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53F53B88" w:rsidR="004146C1" w:rsidRPr="004850BD" w:rsidRDefault="004610C1" w:rsidP="000A16BE">
      <w:pPr>
        <w:pStyle w:val="Heading3"/>
        <w:tabs>
          <w:tab w:val="left" w:pos="426"/>
        </w:tabs>
        <w:spacing w:after="0"/>
        <w:rPr>
          <w:rFonts w:ascii="AngsanaUPC" w:hAnsi="AngsanaUPC" w:cs="AngsanaUPC"/>
          <w:b/>
          <w:bCs/>
          <w:i w:val="0"/>
          <w:iCs w:val="0"/>
        </w:rPr>
      </w:pPr>
      <w:r w:rsidRPr="004610C1">
        <w:rPr>
          <w:rFonts w:ascii="AngsanaUPC" w:hAnsi="AngsanaUPC" w:cs="AngsanaUPC"/>
          <w:b/>
          <w:bCs/>
          <w:i w:val="0"/>
          <w:iCs w:val="0"/>
        </w:rPr>
        <w:t>K&amp;K SUPERSTORE</w:t>
      </w:r>
      <w:r w:rsidR="00292F6C">
        <w:rPr>
          <w:rFonts w:ascii="AngsanaUPC" w:hAnsi="AngsanaUPC" w:cs="AngsanaUPC"/>
          <w:b/>
          <w:bCs/>
          <w:i w:val="0"/>
          <w:iCs w:val="0"/>
        </w:rPr>
        <w:t xml:space="preserve"> SOUTHERN PUBLIC COMPANY LIMITED</w:t>
      </w:r>
      <w:bookmarkStart w:id="0" w:name="_GoBack"/>
      <w:bookmarkEnd w:id="0"/>
    </w:p>
    <w:p w14:paraId="6D5F0CB9" w14:textId="77777777" w:rsidR="004610C1" w:rsidRDefault="004610C1" w:rsidP="000A16BE">
      <w:pPr>
        <w:pStyle w:val="Heading3"/>
        <w:spacing w:after="0"/>
        <w:jc w:val="thaiDistribute"/>
        <w:rPr>
          <w:rFonts w:ascii="AngsanaUPC" w:hAnsi="AngsanaUPC" w:cs="AngsanaUPC"/>
          <w:b/>
          <w:bCs/>
          <w:i w:val="0"/>
          <w:iCs w:val="0"/>
        </w:rPr>
      </w:pPr>
      <w:r w:rsidRPr="004610C1">
        <w:rPr>
          <w:rFonts w:ascii="AngsanaUPC" w:hAnsi="AngsanaUPC" w:cs="AngsanaUPC"/>
          <w:b/>
          <w:bCs/>
          <w:i w:val="0"/>
          <w:iCs w:val="0"/>
        </w:rPr>
        <w:t>NOTES TO THE INTERIM FINANCIAL STATEMENTS</w:t>
      </w:r>
    </w:p>
    <w:p w14:paraId="7D512BFB" w14:textId="3B314A36" w:rsidR="00DB7C79" w:rsidRPr="004850BD" w:rsidRDefault="004610C1" w:rsidP="000A16BE">
      <w:pPr>
        <w:pStyle w:val="Heading3"/>
        <w:spacing w:after="0"/>
        <w:jc w:val="thaiDistribute"/>
        <w:rPr>
          <w:rFonts w:ascii="AngsanaUPC" w:hAnsi="AngsanaUPC" w:cs="AngsanaUPC"/>
          <w:b/>
          <w:bCs/>
          <w:i w:val="0"/>
          <w:iCs w:val="0"/>
          <w:cs/>
        </w:rPr>
      </w:pPr>
      <w:r w:rsidRPr="004610C1">
        <w:rPr>
          <w:rFonts w:ascii="AngsanaUPC" w:hAnsi="AngsanaUPC" w:cs="AngsanaUPC"/>
          <w:b/>
          <w:bCs/>
          <w:i w:val="0"/>
          <w:iCs w:val="0"/>
        </w:rPr>
        <w:t xml:space="preserve">FOR THE </w:t>
      </w:r>
      <w:r w:rsidR="00470B4D">
        <w:rPr>
          <w:rFonts w:ascii="AngsanaUPC" w:hAnsi="AngsanaUPC" w:cs="AngsanaUPC"/>
          <w:b/>
          <w:bCs/>
          <w:i w:val="0"/>
          <w:iCs w:val="0"/>
        </w:rPr>
        <w:t>NINE</w:t>
      </w:r>
      <w:r w:rsidRPr="004610C1">
        <w:rPr>
          <w:rFonts w:ascii="AngsanaUPC" w:hAnsi="AngsanaUPC" w:cs="AngsanaUPC"/>
          <w:b/>
          <w:bCs/>
          <w:i w:val="0"/>
          <w:iCs w:val="0"/>
        </w:rPr>
        <w:t xml:space="preserve">-MONTH PERIOD ENDED </w:t>
      </w:r>
      <w:r w:rsidR="003E7038">
        <w:rPr>
          <w:rFonts w:ascii="AngsanaUPC" w:hAnsi="AngsanaUPC" w:cs="AngsanaUPC"/>
          <w:b/>
          <w:bCs/>
          <w:i w:val="0"/>
          <w:iCs w:val="0"/>
          <w:cs/>
        </w:rPr>
        <w:t>3</w:t>
      </w:r>
      <w:r w:rsidR="003E7038">
        <w:rPr>
          <w:rFonts w:ascii="AngsanaUPC" w:hAnsi="AngsanaUPC" w:cs="AngsanaUPC"/>
          <w:b/>
          <w:bCs/>
          <w:i w:val="0"/>
          <w:iCs w:val="0"/>
        </w:rPr>
        <w:t>0</w:t>
      </w:r>
      <w:r w:rsidRPr="004610C1">
        <w:rPr>
          <w:rFonts w:ascii="AngsanaUPC" w:hAnsi="AngsanaUPC" w:cs="AngsanaUPC"/>
          <w:b/>
          <w:bCs/>
          <w:i w:val="0"/>
          <w:iCs w:val="0"/>
          <w:cs/>
        </w:rPr>
        <w:t xml:space="preserve"> </w:t>
      </w:r>
      <w:r w:rsidR="00470B4D">
        <w:rPr>
          <w:rFonts w:ascii="AngsanaUPC" w:hAnsi="AngsanaUPC" w:cs="AngsanaUPC"/>
          <w:b/>
          <w:bCs/>
          <w:i w:val="0"/>
          <w:iCs w:val="0"/>
        </w:rPr>
        <w:t>S</w:t>
      </w:r>
      <w:r w:rsidR="003E7038">
        <w:rPr>
          <w:rFonts w:ascii="AngsanaUPC" w:hAnsi="AngsanaUPC" w:cs="AngsanaUPC"/>
          <w:b/>
          <w:bCs/>
          <w:i w:val="0"/>
          <w:iCs w:val="0"/>
        </w:rPr>
        <w:t>E</w:t>
      </w:r>
      <w:r w:rsidR="00470B4D">
        <w:rPr>
          <w:rFonts w:ascii="AngsanaUPC" w:hAnsi="AngsanaUPC" w:cs="AngsanaUPC"/>
          <w:b/>
          <w:bCs/>
          <w:i w:val="0"/>
          <w:iCs w:val="0"/>
        </w:rPr>
        <w:t>PTEMBER</w:t>
      </w:r>
      <w:r w:rsidR="003E7038">
        <w:rPr>
          <w:rFonts w:ascii="AngsanaUPC" w:hAnsi="AngsanaUPC" w:cs="AngsanaUPC"/>
          <w:b/>
          <w:bCs/>
          <w:i w:val="0"/>
          <w:iCs w:val="0"/>
        </w:rPr>
        <w:t xml:space="preserve"> </w:t>
      </w:r>
      <w:r w:rsidRPr="004610C1">
        <w:rPr>
          <w:rFonts w:ascii="AngsanaUPC" w:hAnsi="AngsanaUPC" w:cs="AngsanaUPC"/>
          <w:b/>
          <w:bCs/>
          <w:i w:val="0"/>
          <w:iCs w:val="0"/>
          <w:cs/>
        </w:rPr>
        <w:t>202</w:t>
      </w:r>
      <w:r w:rsidR="007A1D6C">
        <w:rPr>
          <w:rFonts w:ascii="AngsanaUPC" w:hAnsi="AngsanaUPC" w:cs="AngsanaUPC"/>
          <w:b/>
          <w:bCs/>
          <w:i w:val="0"/>
          <w:iCs w:val="0"/>
        </w:rPr>
        <w:t>4</w:t>
      </w:r>
      <w:r w:rsidRPr="004610C1">
        <w:rPr>
          <w:rFonts w:ascii="AngsanaUPC" w:hAnsi="AngsanaUPC" w:cs="AngsanaUPC"/>
          <w:b/>
          <w:bCs/>
          <w:i w:val="0"/>
          <w:iCs w:val="0"/>
          <w:cs/>
        </w:rPr>
        <w:t xml:space="preserve"> (</w:t>
      </w:r>
      <w:r w:rsidRPr="004610C1">
        <w:rPr>
          <w:rFonts w:ascii="AngsanaUPC" w:hAnsi="AngsanaUPC" w:cs="AngsanaUPC"/>
          <w:b/>
          <w:bCs/>
          <w:i w:val="0"/>
          <w:iCs w:val="0"/>
        </w:rPr>
        <w:t>UNAUDITED) (REVIEWED)</w:t>
      </w:r>
    </w:p>
    <w:p w14:paraId="2E1137E4" w14:textId="120435EE" w:rsidR="00B44DF3" w:rsidRPr="004850BD" w:rsidRDefault="00126449" w:rsidP="004610C1">
      <w:pPr>
        <w:numPr>
          <w:ilvl w:val="0"/>
          <w:numId w:val="2"/>
        </w:numPr>
        <w:tabs>
          <w:tab w:val="left" w:pos="426"/>
        </w:tabs>
        <w:spacing w:before="240" w:after="120"/>
        <w:ind w:left="0" w:right="147" w:firstLine="0"/>
        <w:jc w:val="thaiDistribute"/>
        <w:rPr>
          <w:rFonts w:ascii="AngsanaUPC" w:hAnsi="AngsanaUPC" w:cs="AngsanaUPC"/>
          <w:b/>
          <w:bCs/>
          <w:cs/>
        </w:rPr>
      </w:pPr>
      <w:r>
        <w:rPr>
          <w:rFonts w:ascii="AngsanaUPC" w:hAnsi="AngsanaUPC" w:cs="AngsanaUPC"/>
          <w:b/>
          <w:bCs/>
        </w:rPr>
        <w:t>GENERAL INFORMATION</w:t>
      </w:r>
    </w:p>
    <w:p w14:paraId="2562B481" w14:textId="03B9EE95" w:rsid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K&amp;K Superstore Southern Public Company Limited (“the Company”) was incorporated in Thailand under the Civil and Commercial Code on 3 August 2009 and became a public company limited on 6 September 2019. The Company operates </w:t>
      </w:r>
      <w:r>
        <w:rPr>
          <w:rFonts w:ascii="AngsanaUPC" w:hAnsi="AngsanaUPC" w:cs="AngsanaUPC"/>
          <w:spacing w:val="-2"/>
        </w:rPr>
        <w:br/>
      </w:r>
      <w:r w:rsidRPr="004610C1">
        <w:rPr>
          <w:rFonts w:ascii="AngsanaUPC" w:hAnsi="AngsanaUPC" w:cs="AngsanaUPC"/>
          <w:spacing w:val="-2"/>
        </w:rPr>
        <w:t>a business as distribution of consumer products.</w:t>
      </w:r>
    </w:p>
    <w:p w14:paraId="6C0D0DBC" w14:textId="77777777"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On 7 October 2020, the Company was listed on The Stock Exchange of Thailand in Market for Alternative Investment.</w:t>
      </w:r>
    </w:p>
    <w:p w14:paraId="0DB06D30" w14:textId="3B59FC4E" w:rsidR="004610C1" w:rsidRPr="004850BD"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office is located at 9/9, Moo 5, </w:t>
      </w:r>
      <w:proofErr w:type="spellStart"/>
      <w:r w:rsidRPr="004610C1">
        <w:rPr>
          <w:rFonts w:ascii="AngsanaUPC" w:hAnsi="AngsanaUPC" w:cs="AngsanaUPC"/>
          <w:spacing w:val="-2"/>
        </w:rPr>
        <w:t>Khlonghae</w:t>
      </w:r>
      <w:proofErr w:type="spellEnd"/>
      <w:r w:rsidRPr="004610C1">
        <w:rPr>
          <w:rFonts w:ascii="AngsanaUPC" w:hAnsi="AngsanaUPC" w:cs="AngsanaUPC"/>
          <w:spacing w:val="-2"/>
        </w:rPr>
        <w:t xml:space="preserve">, </w:t>
      </w:r>
      <w:proofErr w:type="spellStart"/>
      <w:r w:rsidRPr="004610C1">
        <w:rPr>
          <w:rFonts w:ascii="AngsanaUPC" w:hAnsi="AngsanaUPC" w:cs="AngsanaUPC"/>
          <w:spacing w:val="-2"/>
        </w:rPr>
        <w:t>Hatyai</w:t>
      </w:r>
      <w:proofErr w:type="spellEnd"/>
      <w:r w:rsidRPr="004610C1">
        <w:rPr>
          <w:rFonts w:ascii="AngsanaUPC" w:hAnsi="AngsanaUPC" w:cs="AngsanaUPC"/>
          <w:spacing w:val="-2"/>
        </w:rPr>
        <w:t xml:space="preserve">, </w:t>
      </w:r>
      <w:proofErr w:type="spellStart"/>
      <w:r w:rsidRPr="004610C1">
        <w:rPr>
          <w:rFonts w:ascii="AngsanaUPC" w:hAnsi="AngsanaUPC" w:cs="AngsanaUPC"/>
          <w:spacing w:val="-2"/>
        </w:rPr>
        <w:t>Songkhla</w:t>
      </w:r>
      <w:proofErr w:type="spellEnd"/>
      <w:r w:rsidRPr="004610C1">
        <w:rPr>
          <w:rFonts w:ascii="AngsanaUPC" w:hAnsi="AngsanaUPC" w:cs="AngsanaUPC"/>
          <w:spacing w:val="-2"/>
        </w:rPr>
        <w:t xml:space="preserve">. The Company </w:t>
      </w:r>
      <w:r w:rsidRPr="00E425A6">
        <w:rPr>
          <w:rFonts w:ascii="AngsanaUPC" w:hAnsi="AngsanaUPC" w:cs="AngsanaUPC"/>
          <w:spacing w:val="-2"/>
        </w:rPr>
        <w:t>has 3</w:t>
      </w:r>
      <w:r w:rsidR="00E425A6" w:rsidRPr="00E425A6">
        <w:rPr>
          <w:rFonts w:ascii="AngsanaUPC" w:hAnsi="AngsanaUPC" w:cs="AngsanaUPC"/>
          <w:spacing w:val="-2"/>
        </w:rPr>
        <w:t>7</w:t>
      </w:r>
      <w:r w:rsidR="005410E5" w:rsidRPr="00E425A6">
        <w:rPr>
          <w:rFonts w:ascii="AngsanaUPC" w:hAnsi="AngsanaUPC" w:cs="AngsanaUPC"/>
          <w:spacing w:val="-2"/>
        </w:rPr>
        <w:t xml:space="preserve"> </w:t>
      </w:r>
      <w:r w:rsidR="005410E5" w:rsidRPr="00447433">
        <w:rPr>
          <w:rFonts w:ascii="AngsanaUPC" w:hAnsi="AngsanaUPC" w:cs="AngsanaUPC"/>
          <w:spacing w:val="-2"/>
        </w:rPr>
        <w:t>branches (</w:t>
      </w:r>
      <w:r w:rsidR="005410E5">
        <w:rPr>
          <w:rFonts w:ascii="AngsanaUPC" w:hAnsi="AngsanaUPC" w:cs="AngsanaUPC"/>
          <w:spacing w:val="-2"/>
        </w:rPr>
        <w:t>202</w:t>
      </w:r>
      <w:r w:rsidR="005410E5">
        <w:rPr>
          <w:rFonts w:ascii="AngsanaUPC" w:hAnsi="AngsanaUPC" w:cs="AngsanaUPC" w:hint="cs"/>
          <w:spacing w:val="-2"/>
          <w:cs/>
        </w:rPr>
        <w:t>3</w:t>
      </w:r>
      <w:r w:rsidRPr="004610C1">
        <w:rPr>
          <w:rFonts w:ascii="AngsanaUPC" w:hAnsi="AngsanaUPC" w:cs="AngsanaUPC"/>
          <w:spacing w:val="-2"/>
        </w:rPr>
        <w:t>: 3</w:t>
      </w:r>
      <w:r>
        <w:rPr>
          <w:rFonts w:ascii="AngsanaUPC" w:hAnsi="AngsanaUPC" w:cs="AngsanaUPC"/>
          <w:spacing w:val="-2"/>
        </w:rPr>
        <w:t>6</w:t>
      </w:r>
      <w:r w:rsidRPr="004610C1">
        <w:rPr>
          <w:rFonts w:ascii="AngsanaUPC" w:hAnsi="AngsanaUPC" w:cs="AngsanaUPC"/>
          <w:spacing w:val="-2"/>
        </w:rPr>
        <w:t xml:space="preserve"> branches).</w:t>
      </w:r>
    </w:p>
    <w:p w14:paraId="4B9F390A" w14:textId="77777777" w:rsidR="004610C1" w:rsidRPr="004610C1" w:rsidRDefault="004610C1" w:rsidP="004610C1">
      <w:pPr>
        <w:numPr>
          <w:ilvl w:val="0"/>
          <w:numId w:val="2"/>
        </w:numPr>
        <w:tabs>
          <w:tab w:val="left" w:pos="426"/>
        </w:tabs>
        <w:spacing w:before="240" w:after="120"/>
        <w:ind w:left="0" w:right="147" w:firstLine="0"/>
        <w:jc w:val="thaiDistribute"/>
        <w:rPr>
          <w:rFonts w:ascii="AngsanaUPC" w:hAnsi="AngsanaUPC" w:cs="AngsanaUPC"/>
          <w:b/>
          <w:bCs/>
        </w:rPr>
      </w:pPr>
      <w:r w:rsidRPr="004610C1">
        <w:rPr>
          <w:rFonts w:ascii="AngsanaUPC" w:hAnsi="AngsanaUPC" w:cs="AngsanaUPC"/>
          <w:b/>
          <w:bCs/>
        </w:rPr>
        <w:t>BASIS OF PREPARATION OF THE INTERIM FINANCIAL STATEMENTS</w:t>
      </w:r>
    </w:p>
    <w:p w14:paraId="0DDBDA37" w14:textId="0CFC2EEB"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The interim financial statements are prepared in accordance with Thai Accounting Standard No. 34, Interim Financial Reporting to provide information additional to that included in the financial statements for the year ended 31 December 202</w:t>
      </w:r>
      <w:r>
        <w:rPr>
          <w:rFonts w:ascii="AngsanaUPC" w:hAnsi="AngsanaUPC" w:cs="AngsanaUPC"/>
          <w:spacing w:val="-2"/>
        </w:rPr>
        <w:t>3</w:t>
      </w:r>
      <w:r w:rsidRPr="004610C1">
        <w:rPr>
          <w:rFonts w:ascii="AngsanaUPC" w:hAnsi="AngsanaUPC" w:cs="AngsanaUPC"/>
          <w:spacing w:val="-2"/>
        </w:rPr>
        <w:t xml:space="preserve">. They focus </w:t>
      </w:r>
      <w:proofErr w:type="gramStart"/>
      <w:r w:rsidRPr="004610C1">
        <w:rPr>
          <w:rFonts w:ascii="AngsanaUPC" w:hAnsi="AngsanaUPC" w:cs="AngsanaUPC"/>
          <w:spacing w:val="-2"/>
        </w:rPr>
        <w:t>on</w:t>
      </w:r>
      <w:proofErr w:type="gramEnd"/>
      <w:r w:rsidRPr="004610C1">
        <w:rPr>
          <w:rFonts w:ascii="AngsanaUPC" w:hAnsi="AngsanaUPC" w:cs="AngsanaUPC"/>
          <w:spacing w:val="-2"/>
        </w:rPr>
        <w:t xml:space="preserve"> new activities, events and circumstances to avoid repetition of information previously reported. Accordingly, these interim financial statements should be read in conjunction with the financial statements for</w:t>
      </w:r>
      <w:r>
        <w:rPr>
          <w:rFonts w:ascii="AngsanaUPC" w:hAnsi="AngsanaUPC" w:cs="AngsanaUPC"/>
          <w:spacing w:val="-2"/>
        </w:rPr>
        <w:t xml:space="preserve"> the year ended 31 December 2023</w:t>
      </w:r>
      <w:r w:rsidRPr="004610C1">
        <w:rPr>
          <w:rFonts w:ascii="AngsanaUPC" w:hAnsi="AngsanaUPC" w:cs="AngsanaUPC"/>
          <w:spacing w:val="-2"/>
        </w:rPr>
        <w:t>.</w:t>
      </w:r>
    </w:p>
    <w:p w14:paraId="651E7087" w14:textId="41A0A5CB"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14:paraId="5BCFD630" w14:textId="77777777"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4610C1">
        <w:rPr>
          <w:rFonts w:ascii="AngsanaUPC" w:hAnsi="AngsanaUPC" w:cs="AngsanaUPC"/>
          <w:spacing w:val="-2"/>
        </w:rPr>
        <w:t>theses</w:t>
      </w:r>
      <w:proofErr w:type="spellEnd"/>
      <w:r w:rsidRPr="004610C1">
        <w:rPr>
          <w:rFonts w:ascii="AngsanaUPC" w:hAnsi="AngsanaUPC" w:cs="AngsanaUPC"/>
          <w:spacing w:val="-2"/>
        </w:rPr>
        <w:t xml:space="preserve"> estimates.</w:t>
      </w:r>
    </w:p>
    <w:p w14:paraId="21366592" w14:textId="20C1590A"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In preparing these interim financial statements, the significant judgements made by management in applying the Company’s accounting policies and the key sources of estimation uncertainty were the same as those that applied to the financial statements for</w:t>
      </w:r>
      <w:r>
        <w:rPr>
          <w:rFonts w:ascii="AngsanaUPC" w:hAnsi="AngsanaUPC" w:cs="AngsanaUPC"/>
          <w:spacing w:val="-2"/>
        </w:rPr>
        <w:t xml:space="preserve"> the year ended 31 December 2023</w:t>
      </w:r>
      <w:r w:rsidRPr="004610C1">
        <w:rPr>
          <w:rFonts w:ascii="AngsanaUPC" w:hAnsi="AngsanaUPC" w:cs="AngsanaUPC"/>
          <w:spacing w:val="-2"/>
        </w:rPr>
        <w:t>.</w:t>
      </w:r>
    </w:p>
    <w:p w14:paraId="1CFDCD6F" w14:textId="77777777" w:rsidR="007D0624" w:rsidRDefault="007D0624">
      <w:pPr>
        <w:rPr>
          <w:rFonts w:ascii="AngsanaUPC" w:hAnsi="AngsanaUPC" w:cs="AngsanaUPC"/>
          <w:b/>
          <w:bCs/>
        </w:rPr>
      </w:pPr>
      <w:r>
        <w:rPr>
          <w:rFonts w:ascii="AngsanaUPC" w:hAnsi="AngsanaUPC" w:cs="AngsanaUPC"/>
          <w:b/>
          <w:bCs/>
        </w:rPr>
        <w:br w:type="page"/>
      </w:r>
    </w:p>
    <w:p w14:paraId="4001C18F" w14:textId="789C3DDA" w:rsidR="00F21504" w:rsidRPr="004850BD" w:rsidRDefault="004610C1" w:rsidP="000A16BE">
      <w:pPr>
        <w:spacing w:before="240" w:after="120"/>
        <w:ind w:left="425"/>
        <w:jc w:val="thaiDistribute"/>
        <w:rPr>
          <w:rFonts w:ascii="AngsanaUPC" w:hAnsi="AngsanaUPC" w:cs="AngsanaUPC"/>
          <w:b/>
          <w:bCs/>
        </w:rPr>
      </w:pPr>
      <w:r w:rsidRPr="004610C1">
        <w:rPr>
          <w:rFonts w:ascii="AngsanaUPC" w:hAnsi="AngsanaUPC" w:cs="AngsanaUPC"/>
          <w:b/>
          <w:bCs/>
        </w:rPr>
        <w:lastRenderedPageBreak/>
        <w:t>Changes in application of revised TFRS</w:t>
      </w:r>
    </w:p>
    <w:p w14:paraId="1E6B7008" w14:textId="39B53AC4" w:rsidR="00F21504" w:rsidRPr="004850BD" w:rsidRDefault="004610C1" w:rsidP="000A16BE">
      <w:pPr>
        <w:spacing w:before="240" w:after="120"/>
        <w:ind w:left="425"/>
        <w:jc w:val="thaiDistribute"/>
        <w:rPr>
          <w:rFonts w:ascii="AngsanaUPC" w:hAnsi="AngsanaUPC" w:cs="AngsanaUPC"/>
          <w:b/>
          <w:bCs/>
        </w:rPr>
      </w:pPr>
      <w:r w:rsidRPr="004610C1">
        <w:rPr>
          <w:rFonts w:ascii="AngsanaUPC" w:hAnsi="AngsanaUPC" w:cs="AngsanaUPC"/>
          <w:b/>
          <w:bCs/>
        </w:rPr>
        <w:t>Revised TFRS that became effective in the current period</w:t>
      </w:r>
    </w:p>
    <w:p w14:paraId="3BAB1BB2" w14:textId="1B54A5A8" w:rsidR="007D0624" w:rsidRPr="007D0624" w:rsidRDefault="000B7D07" w:rsidP="007D0624">
      <w:pPr>
        <w:spacing w:before="240" w:after="120"/>
        <w:ind w:left="425"/>
        <w:jc w:val="thaiDistribute"/>
        <w:rPr>
          <w:rFonts w:ascii="AngsanaUPC" w:hAnsi="AngsanaUPC" w:cs="AngsanaUPC"/>
        </w:rPr>
      </w:pPr>
      <w:r>
        <w:rPr>
          <w:rFonts w:ascii="AngsanaUPC" w:hAnsi="AngsanaUPC" w:cs="AngsanaUPC"/>
        </w:rPr>
        <w:t>During</w:t>
      </w:r>
      <w:r w:rsidR="007D0624" w:rsidRPr="007D0624">
        <w:rPr>
          <w:rFonts w:ascii="AngsanaUPC" w:hAnsi="AngsanaUPC" w:cs="AngsanaUPC"/>
        </w:rPr>
        <w:t xml:space="preserve"> </w:t>
      </w:r>
      <w:r w:rsidR="005D5EF7">
        <w:rPr>
          <w:rFonts w:ascii="AngsanaUPC" w:hAnsi="AngsanaUPC" w:cs="AngsanaUPC"/>
        </w:rPr>
        <w:t>the period</w:t>
      </w:r>
      <w:r w:rsidR="007D0624" w:rsidRPr="007D0624">
        <w:rPr>
          <w:rFonts w:ascii="AngsanaUPC" w:hAnsi="AngsanaUPC" w:cs="AngsanaUPC"/>
        </w:rPr>
        <w:t xml:space="preserve">, the Company has adopted revised TFRS which are effective for the accounting period beginning on or after </w:t>
      </w:r>
      <w:r>
        <w:rPr>
          <w:rFonts w:ascii="AngsanaUPC" w:hAnsi="AngsanaUPC" w:cs="AngsanaUPC"/>
        </w:rPr>
        <w:br/>
      </w:r>
      <w:r w:rsidR="007D0624" w:rsidRPr="007D0624">
        <w:rPr>
          <w:rFonts w:ascii="AngsanaUPC" w:hAnsi="AngsanaUPC" w:cs="AngsanaUPC"/>
        </w:rPr>
        <w:t>1 January 202</w:t>
      </w:r>
      <w:r w:rsidR="007D0624">
        <w:rPr>
          <w:rFonts w:ascii="AngsanaUPC" w:hAnsi="AngsanaUPC" w:cs="AngsanaUPC"/>
        </w:rPr>
        <w:t>4</w:t>
      </w:r>
      <w:r w:rsidR="007D0624" w:rsidRPr="007D0624">
        <w:rPr>
          <w:rFonts w:ascii="AngsanaUPC" w:hAnsi="AngsanaUPC" w:cs="AngsanaUPC"/>
        </w:rPr>
        <w:t xml:space="preserve">. These TFRS were aimed at alignment with the corresponding International Financial Reporting Standards, with most of the changes directed towards clarifying accounting treatment and providing accounting guidance for users of </w:t>
      </w:r>
      <w:r w:rsidR="00567CAC">
        <w:rPr>
          <w:rFonts w:ascii="AngsanaUPC" w:hAnsi="AngsanaUPC" w:cs="AngsanaUPC"/>
        </w:rPr>
        <w:br/>
      </w:r>
      <w:r w:rsidR="007D0624" w:rsidRPr="007D0624">
        <w:rPr>
          <w:rFonts w:ascii="AngsanaUPC" w:hAnsi="AngsanaUPC" w:cs="AngsanaUPC"/>
        </w:rPr>
        <w:t>the standards.</w:t>
      </w:r>
    </w:p>
    <w:p w14:paraId="36F7C284" w14:textId="68CFA2F0" w:rsidR="007D0624" w:rsidRDefault="007D0624" w:rsidP="007D0624">
      <w:pPr>
        <w:spacing w:before="240" w:after="120"/>
        <w:ind w:left="425"/>
        <w:jc w:val="thaiDistribute"/>
        <w:rPr>
          <w:rFonts w:ascii="AngsanaUPC" w:hAnsi="AngsanaUPC" w:cs="AngsanaUPC"/>
        </w:rPr>
      </w:pPr>
      <w:r w:rsidRPr="007D0624">
        <w:rPr>
          <w:rFonts w:ascii="AngsanaUPC" w:hAnsi="AngsanaUPC" w:cs="AngsanaUPC"/>
        </w:rPr>
        <w:t xml:space="preserve">The adoption of these </w:t>
      </w:r>
      <w:r w:rsidR="00E07CEC">
        <w:rPr>
          <w:rFonts w:ascii="AngsanaUPC" w:hAnsi="AngsanaUPC" w:cs="AngsanaUPC"/>
        </w:rPr>
        <w:t xml:space="preserve">TFRS </w:t>
      </w:r>
      <w:r w:rsidRPr="007D0624">
        <w:rPr>
          <w:rFonts w:ascii="AngsanaUPC" w:hAnsi="AngsanaUPC" w:cs="AngsanaUPC"/>
        </w:rPr>
        <w:t>does not have any significant impact on the Company’s financial statements.</w:t>
      </w:r>
    </w:p>
    <w:p w14:paraId="21C659A8" w14:textId="77777777" w:rsidR="00407F86" w:rsidRPr="00A511B9" w:rsidRDefault="00407F86" w:rsidP="00407F86">
      <w:pPr>
        <w:spacing w:before="200" w:after="200"/>
        <w:ind w:left="425" w:right="-28"/>
        <w:jc w:val="thaiDistribute"/>
        <w:rPr>
          <w:b/>
          <w:bCs/>
        </w:rPr>
      </w:pPr>
      <w:r w:rsidRPr="00A511B9">
        <w:rPr>
          <w:b/>
          <w:bCs/>
        </w:rPr>
        <w:t>Revised TFRS not yet effective</w:t>
      </w:r>
    </w:p>
    <w:p w14:paraId="516A549A" w14:textId="338E6DF7" w:rsidR="00407F86" w:rsidRPr="00424304" w:rsidRDefault="00407F86" w:rsidP="00407F86">
      <w:pPr>
        <w:spacing w:before="200" w:after="200"/>
        <w:ind w:left="425"/>
        <w:jc w:val="thaiDistribute"/>
      </w:pPr>
      <w:r w:rsidRPr="00424304">
        <w:t xml:space="preserve">The Federation of Accounting Professions has issued Notification, mandating the use of revised TFRS which are effective </w:t>
      </w:r>
      <w:r w:rsidRPr="00424304">
        <w:br/>
      </w:r>
      <w:r w:rsidRPr="002125EF">
        <w:rPr>
          <w:spacing w:val="-2"/>
        </w:rPr>
        <w:t>for the financial statements for the period beginning on or after 1</w:t>
      </w:r>
      <w:r w:rsidRPr="002125EF">
        <w:rPr>
          <w:spacing w:val="-2"/>
          <w:cs/>
        </w:rPr>
        <w:t xml:space="preserve"> </w:t>
      </w:r>
      <w:r>
        <w:rPr>
          <w:spacing w:val="-2"/>
        </w:rPr>
        <w:t>January 2025</w:t>
      </w:r>
      <w:r w:rsidRPr="002125EF">
        <w:rPr>
          <w:spacing w:val="-2"/>
          <w:cs/>
        </w:rPr>
        <w:t xml:space="preserve">. </w:t>
      </w:r>
      <w:r w:rsidRPr="002125EF">
        <w:rPr>
          <w:spacing w:val="-2"/>
        </w:rPr>
        <w:t>These TFRS were aimed at alignment with the</w:t>
      </w:r>
      <w:r w:rsidRPr="007B72AE">
        <w:rPr>
          <w:spacing w:val="-2"/>
        </w:rPr>
        <w:t xml:space="preserve"> </w:t>
      </w:r>
      <w:r w:rsidRPr="002125EF">
        <w:t>corresponding International Financial Reporting Standards, with most of the changes directed towards clarifying accounting</w:t>
      </w:r>
      <w:r w:rsidRPr="00424304">
        <w:t xml:space="preserve"> treatment and providing accounting guidance for users of the standards.</w:t>
      </w:r>
    </w:p>
    <w:p w14:paraId="2781B0C7" w14:textId="04451A67" w:rsidR="006560F9" w:rsidRDefault="006560F9" w:rsidP="00A94564">
      <w:pPr>
        <w:spacing w:before="200" w:after="200"/>
        <w:ind w:left="425"/>
        <w:jc w:val="thaiDistribute"/>
        <w:rPr>
          <w:spacing w:val="-2"/>
        </w:rPr>
      </w:pPr>
      <w:r w:rsidRPr="006560F9">
        <w:rPr>
          <w:spacing w:val="-2"/>
        </w:rPr>
        <w:t xml:space="preserve">The management of the Company is assessing the impacts of these TFRS on the financial statements for the period in which </w:t>
      </w:r>
      <w:r w:rsidR="00001A18">
        <w:rPr>
          <w:spacing w:val="-2"/>
        </w:rPr>
        <w:br/>
      </w:r>
      <w:r w:rsidRPr="006560F9">
        <w:rPr>
          <w:spacing w:val="-2"/>
        </w:rPr>
        <w:t>they are initially applied.</w:t>
      </w:r>
    </w:p>
    <w:p w14:paraId="0055E8BA" w14:textId="7F151F32" w:rsidR="007D1823" w:rsidRPr="007D0624" w:rsidRDefault="007D0624" w:rsidP="007D0624">
      <w:pPr>
        <w:numPr>
          <w:ilvl w:val="0"/>
          <w:numId w:val="2"/>
        </w:numPr>
        <w:tabs>
          <w:tab w:val="left" w:pos="426"/>
        </w:tabs>
        <w:spacing w:before="240" w:after="120"/>
        <w:ind w:left="0" w:right="147" w:firstLine="0"/>
        <w:jc w:val="thaiDistribute"/>
        <w:rPr>
          <w:rFonts w:ascii="AngsanaUPC" w:hAnsi="AngsanaUPC" w:cs="AngsanaUPC"/>
          <w:b/>
          <w:bCs/>
        </w:rPr>
      </w:pPr>
      <w:r w:rsidRPr="007D0624">
        <w:rPr>
          <w:rFonts w:ascii="AngsanaUPC" w:hAnsi="AngsanaUPC" w:cs="AngsanaUPC"/>
          <w:b/>
          <w:bCs/>
        </w:rPr>
        <w:t>ACCOUNTING POLICIES</w:t>
      </w:r>
    </w:p>
    <w:p w14:paraId="64845591" w14:textId="791FD3C3" w:rsidR="00090FEE" w:rsidRDefault="007D0624" w:rsidP="000A16BE">
      <w:pPr>
        <w:spacing w:before="240" w:after="120"/>
        <w:ind w:left="425"/>
        <w:jc w:val="thaiDistribute"/>
        <w:rPr>
          <w:rFonts w:ascii="AngsanaUPC" w:hAnsi="AngsanaUPC" w:cs="AngsanaUPC"/>
        </w:rPr>
      </w:pPr>
      <w:r w:rsidRPr="007D0624">
        <w:rPr>
          <w:rFonts w:ascii="AngsanaUPC" w:hAnsi="AngsanaUPC" w:cs="AngsanaUPC"/>
        </w:rPr>
        <w:t xml:space="preserve">The interim financial statements are prepared using the same accounting policies and methods of computation as were used for the financial statements for the year ended </w:t>
      </w:r>
      <w:r w:rsidRPr="007D0624">
        <w:rPr>
          <w:rFonts w:ascii="AngsanaUPC" w:hAnsi="AngsanaUPC" w:cs="AngsanaUPC"/>
          <w:cs/>
        </w:rPr>
        <w:t xml:space="preserve">31 </w:t>
      </w:r>
      <w:r w:rsidRPr="007D0624">
        <w:rPr>
          <w:rFonts w:ascii="AngsanaUPC" w:hAnsi="AngsanaUPC" w:cs="AngsanaUPC"/>
        </w:rPr>
        <w:t xml:space="preserve">December </w:t>
      </w:r>
      <w:r>
        <w:rPr>
          <w:rFonts w:ascii="AngsanaUPC" w:hAnsi="AngsanaUPC" w:cs="AngsanaUPC"/>
          <w:cs/>
        </w:rPr>
        <w:t>202</w:t>
      </w:r>
      <w:r>
        <w:rPr>
          <w:rFonts w:ascii="AngsanaUPC" w:hAnsi="AngsanaUPC" w:cs="AngsanaUPC"/>
        </w:rPr>
        <w:t>3</w:t>
      </w:r>
      <w:r w:rsidRPr="007D0624">
        <w:rPr>
          <w:rFonts w:ascii="AngsanaUPC" w:hAnsi="AngsanaUPC" w:cs="AngsanaUPC"/>
          <w:cs/>
        </w:rPr>
        <w:t>.</w:t>
      </w:r>
    </w:p>
    <w:p w14:paraId="27C3A1DA" w14:textId="77777777" w:rsidR="00447433" w:rsidRPr="005A6772" w:rsidRDefault="00447433" w:rsidP="00447433">
      <w:pPr>
        <w:pStyle w:val="BlockText"/>
        <w:spacing w:after="120"/>
        <w:ind w:left="426" w:right="0" w:firstLine="0"/>
        <w:jc w:val="thaiDistribute"/>
        <w:rPr>
          <w:rFonts w:ascii="AngsanaUPC" w:hAnsi="AngsanaUPC" w:cs="AngsanaUPC"/>
          <w:b/>
          <w:bCs/>
        </w:rPr>
      </w:pPr>
      <w:r w:rsidRPr="005A6772">
        <w:rPr>
          <w:rFonts w:ascii="AngsanaUPC" w:hAnsi="AngsanaUPC" w:cs="AngsanaUPC"/>
          <w:b/>
          <w:bCs/>
        </w:rPr>
        <w:t>Investment properties</w:t>
      </w:r>
      <w:r w:rsidRPr="005A6772">
        <w:rPr>
          <w:rFonts w:ascii="AngsanaUPC" w:hAnsi="AngsanaUPC" w:cs="AngsanaUPC"/>
          <w:b/>
          <w:bCs/>
          <w:cs/>
        </w:rPr>
        <w:t xml:space="preserve"> </w:t>
      </w:r>
    </w:p>
    <w:p w14:paraId="1724E3C4" w14:textId="77777777" w:rsidR="00447433" w:rsidRPr="005A6772" w:rsidRDefault="00447433" w:rsidP="00447433">
      <w:pPr>
        <w:pStyle w:val="BlockText"/>
        <w:spacing w:after="120"/>
        <w:ind w:left="425" w:right="0" w:firstLine="0"/>
        <w:jc w:val="thaiDistribute"/>
        <w:rPr>
          <w:rFonts w:ascii="AngsanaUPC" w:hAnsi="AngsanaUPC" w:cs="AngsanaUPC"/>
          <w:b/>
          <w:bCs/>
          <w:highlight w:val="yellow"/>
        </w:rPr>
      </w:pPr>
      <w:r w:rsidRPr="005A6772">
        <w:rPr>
          <w:rFonts w:ascii="AngsanaUPC" w:hAnsi="AngsanaUPC" w:cs="AngsanaUPC"/>
        </w:rPr>
        <w:t>Investment properties are properties which are held to earn rental income, for capital appreciation or for both, but not for sale in the ordinary course of business, use in the production or supply of goods or services or for administrative purposes.</w:t>
      </w:r>
    </w:p>
    <w:p w14:paraId="7EFBAF1C" w14:textId="77777777" w:rsidR="00447433" w:rsidRPr="005A6772" w:rsidRDefault="00447433" w:rsidP="00447433">
      <w:pPr>
        <w:pStyle w:val="BlockText"/>
        <w:spacing w:after="120"/>
        <w:ind w:left="425" w:right="0" w:firstLine="0"/>
        <w:jc w:val="thaiDistribute"/>
        <w:rPr>
          <w:rFonts w:ascii="AngsanaUPC" w:hAnsi="AngsanaUPC" w:cs="AngsanaUPC"/>
        </w:rPr>
      </w:pPr>
      <w:r w:rsidRPr="005A6772">
        <w:rPr>
          <w:rFonts w:ascii="AngsanaUPC" w:hAnsi="AngsanaUPC" w:cs="AngsanaUPC"/>
        </w:rPr>
        <w:t>Buildings and equipment are stated at cost less accumulated depreciation and allowance for impairment (if any).</w:t>
      </w:r>
    </w:p>
    <w:p w14:paraId="44C5A274" w14:textId="77777777" w:rsidR="0095423D" w:rsidRDefault="0095423D">
      <w:pPr>
        <w:rPr>
          <w:rFonts w:ascii="AngsanaUPC" w:hAnsi="AngsanaUPC" w:cs="AngsanaUPC"/>
        </w:rPr>
      </w:pPr>
      <w:r>
        <w:rPr>
          <w:rFonts w:ascii="AngsanaUPC" w:hAnsi="AngsanaUPC" w:cs="AngsanaUPC"/>
        </w:rPr>
        <w:br w:type="page"/>
      </w:r>
    </w:p>
    <w:p w14:paraId="112B95EC" w14:textId="643E4ABA" w:rsidR="00447433" w:rsidRPr="005A6772" w:rsidRDefault="00447433" w:rsidP="00447433">
      <w:pPr>
        <w:spacing w:before="240" w:after="120"/>
        <w:ind w:left="426" w:right="-1"/>
        <w:jc w:val="thaiDistribute"/>
        <w:rPr>
          <w:rFonts w:ascii="AngsanaUPC" w:hAnsi="AngsanaUPC" w:cs="AngsanaUPC"/>
        </w:rPr>
      </w:pPr>
      <w:r w:rsidRPr="005A6772">
        <w:rPr>
          <w:rFonts w:ascii="AngsanaUPC" w:hAnsi="AngsanaUPC" w:cs="AngsanaUPC"/>
        </w:rPr>
        <w:lastRenderedPageBreak/>
        <w:t>Depreciation</w:t>
      </w:r>
    </w:p>
    <w:p w14:paraId="502326E5" w14:textId="77777777" w:rsidR="00447433" w:rsidRPr="005A6772" w:rsidRDefault="00447433" w:rsidP="00447433">
      <w:pPr>
        <w:spacing w:before="240" w:after="120"/>
        <w:ind w:left="426" w:right="-1"/>
        <w:jc w:val="thaiDistribute"/>
        <w:rPr>
          <w:rFonts w:ascii="AngsanaUPC" w:hAnsi="AngsanaUPC" w:cs="AngsanaUPC"/>
          <w:cs/>
          <w:lang w:val="th-TH"/>
        </w:rPr>
      </w:pPr>
      <w:r w:rsidRPr="005A6772">
        <w:rPr>
          <w:rFonts w:ascii="AngsanaUPC" w:hAnsi="AngsanaUPC" w:cs="AngsanaUPC"/>
        </w:rPr>
        <w:t>Depreciation is charged to profit or loss on a straight-line basis over the estimated useful lives of assets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1757"/>
      </w:tblGrid>
      <w:tr w:rsidR="00447433" w:rsidRPr="005A6772" w14:paraId="37227174" w14:textId="77777777" w:rsidTr="00AC36BE">
        <w:trPr>
          <w:trHeight w:val="397"/>
        </w:trPr>
        <w:tc>
          <w:tcPr>
            <w:tcW w:w="3861" w:type="dxa"/>
            <w:vAlign w:val="center"/>
          </w:tcPr>
          <w:p w14:paraId="589187A3" w14:textId="77777777" w:rsidR="00447433" w:rsidRPr="005A6772" w:rsidRDefault="00447433" w:rsidP="00AC36BE">
            <w:pPr>
              <w:pStyle w:val="BlockText"/>
              <w:pBdr>
                <w:bottom w:val="single" w:sz="6" w:space="1" w:color="auto"/>
              </w:pBdr>
              <w:spacing w:before="0"/>
              <w:ind w:left="-108" w:right="0" w:firstLine="0"/>
              <w:jc w:val="center"/>
              <w:rPr>
                <w:rFonts w:ascii="AngsanaUPC" w:hAnsi="AngsanaUPC" w:cs="AngsanaUPC"/>
              </w:rPr>
            </w:pPr>
            <w:r w:rsidRPr="005A6772">
              <w:rPr>
                <w:rFonts w:ascii="AngsanaUPC" w:hAnsi="AngsanaUPC" w:cs="AngsanaUPC"/>
              </w:rPr>
              <w:t>Type of assets</w:t>
            </w:r>
          </w:p>
        </w:tc>
        <w:tc>
          <w:tcPr>
            <w:tcW w:w="1757" w:type="dxa"/>
            <w:vAlign w:val="center"/>
          </w:tcPr>
          <w:p w14:paraId="620D6682" w14:textId="77777777" w:rsidR="00447433" w:rsidRPr="005A6772" w:rsidRDefault="00447433" w:rsidP="00AC36BE">
            <w:pPr>
              <w:pStyle w:val="BlockText"/>
              <w:pBdr>
                <w:bottom w:val="single" w:sz="6" w:space="1" w:color="auto"/>
              </w:pBdr>
              <w:spacing w:before="0"/>
              <w:ind w:left="0" w:right="0" w:firstLine="0"/>
              <w:jc w:val="center"/>
              <w:rPr>
                <w:rFonts w:ascii="AngsanaUPC" w:hAnsi="AngsanaUPC" w:cs="AngsanaUPC"/>
              </w:rPr>
            </w:pPr>
            <w:r w:rsidRPr="005A6772">
              <w:rPr>
                <w:rFonts w:ascii="AngsanaUPC" w:hAnsi="AngsanaUPC" w:cs="AngsanaUPC"/>
              </w:rPr>
              <w:t>Year</w:t>
            </w:r>
            <w:r>
              <w:rPr>
                <w:rFonts w:ascii="AngsanaUPC" w:hAnsi="AngsanaUPC" w:cs="AngsanaUPC"/>
              </w:rPr>
              <w:t>s</w:t>
            </w:r>
          </w:p>
        </w:tc>
      </w:tr>
      <w:tr w:rsidR="00447433" w:rsidRPr="005A6772" w14:paraId="337D99DD" w14:textId="77777777" w:rsidTr="00AC36BE">
        <w:trPr>
          <w:trHeight w:val="397"/>
        </w:trPr>
        <w:tc>
          <w:tcPr>
            <w:tcW w:w="3861" w:type="dxa"/>
            <w:vAlign w:val="center"/>
          </w:tcPr>
          <w:p w14:paraId="3F673C04" w14:textId="3D67DA89" w:rsidR="00447433" w:rsidRPr="005A6772" w:rsidRDefault="00447433" w:rsidP="00447433">
            <w:pPr>
              <w:autoSpaceDE/>
              <w:autoSpaceDN/>
              <w:spacing w:line="240" w:lineRule="auto"/>
              <w:ind w:left="-108" w:firstLine="1"/>
              <w:rPr>
                <w:rFonts w:ascii="AngsanaUPC" w:hAnsi="AngsanaUPC" w:cs="AngsanaUPC"/>
                <w:cs/>
              </w:rPr>
            </w:pPr>
            <w:r w:rsidRPr="005A6772">
              <w:rPr>
                <w:rFonts w:ascii="AngsanaUPC" w:hAnsi="AngsanaUPC" w:cs="AngsanaUPC"/>
              </w:rPr>
              <w:t>Buildings</w:t>
            </w:r>
          </w:p>
        </w:tc>
        <w:tc>
          <w:tcPr>
            <w:tcW w:w="1757" w:type="dxa"/>
            <w:vAlign w:val="center"/>
          </w:tcPr>
          <w:p w14:paraId="76764D3A" w14:textId="7490C90C" w:rsidR="00447433" w:rsidRPr="005A6772" w:rsidRDefault="00447433" w:rsidP="00AC36BE">
            <w:pPr>
              <w:pStyle w:val="BlockText"/>
              <w:spacing w:before="0"/>
              <w:ind w:left="0" w:right="0" w:firstLine="0"/>
              <w:jc w:val="center"/>
              <w:rPr>
                <w:rFonts w:ascii="AngsanaUPC" w:hAnsi="AngsanaUPC" w:cs="AngsanaUPC"/>
              </w:rPr>
            </w:pPr>
            <w:r w:rsidRPr="005A6772">
              <w:rPr>
                <w:rFonts w:ascii="AngsanaUPC" w:hAnsi="AngsanaUPC" w:cs="AngsanaUPC"/>
              </w:rPr>
              <w:t>20</w:t>
            </w:r>
          </w:p>
        </w:tc>
      </w:tr>
      <w:tr w:rsidR="00447433" w:rsidRPr="005A6772" w14:paraId="47A7C7A9" w14:textId="77777777" w:rsidTr="00AC36BE">
        <w:trPr>
          <w:trHeight w:val="397"/>
        </w:trPr>
        <w:tc>
          <w:tcPr>
            <w:tcW w:w="3861" w:type="dxa"/>
            <w:vAlign w:val="center"/>
          </w:tcPr>
          <w:p w14:paraId="099BFDC8" w14:textId="77777777" w:rsidR="00447433" w:rsidRPr="005A6772" w:rsidRDefault="00447433" w:rsidP="00AC36BE">
            <w:pPr>
              <w:autoSpaceDE/>
              <w:autoSpaceDN/>
              <w:spacing w:line="240" w:lineRule="auto"/>
              <w:ind w:left="-108" w:firstLine="1"/>
              <w:rPr>
                <w:rFonts w:ascii="AngsanaUPC" w:hAnsi="AngsanaUPC" w:cs="AngsanaUPC"/>
                <w:cs/>
              </w:rPr>
            </w:pPr>
            <w:r w:rsidRPr="005A6772">
              <w:rPr>
                <w:rFonts w:ascii="AngsanaUPC" w:hAnsi="AngsanaUPC" w:cs="AngsanaUPC"/>
              </w:rPr>
              <w:t>Furniture and equipment</w:t>
            </w:r>
          </w:p>
        </w:tc>
        <w:tc>
          <w:tcPr>
            <w:tcW w:w="1757" w:type="dxa"/>
            <w:vAlign w:val="center"/>
          </w:tcPr>
          <w:p w14:paraId="40639715" w14:textId="77777777" w:rsidR="00447433" w:rsidRPr="005A6772" w:rsidRDefault="00447433" w:rsidP="00AC36BE">
            <w:pPr>
              <w:pStyle w:val="BlockText"/>
              <w:spacing w:before="0"/>
              <w:ind w:left="0" w:right="0" w:firstLine="0"/>
              <w:jc w:val="center"/>
              <w:rPr>
                <w:rFonts w:ascii="AngsanaUPC" w:eastAsiaTheme="minorHAnsi" w:hAnsi="AngsanaUPC" w:cs="AngsanaUPC"/>
                <w:highlight w:val="yellow"/>
              </w:rPr>
            </w:pPr>
            <w:r w:rsidRPr="005A6772">
              <w:rPr>
                <w:rFonts w:ascii="AngsanaUPC" w:hAnsi="AngsanaUPC" w:cs="AngsanaUPC"/>
              </w:rPr>
              <w:t>5</w:t>
            </w:r>
          </w:p>
        </w:tc>
      </w:tr>
    </w:tbl>
    <w:p w14:paraId="221861BF" w14:textId="78E91240" w:rsidR="00447433" w:rsidRDefault="00447433" w:rsidP="00447433">
      <w:pPr>
        <w:spacing w:before="240" w:after="120"/>
        <w:ind w:left="425"/>
        <w:jc w:val="thaiDistribute"/>
        <w:rPr>
          <w:rFonts w:ascii="AngsanaUPC" w:hAnsi="AngsanaUPC" w:cs="AngsanaUPC"/>
        </w:rPr>
      </w:pPr>
      <w:r w:rsidRPr="00447433">
        <w:rPr>
          <w:rFonts w:ascii="AngsanaUPC" w:hAnsi="AngsanaUPC" w:cs="AngsanaUPC"/>
        </w:rPr>
        <w:t>Depreciation methods, useful lives and residual values are reviewed at each financial year-end and adjusted if appropriate.</w:t>
      </w:r>
    </w:p>
    <w:p w14:paraId="124D8A1C" w14:textId="11E26D09" w:rsidR="00A71C55" w:rsidRPr="004850BD" w:rsidRDefault="007D0624" w:rsidP="007D0624">
      <w:pPr>
        <w:numPr>
          <w:ilvl w:val="0"/>
          <w:numId w:val="2"/>
        </w:numPr>
        <w:tabs>
          <w:tab w:val="left" w:pos="426"/>
        </w:tabs>
        <w:spacing w:before="240" w:after="120"/>
        <w:ind w:left="0" w:right="147" w:firstLine="0"/>
        <w:jc w:val="thaiDistribute"/>
        <w:rPr>
          <w:rFonts w:ascii="AngsanaUPC" w:hAnsi="AngsanaUPC" w:cs="AngsanaUPC"/>
          <w:b/>
          <w:bCs/>
        </w:rPr>
      </w:pPr>
      <w:r w:rsidRPr="007D0624">
        <w:rPr>
          <w:rFonts w:ascii="AngsanaUPC" w:hAnsi="AngsanaUPC" w:cs="AngsanaUPC"/>
          <w:b/>
          <w:bCs/>
        </w:rPr>
        <w:t>RELATED PARTY TRANSACTIONS</w:t>
      </w:r>
    </w:p>
    <w:p w14:paraId="53CD88D5" w14:textId="644CC1BC" w:rsidR="007D0624" w:rsidRDefault="007D0624" w:rsidP="000A16BE">
      <w:pPr>
        <w:pStyle w:val="BlockText"/>
        <w:spacing w:after="120"/>
        <w:ind w:left="425" w:right="0" w:firstLine="0"/>
        <w:jc w:val="thaiDistribute"/>
        <w:rPr>
          <w:rFonts w:ascii="AngsanaUPC" w:hAnsi="AngsanaUPC" w:cs="AngsanaUPC"/>
        </w:rPr>
      </w:pPr>
      <w:bookmarkStart w:id="1" w:name="_MON_1524342092"/>
      <w:bookmarkStart w:id="2" w:name="_MON_1524142925"/>
      <w:bookmarkEnd w:id="1"/>
      <w:bookmarkEnd w:id="2"/>
      <w:r w:rsidRPr="007D0624">
        <w:rPr>
          <w:rFonts w:ascii="AngsanaUPC" w:hAnsi="AngsanaUPC" w:cs="AngsanaUPC"/>
        </w:rPr>
        <w:t xml:space="preserve">During the period, the Company had significant business transactions with related parties. Such transactions, which were </w:t>
      </w:r>
      <w:proofErr w:type="spellStart"/>
      <w:r w:rsidRPr="007D0624">
        <w:rPr>
          <w:rFonts w:ascii="AngsanaUPC" w:hAnsi="AngsanaUPC" w:cs="AngsanaUPC"/>
        </w:rPr>
        <w:t>summarised</w:t>
      </w:r>
      <w:proofErr w:type="spellEnd"/>
      <w:r w:rsidRPr="007D0624">
        <w:rPr>
          <w:rFonts w:ascii="AngsanaUPC" w:hAnsi="AngsanaUPC" w:cs="AngsanaUPC"/>
        </w:rPr>
        <w:t xml:space="preserve"> below, arose in the ordinary course of businesses and were concluded on commercial terms and agreed upon between the Company and those related parties.</w:t>
      </w:r>
    </w:p>
    <w:p w14:paraId="24307F9C" w14:textId="103589F1" w:rsidR="00DA4D89" w:rsidRPr="004850BD" w:rsidRDefault="007D0624" w:rsidP="007D0624">
      <w:pPr>
        <w:pStyle w:val="BlockText"/>
        <w:spacing w:after="120"/>
        <w:ind w:left="425" w:right="0" w:firstLine="0"/>
        <w:jc w:val="thaiDistribute"/>
        <w:rPr>
          <w:rFonts w:ascii="AngsanaUPC" w:hAnsi="AngsanaUPC" w:cs="AngsanaUPC"/>
        </w:rPr>
      </w:pPr>
      <w:r w:rsidRPr="007D0624">
        <w:rPr>
          <w:rFonts w:ascii="AngsanaUPC" w:hAnsi="AngsanaUPC" w:cs="AngsanaUPC"/>
        </w:rPr>
        <w:t>Significant transactio</w:t>
      </w:r>
      <w:r w:rsidR="005D5EF7">
        <w:rPr>
          <w:rFonts w:ascii="AngsanaUPC" w:hAnsi="AngsanaUPC" w:cs="AngsanaUPC"/>
        </w:rPr>
        <w:t>ns with related p</w:t>
      </w:r>
      <w:r w:rsidR="0033779F">
        <w:rPr>
          <w:rFonts w:ascii="AngsanaUPC" w:hAnsi="AngsanaUPC" w:cs="AngsanaUPC"/>
        </w:rPr>
        <w:t>arties for nine</w:t>
      </w:r>
      <w:r w:rsidRPr="007D0624">
        <w:rPr>
          <w:rFonts w:ascii="AngsanaUPC" w:hAnsi="AngsanaUPC" w:cs="AngsanaUPC"/>
        </w:rPr>
        <w:t xml:space="preserve">-month periods ended </w:t>
      </w:r>
      <w:r w:rsidR="003E7038">
        <w:rPr>
          <w:rFonts w:ascii="AngsanaUPC" w:hAnsi="AngsanaUPC" w:cs="AngsanaUPC"/>
        </w:rPr>
        <w:t>30</w:t>
      </w:r>
      <w:r w:rsidRPr="007D0624">
        <w:rPr>
          <w:rFonts w:ascii="AngsanaUPC" w:hAnsi="AngsanaUPC" w:cs="AngsanaUPC"/>
        </w:rPr>
        <w:t xml:space="preserve"> </w:t>
      </w:r>
      <w:r w:rsidR="0033779F">
        <w:rPr>
          <w:rFonts w:ascii="AngsanaUPC" w:hAnsi="AngsanaUPC" w:cs="AngsanaUPC"/>
        </w:rPr>
        <w:t>S</w:t>
      </w:r>
      <w:r w:rsidR="003E7038">
        <w:rPr>
          <w:rFonts w:ascii="AngsanaUPC" w:hAnsi="AngsanaUPC" w:cs="AngsanaUPC"/>
        </w:rPr>
        <w:t>e</w:t>
      </w:r>
      <w:r w:rsidR="0033779F">
        <w:rPr>
          <w:rFonts w:ascii="AngsanaUPC" w:hAnsi="AngsanaUPC" w:cs="AngsanaUPC"/>
        </w:rPr>
        <w:t>ptember</w:t>
      </w:r>
      <w:r w:rsidRPr="007D0624">
        <w:rPr>
          <w:rFonts w:ascii="AngsanaUPC" w:hAnsi="AngsanaUPC" w:cs="AngsanaUPC"/>
        </w:rPr>
        <w:t xml:space="preserve"> </w:t>
      </w:r>
      <w:r>
        <w:rPr>
          <w:rFonts w:ascii="AngsanaUPC" w:hAnsi="AngsanaUPC" w:cs="AngsanaUPC"/>
        </w:rPr>
        <w:t>2024</w:t>
      </w:r>
      <w:r w:rsidRPr="007D0624">
        <w:rPr>
          <w:rFonts w:ascii="AngsanaUPC" w:hAnsi="AngsanaUPC" w:cs="AngsanaUPC"/>
        </w:rPr>
        <w:t xml:space="preserve"> and 202</w:t>
      </w:r>
      <w:r>
        <w:rPr>
          <w:rFonts w:ascii="AngsanaUPC" w:hAnsi="AngsanaUPC" w:cs="AngsanaUPC"/>
        </w:rPr>
        <w:t>3</w:t>
      </w:r>
      <w:r w:rsidRPr="007D0624">
        <w:rPr>
          <w:rFonts w:ascii="AngsanaUPC" w:hAnsi="AngsanaUPC" w:cs="AngsanaUPC"/>
        </w:rPr>
        <w:t xml:space="preserve"> 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39"/>
        <w:gridCol w:w="1816"/>
      </w:tblGrid>
      <w:tr w:rsidR="00497CD5" w:rsidRPr="004850BD" w14:paraId="5779CD05" w14:textId="77777777" w:rsidTr="00D21A76">
        <w:trPr>
          <w:trHeight w:val="442"/>
          <w:tblHeader/>
        </w:trPr>
        <w:tc>
          <w:tcPr>
            <w:tcW w:w="5558" w:type="dxa"/>
            <w:vAlign w:val="center"/>
          </w:tcPr>
          <w:p w14:paraId="739C37AB" w14:textId="77777777" w:rsidR="00497CD5" w:rsidRPr="004850BD" w:rsidRDefault="00497CD5" w:rsidP="00316DF4">
            <w:pPr>
              <w:pStyle w:val="BlockText"/>
              <w:spacing w:before="0"/>
              <w:ind w:left="-108" w:right="0" w:firstLine="0"/>
              <w:jc w:val="left"/>
              <w:rPr>
                <w:rFonts w:ascii="AngsanaUPC" w:hAnsi="AngsanaUPC" w:cs="AngsanaUPC"/>
              </w:rPr>
            </w:pPr>
          </w:p>
        </w:tc>
        <w:tc>
          <w:tcPr>
            <w:tcW w:w="3655" w:type="dxa"/>
            <w:gridSpan w:val="2"/>
            <w:vAlign w:val="center"/>
          </w:tcPr>
          <w:p w14:paraId="4B109D92" w14:textId="11A9AA79" w:rsidR="00497CD5" w:rsidRPr="004850BD" w:rsidRDefault="007D0624" w:rsidP="000A16BE">
            <w:pPr>
              <w:pStyle w:val="BlockText"/>
              <w:pBdr>
                <w:bottom w:val="single" w:sz="6" w:space="1" w:color="auto"/>
              </w:pBdr>
              <w:spacing w:before="0"/>
              <w:ind w:left="0" w:right="0" w:firstLine="0"/>
              <w:jc w:val="center"/>
              <w:rPr>
                <w:rFonts w:ascii="AngsanaUPC" w:hAnsi="AngsanaUPC" w:cs="AngsanaUPC"/>
                <w:cs/>
              </w:rPr>
            </w:pPr>
            <w:r w:rsidRPr="007D0624">
              <w:rPr>
                <w:rFonts w:ascii="AngsanaUPC" w:hAnsi="AngsanaUPC" w:cs="AngsanaUPC"/>
              </w:rPr>
              <w:t>Baht</w:t>
            </w:r>
          </w:p>
        </w:tc>
      </w:tr>
      <w:tr w:rsidR="00497CD5" w:rsidRPr="004850BD" w14:paraId="35D64348" w14:textId="77777777" w:rsidTr="00D21A76">
        <w:trPr>
          <w:trHeight w:val="442"/>
          <w:tblHeader/>
        </w:trPr>
        <w:tc>
          <w:tcPr>
            <w:tcW w:w="5558" w:type="dxa"/>
            <w:vAlign w:val="center"/>
          </w:tcPr>
          <w:p w14:paraId="76BB10A1" w14:textId="77777777" w:rsidR="00497CD5" w:rsidRPr="00FC7869" w:rsidRDefault="00497CD5" w:rsidP="00316DF4">
            <w:pPr>
              <w:pStyle w:val="BlockText"/>
              <w:spacing w:before="0"/>
              <w:ind w:left="-108" w:right="0" w:firstLine="0"/>
              <w:jc w:val="left"/>
              <w:rPr>
                <w:rFonts w:ascii="AngsanaUPC" w:hAnsi="AngsanaUPC" w:cs="AngsanaUPC"/>
                <w:highlight w:val="yellow"/>
              </w:rPr>
            </w:pPr>
          </w:p>
        </w:tc>
        <w:tc>
          <w:tcPr>
            <w:tcW w:w="1839" w:type="dxa"/>
            <w:vAlign w:val="center"/>
          </w:tcPr>
          <w:p w14:paraId="0179EC33" w14:textId="7FD54CEC" w:rsidR="00497CD5"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16" w:type="dxa"/>
            <w:vAlign w:val="center"/>
          </w:tcPr>
          <w:p w14:paraId="3D670FCF" w14:textId="36B1EC17" w:rsidR="00497CD5"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497CD5" w:rsidRPr="004850BD" w14:paraId="64686210" w14:textId="77777777" w:rsidTr="00D21A76">
        <w:trPr>
          <w:trHeight w:val="442"/>
        </w:trPr>
        <w:tc>
          <w:tcPr>
            <w:tcW w:w="5558" w:type="dxa"/>
            <w:vAlign w:val="center"/>
          </w:tcPr>
          <w:p w14:paraId="77DFE03E" w14:textId="339FA44A" w:rsidR="00497CD5" w:rsidRPr="004850BD" w:rsidRDefault="007D0624" w:rsidP="00316DF4">
            <w:pPr>
              <w:autoSpaceDE/>
              <w:autoSpaceDN/>
              <w:spacing w:line="240" w:lineRule="auto"/>
              <w:ind w:left="-108"/>
              <w:rPr>
                <w:rFonts w:ascii="AngsanaUPC" w:hAnsi="AngsanaUPC" w:cs="AngsanaUPC"/>
                <w:b/>
                <w:bCs/>
                <w:cs/>
              </w:rPr>
            </w:pPr>
            <w:r w:rsidRPr="007D0624">
              <w:rPr>
                <w:rFonts w:ascii="AngsanaUPC" w:hAnsi="AngsanaUPC" w:cs="AngsanaUPC"/>
                <w:b/>
                <w:bCs/>
              </w:rPr>
              <w:t>Related companies</w:t>
            </w:r>
          </w:p>
        </w:tc>
        <w:tc>
          <w:tcPr>
            <w:tcW w:w="1839" w:type="dxa"/>
            <w:shd w:val="clear" w:color="auto" w:fill="auto"/>
            <w:vAlign w:val="center"/>
          </w:tcPr>
          <w:p w14:paraId="62AAA87A" w14:textId="77777777" w:rsidR="00497CD5" w:rsidRPr="004850BD" w:rsidRDefault="00497CD5" w:rsidP="000A16BE">
            <w:pPr>
              <w:tabs>
                <w:tab w:val="decimal" w:pos="1370"/>
              </w:tabs>
              <w:autoSpaceDE/>
              <w:autoSpaceDN/>
              <w:spacing w:line="240" w:lineRule="auto"/>
              <w:rPr>
                <w:rFonts w:ascii="AngsanaUPC" w:eastAsiaTheme="minorHAnsi" w:hAnsi="AngsanaUPC" w:cs="AngsanaUPC"/>
              </w:rPr>
            </w:pPr>
          </w:p>
        </w:tc>
        <w:tc>
          <w:tcPr>
            <w:tcW w:w="1816" w:type="dxa"/>
            <w:vAlign w:val="center"/>
          </w:tcPr>
          <w:p w14:paraId="480E3732" w14:textId="77777777" w:rsidR="00497CD5" w:rsidRPr="004850BD" w:rsidRDefault="00497CD5" w:rsidP="000A16BE">
            <w:pPr>
              <w:tabs>
                <w:tab w:val="decimal" w:pos="1370"/>
              </w:tabs>
              <w:autoSpaceDE/>
              <w:autoSpaceDN/>
              <w:spacing w:line="240" w:lineRule="auto"/>
              <w:rPr>
                <w:rFonts w:ascii="AngsanaUPC" w:eastAsiaTheme="minorHAnsi" w:hAnsi="AngsanaUPC" w:cs="AngsanaUPC"/>
                <w:cs/>
              </w:rPr>
            </w:pPr>
          </w:p>
        </w:tc>
      </w:tr>
      <w:tr w:rsidR="007A1D6C" w:rsidRPr="004850BD" w14:paraId="6BAB1D80" w14:textId="77777777" w:rsidTr="00567CAC">
        <w:trPr>
          <w:trHeight w:val="442"/>
        </w:trPr>
        <w:tc>
          <w:tcPr>
            <w:tcW w:w="5558" w:type="dxa"/>
            <w:vAlign w:val="center"/>
          </w:tcPr>
          <w:p w14:paraId="79299376" w14:textId="33C051F7" w:rsidR="007A1D6C" w:rsidRPr="007A1D6C" w:rsidRDefault="007A1D6C" w:rsidP="005410E5">
            <w:pPr>
              <w:spacing w:line="240" w:lineRule="auto"/>
              <w:ind w:left="124"/>
              <w:rPr>
                <w:rFonts w:ascii="AngsanaUPC" w:hAnsi="AngsanaUPC" w:cs="AngsanaUPC"/>
              </w:rPr>
            </w:pPr>
            <w:r>
              <w:rPr>
                <w:rFonts w:ascii="AngsanaUPC" w:hAnsi="AngsanaUPC" w:cs="AngsanaUPC"/>
              </w:rPr>
              <w:t>Revenue from sales</w:t>
            </w:r>
          </w:p>
        </w:tc>
        <w:tc>
          <w:tcPr>
            <w:tcW w:w="1839" w:type="dxa"/>
            <w:shd w:val="clear" w:color="auto" w:fill="auto"/>
            <w:vAlign w:val="center"/>
          </w:tcPr>
          <w:p w14:paraId="4B0B1445" w14:textId="07E29C7A" w:rsidR="007A1D6C" w:rsidRPr="004850BD" w:rsidRDefault="00E137D6" w:rsidP="000B7D07">
            <w:pPr>
              <w:tabs>
                <w:tab w:val="decimal" w:pos="1318"/>
              </w:tabs>
              <w:autoSpaceDE/>
              <w:autoSpaceDN/>
              <w:spacing w:line="240" w:lineRule="auto"/>
              <w:rPr>
                <w:rFonts w:ascii="AngsanaUPC" w:eastAsiaTheme="minorHAnsi" w:hAnsi="AngsanaUPC" w:cs="AngsanaUPC"/>
                <w:cs/>
              </w:rPr>
            </w:pPr>
            <w:r w:rsidRPr="00E137D6">
              <w:rPr>
                <w:rFonts w:ascii="AngsanaUPC" w:eastAsiaTheme="minorHAnsi" w:hAnsi="AngsanaUPC" w:cs="AngsanaUPC"/>
              </w:rPr>
              <w:t>414.95</w:t>
            </w:r>
          </w:p>
        </w:tc>
        <w:tc>
          <w:tcPr>
            <w:tcW w:w="1816" w:type="dxa"/>
            <w:vAlign w:val="center"/>
          </w:tcPr>
          <w:p w14:paraId="03158565" w14:textId="75C3DE13" w:rsidR="007A1D6C" w:rsidRPr="004850BD" w:rsidRDefault="0033779F" w:rsidP="000B7D07">
            <w:pPr>
              <w:tabs>
                <w:tab w:val="decimal" w:pos="1318"/>
              </w:tabs>
              <w:autoSpaceDE/>
              <w:autoSpaceDN/>
              <w:spacing w:line="240" w:lineRule="auto"/>
              <w:rPr>
                <w:rFonts w:ascii="AngsanaUPC" w:eastAsiaTheme="minorHAnsi" w:hAnsi="AngsanaUPC" w:cs="AngsanaUPC"/>
                <w:cs/>
              </w:rPr>
            </w:pPr>
            <w:r w:rsidRPr="0033779F">
              <w:rPr>
                <w:rFonts w:ascii="AngsanaUPC" w:eastAsiaTheme="minorHAnsi" w:hAnsi="AngsanaUPC" w:cs="AngsanaUPC"/>
              </w:rPr>
              <w:t>21,305.13</w:t>
            </w:r>
          </w:p>
        </w:tc>
      </w:tr>
      <w:tr w:rsidR="00057972" w:rsidRPr="004850BD" w14:paraId="3D3928AE" w14:textId="77777777" w:rsidTr="00567CAC">
        <w:trPr>
          <w:trHeight w:val="442"/>
        </w:trPr>
        <w:tc>
          <w:tcPr>
            <w:tcW w:w="5558" w:type="dxa"/>
            <w:vAlign w:val="center"/>
          </w:tcPr>
          <w:p w14:paraId="0C618F5A" w14:textId="716DE5F5" w:rsidR="00057972" w:rsidRPr="004850BD" w:rsidRDefault="007D0624" w:rsidP="005410E5">
            <w:pPr>
              <w:spacing w:line="240" w:lineRule="auto"/>
              <w:ind w:left="124"/>
              <w:rPr>
                <w:rFonts w:ascii="AngsanaUPC" w:hAnsi="AngsanaUPC" w:cs="AngsanaUPC"/>
                <w:cs/>
              </w:rPr>
            </w:pPr>
            <w:r w:rsidRPr="007D0624">
              <w:rPr>
                <w:rFonts w:ascii="AngsanaUPC" w:hAnsi="AngsanaUPC" w:cs="AngsanaUPC"/>
              </w:rPr>
              <w:t>Purchases of goods</w:t>
            </w:r>
          </w:p>
        </w:tc>
        <w:tc>
          <w:tcPr>
            <w:tcW w:w="1839" w:type="dxa"/>
            <w:shd w:val="clear" w:color="auto" w:fill="auto"/>
            <w:vAlign w:val="center"/>
          </w:tcPr>
          <w:p w14:paraId="15C5378E" w14:textId="6705830D" w:rsidR="00057972" w:rsidRPr="004850BD" w:rsidRDefault="00E137D6" w:rsidP="000A16BE">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3,125,315.81</w:t>
            </w:r>
          </w:p>
        </w:tc>
        <w:tc>
          <w:tcPr>
            <w:tcW w:w="1816" w:type="dxa"/>
            <w:vAlign w:val="center"/>
          </w:tcPr>
          <w:p w14:paraId="49F0FD7B" w14:textId="7BABDF8C" w:rsidR="00057972" w:rsidRPr="004850BD" w:rsidRDefault="0033779F" w:rsidP="00630DBB">
            <w:pPr>
              <w:tabs>
                <w:tab w:val="decimal" w:pos="1318"/>
              </w:tabs>
              <w:autoSpaceDE/>
              <w:autoSpaceDN/>
              <w:spacing w:line="240" w:lineRule="auto"/>
              <w:rPr>
                <w:rFonts w:ascii="AngsanaUPC" w:eastAsiaTheme="minorHAnsi" w:hAnsi="AngsanaUPC" w:cs="AngsanaUPC"/>
              </w:rPr>
            </w:pPr>
            <w:r w:rsidRPr="0033779F">
              <w:rPr>
                <w:rFonts w:ascii="AngsanaUPC" w:eastAsiaTheme="minorHAnsi" w:hAnsi="AngsanaUPC" w:cs="AngsanaUPC"/>
              </w:rPr>
              <w:t>2,867,547.49</w:t>
            </w:r>
          </w:p>
        </w:tc>
      </w:tr>
      <w:tr w:rsidR="00F93C57" w:rsidRPr="004850BD" w14:paraId="7AFE0B86" w14:textId="77777777" w:rsidTr="00567CAC">
        <w:trPr>
          <w:trHeight w:val="442"/>
        </w:trPr>
        <w:tc>
          <w:tcPr>
            <w:tcW w:w="5558" w:type="dxa"/>
            <w:vAlign w:val="center"/>
          </w:tcPr>
          <w:p w14:paraId="3542D381" w14:textId="5F7C1B7C" w:rsidR="00F93C57" w:rsidRPr="004850BD" w:rsidRDefault="007D0624" w:rsidP="005410E5">
            <w:pPr>
              <w:spacing w:line="240" w:lineRule="auto"/>
              <w:ind w:left="124"/>
              <w:rPr>
                <w:rFonts w:ascii="AngsanaUPC" w:hAnsi="AngsanaUPC" w:cs="AngsanaUPC"/>
              </w:rPr>
            </w:pPr>
            <w:r w:rsidRPr="007D0624">
              <w:rPr>
                <w:rFonts w:ascii="AngsanaUPC" w:hAnsi="AngsanaUPC" w:cs="AngsanaUPC"/>
              </w:rPr>
              <w:t>Other expenses</w:t>
            </w:r>
          </w:p>
        </w:tc>
        <w:tc>
          <w:tcPr>
            <w:tcW w:w="1839" w:type="dxa"/>
            <w:shd w:val="clear" w:color="auto" w:fill="auto"/>
            <w:vAlign w:val="center"/>
          </w:tcPr>
          <w:p w14:paraId="5FB8CBE3" w14:textId="24060302" w:rsidR="00F93C57" w:rsidRPr="004850BD" w:rsidRDefault="002F18B1" w:rsidP="000A16BE">
            <w:pPr>
              <w:tabs>
                <w:tab w:val="decimal" w:pos="1318"/>
              </w:tabs>
              <w:autoSpaceDE/>
              <w:autoSpaceDN/>
              <w:spacing w:line="240" w:lineRule="auto"/>
              <w:rPr>
                <w:rFonts w:ascii="AngsanaUPC" w:eastAsiaTheme="minorHAnsi" w:hAnsi="AngsanaUPC" w:cs="AngsanaUPC"/>
              </w:rPr>
            </w:pPr>
            <w:r w:rsidRPr="002F18B1">
              <w:rPr>
                <w:rFonts w:ascii="AngsanaUPC" w:eastAsiaTheme="minorHAnsi" w:hAnsi="AngsanaUPC" w:cs="AngsanaUPC"/>
              </w:rPr>
              <w:t>98,598.14</w:t>
            </w:r>
          </w:p>
        </w:tc>
        <w:tc>
          <w:tcPr>
            <w:tcW w:w="1816" w:type="dxa"/>
            <w:shd w:val="clear" w:color="auto" w:fill="auto"/>
            <w:vAlign w:val="center"/>
          </w:tcPr>
          <w:p w14:paraId="4F729D01" w14:textId="69584C62" w:rsidR="00F93C57" w:rsidRPr="004850BD" w:rsidRDefault="0033779F" w:rsidP="000A16BE">
            <w:pPr>
              <w:tabs>
                <w:tab w:val="decimal" w:pos="1318"/>
              </w:tabs>
              <w:autoSpaceDE/>
              <w:autoSpaceDN/>
              <w:spacing w:line="240" w:lineRule="auto"/>
              <w:rPr>
                <w:rFonts w:ascii="AngsanaUPC" w:eastAsiaTheme="minorHAnsi" w:hAnsi="AngsanaUPC" w:cs="AngsanaUPC"/>
              </w:rPr>
            </w:pPr>
            <w:r w:rsidRPr="0033779F">
              <w:rPr>
                <w:rFonts w:ascii="AngsanaUPC" w:eastAsiaTheme="minorHAnsi" w:hAnsi="AngsanaUPC" w:cs="AngsanaUPC"/>
              </w:rPr>
              <w:t>175,233.64</w:t>
            </w:r>
          </w:p>
        </w:tc>
      </w:tr>
      <w:tr w:rsidR="00B41F2B" w:rsidRPr="004850BD" w14:paraId="396BF6AF" w14:textId="77777777" w:rsidTr="00567CAC">
        <w:trPr>
          <w:trHeight w:val="442"/>
        </w:trPr>
        <w:tc>
          <w:tcPr>
            <w:tcW w:w="5558" w:type="dxa"/>
            <w:vAlign w:val="center"/>
          </w:tcPr>
          <w:p w14:paraId="60245078" w14:textId="73E63404" w:rsidR="00B41F2B" w:rsidRPr="004850BD" w:rsidRDefault="007D0624" w:rsidP="00316DF4">
            <w:pPr>
              <w:autoSpaceDE/>
              <w:autoSpaceDN/>
              <w:spacing w:line="240" w:lineRule="auto"/>
              <w:ind w:left="-108"/>
              <w:rPr>
                <w:rFonts w:ascii="AngsanaUPC" w:hAnsi="AngsanaUPC" w:cs="AngsanaUPC"/>
                <w:b/>
                <w:bCs/>
                <w:cs/>
              </w:rPr>
            </w:pPr>
            <w:r>
              <w:rPr>
                <w:b/>
                <w:bCs/>
              </w:rPr>
              <w:t>Related persons</w:t>
            </w:r>
          </w:p>
        </w:tc>
        <w:tc>
          <w:tcPr>
            <w:tcW w:w="1839" w:type="dxa"/>
            <w:shd w:val="clear" w:color="auto" w:fill="auto"/>
            <w:vAlign w:val="center"/>
          </w:tcPr>
          <w:p w14:paraId="6C2FEFFF"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0616F2C4"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r>
      <w:tr w:rsidR="00B41F2B" w:rsidRPr="004850BD" w14:paraId="7D53C866" w14:textId="77777777" w:rsidTr="00567CAC">
        <w:trPr>
          <w:trHeight w:val="442"/>
        </w:trPr>
        <w:tc>
          <w:tcPr>
            <w:tcW w:w="5558" w:type="dxa"/>
            <w:vAlign w:val="center"/>
          </w:tcPr>
          <w:p w14:paraId="5315F43B" w14:textId="5152EB9D" w:rsidR="00B41F2B" w:rsidRPr="004850BD" w:rsidRDefault="007D0624" w:rsidP="005410E5">
            <w:pPr>
              <w:spacing w:line="240" w:lineRule="auto"/>
              <w:ind w:left="124"/>
              <w:rPr>
                <w:rFonts w:ascii="AngsanaUPC" w:hAnsi="AngsanaUPC" w:cs="AngsanaUPC"/>
                <w:cs/>
              </w:rPr>
            </w:pPr>
            <w:r w:rsidRPr="005410E5">
              <w:rPr>
                <w:rFonts w:ascii="AngsanaUPC" w:hAnsi="AngsanaUPC" w:cs="AngsanaUPC"/>
              </w:rPr>
              <w:t>Purchases</w:t>
            </w:r>
            <w:r>
              <w:t xml:space="preserve"> of assets</w:t>
            </w:r>
          </w:p>
        </w:tc>
        <w:tc>
          <w:tcPr>
            <w:tcW w:w="1839" w:type="dxa"/>
            <w:shd w:val="clear" w:color="auto" w:fill="auto"/>
            <w:vAlign w:val="center"/>
          </w:tcPr>
          <w:p w14:paraId="0C475F2B" w14:textId="5C59C1F2" w:rsidR="00B41F2B" w:rsidRPr="004850BD" w:rsidRDefault="00E137D6" w:rsidP="000A16BE">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40,500.00</w:t>
            </w:r>
          </w:p>
        </w:tc>
        <w:tc>
          <w:tcPr>
            <w:tcW w:w="1816" w:type="dxa"/>
            <w:shd w:val="clear" w:color="auto" w:fill="auto"/>
            <w:vAlign w:val="center"/>
          </w:tcPr>
          <w:p w14:paraId="291A9F08" w14:textId="1DAC1C1E" w:rsidR="00B41F2B" w:rsidRPr="004850BD" w:rsidRDefault="0033779F" w:rsidP="000A16BE">
            <w:pPr>
              <w:tabs>
                <w:tab w:val="decimal" w:pos="1318"/>
              </w:tabs>
              <w:autoSpaceDE/>
              <w:autoSpaceDN/>
              <w:spacing w:line="240" w:lineRule="auto"/>
              <w:rPr>
                <w:rFonts w:ascii="AngsanaUPC" w:eastAsiaTheme="minorHAnsi" w:hAnsi="AngsanaUPC" w:cs="AngsanaUPC"/>
              </w:rPr>
            </w:pPr>
            <w:r w:rsidRPr="0033779F">
              <w:rPr>
                <w:rFonts w:ascii="AngsanaUPC" w:eastAsiaTheme="minorHAnsi" w:hAnsi="AngsanaUPC" w:cs="AngsanaUPC"/>
              </w:rPr>
              <w:t>38,400.00</w:t>
            </w:r>
          </w:p>
        </w:tc>
      </w:tr>
    </w:tbl>
    <w:p w14:paraId="6D64D09D" w14:textId="4AAC1FCB" w:rsidR="00395034" w:rsidRPr="004850BD" w:rsidRDefault="007D0624" w:rsidP="000A16BE">
      <w:pPr>
        <w:pStyle w:val="BlockText"/>
        <w:spacing w:after="120"/>
        <w:ind w:left="426" w:right="0" w:firstLine="0"/>
        <w:jc w:val="thaiDistribute"/>
        <w:rPr>
          <w:rFonts w:ascii="AngsanaUPC" w:hAnsi="AngsanaUPC" w:cs="AngsanaUPC"/>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7D0624">
        <w:rPr>
          <w:rFonts w:ascii="AngsanaUPC" w:hAnsi="AngsanaUPC" w:cs="AngsanaUPC"/>
          <w:b/>
          <w:bCs/>
        </w:rPr>
        <w:t>Key management personnel compensation</w:t>
      </w:r>
    </w:p>
    <w:p w14:paraId="4FA3F7FE" w14:textId="4F60BAF3" w:rsidR="00670FC3" w:rsidRPr="004850BD" w:rsidRDefault="007D0624" w:rsidP="000A16BE">
      <w:pPr>
        <w:pStyle w:val="BlockText"/>
        <w:tabs>
          <w:tab w:val="left" w:pos="3544"/>
          <w:tab w:val="left" w:pos="5670"/>
        </w:tabs>
        <w:spacing w:after="120"/>
        <w:ind w:left="425" w:right="0" w:firstLine="0"/>
        <w:jc w:val="thaiDistribute"/>
        <w:rPr>
          <w:rFonts w:ascii="AngsanaUPC" w:hAnsi="AngsanaUPC" w:cs="AngsanaUPC"/>
        </w:rPr>
      </w:pPr>
      <w:r w:rsidRPr="007D0624">
        <w:rPr>
          <w:rFonts w:ascii="AngsanaUPC" w:hAnsi="AngsanaUPC" w:cs="AngsanaUPC"/>
        </w:rPr>
        <w:t>Key management</w:t>
      </w:r>
      <w:r w:rsidR="0033779F">
        <w:rPr>
          <w:rFonts w:ascii="AngsanaUPC" w:hAnsi="AngsanaUPC" w:cs="AngsanaUPC"/>
        </w:rPr>
        <w:t xml:space="preserve"> personnel compensation for nine</w:t>
      </w:r>
      <w:r w:rsidRPr="007D0624">
        <w:rPr>
          <w:rFonts w:ascii="AngsanaUPC" w:hAnsi="AngsanaUPC" w:cs="AngsanaUPC"/>
        </w:rPr>
        <w:t xml:space="preserve">-month periods ended </w:t>
      </w:r>
      <w:r w:rsidRPr="007D0624">
        <w:rPr>
          <w:rFonts w:ascii="AngsanaUPC" w:hAnsi="AngsanaUPC" w:cs="AngsanaUPC"/>
          <w:cs/>
        </w:rPr>
        <w:t>3</w:t>
      </w:r>
      <w:r w:rsidR="001114C4">
        <w:rPr>
          <w:rFonts w:ascii="AngsanaUPC" w:hAnsi="AngsanaUPC" w:cs="AngsanaUPC"/>
        </w:rPr>
        <w:t>0</w:t>
      </w:r>
      <w:r w:rsidRPr="007D0624">
        <w:rPr>
          <w:rFonts w:ascii="AngsanaUPC" w:hAnsi="AngsanaUPC" w:cs="AngsanaUPC"/>
          <w:cs/>
        </w:rPr>
        <w:t xml:space="preserve"> </w:t>
      </w:r>
      <w:r w:rsidR="0033779F">
        <w:rPr>
          <w:rFonts w:ascii="AngsanaUPC" w:hAnsi="AngsanaUPC" w:cs="AngsanaUPC"/>
        </w:rPr>
        <w:t>September</w:t>
      </w:r>
      <w:r w:rsidRPr="007D0624">
        <w:rPr>
          <w:rFonts w:ascii="AngsanaUPC" w:hAnsi="AngsanaUPC" w:cs="AngsanaUPC"/>
        </w:rPr>
        <w:t xml:space="preserve"> </w:t>
      </w:r>
      <w:r w:rsidRPr="007D0624">
        <w:rPr>
          <w:rFonts w:ascii="AngsanaUPC" w:hAnsi="AngsanaUPC" w:cs="AngsanaUPC"/>
          <w:cs/>
        </w:rPr>
        <w:t>202</w:t>
      </w:r>
      <w:r>
        <w:rPr>
          <w:rFonts w:ascii="AngsanaUPC" w:hAnsi="AngsanaUPC" w:cs="AngsanaUPC"/>
        </w:rPr>
        <w:t>4</w:t>
      </w:r>
      <w:r w:rsidRPr="007D0624">
        <w:rPr>
          <w:rFonts w:ascii="AngsanaUPC" w:hAnsi="AngsanaUPC" w:cs="AngsanaUPC"/>
          <w:cs/>
        </w:rPr>
        <w:t xml:space="preserve"> </w:t>
      </w:r>
      <w:r w:rsidRPr="007D0624">
        <w:rPr>
          <w:rFonts w:ascii="AngsanaUPC" w:hAnsi="AngsanaUPC" w:cs="AngsanaUPC"/>
        </w:rPr>
        <w:t xml:space="preserve">and </w:t>
      </w:r>
      <w:r w:rsidRPr="007D0624">
        <w:rPr>
          <w:rFonts w:ascii="AngsanaUPC" w:hAnsi="AngsanaUPC" w:cs="AngsanaUPC"/>
          <w:cs/>
        </w:rPr>
        <w:t>202</w:t>
      </w:r>
      <w:r>
        <w:rPr>
          <w:rFonts w:ascii="AngsanaUPC" w:hAnsi="AngsanaUPC" w:cs="AngsanaUPC"/>
        </w:rPr>
        <w:t>3</w:t>
      </w:r>
      <w:r w:rsidRPr="007D0624">
        <w:rPr>
          <w:rFonts w:ascii="AngsanaUPC" w:hAnsi="AngsanaUPC" w:cs="AngsanaUPC"/>
          <w:cs/>
        </w:rPr>
        <w:t xml:space="preserve"> </w:t>
      </w:r>
      <w:r w:rsidRPr="007D0624">
        <w:rPr>
          <w:rFonts w:ascii="AngsanaUPC" w:hAnsi="AngsanaUPC" w:cs="AngsanaUPC"/>
        </w:rPr>
        <w:t>consisted of:</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7"/>
        <w:gridCol w:w="1824"/>
        <w:gridCol w:w="1824"/>
      </w:tblGrid>
      <w:tr w:rsidR="0013417B" w:rsidRPr="004850BD" w14:paraId="170E8706" w14:textId="77777777" w:rsidTr="00D21A76">
        <w:trPr>
          <w:trHeight w:val="442"/>
        </w:trPr>
        <w:tc>
          <w:tcPr>
            <w:tcW w:w="5558" w:type="dxa"/>
            <w:vAlign w:val="center"/>
          </w:tcPr>
          <w:p w14:paraId="606DA6E9" w14:textId="77777777" w:rsidR="0013417B" w:rsidRPr="004850BD" w:rsidRDefault="0013417B" w:rsidP="00316DF4">
            <w:pPr>
              <w:pStyle w:val="BlockText"/>
              <w:spacing w:before="0"/>
              <w:ind w:left="-108" w:right="0" w:firstLine="0"/>
              <w:jc w:val="left"/>
              <w:rPr>
                <w:rFonts w:ascii="AngsanaUPC" w:hAnsi="AngsanaUPC" w:cs="AngsanaUPC"/>
              </w:rPr>
            </w:pPr>
          </w:p>
        </w:tc>
        <w:tc>
          <w:tcPr>
            <w:tcW w:w="3655" w:type="dxa"/>
            <w:gridSpan w:val="3"/>
            <w:vAlign w:val="center"/>
          </w:tcPr>
          <w:p w14:paraId="69A9181A" w14:textId="27DEE1A5" w:rsidR="0013417B" w:rsidRPr="004850BD" w:rsidRDefault="007D0624"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13417B" w:rsidRPr="004850BD" w14:paraId="1AB2BBCA" w14:textId="77777777" w:rsidTr="00D21A76">
        <w:trPr>
          <w:trHeight w:val="442"/>
        </w:trPr>
        <w:tc>
          <w:tcPr>
            <w:tcW w:w="5565" w:type="dxa"/>
            <w:gridSpan w:val="2"/>
            <w:vAlign w:val="center"/>
          </w:tcPr>
          <w:p w14:paraId="235EA209" w14:textId="77777777" w:rsidR="0013417B" w:rsidRPr="004850BD" w:rsidRDefault="0013417B" w:rsidP="00316DF4">
            <w:pPr>
              <w:pStyle w:val="BlockText"/>
              <w:spacing w:before="0"/>
              <w:ind w:left="-108" w:right="0" w:firstLine="0"/>
              <w:jc w:val="left"/>
              <w:rPr>
                <w:rFonts w:ascii="AngsanaUPC" w:hAnsi="AngsanaUPC" w:cs="AngsanaUPC"/>
              </w:rPr>
            </w:pPr>
          </w:p>
        </w:tc>
        <w:tc>
          <w:tcPr>
            <w:tcW w:w="1824" w:type="dxa"/>
            <w:shd w:val="clear" w:color="auto" w:fill="auto"/>
            <w:vAlign w:val="center"/>
          </w:tcPr>
          <w:p w14:paraId="007AF73C" w14:textId="5B998290" w:rsidR="0013417B"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4" w:type="dxa"/>
            <w:shd w:val="clear" w:color="auto" w:fill="auto"/>
            <w:vAlign w:val="center"/>
          </w:tcPr>
          <w:p w14:paraId="086B629C" w14:textId="54DF0A02" w:rsidR="0013417B"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8A269F1" w14:textId="77777777" w:rsidTr="00567CAC">
        <w:trPr>
          <w:trHeight w:val="442"/>
        </w:trPr>
        <w:tc>
          <w:tcPr>
            <w:tcW w:w="5565" w:type="dxa"/>
            <w:gridSpan w:val="2"/>
            <w:vAlign w:val="center"/>
          </w:tcPr>
          <w:p w14:paraId="55DAED71" w14:textId="77C0FD09"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Short-term benefits</w:t>
            </w:r>
          </w:p>
        </w:tc>
        <w:tc>
          <w:tcPr>
            <w:tcW w:w="1824" w:type="dxa"/>
            <w:shd w:val="clear" w:color="auto" w:fill="auto"/>
            <w:vAlign w:val="center"/>
          </w:tcPr>
          <w:p w14:paraId="4AD3DAF5" w14:textId="255ABBAE" w:rsidR="007A1D6C" w:rsidRPr="004850BD" w:rsidRDefault="00E137D6" w:rsidP="007A1D6C">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4,774,203.00</w:t>
            </w:r>
          </w:p>
        </w:tc>
        <w:tc>
          <w:tcPr>
            <w:tcW w:w="1824" w:type="dxa"/>
            <w:shd w:val="clear" w:color="auto" w:fill="auto"/>
            <w:vAlign w:val="center"/>
          </w:tcPr>
          <w:p w14:paraId="3C83D580" w14:textId="207197B2" w:rsidR="007A1D6C" w:rsidRPr="004850BD" w:rsidRDefault="009B5A2A" w:rsidP="007A1D6C">
            <w:pPr>
              <w:tabs>
                <w:tab w:val="decimal" w:pos="1318"/>
              </w:tabs>
              <w:autoSpaceDE/>
              <w:autoSpaceDN/>
              <w:spacing w:line="240" w:lineRule="auto"/>
              <w:rPr>
                <w:rFonts w:ascii="AngsanaUPC" w:eastAsiaTheme="minorHAnsi" w:hAnsi="AngsanaUPC" w:cs="AngsanaUPC"/>
              </w:rPr>
            </w:pPr>
            <w:r w:rsidRPr="009B5A2A">
              <w:rPr>
                <w:rFonts w:ascii="AngsanaUPC" w:eastAsiaTheme="minorHAnsi" w:hAnsi="AngsanaUPC" w:cs="AngsanaUPC"/>
              </w:rPr>
              <w:t>4,735,378.00</w:t>
            </w:r>
          </w:p>
        </w:tc>
      </w:tr>
      <w:tr w:rsidR="007A1D6C" w:rsidRPr="004850BD" w14:paraId="58B7EA8C" w14:textId="77777777" w:rsidTr="00567CAC">
        <w:trPr>
          <w:trHeight w:val="442"/>
        </w:trPr>
        <w:tc>
          <w:tcPr>
            <w:tcW w:w="5565" w:type="dxa"/>
            <w:gridSpan w:val="2"/>
            <w:vAlign w:val="center"/>
          </w:tcPr>
          <w:p w14:paraId="79C6FF3D" w14:textId="7B7657C8"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Post-employment benefits</w:t>
            </w:r>
          </w:p>
        </w:tc>
        <w:tc>
          <w:tcPr>
            <w:tcW w:w="1824" w:type="dxa"/>
            <w:shd w:val="clear" w:color="auto" w:fill="auto"/>
            <w:vAlign w:val="center"/>
          </w:tcPr>
          <w:p w14:paraId="623ACC4E" w14:textId="3D1A4D40" w:rsidR="007A1D6C" w:rsidRPr="004850BD" w:rsidRDefault="00E137D6" w:rsidP="007A1D6C">
            <w:pPr>
              <w:pBdr>
                <w:bottom w:val="single" w:sz="6" w:space="1" w:color="auto"/>
              </w:pBdr>
              <w:tabs>
                <w:tab w:val="decimal" w:pos="1318"/>
              </w:tabs>
              <w:autoSpaceDE/>
              <w:autoSpaceDN/>
              <w:spacing w:line="240" w:lineRule="auto"/>
              <w:rPr>
                <w:rFonts w:ascii="AngsanaUPC" w:eastAsiaTheme="minorHAnsi" w:hAnsi="AngsanaUPC" w:cs="AngsanaUPC"/>
                <w:cs/>
              </w:rPr>
            </w:pPr>
            <w:r w:rsidRPr="00E137D6">
              <w:rPr>
                <w:rFonts w:ascii="AngsanaUPC" w:eastAsiaTheme="minorHAnsi" w:hAnsi="AngsanaUPC" w:cs="AngsanaUPC"/>
              </w:rPr>
              <w:t>130,882.00</w:t>
            </w:r>
          </w:p>
        </w:tc>
        <w:tc>
          <w:tcPr>
            <w:tcW w:w="1824" w:type="dxa"/>
            <w:shd w:val="clear" w:color="auto" w:fill="auto"/>
            <w:vAlign w:val="center"/>
          </w:tcPr>
          <w:p w14:paraId="04BCC400" w14:textId="0E67D5DD" w:rsidR="007A1D6C" w:rsidRPr="004850BD" w:rsidRDefault="009B5A2A"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9B5A2A">
              <w:rPr>
                <w:rFonts w:ascii="AngsanaUPC" w:eastAsiaTheme="minorHAnsi" w:hAnsi="AngsanaUPC" w:cs="AngsanaUPC"/>
              </w:rPr>
              <w:t>139,858.00</w:t>
            </w:r>
          </w:p>
        </w:tc>
      </w:tr>
      <w:tr w:rsidR="007A1D6C" w:rsidRPr="004850BD" w14:paraId="389CDD6E" w14:textId="77777777" w:rsidTr="00567CAC">
        <w:trPr>
          <w:trHeight w:val="442"/>
        </w:trPr>
        <w:tc>
          <w:tcPr>
            <w:tcW w:w="5565" w:type="dxa"/>
            <w:gridSpan w:val="2"/>
            <w:vAlign w:val="center"/>
          </w:tcPr>
          <w:p w14:paraId="22ADDFB1" w14:textId="3A224CDD" w:rsidR="007A1D6C" w:rsidRPr="004850BD" w:rsidRDefault="007A1D6C" w:rsidP="007A1D6C">
            <w:pPr>
              <w:spacing w:line="240" w:lineRule="auto"/>
              <w:ind w:left="-108"/>
              <w:rPr>
                <w:rFonts w:ascii="AngsanaUPC" w:hAnsi="AngsanaUPC" w:cs="AngsanaUPC"/>
              </w:rPr>
            </w:pPr>
            <w:r w:rsidRPr="007D0624">
              <w:rPr>
                <w:rFonts w:ascii="AngsanaUPC" w:hAnsi="AngsanaUPC" w:cs="AngsanaUPC"/>
              </w:rPr>
              <w:t>Total</w:t>
            </w:r>
          </w:p>
        </w:tc>
        <w:tc>
          <w:tcPr>
            <w:tcW w:w="1824" w:type="dxa"/>
            <w:shd w:val="clear" w:color="auto" w:fill="auto"/>
            <w:vAlign w:val="center"/>
          </w:tcPr>
          <w:p w14:paraId="036B532F" w14:textId="2CBA7AFB" w:rsidR="007A1D6C" w:rsidRPr="004850BD" w:rsidRDefault="00E137D6"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4,905,085.00</w:t>
            </w:r>
          </w:p>
        </w:tc>
        <w:tc>
          <w:tcPr>
            <w:tcW w:w="1824" w:type="dxa"/>
            <w:shd w:val="clear" w:color="auto" w:fill="auto"/>
            <w:vAlign w:val="center"/>
          </w:tcPr>
          <w:p w14:paraId="4762E94C" w14:textId="23635067" w:rsidR="007A1D6C" w:rsidRPr="004850BD" w:rsidRDefault="009B5A2A"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9B5A2A">
              <w:rPr>
                <w:rFonts w:ascii="AngsanaUPC" w:eastAsiaTheme="minorHAnsi" w:hAnsi="AngsanaUPC" w:cs="AngsanaUPC"/>
              </w:rPr>
              <w:t>4,875,236.00</w:t>
            </w:r>
          </w:p>
        </w:tc>
      </w:tr>
    </w:tbl>
    <w:p w14:paraId="7EBB0EEF" w14:textId="00CEDF5B" w:rsidR="007D0624" w:rsidRPr="004850BD" w:rsidRDefault="007D0624" w:rsidP="000A16BE">
      <w:pPr>
        <w:pStyle w:val="BlockText"/>
        <w:tabs>
          <w:tab w:val="left" w:pos="5812"/>
        </w:tabs>
        <w:spacing w:after="120"/>
        <w:ind w:left="425" w:right="0" w:firstLine="0"/>
        <w:jc w:val="thaiDistribute"/>
        <w:rPr>
          <w:rFonts w:ascii="AngsanaUPC" w:hAnsi="AngsanaUPC" w:cs="AngsanaUPC"/>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sidRPr="007D0624">
        <w:rPr>
          <w:rFonts w:ascii="AngsanaUPC" w:hAnsi="AngsanaUPC" w:cs="AngsanaUPC"/>
        </w:rPr>
        <w:lastRenderedPageBreak/>
        <w:t>The significa</w:t>
      </w:r>
      <w:r w:rsidR="00A41369">
        <w:rPr>
          <w:rFonts w:ascii="AngsanaUPC" w:hAnsi="AngsanaUPC" w:cs="AngsanaUPC"/>
        </w:rPr>
        <w:t>nt balances with related companies</w:t>
      </w:r>
      <w:r w:rsidRPr="007D0624">
        <w:rPr>
          <w:rFonts w:ascii="AngsanaUPC" w:hAnsi="AngsanaUPC" w:cs="AngsanaUPC"/>
        </w:rPr>
        <w:t xml:space="preserve"> as at 3</w:t>
      </w:r>
      <w:r w:rsidR="001114C4">
        <w:rPr>
          <w:rFonts w:ascii="AngsanaUPC" w:hAnsi="AngsanaUPC" w:cs="AngsanaUPC"/>
        </w:rPr>
        <w:t>0</w:t>
      </w:r>
      <w:r w:rsidRPr="007D0624">
        <w:rPr>
          <w:rFonts w:ascii="AngsanaUPC" w:hAnsi="AngsanaUPC" w:cs="AngsanaUPC"/>
        </w:rPr>
        <w:t xml:space="preserve"> </w:t>
      </w:r>
      <w:r w:rsidR="009B5A2A">
        <w:rPr>
          <w:rFonts w:ascii="AngsanaUPC" w:hAnsi="AngsanaUPC" w:cs="AngsanaUPC"/>
        </w:rPr>
        <w:t>S</w:t>
      </w:r>
      <w:r w:rsidR="001114C4">
        <w:rPr>
          <w:rFonts w:ascii="AngsanaUPC" w:hAnsi="AngsanaUPC" w:cs="AngsanaUPC"/>
        </w:rPr>
        <w:t>e</w:t>
      </w:r>
      <w:r w:rsidR="009B5A2A">
        <w:rPr>
          <w:rFonts w:ascii="AngsanaUPC" w:hAnsi="AngsanaUPC" w:cs="AngsanaUPC"/>
        </w:rPr>
        <w:t>ptember</w:t>
      </w:r>
      <w:r w:rsidRPr="007D0624">
        <w:rPr>
          <w:rFonts w:ascii="AngsanaUPC" w:hAnsi="AngsanaUPC" w:cs="AngsanaUPC"/>
        </w:rPr>
        <w:t xml:space="preserve"> 202</w:t>
      </w:r>
      <w:r>
        <w:rPr>
          <w:rFonts w:ascii="AngsanaUPC" w:hAnsi="AngsanaUPC" w:cs="AngsanaUPC"/>
        </w:rPr>
        <w:t>4</w:t>
      </w:r>
      <w:r w:rsidRPr="007D0624">
        <w:rPr>
          <w:rFonts w:ascii="AngsanaUPC" w:hAnsi="AngsanaUPC" w:cs="AngsanaUPC"/>
        </w:rPr>
        <w:t xml:space="preserve"> and 31 December 202</w:t>
      </w:r>
      <w:r>
        <w:rPr>
          <w:rFonts w:ascii="AngsanaUPC" w:hAnsi="AngsanaUPC" w:cs="AngsanaUPC"/>
        </w:rPr>
        <w:t>3</w:t>
      </w:r>
      <w:r w:rsidRPr="007D0624">
        <w:rPr>
          <w:rFonts w:ascii="AngsanaUPC" w:hAnsi="AngsanaUPC" w:cs="AngsanaUPC"/>
        </w:rPr>
        <w:t xml:space="preserve"> 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27"/>
        <w:gridCol w:w="1828"/>
      </w:tblGrid>
      <w:tr w:rsidR="007D0624" w:rsidRPr="004850BD" w14:paraId="0B52D5AF" w14:textId="77777777" w:rsidTr="00D21A76">
        <w:trPr>
          <w:trHeight w:val="442"/>
        </w:trPr>
        <w:tc>
          <w:tcPr>
            <w:tcW w:w="5558" w:type="dxa"/>
            <w:vAlign w:val="center"/>
          </w:tcPr>
          <w:p w14:paraId="7290897D" w14:textId="77777777" w:rsidR="007D0624" w:rsidRPr="004850BD" w:rsidRDefault="007D0624" w:rsidP="007D0624">
            <w:pPr>
              <w:pStyle w:val="BlockText"/>
              <w:spacing w:before="0"/>
              <w:ind w:left="-108" w:right="0" w:firstLine="0"/>
              <w:jc w:val="left"/>
              <w:rPr>
                <w:rFonts w:ascii="AngsanaUPC" w:hAnsi="AngsanaUPC" w:cs="AngsanaUPC"/>
              </w:rPr>
            </w:pPr>
          </w:p>
        </w:tc>
        <w:tc>
          <w:tcPr>
            <w:tcW w:w="3655" w:type="dxa"/>
            <w:gridSpan w:val="2"/>
            <w:vAlign w:val="center"/>
          </w:tcPr>
          <w:p w14:paraId="2DF7826A" w14:textId="248A8F93" w:rsidR="007D0624"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D0624" w:rsidRPr="004850BD" w14:paraId="45DE6F7A" w14:textId="77777777" w:rsidTr="00D21A76">
        <w:trPr>
          <w:trHeight w:val="442"/>
        </w:trPr>
        <w:tc>
          <w:tcPr>
            <w:tcW w:w="5558" w:type="dxa"/>
            <w:shd w:val="clear" w:color="auto" w:fill="auto"/>
            <w:vAlign w:val="center"/>
          </w:tcPr>
          <w:p w14:paraId="03DC3E65" w14:textId="77777777" w:rsidR="007D0624" w:rsidRPr="004850BD" w:rsidRDefault="007D0624" w:rsidP="007D0624">
            <w:pPr>
              <w:pStyle w:val="BlockText"/>
              <w:spacing w:before="0"/>
              <w:ind w:left="-108" w:right="0" w:firstLine="0"/>
              <w:jc w:val="left"/>
              <w:rPr>
                <w:rFonts w:ascii="AngsanaUPC" w:hAnsi="AngsanaUPC" w:cs="AngsanaUPC"/>
              </w:rPr>
            </w:pPr>
          </w:p>
        </w:tc>
        <w:tc>
          <w:tcPr>
            <w:tcW w:w="1827" w:type="dxa"/>
            <w:shd w:val="clear" w:color="auto" w:fill="auto"/>
            <w:vAlign w:val="center"/>
          </w:tcPr>
          <w:p w14:paraId="3352556D" w14:textId="4FCA741C"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8" w:type="dxa"/>
            <w:shd w:val="clear" w:color="auto" w:fill="auto"/>
            <w:vAlign w:val="center"/>
          </w:tcPr>
          <w:p w14:paraId="78A3FAEE" w14:textId="26CC0D59"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5410E5">
              <w:rPr>
                <w:rFonts w:ascii="AngsanaUPC" w:hAnsi="AngsanaUPC" w:cs="AngsanaUPC" w:hint="cs"/>
                <w:cs/>
              </w:rPr>
              <w:t>3</w:t>
            </w:r>
          </w:p>
        </w:tc>
      </w:tr>
      <w:tr w:rsidR="00001B0A" w:rsidRPr="004850BD" w14:paraId="7E18C65B" w14:textId="77777777" w:rsidTr="00D21A76">
        <w:trPr>
          <w:trHeight w:val="442"/>
        </w:trPr>
        <w:tc>
          <w:tcPr>
            <w:tcW w:w="5558" w:type="dxa"/>
            <w:shd w:val="clear" w:color="auto" w:fill="auto"/>
            <w:vAlign w:val="center"/>
          </w:tcPr>
          <w:p w14:paraId="01676E45" w14:textId="115B3316" w:rsidR="00001B0A" w:rsidRPr="004850BD" w:rsidRDefault="007D0624" w:rsidP="00316DF4">
            <w:pPr>
              <w:autoSpaceDE/>
              <w:autoSpaceDN/>
              <w:spacing w:line="240" w:lineRule="auto"/>
              <w:ind w:left="-108"/>
              <w:rPr>
                <w:rFonts w:ascii="AngsanaUPC" w:hAnsi="AngsanaUPC" w:cs="AngsanaUPC"/>
                <w:b/>
                <w:bCs/>
              </w:rPr>
            </w:pPr>
            <w:r w:rsidRPr="007D0624">
              <w:rPr>
                <w:rFonts w:ascii="AngsanaUPC" w:hAnsi="AngsanaUPC" w:cs="AngsanaUPC"/>
                <w:b/>
                <w:bCs/>
              </w:rPr>
              <w:t>Trade and other payables</w:t>
            </w:r>
          </w:p>
        </w:tc>
        <w:tc>
          <w:tcPr>
            <w:tcW w:w="1827" w:type="dxa"/>
            <w:shd w:val="clear" w:color="auto" w:fill="auto"/>
            <w:vAlign w:val="center"/>
          </w:tcPr>
          <w:p w14:paraId="77FE0376" w14:textId="77777777" w:rsidR="00001B0A" w:rsidRPr="00001B0A" w:rsidRDefault="00001B0A" w:rsidP="000A16BE">
            <w:pPr>
              <w:tabs>
                <w:tab w:val="decimal" w:pos="1370"/>
              </w:tabs>
              <w:autoSpaceDE/>
              <w:autoSpaceDN/>
              <w:spacing w:line="240" w:lineRule="auto"/>
              <w:rPr>
                <w:rFonts w:ascii="AngsanaUPC" w:eastAsiaTheme="minorHAnsi" w:hAnsi="AngsanaUPC" w:cs="AngsanaUPC"/>
              </w:rPr>
            </w:pPr>
          </w:p>
        </w:tc>
        <w:tc>
          <w:tcPr>
            <w:tcW w:w="1828" w:type="dxa"/>
            <w:shd w:val="clear" w:color="auto" w:fill="auto"/>
            <w:vAlign w:val="center"/>
          </w:tcPr>
          <w:p w14:paraId="66D7C120" w14:textId="77777777" w:rsidR="00001B0A" w:rsidRPr="004850BD" w:rsidRDefault="00001B0A" w:rsidP="000A16BE">
            <w:pPr>
              <w:tabs>
                <w:tab w:val="decimal" w:pos="1370"/>
              </w:tabs>
              <w:autoSpaceDE/>
              <w:autoSpaceDN/>
              <w:spacing w:line="240" w:lineRule="auto"/>
              <w:rPr>
                <w:rFonts w:ascii="AngsanaUPC" w:eastAsiaTheme="minorHAnsi" w:hAnsi="AngsanaUPC" w:cs="AngsanaUPC"/>
                <w:cs/>
              </w:rPr>
            </w:pPr>
          </w:p>
        </w:tc>
      </w:tr>
      <w:tr w:rsidR="007A1D6C" w:rsidRPr="004850BD" w14:paraId="726E82C1" w14:textId="77777777" w:rsidTr="00567CAC">
        <w:trPr>
          <w:trHeight w:val="442"/>
        </w:trPr>
        <w:tc>
          <w:tcPr>
            <w:tcW w:w="5558" w:type="dxa"/>
            <w:shd w:val="clear" w:color="auto" w:fill="auto"/>
            <w:vAlign w:val="center"/>
          </w:tcPr>
          <w:p w14:paraId="02AAA86B" w14:textId="1E16F6DA" w:rsidR="007A1D6C" w:rsidRPr="004850BD" w:rsidRDefault="007A1D6C" w:rsidP="005410E5">
            <w:pPr>
              <w:spacing w:line="240" w:lineRule="auto"/>
              <w:ind w:left="96"/>
              <w:rPr>
                <w:rFonts w:ascii="AngsanaUPC" w:hAnsi="AngsanaUPC" w:cs="AngsanaUPC"/>
                <w:cs/>
              </w:rPr>
            </w:pPr>
            <w:proofErr w:type="spellStart"/>
            <w:r w:rsidRPr="007D0624">
              <w:rPr>
                <w:rFonts w:ascii="AngsanaUPC" w:hAnsi="AngsanaUPC" w:cs="AngsanaUPC"/>
              </w:rPr>
              <w:t>Kowyonghua</w:t>
            </w:r>
            <w:proofErr w:type="spellEnd"/>
            <w:r w:rsidRPr="007D0624">
              <w:rPr>
                <w:rFonts w:ascii="AngsanaUPC" w:hAnsi="AngsanaUPC" w:cs="AngsanaUPC"/>
              </w:rPr>
              <w:t xml:space="preserve"> - </w:t>
            </w:r>
            <w:proofErr w:type="spellStart"/>
            <w:r w:rsidRPr="007D0624">
              <w:rPr>
                <w:rFonts w:ascii="AngsanaUPC" w:hAnsi="AngsanaUPC" w:cs="AngsanaUPC"/>
              </w:rPr>
              <w:t>Ruamkit</w:t>
            </w:r>
            <w:proofErr w:type="spellEnd"/>
            <w:r w:rsidRPr="007D0624">
              <w:rPr>
                <w:rFonts w:ascii="AngsanaUPC" w:hAnsi="AngsanaUPC" w:cs="AngsanaUPC"/>
              </w:rPr>
              <w:t xml:space="preserve"> Company Limited</w:t>
            </w:r>
          </w:p>
        </w:tc>
        <w:tc>
          <w:tcPr>
            <w:tcW w:w="1827" w:type="dxa"/>
            <w:shd w:val="clear" w:color="auto" w:fill="auto"/>
            <w:vAlign w:val="center"/>
          </w:tcPr>
          <w:p w14:paraId="680BC458" w14:textId="6C0AD6FB" w:rsidR="007A1D6C" w:rsidRPr="004850BD" w:rsidRDefault="00E137D6" w:rsidP="007A1D6C">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15,000.00</w:t>
            </w:r>
          </w:p>
        </w:tc>
        <w:tc>
          <w:tcPr>
            <w:tcW w:w="1828" w:type="dxa"/>
            <w:shd w:val="clear" w:color="auto" w:fill="auto"/>
            <w:vAlign w:val="center"/>
          </w:tcPr>
          <w:p w14:paraId="26785C02" w14:textId="547D2C92"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22,000.00</w:t>
            </w:r>
          </w:p>
        </w:tc>
      </w:tr>
      <w:tr w:rsidR="007A1D6C" w:rsidRPr="004850BD" w14:paraId="6DF60398" w14:textId="77777777" w:rsidTr="00567CAC">
        <w:trPr>
          <w:trHeight w:val="442"/>
        </w:trPr>
        <w:tc>
          <w:tcPr>
            <w:tcW w:w="5558" w:type="dxa"/>
            <w:shd w:val="clear" w:color="auto" w:fill="auto"/>
            <w:vAlign w:val="center"/>
          </w:tcPr>
          <w:p w14:paraId="179FFA0E" w14:textId="26BB9C2E" w:rsidR="007A1D6C" w:rsidRPr="004850BD" w:rsidRDefault="007A1D6C" w:rsidP="005410E5">
            <w:pPr>
              <w:spacing w:line="240" w:lineRule="auto"/>
              <w:ind w:left="96"/>
              <w:rPr>
                <w:rFonts w:ascii="AngsanaUPC" w:hAnsi="AngsanaUPC" w:cs="AngsanaUPC"/>
                <w:cs/>
              </w:rPr>
            </w:pPr>
            <w:proofErr w:type="spellStart"/>
            <w:r w:rsidRPr="007D0624">
              <w:rPr>
                <w:rFonts w:ascii="AngsanaUPC" w:hAnsi="AngsanaUPC" w:cs="AngsanaUPC"/>
              </w:rPr>
              <w:t>Saha</w:t>
            </w:r>
            <w:proofErr w:type="spellEnd"/>
            <w:r w:rsidRPr="007D0624">
              <w:rPr>
                <w:rFonts w:ascii="AngsanaUPC" w:hAnsi="AngsanaUPC" w:cs="AngsanaUPC"/>
              </w:rPr>
              <w:t xml:space="preserve"> </w:t>
            </w:r>
            <w:proofErr w:type="spellStart"/>
            <w:r w:rsidRPr="007D0624">
              <w:rPr>
                <w:rFonts w:ascii="AngsanaUPC" w:hAnsi="AngsanaUPC" w:cs="AngsanaUPC"/>
              </w:rPr>
              <w:t>Sakol</w:t>
            </w:r>
            <w:proofErr w:type="spellEnd"/>
            <w:r w:rsidRPr="007D0624">
              <w:rPr>
                <w:rFonts w:ascii="AngsanaUPC" w:hAnsi="AngsanaUPC" w:cs="AngsanaUPC"/>
              </w:rPr>
              <w:t xml:space="preserve"> Marketing Company Limited</w:t>
            </w:r>
          </w:p>
        </w:tc>
        <w:tc>
          <w:tcPr>
            <w:tcW w:w="1827" w:type="dxa"/>
            <w:shd w:val="clear" w:color="auto" w:fill="auto"/>
            <w:vAlign w:val="center"/>
          </w:tcPr>
          <w:p w14:paraId="6F48AF58" w14:textId="58F54DED" w:rsidR="007A1D6C" w:rsidRPr="004850BD" w:rsidRDefault="00E137D6" w:rsidP="007A1D6C">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57,412.30</w:t>
            </w:r>
          </w:p>
        </w:tc>
        <w:tc>
          <w:tcPr>
            <w:tcW w:w="1828" w:type="dxa"/>
            <w:shd w:val="clear" w:color="auto" w:fill="auto"/>
            <w:vAlign w:val="center"/>
          </w:tcPr>
          <w:p w14:paraId="527BAF04" w14:textId="34424F5B" w:rsidR="007A1D6C" w:rsidRPr="005410E5" w:rsidRDefault="007A1D6C" w:rsidP="007A1D6C">
            <w:pP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w:t>
            </w:r>
          </w:p>
        </w:tc>
      </w:tr>
      <w:tr w:rsidR="007A1D6C" w:rsidRPr="004850BD" w14:paraId="08992107" w14:textId="77777777" w:rsidTr="00567CAC">
        <w:trPr>
          <w:trHeight w:val="442"/>
        </w:trPr>
        <w:tc>
          <w:tcPr>
            <w:tcW w:w="5558" w:type="dxa"/>
            <w:shd w:val="clear" w:color="auto" w:fill="auto"/>
            <w:vAlign w:val="center"/>
          </w:tcPr>
          <w:p w14:paraId="4A572BE3" w14:textId="5276A070" w:rsidR="007A1D6C" w:rsidRPr="004850BD" w:rsidRDefault="007A1D6C" w:rsidP="005410E5">
            <w:pPr>
              <w:spacing w:line="240" w:lineRule="auto"/>
              <w:ind w:left="96"/>
              <w:rPr>
                <w:rFonts w:ascii="AngsanaUPC" w:hAnsi="AngsanaUPC" w:cs="AngsanaUPC"/>
                <w:cs/>
              </w:rPr>
            </w:pPr>
            <w:proofErr w:type="spellStart"/>
            <w:r w:rsidRPr="007D0624">
              <w:rPr>
                <w:rFonts w:ascii="AngsanaUPC" w:hAnsi="AngsanaUPC" w:cs="AngsanaUPC"/>
              </w:rPr>
              <w:t>Hatyai</w:t>
            </w:r>
            <w:proofErr w:type="spellEnd"/>
            <w:r w:rsidRPr="007D0624">
              <w:rPr>
                <w:rFonts w:ascii="AngsanaUPC" w:hAnsi="AngsanaUPC" w:cs="AngsanaUPC"/>
              </w:rPr>
              <w:t xml:space="preserve"> </w:t>
            </w:r>
            <w:proofErr w:type="spellStart"/>
            <w:r w:rsidRPr="007D0624">
              <w:rPr>
                <w:rFonts w:ascii="AngsanaUPC" w:hAnsi="AngsanaUPC" w:cs="AngsanaUPC"/>
              </w:rPr>
              <w:t>Kow</w:t>
            </w:r>
            <w:proofErr w:type="spellEnd"/>
            <w:r w:rsidRPr="007D0624">
              <w:rPr>
                <w:rFonts w:ascii="AngsanaUPC" w:hAnsi="AngsanaUPC" w:cs="AngsanaUPC"/>
              </w:rPr>
              <w:t xml:space="preserve"> </w:t>
            </w:r>
            <w:proofErr w:type="spellStart"/>
            <w:r w:rsidRPr="007D0624">
              <w:rPr>
                <w:rFonts w:ascii="AngsanaUPC" w:hAnsi="AngsanaUPC" w:cs="AngsanaUPC"/>
              </w:rPr>
              <w:t>Yonghua</w:t>
            </w:r>
            <w:proofErr w:type="spellEnd"/>
            <w:r w:rsidRPr="007D0624">
              <w:rPr>
                <w:rFonts w:ascii="AngsanaUPC" w:hAnsi="AngsanaUPC" w:cs="AngsanaUPC"/>
              </w:rPr>
              <w:t xml:space="preserve"> Company Limited</w:t>
            </w:r>
          </w:p>
        </w:tc>
        <w:tc>
          <w:tcPr>
            <w:tcW w:w="1827" w:type="dxa"/>
            <w:shd w:val="clear" w:color="auto" w:fill="auto"/>
            <w:vAlign w:val="center"/>
          </w:tcPr>
          <w:p w14:paraId="0D3B82DA" w14:textId="55BB5A3C" w:rsidR="007A1D6C" w:rsidRPr="004850BD" w:rsidRDefault="00E137D6" w:rsidP="007A1D6C">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8" w:type="dxa"/>
            <w:shd w:val="clear" w:color="auto" w:fill="auto"/>
            <w:vAlign w:val="center"/>
          </w:tcPr>
          <w:p w14:paraId="3F17A170" w14:textId="4FA4DBB5" w:rsidR="007A1D6C" w:rsidRPr="005410E5" w:rsidRDefault="007A1D6C" w:rsidP="007A1D6C">
            <w:pP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438,795.00</w:t>
            </w:r>
          </w:p>
        </w:tc>
      </w:tr>
    </w:tbl>
    <w:p w14:paraId="5E029A6B" w14:textId="722D8064" w:rsidR="00C272C5" w:rsidRPr="007D0624" w:rsidRDefault="007D0624" w:rsidP="000A16BE">
      <w:pPr>
        <w:pStyle w:val="BlockText"/>
        <w:spacing w:after="120"/>
        <w:ind w:left="426" w:right="0" w:firstLine="0"/>
        <w:jc w:val="thaiDistribute"/>
        <w:rPr>
          <w:rFonts w:ascii="AngsanaUPC" w:hAnsi="AngsanaUPC" w:cs="AngsanaUPC"/>
          <w:b/>
          <w:bCs/>
        </w:rPr>
      </w:pPr>
      <w:bookmarkStart w:id="15" w:name="_MON_1584117377"/>
      <w:bookmarkEnd w:id="15"/>
      <w:r w:rsidRPr="007D0624">
        <w:rPr>
          <w:rFonts w:ascii="AngsanaUPC" w:hAnsi="AngsanaUPC" w:cs="AngsanaUPC"/>
          <w:b/>
          <w:bCs/>
        </w:rPr>
        <w:t>Guarantee for liabilities by related parties</w:t>
      </w:r>
    </w:p>
    <w:p w14:paraId="7E73F370" w14:textId="4AF6A59F" w:rsidR="00240CDD" w:rsidRPr="004850BD" w:rsidRDefault="007D0624" w:rsidP="000A16BE">
      <w:pPr>
        <w:pStyle w:val="BlockText"/>
        <w:spacing w:after="120"/>
        <w:ind w:left="426" w:right="0" w:firstLine="0"/>
        <w:jc w:val="thaiDistribute"/>
        <w:rPr>
          <w:rFonts w:ascii="AngsanaUPC" w:hAnsi="AngsanaUPC" w:cs="AngsanaUPC"/>
        </w:rPr>
      </w:pPr>
      <w:r w:rsidRPr="007D0624">
        <w:rPr>
          <w:rFonts w:ascii="AngsanaUPC" w:hAnsi="AngsanaUPC" w:cs="AngsanaUPC"/>
        </w:rPr>
        <w:t>The Company’s directors guaranteed for partial lease liabilities.</w:t>
      </w:r>
    </w:p>
    <w:p w14:paraId="33BF2597" w14:textId="4DBB8CA3" w:rsidR="00B26A9F" w:rsidRPr="004850BD" w:rsidRDefault="007D0624" w:rsidP="000A16BE">
      <w:pPr>
        <w:pStyle w:val="BlockText"/>
        <w:spacing w:after="120"/>
        <w:ind w:left="426" w:right="0" w:firstLine="0"/>
        <w:jc w:val="thaiDistribute"/>
        <w:rPr>
          <w:rFonts w:ascii="AngsanaUPC" w:hAnsi="AngsanaUPC" w:cs="AngsanaUPC"/>
          <w:b/>
          <w:bCs/>
          <w:cs/>
        </w:rPr>
      </w:pPr>
      <w:r w:rsidRPr="007D0624">
        <w:rPr>
          <w:rFonts w:ascii="AngsanaUPC" w:hAnsi="AngsanaUPC" w:cs="AngsanaUPC"/>
          <w:b/>
          <w:bCs/>
        </w:rPr>
        <w:t>Nature of relationship</w:t>
      </w:r>
    </w:p>
    <w:tbl>
      <w:tblPr>
        <w:tblW w:w="9242" w:type="dxa"/>
        <w:tblInd w:w="426" w:type="dxa"/>
        <w:tblLook w:val="04A0" w:firstRow="1" w:lastRow="0" w:firstColumn="1" w:lastColumn="0" w:noHBand="0" w:noVBand="1"/>
      </w:tblPr>
      <w:tblGrid>
        <w:gridCol w:w="3402"/>
        <w:gridCol w:w="1701"/>
        <w:gridCol w:w="4139"/>
      </w:tblGrid>
      <w:tr w:rsidR="0013417B" w:rsidRPr="004850BD" w14:paraId="4622C4E1" w14:textId="77777777" w:rsidTr="00D21A76">
        <w:trPr>
          <w:trHeight w:val="442"/>
        </w:trPr>
        <w:tc>
          <w:tcPr>
            <w:tcW w:w="3402" w:type="dxa"/>
            <w:tcBorders>
              <w:top w:val="nil"/>
              <w:left w:val="nil"/>
              <w:right w:val="nil"/>
            </w:tcBorders>
            <w:shd w:val="clear" w:color="auto" w:fill="auto"/>
            <w:noWrap/>
            <w:vAlign w:val="center"/>
            <w:hideMark/>
          </w:tcPr>
          <w:p w14:paraId="4711F12A" w14:textId="43A5B0A9" w:rsidR="0013417B" w:rsidRPr="004850BD" w:rsidRDefault="007D0624" w:rsidP="00094303">
            <w:pPr>
              <w:pBdr>
                <w:bottom w:val="single" w:sz="6" w:space="1" w:color="auto"/>
              </w:pBdr>
              <w:ind w:left="-108"/>
              <w:jc w:val="center"/>
              <w:rPr>
                <w:rFonts w:ascii="AngsanaUPC" w:hAnsi="AngsanaUPC" w:cs="AngsanaUPC"/>
              </w:rPr>
            </w:pPr>
            <w:r w:rsidRPr="007D0624">
              <w:rPr>
                <w:rFonts w:ascii="AngsanaUPC" w:hAnsi="AngsanaUPC" w:cs="AngsanaUPC"/>
              </w:rPr>
              <w:t>Name</w:t>
            </w:r>
          </w:p>
        </w:tc>
        <w:tc>
          <w:tcPr>
            <w:tcW w:w="1701" w:type="dxa"/>
            <w:tcBorders>
              <w:top w:val="nil"/>
              <w:left w:val="nil"/>
              <w:right w:val="nil"/>
            </w:tcBorders>
            <w:shd w:val="clear" w:color="auto" w:fill="auto"/>
            <w:noWrap/>
            <w:vAlign w:val="center"/>
            <w:hideMark/>
          </w:tcPr>
          <w:p w14:paraId="165DB3E6" w14:textId="02E10EA9" w:rsidR="0013417B" w:rsidRPr="004850BD" w:rsidRDefault="007D0624" w:rsidP="007D0624">
            <w:pPr>
              <w:pBdr>
                <w:bottom w:val="single" w:sz="6" w:space="1" w:color="auto"/>
              </w:pBdr>
              <w:ind w:left="-107" w:right="-108"/>
              <w:jc w:val="center"/>
              <w:rPr>
                <w:rFonts w:ascii="AngsanaUPC" w:hAnsi="AngsanaUPC" w:cs="AngsanaUPC"/>
              </w:rPr>
            </w:pPr>
            <w:r w:rsidRPr="007D0624">
              <w:rPr>
                <w:rFonts w:ascii="AngsanaUPC" w:hAnsi="AngsanaUPC" w:cs="AngsanaUPC"/>
              </w:rPr>
              <w:t>Country/Nationality</w:t>
            </w:r>
          </w:p>
        </w:tc>
        <w:tc>
          <w:tcPr>
            <w:tcW w:w="4139" w:type="dxa"/>
            <w:tcBorders>
              <w:top w:val="nil"/>
              <w:left w:val="nil"/>
              <w:right w:val="nil"/>
            </w:tcBorders>
            <w:shd w:val="clear" w:color="auto" w:fill="auto"/>
            <w:noWrap/>
            <w:vAlign w:val="center"/>
            <w:hideMark/>
          </w:tcPr>
          <w:p w14:paraId="23CB37A7" w14:textId="64A76E1A" w:rsidR="0013417B" w:rsidRPr="004850BD" w:rsidRDefault="007D0624" w:rsidP="007D0624">
            <w:pPr>
              <w:pBdr>
                <w:bottom w:val="single" w:sz="6" w:space="1" w:color="auto"/>
              </w:pBdr>
              <w:ind w:right="-221"/>
              <w:jc w:val="center"/>
              <w:rPr>
                <w:rFonts w:ascii="AngsanaUPC" w:hAnsi="AngsanaUPC" w:cs="AngsanaUPC"/>
              </w:rPr>
            </w:pPr>
            <w:r w:rsidRPr="007D0624">
              <w:rPr>
                <w:rFonts w:ascii="AngsanaUPC" w:hAnsi="AngsanaUPC" w:cs="AngsanaUPC"/>
              </w:rPr>
              <w:t>Type of relation</w:t>
            </w:r>
            <w:r w:rsidR="00DE4C02">
              <w:rPr>
                <w:rFonts w:ascii="AngsanaUPC" w:hAnsi="AngsanaUPC" w:cs="AngsanaUPC"/>
              </w:rPr>
              <w:t>ship</w:t>
            </w:r>
          </w:p>
        </w:tc>
      </w:tr>
      <w:tr w:rsidR="0013417B" w:rsidRPr="004850BD" w14:paraId="789CC064" w14:textId="77777777" w:rsidTr="00D21A76">
        <w:trPr>
          <w:trHeight w:val="442"/>
        </w:trPr>
        <w:tc>
          <w:tcPr>
            <w:tcW w:w="3402" w:type="dxa"/>
            <w:tcBorders>
              <w:left w:val="nil"/>
              <w:bottom w:val="nil"/>
              <w:right w:val="nil"/>
            </w:tcBorders>
            <w:shd w:val="clear" w:color="auto" w:fill="auto"/>
            <w:noWrap/>
            <w:vAlign w:val="center"/>
            <w:hideMark/>
          </w:tcPr>
          <w:p w14:paraId="3EE7C2F5" w14:textId="6A85E8E2" w:rsidR="0013417B" w:rsidRPr="004850BD" w:rsidRDefault="007D0624" w:rsidP="00094303">
            <w:pPr>
              <w:ind w:left="-108"/>
              <w:rPr>
                <w:rFonts w:ascii="AngsanaUPC" w:hAnsi="AngsanaUPC" w:cs="AngsanaUPC"/>
              </w:rPr>
            </w:pPr>
            <w:proofErr w:type="spellStart"/>
            <w:r>
              <w:t>Kowyonghua</w:t>
            </w:r>
            <w:proofErr w:type="spellEnd"/>
            <w:r>
              <w:t xml:space="preserve"> - </w:t>
            </w:r>
            <w:proofErr w:type="spellStart"/>
            <w:r>
              <w:t>Ruamkit</w:t>
            </w:r>
            <w:proofErr w:type="spellEnd"/>
            <w:r>
              <w:t xml:space="preserve"> Company Limited</w:t>
            </w:r>
          </w:p>
        </w:tc>
        <w:tc>
          <w:tcPr>
            <w:tcW w:w="1701" w:type="dxa"/>
            <w:tcBorders>
              <w:left w:val="nil"/>
              <w:bottom w:val="nil"/>
              <w:right w:val="nil"/>
            </w:tcBorders>
            <w:shd w:val="clear" w:color="auto" w:fill="auto"/>
            <w:noWrap/>
            <w:vAlign w:val="center"/>
            <w:hideMark/>
          </w:tcPr>
          <w:p w14:paraId="5C2EF4F6" w14:textId="559CE3CC" w:rsidR="0013417B" w:rsidRPr="004850BD" w:rsidRDefault="007D0624" w:rsidP="00316DF4">
            <w:pPr>
              <w:jc w:val="center"/>
              <w:rPr>
                <w:rFonts w:ascii="AngsanaUPC" w:hAnsi="AngsanaUPC" w:cs="AngsanaUPC"/>
              </w:rPr>
            </w:pPr>
            <w:r>
              <w:t>Thailand</w:t>
            </w:r>
          </w:p>
        </w:tc>
        <w:tc>
          <w:tcPr>
            <w:tcW w:w="4139" w:type="dxa"/>
            <w:tcBorders>
              <w:left w:val="nil"/>
              <w:bottom w:val="nil"/>
              <w:right w:val="nil"/>
            </w:tcBorders>
            <w:shd w:val="clear" w:color="auto" w:fill="auto"/>
            <w:noWrap/>
            <w:vAlign w:val="center"/>
            <w:hideMark/>
          </w:tcPr>
          <w:p w14:paraId="107877E8" w14:textId="07B7C0F4" w:rsidR="0013417B" w:rsidRPr="004850BD" w:rsidRDefault="007D0624" w:rsidP="007D0624">
            <w:pPr>
              <w:ind w:right="-221"/>
              <w:rPr>
                <w:rFonts w:ascii="AngsanaUPC" w:hAnsi="AngsanaUPC" w:cs="AngsanaUPC"/>
              </w:rPr>
            </w:pPr>
            <w:r>
              <w:t>Common directors and/or shareholders</w:t>
            </w:r>
          </w:p>
        </w:tc>
      </w:tr>
      <w:tr w:rsidR="00960652" w:rsidRPr="004850BD" w14:paraId="22165472" w14:textId="77777777" w:rsidTr="00D21A76">
        <w:trPr>
          <w:trHeight w:val="442"/>
        </w:trPr>
        <w:tc>
          <w:tcPr>
            <w:tcW w:w="3402" w:type="dxa"/>
            <w:tcBorders>
              <w:left w:val="nil"/>
              <w:bottom w:val="nil"/>
              <w:right w:val="nil"/>
            </w:tcBorders>
            <w:shd w:val="clear" w:color="auto" w:fill="auto"/>
            <w:noWrap/>
            <w:vAlign w:val="center"/>
          </w:tcPr>
          <w:p w14:paraId="6AEA5903" w14:textId="18595FD7" w:rsidR="00960652" w:rsidRDefault="00960652" w:rsidP="00960652">
            <w:pPr>
              <w:ind w:left="-108"/>
            </w:pPr>
            <w:proofErr w:type="spellStart"/>
            <w:r w:rsidRPr="00960652">
              <w:t>Wetchapinan</w:t>
            </w:r>
            <w:proofErr w:type="spellEnd"/>
            <w:r w:rsidRPr="00960652">
              <w:t xml:space="preserve"> Company Limited</w:t>
            </w:r>
          </w:p>
        </w:tc>
        <w:tc>
          <w:tcPr>
            <w:tcW w:w="1701" w:type="dxa"/>
            <w:tcBorders>
              <w:left w:val="nil"/>
              <w:bottom w:val="nil"/>
              <w:right w:val="nil"/>
            </w:tcBorders>
            <w:shd w:val="clear" w:color="auto" w:fill="auto"/>
            <w:noWrap/>
            <w:vAlign w:val="center"/>
          </w:tcPr>
          <w:p w14:paraId="3B65C9CB" w14:textId="1894DCEF" w:rsidR="00960652" w:rsidRDefault="00960652" w:rsidP="00960652">
            <w:pPr>
              <w:jc w:val="center"/>
            </w:pPr>
            <w:r>
              <w:t>Thailand</w:t>
            </w:r>
          </w:p>
        </w:tc>
        <w:tc>
          <w:tcPr>
            <w:tcW w:w="4139" w:type="dxa"/>
            <w:tcBorders>
              <w:left w:val="nil"/>
              <w:bottom w:val="nil"/>
              <w:right w:val="nil"/>
            </w:tcBorders>
            <w:shd w:val="clear" w:color="auto" w:fill="auto"/>
            <w:noWrap/>
            <w:vAlign w:val="center"/>
          </w:tcPr>
          <w:p w14:paraId="4AFB3468" w14:textId="404440BC" w:rsidR="00960652" w:rsidRDefault="00960652" w:rsidP="00960652">
            <w:pPr>
              <w:ind w:right="-221"/>
            </w:pPr>
            <w:r w:rsidRPr="00960652">
              <w:rPr>
                <w:rFonts w:ascii="AngsanaUPC" w:hAnsi="AngsanaUPC" w:cs="AngsanaUPC"/>
              </w:rPr>
              <w:t>Common directors</w:t>
            </w:r>
          </w:p>
        </w:tc>
      </w:tr>
      <w:tr w:rsidR="00960652" w:rsidRPr="004850BD" w14:paraId="10ABD5A3" w14:textId="77777777" w:rsidTr="00D21A76">
        <w:trPr>
          <w:trHeight w:val="442"/>
        </w:trPr>
        <w:tc>
          <w:tcPr>
            <w:tcW w:w="3402" w:type="dxa"/>
            <w:tcBorders>
              <w:top w:val="nil"/>
              <w:left w:val="nil"/>
              <w:bottom w:val="nil"/>
              <w:right w:val="nil"/>
            </w:tcBorders>
            <w:shd w:val="clear" w:color="auto" w:fill="auto"/>
            <w:noWrap/>
            <w:vAlign w:val="center"/>
            <w:hideMark/>
          </w:tcPr>
          <w:p w14:paraId="43154E5A" w14:textId="71BF0B7D" w:rsidR="00960652" w:rsidRPr="004850BD" w:rsidRDefault="00960652" w:rsidP="00960652">
            <w:pPr>
              <w:ind w:left="-108"/>
              <w:rPr>
                <w:rFonts w:ascii="AngsanaUPC" w:hAnsi="AngsanaUPC" w:cs="AngsanaUPC"/>
              </w:rPr>
            </w:pPr>
            <w:proofErr w:type="spellStart"/>
            <w:r>
              <w:t>Saha</w:t>
            </w:r>
            <w:proofErr w:type="spellEnd"/>
            <w:r>
              <w:t xml:space="preserve"> </w:t>
            </w:r>
            <w:proofErr w:type="spellStart"/>
            <w:r>
              <w:t>Sakol</w:t>
            </w:r>
            <w:proofErr w:type="spellEnd"/>
            <w:r>
              <w:t xml:space="preserve"> Marketing Company Limited</w:t>
            </w:r>
          </w:p>
        </w:tc>
        <w:tc>
          <w:tcPr>
            <w:tcW w:w="1701" w:type="dxa"/>
            <w:tcBorders>
              <w:top w:val="nil"/>
              <w:left w:val="nil"/>
              <w:bottom w:val="nil"/>
              <w:right w:val="nil"/>
            </w:tcBorders>
            <w:shd w:val="clear" w:color="auto" w:fill="auto"/>
            <w:noWrap/>
            <w:vAlign w:val="center"/>
            <w:hideMark/>
          </w:tcPr>
          <w:p w14:paraId="236BB4A1" w14:textId="3E02F460" w:rsidR="00960652" w:rsidRPr="004850BD" w:rsidRDefault="00960652" w:rsidP="00960652">
            <w:pPr>
              <w:jc w:val="center"/>
              <w:rPr>
                <w:rFonts w:ascii="AngsanaUPC" w:hAnsi="AngsanaUPC" w:cs="AngsanaUPC"/>
              </w:rPr>
            </w:pPr>
            <w:r>
              <w:t>Thailand</w:t>
            </w:r>
          </w:p>
        </w:tc>
        <w:tc>
          <w:tcPr>
            <w:tcW w:w="4139" w:type="dxa"/>
            <w:tcBorders>
              <w:top w:val="nil"/>
              <w:left w:val="nil"/>
              <w:bottom w:val="nil"/>
              <w:right w:val="nil"/>
            </w:tcBorders>
            <w:shd w:val="clear" w:color="auto" w:fill="auto"/>
            <w:noWrap/>
            <w:vAlign w:val="center"/>
            <w:hideMark/>
          </w:tcPr>
          <w:p w14:paraId="75FD4779" w14:textId="33CBC33A" w:rsidR="00960652" w:rsidRPr="004850BD" w:rsidRDefault="00960652" w:rsidP="00960652">
            <w:pPr>
              <w:ind w:right="-221"/>
              <w:rPr>
                <w:rFonts w:ascii="AngsanaUPC" w:hAnsi="AngsanaUPC" w:cs="AngsanaUPC"/>
              </w:rPr>
            </w:pPr>
            <w:r w:rsidRPr="007D0624">
              <w:rPr>
                <w:rFonts w:ascii="AngsanaUPC" w:hAnsi="AngsanaUPC" w:cs="AngsanaUPC"/>
              </w:rPr>
              <w:t>Management and/or shareholders of the same family</w:t>
            </w:r>
          </w:p>
        </w:tc>
      </w:tr>
      <w:tr w:rsidR="00960652" w:rsidRPr="004850BD" w14:paraId="2AD3F20B" w14:textId="77777777" w:rsidTr="00D21A76">
        <w:trPr>
          <w:trHeight w:val="442"/>
        </w:trPr>
        <w:tc>
          <w:tcPr>
            <w:tcW w:w="3402" w:type="dxa"/>
            <w:tcBorders>
              <w:top w:val="nil"/>
              <w:left w:val="nil"/>
              <w:bottom w:val="nil"/>
              <w:right w:val="nil"/>
            </w:tcBorders>
            <w:shd w:val="clear" w:color="auto" w:fill="auto"/>
            <w:noWrap/>
            <w:vAlign w:val="center"/>
          </w:tcPr>
          <w:p w14:paraId="634F12DA" w14:textId="34C4B86D" w:rsidR="00960652" w:rsidRPr="004850BD" w:rsidRDefault="00960652" w:rsidP="00960652">
            <w:pPr>
              <w:ind w:left="-108"/>
              <w:rPr>
                <w:rFonts w:ascii="AngsanaUPC" w:hAnsi="AngsanaUPC" w:cs="AngsanaUPC"/>
                <w:cs/>
              </w:rPr>
            </w:pPr>
            <w:proofErr w:type="spellStart"/>
            <w:r w:rsidRPr="00D04BBB">
              <w:t>Hatyai</w:t>
            </w:r>
            <w:proofErr w:type="spellEnd"/>
            <w:r w:rsidRPr="00D04BBB">
              <w:t xml:space="preserve"> </w:t>
            </w:r>
            <w:proofErr w:type="spellStart"/>
            <w:r w:rsidRPr="00D04BBB">
              <w:t>Kow</w:t>
            </w:r>
            <w:proofErr w:type="spellEnd"/>
            <w:r w:rsidRPr="00D04BBB">
              <w:t xml:space="preserve"> </w:t>
            </w:r>
            <w:proofErr w:type="spellStart"/>
            <w:r w:rsidRPr="00D04BBB">
              <w:t>Yonghua</w:t>
            </w:r>
            <w:proofErr w:type="spellEnd"/>
            <w:r w:rsidRPr="00D04BBB">
              <w:t xml:space="preserve"> Company Limited</w:t>
            </w:r>
          </w:p>
        </w:tc>
        <w:tc>
          <w:tcPr>
            <w:tcW w:w="1701" w:type="dxa"/>
            <w:tcBorders>
              <w:top w:val="nil"/>
              <w:left w:val="nil"/>
              <w:bottom w:val="nil"/>
              <w:right w:val="nil"/>
            </w:tcBorders>
            <w:shd w:val="clear" w:color="auto" w:fill="auto"/>
            <w:noWrap/>
            <w:vAlign w:val="center"/>
          </w:tcPr>
          <w:p w14:paraId="6B93291B" w14:textId="676AF52C" w:rsidR="00960652" w:rsidRPr="004850BD" w:rsidRDefault="00960652" w:rsidP="00960652">
            <w:pPr>
              <w:jc w:val="center"/>
              <w:rPr>
                <w:rFonts w:ascii="AngsanaUPC" w:hAnsi="AngsanaUPC" w:cs="AngsanaUPC"/>
                <w:cs/>
              </w:rPr>
            </w:pPr>
            <w:r>
              <w:t>Thailand</w:t>
            </w:r>
          </w:p>
        </w:tc>
        <w:tc>
          <w:tcPr>
            <w:tcW w:w="4139" w:type="dxa"/>
            <w:tcBorders>
              <w:top w:val="nil"/>
              <w:left w:val="nil"/>
              <w:bottom w:val="nil"/>
              <w:right w:val="nil"/>
            </w:tcBorders>
            <w:shd w:val="clear" w:color="auto" w:fill="auto"/>
            <w:noWrap/>
            <w:vAlign w:val="center"/>
          </w:tcPr>
          <w:p w14:paraId="079CF0F1" w14:textId="05CDF96B" w:rsidR="00960652" w:rsidRPr="004850BD" w:rsidRDefault="00960652" w:rsidP="00960652">
            <w:pPr>
              <w:ind w:right="-221"/>
              <w:rPr>
                <w:rFonts w:ascii="AngsanaUPC" w:hAnsi="AngsanaUPC" w:cs="AngsanaUPC"/>
                <w:cs/>
              </w:rPr>
            </w:pPr>
            <w:r w:rsidRPr="007D0624">
              <w:rPr>
                <w:rFonts w:ascii="AngsanaUPC" w:hAnsi="AngsanaUPC" w:cs="AngsanaUPC"/>
              </w:rPr>
              <w:t>Management and/or shareholders of the same family</w:t>
            </w:r>
          </w:p>
        </w:tc>
      </w:tr>
      <w:tr w:rsidR="00960652" w:rsidRPr="004850BD" w14:paraId="54CC2EE2" w14:textId="77777777" w:rsidTr="00D21A76">
        <w:trPr>
          <w:trHeight w:val="442"/>
        </w:trPr>
        <w:tc>
          <w:tcPr>
            <w:tcW w:w="3402" w:type="dxa"/>
            <w:tcBorders>
              <w:top w:val="nil"/>
              <w:left w:val="nil"/>
              <w:bottom w:val="nil"/>
              <w:right w:val="nil"/>
            </w:tcBorders>
            <w:shd w:val="clear" w:color="auto" w:fill="auto"/>
            <w:noWrap/>
            <w:vAlign w:val="center"/>
          </w:tcPr>
          <w:p w14:paraId="637F6D83" w14:textId="40A46862" w:rsidR="00960652" w:rsidRPr="004850BD" w:rsidRDefault="00960652" w:rsidP="00960652">
            <w:pPr>
              <w:ind w:left="-108"/>
              <w:rPr>
                <w:rFonts w:ascii="AngsanaUPC" w:hAnsi="AngsanaUPC" w:cs="AngsanaUPC"/>
                <w:cs/>
              </w:rPr>
            </w:pPr>
            <w:r w:rsidRPr="00033FB3">
              <w:t>Related persons</w:t>
            </w:r>
          </w:p>
        </w:tc>
        <w:tc>
          <w:tcPr>
            <w:tcW w:w="1701" w:type="dxa"/>
            <w:tcBorders>
              <w:top w:val="nil"/>
              <w:left w:val="nil"/>
              <w:bottom w:val="nil"/>
              <w:right w:val="nil"/>
            </w:tcBorders>
            <w:shd w:val="clear" w:color="auto" w:fill="auto"/>
            <w:noWrap/>
            <w:vAlign w:val="center"/>
          </w:tcPr>
          <w:p w14:paraId="2A993433" w14:textId="2833EAF1" w:rsidR="00960652" w:rsidRPr="004850BD" w:rsidRDefault="00960652" w:rsidP="00960652">
            <w:pPr>
              <w:jc w:val="center"/>
              <w:rPr>
                <w:rFonts w:ascii="AngsanaUPC" w:hAnsi="AngsanaUPC" w:cs="AngsanaUPC"/>
                <w:cs/>
              </w:rPr>
            </w:pPr>
            <w:r>
              <w:t>Thai</w:t>
            </w:r>
          </w:p>
        </w:tc>
        <w:tc>
          <w:tcPr>
            <w:tcW w:w="4139" w:type="dxa"/>
            <w:tcBorders>
              <w:top w:val="nil"/>
              <w:left w:val="nil"/>
              <w:bottom w:val="nil"/>
              <w:right w:val="nil"/>
            </w:tcBorders>
            <w:shd w:val="clear" w:color="auto" w:fill="auto"/>
            <w:noWrap/>
            <w:vAlign w:val="center"/>
          </w:tcPr>
          <w:p w14:paraId="52745ACC" w14:textId="3890798D" w:rsidR="00960652" w:rsidRPr="004850BD" w:rsidRDefault="00960652" w:rsidP="00960652">
            <w:pPr>
              <w:ind w:right="-79"/>
              <w:rPr>
                <w:rFonts w:ascii="AngsanaUPC" w:hAnsi="AngsanaUPC" w:cs="AngsanaUPC"/>
                <w:cs/>
              </w:rPr>
            </w:pPr>
            <w:r>
              <w:rPr>
                <w:rFonts w:ascii="AngsanaUPC" w:hAnsi="AngsanaUPC" w:cs="AngsanaUPC"/>
              </w:rPr>
              <w:t>Management, shareholders and their family members</w:t>
            </w:r>
          </w:p>
        </w:tc>
      </w:tr>
    </w:tbl>
    <w:p w14:paraId="3A026360" w14:textId="77777777" w:rsidR="007D0624" w:rsidRDefault="007D0624" w:rsidP="007D0624">
      <w:pPr>
        <w:pStyle w:val="BlockText"/>
        <w:spacing w:after="120"/>
        <w:ind w:left="426" w:right="0" w:firstLine="0"/>
        <w:jc w:val="thaiDistribute"/>
        <w:rPr>
          <w:b/>
          <w:b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Start w:id="115" w:name="_MON_1408175990"/>
      <w:bookmarkStart w:id="116" w:name="_MON_1422873440"/>
      <w:bookmarkStart w:id="117" w:name="_MON_1445684198"/>
      <w:bookmarkStart w:id="118" w:name="_MON_1446891313"/>
      <w:bookmarkStart w:id="119" w:name="_MON_1461323645"/>
      <w:bookmarkStart w:id="120" w:name="_MON_1507695803"/>
      <w:bookmarkStart w:id="121" w:name="_MON_1507701113"/>
      <w:bookmarkStart w:id="122" w:name="_MON_1522947362"/>
      <w:bookmarkStart w:id="123" w:name="_MON_1524143591"/>
      <w:bookmarkStart w:id="124" w:name="_MON_1524143672"/>
      <w:bookmarkStart w:id="125" w:name="_MON_1524147517"/>
      <w:bookmarkStart w:id="126" w:name="_MON_1524402417"/>
      <w:bookmarkStart w:id="127" w:name="_MON_1524402431"/>
      <w:bookmarkStart w:id="128" w:name="_MON_1264852208"/>
      <w:bookmarkStart w:id="129" w:name="_MON_1264852701"/>
      <w:bookmarkStart w:id="130" w:name="_MON_1264853347"/>
      <w:bookmarkStart w:id="131" w:name="_MON_1264858923"/>
      <w:bookmarkStart w:id="132" w:name="_MON_1264859075"/>
      <w:bookmarkStart w:id="133" w:name="_MON_1264918408"/>
      <w:bookmarkStart w:id="134" w:name="_MON_1264918415"/>
      <w:bookmarkStart w:id="135" w:name="_MON_1264918420"/>
      <w:bookmarkStart w:id="136" w:name="_MON_1264919118"/>
      <w:bookmarkStart w:id="137" w:name="_MON_1264941745"/>
      <w:bookmarkStart w:id="138" w:name="_MON_1264947361"/>
      <w:bookmarkStart w:id="139" w:name="_MON_1265616990"/>
      <w:bookmarkStart w:id="140" w:name="_MON_1265617107"/>
      <w:bookmarkStart w:id="141" w:name="_MON_1270290971"/>
      <w:bookmarkStart w:id="142" w:name="_MON_1270291067"/>
      <w:bookmarkStart w:id="143" w:name="_MON_1270291100"/>
      <w:bookmarkStart w:id="144" w:name="_MON_1271708648"/>
      <w:bookmarkStart w:id="145" w:name="_MON_1271917578"/>
      <w:bookmarkStart w:id="146" w:name="_MON_1272104918"/>
      <w:bookmarkStart w:id="147" w:name="_MON_1302935240"/>
      <w:bookmarkStart w:id="148" w:name="_MON_1302974389"/>
      <w:bookmarkStart w:id="149" w:name="_MON_1328388967"/>
      <w:bookmarkStart w:id="150" w:name="_MON_1391433552"/>
      <w:bookmarkStart w:id="151" w:name="_MON_1391433594"/>
      <w:bookmarkStart w:id="152" w:name="_MON_1391433659"/>
      <w:bookmarkStart w:id="153" w:name="_MON_1391434854"/>
      <w:bookmarkStart w:id="154" w:name="_MON_1398078908"/>
      <w:bookmarkStart w:id="155" w:name="_MON_1401778075"/>
      <w:bookmarkStart w:id="156" w:name="_MON_1401778466"/>
      <w:bookmarkStart w:id="157" w:name="_MON_1401778764"/>
      <w:bookmarkStart w:id="158" w:name="_MON_1401779216"/>
      <w:bookmarkStart w:id="159" w:name="_MON_1401779307"/>
      <w:bookmarkStart w:id="160" w:name="_MON_1401779348"/>
      <w:bookmarkStart w:id="161" w:name="OLE_LINK17"/>
      <w:bookmarkStart w:id="162" w:name="OLE_LINK1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395BAD">
        <w:rPr>
          <w:b/>
          <w:bCs/>
        </w:rPr>
        <w:t xml:space="preserve">Bases of measurement for intercompany </w:t>
      </w:r>
      <w:r>
        <w:rPr>
          <w:b/>
          <w:bCs/>
        </w:rPr>
        <w:t xml:space="preserve">revenues and </w:t>
      </w:r>
      <w:r w:rsidRPr="00395BAD">
        <w:rPr>
          <w:b/>
          <w:bCs/>
        </w:rPr>
        <w:t>expenses</w:t>
      </w:r>
    </w:p>
    <w:tbl>
      <w:tblPr>
        <w:tblW w:w="9405" w:type="dxa"/>
        <w:tblInd w:w="416" w:type="dxa"/>
        <w:tblLook w:val="04A0" w:firstRow="1" w:lastRow="0" w:firstColumn="1" w:lastColumn="0" w:noHBand="0" w:noVBand="1"/>
      </w:tblPr>
      <w:tblGrid>
        <w:gridCol w:w="3481"/>
        <w:gridCol w:w="5924"/>
      </w:tblGrid>
      <w:tr w:rsidR="007D0624" w:rsidRPr="00F07B12" w14:paraId="7CAB631E" w14:textId="77777777" w:rsidTr="00D21A76">
        <w:trPr>
          <w:trHeight w:val="442"/>
        </w:trPr>
        <w:tc>
          <w:tcPr>
            <w:tcW w:w="3481" w:type="dxa"/>
            <w:tcBorders>
              <w:top w:val="nil"/>
              <w:left w:val="nil"/>
              <w:bottom w:val="nil"/>
              <w:right w:val="nil"/>
            </w:tcBorders>
            <w:shd w:val="clear" w:color="auto" w:fill="auto"/>
            <w:noWrap/>
            <w:vAlign w:val="center"/>
            <w:hideMark/>
          </w:tcPr>
          <w:p w14:paraId="08AB38D0" w14:textId="77777777" w:rsidR="007D0624" w:rsidRDefault="007D0624" w:rsidP="007D0624">
            <w:pPr>
              <w:rPr>
                <w:sz w:val="20"/>
                <w:szCs w:val="20"/>
              </w:rPr>
            </w:pPr>
          </w:p>
        </w:tc>
        <w:tc>
          <w:tcPr>
            <w:tcW w:w="5924" w:type="dxa"/>
            <w:tcBorders>
              <w:top w:val="nil"/>
              <w:left w:val="nil"/>
              <w:right w:val="nil"/>
            </w:tcBorders>
            <w:shd w:val="clear" w:color="auto" w:fill="auto"/>
            <w:noWrap/>
            <w:vAlign w:val="center"/>
            <w:hideMark/>
          </w:tcPr>
          <w:p w14:paraId="2BAF3C5C" w14:textId="77777777" w:rsidR="007D0624" w:rsidRDefault="007D0624" w:rsidP="007D0624">
            <w:pPr>
              <w:pBdr>
                <w:bottom w:val="single" w:sz="6" w:space="1" w:color="auto"/>
              </w:pBdr>
              <w:jc w:val="center"/>
            </w:pPr>
            <w:r>
              <w:t>Pricing policies</w:t>
            </w:r>
          </w:p>
        </w:tc>
      </w:tr>
      <w:tr w:rsidR="007D0624" w:rsidRPr="00F07B12" w14:paraId="7660FF0F" w14:textId="77777777" w:rsidTr="00D21A76">
        <w:trPr>
          <w:trHeight w:val="442"/>
        </w:trPr>
        <w:tc>
          <w:tcPr>
            <w:tcW w:w="3481" w:type="dxa"/>
            <w:tcBorders>
              <w:top w:val="nil"/>
              <w:left w:val="nil"/>
              <w:bottom w:val="nil"/>
              <w:right w:val="nil"/>
            </w:tcBorders>
            <w:shd w:val="clear" w:color="auto" w:fill="auto"/>
            <w:noWrap/>
            <w:vAlign w:val="center"/>
            <w:hideMark/>
          </w:tcPr>
          <w:p w14:paraId="560683F6" w14:textId="77777777" w:rsidR="007D0624" w:rsidRDefault="007D0624" w:rsidP="0057390E">
            <w:pPr>
              <w:ind w:left="-108"/>
            </w:pPr>
            <w:r>
              <w:t xml:space="preserve">Purchases - sales of </w:t>
            </w:r>
            <w:r w:rsidRPr="003B3B73">
              <w:t>goods</w:t>
            </w:r>
          </w:p>
        </w:tc>
        <w:tc>
          <w:tcPr>
            <w:tcW w:w="5924" w:type="dxa"/>
            <w:tcBorders>
              <w:left w:val="nil"/>
              <w:bottom w:val="nil"/>
              <w:right w:val="nil"/>
            </w:tcBorders>
            <w:shd w:val="clear" w:color="auto" w:fill="auto"/>
            <w:noWrap/>
            <w:vAlign w:val="center"/>
            <w:hideMark/>
          </w:tcPr>
          <w:p w14:paraId="53015D31" w14:textId="77777777" w:rsidR="007D0624" w:rsidRDefault="007D0624" w:rsidP="007D0624">
            <w:r>
              <w:t>Market price and compare with other parties’ price</w:t>
            </w:r>
          </w:p>
        </w:tc>
      </w:tr>
      <w:tr w:rsidR="007D0624" w:rsidRPr="00F07B12" w14:paraId="71A79CA3" w14:textId="77777777" w:rsidTr="00D21A76">
        <w:trPr>
          <w:trHeight w:val="442"/>
        </w:trPr>
        <w:tc>
          <w:tcPr>
            <w:tcW w:w="3481" w:type="dxa"/>
            <w:tcBorders>
              <w:top w:val="nil"/>
              <w:left w:val="nil"/>
              <w:bottom w:val="nil"/>
              <w:right w:val="nil"/>
            </w:tcBorders>
            <w:shd w:val="clear" w:color="auto" w:fill="auto"/>
            <w:noWrap/>
            <w:vAlign w:val="center"/>
          </w:tcPr>
          <w:p w14:paraId="0225CFA0" w14:textId="77777777" w:rsidR="007D0624" w:rsidRDefault="007D0624" w:rsidP="0057390E">
            <w:pPr>
              <w:ind w:left="-108"/>
            </w:pPr>
            <w:r w:rsidRPr="002E1526">
              <w:t>Purchases of assets</w:t>
            </w:r>
          </w:p>
        </w:tc>
        <w:tc>
          <w:tcPr>
            <w:tcW w:w="5924" w:type="dxa"/>
            <w:tcBorders>
              <w:left w:val="nil"/>
              <w:bottom w:val="nil"/>
              <w:right w:val="nil"/>
            </w:tcBorders>
            <w:shd w:val="clear" w:color="auto" w:fill="auto"/>
            <w:noWrap/>
            <w:vAlign w:val="center"/>
          </w:tcPr>
          <w:p w14:paraId="7F9AD343" w14:textId="77777777" w:rsidR="007D0624" w:rsidRDefault="007D0624" w:rsidP="007D0624">
            <w:r w:rsidRPr="002E1526">
              <w:t>As specified in the agreement and compare with market price</w:t>
            </w:r>
          </w:p>
        </w:tc>
      </w:tr>
      <w:tr w:rsidR="007D0624" w:rsidRPr="00F07B12" w14:paraId="7F4828EF" w14:textId="77777777" w:rsidTr="00D21A76">
        <w:trPr>
          <w:trHeight w:val="442"/>
        </w:trPr>
        <w:tc>
          <w:tcPr>
            <w:tcW w:w="3481" w:type="dxa"/>
            <w:tcBorders>
              <w:top w:val="nil"/>
              <w:left w:val="nil"/>
              <w:bottom w:val="nil"/>
              <w:right w:val="nil"/>
            </w:tcBorders>
            <w:shd w:val="clear" w:color="auto" w:fill="auto"/>
            <w:noWrap/>
            <w:vAlign w:val="center"/>
            <w:hideMark/>
          </w:tcPr>
          <w:p w14:paraId="46310E54" w14:textId="77777777" w:rsidR="007D0624" w:rsidRDefault="007D0624" w:rsidP="0057390E">
            <w:pPr>
              <w:ind w:left="-108"/>
            </w:pPr>
            <w:r>
              <w:t>Other expenses</w:t>
            </w:r>
          </w:p>
        </w:tc>
        <w:tc>
          <w:tcPr>
            <w:tcW w:w="5924" w:type="dxa"/>
            <w:tcBorders>
              <w:top w:val="nil"/>
              <w:left w:val="nil"/>
              <w:bottom w:val="nil"/>
              <w:right w:val="nil"/>
            </w:tcBorders>
            <w:shd w:val="clear" w:color="auto" w:fill="auto"/>
            <w:noWrap/>
            <w:vAlign w:val="center"/>
            <w:hideMark/>
          </w:tcPr>
          <w:p w14:paraId="62FF82C2" w14:textId="77777777" w:rsidR="007D0624" w:rsidRDefault="007D0624" w:rsidP="007D0624">
            <w:r>
              <w:t>Normal course of business</w:t>
            </w:r>
          </w:p>
        </w:tc>
      </w:tr>
      <w:tr w:rsidR="007D0624" w:rsidRPr="00F07B12" w14:paraId="04BA1A27" w14:textId="77777777" w:rsidTr="00D21A76">
        <w:trPr>
          <w:trHeight w:val="442"/>
        </w:trPr>
        <w:tc>
          <w:tcPr>
            <w:tcW w:w="3481" w:type="dxa"/>
            <w:tcBorders>
              <w:top w:val="nil"/>
              <w:left w:val="nil"/>
              <w:bottom w:val="nil"/>
              <w:right w:val="nil"/>
            </w:tcBorders>
            <w:shd w:val="clear" w:color="auto" w:fill="auto"/>
            <w:noWrap/>
            <w:vAlign w:val="center"/>
          </w:tcPr>
          <w:p w14:paraId="0E575E93" w14:textId="0CCDCAB8" w:rsidR="007D0624" w:rsidRDefault="007D0624" w:rsidP="0057390E">
            <w:pPr>
              <w:ind w:left="-108"/>
            </w:pPr>
            <w:r>
              <w:t>Guarantee for liabilities</w:t>
            </w:r>
          </w:p>
        </w:tc>
        <w:tc>
          <w:tcPr>
            <w:tcW w:w="5924" w:type="dxa"/>
            <w:tcBorders>
              <w:top w:val="nil"/>
              <w:left w:val="nil"/>
              <w:bottom w:val="nil"/>
              <w:right w:val="nil"/>
            </w:tcBorders>
            <w:shd w:val="clear" w:color="auto" w:fill="auto"/>
            <w:noWrap/>
            <w:vAlign w:val="center"/>
          </w:tcPr>
          <w:p w14:paraId="48D3E9B8" w14:textId="77777777" w:rsidR="007D0624" w:rsidRDefault="007D0624" w:rsidP="007D0624">
            <w:r>
              <w:t>No guarantee charge</w:t>
            </w:r>
          </w:p>
        </w:tc>
      </w:tr>
    </w:tbl>
    <w:p w14:paraId="012103E5" w14:textId="77777777" w:rsidR="0043172F" w:rsidRDefault="0043172F">
      <w:pPr>
        <w:rPr>
          <w:rFonts w:ascii="AngsanaUPC" w:hAnsi="AngsanaUPC" w:cs="AngsanaUPC"/>
          <w:b/>
          <w:bCs/>
        </w:rPr>
      </w:pPr>
      <w:r>
        <w:rPr>
          <w:rFonts w:ascii="AngsanaUPC" w:hAnsi="AngsanaUPC" w:cs="AngsanaUPC"/>
          <w:b/>
          <w:bCs/>
        </w:rPr>
        <w:br w:type="page"/>
      </w:r>
    </w:p>
    <w:p w14:paraId="020E212D" w14:textId="19021D0C" w:rsidR="00EB1FBE" w:rsidRPr="007D0624" w:rsidRDefault="007D0624" w:rsidP="0043172F">
      <w:pPr>
        <w:numPr>
          <w:ilvl w:val="0"/>
          <w:numId w:val="2"/>
        </w:numPr>
        <w:tabs>
          <w:tab w:val="left" w:pos="426"/>
        </w:tabs>
        <w:spacing w:before="240" w:after="120"/>
        <w:ind w:left="0" w:right="147" w:firstLine="0"/>
        <w:jc w:val="thaiDistribute"/>
        <w:rPr>
          <w:rFonts w:ascii="AngsanaUPC" w:hAnsi="AngsanaUPC" w:cs="AngsanaUPC"/>
          <w:b/>
          <w:bCs/>
        </w:rPr>
      </w:pPr>
      <w:r w:rsidRPr="007D0624">
        <w:rPr>
          <w:rFonts w:ascii="AngsanaUPC" w:hAnsi="AngsanaUPC" w:cs="AngsanaUPC"/>
          <w:b/>
          <w:bCs/>
        </w:rPr>
        <w:lastRenderedPageBreak/>
        <w:t>CASH AND CASH EQUIVALENTS</w:t>
      </w:r>
    </w:p>
    <w:p w14:paraId="4430B8D4" w14:textId="283DF746" w:rsidR="00001B0A" w:rsidRPr="00001B0A" w:rsidRDefault="007D0624" w:rsidP="000A16BE">
      <w:pPr>
        <w:pStyle w:val="BlockText"/>
        <w:spacing w:after="120"/>
        <w:ind w:left="426" w:right="0" w:firstLine="0"/>
        <w:jc w:val="thaiDistribute"/>
        <w:rPr>
          <w:rFonts w:ascii="AngsanaUPC" w:hAnsi="AngsanaUPC" w:cs="AngsanaUPC"/>
        </w:rPr>
      </w:pPr>
      <w:r w:rsidRPr="007D0624">
        <w:rPr>
          <w:rFonts w:ascii="AngsanaUPC" w:hAnsi="AngsanaUPC" w:cs="AngsanaUPC"/>
        </w:rPr>
        <w:t xml:space="preserve">Cash and cash equivalents as at </w:t>
      </w:r>
      <w:r w:rsidRPr="007D0624">
        <w:rPr>
          <w:rFonts w:ascii="AngsanaUPC" w:hAnsi="AngsanaUPC" w:cs="AngsanaUPC"/>
          <w:cs/>
        </w:rPr>
        <w:t>3</w:t>
      </w:r>
      <w:r w:rsidR="001114C4">
        <w:rPr>
          <w:rFonts w:ascii="AngsanaUPC" w:hAnsi="AngsanaUPC" w:cs="AngsanaUPC"/>
        </w:rPr>
        <w:t>0</w:t>
      </w:r>
      <w:r w:rsidRPr="007D0624">
        <w:rPr>
          <w:rFonts w:ascii="AngsanaUPC" w:hAnsi="AngsanaUPC" w:cs="AngsanaUPC"/>
          <w:cs/>
        </w:rPr>
        <w:t xml:space="preserve"> </w:t>
      </w:r>
      <w:r w:rsidR="009B5A2A">
        <w:rPr>
          <w:rFonts w:ascii="AngsanaUPC" w:hAnsi="AngsanaUPC" w:cs="AngsanaUPC"/>
        </w:rPr>
        <w:t>S</w:t>
      </w:r>
      <w:r w:rsidR="001114C4">
        <w:rPr>
          <w:rFonts w:ascii="AngsanaUPC" w:hAnsi="AngsanaUPC" w:cs="AngsanaUPC"/>
        </w:rPr>
        <w:t>e</w:t>
      </w:r>
      <w:r w:rsidR="009B5A2A">
        <w:rPr>
          <w:rFonts w:ascii="AngsanaUPC" w:hAnsi="AngsanaUPC" w:cs="AngsanaUPC"/>
        </w:rPr>
        <w:t>ptember</w:t>
      </w:r>
      <w:r w:rsidRPr="007D0624">
        <w:rPr>
          <w:rFonts w:ascii="AngsanaUPC" w:hAnsi="AngsanaUPC" w:cs="AngsanaUPC"/>
        </w:rPr>
        <w:t xml:space="preserve"> </w:t>
      </w:r>
      <w:r w:rsidRPr="007D0624">
        <w:rPr>
          <w:rFonts w:ascii="AngsanaUPC" w:hAnsi="AngsanaUPC" w:cs="AngsanaUPC"/>
          <w:cs/>
        </w:rPr>
        <w:t>202</w:t>
      </w:r>
      <w:r>
        <w:rPr>
          <w:rFonts w:ascii="AngsanaUPC" w:hAnsi="AngsanaUPC" w:cs="AngsanaUPC"/>
        </w:rPr>
        <w:t>4</w:t>
      </w:r>
      <w:r w:rsidRPr="007D0624">
        <w:rPr>
          <w:rFonts w:ascii="AngsanaUPC" w:hAnsi="AngsanaUPC" w:cs="AngsanaUPC"/>
          <w:cs/>
        </w:rPr>
        <w:t xml:space="preserve"> </w:t>
      </w:r>
      <w:r w:rsidRPr="007D0624">
        <w:rPr>
          <w:rFonts w:ascii="AngsanaUPC" w:hAnsi="AngsanaUPC" w:cs="AngsanaUPC"/>
        </w:rPr>
        <w:t xml:space="preserve">and </w:t>
      </w:r>
      <w:r w:rsidRPr="007D0624">
        <w:rPr>
          <w:rFonts w:ascii="AngsanaUPC" w:hAnsi="AngsanaUPC" w:cs="AngsanaUPC"/>
          <w:cs/>
        </w:rPr>
        <w:t xml:space="preserve">31 </w:t>
      </w:r>
      <w:r w:rsidRPr="007D0624">
        <w:rPr>
          <w:rFonts w:ascii="AngsanaUPC" w:hAnsi="AngsanaUPC" w:cs="AngsanaUPC"/>
        </w:rPr>
        <w:t xml:space="preserve">December </w:t>
      </w:r>
      <w:r w:rsidRPr="007D0624">
        <w:rPr>
          <w:rFonts w:ascii="AngsanaUPC" w:hAnsi="AngsanaUPC" w:cs="AngsanaUPC"/>
          <w:cs/>
        </w:rPr>
        <w:t>202</w:t>
      </w:r>
      <w:r>
        <w:rPr>
          <w:rFonts w:ascii="AngsanaUPC" w:hAnsi="AngsanaUPC" w:cs="AngsanaUPC"/>
        </w:rPr>
        <w:t>3</w:t>
      </w:r>
      <w:r w:rsidRPr="007D0624">
        <w:rPr>
          <w:rFonts w:ascii="AngsanaUPC" w:hAnsi="AngsanaUPC" w:cs="AngsanaUPC"/>
          <w:cs/>
        </w:rPr>
        <w:t xml:space="preserve"> </w:t>
      </w:r>
      <w:r w:rsidRPr="007D0624">
        <w:rPr>
          <w:rFonts w:ascii="AngsanaUPC" w:hAnsi="AngsanaUPC" w:cs="AngsanaUPC"/>
        </w:rPr>
        <w:t>consisted of:</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4850BD" w14:paraId="5B05AFC0" w14:textId="77777777" w:rsidTr="00D21A76">
        <w:trPr>
          <w:trHeight w:val="442"/>
        </w:trPr>
        <w:tc>
          <w:tcPr>
            <w:tcW w:w="5567" w:type="dxa"/>
            <w:vAlign w:val="center"/>
          </w:tcPr>
          <w:p w14:paraId="731B7903" w14:textId="77777777" w:rsidR="005D1E91" w:rsidRPr="004850BD" w:rsidRDefault="005D1E91" w:rsidP="00094303">
            <w:pPr>
              <w:pStyle w:val="BlockText"/>
              <w:spacing w:before="0"/>
              <w:ind w:left="-108" w:right="0" w:firstLine="0"/>
              <w:jc w:val="left"/>
              <w:rPr>
                <w:rFonts w:ascii="AngsanaUPC" w:hAnsi="AngsanaUPC" w:cs="AngsanaUPC"/>
              </w:rPr>
            </w:pPr>
          </w:p>
        </w:tc>
        <w:tc>
          <w:tcPr>
            <w:tcW w:w="3688" w:type="dxa"/>
            <w:gridSpan w:val="2"/>
            <w:vAlign w:val="center"/>
          </w:tcPr>
          <w:p w14:paraId="7FFE54BC" w14:textId="75F2B7D9" w:rsidR="005D1E91"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001B0A" w:rsidRPr="004850BD" w14:paraId="4B00CDB6" w14:textId="77777777" w:rsidTr="00D21A76">
        <w:trPr>
          <w:trHeight w:val="442"/>
        </w:trPr>
        <w:tc>
          <w:tcPr>
            <w:tcW w:w="5567" w:type="dxa"/>
            <w:vAlign w:val="center"/>
          </w:tcPr>
          <w:p w14:paraId="0434318B" w14:textId="77777777" w:rsidR="00001B0A" w:rsidRPr="004850BD" w:rsidRDefault="00001B0A" w:rsidP="00094303">
            <w:pPr>
              <w:pStyle w:val="BlockText"/>
              <w:spacing w:before="0"/>
              <w:ind w:left="-108" w:right="0" w:firstLine="0"/>
              <w:jc w:val="left"/>
              <w:rPr>
                <w:rFonts w:ascii="AngsanaUPC" w:hAnsi="AngsanaUPC" w:cs="AngsanaUPC"/>
              </w:rPr>
            </w:pPr>
          </w:p>
        </w:tc>
        <w:tc>
          <w:tcPr>
            <w:tcW w:w="1880" w:type="dxa"/>
            <w:shd w:val="clear" w:color="auto" w:fill="auto"/>
            <w:vAlign w:val="center"/>
          </w:tcPr>
          <w:p w14:paraId="615D5E56" w14:textId="4D4699A6"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08" w:type="dxa"/>
            <w:vAlign w:val="center"/>
          </w:tcPr>
          <w:p w14:paraId="55F8F5F6" w14:textId="02F4398F"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D7977DF" w14:textId="77777777" w:rsidTr="00567CAC">
        <w:trPr>
          <w:trHeight w:val="442"/>
        </w:trPr>
        <w:tc>
          <w:tcPr>
            <w:tcW w:w="5567" w:type="dxa"/>
            <w:vAlign w:val="center"/>
          </w:tcPr>
          <w:p w14:paraId="78E095CE" w14:textId="17174729"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Cash</w:t>
            </w:r>
          </w:p>
        </w:tc>
        <w:tc>
          <w:tcPr>
            <w:tcW w:w="1880" w:type="dxa"/>
            <w:shd w:val="clear" w:color="auto" w:fill="auto"/>
            <w:vAlign w:val="center"/>
          </w:tcPr>
          <w:p w14:paraId="5AE0061B" w14:textId="70434FD8" w:rsidR="007A1D6C" w:rsidRPr="004850BD" w:rsidRDefault="00E137D6" w:rsidP="007A1D6C">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3,881,451.72</w:t>
            </w:r>
          </w:p>
        </w:tc>
        <w:tc>
          <w:tcPr>
            <w:tcW w:w="1808" w:type="dxa"/>
            <w:shd w:val="clear" w:color="auto" w:fill="auto"/>
            <w:vAlign w:val="center"/>
          </w:tcPr>
          <w:p w14:paraId="5F5726D4" w14:textId="7AF9F8F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6,067,258.07</w:t>
            </w:r>
          </w:p>
        </w:tc>
      </w:tr>
      <w:tr w:rsidR="007A1D6C" w:rsidRPr="004850BD" w14:paraId="7A7DF5BB" w14:textId="77777777" w:rsidTr="00567CAC">
        <w:trPr>
          <w:trHeight w:val="442"/>
        </w:trPr>
        <w:tc>
          <w:tcPr>
            <w:tcW w:w="5567" w:type="dxa"/>
            <w:vAlign w:val="center"/>
          </w:tcPr>
          <w:p w14:paraId="27F86C39" w14:textId="16DCCBE1"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Cash at banks</w:t>
            </w:r>
          </w:p>
        </w:tc>
        <w:tc>
          <w:tcPr>
            <w:tcW w:w="1880" w:type="dxa"/>
            <w:shd w:val="clear" w:color="auto" w:fill="auto"/>
            <w:vAlign w:val="center"/>
          </w:tcPr>
          <w:p w14:paraId="005C81C1" w14:textId="0C35DA74" w:rsidR="007A1D6C" w:rsidRPr="004850BD" w:rsidRDefault="00E137D6"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38,895,933.25</w:t>
            </w:r>
          </w:p>
        </w:tc>
        <w:tc>
          <w:tcPr>
            <w:tcW w:w="1808" w:type="dxa"/>
            <w:shd w:val="clear" w:color="auto" w:fill="auto"/>
            <w:vAlign w:val="center"/>
          </w:tcPr>
          <w:p w14:paraId="77EA81AE" w14:textId="0604ECCE"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43,399,772.88</w:t>
            </w:r>
          </w:p>
        </w:tc>
      </w:tr>
      <w:tr w:rsidR="007A1D6C" w:rsidRPr="004850BD" w14:paraId="3D3E8742" w14:textId="77777777" w:rsidTr="00567CAC">
        <w:trPr>
          <w:trHeight w:val="442"/>
        </w:trPr>
        <w:tc>
          <w:tcPr>
            <w:tcW w:w="5567" w:type="dxa"/>
            <w:vAlign w:val="center"/>
          </w:tcPr>
          <w:p w14:paraId="4D490962" w14:textId="5B928F27" w:rsidR="007A1D6C" w:rsidRPr="004850BD" w:rsidRDefault="007A1D6C" w:rsidP="007A1D6C">
            <w:pPr>
              <w:spacing w:line="240" w:lineRule="auto"/>
              <w:ind w:left="-108"/>
              <w:rPr>
                <w:rFonts w:ascii="AngsanaUPC" w:hAnsi="AngsanaUPC" w:cs="AngsanaUPC"/>
              </w:rPr>
            </w:pPr>
            <w:r w:rsidRPr="007D0624">
              <w:rPr>
                <w:rFonts w:ascii="AngsanaUPC" w:hAnsi="AngsanaUPC" w:cs="AngsanaUPC"/>
              </w:rPr>
              <w:t>Total</w:t>
            </w:r>
          </w:p>
        </w:tc>
        <w:tc>
          <w:tcPr>
            <w:tcW w:w="1880" w:type="dxa"/>
            <w:shd w:val="clear" w:color="auto" w:fill="auto"/>
            <w:vAlign w:val="center"/>
          </w:tcPr>
          <w:p w14:paraId="05F9D796" w14:textId="12140DB1" w:rsidR="007A1D6C" w:rsidRPr="004850BD" w:rsidRDefault="00E137D6"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42,777,384.97</w:t>
            </w:r>
          </w:p>
        </w:tc>
        <w:tc>
          <w:tcPr>
            <w:tcW w:w="1808" w:type="dxa"/>
            <w:shd w:val="clear" w:color="auto" w:fill="auto"/>
            <w:vAlign w:val="center"/>
          </w:tcPr>
          <w:p w14:paraId="5CD046F2" w14:textId="63D16C4A"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49,467,030.95</w:t>
            </w:r>
          </w:p>
        </w:tc>
      </w:tr>
    </w:tbl>
    <w:p w14:paraId="22D7C48C" w14:textId="74AF3ED3" w:rsidR="00EB1FBE" w:rsidRDefault="007D0624" w:rsidP="007D0624">
      <w:pPr>
        <w:numPr>
          <w:ilvl w:val="0"/>
          <w:numId w:val="2"/>
        </w:numPr>
        <w:spacing w:before="240" w:after="120"/>
        <w:ind w:left="0" w:right="147" w:firstLine="0"/>
        <w:jc w:val="thaiDistribute"/>
        <w:rPr>
          <w:rFonts w:ascii="AngsanaUPC" w:hAnsi="AngsanaUPC" w:cs="AngsanaUPC"/>
          <w:b/>
          <w:bCs/>
        </w:rPr>
      </w:pPr>
      <w:r w:rsidRPr="007D0624">
        <w:rPr>
          <w:rFonts w:ascii="AngsanaUPC" w:hAnsi="AngsanaUPC" w:cs="AngsanaUPC"/>
          <w:b/>
          <w:bCs/>
        </w:rPr>
        <w:t>TRADE AND OTHER RECEIVABLES</w:t>
      </w:r>
    </w:p>
    <w:p w14:paraId="68C144B6" w14:textId="5731D39D" w:rsidR="00001B0A" w:rsidRPr="00001B0A" w:rsidRDefault="007D0624" w:rsidP="000A16BE">
      <w:pPr>
        <w:pStyle w:val="BlockText"/>
        <w:spacing w:after="120"/>
        <w:ind w:left="426" w:right="0" w:firstLine="0"/>
        <w:jc w:val="thaiDistribute"/>
        <w:rPr>
          <w:rFonts w:ascii="AngsanaUPC" w:hAnsi="AngsanaUPC" w:cs="AngsanaUPC"/>
        </w:rPr>
      </w:pPr>
      <w:r w:rsidRPr="007D0624">
        <w:rPr>
          <w:rFonts w:ascii="AngsanaUPC" w:hAnsi="AngsanaUPC" w:cs="AngsanaUPC"/>
        </w:rPr>
        <w:t xml:space="preserve">Trade and other receivables as at </w:t>
      </w:r>
      <w:r w:rsidRPr="007D0624">
        <w:rPr>
          <w:rFonts w:ascii="AngsanaUPC" w:hAnsi="AngsanaUPC" w:cs="AngsanaUPC"/>
          <w:cs/>
        </w:rPr>
        <w:t>3</w:t>
      </w:r>
      <w:r w:rsidR="00443388">
        <w:rPr>
          <w:rFonts w:ascii="AngsanaUPC" w:hAnsi="AngsanaUPC" w:cs="AngsanaUPC"/>
        </w:rPr>
        <w:t>0</w:t>
      </w:r>
      <w:r w:rsidRPr="007D0624">
        <w:rPr>
          <w:rFonts w:ascii="AngsanaUPC" w:hAnsi="AngsanaUPC" w:cs="AngsanaUPC"/>
          <w:cs/>
        </w:rPr>
        <w:t xml:space="preserve"> </w:t>
      </w:r>
      <w:r w:rsidR="009B5A2A">
        <w:rPr>
          <w:rFonts w:ascii="AngsanaUPC" w:hAnsi="AngsanaUPC" w:cs="AngsanaUPC"/>
        </w:rPr>
        <w:t>S</w:t>
      </w:r>
      <w:r w:rsidR="00443388">
        <w:rPr>
          <w:rFonts w:ascii="AngsanaUPC" w:hAnsi="AngsanaUPC" w:cs="AngsanaUPC"/>
        </w:rPr>
        <w:t>e</w:t>
      </w:r>
      <w:r w:rsidR="009B5A2A">
        <w:rPr>
          <w:rFonts w:ascii="AngsanaUPC" w:hAnsi="AngsanaUPC" w:cs="AngsanaUPC"/>
        </w:rPr>
        <w:t>ptember</w:t>
      </w:r>
      <w:r w:rsidRPr="007D0624">
        <w:rPr>
          <w:rFonts w:ascii="AngsanaUPC" w:hAnsi="AngsanaUPC" w:cs="AngsanaUPC"/>
        </w:rPr>
        <w:t xml:space="preserve"> </w:t>
      </w:r>
      <w:r w:rsidRPr="007D0624">
        <w:rPr>
          <w:rFonts w:ascii="AngsanaUPC" w:hAnsi="AngsanaUPC" w:cs="AngsanaUPC"/>
          <w:cs/>
        </w:rPr>
        <w:t>202</w:t>
      </w:r>
      <w:r>
        <w:rPr>
          <w:rFonts w:ascii="AngsanaUPC" w:hAnsi="AngsanaUPC" w:cs="AngsanaUPC"/>
        </w:rPr>
        <w:t>4</w:t>
      </w:r>
      <w:r w:rsidRPr="007D0624">
        <w:rPr>
          <w:rFonts w:ascii="AngsanaUPC" w:hAnsi="AngsanaUPC" w:cs="AngsanaUPC"/>
          <w:cs/>
        </w:rPr>
        <w:t xml:space="preserve"> </w:t>
      </w:r>
      <w:r w:rsidRPr="007D0624">
        <w:rPr>
          <w:rFonts w:ascii="AngsanaUPC" w:hAnsi="AngsanaUPC" w:cs="AngsanaUPC"/>
        </w:rPr>
        <w:t xml:space="preserve">and </w:t>
      </w:r>
      <w:r w:rsidRPr="007D0624">
        <w:rPr>
          <w:rFonts w:ascii="AngsanaUPC" w:hAnsi="AngsanaUPC" w:cs="AngsanaUPC"/>
          <w:cs/>
        </w:rPr>
        <w:t xml:space="preserve">31 </w:t>
      </w:r>
      <w:r w:rsidRPr="007D0624">
        <w:rPr>
          <w:rFonts w:ascii="AngsanaUPC" w:hAnsi="AngsanaUPC" w:cs="AngsanaUPC"/>
        </w:rPr>
        <w:t xml:space="preserve">December </w:t>
      </w:r>
      <w:r w:rsidRPr="007D0624">
        <w:rPr>
          <w:rFonts w:ascii="AngsanaUPC" w:hAnsi="AngsanaUPC" w:cs="AngsanaUPC"/>
          <w:cs/>
        </w:rPr>
        <w:t>202</w:t>
      </w:r>
      <w:r>
        <w:rPr>
          <w:rFonts w:ascii="AngsanaUPC" w:hAnsi="AngsanaUPC" w:cs="AngsanaUPC"/>
        </w:rPr>
        <w:t>3</w:t>
      </w:r>
      <w:r w:rsidRPr="007D0624">
        <w:rPr>
          <w:rFonts w:ascii="AngsanaUPC" w:hAnsi="AngsanaUPC" w:cs="AngsanaUPC"/>
          <w:cs/>
        </w:rPr>
        <w:t xml:space="preserve"> </w:t>
      </w:r>
      <w:r w:rsidRPr="007D0624">
        <w:rPr>
          <w:rFonts w:ascii="AngsanaUPC" w:hAnsi="AngsanaUPC" w:cs="AngsanaUPC"/>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7D0624" w:rsidRPr="004850BD" w14:paraId="2D8C9420" w14:textId="77777777" w:rsidTr="00D21A76">
        <w:trPr>
          <w:trHeight w:val="442"/>
        </w:trPr>
        <w:tc>
          <w:tcPr>
            <w:tcW w:w="5568" w:type="dxa"/>
            <w:vAlign w:val="center"/>
          </w:tcPr>
          <w:p w14:paraId="4A9BF2F8" w14:textId="77777777" w:rsidR="007D0624" w:rsidRPr="004850BD" w:rsidRDefault="007D0624" w:rsidP="007D0624">
            <w:pPr>
              <w:pStyle w:val="BlockText"/>
              <w:spacing w:before="0"/>
              <w:ind w:left="-107" w:right="0" w:firstLine="0"/>
              <w:jc w:val="left"/>
              <w:rPr>
                <w:rFonts w:ascii="AngsanaUPC" w:hAnsi="AngsanaUPC" w:cs="AngsanaUPC"/>
              </w:rPr>
            </w:pPr>
          </w:p>
        </w:tc>
        <w:tc>
          <w:tcPr>
            <w:tcW w:w="3646" w:type="dxa"/>
            <w:gridSpan w:val="2"/>
            <w:vAlign w:val="center"/>
          </w:tcPr>
          <w:p w14:paraId="5BC4F234" w14:textId="363FD880" w:rsidR="007D0624"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D0624" w:rsidRPr="004850BD" w14:paraId="779EA4EE" w14:textId="77777777" w:rsidTr="00D21A76">
        <w:trPr>
          <w:trHeight w:val="442"/>
        </w:trPr>
        <w:tc>
          <w:tcPr>
            <w:tcW w:w="5568" w:type="dxa"/>
            <w:vAlign w:val="center"/>
          </w:tcPr>
          <w:p w14:paraId="051B644C" w14:textId="77777777" w:rsidR="007D0624" w:rsidRPr="004850BD" w:rsidRDefault="007D0624" w:rsidP="007D0624">
            <w:pPr>
              <w:pStyle w:val="BlockText"/>
              <w:spacing w:before="0"/>
              <w:ind w:left="-107" w:right="0" w:firstLine="0"/>
              <w:jc w:val="left"/>
              <w:rPr>
                <w:rFonts w:ascii="AngsanaUPC" w:hAnsi="AngsanaUPC" w:cs="AngsanaUPC"/>
              </w:rPr>
            </w:pPr>
          </w:p>
        </w:tc>
        <w:tc>
          <w:tcPr>
            <w:tcW w:w="1839" w:type="dxa"/>
            <w:shd w:val="clear" w:color="auto" w:fill="auto"/>
            <w:vAlign w:val="center"/>
          </w:tcPr>
          <w:p w14:paraId="06E374D4" w14:textId="17495504"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07" w:type="dxa"/>
            <w:shd w:val="clear" w:color="auto" w:fill="auto"/>
            <w:vAlign w:val="center"/>
          </w:tcPr>
          <w:p w14:paraId="5F05ABDA" w14:textId="5E868709"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68EC542" w14:textId="77777777" w:rsidTr="00567CAC">
        <w:trPr>
          <w:trHeight w:val="442"/>
        </w:trPr>
        <w:tc>
          <w:tcPr>
            <w:tcW w:w="5568" w:type="dxa"/>
            <w:vAlign w:val="center"/>
          </w:tcPr>
          <w:p w14:paraId="1C2A3D64" w14:textId="22D09D6C" w:rsidR="007A1D6C" w:rsidRPr="004850BD" w:rsidRDefault="007A1D6C" w:rsidP="007A1D6C">
            <w:pPr>
              <w:spacing w:line="240" w:lineRule="auto"/>
              <w:ind w:left="-107"/>
              <w:rPr>
                <w:rFonts w:ascii="AngsanaUPC" w:hAnsi="AngsanaUPC" w:cs="AngsanaUPC"/>
                <w:cs/>
              </w:rPr>
            </w:pPr>
            <w:r w:rsidRPr="007D0624">
              <w:rPr>
                <w:rFonts w:ascii="AngsanaUPC" w:hAnsi="AngsanaUPC" w:cs="AngsanaUPC"/>
              </w:rPr>
              <w:t>Trade receivables</w:t>
            </w:r>
          </w:p>
        </w:tc>
        <w:tc>
          <w:tcPr>
            <w:tcW w:w="1839" w:type="dxa"/>
            <w:shd w:val="clear" w:color="auto" w:fill="auto"/>
            <w:vAlign w:val="center"/>
          </w:tcPr>
          <w:p w14:paraId="1B81F3C8" w14:textId="4D66AD39" w:rsidR="007A1D6C" w:rsidRPr="004850BD" w:rsidRDefault="00E137D6" w:rsidP="007A1D6C">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4,361,775.60</w:t>
            </w:r>
          </w:p>
        </w:tc>
        <w:tc>
          <w:tcPr>
            <w:tcW w:w="1807" w:type="dxa"/>
            <w:shd w:val="clear" w:color="auto" w:fill="auto"/>
            <w:vAlign w:val="center"/>
          </w:tcPr>
          <w:p w14:paraId="6371F9F3" w14:textId="548E8C87"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r w:rsidR="007A1D6C" w:rsidRPr="004850BD" w14:paraId="3BDCCC1E" w14:textId="77777777" w:rsidTr="00567CAC">
        <w:trPr>
          <w:trHeight w:val="442"/>
        </w:trPr>
        <w:tc>
          <w:tcPr>
            <w:tcW w:w="5568" w:type="dxa"/>
            <w:vAlign w:val="center"/>
          </w:tcPr>
          <w:p w14:paraId="4E32309E" w14:textId="585B9A47" w:rsidR="007A1D6C" w:rsidRPr="004850BD" w:rsidRDefault="007A1D6C" w:rsidP="007A1D6C">
            <w:pPr>
              <w:spacing w:line="240" w:lineRule="auto"/>
              <w:ind w:left="-107"/>
              <w:rPr>
                <w:rFonts w:ascii="AngsanaUPC" w:hAnsi="AngsanaUPC" w:cs="AngsanaUPC"/>
                <w:cs/>
              </w:rPr>
            </w:pPr>
            <w:r w:rsidRPr="007D0624">
              <w:rPr>
                <w:rFonts w:ascii="AngsanaUPC" w:hAnsi="AngsanaUPC" w:cs="AngsanaUPC"/>
              </w:rPr>
              <w:t>Other receivables</w:t>
            </w:r>
          </w:p>
        </w:tc>
        <w:tc>
          <w:tcPr>
            <w:tcW w:w="1839" w:type="dxa"/>
            <w:shd w:val="clear" w:color="auto" w:fill="auto"/>
            <w:vAlign w:val="center"/>
          </w:tcPr>
          <w:p w14:paraId="76800DB7" w14:textId="3BD98BC6" w:rsidR="007A1D6C" w:rsidRPr="004850BD" w:rsidRDefault="00E137D6" w:rsidP="007A1D6C">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12,105,372.50</w:t>
            </w:r>
          </w:p>
        </w:tc>
        <w:tc>
          <w:tcPr>
            <w:tcW w:w="1807" w:type="dxa"/>
            <w:shd w:val="clear" w:color="auto" w:fill="auto"/>
            <w:vAlign w:val="center"/>
          </w:tcPr>
          <w:p w14:paraId="299B0A09" w14:textId="785B32C4"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r w:rsidR="007A1D6C" w:rsidRPr="004850BD" w14:paraId="0F779A48" w14:textId="77777777" w:rsidTr="00567CAC">
        <w:trPr>
          <w:trHeight w:val="442"/>
        </w:trPr>
        <w:tc>
          <w:tcPr>
            <w:tcW w:w="5568" w:type="dxa"/>
            <w:vAlign w:val="center"/>
          </w:tcPr>
          <w:p w14:paraId="208F745D" w14:textId="6E6D144D" w:rsidR="007A1D6C" w:rsidRPr="004850BD" w:rsidRDefault="007A1D6C" w:rsidP="007A1D6C">
            <w:pPr>
              <w:spacing w:line="240" w:lineRule="auto"/>
              <w:ind w:left="-107"/>
              <w:rPr>
                <w:rFonts w:ascii="AngsanaUPC" w:hAnsi="AngsanaUPC" w:cs="AngsanaUPC"/>
                <w:cs/>
              </w:rPr>
            </w:pPr>
            <w:r w:rsidRPr="007D0624">
              <w:rPr>
                <w:rFonts w:ascii="AngsanaUPC" w:hAnsi="AngsanaUPC" w:cs="AngsanaUPC"/>
              </w:rPr>
              <w:t>Prepaid expenses</w:t>
            </w:r>
          </w:p>
        </w:tc>
        <w:tc>
          <w:tcPr>
            <w:tcW w:w="1839" w:type="dxa"/>
            <w:shd w:val="clear" w:color="auto" w:fill="auto"/>
            <w:vAlign w:val="center"/>
          </w:tcPr>
          <w:p w14:paraId="3A6FE8FB" w14:textId="46D780D2" w:rsidR="007A1D6C" w:rsidRPr="004850BD" w:rsidRDefault="00E137D6"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2,890,408.89</w:t>
            </w:r>
          </w:p>
        </w:tc>
        <w:tc>
          <w:tcPr>
            <w:tcW w:w="1807" w:type="dxa"/>
            <w:shd w:val="clear" w:color="auto" w:fill="auto"/>
            <w:vAlign w:val="center"/>
          </w:tcPr>
          <w:p w14:paraId="7249ACD0" w14:textId="62E04664"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2,696,672.42</w:t>
            </w:r>
          </w:p>
        </w:tc>
      </w:tr>
      <w:tr w:rsidR="007A1D6C" w:rsidRPr="004850BD" w14:paraId="7A3EC33C" w14:textId="77777777" w:rsidTr="00567CAC">
        <w:trPr>
          <w:trHeight w:val="442"/>
        </w:trPr>
        <w:tc>
          <w:tcPr>
            <w:tcW w:w="5568" w:type="dxa"/>
            <w:vAlign w:val="center"/>
          </w:tcPr>
          <w:p w14:paraId="7A66733A" w14:textId="14E0530A"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Total</w:t>
            </w:r>
          </w:p>
        </w:tc>
        <w:tc>
          <w:tcPr>
            <w:tcW w:w="1839" w:type="dxa"/>
            <w:shd w:val="clear" w:color="auto" w:fill="auto"/>
            <w:vAlign w:val="center"/>
          </w:tcPr>
          <w:p w14:paraId="475F6551" w14:textId="1D7847E9" w:rsidR="007A1D6C" w:rsidRPr="004850BD" w:rsidRDefault="00E137D6"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19,357,556.99</w:t>
            </w:r>
          </w:p>
        </w:tc>
        <w:tc>
          <w:tcPr>
            <w:tcW w:w="1807" w:type="dxa"/>
            <w:shd w:val="clear" w:color="auto" w:fill="auto"/>
            <w:vAlign w:val="center"/>
          </w:tcPr>
          <w:p w14:paraId="31BEA7F9" w14:textId="097BEBF9"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19,231,937.72</w:t>
            </w:r>
          </w:p>
        </w:tc>
      </w:tr>
    </w:tbl>
    <w:p w14:paraId="54D4D573" w14:textId="2476DA7C" w:rsidR="00B87350" w:rsidRPr="004850BD" w:rsidRDefault="007D0624" w:rsidP="000A16BE">
      <w:pPr>
        <w:pStyle w:val="BlockText"/>
        <w:tabs>
          <w:tab w:val="left" w:pos="3544"/>
          <w:tab w:val="left" w:pos="5670"/>
        </w:tabs>
        <w:spacing w:after="120"/>
        <w:ind w:left="425" w:right="0" w:firstLine="0"/>
        <w:jc w:val="thaiDistribute"/>
        <w:rPr>
          <w:rFonts w:ascii="AngsanaUPC" w:hAnsi="AngsanaUPC" w:cs="AngsanaUPC"/>
        </w:rPr>
      </w:pPr>
      <w:r w:rsidRPr="007D0624">
        <w:rPr>
          <w:rFonts w:ascii="AngsanaUPC" w:hAnsi="AngsanaUPC" w:cs="AngsanaUPC"/>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4850BD" w14:paraId="55CDAFB5" w14:textId="77777777" w:rsidTr="00D21A76">
        <w:trPr>
          <w:trHeight w:val="442"/>
        </w:trPr>
        <w:tc>
          <w:tcPr>
            <w:tcW w:w="5559" w:type="dxa"/>
            <w:vAlign w:val="center"/>
          </w:tcPr>
          <w:p w14:paraId="040D71FA" w14:textId="77777777" w:rsidR="005D1E91" w:rsidRPr="004850BD" w:rsidRDefault="005D1E91" w:rsidP="00094303">
            <w:pPr>
              <w:pStyle w:val="BlockText"/>
              <w:spacing w:before="0"/>
              <w:ind w:left="-107" w:right="0" w:firstLine="0"/>
              <w:jc w:val="left"/>
              <w:rPr>
                <w:rFonts w:ascii="AngsanaUPC" w:hAnsi="AngsanaUPC" w:cs="AngsanaUPC"/>
                <w:cs/>
              </w:rPr>
            </w:pPr>
          </w:p>
        </w:tc>
        <w:tc>
          <w:tcPr>
            <w:tcW w:w="3655" w:type="dxa"/>
            <w:gridSpan w:val="2"/>
            <w:vAlign w:val="center"/>
          </w:tcPr>
          <w:p w14:paraId="12DA2517" w14:textId="26296D00" w:rsidR="005D1E91"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001B0A" w:rsidRPr="004850BD" w14:paraId="3A937419" w14:textId="77777777" w:rsidTr="00D21A76">
        <w:trPr>
          <w:trHeight w:val="442"/>
        </w:trPr>
        <w:tc>
          <w:tcPr>
            <w:tcW w:w="5559" w:type="dxa"/>
            <w:vAlign w:val="center"/>
          </w:tcPr>
          <w:p w14:paraId="4EDA901D" w14:textId="77777777" w:rsidR="00001B0A" w:rsidRPr="004850BD" w:rsidRDefault="00001B0A" w:rsidP="00094303">
            <w:pPr>
              <w:pStyle w:val="BlockText"/>
              <w:spacing w:before="0"/>
              <w:ind w:left="-107" w:right="0" w:firstLine="0"/>
              <w:jc w:val="left"/>
              <w:rPr>
                <w:rFonts w:ascii="AngsanaUPC" w:hAnsi="AngsanaUPC" w:cs="AngsanaUPC"/>
              </w:rPr>
            </w:pPr>
          </w:p>
        </w:tc>
        <w:tc>
          <w:tcPr>
            <w:tcW w:w="1839" w:type="dxa"/>
            <w:shd w:val="clear" w:color="auto" w:fill="auto"/>
            <w:vAlign w:val="center"/>
          </w:tcPr>
          <w:p w14:paraId="31D78ED0" w14:textId="3078D40E"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16" w:type="dxa"/>
            <w:shd w:val="clear" w:color="auto" w:fill="auto"/>
            <w:vAlign w:val="center"/>
          </w:tcPr>
          <w:p w14:paraId="358E9914" w14:textId="1357BD07"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001B0A" w:rsidRPr="004850BD" w14:paraId="2F215D43" w14:textId="77777777" w:rsidTr="00D21A76">
        <w:trPr>
          <w:trHeight w:val="442"/>
        </w:trPr>
        <w:tc>
          <w:tcPr>
            <w:tcW w:w="5559" w:type="dxa"/>
            <w:vAlign w:val="center"/>
          </w:tcPr>
          <w:p w14:paraId="45D9C922" w14:textId="5794CED8" w:rsidR="00001B0A" w:rsidRPr="004850BD" w:rsidRDefault="007D0624" w:rsidP="00094303">
            <w:pPr>
              <w:autoSpaceDE/>
              <w:autoSpaceDN/>
              <w:spacing w:line="240" w:lineRule="auto"/>
              <w:ind w:left="-107"/>
              <w:rPr>
                <w:rFonts w:ascii="AngsanaUPC" w:hAnsi="AngsanaUPC" w:cs="AngsanaUPC"/>
                <w:b/>
                <w:bCs/>
              </w:rPr>
            </w:pPr>
            <w:r w:rsidRPr="007D0624">
              <w:rPr>
                <w:rFonts w:ascii="AngsanaUPC" w:hAnsi="AngsanaUPC" w:cs="AngsanaUPC"/>
                <w:b/>
                <w:bCs/>
              </w:rPr>
              <w:t>Trade receivables</w:t>
            </w:r>
          </w:p>
        </w:tc>
        <w:tc>
          <w:tcPr>
            <w:tcW w:w="1839" w:type="dxa"/>
            <w:shd w:val="clear" w:color="auto" w:fill="auto"/>
            <w:vAlign w:val="center"/>
          </w:tcPr>
          <w:p w14:paraId="4F060653"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352D8A5A" w14:textId="77777777" w:rsidR="00001B0A" w:rsidRPr="004850BD" w:rsidRDefault="00001B0A" w:rsidP="00094303">
            <w:pPr>
              <w:tabs>
                <w:tab w:val="decimal" w:pos="1370"/>
              </w:tabs>
              <w:autoSpaceDE/>
              <w:autoSpaceDN/>
              <w:spacing w:line="240" w:lineRule="auto"/>
              <w:rPr>
                <w:rFonts w:ascii="AngsanaUPC" w:eastAsiaTheme="minorHAnsi" w:hAnsi="AngsanaUPC" w:cs="AngsanaUPC"/>
              </w:rPr>
            </w:pPr>
          </w:p>
        </w:tc>
      </w:tr>
      <w:tr w:rsidR="007A1D6C" w:rsidRPr="004850BD" w14:paraId="53149B3B" w14:textId="77777777" w:rsidTr="00567CAC">
        <w:trPr>
          <w:trHeight w:val="442"/>
        </w:trPr>
        <w:tc>
          <w:tcPr>
            <w:tcW w:w="5559" w:type="dxa"/>
            <w:vAlign w:val="center"/>
          </w:tcPr>
          <w:p w14:paraId="2E03A084" w14:textId="45C1A454"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Current</w:t>
            </w:r>
          </w:p>
        </w:tc>
        <w:tc>
          <w:tcPr>
            <w:tcW w:w="1839" w:type="dxa"/>
            <w:shd w:val="clear" w:color="auto" w:fill="auto"/>
            <w:vAlign w:val="center"/>
          </w:tcPr>
          <w:p w14:paraId="5C31C53D" w14:textId="70A3BB05" w:rsidR="007A1D6C" w:rsidRPr="004850BD" w:rsidRDefault="00E137D6" w:rsidP="007A1D6C">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4,361,775.60</w:t>
            </w:r>
          </w:p>
        </w:tc>
        <w:tc>
          <w:tcPr>
            <w:tcW w:w="1816" w:type="dxa"/>
            <w:shd w:val="clear" w:color="auto" w:fill="auto"/>
            <w:vAlign w:val="center"/>
          </w:tcPr>
          <w:p w14:paraId="7C689477" w14:textId="217FE7D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5,825,227.59</w:t>
            </w:r>
          </w:p>
        </w:tc>
      </w:tr>
      <w:tr w:rsidR="007A1D6C" w:rsidRPr="004850BD" w14:paraId="2DA1BC61" w14:textId="77777777" w:rsidTr="00567CAC">
        <w:trPr>
          <w:trHeight w:val="442"/>
        </w:trPr>
        <w:tc>
          <w:tcPr>
            <w:tcW w:w="5559" w:type="dxa"/>
            <w:vAlign w:val="center"/>
          </w:tcPr>
          <w:p w14:paraId="589405F7" w14:textId="2B5020DB"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Overdue</w:t>
            </w:r>
          </w:p>
        </w:tc>
        <w:tc>
          <w:tcPr>
            <w:tcW w:w="1839" w:type="dxa"/>
            <w:shd w:val="clear" w:color="auto" w:fill="auto"/>
            <w:vAlign w:val="center"/>
          </w:tcPr>
          <w:p w14:paraId="41B5C546"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755DE186"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r>
      <w:tr w:rsidR="007A1D6C" w:rsidRPr="004850BD" w14:paraId="6BD1234E" w14:textId="77777777" w:rsidTr="00567CAC">
        <w:trPr>
          <w:trHeight w:val="442"/>
        </w:trPr>
        <w:tc>
          <w:tcPr>
            <w:tcW w:w="5559" w:type="dxa"/>
            <w:vAlign w:val="center"/>
          </w:tcPr>
          <w:p w14:paraId="30C4A1E4" w14:textId="43F73E83" w:rsidR="007A1D6C" w:rsidRPr="004850BD" w:rsidRDefault="007A1D6C" w:rsidP="005410E5">
            <w:pPr>
              <w:spacing w:line="240" w:lineRule="auto"/>
              <w:ind w:left="209" w:hanging="28"/>
              <w:rPr>
                <w:rFonts w:ascii="AngsanaUPC" w:hAnsi="AngsanaUPC" w:cs="AngsanaUPC"/>
                <w:cs/>
              </w:rPr>
            </w:pPr>
            <w:r w:rsidRPr="007D0624">
              <w:rPr>
                <w:rFonts w:ascii="AngsanaUPC" w:hAnsi="AngsanaUPC" w:cs="AngsanaUPC"/>
              </w:rPr>
              <w:t xml:space="preserve">Not over </w:t>
            </w:r>
            <w:r w:rsidRPr="007D0624">
              <w:rPr>
                <w:rFonts w:ascii="AngsanaUPC" w:hAnsi="AngsanaUPC" w:cs="AngsanaUPC"/>
                <w:cs/>
              </w:rPr>
              <w:t xml:space="preserve">3 </w:t>
            </w:r>
            <w:r w:rsidRPr="007D0624">
              <w:rPr>
                <w:rFonts w:ascii="AngsanaUPC" w:hAnsi="AngsanaUPC" w:cs="AngsanaUPC"/>
              </w:rPr>
              <w:t>months</w:t>
            </w:r>
          </w:p>
        </w:tc>
        <w:tc>
          <w:tcPr>
            <w:tcW w:w="1839" w:type="dxa"/>
            <w:shd w:val="clear" w:color="auto" w:fill="auto"/>
            <w:vAlign w:val="center"/>
          </w:tcPr>
          <w:p w14:paraId="02837AB4" w14:textId="20D01361" w:rsidR="007A1D6C" w:rsidRPr="004850BD" w:rsidRDefault="00E137D6" w:rsidP="007A1D6C">
            <w:pPr>
              <w:pBdr>
                <w:bottom w:val="single" w:sz="6" w:space="1" w:color="auto"/>
              </w:pBdr>
              <w:tabs>
                <w:tab w:val="decimal" w:pos="1369"/>
              </w:tabs>
              <w:autoSpaceDE/>
              <w:autoSpaceDN/>
              <w:spacing w:line="240" w:lineRule="auto"/>
              <w:rPr>
                <w:rFonts w:ascii="AngsanaUPC" w:eastAsiaTheme="minorHAnsi" w:hAnsi="AngsanaUPC" w:cs="AngsanaUPC"/>
                <w:cs/>
              </w:rPr>
            </w:pPr>
            <w:r>
              <w:rPr>
                <w:rFonts w:ascii="AngsanaUPC" w:eastAsiaTheme="minorHAnsi" w:hAnsi="AngsanaUPC" w:cs="AngsanaUPC"/>
              </w:rPr>
              <w:t>-</w:t>
            </w:r>
          </w:p>
        </w:tc>
        <w:tc>
          <w:tcPr>
            <w:tcW w:w="1816" w:type="dxa"/>
            <w:shd w:val="clear" w:color="auto" w:fill="auto"/>
            <w:vAlign w:val="center"/>
          </w:tcPr>
          <w:p w14:paraId="0906FAD3" w14:textId="61075265"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8,568.00</w:t>
            </w:r>
          </w:p>
        </w:tc>
      </w:tr>
      <w:tr w:rsidR="007A1D6C" w:rsidRPr="004850BD" w14:paraId="069FE3E1" w14:textId="77777777" w:rsidTr="00567CAC">
        <w:trPr>
          <w:trHeight w:val="442"/>
        </w:trPr>
        <w:tc>
          <w:tcPr>
            <w:tcW w:w="5559" w:type="dxa"/>
            <w:vAlign w:val="center"/>
          </w:tcPr>
          <w:p w14:paraId="51445013" w14:textId="5B76D725"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Total</w:t>
            </w:r>
          </w:p>
        </w:tc>
        <w:tc>
          <w:tcPr>
            <w:tcW w:w="1839" w:type="dxa"/>
            <w:shd w:val="clear" w:color="auto" w:fill="auto"/>
            <w:vAlign w:val="center"/>
          </w:tcPr>
          <w:p w14:paraId="44C0D76C" w14:textId="734E6044" w:rsidR="007A1D6C" w:rsidRPr="004850BD" w:rsidRDefault="00E137D6"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4,361,775.60</w:t>
            </w:r>
          </w:p>
        </w:tc>
        <w:tc>
          <w:tcPr>
            <w:tcW w:w="1816" w:type="dxa"/>
            <w:shd w:val="clear" w:color="auto" w:fill="auto"/>
            <w:vAlign w:val="center"/>
          </w:tcPr>
          <w:p w14:paraId="35152101" w14:textId="0CA50327"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bl>
    <w:p w14:paraId="33C4F783" w14:textId="52FF9869" w:rsidR="003B0E7B" w:rsidRPr="004850BD" w:rsidRDefault="007D0624" w:rsidP="000A16BE">
      <w:pPr>
        <w:pStyle w:val="BlockText"/>
        <w:spacing w:after="120"/>
        <w:ind w:left="425" w:right="0" w:firstLine="0"/>
        <w:rPr>
          <w:rFonts w:ascii="AngsanaUPC" w:hAnsi="AngsanaUPC" w:cs="AngsanaUPC"/>
          <w:b/>
          <w:bCs/>
        </w:rPr>
      </w:pPr>
      <w:r w:rsidRPr="007D0624">
        <w:rPr>
          <w:rFonts w:ascii="AngsanaUPC" w:hAnsi="AngsanaUPC" w:cs="AngsanaUPC"/>
          <w:b/>
          <w:bCs/>
        </w:rPr>
        <w:t>Other receivables</w:t>
      </w:r>
    </w:p>
    <w:p w14:paraId="5F577FC6" w14:textId="7A6A88A5" w:rsidR="0035277E" w:rsidRPr="004850BD" w:rsidRDefault="003817A9" w:rsidP="000A16BE">
      <w:pPr>
        <w:pStyle w:val="BlockText"/>
        <w:spacing w:after="120"/>
        <w:ind w:left="425" w:right="0" w:firstLine="0"/>
        <w:jc w:val="thaiDistribute"/>
        <w:rPr>
          <w:rFonts w:ascii="AngsanaUPC" w:hAnsi="AngsanaUPC" w:cs="AngsanaUPC"/>
          <w:cs/>
        </w:rPr>
      </w:pPr>
      <w:r w:rsidRPr="003817A9">
        <w:rPr>
          <w:rFonts w:ascii="AngsanaUPC" w:hAnsi="AngsanaUPC" w:cs="AngsanaUPC"/>
        </w:rPr>
        <w:t>Other receivables mainly consisted of receivables from sale support operation and area rental and related service receivables.</w:t>
      </w:r>
    </w:p>
    <w:p w14:paraId="24A717ED" w14:textId="77777777" w:rsidR="00E137D6" w:rsidRDefault="00E137D6">
      <w:pPr>
        <w:rPr>
          <w:rFonts w:ascii="AngsanaUPC" w:hAnsi="AngsanaUPC" w:cs="AngsanaUPC"/>
          <w:color w:val="000000"/>
        </w:rPr>
      </w:pPr>
      <w:r>
        <w:rPr>
          <w:rFonts w:ascii="AngsanaUPC" w:hAnsi="AngsanaUPC" w:cs="AngsanaUPC"/>
          <w:color w:val="000000"/>
        </w:rPr>
        <w:br w:type="page"/>
      </w:r>
    </w:p>
    <w:p w14:paraId="1E194F12" w14:textId="250AA6A0" w:rsidR="003B0E7B" w:rsidRPr="004850BD" w:rsidRDefault="003817A9" w:rsidP="000A16BE">
      <w:pPr>
        <w:tabs>
          <w:tab w:val="left" w:pos="5245"/>
          <w:tab w:val="left" w:pos="6804"/>
          <w:tab w:val="left" w:pos="8222"/>
        </w:tabs>
        <w:spacing w:before="240" w:after="120"/>
        <w:ind w:left="425"/>
        <w:jc w:val="thaiDistribute"/>
        <w:rPr>
          <w:rFonts w:ascii="AngsanaUPC" w:hAnsi="AngsanaUPC" w:cs="AngsanaUPC"/>
          <w:color w:val="000000"/>
        </w:rPr>
      </w:pPr>
      <w:r w:rsidRPr="003817A9">
        <w:rPr>
          <w:rFonts w:ascii="AngsanaUPC" w:hAnsi="AngsanaUPC" w:cs="AngsanaUPC"/>
          <w:color w:val="000000"/>
        </w:rPr>
        <w:lastRenderedPageBreak/>
        <w:t>The Company had outstanding balances of other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4850BD" w14:paraId="28D87D66" w14:textId="77777777" w:rsidTr="00D21A76">
        <w:trPr>
          <w:trHeight w:val="442"/>
        </w:trPr>
        <w:tc>
          <w:tcPr>
            <w:tcW w:w="5568" w:type="dxa"/>
            <w:vAlign w:val="center"/>
          </w:tcPr>
          <w:p w14:paraId="4BFB2933" w14:textId="77777777" w:rsidR="0066291C" w:rsidRPr="004850BD" w:rsidRDefault="0066291C" w:rsidP="00094303">
            <w:pPr>
              <w:pStyle w:val="BlockText"/>
              <w:spacing w:before="0"/>
              <w:ind w:left="0" w:right="0" w:firstLine="0"/>
              <w:jc w:val="left"/>
              <w:rPr>
                <w:rFonts w:ascii="AngsanaUPC" w:hAnsi="AngsanaUPC" w:cs="AngsanaUPC"/>
              </w:rPr>
            </w:pPr>
          </w:p>
        </w:tc>
        <w:tc>
          <w:tcPr>
            <w:tcW w:w="3646" w:type="dxa"/>
            <w:gridSpan w:val="2"/>
            <w:vAlign w:val="center"/>
          </w:tcPr>
          <w:p w14:paraId="7D686430" w14:textId="29FEECAD" w:rsidR="0066291C" w:rsidRPr="004850BD" w:rsidRDefault="003817A9" w:rsidP="00094303">
            <w:pPr>
              <w:pStyle w:val="BlockText"/>
              <w:pBdr>
                <w:bottom w:val="single" w:sz="6" w:space="1" w:color="auto"/>
              </w:pBdr>
              <w:spacing w:before="0"/>
              <w:ind w:left="0" w:right="0" w:firstLine="0"/>
              <w:jc w:val="center"/>
              <w:rPr>
                <w:rFonts w:ascii="AngsanaUPC" w:hAnsi="AngsanaUPC" w:cs="AngsanaUPC"/>
                <w:cs/>
              </w:rPr>
            </w:pPr>
            <w:r w:rsidRPr="003817A9">
              <w:rPr>
                <w:rFonts w:ascii="AngsanaUPC" w:hAnsi="AngsanaUPC" w:cs="AngsanaUPC"/>
              </w:rPr>
              <w:t>Baht</w:t>
            </w:r>
          </w:p>
        </w:tc>
      </w:tr>
      <w:tr w:rsidR="00001B0A" w:rsidRPr="004850BD" w14:paraId="278E2B34" w14:textId="77777777" w:rsidTr="00D21A76">
        <w:trPr>
          <w:trHeight w:val="442"/>
        </w:trPr>
        <w:tc>
          <w:tcPr>
            <w:tcW w:w="5568" w:type="dxa"/>
            <w:vAlign w:val="center"/>
          </w:tcPr>
          <w:p w14:paraId="144F848E" w14:textId="77777777" w:rsidR="00001B0A" w:rsidRPr="004850BD" w:rsidRDefault="00001B0A" w:rsidP="00094303">
            <w:pPr>
              <w:pStyle w:val="BlockText"/>
              <w:spacing w:before="0"/>
              <w:ind w:left="0" w:right="0" w:firstLine="0"/>
              <w:jc w:val="left"/>
              <w:rPr>
                <w:rFonts w:ascii="AngsanaUPC" w:hAnsi="AngsanaUPC" w:cs="AngsanaUPC"/>
              </w:rPr>
            </w:pPr>
          </w:p>
        </w:tc>
        <w:tc>
          <w:tcPr>
            <w:tcW w:w="1839" w:type="dxa"/>
            <w:vAlign w:val="center"/>
          </w:tcPr>
          <w:p w14:paraId="499CEE89" w14:textId="0777CF83" w:rsidR="00001B0A" w:rsidRPr="004850BD" w:rsidRDefault="003817A9"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07" w:type="dxa"/>
            <w:vAlign w:val="center"/>
          </w:tcPr>
          <w:p w14:paraId="2477EB64" w14:textId="0AF8D7B4" w:rsidR="00001B0A" w:rsidRPr="004850BD" w:rsidRDefault="003817A9" w:rsidP="003817A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001B0A" w:rsidRPr="004850BD" w14:paraId="74221FB9" w14:textId="77777777" w:rsidTr="00D21A76">
        <w:trPr>
          <w:trHeight w:val="442"/>
        </w:trPr>
        <w:tc>
          <w:tcPr>
            <w:tcW w:w="5568" w:type="dxa"/>
            <w:vAlign w:val="center"/>
          </w:tcPr>
          <w:p w14:paraId="141C357F" w14:textId="4FDB8012" w:rsidR="00001B0A" w:rsidRPr="004850BD" w:rsidRDefault="003817A9" w:rsidP="00094303">
            <w:pPr>
              <w:autoSpaceDE/>
              <w:autoSpaceDN/>
              <w:spacing w:line="240" w:lineRule="auto"/>
              <w:ind w:left="-107"/>
              <w:rPr>
                <w:rFonts w:ascii="AngsanaUPC" w:hAnsi="AngsanaUPC" w:cs="AngsanaUPC"/>
                <w:b/>
                <w:bCs/>
              </w:rPr>
            </w:pPr>
            <w:r w:rsidRPr="003817A9">
              <w:rPr>
                <w:rFonts w:ascii="AngsanaUPC" w:hAnsi="AngsanaUPC" w:cs="AngsanaUPC"/>
                <w:b/>
                <w:bCs/>
              </w:rPr>
              <w:t>Other receivables</w:t>
            </w:r>
          </w:p>
        </w:tc>
        <w:tc>
          <w:tcPr>
            <w:tcW w:w="1839" w:type="dxa"/>
            <w:shd w:val="clear" w:color="auto" w:fill="auto"/>
            <w:vAlign w:val="center"/>
          </w:tcPr>
          <w:p w14:paraId="193D072E"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c>
          <w:tcPr>
            <w:tcW w:w="1807" w:type="dxa"/>
            <w:shd w:val="clear" w:color="auto" w:fill="auto"/>
            <w:vAlign w:val="center"/>
          </w:tcPr>
          <w:p w14:paraId="55493279"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r>
      <w:tr w:rsidR="00001B0A" w:rsidRPr="004850BD" w14:paraId="424C833F" w14:textId="77777777" w:rsidTr="00567CAC">
        <w:trPr>
          <w:trHeight w:val="442"/>
        </w:trPr>
        <w:tc>
          <w:tcPr>
            <w:tcW w:w="5568" w:type="dxa"/>
            <w:vAlign w:val="center"/>
          </w:tcPr>
          <w:p w14:paraId="5C27FF41" w14:textId="54F3E6C5" w:rsidR="00001B0A" w:rsidRPr="004850BD" w:rsidRDefault="003817A9" w:rsidP="00094303">
            <w:pPr>
              <w:spacing w:line="240" w:lineRule="auto"/>
              <w:ind w:left="-107"/>
              <w:rPr>
                <w:rFonts w:ascii="AngsanaUPC" w:hAnsi="AngsanaUPC" w:cs="AngsanaUPC"/>
              </w:rPr>
            </w:pPr>
            <w:r w:rsidRPr="003817A9">
              <w:rPr>
                <w:rFonts w:ascii="AngsanaUPC" w:hAnsi="AngsanaUPC" w:cs="AngsanaUPC"/>
              </w:rPr>
              <w:t>Current</w:t>
            </w:r>
          </w:p>
        </w:tc>
        <w:tc>
          <w:tcPr>
            <w:tcW w:w="1839" w:type="dxa"/>
            <w:tcBorders>
              <w:top w:val="nil"/>
              <w:left w:val="nil"/>
              <w:bottom w:val="nil"/>
              <w:right w:val="nil"/>
            </w:tcBorders>
            <w:shd w:val="clear" w:color="auto" w:fill="auto"/>
            <w:vAlign w:val="center"/>
          </w:tcPr>
          <w:p w14:paraId="057854FB" w14:textId="2FAB5516" w:rsidR="00001B0A" w:rsidRPr="004850BD" w:rsidRDefault="00E137D6" w:rsidP="00094303">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9,101,490.40</w:t>
            </w:r>
          </w:p>
        </w:tc>
        <w:tc>
          <w:tcPr>
            <w:tcW w:w="1807" w:type="dxa"/>
            <w:shd w:val="clear" w:color="auto" w:fill="auto"/>
            <w:vAlign w:val="center"/>
          </w:tcPr>
          <w:p w14:paraId="7460D807" w14:textId="3304F80F"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8,336,935.08</w:t>
            </w:r>
          </w:p>
        </w:tc>
      </w:tr>
      <w:tr w:rsidR="00001B0A" w:rsidRPr="004850BD" w14:paraId="68510474" w14:textId="77777777" w:rsidTr="00567CAC">
        <w:trPr>
          <w:trHeight w:val="442"/>
        </w:trPr>
        <w:tc>
          <w:tcPr>
            <w:tcW w:w="5568" w:type="dxa"/>
            <w:vAlign w:val="center"/>
          </w:tcPr>
          <w:p w14:paraId="0C53E7B9" w14:textId="0884A736" w:rsidR="00001B0A" w:rsidRPr="004850BD" w:rsidRDefault="003817A9" w:rsidP="00094303">
            <w:pPr>
              <w:spacing w:line="240" w:lineRule="auto"/>
              <w:ind w:left="-107"/>
              <w:rPr>
                <w:rFonts w:ascii="AngsanaUPC" w:hAnsi="AngsanaUPC" w:cs="AngsanaUPC"/>
              </w:rPr>
            </w:pPr>
            <w:r w:rsidRPr="003817A9">
              <w:rPr>
                <w:rFonts w:ascii="AngsanaUPC" w:hAnsi="AngsanaUPC" w:cs="AngsanaUPC"/>
              </w:rPr>
              <w:t>Overdue</w:t>
            </w:r>
          </w:p>
        </w:tc>
        <w:tc>
          <w:tcPr>
            <w:tcW w:w="1839" w:type="dxa"/>
            <w:tcBorders>
              <w:top w:val="nil"/>
              <w:left w:val="nil"/>
              <w:bottom w:val="nil"/>
              <w:right w:val="nil"/>
            </w:tcBorders>
            <w:shd w:val="clear" w:color="auto" w:fill="auto"/>
            <w:vAlign w:val="center"/>
          </w:tcPr>
          <w:p w14:paraId="09ED63E6" w14:textId="77777777" w:rsidR="00001B0A" w:rsidRPr="004850BD" w:rsidRDefault="00001B0A" w:rsidP="00094303">
            <w:pPr>
              <w:tabs>
                <w:tab w:val="decimal" w:pos="1318"/>
              </w:tabs>
              <w:autoSpaceDE/>
              <w:autoSpaceDN/>
              <w:spacing w:line="240" w:lineRule="auto"/>
              <w:rPr>
                <w:rFonts w:ascii="AngsanaUPC" w:eastAsiaTheme="minorHAnsi" w:hAnsi="AngsanaUPC" w:cs="AngsanaUPC"/>
                <w:cs/>
              </w:rPr>
            </w:pPr>
          </w:p>
        </w:tc>
        <w:tc>
          <w:tcPr>
            <w:tcW w:w="1807" w:type="dxa"/>
            <w:shd w:val="clear" w:color="auto" w:fill="auto"/>
            <w:vAlign w:val="center"/>
          </w:tcPr>
          <w:p w14:paraId="731E312A"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r>
      <w:tr w:rsidR="007A1D6C" w:rsidRPr="004850BD" w14:paraId="5B602183" w14:textId="77777777" w:rsidTr="00567CAC">
        <w:trPr>
          <w:trHeight w:val="442"/>
        </w:trPr>
        <w:tc>
          <w:tcPr>
            <w:tcW w:w="5568" w:type="dxa"/>
            <w:vAlign w:val="center"/>
          </w:tcPr>
          <w:p w14:paraId="0724BB13" w14:textId="1B041A83" w:rsidR="007A1D6C" w:rsidRPr="004850BD" w:rsidRDefault="007A1D6C" w:rsidP="005410E5">
            <w:pPr>
              <w:spacing w:line="240" w:lineRule="auto"/>
              <w:ind w:left="209" w:hanging="28"/>
              <w:rPr>
                <w:rFonts w:ascii="AngsanaUPC" w:hAnsi="AngsanaUPC" w:cs="AngsanaUPC"/>
              </w:rPr>
            </w:pPr>
            <w:r w:rsidRPr="003817A9">
              <w:rPr>
                <w:rFonts w:ascii="AngsanaUPC" w:hAnsi="AngsanaUPC" w:cs="AngsanaUPC"/>
              </w:rPr>
              <w:t xml:space="preserve">Not over </w:t>
            </w:r>
            <w:r w:rsidRPr="003817A9">
              <w:rPr>
                <w:rFonts w:ascii="AngsanaUPC" w:hAnsi="AngsanaUPC" w:cs="AngsanaUPC"/>
                <w:cs/>
              </w:rPr>
              <w:t xml:space="preserve">3 </w:t>
            </w:r>
            <w:r w:rsidRPr="003817A9">
              <w:rPr>
                <w:rFonts w:ascii="AngsanaUPC" w:hAnsi="AngsanaUPC" w:cs="AngsanaUPC"/>
              </w:rPr>
              <w:t>months</w:t>
            </w:r>
          </w:p>
        </w:tc>
        <w:tc>
          <w:tcPr>
            <w:tcW w:w="1839" w:type="dxa"/>
            <w:tcBorders>
              <w:top w:val="nil"/>
              <w:left w:val="nil"/>
              <w:bottom w:val="nil"/>
              <w:right w:val="nil"/>
            </w:tcBorders>
            <w:shd w:val="clear" w:color="auto" w:fill="auto"/>
            <w:vAlign w:val="center"/>
          </w:tcPr>
          <w:p w14:paraId="27296EB8" w14:textId="12B6187E" w:rsidR="007A1D6C" w:rsidRPr="004850BD" w:rsidRDefault="00E137D6" w:rsidP="007A1D6C">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2,734,637.82</w:t>
            </w:r>
          </w:p>
        </w:tc>
        <w:tc>
          <w:tcPr>
            <w:tcW w:w="1807" w:type="dxa"/>
            <w:shd w:val="clear" w:color="auto" w:fill="auto"/>
            <w:vAlign w:val="center"/>
          </w:tcPr>
          <w:p w14:paraId="7B893FC3" w14:textId="6CC7B264"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2,097,381.77</w:t>
            </w:r>
          </w:p>
        </w:tc>
      </w:tr>
      <w:tr w:rsidR="007A1D6C" w:rsidRPr="004850BD" w14:paraId="57D10A9D" w14:textId="77777777" w:rsidTr="00567CAC">
        <w:trPr>
          <w:trHeight w:val="442"/>
        </w:trPr>
        <w:tc>
          <w:tcPr>
            <w:tcW w:w="5568" w:type="dxa"/>
            <w:vAlign w:val="center"/>
          </w:tcPr>
          <w:p w14:paraId="11F27A3B" w14:textId="59523180" w:rsidR="007A1D6C" w:rsidRPr="004850BD" w:rsidRDefault="007A1D6C" w:rsidP="005410E5">
            <w:pPr>
              <w:spacing w:line="240" w:lineRule="auto"/>
              <w:ind w:left="209" w:hanging="28"/>
              <w:rPr>
                <w:rFonts w:ascii="AngsanaUPC" w:hAnsi="AngsanaUPC" w:cs="AngsanaUPC"/>
              </w:rPr>
            </w:pPr>
            <w:r w:rsidRPr="003817A9">
              <w:rPr>
                <w:rFonts w:ascii="AngsanaUPC" w:hAnsi="AngsanaUPC" w:cs="AngsanaUPC"/>
              </w:rPr>
              <w:t xml:space="preserve">Over </w:t>
            </w:r>
            <w:r w:rsidRPr="003817A9">
              <w:rPr>
                <w:rFonts w:ascii="AngsanaUPC" w:hAnsi="AngsanaUPC" w:cs="AngsanaUPC"/>
                <w:cs/>
              </w:rPr>
              <w:t xml:space="preserve">3 </w:t>
            </w:r>
            <w:r w:rsidRPr="003817A9">
              <w:rPr>
                <w:rFonts w:ascii="AngsanaUPC" w:hAnsi="AngsanaUPC" w:cs="AngsanaUPC"/>
              </w:rPr>
              <w:t xml:space="preserve">months up to </w:t>
            </w:r>
            <w:r w:rsidRPr="003817A9">
              <w:rPr>
                <w:rFonts w:ascii="AngsanaUPC" w:hAnsi="AngsanaUPC" w:cs="AngsanaUPC"/>
                <w:cs/>
              </w:rPr>
              <w:t xml:space="preserve">6 </w:t>
            </w:r>
            <w:r w:rsidRPr="003817A9">
              <w:rPr>
                <w:rFonts w:ascii="AngsanaUPC" w:hAnsi="AngsanaUPC" w:cs="AngsanaUPC"/>
              </w:rPr>
              <w:t>months</w:t>
            </w:r>
          </w:p>
        </w:tc>
        <w:tc>
          <w:tcPr>
            <w:tcW w:w="1839" w:type="dxa"/>
            <w:tcBorders>
              <w:top w:val="nil"/>
              <w:left w:val="nil"/>
              <w:bottom w:val="nil"/>
              <w:right w:val="nil"/>
            </w:tcBorders>
            <w:shd w:val="clear" w:color="auto" w:fill="auto"/>
            <w:vAlign w:val="center"/>
          </w:tcPr>
          <w:p w14:paraId="1E47E288" w14:textId="74A3E4D5" w:rsidR="007A1D6C" w:rsidRPr="004850BD" w:rsidRDefault="00E137D6" w:rsidP="007A1D6C">
            <w:pP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225,814.29</w:t>
            </w:r>
          </w:p>
        </w:tc>
        <w:tc>
          <w:tcPr>
            <w:tcW w:w="1807" w:type="dxa"/>
            <w:shd w:val="clear" w:color="auto" w:fill="auto"/>
            <w:vAlign w:val="center"/>
          </w:tcPr>
          <w:p w14:paraId="46CA3E9E" w14:textId="409524FB"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217,910.30</w:t>
            </w:r>
          </w:p>
        </w:tc>
      </w:tr>
      <w:tr w:rsidR="007A1D6C" w:rsidRPr="004850BD" w14:paraId="627962E8" w14:textId="77777777" w:rsidTr="00567CAC">
        <w:trPr>
          <w:trHeight w:val="442"/>
        </w:trPr>
        <w:tc>
          <w:tcPr>
            <w:tcW w:w="5568" w:type="dxa"/>
            <w:vAlign w:val="center"/>
          </w:tcPr>
          <w:p w14:paraId="5EEE45D2" w14:textId="3E4A7CBA" w:rsidR="007A1D6C" w:rsidRPr="003817A9" w:rsidRDefault="007A1D6C" w:rsidP="005410E5">
            <w:pPr>
              <w:ind w:left="209" w:hanging="28"/>
              <w:rPr>
                <w:rFonts w:ascii="AngsanaUPC" w:hAnsi="AngsanaUPC" w:cs="AngsanaUPC"/>
              </w:rPr>
            </w:pPr>
            <w:r w:rsidRPr="003817A9">
              <w:rPr>
                <w:rFonts w:ascii="AngsanaUPC" w:hAnsi="AngsanaUPC" w:cs="AngsanaUPC"/>
              </w:rPr>
              <w:t xml:space="preserve">Over </w:t>
            </w:r>
            <w:r w:rsidRPr="003817A9">
              <w:rPr>
                <w:rFonts w:ascii="AngsanaUPC" w:hAnsi="AngsanaUPC" w:cs="AngsanaUPC"/>
                <w:cs/>
              </w:rPr>
              <w:t xml:space="preserve">6 </w:t>
            </w:r>
            <w:r w:rsidRPr="003817A9">
              <w:rPr>
                <w:rFonts w:ascii="AngsanaUPC" w:hAnsi="AngsanaUPC" w:cs="AngsanaUPC"/>
              </w:rPr>
              <w:t xml:space="preserve">months up to </w:t>
            </w:r>
            <w:r w:rsidRPr="003817A9">
              <w:rPr>
                <w:rFonts w:ascii="AngsanaUPC" w:hAnsi="AngsanaUPC" w:cs="AngsanaUPC"/>
                <w:cs/>
              </w:rPr>
              <w:t xml:space="preserve">12 </w:t>
            </w:r>
            <w:r w:rsidRPr="003817A9">
              <w:rPr>
                <w:rFonts w:ascii="AngsanaUPC" w:hAnsi="AngsanaUPC" w:cs="AngsanaUPC"/>
              </w:rPr>
              <w:t>months</w:t>
            </w:r>
          </w:p>
        </w:tc>
        <w:tc>
          <w:tcPr>
            <w:tcW w:w="1839" w:type="dxa"/>
            <w:tcBorders>
              <w:top w:val="nil"/>
              <w:left w:val="nil"/>
              <w:bottom w:val="nil"/>
              <w:right w:val="nil"/>
            </w:tcBorders>
            <w:shd w:val="clear" w:color="auto" w:fill="auto"/>
            <w:vAlign w:val="center"/>
          </w:tcPr>
          <w:p w14:paraId="75F969F2" w14:textId="5796C625" w:rsidR="007A1D6C" w:rsidRPr="004850BD" w:rsidRDefault="0095423D" w:rsidP="0095423D">
            <w:pPr>
              <w:pBdr>
                <w:bottom w:val="single" w:sz="6" w:space="1" w:color="auto"/>
              </w:pBdr>
              <w:tabs>
                <w:tab w:val="decimal" w:pos="1318"/>
              </w:tabs>
              <w:rPr>
                <w:rFonts w:ascii="AngsanaUPC" w:eastAsiaTheme="minorHAnsi" w:hAnsi="AngsanaUPC" w:cs="AngsanaUPC"/>
              </w:rPr>
            </w:pPr>
            <w:r w:rsidRPr="0095423D">
              <w:rPr>
                <w:rFonts w:ascii="AngsanaUPC" w:eastAsiaTheme="minorHAnsi" w:hAnsi="AngsanaUPC" w:cs="AngsanaUPC"/>
              </w:rPr>
              <w:t>43,429.99</w:t>
            </w:r>
          </w:p>
        </w:tc>
        <w:tc>
          <w:tcPr>
            <w:tcW w:w="1807" w:type="dxa"/>
            <w:shd w:val="clear" w:color="auto" w:fill="auto"/>
            <w:vAlign w:val="center"/>
          </w:tcPr>
          <w:p w14:paraId="7C624EE3" w14:textId="29637923" w:rsidR="007A1D6C" w:rsidRPr="004850BD" w:rsidRDefault="007A1D6C" w:rsidP="0095423D">
            <w:pPr>
              <w:pBdr>
                <w:bottom w:val="single" w:sz="6" w:space="1" w:color="auto"/>
              </w:pBdr>
              <w:tabs>
                <w:tab w:val="decimal" w:pos="1318"/>
              </w:tabs>
              <w:rPr>
                <w:rFonts w:ascii="AngsanaUPC" w:eastAsiaTheme="minorHAnsi" w:hAnsi="AngsanaUPC" w:cs="AngsanaUPC"/>
              </w:rPr>
            </w:pPr>
            <w:r w:rsidRPr="004850BD">
              <w:rPr>
                <w:rFonts w:ascii="AngsanaUPC" w:eastAsiaTheme="minorHAnsi" w:hAnsi="AngsanaUPC" w:cs="AngsanaUPC"/>
              </w:rPr>
              <w:t>49,242.56</w:t>
            </w:r>
          </w:p>
        </w:tc>
      </w:tr>
      <w:tr w:rsidR="007A1D6C" w:rsidRPr="004850BD" w14:paraId="343124DD" w14:textId="77777777" w:rsidTr="00567CAC">
        <w:trPr>
          <w:trHeight w:val="442"/>
        </w:trPr>
        <w:tc>
          <w:tcPr>
            <w:tcW w:w="5568" w:type="dxa"/>
            <w:vAlign w:val="center"/>
          </w:tcPr>
          <w:p w14:paraId="4618DCC0" w14:textId="277067BD" w:rsidR="007A1D6C" w:rsidRPr="004850BD" w:rsidRDefault="007A1D6C" w:rsidP="007A1D6C">
            <w:pPr>
              <w:spacing w:line="240" w:lineRule="auto"/>
              <w:ind w:left="-107"/>
              <w:rPr>
                <w:rFonts w:ascii="AngsanaUPC" w:hAnsi="AngsanaUPC" w:cs="AngsanaUPC"/>
              </w:rPr>
            </w:pPr>
            <w:r w:rsidRPr="003817A9">
              <w:rPr>
                <w:rFonts w:ascii="AngsanaUPC" w:hAnsi="AngsanaUPC" w:cs="AngsanaUPC"/>
              </w:rPr>
              <w:t>Total</w:t>
            </w:r>
          </w:p>
        </w:tc>
        <w:tc>
          <w:tcPr>
            <w:tcW w:w="1839" w:type="dxa"/>
            <w:shd w:val="clear" w:color="auto" w:fill="auto"/>
            <w:vAlign w:val="center"/>
          </w:tcPr>
          <w:p w14:paraId="42D99DCC" w14:textId="7A233527" w:rsidR="007A1D6C" w:rsidRPr="004850BD" w:rsidRDefault="00E137D6"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E137D6">
              <w:rPr>
                <w:rFonts w:ascii="AngsanaUPC" w:eastAsiaTheme="minorHAnsi" w:hAnsi="AngsanaUPC" w:cs="AngsanaUPC"/>
              </w:rPr>
              <w:t>12,105,372.50</w:t>
            </w:r>
          </w:p>
        </w:tc>
        <w:tc>
          <w:tcPr>
            <w:tcW w:w="1807" w:type="dxa"/>
            <w:shd w:val="clear" w:color="auto" w:fill="auto"/>
            <w:vAlign w:val="center"/>
          </w:tcPr>
          <w:p w14:paraId="3187721A" w14:textId="63F51B5C"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bl>
    <w:p w14:paraId="18521B92" w14:textId="4FA06581" w:rsidR="000537BA" w:rsidRPr="000537B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bookmarkStart w:id="163" w:name="_MON_1584121798"/>
      <w:bookmarkEnd w:id="163"/>
      <w:r w:rsidRPr="000537BA">
        <w:rPr>
          <w:rFonts w:ascii="AngsanaUPC" w:hAnsi="AngsanaUPC" w:cs="AngsanaUPC"/>
          <w:b/>
          <w:bCs/>
        </w:rPr>
        <w:t>INVENTORIES</w:t>
      </w:r>
    </w:p>
    <w:p w14:paraId="5C600ED2" w14:textId="6CD30FC9" w:rsidR="00913A32" w:rsidRPr="000537BA" w:rsidRDefault="00443388" w:rsidP="000537BA">
      <w:pPr>
        <w:tabs>
          <w:tab w:val="left" w:pos="5245"/>
          <w:tab w:val="left" w:pos="6804"/>
          <w:tab w:val="left" w:pos="8222"/>
        </w:tabs>
        <w:spacing w:before="240" w:after="120"/>
        <w:ind w:left="425"/>
        <w:jc w:val="thaiDistribute"/>
        <w:rPr>
          <w:rFonts w:ascii="AngsanaUPC" w:hAnsi="AngsanaUPC" w:cs="AngsanaUPC"/>
          <w:color w:val="000000"/>
        </w:rPr>
      </w:pPr>
      <w:r>
        <w:rPr>
          <w:rFonts w:ascii="AngsanaUPC" w:hAnsi="AngsanaUPC" w:cs="AngsanaUPC"/>
          <w:color w:val="000000"/>
        </w:rPr>
        <w:t>Inventories as at 30</w:t>
      </w:r>
      <w:r w:rsidR="000537BA" w:rsidRPr="000537BA">
        <w:rPr>
          <w:rFonts w:ascii="AngsanaUPC" w:hAnsi="AngsanaUPC" w:cs="AngsanaUPC"/>
          <w:color w:val="000000"/>
        </w:rPr>
        <w:t xml:space="preserve"> </w:t>
      </w:r>
      <w:r w:rsidR="009B5A2A">
        <w:rPr>
          <w:rFonts w:ascii="AngsanaUPC" w:hAnsi="AngsanaUPC" w:cs="AngsanaUPC"/>
          <w:color w:val="000000"/>
        </w:rPr>
        <w:t>S</w:t>
      </w:r>
      <w:r>
        <w:rPr>
          <w:rFonts w:ascii="AngsanaUPC" w:hAnsi="AngsanaUPC" w:cs="AngsanaUPC"/>
          <w:color w:val="000000"/>
        </w:rPr>
        <w:t>e</w:t>
      </w:r>
      <w:r w:rsidR="009B5A2A">
        <w:rPr>
          <w:rFonts w:ascii="AngsanaUPC" w:hAnsi="AngsanaUPC" w:cs="AngsanaUPC"/>
          <w:color w:val="000000"/>
        </w:rPr>
        <w:t>ptember</w:t>
      </w:r>
      <w:r w:rsidR="000537BA" w:rsidRPr="000537BA">
        <w:rPr>
          <w:rFonts w:ascii="AngsanaUPC" w:hAnsi="AngsanaUPC" w:cs="AngsanaUPC"/>
          <w:color w:val="000000"/>
        </w:rPr>
        <w:t xml:space="preserve"> 202</w:t>
      </w:r>
      <w:r w:rsidR="000537BA">
        <w:rPr>
          <w:rFonts w:ascii="AngsanaUPC" w:hAnsi="AngsanaUPC" w:cs="AngsanaUPC"/>
          <w:color w:val="000000"/>
        </w:rPr>
        <w:t>4</w:t>
      </w:r>
      <w:r w:rsidR="000537BA" w:rsidRPr="000537BA">
        <w:rPr>
          <w:rFonts w:ascii="AngsanaUPC" w:hAnsi="AngsanaUPC" w:cs="AngsanaUPC"/>
          <w:color w:val="000000"/>
        </w:rPr>
        <w:t xml:space="preserve"> and 31 December 202</w:t>
      </w:r>
      <w:r w:rsidR="000537BA">
        <w:rPr>
          <w:rFonts w:ascii="AngsanaUPC" w:hAnsi="AngsanaUPC" w:cs="AngsanaUPC"/>
          <w:color w:val="000000"/>
        </w:rPr>
        <w:t>3</w:t>
      </w:r>
      <w:r w:rsidR="000537BA" w:rsidRPr="000537BA">
        <w:rPr>
          <w:rFonts w:ascii="AngsanaUPC" w:hAnsi="AngsanaUPC" w:cs="AngsanaUPC"/>
          <w:color w:val="000000"/>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4850BD" w14:paraId="22A1BF9A" w14:textId="77777777" w:rsidTr="00A6212A">
        <w:trPr>
          <w:trHeight w:val="442"/>
        </w:trPr>
        <w:tc>
          <w:tcPr>
            <w:tcW w:w="5560" w:type="dxa"/>
            <w:vAlign w:val="center"/>
          </w:tcPr>
          <w:p w14:paraId="6C2574A4" w14:textId="77777777" w:rsidR="0066291C" w:rsidRPr="004850BD" w:rsidRDefault="0066291C" w:rsidP="00094303">
            <w:pPr>
              <w:pStyle w:val="BlockText"/>
              <w:spacing w:before="0"/>
              <w:ind w:left="0" w:right="0" w:firstLine="0"/>
              <w:jc w:val="left"/>
              <w:rPr>
                <w:rFonts w:ascii="AngsanaUPC" w:hAnsi="AngsanaUPC" w:cs="AngsanaUPC"/>
              </w:rPr>
            </w:pPr>
          </w:p>
        </w:tc>
        <w:tc>
          <w:tcPr>
            <w:tcW w:w="3654" w:type="dxa"/>
            <w:gridSpan w:val="2"/>
            <w:vAlign w:val="center"/>
          </w:tcPr>
          <w:p w14:paraId="73F8960F" w14:textId="4400F614" w:rsidR="0066291C" w:rsidRPr="004850BD" w:rsidRDefault="000537BA"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D7DA5" w:rsidRPr="004850BD" w14:paraId="59B084D5" w14:textId="77777777" w:rsidTr="00A6212A">
        <w:trPr>
          <w:trHeight w:val="442"/>
        </w:trPr>
        <w:tc>
          <w:tcPr>
            <w:tcW w:w="5560" w:type="dxa"/>
            <w:vAlign w:val="center"/>
          </w:tcPr>
          <w:p w14:paraId="32403E0E" w14:textId="77777777" w:rsidR="0066291C" w:rsidRPr="004850BD" w:rsidRDefault="0066291C" w:rsidP="00094303">
            <w:pPr>
              <w:pStyle w:val="BlockText"/>
              <w:spacing w:before="0"/>
              <w:ind w:left="0" w:right="0" w:firstLine="0"/>
              <w:jc w:val="left"/>
              <w:rPr>
                <w:rFonts w:ascii="AngsanaUPC" w:hAnsi="AngsanaUPC" w:cs="AngsanaUPC"/>
              </w:rPr>
            </w:pPr>
          </w:p>
        </w:tc>
        <w:tc>
          <w:tcPr>
            <w:tcW w:w="1827" w:type="dxa"/>
            <w:vAlign w:val="center"/>
          </w:tcPr>
          <w:p w14:paraId="65996105" w14:textId="6E7ED771" w:rsidR="0066291C"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7" w:type="dxa"/>
            <w:vAlign w:val="center"/>
          </w:tcPr>
          <w:p w14:paraId="482BF706" w14:textId="3685A891" w:rsidR="0066291C"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1A55F61F" w14:textId="77777777" w:rsidTr="00567CAC">
        <w:trPr>
          <w:trHeight w:val="442"/>
        </w:trPr>
        <w:tc>
          <w:tcPr>
            <w:tcW w:w="5560" w:type="dxa"/>
            <w:vAlign w:val="center"/>
          </w:tcPr>
          <w:p w14:paraId="63E4CF8B" w14:textId="73335487" w:rsidR="007A1D6C" w:rsidRPr="004850BD" w:rsidRDefault="007A1D6C" w:rsidP="007A1D6C">
            <w:pPr>
              <w:autoSpaceDE/>
              <w:autoSpaceDN/>
              <w:spacing w:line="240" w:lineRule="auto"/>
              <w:ind w:left="-107"/>
              <w:rPr>
                <w:rFonts w:ascii="AngsanaUPC" w:hAnsi="AngsanaUPC" w:cs="AngsanaUPC"/>
                <w:cs/>
              </w:rPr>
            </w:pPr>
            <w:r w:rsidRPr="000537BA">
              <w:rPr>
                <w:rFonts w:ascii="AngsanaUPC" w:hAnsi="AngsanaUPC" w:cs="AngsanaUPC"/>
              </w:rPr>
              <w:t>Finished goods</w:t>
            </w:r>
          </w:p>
        </w:tc>
        <w:tc>
          <w:tcPr>
            <w:tcW w:w="1827" w:type="dxa"/>
            <w:shd w:val="clear" w:color="auto" w:fill="auto"/>
            <w:vAlign w:val="center"/>
          </w:tcPr>
          <w:p w14:paraId="5BFB047A" w14:textId="22558327" w:rsidR="007A1D6C" w:rsidRPr="004850BD" w:rsidRDefault="004B6FAB" w:rsidP="007A1D6C">
            <w:pP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161,317,155.69</w:t>
            </w:r>
          </w:p>
        </w:tc>
        <w:tc>
          <w:tcPr>
            <w:tcW w:w="1827" w:type="dxa"/>
            <w:shd w:val="clear" w:color="auto" w:fill="auto"/>
            <w:vAlign w:val="center"/>
          </w:tcPr>
          <w:p w14:paraId="47E79543" w14:textId="712F8438"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164,568,981.60</w:t>
            </w:r>
          </w:p>
        </w:tc>
      </w:tr>
      <w:tr w:rsidR="007A1D6C" w:rsidRPr="004850BD" w14:paraId="151AF216" w14:textId="77777777" w:rsidTr="00567CAC">
        <w:trPr>
          <w:trHeight w:val="442"/>
        </w:trPr>
        <w:tc>
          <w:tcPr>
            <w:tcW w:w="5560" w:type="dxa"/>
            <w:vAlign w:val="center"/>
          </w:tcPr>
          <w:p w14:paraId="6ECFC160" w14:textId="295AE8D5"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Supplies</w:t>
            </w:r>
          </w:p>
        </w:tc>
        <w:tc>
          <w:tcPr>
            <w:tcW w:w="1827" w:type="dxa"/>
            <w:shd w:val="clear" w:color="auto" w:fill="auto"/>
            <w:vAlign w:val="center"/>
          </w:tcPr>
          <w:p w14:paraId="333A6FF8" w14:textId="5F01F176" w:rsidR="007A1D6C" w:rsidRPr="004850BD" w:rsidRDefault="004B6FAB"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115,976.31</w:t>
            </w:r>
          </w:p>
        </w:tc>
        <w:tc>
          <w:tcPr>
            <w:tcW w:w="1827" w:type="dxa"/>
            <w:shd w:val="clear" w:color="auto" w:fill="auto"/>
            <w:vAlign w:val="center"/>
          </w:tcPr>
          <w:p w14:paraId="63E64CBE" w14:textId="0DE93FF4"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156,998.31</w:t>
            </w:r>
          </w:p>
        </w:tc>
      </w:tr>
      <w:tr w:rsidR="007A1D6C" w:rsidRPr="004850BD" w14:paraId="509068FD" w14:textId="77777777" w:rsidTr="00567CAC">
        <w:trPr>
          <w:trHeight w:val="442"/>
        </w:trPr>
        <w:tc>
          <w:tcPr>
            <w:tcW w:w="5560" w:type="dxa"/>
            <w:vAlign w:val="center"/>
          </w:tcPr>
          <w:p w14:paraId="45C60065" w14:textId="673B8017"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Total</w:t>
            </w:r>
          </w:p>
        </w:tc>
        <w:tc>
          <w:tcPr>
            <w:tcW w:w="1827" w:type="dxa"/>
            <w:shd w:val="clear" w:color="auto" w:fill="auto"/>
            <w:vAlign w:val="center"/>
          </w:tcPr>
          <w:p w14:paraId="580A0AB1" w14:textId="3840A012" w:rsidR="007A1D6C" w:rsidRPr="004850BD" w:rsidRDefault="004B6FAB" w:rsidP="007A1D6C">
            <w:pP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161,433,132.00</w:t>
            </w:r>
          </w:p>
        </w:tc>
        <w:tc>
          <w:tcPr>
            <w:tcW w:w="1827" w:type="dxa"/>
            <w:shd w:val="clear" w:color="auto" w:fill="auto"/>
            <w:vAlign w:val="center"/>
          </w:tcPr>
          <w:p w14:paraId="144906A3" w14:textId="6E72078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164,725,979.91</w:t>
            </w:r>
          </w:p>
        </w:tc>
      </w:tr>
      <w:tr w:rsidR="007A1D6C" w:rsidRPr="004850BD" w14:paraId="52F50ECB" w14:textId="77777777" w:rsidTr="00567CAC">
        <w:trPr>
          <w:trHeight w:val="442"/>
        </w:trPr>
        <w:tc>
          <w:tcPr>
            <w:tcW w:w="5560" w:type="dxa"/>
            <w:vAlign w:val="center"/>
          </w:tcPr>
          <w:p w14:paraId="4F18A094" w14:textId="36B61D3A" w:rsidR="007A1D6C" w:rsidRPr="004850BD" w:rsidRDefault="007A1D6C" w:rsidP="007A1D6C">
            <w:pPr>
              <w:spacing w:line="240" w:lineRule="auto"/>
              <w:ind w:left="-107"/>
              <w:rPr>
                <w:rFonts w:ascii="AngsanaUPC" w:hAnsi="AngsanaUPC" w:cs="AngsanaUPC"/>
              </w:rPr>
            </w:pPr>
            <w:r w:rsidRPr="000B7D07">
              <w:rPr>
                <w:rFonts w:ascii="AngsanaUPC" w:hAnsi="AngsanaUPC" w:cs="AngsanaUPC"/>
                <w:b/>
                <w:bCs/>
              </w:rPr>
              <w:t>Less:</w:t>
            </w:r>
            <w:r w:rsidRPr="000537BA">
              <w:rPr>
                <w:rFonts w:ascii="AngsanaUPC" w:hAnsi="AngsanaUPC" w:cs="AngsanaUPC"/>
              </w:rPr>
              <w:t xml:space="preserve"> Allowance for devaluation of inventories</w:t>
            </w:r>
          </w:p>
        </w:tc>
        <w:tc>
          <w:tcPr>
            <w:tcW w:w="1827" w:type="dxa"/>
            <w:shd w:val="clear" w:color="auto" w:fill="auto"/>
            <w:vAlign w:val="center"/>
          </w:tcPr>
          <w:p w14:paraId="7ED53277" w14:textId="06B54DE2" w:rsidR="007A1D6C" w:rsidRPr="004850BD" w:rsidRDefault="004B6FAB"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(1,613,171.56)</w:t>
            </w:r>
          </w:p>
        </w:tc>
        <w:tc>
          <w:tcPr>
            <w:tcW w:w="1827" w:type="dxa"/>
            <w:shd w:val="clear" w:color="auto" w:fill="auto"/>
            <w:vAlign w:val="center"/>
          </w:tcPr>
          <w:p w14:paraId="53FE043A" w14:textId="7B0EFE9D"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(2,037,187.77)</w:t>
            </w:r>
          </w:p>
        </w:tc>
      </w:tr>
      <w:tr w:rsidR="007A1D6C" w:rsidRPr="004850BD" w14:paraId="13BA8427" w14:textId="77777777" w:rsidTr="00567CAC">
        <w:trPr>
          <w:trHeight w:val="442"/>
        </w:trPr>
        <w:tc>
          <w:tcPr>
            <w:tcW w:w="5560" w:type="dxa"/>
            <w:vAlign w:val="center"/>
          </w:tcPr>
          <w:p w14:paraId="1E4566E7" w14:textId="697C97E5"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Inventories - net</w:t>
            </w:r>
          </w:p>
        </w:tc>
        <w:tc>
          <w:tcPr>
            <w:tcW w:w="1827" w:type="dxa"/>
            <w:shd w:val="clear" w:color="auto" w:fill="auto"/>
            <w:vAlign w:val="center"/>
          </w:tcPr>
          <w:p w14:paraId="678967A2" w14:textId="21E5F604" w:rsidR="007A1D6C" w:rsidRPr="004850BD" w:rsidRDefault="004B6FAB"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159,819,960.44</w:t>
            </w:r>
          </w:p>
        </w:tc>
        <w:tc>
          <w:tcPr>
            <w:tcW w:w="1827" w:type="dxa"/>
            <w:shd w:val="clear" w:color="auto" w:fill="auto"/>
            <w:vAlign w:val="center"/>
          </w:tcPr>
          <w:p w14:paraId="1D59A924" w14:textId="1243B66E"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cs/>
              </w:rPr>
            </w:pPr>
            <w:r w:rsidRPr="004850BD">
              <w:rPr>
                <w:rFonts w:ascii="AngsanaUPC" w:eastAsiaTheme="minorHAnsi" w:hAnsi="AngsanaUPC" w:cs="AngsanaUPC"/>
              </w:rPr>
              <w:t>162,688,792.14</w:t>
            </w:r>
          </w:p>
        </w:tc>
      </w:tr>
    </w:tbl>
    <w:p w14:paraId="09603B7B" w14:textId="77777777" w:rsidR="004B6FAB" w:rsidRPr="004B6FAB" w:rsidRDefault="004B6FAB" w:rsidP="004B6FAB">
      <w:pPr>
        <w:numPr>
          <w:ilvl w:val="0"/>
          <w:numId w:val="2"/>
        </w:numPr>
        <w:spacing w:before="240" w:after="120"/>
        <w:ind w:left="0" w:right="147" w:firstLine="0"/>
        <w:jc w:val="thaiDistribute"/>
        <w:rPr>
          <w:rFonts w:ascii="AngsanaUPC" w:hAnsi="AngsanaUPC" w:cs="AngsanaUPC"/>
          <w:b/>
          <w:bCs/>
        </w:rPr>
      </w:pPr>
      <w:bookmarkStart w:id="164" w:name="_MON_1584123360"/>
      <w:bookmarkStart w:id="165" w:name="_MON_1557496675"/>
      <w:bookmarkStart w:id="166" w:name="_MON_1557669129"/>
      <w:bookmarkStart w:id="167" w:name="_MON_1557489826"/>
      <w:bookmarkStart w:id="168" w:name="_MON_1557489837"/>
      <w:bookmarkStart w:id="169" w:name="_MON_1584123778"/>
      <w:bookmarkStart w:id="170" w:name="OLE_LINK75"/>
      <w:bookmarkStart w:id="171" w:name="OLE_LINK76"/>
      <w:bookmarkEnd w:id="161"/>
      <w:bookmarkEnd w:id="162"/>
      <w:bookmarkEnd w:id="164"/>
      <w:bookmarkEnd w:id="165"/>
      <w:bookmarkEnd w:id="166"/>
      <w:bookmarkEnd w:id="167"/>
      <w:bookmarkEnd w:id="168"/>
      <w:bookmarkEnd w:id="169"/>
      <w:r w:rsidRPr="004B6FAB">
        <w:rPr>
          <w:rFonts w:ascii="AngsanaUPC" w:hAnsi="AngsanaUPC" w:cs="AngsanaUPC"/>
          <w:b/>
          <w:bCs/>
        </w:rPr>
        <w:t>INVESTMENT PROPERTIES</w:t>
      </w:r>
    </w:p>
    <w:p w14:paraId="371AE194" w14:textId="44131CA5" w:rsidR="004B6FAB" w:rsidRDefault="004B6FAB" w:rsidP="004B6FAB">
      <w:pPr>
        <w:pStyle w:val="BlockText"/>
        <w:spacing w:after="120"/>
        <w:ind w:left="425" w:right="0" w:firstLine="0"/>
        <w:jc w:val="thaiDistribute"/>
        <w:rPr>
          <w:rFonts w:ascii="AngsanaUPC" w:hAnsi="AngsanaUPC" w:cs="AngsanaUPC"/>
          <w:spacing w:val="-2"/>
        </w:rPr>
      </w:pPr>
      <w:r w:rsidRPr="009B5A2A">
        <w:rPr>
          <w:rFonts w:ascii="AngsanaUPC" w:hAnsi="AngsanaUPC" w:cs="AngsanaUPC"/>
          <w:spacing w:val="-2"/>
        </w:rPr>
        <w:t xml:space="preserve">Movements of </w:t>
      </w:r>
      <w:r w:rsidR="0000550C">
        <w:rPr>
          <w:rFonts w:ascii="AngsanaUPC" w:hAnsi="AngsanaUPC" w:cs="AngsanaUPC"/>
          <w:spacing w:val="-2"/>
        </w:rPr>
        <w:t>investment properties</w:t>
      </w:r>
      <w:r w:rsidR="00DE4C02">
        <w:rPr>
          <w:rFonts w:ascii="AngsanaUPC" w:hAnsi="AngsanaUPC" w:cs="AngsanaUPC"/>
          <w:spacing w:val="-2"/>
        </w:rPr>
        <w:t xml:space="preserve"> for</w:t>
      </w:r>
      <w:r w:rsidRPr="009B5A2A">
        <w:rPr>
          <w:rFonts w:ascii="AngsanaUPC" w:hAnsi="AngsanaUPC" w:cs="AngsanaUPC"/>
          <w:spacing w:val="-2"/>
        </w:rPr>
        <w:t xml:space="preserve"> the nine-month period ended 30 September 2024 were </w:t>
      </w:r>
      <w:proofErr w:type="spellStart"/>
      <w:r w:rsidRPr="009B5A2A">
        <w:rPr>
          <w:rFonts w:ascii="AngsanaUPC" w:hAnsi="AngsanaUPC" w:cs="AngsanaUPC"/>
          <w:spacing w:val="-2"/>
        </w:rPr>
        <w:t>summarised</w:t>
      </w:r>
      <w:proofErr w:type="spellEnd"/>
      <w:r w:rsidRPr="009B5A2A">
        <w:rPr>
          <w:rFonts w:ascii="AngsanaUPC" w:hAnsi="AngsanaUPC" w:cs="AngsanaUPC"/>
          <w:spacing w:val="-2"/>
        </w:rPr>
        <w:t xml:space="preserve"> </w:t>
      </w:r>
      <w:proofErr w:type="spellStart"/>
      <w:r w:rsidR="00A21C2C">
        <w:rPr>
          <w:rFonts w:ascii="AngsanaUPC" w:hAnsi="AngsanaUPC" w:cs="AngsanaUPC"/>
          <w:spacing w:val="-2"/>
        </w:rPr>
        <w:t>be</w:t>
      </w:r>
      <w:r w:rsidR="0000550C">
        <w:rPr>
          <w:rFonts w:ascii="AngsanaUPC" w:hAnsi="AngsanaUPC" w:cs="AngsanaUPC"/>
          <w:spacing w:val="-2"/>
        </w:rPr>
        <w:t>lows</w:t>
      </w:r>
      <w:proofErr w:type="spellEnd"/>
      <w:r w:rsidR="0000550C">
        <w:rPr>
          <w:rFonts w:ascii="AngsanaUPC" w:hAnsi="AngsanaUPC" w:cs="AngsanaUPC"/>
          <w:spacing w:val="-2"/>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7"/>
        <w:gridCol w:w="1828"/>
        <w:gridCol w:w="1878"/>
      </w:tblGrid>
      <w:tr w:rsidR="004B6FAB" w:rsidRPr="004850BD" w14:paraId="53052620" w14:textId="77777777" w:rsidTr="00AC36BE">
        <w:trPr>
          <w:trHeight w:val="442"/>
        </w:trPr>
        <w:tc>
          <w:tcPr>
            <w:tcW w:w="5537" w:type="dxa"/>
            <w:vAlign w:val="center"/>
          </w:tcPr>
          <w:p w14:paraId="650EBCB1" w14:textId="77777777" w:rsidR="004B6FAB" w:rsidRPr="004850BD" w:rsidRDefault="004B6FAB" w:rsidP="00AC36BE">
            <w:pPr>
              <w:pStyle w:val="BlockText"/>
              <w:spacing w:before="0"/>
              <w:ind w:left="0" w:right="0" w:firstLine="0"/>
              <w:jc w:val="left"/>
              <w:rPr>
                <w:rFonts w:ascii="AngsanaUPC" w:hAnsi="AngsanaUPC" w:cs="AngsanaUPC"/>
              </w:rPr>
            </w:pPr>
          </w:p>
        </w:tc>
        <w:tc>
          <w:tcPr>
            <w:tcW w:w="1828" w:type="dxa"/>
            <w:vAlign w:val="center"/>
          </w:tcPr>
          <w:p w14:paraId="0169CC5D" w14:textId="77777777" w:rsidR="004B6FAB" w:rsidRPr="004850BD" w:rsidRDefault="004B6FAB" w:rsidP="00AC36BE">
            <w:pPr>
              <w:pStyle w:val="BlockText"/>
              <w:spacing w:before="0"/>
              <w:ind w:left="0" w:right="0" w:firstLine="0"/>
              <w:jc w:val="center"/>
              <w:rPr>
                <w:rFonts w:ascii="AngsanaUPC" w:hAnsi="AngsanaUPC" w:cs="AngsanaUPC"/>
              </w:rPr>
            </w:pPr>
          </w:p>
        </w:tc>
        <w:tc>
          <w:tcPr>
            <w:tcW w:w="1878" w:type="dxa"/>
            <w:vAlign w:val="center"/>
          </w:tcPr>
          <w:p w14:paraId="52D1BB24" w14:textId="77777777" w:rsidR="004B6FAB" w:rsidRPr="004850BD" w:rsidRDefault="004B6FAB" w:rsidP="00AC3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Baht</w:t>
            </w:r>
          </w:p>
        </w:tc>
      </w:tr>
      <w:tr w:rsidR="004B6FAB" w:rsidRPr="004850BD" w14:paraId="7F2CC933" w14:textId="77777777" w:rsidTr="00AC36BE">
        <w:trPr>
          <w:trHeight w:val="442"/>
        </w:trPr>
        <w:tc>
          <w:tcPr>
            <w:tcW w:w="5537" w:type="dxa"/>
            <w:vAlign w:val="center"/>
          </w:tcPr>
          <w:p w14:paraId="07947AF6" w14:textId="77777777" w:rsidR="004B6FAB" w:rsidRPr="004850BD" w:rsidRDefault="004B6FAB" w:rsidP="00AC36BE">
            <w:pPr>
              <w:autoSpaceDE/>
              <w:autoSpaceDN/>
              <w:spacing w:line="240" w:lineRule="auto"/>
              <w:ind w:left="-107"/>
              <w:rPr>
                <w:rFonts w:ascii="AngsanaUPC" w:hAnsi="AngsanaUPC" w:cs="AngsanaUPC"/>
                <w:b/>
                <w:bCs/>
              </w:rPr>
            </w:pPr>
            <w:r w:rsidRPr="000537BA">
              <w:t xml:space="preserve">Net book value as at </w:t>
            </w:r>
            <w:r w:rsidRPr="000537BA">
              <w:rPr>
                <w:cs/>
              </w:rPr>
              <w:t xml:space="preserve">1 </w:t>
            </w:r>
            <w:r w:rsidRPr="000537BA">
              <w:t xml:space="preserve">January </w:t>
            </w:r>
            <w:r w:rsidRPr="000537BA">
              <w:rPr>
                <w:cs/>
              </w:rPr>
              <w:t>202</w:t>
            </w:r>
            <w:r>
              <w:t>4</w:t>
            </w:r>
          </w:p>
        </w:tc>
        <w:tc>
          <w:tcPr>
            <w:tcW w:w="1828" w:type="dxa"/>
            <w:shd w:val="clear" w:color="auto" w:fill="auto"/>
            <w:vAlign w:val="center"/>
          </w:tcPr>
          <w:p w14:paraId="663DE0F8" w14:textId="77777777" w:rsidR="004B6FAB" w:rsidRPr="004850BD" w:rsidRDefault="004B6FAB" w:rsidP="00AC36BE">
            <w:pPr>
              <w:tabs>
                <w:tab w:val="decimal" w:pos="1370"/>
              </w:tabs>
              <w:autoSpaceDE/>
              <w:autoSpaceDN/>
              <w:spacing w:line="240" w:lineRule="auto"/>
              <w:rPr>
                <w:rFonts w:ascii="AngsanaUPC" w:eastAsiaTheme="minorHAnsi" w:hAnsi="AngsanaUPC" w:cs="AngsanaUPC"/>
              </w:rPr>
            </w:pPr>
          </w:p>
        </w:tc>
        <w:tc>
          <w:tcPr>
            <w:tcW w:w="1878" w:type="dxa"/>
            <w:shd w:val="clear" w:color="auto" w:fill="auto"/>
            <w:vAlign w:val="center"/>
          </w:tcPr>
          <w:p w14:paraId="6EEC6D5F" w14:textId="07080C8D" w:rsidR="004B6FAB" w:rsidRPr="004850BD" w:rsidRDefault="004B6FAB" w:rsidP="00AC3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p>
        </w:tc>
      </w:tr>
      <w:tr w:rsidR="0000550C" w:rsidRPr="004850BD" w14:paraId="18AE0F7D" w14:textId="77777777" w:rsidTr="001B08F6">
        <w:trPr>
          <w:trHeight w:val="442"/>
        </w:trPr>
        <w:tc>
          <w:tcPr>
            <w:tcW w:w="7365" w:type="dxa"/>
            <w:gridSpan w:val="2"/>
            <w:vAlign w:val="center"/>
          </w:tcPr>
          <w:p w14:paraId="205524A3" w14:textId="1292466D" w:rsidR="0000550C" w:rsidRPr="004850BD" w:rsidRDefault="0057390E" w:rsidP="00A21C2C">
            <w:pPr>
              <w:autoSpaceDE/>
              <w:autoSpaceDN/>
              <w:spacing w:line="240" w:lineRule="auto"/>
              <w:ind w:left="-107"/>
              <w:rPr>
                <w:rFonts w:ascii="AngsanaUPC" w:eastAsiaTheme="minorHAnsi" w:hAnsi="AngsanaUPC" w:cs="AngsanaUPC"/>
              </w:rPr>
            </w:pPr>
            <w:r>
              <w:t>Transfer in</w:t>
            </w:r>
            <w:r w:rsidR="0000550C" w:rsidRPr="004B6FAB">
              <w:t xml:space="preserve"> </w:t>
            </w:r>
            <w:r w:rsidR="0000550C">
              <w:t>-</w:t>
            </w:r>
            <w:r w:rsidR="0000550C" w:rsidRPr="004B6FAB">
              <w:t xml:space="preserve"> </w:t>
            </w:r>
            <w:r w:rsidR="0000550C">
              <w:t xml:space="preserve">Property, </w:t>
            </w:r>
            <w:r w:rsidR="00A571CB">
              <w:t>plant</w:t>
            </w:r>
            <w:r w:rsidR="0000550C" w:rsidRPr="004B6FAB">
              <w:t xml:space="preserve"> and equipment </w:t>
            </w:r>
            <w:r w:rsidR="0000550C">
              <w:t xml:space="preserve">- net book value </w:t>
            </w:r>
            <w:r w:rsidR="0000550C" w:rsidRPr="004B6FAB">
              <w:t>(see Note 9)</w:t>
            </w:r>
          </w:p>
        </w:tc>
        <w:tc>
          <w:tcPr>
            <w:tcW w:w="1878" w:type="dxa"/>
            <w:shd w:val="clear" w:color="auto" w:fill="auto"/>
            <w:vAlign w:val="center"/>
          </w:tcPr>
          <w:p w14:paraId="7D6B4E76" w14:textId="15F0FE8F" w:rsidR="0000550C" w:rsidRPr="004850BD" w:rsidRDefault="0000550C" w:rsidP="00AC36BE">
            <w:pP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5,502,704.47</w:t>
            </w:r>
          </w:p>
        </w:tc>
      </w:tr>
      <w:tr w:rsidR="004B6FAB" w:rsidRPr="004850BD" w14:paraId="459E4117" w14:textId="77777777" w:rsidTr="00AC36BE">
        <w:trPr>
          <w:trHeight w:val="442"/>
        </w:trPr>
        <w:tc>
          <w:tcPr>
            <w:tcW w:w="5537" w:type="dxa"/>
            <w:vAlign w:val="center"/>
          </w:tcPr>
          <w:p w14:paraId="6894E362" w14:textId="77777777" w:rsidR="004B6FAB" w:rsidRPr="00710AE1" w:rsidRDefault="004B6FAB" w:rsidP="00AC36BE">
            <w:pPr>
              <w:autoSpaceDE/>
              <w:autoSpaceDN/>
              <w:spacing w:line="240" w:lineRule="auto"/>
              <w:ind w:left="-107"/>
              <w:rPr>
                <w:cs/>
              </w:rPr>
            </w:pPr>
            <w:r w:rsidRPr="00521291">
              <w:t>Depreciation</w:t>
            </w:r>
          </w:p>
        </w:tc>
        <w:tc>
          <w:tcPr>
            <w:tcW w:w="1828" w:type="dxa"/>
            <w:tcBorders>
              <w:top w:val="nil"/>
              <w:left w:val="nil"/>
              <w:bottom w:val="nil"/>
              <w:right w:val="nil"/>
            </w:tcBorders>
            <w:shd w:val="clear" w:color="auto" w:fill="auto"/>
            <w:vAlign w:val="center"/>
          </w:tcPr>
          <w:p w14:paraId="32E4108D" w14:textId="77777777" w:rsidR="004B6FAB" w:rsidRPr="004850BD" w:rsidRDefault="004B6FAB" w:rsidP="00AC36BE">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725BC4EA" w14:textId="2EC5B43B" w:rsidR="004B6FAB" w:rsidRPr="004850BD" w:rsidRDefault="004B6FAB" w:rsidP="00AC36BE">
            <w:pPr>
              <w:pBdr>
                <w:bottom w:val="sing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(96,452.86)</w:t>
            </w:r>
          </w:p>
        </w:tc>
      </w:tr>
      <w:tr w:rsidR="004B6FAB" w:rsidRPr="004850BD" w14:paraId="0995447E" w14:textId="77777777" w:rsidTr="00AC36BE">
        <w:trPr>
          <w:trHeight w:val="442"/>
        </w:trPr>
        <w:tc>
          <w:tcPr>
            <w:tcW w:w="5537" w:type="dxa"/>
            <w:vAlign w:val="center"/>
          </w:tcPr>
          <w:p w14:paraId="6333E166" w14:textId="77777777" w:rsidR="004B6FAB" w:rsidRPr="00710AE1" w:rsidRDefault="004B6FAB" w:rsidP="00AC36BE">
            <w:pPr>
              <w:autoSpaceDE/>
              <w:autoSpaceDN/>
              <w:spacing w:line="240" w:lineRule="auto"/>
              <w:ind w:left="-107"/>
            </w:pPr>
            <w:r>
              <w:t>Net book value as at 30 September</w:t>
            </w:r>
            <w:r w:rsidRPr="00521291">
              <w:t xml:space="preserve"> 202</w:t>
            </w:r>
            <w:r>
              <w:t>4</w:t>
            </w:r>
          </w:p>
        </w:tc>
        <w:tc>
          <w:tcPr>
            <w:tcW w:w="1828" w:type="dxa"/>
            <w:shd w:val="clear" w:color="auto" w:fill="auto"/>
            <w:vAlign w:val="center"/>
          </w:tcPr>
          <w:p w14:paraId="585B0249" w14:textId="77777777" w:rsidR="004B6FAB" w:rsidRPr="004850BD" w:rsidRDefault="004B6FAB" w:rsidP="00AC36BE">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36738A81" w14:textId="162EA462" w:rsidR="004B6FAB" w:rsidRPr="004850BD" w:rsidRDefault="004B6FAB" w:rsidP="00AC36BE">
            <w:pPr>
              <w:pBdr>
                <w:bottom w:val="doub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5,406,251.61</w:t>
            </w:r>
          </w:p>
        </w:tc>
      </w:tr>
    </w:tbl>
    <w:p w14:paraId="30598BF8" w14:textId="6BFDCA18" w:rsidR="000537BA" w:rsidRPr="004850BD" w:rsidRDefault="000537BA" w:rsidP="000537BA">
      <w:pPr>
        <w:numPr>
          <w:ilvl w:val="0"/>
          <w:numId w:val="2"/>
        </w:numPr>
        <w:spacing w:before="240" w:after="120"/>
        <w:ind w:left="0" w:right="147" w:firstLine="0"/>
        <w:jc w:val="thaiDistribute"/>
        <w:rPr>
          <w:rFonts w:ascii="AngsanaUPC" w:hAnsi="AngsanaUPC" w:cs="AngsanaUPC"/>
          <w:b/>
          <w:bCs/>
        </w:rPr>
      </w:pPr>
      <w:r w:rsidRPr="000537BA">
        <w:rPr>
          <w:rFonts w:ascii="AngsanaUPC" w:hAnsi="AngsanaUPC" w:cs="AngsanaUPC"/>
          <w:b/>
          <w:bCs/>
        </w:rPr>
        <w:lastRenderedPageBreak/>
        <w:t>PROPERTY, PLANT AND EQUIPMENT</w:t>
      </w:r>
    </w:p>
    <w:p w14:paraId="4F274745" w14:textId="1435EAE2" w:rsidR="000537BA" w:rsidRPr="009B5A2A" w:rsidRDefault="000537BA" w:rsidP="00A6212A">
      <w:pPr>
        <w:pStyle w:val="BlockText"/>
        <w:spacing w:after="120"/>
        <w:ind w:left="425" w:right="0" w:firstLine="0"/>
        <w:jc w:val="thaiDistribute"/>
        <w:rPr>
          <w:rFonts w:ascii="AngsanaUPC" w:hAnsi="AngsanaUPC" w:cs="AngsanaUPC"/>
          <w:spacing w:val="-2"/>
        </w:rPr>
      </w:pPr>
      <w:r w:rsidRPr="009B5A2A">
        <w:rPr>
          <w:rFonts w:ascii="AngsanaUPC" w:hAnsi="AngsanaUPC" w:cs="AngsanaUPC"/>
          <w:spacing w:val="-2"/>
        </w:rPr>
        <w:t>Movements of pro</w:t>
      </w:r>
      <w:r w:rsidR="00DE4C02">
        <w:rPr>
          <w:rFonts w:ascii="AngsanaUPC" w:hAnsi="AngsanaUPC" w:cs="AngsanaUPC"/>
          <w:spacing w:val="-2"/>
        </w:rPr>
        <w:t>perty, plant and equipment for</w:t>
      </w:r>
      <w:r w:rsidR="009B5A2A" w:rsidRPr="009B5A2A">
        <w:rPr>
          <w:rFonts w:ascii="AngsanaUPC" w:hAnsi="AngsanaUPC" w:cs="AngsanaUPC"/>
          <w:spacing w:val="-2"/>
        </w:rPr>
        <w:t xml:space="preserve"> the nine</w:t>
      </w:r>
      <w:r w:rsidR="00443388" w:rsidRPr="009B5A2A">
        <w:rPr>
          <w:rFonts w:ascii="AngsanaUPC" w:hAnsi="AngsanaUPC" w:cs="AngsanaUPC"/>
          <w:spacing w:val="-2"/>
        </w:rPr>
        <w:t>-month period ended 30</w:t>
      </w:r>
      <w:r w:rsidRPr="009B5A2A">
        <w:rPr>
          <w:rFonts w:ascii="AngsanaUPC" w:hAnsi="AngsanaUPC" w:cs="AngsanaUPC"/>
          <w:spacing w:val="-2"/>
        </w:rPr>
        <w:t xml:space="preserve"> </w:t>
      </w:r>
      <w:r w:rsidR="009B5A2A" w:rsidRPr="009B5A2A">
        <w:rPr>
          <w:rFonts w:ascii="AngsanaUPC" w:hAnsi="AngsanaUPC" w:cs="AngsanaUPC"/>
          <w:spacing w:val="-2"/>
        </w:rPr>
        <w:t>S</w:t>
      </w:r>
      <w:r w:rsidR="00443388" w:rsidRPr="009B5A2A">
        <w:rPr>
          <w:rFonts w:ascii="AngsanaUPC" w:hAnsi="AngsanaUPC" w:cs="AngsanaUPC"/>
          <w:spacing w:val="-2"/>
        </w:rPr>
        <w:t>e</w:t>
      </w:r>
      <w:r w:rsidR="009B5A2A" w:rsidRPr="009B5A2A">
        <w:rPr>
          <w:rFonts w:ascii="AngsanaUPC" w:hAnsi="AngsanaUPC" w:cs="AngsanaUPC"/>
          <w:spacing w:val="-2"/>
        </w:rPr>
        <w:t>ptember</w:t>
      </w:r>
      <w:r w:rsidRPr="009B5A2A">
        <w:rPr>
          <w:rFonts w:ascii="AngsanaUPC" w:hAnsi="AngsanaUPC" w:cs="AngsanaUPC"/>
          <w:spacing w:val="-2"/>
        </w:rPr>
        <w:t xml:space="preserve"> 2024 were </w:t>
      </w:r>
      <w:proofErr w:type="spellStart"/>
      <w:r w:rsidRPr="009B5A2A">
        <w:rPr>
          <w:rFonts w:ascii="AngsanaUPC" w:hAnsi="AngsanaUPC" w:cs="AngsanaUPC"/>
          <w:spacing w:val="-2"/>
        </w:rPr>
        <w:t>summarised</w:t>
      </w:r>
      <w:proofErr w:type="spellEnd"/>
      <w:r w:rsidRPr="009B5A2A">
        <w:rPr>
          <w:rFonts w:ascii="AngsanaUPC" w:hAnsi="AngsanaUPC" w:cs="AngsanaUPC"/>
          <w:spacing w:val="-2"/>
        </w:rPr>
        <w:t xml:space="preserve"> </w:t>
      </w:r>
      <w:proofErr w:type="spellStart"/>
      <w:r w:rsidRPr="009B5A2A">
        <w:rPr>
          <w:rFonts w:ascii="AngsanaUPC" w:hAnsi="AngsanaUPC" w:cs="AngsanaUPC"/>
          <w:spacing w:val="-2"/>
        </w:rPr>
        <w:t>belows</w:t>
      </w:r>
      <w:proofErr w:type="spellEnd"/>
      <w:r w:rsidRPr="009B5A2A">
        <w:rPr>
          <w:rFonts w:ascii="AngsanaUPC" w:hAnsi="AngsanaUPC" w:cs="AngsanaUPC"/>
          <w:spacing w:val="-2"/>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7"/>
        <w:gridCol w:w="1828"/>
        <w:gridCol w:w="1878"/>
      </w:tblGrid>
      <w:tr w:rsidR="00710AE1" w:rsidRPr="004850BD" w14:paraId="08F73FA8" w14:textId="77777777" w:rsidTr="00A6212A">
        <w:trPr>
          <w:trHeight w:val="442"/>
        </w:trPr>
        <w:tc>
          <w:tcPr>
            <w:tcW w:w="5537" w:type="dxa"/>
            <w:vAlign w:val="center"/>
          </w:tcPr>
          <w:p w14:paraId="65AC3CC4" w14:textId="77777777" w:rsidR="00710AE1" w:rsidRPr="004850BD" w:rsidRDefault="00710AE1" w:rsidP="00094303">
            <w:pPr>
              <w:pStyle w:val="BlockText"/>
              <w:spacing w:before="0"/>
              <w:ind w:left="0" w:right="0" w:firstLine="0"/>
              <w:jc w:val="left"/>
              <w:rPr>
                <w:rFonts w:ascii="AngsanaUPC" w:hAnsi="AngsanaUPC" w:cs="AngsanaUPC"/>
              </w:rPr>
            </w:pPr>
          </w:p>
        </w:tc>
        <w:tc>
          <w:tcPr>
            <w:tcW w:w="1828" w:type="dxa"/>
            <w:vAlign w:val="center"/>
          </w:tcPr>
          <w:p w14:paraId="1BA42736" w14:textId="77777777" w:rsidR="00710AE1" w:rsidRPr="004850BD" w:rsidRDefault="00710AE1" w:rsidP="00094303">
            <w:pPr>
              <w:pStyle w:val="BlockText"/>
              <w:spacing w:before="0"/>
              <w:ind w:left="0" w:right="0" w:firstLine="0"/>
              <w:jc w:val="center"/>
              <w:rPr>
                <w:rFonts w:ascii="AngsanaUPC" w:hAnsi="AngsanaUPC" w:cs="AngsanaUPC"/>
              </w:rPr>
            </w:pPr>
          </w:p>
        </w:tc>
        <w:tc>
          <w:tcPr>
            <w:tcW w:w="1878" w:type="dxa"/>
            <w:vAlign w:val="center"/>
          </w:tcPr>
          <w:p w14:paraId="03810DB3" w14:textId="220A12B9"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Baht</w:t>
            </w:r>
          </w:p>
        </w:tc>
      </w:tr>
      <w:tr w:rsidR="007A1D6C" w:rsidRPr="004850BD" w14:paraId="429DBCC1" w14:textId="77777777" w:rsidTr="00A6212A">
        <w:trPr>
          <w:trHeight w:val="442"/>
        </w:trPr>
        <w:tc>
          <w:tcPr>
            <w:tcW w:w="5537" w:type="dxa"/>
            <w:vAlign w:val="center"/>
          </w:tcPr>
          <w:p w14:paraId="1051C948" w14:textId="7A483D28" w:rsidR="007A1D6C" w:rsidRPr="004850BD" w:rsidRDefault="007A1D6C" w:rsidP="007A1D6C">
            <w:pPr>
              <w:autoSpaceDE/>
              <w:autoSpaceDN/>
              <w:spacing w:line="240" w:lineRule="auto"/>
              <w:ind w:left="-107"/>
              <w:rPr>
                <w:rFonts w:ascii="AngsanaUPC" w:hAnsi="AngsanaUPC" w:cs="AngsanaUPC"/>
                <w:b/>
                <w:bCs/>
              </w:rPr>
            </w:pPr>
            <w:r w:rsidRPr="000537BA">
              <w:t xml:space="preserve">Net book value as at </w:t>
            </w:r>
            <w:r w:rsidRPr="000537BA">
              <w:rPr>
                <w:cs/>
              </w:rPr>
              <w:t xml:space="preserve">1 </w:t>
            </w:r>
            <w:r w:rsidRPr="000537BA">
              <w:t xml:space="preserve">January </w:t>
            </w:r>
            <w:r w:rsidRPr="000537BA">
              <w:rPr>
                <w:cs/>
              </w:rPr>
              <w:t>202</w:t>
            </w:r>
            <w:r>
              <w:t>4</w:t>
            </w:r>
          </w:p>
        </w:tc>
        <w:tc>
          <w:tcPr>
            <w:tcW w:w="1828" w:type="dxa"/>
            <w:shd w:val="clear" w:color="auto" w:fill="auto"/>
            <w:vAlign w:val="center"/>
          </w:tcPr>
          <w:p w14:paraId="2CA379F1" w14:textId="77777777" w:rsidR="007A1D6C" w:rsidRPr="004850BD" w:rsidRDefault="007A1D6C" w:rsidP="007A1D6C">
            <w:pPr>
              <w:tabs>
                <w:tab w:val="decimal" w:pos="1370"/>
              </w:tabs>
              <w:autoSpaceDE/>
              <w:autoSpaceDN/>
              <w:spacing w:line="240" w:lineRule="auto"/>
              <w:rPr>
                <w:rFonts w:ascii="AngsanaUPC" w:eastAsiaTheme="minorHAnsi" w:hAnsi="AngsanaUPC" w:cs="AngsanaUPC"/>
              </w:rPr>
            </w:pPr>
          </w:p>
        </w:tc>
        <w:tc>
          <w:tcPr>
            <w:tcW w:w="1878" w:type="dxa"/>
            <w:shd w:val="clear" w:color="auto" w:fill="auto"/>
            <w:vAlign w:val="center"/>
          </w:tcPr>
          <w:p w14:paraId="1689E187" w14:textId="758AF065" w:rsidR="007A1D6C" w:rsidRPr="004850BD" w:rsidRDefault="007A1D6C" w:rsidP="000B5142">
            <w:pP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149,210,100.20</w:t>
            </w:r>
          </w:p>
        </w:tc>
      </w:tr>
      <w:tr w:rsidR="007A1D6C" w:rsidRPr="004850BD" w14:paraId="0FE91AB3" w14:textId="77777777" w:rsidTr="00567CAC">
        <w:trPr>
          <w:trHeight w:val="442"/>
        </w:trPr>
        <w:tc>
          <w:tcPr>
            <w:tcW w:w="5537" w:type="dxa"/>
            <w:vAlign w:val="center"/>
          </w:tcPr>
          <w:p w14:paraId="29E881C8" w14:textId="092B74B0" w:rsidR="007A1D6C" w:rsidRPr="00710AE1" w:rsidRDefault="007A1D6C" w:rsidP="007A1D6C">
            <w:pPr>
              <w:autoSpaceDE/>
              <w:autoSpaceDN/>
              <w:spacing w:line="240" w:lineRule="auto"/>
              <w:ind w:left="-107"/>
            </w:pPr>
            <w:r w:rsidRPr="00521291">
              <w:t>Purchases</w:t>
            </w:r>
            <w:r w:rsidR="0057390E">
              <w:t xml:space="preserve"> / t</w:t>
            </w:r>
            <w:r w:rsidR="0057390E" w:rsidRPr="0057390E">
              <w:t>ransfer in</w:t>
            </w:r>
          </w:p>
        </w:tc>
        <w:tc>
          <w:tcPr>
            <w:tcW w:w="1828" w:type="dxa"/>
            <w:tcBorders>
              <w:top w:val="nil"/>
              <w:left w:val="nil"/>
              <w:bottom w:val="nil"/>
              <w:right w:val="nil"/>
            </w:tcBorders>
            <w:shd w:val="clear" w:color="auto" w:fill="auto"/>
            <w:vAlign w:val="center"/>
          </w:tcPr>
          <w:p w14:paraId="57C78E87"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1DB3A5B7" w14:textId="6EE226A8" w:rsidR="007A1D6C" w:rsidRPr="004850BD" w:rsidRDefault="0095423D" w:rsidP="007A1D6C">
            <w:pPr>
              <w:tabs>
                <w:tab w:val="decimal" w:pos="1318"/>
              </w:tabs>
              <w:autoSpaceDE/>
              <w:autoSpaceDN/>
              <w:spacing w:line="240" w:lineRule="auto"/>
              <w:rPr>
                <w:rFonts w:ascii="AngsanaUPC" w:eastAsiaTheme="minorHAnsi" w:hAnsi="AngsanaUPC" w:cs="AngsanaUPC"/>
              </w:rPr>
            </w:pPr>
            <w:r w:rsidRPr="0095423D">
              <w:rPr>
                <w:rFonts w:ascii="AngsanaUPC" w:eastAsiaTheme="minorHAnsi" w:hAnsi="AngsanaUPC" w:cs="AngsanaUPC"/>
              </w:rPr>
              <w:t>14,976,891.02</w:t>
            </w:r>
          </w:p>
        </w:tc>
      </w:tr>
      <w:tr w:rsidR="007A1D6C" w:rsidRPr="004850BD" w14:paraId="523DF78F" w14:textId="77777777" w:rsidTr="00567CAC">
        <w:trPr>
          <w:trHeight w:val="442"/>
        </w:trPr>
        <w:tc>
          <w:tcPr>
            <w:tcW w:w="5537" w:type="dxa"/>
            <w:vAlign w:val="center"/>
          </w:tcPr>
          <w:p w14:paraId="7CB207DC" w14:textId="0BDBCFE4" w:rsidR="007A1D6C" w:rsidRPr="00710AE1" w:rsidRDefault="00A94564" w:rsidP="007A1D6C">
            <w:pPr>
              <w:autoSpaceDE/>
              <w:autoSpaceDN/>
              <w:spacing w:line="240" w:lineRule="auto"/>
              <w:ind w:left="-107"/>
            </w:pPr>
            <w:r>
              <w:t>Disposals / write-</w:t>
            </w:r>
            <w:r w:rsidR="0057390E">
              <w:t>off</w:t>
            </w:r>
            <w:r w:rsidR="007A1D6C" w:rsidRPr="00521291">
              <w:t xml:space="preserve"> - net book value</w:t>
            </w:r>
          </w:p>
        </w:tc>
        <w:tc>
          <w:tcPr>
            <w:tcW w:w="1828" w:type="dxa"/>
            <w:tcBorders>
              <w:top w:val="nil"/>
              <w:left w:val="nil"/>
              <w:bottom w:val="nil"/>
              <w:right w:val="nil"/>
            </w:tcBorders>
            <w:shd w:val="clear" w:color="auto" w:fill="auto"/>
            <w:vAlign w:val="center"/>
          </w:tcPr>
          <w:p w14:paraId="54E48406"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5DA9B2D2" w14:textId="22F85958" w:rsidR="007A1D6C" w:rsidRPr="004850BD" w:rsidRDefault="004B6FAB" w:rsidP="007A1D6C">
            <w:pP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(329,738.76)</w:t>
            </w:r>
          </w:p>
        </w:tc>
      </w:tr>
      <w:tr w:rsidR="004B6FAB" w:rsidRPr="004850BD" w14:paraId="1A35CDAC" w14:textId="77777777" w:rsidTr="00567CAC">
        <w:trPr>
          <w:trHeight w:val="442"/>
        </w:trPr>
        <w:tc>
          <w:tcPr>
            <w:tcW w:w="5537" w:type="dxa"/>
            <w:vAlign w:val="center"/>
          </w:tcPr>
          <w:p w14:paraId="5B12F2D7" w14:textId="79568CFA" w:rsidR="004B6FAB" w:rsidRPr="00521291" w:rsidRDefault="0057390E" w:rsidP="0057390E">
            <w:pPr>
              <w:ind w:left="-107"/>
            </w:pPr>
            <w:r>
              <w:t>Transfer out</w:t>
            </w:r>
            <w:r w:rsidR="00A21C2C">
              <w:t xml:space="preserve"> - I</w:t>
            </w:r>
            <w:r w:rsidR="004B6FAB" w:rsidRPr="004B6FAB">
              <w:t xml:space="preserve">nvestment properties </w:t>
            </w:r>
            <w:r>
              <w:t>- net book value</w:t>
            </w:r>
            <w:r w:rsidR="004B6FAB" w:rsidRPr="004B6FAB">
              <w:t xml:space="preserve"> (see Note 8)</w:t>
            </w:r>
          </w:p>
        </w:tc>
        <w:tc>
          <w:tcPr>
            <w:tcW w:w="1828" w:type="dxa"/>
            <w:tcBorders>
              <w:top w:val="nil"/>
              <w:left w:val="nil"/>
              <w:bottom w:val="nil"/>
              <w:right w:val="nil"/>
            </w:tcBorders>
            <w:shd w:val="clear" w:color="auto" w:fill="auto"/>
            <w:vAlign w:val="center"/>
          </w:tcPr>
          <w:p w14:paraId="00FB05B0" w14:textId="77777777" w:rsidR="004B6FAB" w:rsidRPr="004850BD" w:rsidRDefault="004B6FAB" w:rsidP="007A1D6C">
            <w:pPr>
              <w:tabs>
                <w:tab w:val="decimal" w:pos="1318"/>
              </w:tabs>
              <w:rPr>
                <w:rFonts w:ascii="AngsanaUPC" w:eastAsiaTheme="minorHAnsi" w:hAnsi="AngsanaUPC" w:cs="AngsanaUPC"/>
              </w:rPr>
            </w:pPr>
          </w:p>
        </w:tc>
        <w:tc>
          <w:tcPr>
            <w:tcW w:w="1878" w:type="dxa"/>
            <w:shd w:val="clear" w:color="auto" w:fill="auto"/>
            <w:vAlign w:val="center"/>
          </w:tcPr>
          <w:p w14:paraId="3915F3C6" w14:textId="384063A3" w:rsidR="004B6FAB" w:rsidRPr="004B6FAB" w:rsidRDefault="0095423D" w:rsidP="007A1D6C">
            <w:pPr>
              <w:tabs>
                <w:tab w:val="decimal" w:pos="1318"/>
              </w:tabs>
              <w:rPr>
                <w:rFonts w:ascii="AngsanaUPC" w:eastAsiaTheme="minorHAnsi" w:hAnsi="AngsanaUPC" w:cs="AngsanaUPC"/>
              </w:rPr>
            </w:pPr>
            <w:r w:rsidRPr="0095423D">
              <w:rPr>
                <w:rFonts w:ascii="AngsanaUPC" w:eastAsiaTheme="minorHAnsi" w:hAnsi="AngsanaUPC" w:cs="AngsanaUPC"/>
              </w:rPr>
              <w:t>(5,502,704.47)</w:t>
            </w:r>
          </w:p>
        </w:tc>
      </w:tr>
      <w:tr w:rsidR="007A1D6C" w:rsidRPr="004850BD" w14:paraId="4DAD1B21" w14:textId="77777777" w:rsidTr="00567CAC">
        <w:trPr>
          <w:trHeight w:val="442"/>
        </w:trPr>
        <w:tc>
          <w:tcPr>
            <w:tcW w:w="5537" w:type="dxa"/>
            <w:vAlign w:val="center"/>
          </w:tcPr>
          <w:p w14:paraId="2E4EF78D" w14:textId="7E860F27" w:rsidR="007A1D6C" w:rsidRPr="00710AE1" w:rsidRDefault="007A1D6C" w:rsidP="007A1D6C">
            <w:pPr>
              <w:autoSpaceDE/>
              <w:autoSpaceDN/>
              <w:spacing w:line="240" w:lineRule="auto"/>
              <w:ind w:left="-107"/>
              <w:rPr>
                <w:cs/>
              </w:rPr>
            </w:pPr>
            <w:r w:rsidRPr="00521291">
              <w:t>Depreciation</w:t>
            </w:r>
          </w:p>
        </w:tc>
        <w:tc>
          <w:tcPr>
            <w:tcW w:w="1828" w:type="dxa"/>
            <w:tcBorders>
              <w:top w:val="nil"/>
              <w:left w:val="nil"/>
              <w:bottom w:val="nil"/>
              <w:right w:val="nil"/>
            </w:tcBorders>
            <w:shd w:val="clear" w:color="auto" w:fill="auto"/>
            <w:vAlign w:val="center"/>
          </w:tcPr>
          <w:p w14:paraId="267BA475"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7060D3E0" w14:textId="63211CBA" w:rsidR="007A1D6C" w:rsidRPr="004850BD" w:rsidRDefault="004B6FAB"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(11,788,131.55)</w:t>
            </w:r>
          </w:p>
        </w:tc>
      </w:tr>
      <w:tr w:rsidR="007A1D6C" w:rsidRPr="004850BD" w14:paraId="52B10BEA" w14:textId="77777777" w:rsidTr="00567CAC">
        <w:trPr>
          <w:trHeight w:val="442"/>
        </w:trPr>
        <w:tc>
          <w:tcPr>
            <w:tcW w:w="5537" w:type="dxa"/>
            <w:vAlign w:val="center"/>
          </w:tcPr>
          <w:p w14:paraId="04F6AA6B" w14:textId="6B077F60" w:rsidR="007A1D6C" w:rsidRPr="00710AE1" w:rsidRDefault="009B5A2A" w:rsidP="009B5A2A">
            <w:pPr>
              <w:autoSpaceDE/>
              <w:autoSpaceDN/>
              <w:spacing w:line="240" w:lineRule="auto"/>
              <w:ind w:left="-107"/>
            </w:pPr>
            <w:r>
              <w:t>Net book value as at 30 S</w:t>
            </w:r>
            <w:r w:rsidR="00443388">
              <w:t>e</w:t>
            </w:r>
            <w:r>
              <w:t>ptember</w:t>
            </w:r>
            <w:r w:rsidR="007A1D6C" w:rsidRPr="00521291">
              <w:t xml:space="preserve"> 202</w:t>
            </w:r>
            <w:r w:rsidR="007A1D6C">
              <w:t>4</w:t>
            </w:r>
          </w:p>
        </w:tc>
        <w:tc>
          <w:tcPr>
            <w:tcW w:w="1828" w:type="dxa"/>
            <w:shd w:val="clear" w:color="auto" w:fill="auto"/>
            <w:vAlign w:val="center"/>
          </w:tcPr>
          <w:p w14:paraId="05F46DCB"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0D24AA97" w14:textId="5BF74AB3" w:rsidR="007A1D6C" w:rsidRPr="004850BD" w:rsidRDefault="004B6FAB"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146,566,416.44</w:t>
            </w:r>
          </w:p>
        </w:tc>
      </w:tr>
    </w:tbl>
    <w:p w14:paraId="1CA4AFEE" w14:textId="16B25283" w:rsidR="00EC14B2" w:rsidRPr="000537BA" w:rsidRDefault="000537BA" w:rsidP="000A16BE">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t>RIGHT-OF-USE ASSETS</w:t>
      </w:r>
    </w:p>
    <w:p w14:paraId="75FFE265" w14:textId="2A78DA99" w:rsidR="00710AE1" w:rsidRDefault="000537BA" w:rsidP="000A16BE">
      <w:pPr>
        <w:pStyle w:val="BlockText"/>
        <w:spacing w:after="120"/>
        <w:ind w:left="425" w:right="0" w:firstLine="0"/>
        <w:jc w:val="thaiDistribute"/>
        <w:rPr>
          <w:rFonts w:ascii="AngsanaUPC" w:hAnsi="AngsanaUPC" w:cs="AngsanaUPC"/>
        </w:rPr>
      </w:pPr>
      <w:bookmarkStart w:id="172" w:name="_MON_1589976007"/>
      <w:bookmarkStart w:id="173" w:name="_MON_1584126443"/>
      <w:bookmarkStart w:id="174" w:name="_MON_1556450518"/>
      <w:bookmarkStart w:id="175" w:name="_MON_1556450527"/>
      <w:bookmarkStart w:id="176" w:name="_MON_1556450531"/>
      <w:bookmarkStart w:id="177" w:name="_MON_1557066038"/>
      <w:bookmarkStart w:id="178" w:name="_MON_1557490427"/>
      <w:bookmarkStart w:id="179" w:name="_MON_1557490445"/>
      <w:bookmarkStart w:id="180" w:name="_MON_1557493890"/>
      <w:bookmarkStart w:id="181" w:name="_MON_1556450384"/>
      <w:bookmarkStart w:id="182" w:name="_MON_1556450484"/>
      <w:bookmarkEnd w:id="172"/>
      <w:bookmarkEnd w:id="173"/>
      <w:bookmarkEnd w:id="174"/>
      <w:bookmarkEnd w:id="175"/>
      <w:bookmarkEnd w:id="176"/>
      <w:bookmarkEnd w:id="177"/>
      <w:bookmarkEnd w:id="178"/>
      <w:bookmarkEnd w:id="179"/>
      <w:bookmarkEnd w:id="180"/>
      <w:bookmarkEnd w:id="181"/>
      <w:bookmarkEnd w:id="182"/>
      <w:r w:rsidRPr="000537BA">
        <w:rPr>
          <w:rFonts w:ascii="AngsanaUPC" w:hAnsi="AngsanaUPC" w:cs="AngsanaUPC"/>
        </w:rPr>
        <w:t>Movements of rig</w:t>
      </w:r>
      <w:r w:rsidR="00DE4C02">
        <w:rPr>
          <w:rFonts w:ascii="AngsanaUPC" w:hAnsi="AngsanaUPC" w:cs="AngsanaUPC"/>
        </w:rPr>
        <w:t>ht-of-use assets for</w:t>
      </w:r>
      <w:r w:rsidR="009B5A2A">
        <w:rPr>
          <w:rFonts w:ascii="AngsanaUPC" w:hAnsi="AngsanaUPC" w:cs="AngsanaUPC"/>
        </w:rPr>
        <w:t xml:space="preserve"> the nine</w:t>
      </w:r>
      <w:r w:rsidRPr="000537BA">
        <w:rPr>
          <w:rFonts w:ascii="AngsanaUPC" w:hAnsi="AngsanaUPC" w:cs="AngsanaUPC"/>
        </w:rPr>
        <w:t xml:space="preserve">-month period ended </w:t>
      </w:r>
      <w:r w:rsidRPr="000537BA">
        <w:rPr>
          <w:rFonts w:ascii="AngsanaUPC" w:hAnsi="AngsanaUPC" w:cs="AngsanaUPC"/>
          <w:cs/>
        </w:rPr>
        <w:t>3</w:t>
      </w:r>
      <w:r w:rsidR="00EB5287">
        <w:rPr>
          <w:rFonts w:ascii="AngsanaUPC" w:hAnsi="AngsanaUPC" w:cs="AngsanaUPC"/>
        </w:rPr>
        <w:t>0</w:t>
      </w:r>
      <w:r w:rsidRPr="000537BA">
        <w:rPr>
          <w:rFonts w:ascii="AngsanaUPC" w:hAnsi="AngsanaUPC" w:cs="AngsanaUPC"/>
          <w:cs/>
        </w:rPr>
        <w:t xml:space="preserve"> </w:t>
      </w:r>
      <w:r w:rsidR="009B5A2A">
        <w:rPr>
          <w:rFonts w:ascii="AngsanaUPC" w:hAnsi="AngsanaUPC" w:cs="AngsanaUPC"/>
        </w:rPr>
        <w:t>S</w:t>
      </w:r>
      <w:r w:rsidR="00EB5287">
        <w:rPr>
          <w:rFonts w:ascii="AngsanaUPC" w:hAnsi="AngsanaUPC" w:cs="AngsanaUPC"/>
        </w:rPr>
        <w:t>e</w:t>
      </w:r>
      <w:r w:rsidR="009B5A2A">
        <w:rPr>
          <w:rFonts w:ascii="AngsanaUPC" w:hAnsi="AngsanaUPC" w:cs="AngsanaUPC"/>
        </w:rPr>
        <w:t>ptember</w:t>
      </w:r>
      <w:r w:rsidRPr="000537BA">
        <w:rPr>
          <w:rFonts w:ascii="AngsanaUPC" w:hAnsi="AngsanaUPC" w:cs="AngsanaUPC"/>
        </w:rPr>
        <w:t xml:space="preserve"> </w:t>
      </w:r>
      <w:r w:rsidRPr="000537BA">
        <w:rPr>
          <w:rFonts w:ascii="AngsanaUPC" w:hAnsi="AngsanaUPC" w:cs="AngsanaUPC"/>
          <w:cs/>
        </w:rPr>
        <w:t>202</w:t>
      </w:r>
      <w:r>
        <w:rPr>
          <w:rFonts w:ascii="AngsanaUPC" w:hAnsi="AngsanaUPC" w:cs="AngsanaUPC"/>
        </w:rPr>
        <w:t>4</w:t>
      </w:r>
      <w:r w:rsidRPr="000537BA">
        <w:rPr>
          <w:rFonts w:ascii="AngsanaUPC" w:hAnsi="AngsanaUPC" w:cs="AngsanaUPC"/>
          <w:cs/>
        </w:rPr>
        <w:t xml:space="preserve"> </w:t>
      </w:r>
      <w:r w:rsidRPr="000537BA">
        <w:rPr>
          <w:rFonts w:ascii="AngsanaUPC" w:hAnsi="AngsanaUPC" w:cs="AngsanaUPC"/>
        </w:rPr>
        <w:t xml:space="preserve">were </w:t>
      </w:r>
      <w:proofErr w:type="spellStart"/>
      <w:r w:rsidRPr="000537BA">
        <w:rPr>
          <w:rFonts w:ascii="AngsanaUPC" w:hAnsi="AngsanaUPC" w:cs="AngsanaUPC"/>
        </w:rPr>
        <w:t>summarised</w:t>
      </w:r>
      <w:proofErr w:type="spellEnd"/>
      <w:r w:rsidRPr="000537BA">
        <w:rPr>
          <w:rFonts w:ascii="AngsanaUPC" w:hAnsi="AngsanaUPC" w:cs="AngsanaUPC"/>
        </w:rPr>
        <w:t xml:space="preserve"> </w:t>
      </w:r>
      <w:proofErr w:type="spellStart"/>
      <w:r w:rsidRPr="000537BA">
        <w:rPr>
          <w:rFonts w:ascii="AngsanaUPC" w:hAnsi="AngsanaUPC" w:cs="AngsanaUPC"/>
        </w:rPr>
        <w:t>belows</w:t>
      </w:r>
      <w:proofErr w:type="spellEnd"/>
      <w:r w:rsidRPr="000537BA">
        <w:rPr>
          <w:rFonts w:ascii="AngsanaUPC" w:hAnsi="AngsanaUPC" w:cs="AngsanaUPC"/>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37"/>
        <w:gridCol w:w="1853"/>
        <w:gridCol w:w="1853"/>
      </w:tblGrid>
      <w:tr w:rsidR="00710AE1" w:rsidRPr="004850BD" w14:paraId="11FC1A8E" w14:textId="77777777" w:rsidTr="00A6212A">
        <w:trPr>
          <w:trHeight w:val="442"/>
        </w:trPr>
        <w:tc>
          <w:tcPr>
            <w:tcW w:w="5537" w:type="dxa"/>
            <w:vAlign w:val="center"/>
          </w:tcPr>
          <w:p w14:paraId="749D2FDA" w14:textId="77777777" w:rsidR="00710AE1" w:rsidRPr="004850BD" w:rsidRDefault="00710AE1" w:rsidP="00094303">
            <w:pPr>
              <w:pStyle w:val="BlockText"/>
              <w:spacing w:before="0"/>
              <w:ind w:left="0" w:right="0" w:firstLine="0"/>
              <w:jc w:val="left"/>
              <w:rPr>
                <w:rFonts w:ascii="AngsanaUPC" w:hAnsi="AngsanaUPC" w:cs="AngsanaUPC"/>
              </w:rPr>
            </w:pPr>
          </w:p>
        </w:tc>
        <w:tc>
          <w:tcPr>
            <w:tcW w:w="1853" w:type="dxa"/>
            <w:vAlign w:val="center"/>
          </w:tcPr>
          <w:p w14:paraId="4D41C571" w14:textId="77777777" w:rsidR="00710AE1" w:rsidRPr="004850BD" w:rsidRDefault="00710AE1" w:rsidP="00094303">
            <w:pPr>
              <w:pStyle w:val="BlockText"/>
              <w:spacing w:before="0"/>
              <w:ind w:left="0" w:right="0" w:firstLine="0"/>
              <w:jc w:val="center"/>
              <w:rPr>
                <w:rFonts w:ascii="AngsanaUPC" w:hAnsi="AngsanaUPC" w:cs="AngsanaUPC"/>
              </w:rPr>
            </w:pPr>
          </w:p>
        </w:tc>
        <w:tc>
          <w:tcPr>
            <w:tcW w:w="1853" w:type="dxa"/>
            <w:vAlign w:val="center"/>
          </w:tcPr>
          <w:p w14:paraId="6F4054A4" w14:textId="551F650D"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Baht</w:t>
            </w:r>
          </w:p>
        </w:tc>
      </w:tr>
      <w:tr w:rsidR="007A1D6C" w:rsidRPr="004850BD" w14:paraId="4EF451A2" w14:textId="77777777" w:rsidTr="00A6212A">
        <w:trPr>
          <w:trHeight w:val="442"/>
        </w:trPr>
        <w:tc>
          <w:tcPr>
            <w:tcW w:w="5537" w:type="dxa"/>
            <w:vAlign w:val="center"/>
          </w:tcPr>
          <w:p w14:paraId="0F93808C" w14:textId="4FB62A34" w:rsidR="007A1D6C" w:rsidRPr="004850BD" w:rsidRDefault="007A1D6C" w:rsidP="007A1D6C">
            <w:pPr>
              <w:autoSpaceDE/>
              <w:autoSpaceDN/>
              <w:spacing w:line="240" w:lineRule="auto"/>
              <w:ind w:left="-107"/>
              <w:rPr>
                <w:rFonts w:ascii="AngsanaUPC" w:hAnsi="AngsanaUPC" w:cs="AngsanaUPC"/>
                <w:b/>
                <w:bCs/>
              </w:rPr>
            </w:pPr>
            <w:r w:rsidRPr="000537BA">
              <w:t xml:space="preserve">Net book value as at </w:t>
            </w:r>
            <w:r w:rsidRPr="000537BA">
              <w:rPr>
                <w:cs/>
              </w:rPr>
              <w:t xml:space="preserve">1 </w:t>
            </w:r>
            <w:r w:rsidRPr="000537BA">
              <w:t xml:space="preserve">January </w:t>
            </w:r>
            <w:r w:rsidRPr="000537BA">
              <w:rPr>
                <w:cs/>
              </w:rPr>
              <w:t>202</w:t>
            </w:r>
            <w:r>
              <w:t>4</w:t>
            </w:r>
          </w:p>
        </w:tc>
        <w:tc>
          <w:tcPr>
            <w:tcW w:w="1853" w:type="dxa"/>
            <w:shd w:val="clear" w:color="auto" w:fill="auto"/>
            <w:vAlign w:val="center"/>
          </w:tcPr>
          <w:p w14:paraId="28B72EDD" w14:textId="77777777" w:rsidR="007A1D6C" w:rsidRPr="004850BD" w:rsidRDefault="007A1D6C" w:rsidP="007A1D6C">
            <w:pPr>
              <w:tabs>
                <w:tab w:val="decimal" w:pos="1370"/>
              </w:tabs>
              <w:autoSpaceDE/>
              <w:autoSpaceDN/>
              <w:spacing w:line="240" w:lineRule="auto"/>
              <w:jc w:val="right"/>
              <w:rPr>
                <w:rFonts w:ascii="AngsanaUPC" w:eastAsiaTheme="minorHAnsi" w:hAnsi="AngsanaUPC" w:cs="AngsanaUPC"/>
              </w:rPr>
            </w:pPr>
          </w:p>
        </w:tc>
        <w:tc>
          <w:tcPr>
            <w:tcW w:w="1853" w:type="dxa"/>
            <w:shd w:val="clear" w:color="auto" w:fill="auto"/>
            <w:vAlign w:val="center"/>
          </w:tcPr>
          <w:p w14:paraId="168D8A03" w14:textId="0BF136B2" w:rsidR="007A1D6C" w:rsidRPr="004850BD" w:rsidRDefault="007A1D6C" w:rsidP="005410E5">
            <w:pPr>
              <w:tabs>
                <w:tab w:val="decimal" w:pos="1318"/>
              </w:tabs>
              <w:autoSpaceDE/>
              <w:autoSpaceDN/>
              <w:spacing w:line="240" w:lineRule="auto"/>
              <w:rPr>
                <w:rFonts w:ascii="AngsanaUPC" w:eastAsiaTheme="minorHAnsi" w:hAnsi="AngsanaUPC" w:cs="AngsanaUPC"/>
              </w:rPr>
            </w:pPr>
            <w:r w:rsidRPr="000B40E9">
              <w:rPr>
                <w:rFonts w:ascii="AngsanaUPC" w:eastAsiaTheme="minorHAnsi" w:hAnsi="AngsanaUPC" w:cs="AngsanaUPC"/>
              </w:rPr>
              <w:t>80,847,604.59</w:t>
            </w:r>
          </w:p>
        </w:tc>
      </w:tr>
      <w:tr w:rsidR="007A1D6C" w:rsidRPr="004850BD" w14:paraId="739BAFB9" w14:textId="77777777" w:rsidTr="00567CAC">
        <w:trPr>
          <w:trHeight w:val="442"/>
        </w:trPr>
        <w:tc>
          <w:tcPr>
            <w:tcW w:w="5537" w:type="dxa"/>
            <w:vAlign w:val="center"/>
          </w:tcPr>
          <w:p w14:paraId="0DEC84B4" w14:textId="65D652A2" w:rsidR="007A1D6C" w:rsidRPr="00710AE1" w:rsidRDefault="007A1D6C" w:rsidP="007A1D6C">
            <w:pPr>
              <w:autoSpaceDE/>
              <w:autoSpaceDN/>
              <w:spacing w:line="240" w:lineRule="auto"/>
              <w:ind w:left="-107"/>
            </w:pPr>
            <w:r w:rsidRPr="000537BA">
              <w:t>Acquisitions</w:t>
            </w:r>
          </w:p>
        </w:tc>
        <w:tc>
          <w:tcPr>
            <w:tcW w:w="1853" w:type="dxa"/>
            <w:tcBorders>
              <w:top w:val="nil"/>
              <w:left w:val="nil"/>
              <w:bottom w:val="nil"/>
              <w:right w:val="nil"/>
            </w:tcBorders>
            <w:shd w:val="clear" w:color="auto" w:fill="auto"/>
            <w:vAlign w:val="center"/>
          </w:tcPr>
          <w:p w14:paraId="45ABA07E"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53" w:type="dxa"/>
            <w:shd w:val="clear" w:color="auto" w:fill="auto"/>
            <w:vAlign w:val="center"/>
          </w:tcPr>
          <w:p w14:paraId="6438D6F7" w14:textId="51583C45" w:rsidR="007A1D6C" w:rsidRPr="004850BD" w:rsidRDefault="004B6FAB" w:rsidP="007A1D6C">
            <w:pP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15,315,385.90</w:t>
            </w:r>
          </w:p>
        </w:tc>
      </w:tr>
      <w:tr w:rsidR="007A1D6C" w:rsidRPr="004850BD" w14:paraId="7AA9DB6A" w14:textId="77777777" w:rsidTr="00567CAC">
        <w:trPr>
          <w:trHeight w:val="442"/>
        </w:trPr>
        <w:tc>
          <w:tcPr>
            <w:tcW w:w="5537" w:type="dxa"/>
            <w:vAlign w:val="center"/>
          </w:tcPr>
          <w:p w14:paraId="3BC87143" w14:textId="0F4A42D3" w:rsidR="007A1D6C" w:rsidRPr="000537BA" w:rsidRDefault="005410E5" w:rsidP="005410E5">
            <w:pPr>
              <w:ind w:left="-107"/>
            </w:pPr>
            <w:r>
              <w:rPr>
                <w:rFonts w:ascii="AngsanaUPC" w:hAnsi="AngsanaUPC" w:cs="AngsanaUPC"/>
              </w:rPr>
              <w:t xml:space="preserve">Decreased from </w:t>
            </w:r>
            <w:r w:rsidR="00D21A76" w:rsidRPr="00D21A76">
              <w:rPr>
                <w:rFonts w:ascii="AngsanaUPC" w:hAnsi="AngsanaUPC" w:cs="AngsanaUPC"/>
              </w:rPr>
              <w:t>modification of leases</w:t>
            </w:r>
          </w:p>
        </w:tc>
        <w:tc>
          <w:tcPr>
            <w:tcW w:w="1853" w:type="dxa"/>
            <w:tcBorders>
              <w:top w:val="nil"/>
              <w:left w:val="nil"/>
              <w:bottom w:val="nil"/>
              <w:right w:val="nil"/>
            </w:tcBorders>
            <w:shd w:val="clear" w:color="auto" w:fill="auto"/>
            <w:vAlign w:val="center"/>
          </w:tcPr>
          <w:p w14:paraId="13ADD8E8" w14:textId="77777777" w:rsidR="007A1D6C" w:rsidRPr="004850BD" w:rsidRDefault="007A1D6C" w:rsidP="007A1D6C">
            <w:pPr>
              <w:tabs>
                <w:tab w:val="decimal" w:pos="1318"/>
              </w:tabs>
              <w:rPr>
                <w:rFonts w:ascii="AngsanaUPC" w:eastAsiaTheme="minorHAnsi" w:hAnsi="AngsanaUPC" w:cs="AngsanaUPC"/>
              </w:rPr>
            </w:pPr>
          </w:p>
        </w:tc>
        <w:tc>
          <w:tcPr>
            <w:tcW w:w="1853" w:type="dxa"/>
            <w:shd w:val="clear" w:color="auto" w:fill="auto"/>
            <w:vAlign w:val="center"/>
          </w:tcPr>
          <w:p w14:paraId="0F66ED4A" w14:textId="4070ED3C" w:rsidR="007A1D6C" w:rsidRPr="004850BD" w:rsidRDefault="004B6FAB" w:rsidP="005410E5">
            <w:pP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(1,563,185.96)</w:t>
            </w:r>
          </w:p>
        </w:tc>
      </w:tr>
      <w:tr w:rsidR="007A1D6C" w:rsidRPr="004850BD" w14:paraId="469F0304" w14:textId="77777777" w:rsidTr="00567CAC">
        <w:trPr>
          <w:trHeight w:val="442"/>
        </w:trPr>
        <w:tc>
          <w:tcPr>
            <w:tcW w:w="5537" w:type="dxa"/>
            <w:vAlign w:val="center"/>
          </w:tcPr>
          <w:p w14:paraId="10A6D135" w14:textId="06E5EED6" w:rsidR="007A1D6C" w:rsidRPr="00710AE1" w:rsidRDefault="007A1D6C" w:rsidP="007A1D6C">
            <w:pPr>
              <w:autoSpaceDE/>
              <w:autoSpaceDN/>
              <w:spacing w:line="240" w:lineRule="auto"/>
              <w:ind w:left="-107"/>
              <w:rPr>
                <w:cs/>
              </w:rPr>
            </w:pPr>
            <w:r w:rsidRPr="000537BA">
              <w:t>Depreciation</w:t>
            </w:r>
          </w:p>
        </w:tc>
        <w:tc>
          <w:tcPr>
            <w:tcW w:w="1853" w:type="dxa"/>
            <w:tcBorders>
              <w:top w:val="nil"/>
              <w:left w:val="nil"/>
              <w:bottom w:val="nil"/>
              <w:right w:val="nil"/>
            </w:tcBorders>
            <w:shd w:val="clear" w:color="auto" w:fill="auto"/>
            <w:vAlign w:val="center"/>
          </w:tcPr>
          <w:p w14:paraId="6AB49A6B"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53" w:type="dxa"/>
            <w:shd w:val="clear" w:color="auto" w:fill="auto"/>
            <w:vAlign w:val="center"/>
          </w:tcPr>
          <w:p w14:paraId="2D94F59B" w14:textId="3541FF64" w:rsidR="007A1D6C" w:rsidRPr="004850BD" w:rsidRDefault="004B6FAB" w:rsidP="005410E5">
            <w:pPr>
              <w:pBdr>
                <w:bottom w:val="sing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(7,505,930.66)</w:t>
            </w:r>
          </w:p>
        </w:tc>
      </w:tr>
      <w:tr w:rsidR="007A1D6C" w:rsidRPr="004850BD" w14:paraId="4D6B456D" w14:textId="77777777" w:rsidTr="00567CAC">
        <w:trPr>
          <w:trHeight w:val="442"/>
        </w:trPr>
        <w:tc>
          <w:tcPr>
            <w:tcW w:w="5537" w:type="dxa"/>
            <w:vAlign w:val="center"/>
          </w:tcPr>
          <w:p w14:paraId="5D4383C6" w14:textId="55920162" w:rsidR="007A1D6C" w:rsidRPr="00710AE1" w:rsidRDefault="007A1D6C" w:rsidP="00EB5287">
            <w:pPr>
              <w:autoSpaceDE/>
              <w:autoSpaceDN/>
              <w:spacing w:line="240" w:lineRule="auto"/>
              <w:ind w:left="-107"/>
            </w:pPr>
            <w:r w:rsidRPr="000537BA">
              <w:t xml:space="preserve">Net book value as at </w:t>
            </w:r>
            <w:r w:rsidR="00EB5287">
              <w:rPr>
                <w:cs/>
              </w:rPr>
              <w:t>3</w:t>
            </w:r>
            <w:r w:rsidR="00EB5287">
              <w:t>0</w:t>
            </w:r>
            <w:r w:rsidRPr="000537BA">
              <w:rPr>
                <w:cs/>
              </w:rPr>
              <w:t xml:space="preserve"> </w:t>
            </w:r>
            <w:r w:rsidR="009B5A2A">
              <w:t>S</w:t>
            </w:r>
            <w:r w:rsidR="00EB5287">
              <w:t>e</w:t>
            </w:r>
            <w:r w:rsidR="009B5A2A">
              <w:t>ptember</w:t>
            </w:r>
            <w:r w:rsidRPr="000537BA">
              <w:t xml:space="preserve"> </w:t>
            </w:r>
            <w:r w:rsidRPr="000537BA">
              <w:rPr>
                <w:cs/>
              </w:rPr>
              <w:t>202</w:t>
            </w:r>
            <w:r>
              <w:t>4</w:t>
            </w:r>
          </w:p>
        </w:tc>
        <w:tc>
          <w:tcPr>
            <w:tcW w:w="1853" w:type="dxa"/>
            <w:shd w:val="clear" w:color="auto" w:fill="auto"/>
            <w:vAlign w:val="center"/>
          </w:tcPr>
          <w:p w14:paraId="02231C2C"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53" w:type="dxa"/>
            <w:shd w:val="clear" w:color="auto" w:fill="auto"/>
            <w:vAlign w:val="center"/>
          </w:tcPr>
          <w:p w14:paraId="17FC8447" w14:textId="16A74236" w:rsidR="007A1D6C" w:rsidRPr="004850BD" w:rsidRDefault="004B6FAB"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87,093,873.87</w:t>
            </w:r>
          </w:p>
        </w:tc>
      </w:tr>
    </w:tbl>
    <w:p w14:paraId="2B3A7139" w14:textId="4698C613" w:rsidR="00574066"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bookmarkStart w:id="183" w:name="_MON_1521560661"/>
      <w:bookmarkStart w:id="184" w:name="_MON_1521563930"/>
      <w:bookmarkStart w:id="185" w:name="_MON_1521747528"/>
      <w:bookmarkStart w:id="186" w:name="_MON_1522485637"/>
      <w:bookmarkStart w:id="187" w:name="_MON_1522485695"/>
      <w:bookmarkStart w:id="188" w:name="_MON_1522485795"/>
      <w:bookmarkStart w:id="189" w:name="_MON_1524032281"/>
      <w:bookmarkStart w:id="190" w:name="_MON_1524032318"/>
      <w:bookmarkStart w:id="191" w:name="_MON_1524032379"/>
      <w:bookmarkStart w:id="192" w:name="_MON_1524032387"/>
      <w:bookmarkStart w:id="193" w:name="_MON_1524032394"/>
      <w:bookmarkStart w:id="194" w:name="_MON_1524032430"/>
      <w:bookmarkStart w:id="195" w:name="_MON_1524060396"/>
      <w:bookmarkStart w:id="196" w:name="_MON_1524076377"/>
      <w:bookmarkStart w:id="197" w:name="_MON_1524646964"/>
      <w:bookmarkStart w:id="198" w:name="_MON_1524657637"/>
      <w:bookmarkStart w:id="199" w:name="_MON_1551179337"/>
      <w:bookmarkStart w:id="200" w:name="_MON_1551186070"/>
      <w:bookmarkStart w:id="201" w:name="_MON_1551250788"/>
      <w:bookmarkStart w:id="202" w:name="_MON_1551250798"/>
      <w:bookmarkStart w:id="203" w:name="_MON_1551250856"/>
      <w:bookmarkStart w:id="204" w:name="_MON_1552117910"/>
      <w:bookmarkStart w:id="205" w:name="_MON_1552118815"/>
      <w:bookmarkStart w:id="206" w:name="_MON_1552218077"/>
      <w:bookmarkStart w:id="207" w:name="_MON_1553089067"/>
      <w:bookmarkStart w:id="208" w:name="_MON_1553425716"/>
      <w:bookmarkStart w:id="209" w:name="_MON_1553425725"/>
      <w:bookmarkStart w:id="210" w:name="_MON_1553425735"/>
      <w:bookmarkStart w:id="211" w:name="_MON_1553537574"/>
      <w:bookmarkStart w:id="212" w:name="_MON_1553537586"/>
      <w:bookmarkStart w:id="213" w:name="_MON_1554010762"/>
      <w:bookmarkStart w:id="214" w:name="_MON_1554010778"/>
      <w:bookmarkStart w:id="215" w:name="_MON_1556449624"/>
      <w:bookmarkStart w:id="216" w:name="_MON_1556449662"/>
      <w:bookmarkStart w:id="217" w:name="_MON_1556449724"/>
      <w:bookmarkStart w:id="218" w:name="_MON_1556449783"/>
      <w:bookmarkStart w:id="219" w:name="_MON_1556449841"/>
      <w:bookmarkStart w:id="220" w:name="_MON_1556449876"/>
      <w:bookmarkStart w:id="221" w:name="_MON_1556449924"/>
      <w:bookmarkStart w:id="222" w:name="_MON_1556450537"/>
      <w:bookmarkStart w:id="223" w:name="_MON_1557066143"/>
      <w:bookmarkStart w:id="224" w:name="_MON_1557066293"/>
      <w:bookmarkStart w:id="225" w:name="_MON_1557403749"/>
      <w:bookmarkStart w:id="226" w:name="_MON_1557422365"/>
      <w:bookmarkStart w:id="227" w:name="_MON_1557490476"/>
      <w:bookmarkStart w:id="228" w:name="_MON_1557490496"/>
      <w:bookmarkStart w:id="229" w:name="_MON_1557490535"/>
      <w:bookmarkStart w:id="230" w:name="_MON_1521559820"/>
      <w:bookmarkStart w:id="231" w:name="_MON_1521560624"/>
      <w:bookmarkStart w:id="232" w:name="_MON_1556454136"/>
      <w:bookmarkStart w:id="233" w:name="_MON_1556454198"/>
      <w:bookmarkStart w:id="234" w:name="_MON_1556454214"/>
      <w:bookmarkStart w:id="235" w:name="_MON_1557066465"/>
      <w:bookmarkStart w:id="236" w:name="_MON_1557066559"/>
      <w:bookmarkStart w:id="237" w:name="_MON_1557066633"/>
      <w:bookmarkStart w:id="238" w:name="_MON_1557066686"/>
      <w:bookmarkStart w:id="239" w:name="_MON_1557121686"/>
      <w:bookmarkStart w:id="240" w:name="_MON_1557399145"/>
      <w:bookmarkStart w:id="241" w:name="_MON_1557421871"/>
      <w:bookmarkStart w:id="242" w:name="_MON_1557421878"/>
      <w:bookmarkStart w:id="243" w:name="_MON_1557490595"/>
      <w:bookmarkStart w:id="244" w:name="_MON_1557490610"/>
      <w:bookmarkStart w:id="245" w:name="_MON_1556454014"/>
      <w:bookmarkStart w:id="246" w:name="_MON_1556454084"/>
      <w:bookmarkStart w:id="247" w:name="_MON_1557066679"/>
      <w:bookmarkStart w:id="248" w:name="_MON_1557066692"/>
      <w:bookmarkStart w:id="249" w:name="_MON_1557068104"/>
      <w:bookmarkStart w:id="250" w:name="_MON_1557421889"/>
      <w:bookmarkStart w:id="251" w:name="_MON_1557421895"/>
      <w:bookmarkStart w:id="252" w:name="_MON_1557490617"/>
      <w:bookmarkStart w:id="253" w:name="_MON_1557490636"/>
      <w:bookmarkStart w:id="254" w:name="_MON_1556451344"/>
      <w:bookmarkStart w:id="255" w:name="_MON_155645139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0537BA">
        <w:rPr>
          <w:rFonts w:ascii="AngsanaUPC" w:hAnsi="AngsanaUPC" w:cs="AngsanaUPC"/>
          <w:b/>
          <w:bCs/>
        </w:rPr>
        <w:t>SHORT-TERM BORROWINGS FROM FINANCIAL INSTITUTIONS</w:t>
      </w:r>
    </w:p>
    <w:p w14:paraId="6BBA2FB8" w14:textId="6F45260F" w:rsidR="00710AE1" w:rsidRPr="000537BA" w:rsidRDefault="00D21A76" w:rsidP="000A16BE">
      <w:pPr>
        <w:tabs>
          <w:tab w:val="left" w:pos="5245"/>
          <w:tab w:val="left" w:pos="6804"/>
          <w:tab w:val="left" w:pos="8222"/>
        </w:tabs>
        <w:spacing w:before="240" w:after="120"/>
        <w:ind w:left="425"/>
        <w:jc w:val="thaiDistribute"/>
        <w:rPr>
          <w:rFonts w:ascii="AngsanaUPC" w:hAnsi="AngsanaUPC" w:cs="AngsanaUPC"/>
          <w:color w:val="000000"/>
          <w:spacing w:val="-2"/>
        </w:rPr>
      </w:pPr>
      <w:r>
        <w:rPr>
          <w:rFonts w:ascii="AngsanaUPC" w:hAnsi="AngsanaUPC" w:cs="AngsanaUPC"/>
          <w:color w:val="000000"/>
          <w:spacing w:val="-2"/>
        </w:rPr>
        <w:t>S</w:t>
      </w:r>
      <w:r w:rsidR="000537BA" w:rsidRPr="000537BA">
        <w:rPr>
          <w:rFonts w:ascii="AngsanaUPC" w:hAnsi="AngsanaUPC" w:cs="AngsanaUPC"/>
          <w:color w:val="000000"/>
          <w:spacing w:val="-2"/>
        </w:rPr>
        <w:t xml:space="preserve">hort-term borrowings from financial institutions as at </w:t>
      </w:r>
      <w:r w:rsidR="00EB5287">
        <w:rPr>
          <w:rFonts w:ascii="AngsanaUPC" w:hAnsi="AngsanaUPC" w:cs="AngsanaUPC"/>
          <w:color w:val="000000"/>
          <w:spacing w:val="-2"/>
          <w:cs/>
        </w:rPr>
        <w:t>3</w:t>
      </w:r>
      <w:r w:rsidR="00EB5287">
        <w:rPr>
          <w:rFonts w:ascii="AngsanaUPC" w:hAnsi="AngsanaUPC" w:cs="AngsanaUPC"/>
          <w:color w:val="000000"/>
          <w:spacing w:val="-2"/>
        </w:rPr>
        <w:t>0</w:t>
      </w:r>
      <w:r w:rsidR="000537BA" w:rsidRPr="000537BA">
        <w:rPr>
          <w:rFonts w:ascii="AngsanaUPC" w:hAnsi="AngsanaUPC" w:cs="AngsanaUPC"/>
          <w:color w:val="000000"/>
          <w:spacing w:val="-2"/>
          <w:cs/>
        </w:rPr>
        <w:t xml:space="preserve"> </w:t>
      </w:r>
      <w:r w:rsidR="009B5A2A">
        <w:rPr>
          <w:rFonts w:ascii="AngsanaUPC" w:hAnsi="AngsanaUPC" w:cs="AngsanaUPC"/>
          <w:color w:val="000000"/>
          <w:spacing w:val="-2"/>
        </w:rPr>
        <w:t>S</w:t>
      </w:r>
      <w:r w:rsidR="00EB5287">
        <w:rPr>
          <w:rFonts w:ascii="AngsanaUPC" w:hAnsi="AngsanaUPC" w:cs="AngsanaUPC"/>
          <w:color w:val="000000"/>
          <w:spacing w:val="-2"/>
        </w:rPr>
        <w:t>e</w:t>
      </w:r>
      <w:r w:rsidR="009B5A2A">
        <w:rPr>
          <w:rFonts w:ascii="AngsanaUPC" w:hAnsi="AngsanaUPC" w:cs="AngsanaUPC"/>
          <w:color w:val="000000"/>
          <w:spacing w:val="-2"/>
        </w:rPr>
        <w:t>ptember</w:t>
      </w:r>
      <w:r w:rsidR="000537BA" w:rsidRPr="000537BA">
        <w:rPr>
          <w:rFonts w:ascii="AngsanaUPC" w:hAnsi="AngsanaUPC" w:cs="AngsanaUPC"/>
          <w:color w:val="000000"/>
          <w:spacing w:val="-2"/>
        </w:rPr>
        <w:t xml:space="preserve"> </w:t>
      </w:r>
      <w:r w:rsidR="000537BA" w:rsidRPr="000537BA">
        <w:rPr>
          <w:rFonts w:ascii="AngsanaUPC" w:hAnsi="AngsanaUPC" w:cs="AngsanaUPC"/>
          <w:color w:val="000000"/>
          <w:spacing w:val="-2"/>
          <w:cs/>
        </w:rPr>
        <w:t>202</w:t>
      </w:r>
      <w:r w:rsidR="000537BA" w:rsidRPr="000537BA">
        <w:rPr>
          <w:rFonts w:ascii="AngsanaUPC" w:hAnsi="AngsanaUPC" w:cs="AngsanaUPC"/>
          <w:color w:val="000000"/>
          <w:spacing w:val="-2"/>
        </w:rPr>
        <w:t>4</w:t>
      </w:r>
      <w:r w:rsidR="000537BA" w:rsidRPr="000537BA">
        <w:rPr>
          <w:rFonts w:ascii="AngsanaUPC" w:hAnsi="AngsanaUPC" w:cs="AngsanaUPC"/>
          <w:color w:val="000000"/>
          <w:spacing w:val="-2"/>
          <w:cs/>
        </w:rPr>
        <w:t xml:space="preserve"> </w:t>
      </w:r>
      <w:r w:rsidR="000537BA" w:rsidRPr="000537BA">
        <w:rPr>
          <w:rFonts w:ascii="AngsanaUPC" w:hAnsi="AngsanaUPC" w:cs="AngsanaUPC"/>
          <w:color w:val="000000"/>
          <w:spacing w:val="-2"/>
        </w:rPr>
        <w:t xml:space="preserve">and </w:t>
      </w:r>
      <w:r w:rsidR="000537BA" w:rsidRPr="000537BA">
        <w:rPr>
          <w:rFonts w:ascii="AngsanaUPC" w:hAnsi="AngsanaUPC" w:cs="AngsanaUPC"/>
          <w:color w:val="000000"/>
          <w:spacing w:val="-2"/>
          <w:cs/>
        </w:rPr>
        <w:t xml:space="preserve">31 </w:t>
      </w:r>
      <w:r w:rsidR="000537BA" w:rsidRPr="000537BA">
        <w:rPr>
          <w:rFonts w:ascii="AngsanaUPC" w:hAnsi="AngsanaUPC" w:cs="AngsanaUPC"/>
          <w:color w:val="000000"/>
          <w:spacing w:val="-2"/>
        </w:rPr>
        <w:t xml:space="preserve">December </w:t>
      </w:r>
      <w:r w:rsidR="000537BA" w:rsidRPr="000537BA">
        <w:rPr>
          <w:rFonts w:ascii="AngsanaUPC" w:hAnsi="AngsanaUPC" w:cs="AngsanaUPC"/>
          <w:color w:val="000000"/>
          <w:spacing w:val="-2"/>
          <w:cs/>
        </w:rPr>
        <w:t>202</w:t>
      </w:r>
      <w:r w:rsidR="000537BA" w:rsidRPr="000537BA">
        <w:rPr>
          <w:rFonts w:ascii="AngsanaUPC" w:hAnsi="AngsanaUPC" w:cs="AngsanaUPC"/>
          <w:color w:val="000000"/>
          <w:spacing w:val="-2"/>
        </w:rPr>
        <w:t>3 consisted of:</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74066" w:rsidRPr="004850BD" w14:paraId="3607A4F2" w14:textId="77777777" w:rsidTr="005D5EF7">
        <w:trPr>
          <w:gridAfter w:val="1"/>
          <w:wAfter w:w="12" w:type="dxa"/>
          <w:trHeight w:val="414"/>
        </w:trPr>
        <w:tc>
          <w:tcPr>
            <w:tcW w:w="5567" w:type="dxa"/>
            <w:vAlign w:val="center"/>
          </w:tcPr>
          <w:p w14:paraId="776354B7" w14:textId="77777777" w:rsidR="00574066" w:rsidRPr="004850BD" w:rsidRDefault="00574066" w:rsidP="00094303">
            <w:pPr>
              <w:pStyle w:val="BlockText"/>
              <w:spacing w:before="0"/>
              <w:ind w:left="0" w:right="0" w:firstLine="0"/>
              <w:jc w:val="left"/>
              <w:rPr>
                <w:rFonts w:ascii="AngsanaUPC" w:hAnsi="AngsanaUPC" w:cs="AngsanaUPC"/>
              </w:rPr>
            </w:pPr>
          </w:p>
        </w:tc>
        <w:tc>
          <w:tcPr>
            <w:tcW w:w="3674" w:type="dxa"/>
            <w:gridSpan w:val="2"/>
            <w:vAlign w:val="center"/>
          </w:tcPr>
          <w:p w14:paraId="38B5EB10" w14:textId="4469F91F" w:rsidR="00574066" w:rsidRPr="004850BD" w:rsidRDefault="000537BA" w:rsidP="00094303">
            <w:pPr>
              <w:pStyle w:val="BlockText"/>
              <w:pBdr>
                <w:bottom w:val="single" w:sz="6" w:space="1" w:color="auto"/>
              </w:pBdr>
              <w:spacing w:before="0"/>
              <w:ind w:left="0" w:right="0" w:firstLine="0"/>
              <w:jc w:val="center"/>
              <w:rPr>
                <w:rFonts w:ascii="AngsanaUPC" w:hAnsi="AngsanaUPC" w:cs="AngsanaUPC"/>
                <w:cs/>
              </w:rPr>
            </w:pPr>
            <w:r w:rsidRPr="000537BA">
              <w:rPr>
                <w:rFonts w:ascii="AngsanaUPC" w:hAnsi="AngsanaUPC" w:cs="AngsanaUPC"/>
              </w:rPr>
              <w:t>Baht</w:t>
            </w:r>
          </w:p>
        </w:tc>
      </w:tr>
      <w:tr w:rsidR="00710AE1" w:rsidRPr="004850BD" w14:paraId="4A88B108" w14:textId="77777777" w:rsidTr="005D5EF7">
        <w:trPr>
          <w:trHeight w:val="414"/>
        </w:trPr>
        <w:tc>
          <w:tcPr>
            <w:tcW w:w="5567" w:type="dxa"/>
            <w:vAlign w:val="center"/>
          </w:tcPr>
          <w:p w14:paraId="5E4FB37A" w14:textId="77777777" w:rsidR="00710AE1" w:rsidRPr="004850BD" w:rsidRDefault="00710AE1" w:rsidP="00094303">
            <w:pPr>
              <w:pStyle w:val="BlockText"/>
              <w:spacing w:before="0"/>
              <w:ind w:left="0" w:right="0" w:firstLine="0"/>
              <w:jc w:val="left"/>
              <w:rPr>
                <w:rFonts w:ascii="AngsanaUPC" w:hAnsi="AngsanaUPC" w:cs="AngsanaUPC"/>
              </w:rPr>
            </w:pPr>
          </w:p>
        </w:tc>
        <w:tc>
          <w:tcPr>
            <w:tcW w:w="1843" w:type="dxa"/>
            <w:shd w:val="clear" w:color="auto" w:fill="auto"/>
            <w:vAlign w:val="center"/>
          </w:tcPr>
          <w:p w14:paraId="32A527D0" w14:textId="168C614A"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43" w:type="dxa"/>
            <w:gridSpan w:val="2"/>
            <w:shd w:val="clear" w:color="auto" w:fill="auto"/>
            <w:vAlign w:val="center"/>
          </w:tcPr>
          <w:p w14:paraId="04F51DE6" w14:textId="30E3ADDB"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10AE1" w:rsidRPr="004850BD" w14:paraId="308984BC" w14:textId="77777777" w:rsidTr="00567CAC">
        <w:trPr>
          <w:trHeight w:val="414"/>
        </w:trPr>
        <w:tc>
          <w:tcPr>
            <w:tcW w:w="5567" w:type="dxa"/>
            <w:vAlign w:val="center"/>
          </w:tcPr>
          <w:p w14:paraId="4654DF5F" w14:textId="22751ED8" w:rsidR="00710AE1" w:rsidRPr="004850BD" w:rsidRDefault="007A1D6C" w:rsidP="007A1D6C">
            <w:pPr>
              <w:spacing w:line="240" w:lineRule="auto"/>
              <w:ind w:left="-107"/>
              <w:rPr>
                <w:rFonts w:ascii="AngsanaUPC" w:hAnsi="AngsanaUPC" w:cs="AngsanaUPC"/>
              </w:rPr>
            </w:pPr>
            <w:r w:rsidRPr="000537BA">
              <w:rPr>
                <w:rFonts w:ascii="AngsanaUPC" w:hAnsi="AngsanaUPC" w:cs="AngsanaUPC"/>
              </w:rPr>
              <w:t>Promissory notes</w:t>
            </w:r>
          </w:p>
        </w:tc>
        <w:tc>
          <w:tcPr>
            <w:tcW w:w="1843" w:type="dxa"/>
            <w:shd w:val="clear" w:color="auto" w:fill="auto"/>
            <w:vAlign w:val="center"/>
          </w:tcPr>
          <w:p w14:paraId="410A2B09" w14:textId="5AF2CF5C" w:rsidR="00710AE1" w:rsidRPr="004850BD" w:rsidRDefault="004B6FAB"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60,000,000.00</w:t>
            </w:r>
          </w:p>
        </w:tc>
        <w:tc>
          <w:tcPr>
            <w:tcW w:w="1843" w:type="dxa"/>
            <w:gridSpan w:val="2"/>
            <w:shd w:val="clear" w:color="auto" w:fill="auto"/>
            <w:vAlign w:val="center"/>
          </w:tcPr>
          <w:p w14:paraId="3E21C4D9" w14:textId="68B85311" w:rsidR="00710AE1" w:rsidRPr="004850BD" w:rsidRDefault="00710AE1"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70,000,000.00</w:t>
            </w:r>
          </w:p>
        </w:tc>
      </w:tr>
    </w:tbl>
    <w:p w14:paraId="6F391D51" w14:textId="77777777" w:rsidR="004B6FAB" w:rsidRDefault="004B6FAB">
      <w:pPr>
        <w:rPr>
          <w:rFonts w:ascii="AngsanaUPC" w:hAnsi="AngsanaUPC" w:cs="AngsanaUPC"/>
          <w:b/>
          <w:bCs/>
        </w:rPr>
      </w:pPr>
      <w:r>
        <w:rPr>
          <w:rFonts w:ascii="AngsanaUPC" w:hAnsi="AngsanaUPC" w:cs="AngsanaUPC"/>
          <w:b/>
          <w:bCs/>
        </w:rPr>
        <w:br w:type="page"/>
      </w:r>
    </w:p>
    <w:p w14:paraId="43382FC7" w14:textId="762B1E5F" w:rsidR="000537BA" w:rsidRPr="000537B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lastRenderedPageBreak/>
        <w:t>TRADE AND OTHER PAYABLES</w:t>
      </w:r>
    </w:p>
    <w:p w14:paraId="686522A0" w14:textId="0717347D" w:rsidR="00511F2F" w:rsidRPr="000537BA" w:rsidRDefault="000537BA" w:rsidP="000537BA">
      <w:pPr>
        <w:tabs>
          <w:tab w:val="left" w:pos="5245"/>
          <w:tab w:val="left" w:pos="6804"/>
          <w:tab w:val="left" w:pos="8222"/>
        </w:tabs>
        <w:spacing w:before="240" w:after="120"/>
        <w:ind w:left="425"/>
        <w:jc w:val="thaiDistribute"/>
        <w:rPr>
          <w:rFonts w:ascii="AngsanaUPC" w:hAnsi="AngsanaUPC" w:cs="AngsanaUPC"/>
          <w:color w:val="000000"/>
          <w:spacing w:val="-2"/>
        </w:rPr>
      </w:pPr>
      <w:r w:rsidRPr="000537BA">
        <w:rPr>
          <w:rFonts w:ascii="AngsanaUPC" w:hAnsi="AngsanaUPC" w:cs="AngsanaUPC"/>
          <w:color w:val="000000"/>
          <w:spacing w:val="-2"/>
        </w:rPr>
        <w:t xml:space="preserve">Trade and other payables as </w:t>
      </w:r>
      <w:r w:rsidR="00EB5287">
        <w:rPr>
          <w:rFonts w:ascii="AngsanaUPC" w:hAnsi="AngsanaUPC" w:cs="AngsanaUPC"/>
          <w:color w:val="000000"/>
          <w:spacing w:val="-2"/>
        </w:rPr>
        <w:t>at 30</w:t>
      </w:r>
      <w:r w:rsidRPr="000537BA">
        <w:rPr>
          <w:rFonts w:ascii="AngsanaUPC" w:hAnsi="AngsanaUPC" w:cs="AngsanaUPC"/>
          <w:color w:val="000000"/>
          <w:spacing w:val="-2"/>
        </w:rPr>
        <w:t xml:space="preserve"> </w:t>
      </w:r>
      <w:r w:rsidR="009B5A2A">
        <w:rPr>
          <w:rFonts w:ascii="AngsanaUPC" w:hAnsi="AngsanaUPC" w:cs="AngsanaUPC"/>
          <w:color w:val="000000"/>
          <w:spacing w:val="-2"/>
        </w:rPr>
        <w:t>S</w:t>
      </w:r>
      <w:r w:rsidR="00EB5287">
        <w:rPr>
          <w:rFonts w:ascii="AngsanaUPC" w:hAnsi="AngsanaUPC" w:cs="AngsanaUPC"/>
          <w:color w:val="000000"/>
          <w:spacing w:val="-2"/>
        </w:rPr>
        <w:t>e</w:t>
      </w:r>
      <w:r w:rsidR="009B5A2A">
        <w:rPr>
          <w:rFonts w:ascii="AngsanaUPC" w:hAnsi="AngsanaUPC" w:cs="AngsanaUPC"/>
          <w:color w:val="000000"/>
          <w:spacing w:val="-2"/>
        </w:rPr>
        <w:t>ptember</w:t>
      </w:r>
      <w:r w:rsidRPr="000537BA">
        <w:rPr>
          <w:rFonts w:ascii="AngsanaUPC" w:hAnsi="AngsanaUPC" w:cs="AngsanaUPC"/>
          <w:color w:val="000000"/>
          <w:spacing w:val="-2"/>
        </w:rPr>
        <w:t xml:space="preserve"> 202</w:t>
      </w:r>
      <w:r>
        <w:rPr>
          <w:rFonts w:ascii="AngsanaUPC" w:hAnsi="AngsanaUPC" w:cs="AngsanaUPC"/>
          <w:color w:val="000000"/>
          <w:spacing w:val="-2"/>
        </w:rPr>
        <w:t xml:space="preserve">4 </w:t>
      </w:r>
      <w:r w:rsidRPr="000537BA">
        <w:rPr>
          <w:rFonts w:ascii="AngsanaUPC" w:hAnsi="AngsanaUPC" w:cs="AngsanaUPC"/>
          <w:color w:val="000000"/>
          <w:spacing w:val="-2"/>
        </w:rPr>
        <w:t>and 31 December 202</w:t>
      </w:r>
      <w:r>
        <w:rPr>
          <w:rFonts w:ascii="AngsanaUPC" w:hAnsi="AngsanaUPC" w:cs="AngsanaUPC"/>
          <w:color w:val="000000"/>
          <w:spacing w:val="-2"/>
        </w:rPr>
        <w:t>3</w:t>
      </w:r>
      <w:r w:rsidRPr="000537BA">
        <w:rPr>
          <w:rFonts w:ascii="AngsanaUPC" w:hAnsi="AngsanaUPC" w:cs="AngsanaUPC"/>
          <w:color w:val="000000"/>
          <w:spacing w:val="-2"/>
        </w:rPr>
        <w:t xml:space="preserve"> consisted of:</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0537BA" w:rsidRPr="004850BD" w14:paraId="48A7D3A7" w14:textId="77777777" w:rsidTr="005D5EF7">
        <w:trPr>
          <w:gridAfter w:val="1"/>
          <w:wAfter w:w="12" w:type="dxa"/>
          <w:trHeight w:val="414"/>
        </w:trPr>
        <w:tc>
          <w:tcPr>
            <w:tcW w:w="5567" w:type="dxa"/>
            <w:vAlign w:val="center"/>
          </w:tcPr>
          <w:p w14:paraId="0AEE4CEA" w14:textId="77777777" w:rsidR="000537BA" w:rsidRPr="004850BD" w:rsidRDefault="000537BA" w:rsidP="000537BA">
            <w:pPr>
              <w:pStyle w:val="BlockText"/>
              <w:spacing w:before="0"/>
              <w:ind w:left="0" w:right="0" w:firstLine="0"/>
              <w:jc w:val="left"/>
              <w:rPr>
                <w:rFonts w:ascii="AngsanaUPC" w:hAnsi="AngsanaUPC" w:cs="AngsanaUPC"/>
              </w:rPr>
            </w:pPr>
          </w:p>
        </w:tc>
        <w:tc>
          <w:tcPr>
            <w:tcW w:w="3674" w:type="dxa"/>
            <w:gridSpan w:val="2"/>
            <w:vAlign w:val="center"/>
          </w:tcPr>
          <w:p w14:paraId="730958FD" w14:textId="6A0E169F" w:rsidR="000537BA" w:rsidRPr="004850BD" w:rsidRDefault="000537BA" w:rsidP="000537BA">
            <w:pPr>
              <w:pStyle w:val="BlockText"/>
              <w:pBdr>
                <w:bottom w:val="single" w:sz="6" w:space="1" w:color="auto"/>
              </w:pBdr>
              <w:spacing w:before="0"/>
              <w:ind w:left="0" w:right="0" w:firstLine="0"/>
              <w:jc w:val="center"/>
              <w:rPr>
                <w:rFonts w:ascii="AngsanaUPC" w:hAnsi="AngsanaUPC" w:cs="AngsanaUPC"/>
                <w:cs/>
              </w:rPr>
            </w:pPr>
            <w:r w:rsidRPr="000537BA">
              <w:rPr>
                <w:rFonts w:ascii="AngsanaUPC" w:hAnsi="AngsanaUPC" w:cs="AngsanaUPC"/>
              </w:rPr>
              <w:t>Baht</w:t>
            </w:r>
          </w:p>
        </w:tc>
      </w:tr>
      <w:tr w:rsidR="000537BA" w:rsidRPr="004850BD" w14:paraId="0ED3D5A4" w14:textId="77777777" w:rsidTr="005D5EF7">
        <w:trPr>
          <w:trHeight w:val="414"/>
        </w:trPr>
        <w:tc>
          <w:tcPr>
            <w:tcW w:w="5567" w:type="dxa"/>
            <w:vAlign w:val="center"/>
          </w:tcPr>
          <w:p w14:paraId="696F7D51" w14:textId="77777777" w:rsidR="000537BA" w:rsidRPr="004850BD" w:rsidRDefault="000537BA" w:rsidP="000537BA">
            <w:pPr>
              <w:pStyle w:val="BlockText"/>
              <w:spacing w:before="0"/>
              <w:ind w:left="0" w:right="0" w:firstLine="0"/>
              <w:jc w:val="left"/>
              <w:rPr>
                <w:rFonts w:ascii="AngsanaUPC" w:hAnsi="AngsanaUPC" w:cs="AngsanaUPC"/>
              </w:rPr>
            </w:pPr>
          </w:p>
        </w:tc>
        <w:tc>
          <w:tcPr>
            <w:tcW w:w="1843" w:type="dxa"/>
            <w:shd w:val="clear" w:color="auto" w:fill="auto"/>
            <w:vAlign w:val="center"/>
          </w:tcPr>
          <w:p w14:paraId="7527697C" w14:textId="7F357BD2" w:rsidR="000537BA" w:rsidRPr="004850BD" w:rsidRDefault="000537BA" w:rsidP="000537B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43" w:type="dxa"/>
            <w:gridSpan w:val="2"/>
            <w:vAlign w:val="center"/>
          </w:tcPr>
          <w:p w14:paraId="0406AAD1" w14:textId="6B2A1A1A" w:rsidR="000537BA" w:rsidRPr="004850BD" w:rsidRDefault="000537BA" w:rsidP="000537B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43742D8" w14:textId="77777777" w:rsidTr="00567CAC">
        <w:trPr>
          <w:trHeight w:val="414"/>
        </w:trPr>
        <w:tc>
          <w:tcPr>
            <w:tcW w:w="5567" w:type="dxa"/>
            <w:vAlign w:val="center"/>
          </w:tcPr>
          <w:p w14:paraId="6FB7B384" w14:textId="2C89EA27" w:rsidR="007A1D6C" w:rsidRPr="004850BD" w:rsidRDefault="007A1D6C" w:rsidP="007A1D6C">
            <w:pPr>
              <w:spacing w:line="240" w:lineRule="auto"/>
              <w:ind w:left="-107"/>
              <w:rPr>
                <w:rFonts w:ascii="AngsanaUPC" w:hAnsi="AngsanaUPC" w:cs="AngsanaUPC"/>
                <w:cs/>
              </w:rPr>
            </w:pPr>
            <w:r w:rsidRPr="000537BA">
              <w:rPr>
                <w:rFonts w:ascii="AngsanaUPC" w:hAnsi="AngsanaUPC" w:cs="AngsanaUPC"/>
              </w:rPr>
              <w:t>Trade payables</w:t>
            </w:r>
          </w:p>
        </w:tc>
        <w:tc>
          <w:tcPr>
            <w:tcW w:w="1843" w:type="dxa"/>
            <w:shd w:val="clear" w:color="auto" w:fill="auto"/>
            <w:vAlign w:val="center"/>
          </w:tcPr>
          <w:p w14:paraId="756EBEF8" w14:textId="599F2C4B" w:rsidR="007A1D6C" w:rsidRPr="004850BD" w:rsidRDefault="004B6FAB" w:rsidP="007A1D6C">
            <w:pP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116,820,342.42</w:t>
            </w:r>
          </w:p>
        </w:tc>
        <w:tc>
          <w:tcPr>
            <w:tcW w:w="1843" w:type="dxa"/>
            <w:gridSpan w:val="2"/>
            <w:shd w:val="clear" w:color="auto" w:fill="auto"/>
            <w:vAlign w:val="center"/>
          </w:tcPr>
          <w:p w14:paraId="34A11F37" w14:textId="45AECCA7"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121,796,152.73</w:t>
            </w:r>
          </w:p>
        </w:tc>
      </w:tr>
      <w:tr w:rsidR="007A1D6C" w:rsidRPr="004850BD" w14:paraId="21459BF0" w14:textId="77777777" w:rsidTr="00567CAC">
        <w:trPr>
          <w:trHeight w:val="414"/>
        </w:trPr>
        <w:tc>
          <w:tcPr>
            <w:tcW w:w="5567" w:type="dxa"/>
            <w:vAlign w:val="center"/>
          </w:tcPr>
          <w:p w14:paraId="770C2558" w14:textId="3A49D124" w:rsidR="007A1D6C" w:rsidRPr="004850BD" w:rsidRDefault="007A1D6C" w:rsidP="007A1D6C">
            <w:pPr>
              <w:spacing w:line="240" w:lineRule="auto"/>
              <w:ind w:left="-107"/>
              <w:rPr>
                <w:rFonts w:ascii="AngsanaUPC" w:hAnsi="AngsanaUPC" w:cs="AngsanaUPC"/>
                <w:cs/>
              </w:rPr>
            </w:pPr>
            <w:r w:rsidRPr="000537BA">
              <w:rPr>
                <w:rFonts w:ascii="AngsanaUPC" w:hAnsi="AngsanaUPC" w:cs="AngsanaUPC"/>
              </w:rPr>
              <w:t>Accrued expenses</w:t>
            </w:r>
          </w:p>
        </w:tc>
        <w:tc>
          <w:tcPr>
            <w:tcW w:w="1843" w:type="dxa"/>
            <w:shd w:val="clear" w:color="auto" w:fill="auto"/>
            <w:vAlign w:val="center"/>
          </w:tcPr>
          <w:p w14:paraId="280188BF" w14:textId="54A68484" w:rsidR="007A1D6C" w:rsidRPr="004850BD" w:rsidRDefault="004B6FAB" w:rsidP="007A1D6C">
            <w:pP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8,122,697.33</w:t>
            </w:r>
          </w:p>
        </w:tc>
        <w:tc>
          <w:tcPr>
            <w:tcW w:w="1843" w:type="dxa"/>
            <w:gridSpan w:val="2"/>
            <w:shd w:val="clear" w:color="auto" w:fill="auto"/>
            <w:vAlign w:val="center"/>
          </w:tcPr>
          <w:p w14:paraId="5DE7D0E4" w14:textId="0CA94C2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6,737,252.21</w:t>
            </w:r>
          </w:p>
        </w:tc>
      </w:tr>
      <w:tr w:rsidR="007A1D6C" w:rsidRPr="004850BD" w14:paraId="3EC51619" w14:textId="77777777" w:rsidTr="00567CAC">
        <w:trPr>
          <w:trHeight w:val="414"/>
        </w:trPr>
        <w:tc>
          <w:tcPr>
            <w:tcW w:w="5567" w:type="dxa"/>
            <w:vAlign w:val="center"/>
          </w:tcPr>
          <w:p w14:paraId="067C0941" w14:textId="74513C63"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Other payables</w:t>
            </w:r>
          </w:p>
        </w:tc>
        <w:tc>
          <w:tcPr>
            <w:tcW w:w="1843" w:type="dxa"/>
            <w:shd w:val="clear" w:color="auto" w:fill="auto"/>
            <w:vAlign w:val="center"/>
          </w:tcPr>
          <w:p w14:paraId="5F7BA587" w14:textId="2F309B4D" w:rsidR="007A1D6C" w:rsidRPr="004850BD" w:rsidRDefault="004B6FAB"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1,235,883.40</w:t>
            </w:r>
          </w:p>
        </w:tc>
        <w:tc>
          <w:tcPr>
            <w:tcW w:w="1843" w:type="dxa"/>
            <w:gridSpan w:val="2"/>
            <w:shd w:val="clear" w:color="auto" w:fill="auto"/>
            <w:vAlign w:val="center"/>
          </w:tcPr>
          <w:p w14:paraId="258A1E9C" w14:textId="514DD07A"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2,013,917.67</w:t>
            </w:r>
          </w:p>
        </w:tc>
      </w:tr>
      <w:tr w:rsidR="007A1D6C" w:rsidRPr="004850BD" w14:paraId="2FE39E5C" w14:textId="77777777" w:rsidTr="00567CAC">
        <w:trPr>
          <w:trHeight w:val="414"/>
        </w:trPr>
        <w:tc>
          <w:tcPr>
            <w:tcW w:w="5567" w:type="dxa"/>
            <w:vAlign w:val="center"/>
          </w:tcPr>
          <w:p w14:paraId="29ED853D" w14:textId="5B77DB1E"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Total</w:t>
            </w:r>
          </w:p>
        </w:tc>
        <w:tc>
          <w:tcPr>
            <w:tcW w:w="1843" w:type="dxa"/>
            <w:shd w:val="clear" w:color="auto" w:fill="auto"/>
            <w:vAlign w:val="center"/>
          </w:tcPr>
          <w:p w14:paraId="181D4BEE" w14:textId="5543250F" w:rsidR="007A1D6C" w:rsidRPr="004850BD" w:rsidRDefault="004B6FAB"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B6FAB">
              <w:rPr>
                <w:rFonts w:ascii="AngsanaUPC" w:eastAsiaTheme="minorHAnsi" w:hAnsi="AngsanaUPC" w:cs="AngsanaUPC"/>
              </w:rPr>
              <w:t>126,178,923.15</w:t>
            </w:r>
          </w:p>
        </w:tc>
        <w:tc>
          <w:tcPr>
            <w:tcW w:w="1843" w:type="dxa"/>
            <w:gridSpan w:val="2"/>
            <w:shd w:val="clear" w:color="auto" w:fill="auto"/>
            <w:vAlign w:val="center"/>
          </w:tcPr>
          <w:p w14:paraId="36F6A9FA" w14:textId="0FCE4146"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130,547,322.61</w:t>
            </w:r>
          </w:p>
        </w:tc>
      </w:tr>
    </w:tbl>
    <w:p w14:paraId="4AFAC839" w14:textId="08BAF4DA" w:rsidR="0021646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t>BORROWINGS FROM FINANCIAL INSTITUTIONS</w:t>
      </w:r>
    </w:p>
    <w:p w14:paraId="6F8FEC72" w14:textId="473C182B" w:rsidR="00710AE1" w:rsidRPr="00710AE1" w:rsidRDefault="000537BA" w:rsidP="000A16BE">
      <w:pPr>
        <w:tabs>
          <w:tab w:val="left" w:pos="5245"/>
          <w:tab w:val="left" w:pos="6804"/>
          <w:tab w:val="left" w:pos="8222"/>
        </w:tabs>
        <w:spacing w:before="240" w:after="120"/>
        <w:ind w:left="425"/>
        <w:jc w:val="thaiDistribute"/>
        <w:rPr>
          <w:rFonts w:ascii="AngsanaUPC" w:hAnsi="AngsanaUPC" w:cs="AngsanaUPC"/>
          <w:color w:val="000000"/>
        </w:rPr>
      </w:pPr>
      <w:r w:rsidRPr="000537BA">
        <w:rPr>
          <w:rFonts w:ascii="AngsanaUPC" w:hAnsi="AngsanaUPC" w:cs="AngsanaUPC"/>
          <w:color w:val="000000"/>
        </w:rPr>
        <w:t xml:space="preserve">Borrowings from financial institutions as at </w:t>
      </w:r>
      <w:r w:rsidR="00EB5287">
        <w:rPr>
          <w:rFonts w:ascii="AngsanaUPC" w:hAnsi="AngsanaUPC" w:cs="AngsanaUPC"/>
          <w:color w:val="000000"/>
          <w:cs/>
        </w:rPr>
        <w:t>3</w:t>
      </w:r>
      <w:r w:rsidR="00EB5287">
        <w:rPr>
          <w:rFonts w:ascii="AngsanaUPC" w:hAnsi="AngsanaUPC" w:cs="AngsanaUPC"/>
          <w:color w:val="000000"/>
        </w:rPr>
        <w:t>0</w:t>
      </w:r>
      <w:r w:rsidRPr="000537BA">
        <w:rPr>
          <w:rFonts w:ascii="AngsanaUPC" w:hAnsi="AngsanaUPC" w:cs="AngsanaUPC"/>
          <w:color w:val="000000"/>
          <w:cs/>
        </w:rPr>
        <w:t xml:space="preserve"> </w:t>
      </w:r>
      <w:r w:rsidR="009B5A2A">
        <w:rPr>
          <w:rFonts w:ascii="AngsanaUPC" w:hAnsi="AngsanaUPC" w:cs="AngsanaUPC"/>
          <w:color w:val="000000"/>
        </w:rPr>
        <w:t>S</w:t>
      </w:r>
      <w:r w:rsidR="00EB5287">
        <w:rPr>
          <w:rFonts w:ascii="AngsanaUPC" w:hAnsi="AngsanaUPC" w:cs="AngsanaUPC"/>
          <w:color w:val="000000"/>
        </w:rPr>
        <w:t>e</w:t>
      </w:r>
      <w:r w:rsidR="009B5A2A">
        <w:rPr>
          <w:rFonts w:ascii="AngsanaUPC" w:hAnsi="AngsanaUPC" w:cs="AngsanaUPC"/>
          <w:color w:val="000000"/>
        </w:rPr>
        <w:t>ptember</w:t>
      </w:r>
      <w:r w:rsidRPr="000537BA">
        <w:rPr>
          <w:rFonts w:ascii="AngsanaUPC" w:hAnsi="AngsanaUPC" w:cs="AngsanaUPC"/>
          <w:color w:val="000000"/>
        </w:rPr>
        <w:t xml:space="preserve"> </w:t>
      </w:r>
      <w:r w:rsidRPr="000537BA">
        <w:rPr>
          <w:rFonts w:ascii="AngsanaUPC" w:hAnsi="AngsanaUPC" w:cs="AngsanaUPC"/>
          <w:color w:val="000000"/>
          <w:cs/>
        </w:rPr>
        <w:t>202</w:t>
      </w:r>
      <w:r>
        <w:rPr>
          <w:rFonts w:ascii="AngsanaUPC" w:hAnsi="AngsanaUPC" w:cs="AngsanaUPC"/>
          <w:color w:val="000000"/>
        </w:rPr>
        <w:t>4</w:t>
      </w:r>
      <w:r w:rsidRPr="000537BA">
        <w:rPr>
          <w:rFonts w:ascii="AngsanaUPC" w:hAnsi="AngsanaUPC" w:cs="AngsanaUPC"/>
          <w:color w:val="000000"/>
          <w:cs/>
        </w:rPr>
        <w:t xml:space="preserve"> </w:t>
      </w:r>
      <w:r w:rsidRPr="000537BA">
        <w:rPr>
          <w:rFonts w:ascii="AngsanaUPC" w:hAnsi="AngsanaUPC" w:cs="AngsanaUPC"/>
          <w:color w:val="000000"/>
        </w:rPr>
        <w:t xml:space="preserve">and </w:t>
      </w:r>
      <w:r w:rsidRPr="000537BA">
        <w:rPr>
          <w:rFonts w:ascii="AngsanaUPC" w:hAnsi="AngsanaUPC" w:cs="AngsanaUPC"/>
          <w:color w:val="000000"/>
          <w:cs/>
        </w:rPr>
        <w:t xml:space="preserve">31 </w:t>
      </w:r>
      <w:r w:rsidRPr="000537BA">
        <w:rPr>
          <w:rFonts w:ascii="AngsanaUPC" w:hAnsi="AngsanaUPC" w:cs="AngsanaUPC"/>
          <w:color w:val="000000"/>
        </w:rPr>
        <w:t xml:space="preserve">December </w:t>
      </w:r>
      <w:r w:rsidRPr="000537BA">
        <w:rPr>
          <w:rFonts w:ascii="AngsanaUPC" w:hAnsi="AngsanaUPC" w:cs="AngsanaUPC"/>
          <w:color w:val="000000"/>
          <w:cs/>
        </w:rPr>
        <w:t>202</w:t>
      </w:r>
      <w:r>
        <w:rPr>
          <w:rFonts w:ascii="AngsanaUPC" w:hAnsi="AngsanaUPC" w:cs="AngsanaUPC"/>
          <w:color w:val="000000"/>
        </w:rPr>
        <w:t>3</w:t>
      </w:r>
      <w:r w:rsidRPr="000537BA">
        <w:rPr>
          <w:rFonts w:ascii="AngsanaUPC" w:hAnsi="AngsanaUPC" w:cs="AngsanaUPC"/>
          <w:color w:val="000000"/>
          <w:cs/>
        </w:rPr>
        <w:t xml:space="preserve"> </w:t>
      </w:r>
      <w:r w:rsidRPr="000537BA">
        <w:rPr>
          <w:rFonts w:ascii="AngsanaUPC" w:hAnsi="AngsanaUPC" w:cs="AngsanaUPC"/>
          <w:color w:val="000000"/>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4850BD" w14:paraId="74739449" w14:textId="77777777" w:rsidTr="005D5EF7">
        <w:trPr>
          <w:trHeight w:val="414"/>
        </w:trPr>
        <w:tc>
          <w:tcPr>
            <w:tcW w:w="5456" w:type="dxa"/>
            <w:vAlign w:val="center"/>
          </w:tcPr>
          <w:p w14:paraId="11E00090" w14:textId="77777777" w:rsidR="00310B75" w:rsidRPr="004850BD" w:rsidRDefault="00310B75" w:rsidP="00094303">
            <w:pPr>
              <w:pStyle w:val="BlockText"/>
              <w:spacing w:before="0"/>
              <w:ind w:left="0" w:right="0" w:firstLine="0"/>
              <w:jc w:val="left"/>
              <w:rPr>
                <w:rFonts w:ascii="AngsanaUPC" w:hAnsi="AngsanaUPC" w:cs="AngsanaUPC"/>
              </w:rPr>
            </w:pPr>
          </w:p>
        </w:tc>
        <w:tc>
          <w:tcPr>
            <w:tcW w:w="3758" w:type="dxa"/>
            <w:gridSpan w:val="2"/>
            <w:vAlign w:val="center"/>
          </w:tcPr>
          <w:p w14:paraId="59823D39" w14:textId="45C037DD" w:rsidR="00310B75" w:rsidRPr="004850BD" w:rsidRDefault="000537BA" w:rsidP="000537BA">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10AE1" w:rsidRPr="004850BD" w14:paraId="1CA9E935" w14:textId="77777777" w:rsidTr="005D5EF7">
        <w:trPr>
          <w:trHeight w:val="414"/>
        </w:trPr>
        <w:tc>
          <w:tcPr>
            <w:tcW w:w="5456" w:type="dxa"/>
            <w:vAlign w:val="center"/>
          </w:tcPr>
          <w:p w14:paraId="110CB9E5" w14:textId="77777777" w:rsidR="00710AE1" w:rsidRPr="004850BD" w:rsidRDefault="00710AE1" w:rsidP="00094303">
            <w:pPr>
              <w:pStyle w:val="BlockText"/>
              <w:spacing w:before="0"/>
              <w:ind w:left="0" w:right="0" w:firstLine="0"/>
              <w:jc w:val="left"/>
              <w:rPr>
                <w:rFonts w:ascii="AngsanaUPC" w:hAnsi="AngsanaUPC" w:cs="AngsanaUPC"/>
              </w:rPr>
            </w:pPr>
          </w:p>
        </w:tc>
        <w:tc>
          <w:tcPr>
            <w:tcW w:w="1879" w:type="dxa"/>
            <w:shd w:val="clear" w:color="auto" w:fill="auto"/>
            <w:vAlign w:val="center"/>
          </w:tcPr>
          <w:p w14:paraId="304445F5" w14:textId="04207888"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79" w:type="dxa"/>
            <w:shd w:val="clear" w:color="auto" w:fill="auto"/>
            <w:vAlign w:val="center"/>
          </w:tcPr>
          <w:p w14:paraId="463C9195" w14:textId="1E7D5D8D"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6479B346" w14:textId="77777777" w:rsidTr="00567CAC">
        <w:trPr>
          <w:trHeight w:val="414"/>
        </w:trPr>
        <w:tc>
          <w:tcPr>
            <w:tcW w:w="5456" w:type="dxa"/>
            <w:vAlign w:val="center"/>
          </w:tcPr>
          <w:p w14:paraId="3D645532" w14:textId="151EE6EB" w:rsidR="007A1D6C" w:rsidRPr="004850BD" w:rsidRDefault="007A1D6C" w:rsidP="007A1D6C">
            <w:pPr>
              <w:autoSpaceDE/>
              <w:autoSpaceDN/>
              <w:spacing w:line="240" w:lineRule="auto"/>
              <w:ind w:left="-107"/>
              <w:rPr>
                <w:rFonts w:ascii="AngsanaUPC" w:hAnsi="AngsanaUPC" w:cs="AngsanaUPC"/>
              </w:rPr>
            </w:pPr>
            <w:r w:rsidRPr="000537BA">
              <w:rPr>
                <w:rFonts w:ascii="AngsanaUPC" w:hAnsi="AngsanaUPC" w:cs="AngsanaUPC"/>
              </w:rPr>
              <w:t>Borrowings from financial institutions</w:t>
            </w:r>
          </w:p>
        </w:tc>
        <w:tc>
          <w:tcPr>
            <w:tcW w:w="1879" w:type="dxa"/>
            <w:shd w:val="clear" w:color="auto" w:fill="auto"/>
            <w:vAlign w:val="center"/>
          </w:tcPr>
          <w:p w14:paraId="4D2528D1" w14:textId="6F1E8776" w:rsidR="007A1D6C" w:rsidRPr="004850BD" w:rsidRDefault="004B6FAB" w:rsidP="007A1D6C">
            <w:pPr>
              <w:tabs>
                <w:tab w:val="decimal" w:pos="1370"/>
              </w:tabs>
              <w:autoSpaceDE/>
              <w:autoSpaceDN/>
              <w:spacing w:line="240" w:lineRule="auto"/>
              <w:rPr>
                <w:rFonts w:ascii="AngsanaUPC" w:eastAsiaTheme="minorHAnsi" w:hAnsi="AngsanaUPC" w:cs="AngsanaUPC"/>
              </w:rPr>
            </w:pPr>
            <w:r w:rsidRPr="004B6FAB">
              <w:rPr>
                <w:rFonts w:ascii="AngsanaUPC" w:eastAsiaTheme="minorHAnsi" w:hAnsi="AngsanaUPC" w:cs="AngsanaUPC"/>
              </w:rPr>
              <w:t>10,266,240.00</w:t>
            </w:r>
          </w:p>
        </w:tc>
        <w:tc>
          <w:tcPr>
            <w:tcW w:w="1879" w:type="dxa"/>
            <w:shd w:val="clear" w:color="auto" w:fill="auto"/>
            <w:vAlign w:val="center"/>
          </w:tcPr>
          <w:p w14:paraId="259BC8F9" w14:textId="0A2E194F" w:rsidR="007A1D6C" w:rsidRPr="004850BD" w:rsidRDefault="007A1D6C" w:rsidP="007A1D6C">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6,903,705.23</w:t>
            </w:r>
          </w:p>
        </w:tc>
      </w:tr>
      <w:tr w:rsidR="007A1D6C" w:rsidRPr="004850BD" w14:paraId="02C947FC" w14:textId="77777777" w:rsidTr="00567CAC">
        <w:trPr>
          <w:trHeight w:val="414"/>
        </w:trPr>
        <w:tc>
          <w:tcPr>
            <w:tcW w:w="5456" w:type="dxa"/>
            <w:vAlign w:val="center"/>
          </w:tcPr>
          <w:p w14:paraId="2BDF74D3" w14:textId="52047AF7" w:rsidR="007A1D6C" w:rsidRPr="004850BD" w:rsidRDefault="007A1D6C" w:rsidP="007A1D6C">
            <w:pPr>
              <w:spacing w:line="240" w:lineRule="auto"/>
              <w:ind w:left="-107"/>
              <w:rPr>
                <w:rFonts w:ascii="AngsanaUPC" w:hAnsi="AngsanaUPC" w:cs="AngsanaUPC"/>
              </w:rPr>
            </w:pPr>
            <w:r w:rsidRPr="000537BA">
              <w:rPr>
                <w:rFonts w:ascii="AngsanaUPC" w:hAnsi="AngsanaUPC" w:cs="AngsanaUPC"/>
                <w:b/>
                <w:bCs/>
              </w:rPr>
              <w:t>Les</w:t>
            </w:r>
            <w:r w:rsidRPr="000B7D07">
              <w:rPr>
                <w:rFonts w:ascii="AngsanaUPC" w:hAnsi="AngsanaUPC" w:cs="AngsanaUPC"/>
                <w:b/>
                <w:bCs/>
              </w:rPr>
              <w:t>s:</w:t>
            </w:r>
            <w:r w:rsidRPr="000537BA">
              <w:rPr>
                <w:rFonts w:ascii="AngsanaUPC" w:hAnsi="AngsanaUPC" w:cs="AngsanaUPC"/>
              </w:rPr>
              <w:t xml:space="preserve"> Current portion</w:t>
            </w:r>
          </w:p>
        </w:tc>
        <w:tc>
          <w:tcPr>
            <w:tcW w:w="1879" w:type="dxa"/>
            <w:shd w:val="clear" w:color="auto" w:fill="auto"/>
            <w:vAlign w:val="center"/>
          </w:tcPr>
          <w:p w14:paraId="369187D0" w14:textId="18CFEA86" w:rsidR="007A1D6C" w:rsidRPr="004850BD" w:rsidRDefault="004B6FAB" w:rsidP="007A1D6C">
            <w:pPr>
              <w:pBdr>
                <w:bottom w:val="single" w:sz="6" w:space="1" w:color="auto"/>
              </w:pBdr>
              <w:tabs>
                <w:tab w:val="decimal" w:pos="1370"/>
              </w:tabs>
              <w:autoSpaceDE/>
              <w:autoSpaceDN/>
              <w:spacing w:line="240" w:lineRule="auto"/>
              <w:rPr>
                <w:rFonts w:ascii="AngsanaUPC" w:eastAsiaTheme="minorHAnsi" w:hAnsi="AngsanaUPC" w:cs="AngsanaUPC"/>
              </w:rPr>
            </w:pPr>
            <w:r w:rsidRPr="004B6FAB">
              <w:rPr>
                <w:rFonts w:ascii="AngsanaUPC" w:eastAsiaTheme="minorHAnsi" w:hAnsi="AngsanaUPC" w:cs="AngsanaUPC"/>
              </w:rPr>
              <w:t>(2,232,000.00)</w:t>
            </w:r>
          </w:p>
        </w:tc>
        <w:tc>
          <w:tcPr>
            <w:tcW w:w="1879" w:type="dxa"/>
            <w:shd w:val="clear" w:color="auto" w:fill="auto"/>
            <w:vAlign w:val="center"/>
          </w:tcPr>
          <w:p w14:paraId="08140325" w14:textId="473CBAB5" w:rsidR="007A1D6C" w:rsidRPr="004850BD" w:rsidRDefault="007A1D6C" w:rsidP="007A1D6C">
            <w:pPr>
              <w:pBdr>
                <w:bottom w:val="sing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(3,372,513.23)</w:t>
            </w:r>
          </w:p>
        </w:tc>
      </w:tr>
      <w:tr w:rsidR="007A1D6C" w:rsidRPr="004850BD" w14:paraId="55BAFE37" w14:textId="77777777" w:rsidTr="00567CAC">
        <w:trPr>
          <w:trHeight w:val="414"/>
        </w:trPr>
        <w:tc>
          <w:tcPr>
            <w:tcW w:w="5456" w:type="dxa"/>
            <w:vAlign w:val="center"/>
          </w:tcPr>
          <w:p w14:paraId="7EDB4218" w14:textId="69E36186"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Long-term borrowings from financial institutions</w:t>
            </w:r>
          </w:p>
        </w:tc>
        <w:tc>
          <w:tcPr>
            <w:tcW w:w="1879" w:type="dxa"/>
            <w:shd w:val="clear" w:color="auto" w:fill="auto"/>
            <w:vAlign w:val="center"/>
          </w:tcPr>
          <w:p w14:paraId="3C8391BA" w14:textId="41585CD4" w:rsidR="007A1D6C" w:rsidRPr="004850BD" w:rsidRDefault="004B6FAB" w:rsidP="007A1D6C">
            <w:pPr>
              <w:pBdr>
                <w:bottom w:val="double" w:sz="6" w:space="1" w:color="auto"/>
              </w:pBdr>
              <w:tabs>
                <w:tab w:val="decimal" w:pos="1370"/>
              </w:tabs>
              <w:autoSpaceDE/>
              <w:autoSpaceDN/>
              <w:spacing w:line="240" w:lineRule="auto"/>
              <w:rPr>
                <w:rFonts w:ascii="AngsanaUPC" w:eastAsiaTheme="minorHAnsi" w:hAnsi="AngsanaUPC" w:cs="AngsanaUPC"/>
              </w:rPr>
            </w:pPr>
            <w:r w:rsidRPr="004B6FAB">
              <w:rPr>
                <w:rFonts w:ascii="AngsanaUPC" w:eastAsiaTheme="minorHAnsi" w:hAnsi="AngsanaUPC" w:cs="AngsanaUPC"/>
              </w:rPr>
              <w:t>8,034,240.00</w:t>
            </w:r>
          </w:p>
        </w:tc>
        <w:tc>
          <w:tcPr>
            <w:tcW w:w="1879" w:type="dxa"/>
            <w:shd w:val="clear" w:color="auto" w:fill="auto"/>
            <w:vAlign w:val="center"/>
          </w:tcPr>
          <w:p w14:paraId="1E7A527B" w14:textId="706E6599" w:rsidR="007A1D6C" w:rsidRPr="004850BD" w:rsidRDefault="007A1D6C" w:rsidP="007A1D6C">
            <w:pPr>
              <w:pBdr>
                <w:bottom w:val="doub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3,531,192.00</w:t>
            </w:r>
          </w:p>
        </w:tc>
      </w:tr>
    </w:tbl>
    <w:p w14:paraId="74C35B47" w14:textId="79DDB814" w:rsidR="000537BA" w:rsidRPr="004850BD" w:rsidRDefault="000537BA" w:rsidP="000A16BE">
      <w:pPr>
        <w:pStyle w:val="BlockText"/>
        <w:spacing w:after="120"/>
        <w:ind w:left="426" w:right="0" w:firstLine="0"/>
        <w:jc w:val="thaiDistribute"/>
        <w:rPr>
          <w:rFonts w:ascii="AngsanaUPC" w:hAnsi="AngsanaUPC" w:cs="AngsanaUPC"/>
          <w:color w:val="000000"/>
        </w:rPr>
      </w:pPr>
      <w:bookmarkStart w:id="256" w:name="_MON_1584129316"/>
      <w:bookmarkEnd w:id="256"/>
      <w:r w:rsidRPr="000537BA">
        <w:rPr>
          <w:rFonts w:ascii="AngsanaUPC" w:hAnsi="AngsanaUPC" w:cs="AngsanaUPC"/>
          <w:color w:val="000000"/>
        </w:rPr>
        <w:t>Movements of borrowings from fin</w:t>
      </w:r>
      <w:r w:rsidR="00EB5287">
        <w:rPr>
          <w:rFonts w:ascii="AngsanaUPC" w:hAnsi="AngsanaUPC" w:cs="AngsanaUPC"/>
          <w:color w:val="000000"/>
        </w:rPr>
        <w:t>ancial instit</w:t>
      </w:r>
      <w:r w:rsidR="009B5A2A">
        <w:rPr>
          <w:rFonts w:ascii="AngsanaUPC" w:hAnsi="AngsanaUPC" w:cs="AngsanaUPC"/>
          <w:color w:val="000000"/>
        </w:rPr>
        <w:t>utions for the nine</w:t>
      </w:r>
      <w:r w:rsidR="005A6D5B">
        <w:rPr>
          <w:rFonts w:ascii="AngsanaUPC" w:hAnsi="AngsanaUPC" w:cs="AngsanaUPC"/>
          <w:color w:val="000000"/>
        </w:rPr>
        <w:t>-month period</w:t>
      </w:r>
      <w:r w:rsidR="00EB5287">
        <w:rPr>
          <w:rFonts w:ascii="AngsanaUPC" w:hAnsi="AngsanaUPC" w:cs="AngsanaUPC"/>
          <w:color w:val="000000"/>
        </w:rPr>
        <w:t xml:space="preserve"> ended 30</w:t>
      </w:r>
      <w:r w:rsidRPr="000537BA">
        <w:rPr>
          <w:rFonts w:ascii="AngsanaUPC" w:hAnsi="AngsanaUPC" w:cs="AngsanaUPC"/>
          <w:color w:val="000000"/>
        </w:rPr>
        <w:t xml:space="preserve"> </w:t>
      </w:r>
      <w:r w:rsidR="009B5A2A">
        <w:rPr>
          <w:rFonts w:ascii="AngsanaUPC" w:hAnsi="AngsanaUPC" w:cs="AngsanaUPC"/>
          <w:color w:val="000000"/>
        </w:rPr>
        <w:t>S</w:t>
      </w:r>
      <w:r w:rsidR="00EB5287">
        <w:rPr>
          <w:rFonts w:ascii="AngsanaUPC" w:hAnsi="AngsanaUPC" w:cs="AngsanaUPC"/>
          <w:color w:val="000000"/>
        </w:rPr>
        <w:t>e</w:t>
      </w:r>
      <w:r w:rsidR="009B5A2A">
        <w:rPr>
          <w:rFonts w:ascii="AngsanaUPC" w:hAnsi="AngsanaUPC" w:cs="AngsanaUPC"/>
          <w:color w:val="000000"/>
        </w:rPr>
        <w:t>ptember</w:t>
      </w:r>
      <w:r w:rsidRPr="000537BA">
        <w:rPr>
          <w:rFonts w:ascii="AngsanaUPC" w:hAnsi="AngsanaUPC" w:cs="AngsanaUPC"/>
          <w:color w:val="000000"/>
        </w:rPr>
        <w:t xml:space="preserve"> 202</w:t>
      </w:r>
      <w:r>
        <w:rPr>
          <w:rFonts w:ascii="AngsanaUPC" w:hAnsi="AngsanaUPC" w:cs="AngsanaUPC"/>
          <w:color w:val="000000"/>
        </w:rPr>
        <w:t>4</w:t>
      </w:r>
      <w:r w:rsidR="00D26EE4">
        <w:rPr>
          <w:rFonts w:ascii="AngsanaUPC" w:hAnsi="AngsanaUPC" w:cs="AngsanaUPC"/>
          <w:color w:val="000000"/>
        </w:rPr>
        <w:t xml:space="preserve"> </w:t>
      </w:r>
      <w:r w:rsidRPr="000537BA">
        <w:rPr>
          <w:rFonts w:ascii="AngsanaUPC" w:hAnsi="AngsanaUPC" w:cs="AngsanaUPC"/>
          <w:color w:val="000000"/>
        </w:rPr>
        <w:t>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0"/>
        <w:gridCol w:w="1879"/>
      </w:tblGrid>
      <w:tr w:rsidR="00D26EE4" w:rsidRPr="004850BD" w14:paraId="06E5F612" w14:textId="77777777" w:rsidTr="00D26EE4">
        <w:trPr>
          <w:trHeight w:val="414"/>
        </w:trPr>
        <w:tc>
          <w:tcPr>
            <w:tcW w:w="7330" w:type="dxa"/>
            <w:vAlign w:val="center"/>
          </w:tcPr>
          <w:p w14:paraId="196C27B7" w14:textId="77777777" w:rsidR="00D26EE4" w:rsidRPr="004850BD" w:rsidRDefault="00D26EE4" w:rsidP="00094303">
            <w:pPr>
              <w:pStyle w:val="BlockText"/>
              <w:spacing w:before="0"/>
              <w:ind w:left="0" w:right="0" w:firstLine="0"/>
              <w:jc w:val="left"/>
              <w:rPr>
                <w:rFonts w:ascii="AngsanaUPC" w:hAnsi="AngsanaUPC" w:cs="AngsanaUPC"/>
              </w:rPr>
            </w:pPr>
            <w:bookmarkStart w:id="257" w:name="_MON_1589976714"/>
            <w:bookmarkStart w:id="258" w:name="_MON_1584129430"/>
            <w:bookmarkStart w:id="259" w:name="_MON_1557421997"/>
            <w:bookmarkStart w:id="260" w:name="_MON_1557422003"/>
            <w:bookmarkStart w:id="261" w:name="_MON_1557490642"/>
            <w:bookmarkStart w:id="262" w:name="_MON_1556451531"/>
            <w:bookmarkStart w:id="263" w:name="_MON_1556451546"/>
            <w:bookmarkStart w:id="264" w:name="_MON_1557144621"/>
            <w:bookmarkStart w:id="265" w:name="_MON_1557144697"/>
            <w:bookmarkStart w:id="266" w:name="_MON_1557144704"/>
            <w:bookmarkStart w:id="267" w:name="_MON_1557144715"/>
            <w:bookmarkStart w:id="268" w:name="_MON_1557344267"/>
            <w:bookmarkStart w:id="269" w:name="_MON_1557345500"/>
            <w:bookmarkStart w:id="270" w:name="_MON_1557345565"/>
            <w:bookmarkStart w:id="271" w:name="_MON_1557422838"/>
            <w:bookmarkStart w:id="272" w:name="_MON_1557422926"/>
            <w:bookmarkStart w:id="273" w:name="_MON_1557434897"/>
            <w:bookmarkStart w:id="274" w:name="_MON_1557434908"/>
            <w:bookmarkStart w:id="275" w:name="_MON_1557491750"/>
            <w:bookmarkStart w:id="276" w:name="_MON_1557493197"/>
            <w:bookmarkStart w:id="277" w:name="_MON_1557517407"/>
            <w:bookmarkStart w:id="278" w:name="_MON_1557557952"/>
            <w:bookmarkStart w:id="279" w:name="_MON_1557141325"/>
            <w:bookmarkStart w:id="280" w:name="_MON_1557142009"/>
            <w:bookmarkStart w:id="281" w:name="_MON_1557142098"/>
            <w:bookmarkStart w:id="282" w:name="_MON_1557142121"/>
            <w:bookmarkStart w:id="283" w:name="_MON_1557142170"/>
            <w:bookmarkStart w:id="284" w:name="_MON_1557142670"/>
            <w:bookmarkStart w:id="285" w:name="_MON_1557143157"/>
            <w:bookmarkStart w:id="286" w:name="_MON_155714364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1879" w:type="dxa"/>
            <w:vAlign w:val="center"/>
          </w:tcPr>
          <w:p w14:paraId="185C1CA1" w14:textId="77777777" w:rsidR="00D26EE4" w:rsidRPr="004850BD" w:rsidRDefault="00D26EE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Baht</w:t>
            </w:r>
          </w:p>
        </w:tc>
      </w:tr>
      <w:tr w:rsidR="00D26EE4" w:rsidRPr="004850BD" w14:paraId="5066245C" w14:textId="77777777" w:rsidTr="00D26EE4">
        <w:trPr>
          <w:trHeight w:val="414"/>
        </w:trPr>
        <w:tc>
          <w:tcPr>
            <w:tcW w:w="7330" w:type="dxa"/>
            <w:vAlign w:val="center"/>
          </w:tcPr>
          <w:p w14:paraId="3F1DB3FB" w14:textId="1D7D4F6C" w:rsidR="00D26EE4" w:rsidRPr="004850BD" w:rsidRDefault="00D26EE4" w:rsidP="007A1D6C">
            <w:pPr>
              <w:spacing w:line="240" w:lineRule="auto"/>
              <w:ind w:left="-107"/>
              <w:rPr>
                <w:rFonts w:ascii="AngsanaUPC" w:hAnsi="AngsanaUPC" w:cs="AngsanaUPC"/>
              </w:rPr>
            </w:pPr>
            <w:r w:rsidRPr="000537BA">
              <w:rPr>
                <w:rFonts w:ascii="AngsanaUPC" w:hAnsi="AngsanaUPC" w:cs="AngsanaUPC"/>
              </w:rPr>
              <w:t xml:space="preserve">Beginning balance as at </w:t>
            </w:r>
            <w:r w:rsidRPr="000537BA">
              <w:rPr>
                <w:rFonts w:ascii="AngsanaUPC" w:hAnsi="AngsanaUPC" w:cs="AngsanaUPC"/>
                <w:cs/>
              </w:rPr>
              <w:t xml:space="preserve">1 </w:t>
            </w:r>
            <w:r w:rsidRPr="000537BA">
              <w:rPr>
                <w:rFonts w:ascii="AngsanaUPC" w:hAnsi="AngsanaUPC" w:cs="AngsanaUPC"/>
              </w:rPr>
              <w:t>January</w:t>
            </w:r>
            <w:r>
              <w:rPr>
                <w:rFonts w:ascii="AngsanaUPC" w:hAnsi="AngsanaUPC" w:cs="AngsanaUPC"/>
              </w:rPr>
              <w:t xml:space="preserve"> 2024</w:t>
            </w:r>
          </w:p>
        </w:tc>
        <w:tc>
          <w:tcPr>
            <w:tcW w:w="1879" w:type="dxa"/>
            <w:shd w:val="clear" w:color="auto" w:fill="auto"/>
            <w:vAlign w:val="center"/>
          </w:tcPr>
          <w:p w14:paraId="718E7ACC" w14:textId="20F84DA5" w:rsidR="00D26EE4" w:rsidRPr="004850BD" w:rsidRDefault="00D26EE4" w:rsidP="007A1D6C">
            <w:pPr>
              <w:tabs>
                <w:tab w:val="decimal" w:pos="1370"/>
              </w:tabs>
              <w:autoSpaceDE/>
              <w:autoSpaceDN/>
              <w:spacing w:line="240" w:lineRule="auto"/>
              <w:rPr>
                <w:rFonts w:ascii="AngsanaUPC" w:eastAsiaTheme="minorHAnsi" w:hAnsi="AngsanaUPC" w:cs="AngsanaUPC"/>
              </w:rPr>
            </w:pPr>
            <w:r w:rsidRPr="00CD5E98">
              <w:rPr>
                <w:rFonts w:ascii="AngsanaUPC" w:eastAsiaTheme="minorHAnsi" w:hAnsi="AngsanaUPC" w:cs="AngsanaUPC"/>
              </w:rPr>
              <w:t>6,903,705.23</w:t>
            </w:r>
          </w:p>
        </w:tc>
      </w:tr>
      <w:tr w:rsidR="004B6FAB" w:rsidRPr="004850BD" w14:paraId="107CD761" w14:textId="77777777" w:rsidTr="00D26EE4">
        <w:trPr>
          <w:trHeight w:val="414"/>
        </w:trPr>
        <w:tc>
          <w:tcPr>
            <w:tcW w:w="7330" w:type="dxa"/>
            <w:vAlign w:val="center"/>
          </w:tcPr>
          <w:p w14:paraId="7E571118" w14:textId="13A7CBD9" w:rsidR="004B6FAB" w:rsidRPr="000537BA" w:rsidRDefault="004B6FAB" w:rsidP="007A1D6C">
            <w:pPr>
              <w:ind w:left="-107"/>
              <w:rPr>
                <w:rFonts w:ascii="AngsanaUPC" w:hAnsi="AngsanaUPC" w:cs="AngsanaUPC"/>
              </w:rPr>
            </w:pPr>
            <w:r w:rsidRPr="004B6FAB">
              <w:rPr>
                <w:rFonts w:ascii="AngsanaUPC" w:hAnsi="AngsanaUPC" w:cs="AngsanaUPC"/>
                <w:b/>
                <w:bCs/>
              </w:rPr>
              <w:t>Add:</w:t>
            </w:r>
            <w:r w:rsidR="0057390E">
              <w:rPr>
                <w:rFonts w:ascii="AngsanaUPC" w:hAnsi="AngsanaUPC" w:cs="AngsanaUPC"/>
              </w:rPr>
              <w:t xml:space="preserve"> </w:t>
            </w:r>
            <w:r w:rsidR="00597D38">
              <w:rPr>
                <w:rFonts w:ascii="AngsanaUPC" w:hAnsi="AngsanaUPC" w:cs="AngsanaUPC"/>
              </w:rPr>
              <w:t>B</w:t>
            </w:r>
            <w:r>
              <w:rPr>
                <w:rFonts w:ascii="AngsanaUPC" w:hAnsi="AngsanaUPC" w:cs="AngsanaUPC"/>
              </w:rPr>
              <w:t>orrowing</w:t>
            </w:r>
            <w:r w:rsidR="0057390E">
              <w:rPr>
                <w:rFonts w:ascii="AngsanaUPC" w:hAnsi="AngsanaUPC" w:cs="AngsanaUPC"/>
              </w:rPr>
              <w:t>s</w:t>
            </w:r>
          </w:p>
        </w:tc>
        <w:tc>
          <w:tcPr>
            <w:tcW w:w="1879" w:type="dxa"/>
            <w:shd w:val="clear" w:color="auto" w:fill="auto"/>
            <w:vAlign w:val="center"/>
          </w:tcPr>
          <w:p w14:paraId="6D37CB3D" w14:textId="1C4C3AC1" w:rsidR="004B6FAB" w:rsidRPr="00CD5E98" w:rsidRDefault="004B6FAB" w:rsidP="007A1D6C">
            <w:pPr>
              <w:tabs>
                <w:tab w:val="decimal" w:pos="1370"/>
              </w:tabs>
              <w:rPr>
                <w:rFonts w:ascii="AngsanaUPC" w:eastAsiaTheme="minorHAnsi" w:hAnsi="AngsanaUPC" w:cs="AngsanaUPC"/>
              </w:rPr>
            </w:pPr>
            <w:r w:rsidRPr="004B6FAB">
              <w:rPr>
                <w:rFonts w:ascii="AngsanaUPC" w:eastAsiaTheme="minorHAnsi" w:hAnsi="AngsanaUPC" w:cs="AngsanaUPC"/>
              </w:rPr>
              <w:t>6,697,048.00</w:t>
            </w:r>
          </w:p>
        </w:tc>
      </w:tr>
      <w:tr w:rsidR="00D26EE4" w:rsidRPr="004850BD" w14:paraId="6BE40F52" w14:textId="77777777" w:rsidTr="00567CAC">
        <w:trPr>
          <w:trHeight w:val="414"/>
        </w:trPr>
        <w:tc>
          <w:tcPr>
            <w:tcW w:w="7330" w:type="dxa"/>
            <w:vAlign w:val="center"/>
          </w:tcPr>
          <w:p w14:paraId="3DCCC35C" w14:textId="70CF11AC" w:rsidR="00D26EE4" w:rsidRPr="004850BD" w:rsidRDefault="00D26EE4" w:rsidP="007A1D6C">
            <w:pPr>
              <w:spacing w:line="240" w:lineRule="auto"/>
              <w:ind w:left="-107"/>
              <w:rPr>
                <w:rFonts w:ascii="AngsanaUPC" w:hAnsi="AngsanaUPC" w:cs="AngsanaUPC"/>
                <w:cs/>
              </w:rPr>
            </w:pPr>
            <w:r w:rsidRPr="000537BA">
              <w:rPr>
                <w:rFonts w:ascii="AngsanaUPC" w:hAnsi="AngsanaUPC" w:cs="AngsanaUPC"/>
                <w:b/>
                <w:bCs/>
              </w:rPr>
              <w:t xml:space="preserve">Less: </w:t>
            </w:r>
            <w:r>
              <w:rPr>
                <w:rFonts w:ascii="AngsanaUPC" w:hAnsi="AngsanaUPC" w:cs="AngsanaUPC"/>
              </w:rPr>
              <w:t>Rep</w:t>
            </w:r>
            <w:r w:rsidRPr="000537BA">
              <w:rPr>
                <w:rFonts w:ascii="AngsanaUPC" w:hAnsi="AngsanaUPC" w:cs="AngsanaUPC"/>
              </w:rPr>
              <w:t>ayments</w:t>
            </w:r>
          </w:p>
        </w:tc>
        <w:tc>
          <w:tcPr>
            <w:tcW w:w="1879" w:type="dxa"/>
            <w:shd w:val="clear" w:color="auto" w:fill="auto"/>
            <w:vAlign w:val="center"/>
          </w:tcPr>
          <w:p w14:paraId="736F8353" w14:textId="04F8D22B" w:rsidR="00D26EE4" w:rsidRPr="004850BD" w:rsidRDefault="004B6FAB" w:rsidP="007A1D6C">
            <w:pPr>
              <w:pBdr>
                <w:bottom w:val="single" w:sz="6" w:space="1" w:color="auto"/>
              </w:pBdr>
              <w:tabs>
                <w:tab w:val="decimal" w:pos="1370"/>
              </w:tabs>
              <w:autoSpaceDE/>
              <w:autoSpaceDN/>
              <w:spacing w:line="240" w:lineRule="auto"/>
              <w:rPr>
                <w:rFonts w:ascii="AngsanaUPC" w:eastAsiaTheme="minorHAnsi" w:hAnsi="AngsanaUPC" w:cs="AngsanaUPC"/>
              </w:rPr>
            </w:pPr>
            <w:r w:rsidRPr="004B6FAB">
              <w:rPr>
                <w:rFonts w:ascii="AngsanaUPC" w:eastAsiaTheme="minorHAnsi" w:hAnsi="AngsanaUPC" w:cs="AngsanaUPC"/>
              </w:rPr>
              <w:t>(3,334,513.23)</w:t>
            </w:r>
          </w:p>
        </w:tc>
      </w:tr>
      <w:tr w:rsidR="00D26EE4" w:rsidRPr="004850BD" w14:paraId="7DD7E6C6" w14:textId="77777777" w:rsidTr="00567CAC">
        <w:trPr>
          <w:trHeight w:val="442"/>
        </w:trPr>
        <w:tc>
          <w:tcPr>
            <w:tcW w:w="7330" w:type="dxa"/>
            <w:vAlign w:val="center"/>
          </w:tcPr>
          <w:p w14:paraId="272CBF51" w14:textId="0F0BBF29" w:rsidR="00D26EE4" w:rsidRPr="004850BD" w:rsidRDefault="00D26EE4" w:rsidP="00EB5287">
            <w:pPr>
              <w:spacing w:line="240" w:lineRule="auto"/>
              <w:ind w:left="-107"/>
              <w:rPr>
                <w:rFonts w:ascii="AngsanaUPC" w:hAnsi="AngsanaUPC" w:cs="AngsanaUPC"/>
                <w:cs/>
              </w:rPr>
            </w:pPr>
            <w:r w:rsidRPr="000537BA">
              <w:rPr>
                <w:rFonts w:ascii="AngsanaUPC" w:hAnsi="AngsanaUPC" w:cs="AngsanaUPC"/>
              </w:rPr>
              <w:t xml:space="preserve">Ending balance as at </w:t>
            </w:r>
            <w:r w:rsidRPr="000537BA">
              <w:rPr>
                <w:rFonts w:ascii="AngsanaUPC" w:hAnsi="AngsanaUPC" w:cs="AngsanaUPC"/>
                <w:cs/>
              </w:rPr>
              <w:t>3</w:t>
            </w:r>
            <w:r>
              <w:rPr>
                <w:rFonts w:ascii="AngsanaUPC" w:hAnsi="AngsanaUPC" w:cs="AngsanaUPC"/>
              </w:rPr>
              <w:t>0</w:t>
            </w:r>
            <w:r w:rsidRPr="000537BA">
              <w:rPr>
                <w:rFonts w:ascii="AngsanaUPC" w:hAnsi="AngsanaUPC" w:cs="AngsanaUPC"/>
                <w:cs/>
              </w:rPr>
              <w:t xml:space="preserve"> </w:t>
            </w:r>
            <w:r w:rsidR="009B5A2A">
              <w:rPr>
                <w:rFonts w:ascii="AngsanaUPC" w:hAnsi="AngsanaUPC" w:cs="AngsanaUPC"/>
              </w:rPr>
              <w:t>September</w:t>
            </w:r>
            <w:r>
              <w:rPr>
                <w:rFonts w:ascii="AngsanaUPC" w:hAnsi="AngsanaUPC" w:cs="AngsanaUPC"/>
              </w:rPr>
              <w:t xml:space="preserve"> 2024</w:t>
            </w:r>
          </w:p>
        </w:tc>
        <w:tc>
          <w:tcPr>
            <w:tcW w:w="1879" w:type="dxa"/>
            <w:shd w:val="clear" w:color="auto" w:fill="auto"/>
            <w:vAlign w:val="center"/>
          </w:tcPr>
          <w:p w14:paraId="7AB44A15" w14:textId="187BEEBC" w:rsidR="00D26EE4" w:rsidRPr="004850BD" w:rsidRDefault="004B6FAB" w:rsidP="007A1D6C">
            <w:pPr>
              <w:pBdr>
                <w:bottom w:val="double" w:sz="6" w:space="1" w:color="auto"/>
              </w:pBdr>
              <w:tabs>
                <w:tab w:val="decimal" w:pos="1370"/>
              </w:tabs>
              <w:autoSpaceDE/>
              <w:autoSpaceDN/>
              <w:spacing w:line="240" w:lineRule="auto"/>
              <w:rPr>
                <w:rFonts w:ascii="AngsanaUPC" w:eastAsiaTheme="minorHAnsi" w:hAnsi="AngsanaUPC" w:cs="AngsanaUPC"/>
              </w:rPr>
            </w:pPr>
            <w:r w:rsidRPr="004B6FAB">
              <w:rPr>
                <w:rFonts w:ascii="AngsanaUPC" w:eastAsiaTheme="minorHAnsi" w:hAnsi="AngsanaUPC" w:cs="AngsanaUPC"/>
              </w:rPr>
              <w:t>10,266,240.00</w:t>
            </w:r>
          </w:p>
        </w:tc>
      </w:tr>
    </w:tbl>
    <w:p w14:paraId="66C1B22E" w14:textId="70C2B610" w:rsidR="00CE077D" w:rsidRDefault="00CE077D" w:rsidP="00A8673D">
      <w:pPr>
        <w:tabs>
          <w:tab w:val="left" w:pos="426"/>
        </w:tabs>
        <w:spacing w:before="240" w:after="120"/>
        <w:ind w:right="147"/>
        <w:jc w:val="thaiDistribute"/>
        <w:rPr>
          <w:rFonts w:ascii="AngsanaUPC" w:hAnsi="AngsanaUPC" w:cs="AngsanaUPC"/>
          <w:b/>
          <w:bCs/>
        </w:rPr>
      </w:pPr>
    </w:p>
    <w:p w14:paraId="78CF85BC" w14:textId="77777777" w:rsidR="00CE077D" w:rsidRDefault="00CE077D">
      <w:pPr>
        <w:rPr>
          <w:rFonts w:ascii="AngsanaUPC" w:hAnsi="AngsanaUPC" w:cs="AngsanaUPC"/>
          <w:b/>
          <w:bCs/>
        </w:rPr>
      </w:pPr>
      <w:r>
        <w:rPr>
          <w:rFonts w:ascii="AngsanaUPC" w:hAnsi="AngsanaUPC" w:cs="AngsanaUPC"/>
          <w:b/>
          <w:bCs/>
        </w:rPr>
        <w:br w:type="page"/>
      </w:r>
    </w:p>
    <w:p w14:paraId="56E664D4" w14:textId="4D4F1B90" w:rsidR="000537BA" w:rsidRPr="000537B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lastRenderedPageBreak/>
        <w:t>LEASE LIABILITIES</w:t>
      </w:r>
    </w:p>
    <w:p w14:paraId="7FE2DAEF" w14:textId="23899D62" w:rsidR="000537BA" w:rsidRPr="004850BD" w:rsidRDefault="000537BA" w:rsidP="000A16BE">
      <w:pPr>
        <w:pStyle w:val="BlockText"/>
        <w:spacing w:after="120"/>
        <w:ind w:left="426" w:right="0" w:firstLine="0"/>
        <w:jc w:val="thaiDistribute"/>
        <w:rPr>
          <w:rFonts w:ascii="AngsanaUPC" w:hAnsi="AngsanaUPC" w:cs="AngsanaUPC"/>
          <w:color w:val="000000"/>
        </w:rPr>
      </w:pPr>
      <w:r w:rsidRPr="000537BA">
        <w:rPr>
          <w:rFonts w:ascii="AngsanaUPC" w:hAnsi="AngsanaUPC" w:cs="AngsanaUPC"/>
          <w:color w:val="000000"/>
        </w:rPr>
        <w:t xml:space="preserve">Movements of lease liabilities for </w:t>
      </w:r>
      <w:r w:rsidR="009B5A2A">
        <w:rPr>
          <w:rFonts w:ascii="AngsanaUPC" w:hAnsi="AngsanaUPC" w:cs="AngsanaUPC"/>
          <w:color w:val="000000"/>
        </w:rPr>
        <w:t>the nine</w:t>
      </w:r>
      <w:r w:rsidR="00A41369">
        <w:rPr>
          <w:rFonts w:ascii="AngsanaUPC" w:hAnsi="AngsanaUPC" w:cs="AngsanaUPC"/>
          <w:color w:val="000000"/>
        </w:rPr>
        <w:t>-month period</w:t>
      </w:r>
      <w:r w:rsidR="00CD5E98">
        <w:rPr>
          <w:rFonts w:ascii="AngsanaUPC" w:hAnsi="AngsanaUPC" w:cs="AngsanaUPC"/>
          <w:color w:val="000000"/>
        </w:rPr>
        <w:t xml:space="preserve"> ended 30</w:t>
      </w:r>
      <w:r w:rsidRPr="000537BA">
        <w:rPr>
          <w:rFonts w:ascii="AngsanaUPC" w:hAnsi="AngsanaUPC" w:cs="AngsanaUPC"/>
          <w:color w:val="000000"/>
        </w:rPr>
        <w:t xml:space="preserve"> </w:t>
      </w:r>
      <w:r w:rsidR="009B5A2A">
        <w:rPr>
          <w:rFonts w:ascii="AngsanaUPC" w:hAnsi="AngsanaUPC" w:cs="AngsanaUPC"/>
          <w:color w:val="000000"/>
        </w:rPr>
        <w:t>September</w:t>
      </w:r>
      <w:r w:rsidRPr="000537BA">
        <w:rPr>
          <w:rFonts w:ascii="AngsanaUPC" w:hAnsi="AngsanaUPC" w:cs="AngsanaUPC"/>
          <w:color w:val="000000"/>
        </w:rPr>
        <w:t xml:space="preserve"> 202</w:t>
      </w:r>
      <w:r>
        <w:rPr>
          <w:rFonts w:ascii="AngsanaUPC" w:hAnsi="AngsanaUPC" w:cs="AngsanaUPC"/>
          <w:color w:val="000000"/>
        </w:rPr>
        <w:t>4</w:t>
      </w:r>
      <w:r w:rsidR="005D5EF7">
        <w:rPr>
          <w:rFonts w:ascii="AngsanaUPC" w:hAnsi="AngsanaUPC" w:cs="AngsanaUPC"/>
          <w:color w:val="000000"/>
        </w:rPr>
        <w:t xml:space="preserve"> </w:t>
      </w:r>
      <w:r w:rsidRPr="000537BA">
        <w:rPr>
          <w:rFonts w:ascii="AngsanaUPC" w:hAnsi="AngsanaUPC" w:cs="AngsanaUPC"/>
          <w:color w:val="000000"/>
        </w:rPr>
        <w:t>were as follows:</w:t>
      </w:r>
    </w:p>
    <w:tbl>
      <w:tblPr>
        <w:tblStyle w:val="TableGrid"/>
        <w:tblW w:w="920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5"/>
        <w:gridCol w:w="1879"/>
      </w:tblGrid>
      <w:tr w:rsidR="00C40E2F" w:rsidRPr="004850BD" w14:paraId="06481517" w14:textId="77777777" w:rsidTr="00FC6F89">
        <w:trPr>
          <w:trHeight w:val="442"/>
        </w:trPr>
        <w:tc>
          <w:tcPr>
            <w:tcW w:w="7325" w:type="dxa"/>
            <w:vAlign w:val="center"/>
          </w:tcPr>
          <w:p w14:paraId="12FE87FC" w14:textId="77777777" w:rsidR="00C40E2F" w:rsidRPr="004850BD" w:rsidRDefault="00C40E2F" w:rsidP="00094303">
            <w:pPr>
              <w:pStyle w:val="BlockText"/>
              <w:spacing w:before="0"/>
              <w:ind w:left="-107" w:right="0" w:firstLine="0"/>
              <w:jc w:val="left"/>
              <w:rPr>
                <w:rFonts w:ascii="AngsanaUPC" w:hAnsi="AngsanaUPC" w:cs="AngsanaUPC"/>
              </w:rPr>
            </w:pPr>
          </w:p>
        </w:tc>
        <w:tc>
          <w:tcPr>
            <w:tcW w:w="1879" w:type="dxa"/>
          </w:tcPr>
          <w:p w14:paraId="2EFACEBB" w14:textId="77777777" w:rsidR="00C40E2F" w:rsidRPr="004850BD" w:rsidRDefault="00C40E2F"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40E2F" w:rsidRPr="004850BD" w14:paraId="304369DF" w14:textId="77777777" w:rsidTr="00FC6F89">
        <w:trPr>
          <w:trHeight w:val="442"/>
        </w:trPr>
        <w:tc>
          <w:tcPr>
            <w:tcW w:w="7325" w:type="dxa"/>
            <w:vAlign w:val="center"/>
          </w:tcPr>
          <w:p w14:paraId="0816D6F9" w14:textId="19689EC8" w:rsidR="00C40E2F" w:rsidRPr="000537BA" w:rsidRDefault="00C40E2F" w:rsidP="00094303">
            <w:pPr>
              <w:spacing w:line="240" w:lineRule="auto"/>
              <w:ind w:left="-107"/>
              <w:rPr>
                <w:rFonts w:ascii="AngsanaUPC" w:hAnsi="AngsanaUPC" w:cs="AngsanaUPC"/>
              </w:rPr>
            </w:pPr>
            <w:r w:rsidRPr="000537BA">
              <w:rPr>
                <w:rFonts w:ascii="AngsanaUPC" w:hAnsi="AngsanaUPC" w:cs="AngsanaUPC"/>
              </w:rPr>
              <w:t xml:space="preserve">Beginning balance as at </w:t>
            </w:r>
            <w:r w:rsidRPr="000537BA">
              <w:rPr>
                <w:rFonts w:ascii="AngsanaUPC" w:hAnsi="AngsanaUPC" w:cs="AngsanaUPC"/>
                <w:cs/>
              </w:rPr>
              <w:t xml:space="preserve">1 </w:t>
            </w:r>
            <w:r w:rsidRPr="000537BA">
              <w:rPr>
                <w:rFonts w:ascii="AngsanaUPC" w:hAnsi="AngsanaUPC" w:cs="AngsanaUPC"/>
              </w:rPr>
              <w:t>January</w:t>
            </w:r>
            <w:r w:rsidR="007633F9">
              <w:rPr>
                <w:rFonts w:ascii="AngsanaUPC" w:hAnsi="AngsanaUPC" w:cs="AngsanaUPC"/>
              </w:rPr>
              <w:t xml:space="preserve"> 2024</w:t>
            </w:r>
          </w:p>
        </w:tc>
        <w:tc>
          <w:tcPr>
            <w:tcW w:w="1879" w:type="dxa"/>
            <w:shd w:val="clear" w:color="auto" w:fill="auto"/>
            <w:vAlign w:val="center"/>
          </w:tcPr>
          <w:p w14:paraId="779B7109" w14:textId="05EDB8FA" w:rsidR="00C40E2F" w:rsidRPr="004850BD" w:rsidRDefault="00C40E2F" w:rsidP="00094303">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81</w:t>
            </w:r>
            <w:r w:rsidRPr="004850BD">
              <w:rPr>
                <w:rFonts w:ascii="AngsanaUPC" w:eastAsiaTheme="minorHAnsi" w:hAnsi="AngsanaUPC" w:cs="AngsanaUPC"/>
              </w:rPr>
              <w:t>,</w:t>
            </w:r>
            <w:r w:rsidRPr="004850BD">
              <w:rPr>
                <w:rFonts w:ascii="AngsanaUPC" w:eastAsiaTheme="minorHAnsi" w:hAnsi="AngsanaUPC" w:cs="AngsanaUPC"/>
                <w:cs/>
              </w:rPr>
              <w:t>243</w:t>
            </w:r>
            <w:r w:rsidRPr="004850BD">
              <w:rPr>
                <w:rFonts w:ascii="AngsanaUPC" w:eastAsiaTheme="minorHAnsi" w:hAnsi="AngsanaUPC" w:cs="AngsanaUPC"/>
              </w:rPr>
              <w:t>,</w:t>
            </w:r>
            <w:r w:rsidRPr="004850BD">
              <w:rPr>
                <w:rFonts w:ascii="AngsanaUPC" w:eastAsiaTheme="minorHAnsi" w:hAnsi="AngsanaUPC" w:cs="AngsanaUPC"/>
                <w:cs/>
              </w:rPr>
              <w:t>118.11</w:t>
            </w:r>
          </w:p>
        </w:tc>
      </w:tr>
      <w:tr w:rsidR="00C40E2F" w:rsidRPr="004850BD" w14:paraId="6B2EF1E3" w14:textId="77777777" w:rsidTr="00567CAC">
        <w:trPr>
          <w:trHeight w:val="442"/>
        </w:trPr>
        <w:tc>
          <w:tcPr>
            <w:tcW w:w="7325" w:type="dxa"/>
            <w:vAlign w:val="center"/>
          </w:tcPr>
          <w:p w14:paraId="25415FE3" w14:textId="307E17FE" w:rsidR="00C40E2F" w:rsidRPr="000537BA" w:rsidRDefault="00C40E2F" w:rsidP="007A1D6C">
            <w:pPr>
              <w:spacing w:line="240" w:lineRule="auto"/>
              <w:ind w:left="-107"/>
              <w:rPr>
                <w:rFonts w:ascii="AngsanaUPC" w:hAnsi="AngsanaUPC" w:cs="AngsanaUPC"/>
                <w:cs/>
              </w:rPr>
            </w:pPr>
            <w:r w:rsidRPr="000537BA">
              <w:rPr>
                <w:rFonts w:ascii="AngsanaUPC" w:hAnsi="AngsanaUPC" w:cs="AngsanaUPC"/>
                <w:b/>
                <w:bCs/>
              </w:rPr>
              <w:t xml:space="preserve">Add: </w:t>
            </w:r>
            <w:r w:rsidRPr="000537BA">
              <w:rPr>
                <w:rFonts w:ascii="AngsanaUPC" w:hAnsi="AngsanaUPC" w:cs="AngsanaUPC"/>
              </w:rPr>
              <w:t>Increase</w:t>
            </w:r>
          </w:p>
        </w:tc>
        <w:tc>
          <w:tcPr>
            <w:tcW w:w="1879" w:type="dxa"/>
            <w:shd w:val="clear" w:color="auto" w:fill="auto"/>
            <w:vAlign w:val="center"/>
          </w:tcPr>
          <w:p w14:paraId="09381666" w14:textId="53C23F12" w:rsidR="00C40E2F" w:rsidRPr="004850BD" w:rsidRDefault="00CE077D" w:rsidP="007A1D6C">
            <w:pPr>
              <w:tabs>
                <w:tab w:val="decimal" w:pos="1370"/>
              </w:tabs>
              <w:autoSpaceDE/>
              <w:autoSpaceDN/>
              <w:spacing w:line="240" w:lineRule="auto"/>
              <w:rPr>
                <w:rFonts w:ascii="AngsanaUPC" w:eastAsiaTheme="minorHAnsi" w:hAnsi="AngsanaUPC" w:cs="AngsanaUPC"/>
              </w:rPr>
            </w:pPr>
            <w:r w:rsidRPr="00CE077D">
              <w:rPr>
                <w:rFonts w:ascii="AngsanaUPC" w:eastAsiaTheme="minorHAnsi" w:hAnsi="AngsanaUPC" w:cs="AngsanaUPC"/>
              </w:rPr>
              <w:t>15,315,385.90</w:t>
            </w:r>
          </w:p>
        </w:tc>
      </w:tr>
      <w:tr w:rsidR="00C40E2F" w:rsidRPr="004850BD" w14:paraId="121FB406" w14:textId="77777777" w:rsidTr="00567CAC">
        <w:trPr>
          <w:trHeight w:val="442"/>
        </w:trPr>
        <w:tc>
          <w:tcPr>
            <w:tcW w:w="7325" w:type="dxa"/>
            <w:vAlign w:val="center"/>
          </w:tcPr>
          <w:p w14:paraId="7AA5EDDF" w14:textId="2EF256EB" w:rsidR="00C40E2F" w:rsidRPr="000537BA" w:rsidRDefault="00C40E2F" w:rsidP="005410E5">
            <w:pPr>
              <w:spacing w:line="240" w:lineRule="auto"/>
              <w:ind w:left="-107"/>
              <w:rPr>
                <w:rFonts w:ascii="AngsanaUPC" w:hAnsi="AngsanaUPC" w:cs="AngsanaUPC"/>
                <w:cs/>
              </w:rPr>
            </w:pPr>
            <w:r w:rsidRPr="000537BA">
              <w:rPr>
                <w:rFonts w:ascii="AngsanaUPC" w:hAnsi="AngsanaUPC" w:cs="AngsanaUPC"/>
                <w:b/>
                <w:bCs/>
              </w:rPr>
              <w:t xml:space="preserve">Less: </w:t>
            </w:r>
            <w:r w:rsidRPr="000537BA">
              <w:rPr>
                <w:rFonts w:ascii="AngsanaUPC" w:hAnsi="AngsanaUPC" w:cs="AngsanaUPC"/>
              </w:rPr>
              <w:t xml:space="preserve">Decreased from </w:t>
            </w:r>
            <w:r w:rsidRPr="00D21A76">
              <w:rPr>
                <w:rFonts w:ascii="AngsanaUPC" w:hAnsi="AngsanaUPC" w:cs="AngsanaUPC"/>
              </w:rPr>
              <w:t>modification of leases</w:t>
            </w:r>
          </w:p>
        </w:tc>
        <w:tc>
          <w:tcPr>
            <w:tcW w:w="1879" w:type="dxa"/>
            <w:shd w:val="clear" w:color="auto" w:fill="auto"/>
            <w:vAlign w:val="center"/>
          </w:tcPr>
          <w:p w14:paraId="4AA38377" w14:textId="1F9A5317" w:rsidR="00C40E2F" w:rsidRPr="004850BD" w:rsidRDefault="00CE077D" w:rsidP="007A1D6C">
            <w:pPr>
              <w:tabs>
                <w:tab w:val="decimal" w:pos="1370"/>
              </w:tabs>
              <w:autoSpaceDE/>
              <w:autoSpaceDN/>
              <w:spacing w:line="240" w:lineRule="auto"/>
              <w:rPr>
                <w:rFonts w:ascii="AngsanaUPC" w:eastAsiaTheme="minorHAnsi" w:hAnsi="AngsanaUPC" w:cs="AngsanaUPC"/>
              </w:rPr>
            </w:pPr>
            <w:r w:rsidRPr="00CE077D">
              <w:rPr>
                <w:rFonts w:ascii="AngsanaUPC" w:eastAsiaTheme="minorHAnsi" w:hAnsi="AngsanaUPC" w:cs="AngsanaUPC"/>
              </w:rPr>
              <w:t>(1,762,368.12)</w:t>
            </w:r>
          </w:p>
        </w:tc>
      </w:tr>
      <w:tr w:rsidR="00C40E2F" w:rsidRPr="004850BD" w14:paraId="45AFF541" w14:textId="77777777" w:rsidTr="00567CAC">
        <w:trPr>
          <w:trHeight w:val="442"/>
        </w:trPr>
        <w:tc>
          <w:tcPr>
            <w:tcW w:w="7325" w:type="dxa"/>
            <w:vAlign w:val="center"/>
          </w:tcPr>
          <w:p w14:paraId="220FFC1F" w14:textId="568DF927" w:rsidR="00C40E2F" w:rsidRPr="000537BA" w:rsidRDefault="00C40E2F" w:rsidP="006021F0">
            <w:pPr>
              <w:spacing w:line="240" w:lineRule="auto"/>
              <w:ind w:left="-107"/>
              <w:rPr>
                <w:rFonts w:ascii="AngsanaUPC" w:hAnsi="AngsanaUPC" w:cs="AngsanaUPC"/>
                <w:cs/>
              </w:rPr>
            </w:pPr>
            <w:r w:rsidRPr="000537BA">
              <w:rPr>
                <w:rFonts w:ascii="AngsanaUPC" w:hAnsi="AngsanaUPC" w:cs="AngsanaUPC"/>
                <w:b/>
                <w:bCs/>
              </w:rPr>
              <w:t xml:space="preserve">Less: </w:t>
            </w:r>
            <w:r>
              <w:rPr>
                <w:rFonts w:ascii="AngsanaUPC" w:hAnsi="AngsanaUPC" w:cs="AngsanaUPC"/>
              </w:rPr>
              <w:t>P</w:t>
            </w:r>
            <w:r w:rsidRPr="000537BA">
              <w:rPr>
                <w:rFonts w:ascii="AngsanaUPC" w:hAnsi="AngsanaUPC" w:cs="AngsanaUPC"/>
              </w:rPr>
              <w:t>ayments</w:t>
            </w:r>
          </w:p>
        </w:tc>
        <w:tc>
          <w:tcPr>
            <w:tcW w:w="1879" w:type="dxa"/>
            <w:shd w:val="clear" w:color="auto" w:fill="auto"/>
            <w:vAlign w:val="center"/>
          </w:tcPr>
          <w:p w14:paraId="2D090D6A" w14:textId="03FCC604" w:rsidR="00C40E2F" w:rsidRPr="004850BD" w:rsidRDefault="00CE077D" w:rsidP="00D1555F">
            <w:pPr>
              <w:pBdr>
                <w:bottom w:val="single" w:sz="6" w:space="1" w:color="auto"/>
              </w:pBdr>
              <w:tabs>
                <w:tab w:val="decimal" w:pos="1370"/>
              </w:tabs>
              <w:autoSpaceDE/>
              <w:autoSpaceDN/>
              <w:spacing w:line="240" w:lineRule="auto"/>
              <w:rPr>
                <w:rFonts w:ascii="AngsanaUPC" w:eastAsiaTheme="minorHAnsi" w:hAnsi="AngsanaUPC" w:cs="AngsanaUPC"/>
              </w:rPr>
            </w:pPr>
            <w:r w:rsidRPr="00CE077D">
              <w:rPr>
                <w:rFonts w:ascii="AngsanaUPC" w:eastAsiaTheme="minorHAnsi" w:hAnsi="AngsanaUPC" w:cs="AngsanaUPC"/>
              </w:rPr>
              <w:t>(6,515,837.07)</w:t>
            </w:r>
          </w:p>
        </w:tc>
      </w:tr>
      <w:tr w:rsidR="00C40E2F" w:rsidRPr="004850BD" w14:paraId="05282D51" w14:textId="77777777" w:rsidTr="00567CAC">
        <w:trPr>
          <w:trHeight w:val="442"/>
        </w:trPr>
        <w:tc>
          <w:tcPr>
            <w:tcW w:w="7325" w:type="dxa"/>
            <w:vAlign w:val="center"/>
          </w:tcPr>
          <w:p w14:paraId="0A608978" w14:textId="0567ED0D" w:rsidR="00C40E2F" w:rsidRPr="000537BA" w:rsidRDefault="00C40E2F" w:rsidP="00EB5287">
            <w:pPr>
              <w:spacing w:line="240" w:lineRule="auto"/>
              <w:ind w:left="-107"/>
              <w:rPr>
                <w:rFonts w:ascii="AngsanaUPC" w:hAnsi="AngsanaUPC" w:cs="AngsanaUPC"/>
                <w:cs/>
              </w:rPr>
            </w:pPr>
            <w:r w:rsidRPr="000537BA">
              <w:rPr>
                <w:rFonts w:ascii="AngsanaUPC" w:hAnsi="AngsanaUPC" w:cs="AngsanaUPC"/>
                <w:color w:val="000000"/>
              </w:rPr>
              <w:t xml:space="preserve">Ending balance as at </w:t>
            </w:r>
            <w:r w:rsidRPr="000537BA">
              <w:rPr>
                <w:rFonts w:ascii="AngsanaUPC" w:hAnsi="AngsanaUPC" w:cs="AngsanaUPC"/>
                <w:color w:val="000000"/>
                <w:cs/>
              </w:rPr>
              <w:t>3</w:t>
            </w:r>
            <w:r>
              <w:rPr>
                <w:rFonts w:ascii="AngsanaUPC" w:hAnsi="AngsanaUPC" w:cs="AngsanaUPC"/>
                <w:color w:val="000000"/>
              </w:rPr>
              <w:t>0</w:t>
            </w:r>
            <w:r w:rsidRPr="000537BA">
              <w:rPr>
                <w:rFonts w:ascii="AngsanaUPC" w:hAnsi="AngsanaUPC" w:cs="AngsanaUPC"/>
                <w:color w:val="000000"/>
              </w:rPr>
              <w:t xml:space="preserve"> </w:t>
            </w:r>
            <w:r w:rsidR="009B5A2A">
              <w:rPr>
                <w:rFonts w:ascii="AngsanaUPC" w:hAnsi="AngsanaUPC" w:cs="AngsanaUPC"/>
                <w:color w:val="000000"/>
              </w:rPr>
              <w:t>September</w:t>
            </w:r>
            <w:r w:rsidR="007633F9">
              <w:rPr>
                <w:rFonts w:ascii="AngsanaUPC" w:hAnsi="AngsanaUPC" w:cs="AngsanaUPC"/>
                <w:color w:val="000000"/>
              </w:rPr>
              <w:t xml:space="preserve"> 2024</w:t>
            </w:r>
          </w:p>
        </w:tc>
        <w:tc>
          <w:tcPr>
            <w:tcW w:w="1879" w:type="dxa"/>
            <w:shd w:val="clear" w:color="auto" w:fill="auto"/>
            <w:vAlign w:val="center"/>
          </w:tcPr>
          <w:p w14:paraId="724CB55C" w14:textId="2C56789E" w:rsidR="00C40E2F" w:rsidRPr="004850BD" w:rsidRDefault="00CE077D" w:rsidP="005D5EF7">
            <w:pPr>
              <w:tabs>
                <w:tab w:val="decimal" w:pos="1370"/>
              </w:tabs>
              <w:autoSpaceDE/>
              <w:autoSpaceDN/>
              <w:spacing w:line="240" w:lineRule="auto"/>
              <w:rPr>
                <w:rFonts w:ascii="AngsanaUPC" w:eastAsiaTheme="minorHAnsi" w:hAnsi="AngsanaUPC" w:cs="AngsanaUPC"/>
              </w:rPr>
            </w:pPr>
            <w:r w:rsidRPr="00CE077D">
              <w:rPr>
                <w:rFonts w:ascii="AngsanaUPC" w:eastAsiaTheme="minorHAnsi" w:hAnsi="AngsanaUPC" w:cs="AngsanaUPC"/>
              </w:rPr>
              <w:t>88,280,298.82</w:t>
            </w:r>
          </w:p>
        </w:tc>
      </w:tr>
      <w:tr w:rsidR="00C40E2F" w:rsidRPr="004850BD" w14:paraId="5F75E2CF" w14:textId="77777777" w:rsidTr="00567CAC">
        <w:trPr>
          <w:trHeight w:val="442"/>
        </w:trPr>
        <w:tc>
          <w:tcPr>
            <w:tcW w:w="7325" w:type="dxa"/>
            <w:vAlign w:val="center"/>
          </w:tcPr>
          <w:p w14:paraId="4FEB2621" w14:textId="606B950A" w:rsidR="00C40E2F" w:rsidRPr="000537BA" w:rsidRDefault="00C40E2F" w:rsidP="00EB5287">
            <w:pPr>
              <w:ind w:left="-107"/>
              <w:rPr>
                <w:rFonts w:ascii="AngsanaUPC" w:hAnsi="AngsanaUPC" w:cs="AngsanaUPC"/>
                <w:color w:val="000000"/>
              </w:rPr>
            </w:pPr>
            <w:r w:rsidRPr="000537BA">
              <w:rPr>
                <w:rFonts w:ascii="AngsanaUPC" w:hAnsi="AngsanaUPC" w:cs="AngsanaUPC"/>
                <w:b/>
                <w:bCs/>
              </w:rPr>
              <w:t xml:space="preserve">Less: </w:t>
            </w:r>
            <w:r w:rsidRPr="000537BA">
              <w:rPr>
                <w:rFonts w:ascii="AngsanaUPC" w:hAnsi="AngsanaUPC" w:cs="AngsanaUPC"/>
              </w:rPr>
              <w:t>Current portion</w:t>
            </w:r>
          </w:p>
        </w:tc>
        <w:tc>
          <w:tcPr>
            <w:tcW w:w="1879" w:type="dxa"/>
            <w:shd w:val="clear" w:color="auto" w:fill="auto"/>
            <w:vAlign w:val="center"/>
          </w:tcPr>
          <w:p w14:paraId="0B2296C2" w14:textId="3D24688F" w:rsidR="00C40E2F" w:rsidRPr="004850BD" w:rsidRDefault="00CE077D" w:rsidP="00714463">
            <w:pPr>
              <w:pBdr>
                <w:bottom w:val="single" w:sz="6" w:space="1" w:color="auto"/>
              </w:pBdr>
              <w:tabs>
                <w:tab w:val="decimal" w:pos="1370"/>
              </w:tabs>
              <w:rPr>
                <w:rFonts w:ascii="AngsanaUPC" w:eastAsiaTheme="minorHAnsi" w:hAnsi="AngsanaUPC" w:cs="AngsanaUPC"/>
              </w:rPr>
            </w:pPr>
            <w:r w:rsidRPr="00CE077D">
              <w:rPr>
                <w:rFonts w:ascii="AngsanaUPC" w:eastAsiaTheme="minorHAnsi" w:hAnsi="AngsanaUPC" w:cs="AngsanaUPC"/>
              </w:rPr>
              <w:t>(9,022,549.81)</w:t>
            </w:r>
          </w:p>
        </w:tc>
      </w:tr>
      <w:tr w:rsidR="00C40E2F" w:rsidRPr="004850BD" w14:paraId="529BF8E3" w14:textId="77777777" w:rsidTr="00567CAC">
        <w:trPr>
          <w:trHeight w:val="442"/>
        </w:trPr>
        <w:tc>
          <w:tcPr>
            <w:tcW w:w="7325" w:type="dxa"/>
            <w:vAlign w:val="center"/>
          </w:tcPr>
          <w:p w14:paraId="59B1FF12" w14:textId="1D4746D3" w:rsidR="00C40E2F" w:rsidRPr="000537BA" w:rsidRDefault="00C40E2F" w:rsidP="00EB5287">
            <w:pPr>
              <w:ind w:left="-107"/>
              <w:rPr>
                <w:rFonts w:ascii="AngsanaUPC" w:hAnsi="AngsanaUPC" w:cs="AngsanaUPC"/>
                <w:color w:val="000000"/>
              </w:rPr>
            </w:pPr>
            <w:r w:rsidRPr="000537BA">
              <w:rPr>
                <w:rFonts w:ascii="AngsanaUPC" w:hAnsi="AngsanaUPC" w:cs="AngsanaUPC"/>
              </w:rPr>
              <w:t>Lease liabilities - net</w:t>
            </w:r>
          </w:p>
        </w:tc>
        <w:tc>
          <w:tcPr>
            <w:tcW w:w="1879" w:type="dxa"/>
            <w:shd w:val="clear" w:color="auto" w:fill="auto"/>
            <w:vAlign w:val="center"/>
          </w:tcPr>
          <w:p w14:paraId="1C934569" w14:textId="5CD16292" w:rsidR="00C40E2F" w:rsidRPr="004850BD" w:rsidRDefault="00CE077D" w:rsidP="00714463">
            <w:pPr>
              <w:pBdr>
                <w:bottom w:val="double" w:sz="6" w:space="1" w:color="auto"/>
              </w:pBdr>
              <w:tabs>
                <w:tab w:val="decimal" w:pos="1370"/>
              </w:tabs>
              <w:rPr>
                <w:rFonts w:ascii="AngsanaUPC" w:eastAsiaTheme="minorHAnsi" w:hAnsi="AngsanaUPC" w:cs="AngsanaUPC"/>
              </w:rPr>
            </w:pPr>
            <w:r w:rsidRPr="00CE077D">
              <w:rPr>
                <w:rFonts w:ascii="AngsanaUPC" w:eastAsiaTheme="minorHAnsi" w:hAnsi="AngsanaUPC" w:cs="AngsanaUPC"/>
              </w:rPr>
              <w:t>79,257,749.01</w:t>
            </w:r>
          </w:p>
        </w:tc>
      </w:tr>
    </w:tbl>
    <w:bookmarkEnd w:id="170"/>
    <w:bookmarkEnd w:id="171"/>
    <w:p w14:paraId="0C46B5EF" w14:textId="77777777" w:rsidR="00795152" w:rsidRDefault="00795152" w:rsidP="00795152">
      <w:pPr>
        <w:numPr>
          <w:ilvl w:val="0"/>
          <w:numId w:val="2"/>
        </w:numPr>
        <w:tabs>
          <w:tab w:val="left" w:pos="426"/>
        </w:tabs>
        <w:spacing w:before="240" w:after="120"/>
        <w:ind w:left="0" w:right="147" w:firstLine="0"/>
        <w:jc w:val="thaiDistribute"/>
        <w:rPr>
          <w:rFonts w:ascii="AngsanaUPC" w:hAnsi="AngsanaUPC" w:cs="AngsanaUPC"/>
          <w:b/>
          <w:bCs/>
        </w:rPr>
      </w:pPr>
      <w:r w:rsidRPr="00795152">
        <w:rPr>
          <w:rFonts w:ascii="AngsanaUPC" w:hAnsi="AngsanaUPC" w:cs="AngsanaUPC"/>
          <w:b/>
          <w:bCs/>
        </w:rPr>
        <w:t>DIVIDEND PAYMENT</w:t>
      </w:r>
    </w:p>
    <w:p w14:paraId="7F6B5A7D" w14:textId="6D8C99F7" w:rsidR="00795152" w:rsidRPr="00795152" w:rsidRDefault="00795152" w:rsidP="00795152">
      <w:pPr>
        <w:pStyle w:val="BlockText"/>
        <w:spacing w:after="120"/>
        <w:ind w:left="425" w:right="29" w:firstLine="0"/>
        <w:jc w:val="thaiDistribute"/>
        <w:rPr>
          <w:rFonts w:ascii="AngsanaUPC" w:hAnsi="AngsanaUPC" w:cs="AngsanaUPC"/>
        </w:rPr>
      </w:pPr>
      <w:r w:rsidRPr="00795152">
        <w:rPr>
          <w:rFonts w:ascii="AngsanaUPC" w:hAnsi="AngsanaUPC" w:cs="AngsanaUPC"/>
        </w:rPr>
        <w:t xml:space="preserve">The Ordinary General Meeting of Shareholders held on 25 April 2024, the resolution was </w:t>
      </w:r>
      <w:r w:rsidR="005D5EF7" w:rsidRPr="005D5EF7">
        <w:rPr>
          <w:rFonts w:ascii="AngsanaUPC" w:hAnsi="AngsanaUPC" w:cs="AngsanaUPC"/>
        </w:rPr>
        <w:t xml:space="preserve">passed to pay dividend at the rate </w:t>
      </w:r>
      <w:r w:rsidRPr="00795152">
        <w:rPr>
          <w:rFonts w:ascii="AngsanaUPC" w:hAnsi="AngsanaUPC" w:cs="AngsanaUPC"/>
        </w:rPr>
        <w:t>of Baht 0.015 per share, in the amount of Baht 3.62 million.</w:t>
      </w:r>
    </w:p>
    <w:p w14:paraId="78131837" w14:textId="3F1304B5" w:rsidR="00710AE1"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t>INCOME TAX</w:t>
      </w:r>
    </w:p>
    <w:p w14:paraId="358AF3E9" w14:textId="648D8B42" w:rsidR="00B440EB" w:rsidRPr="00B440EB" w:rsidRDefault="00B440EB" w:rsidP="00B440EB">
      <w:pPr>
        <w:pStyle w:val="BlockText"/>
        <w:spacing w:after="120"/>
        <w:ind w:left="425" w:right="29" w:firstLine="0"/>
        <w:jc w:val="thaiDistribute"/>
        <w:rPr>
          <w:rFonts w:ascii="AngsanaUPC" w:hAnsi="AngsanaUPC" w:cs="AngsanaUPC"/>
        </w:rPr>
      </w:pPr>
      <w:r w:rsidRPr="00B440EB">
        <w:rPr>
          <w:rFonts w:ascii="AngsanaUPC" w:hAnsi="AngsanaUPC" w:cs="AngsanaUPC"/>
        </w:rPr>
        <w:t xml:space="preserve">The Company </w:t>
      </w:r>
      <w:proofErr w:type="spellStart"/>
      <w:r w:rsidRPr="00B440EB">
        <w:rPr>
          <w:rFonts w:ascii="AngsanaUPC" w:hAnsi="AngsanaUPC" w:cs="AngsanaUPC"/>
        </w:rPr>
        <w:t>recognised</w:t>
      </w:r>
      <w:proofErr w:type="spellEnd"/>
      <w:r w:rsidRPr="00B440EB">
        <w:rPr>
          <w:rFonts w:ascii="AngsanaUPC" w:hAnsi="AngsanaUPC" w:cs="AngsanaUPC"/>
        </w:rPr>
        <w:t xml:space="preserve"> t</w:t>
      </w:r>
      <w:r w:rsidR="009B5A2A">
        <w:rPr>
          <w:rFonts w:ascii="AngsanaUPC" w:hAnsi="AngsanaUPC" w:cs="AngsanaUPC"/>
        </w:rPr>
        <w:t>ax income (expense) for the nine</w:t>
      </w:r>
      <w:r w:rsidRPr="00B440EB">
        <w:rPr>
          <w:rFonts w:ascii="AngsanaUPC" w:hAnsi="AngsanaUPC" w:cs="AngsanaUPC"/>
        </w:rPr>
        <w:t>-month periods ended 3</w:t>
      </w:r>
      <w:r w:rsidR="00795152">
        <w:rPr>
          <w:rFonts w:ascii="AngsanaUPC" w:hAnsi="AngsanaUPC" w:cs="AngsanaUPC"/>
        </w:rPr>
        <w:t>0</w:t>
      </w:r>
      <w:r w:rsidRPr="00B440EB">
        <w:rPr>
          <w:rFonts w:ascii="AngsanaUPC" w:hAnsi="AngsanaUPC" w:cs="AngsanaUPC"/>
        </w:rPr>
        <w:t xml:space="preserve"> </w:t>
      </w:r>
      <w:r w:rsidR="009B5A2A">
        <w:rPr>
          <w:rFonts w:ascii="AngsanaUPC" w:hAnsi="AngsanaUPC" w:cs="AngsanaUPC"/>
        </w:rPr>
        <w:t>September</w:t>
      </w:r>
      <w:r w:rsidRPr="00B440EB">
        <w:rPr>
          <w:rFonts w:ascii="AngsanaUPC" w:hAnsi="AngsanaUPC" w:cs="AngsanaUPC"/>
        </w:rPr>
        <w:t xml:space="preserve"> 20</w:t>
      </w:r>
      <w:r>
        <w:rPr>
          <w:rFonts w:ascii="AngsanaUPC" w:hAnsi="AngsanaUPC" w:cs="AngsanaUPC"/>
        </w:rPr>
        <w:t>24</w:t>
      </w:r>
      <w:r w:rsidRPr="00B440EB">
        <w:rPr>
          <w:rFonts w:ascii="AngsanaUPC" w:hAnsi="AngsanaUPC" w:cs="AngsanaUPC"/>
        </w:rPr>
        <w:t xml:space="preserve"> and 202</w:t>
      </w:r>
      <w:r>
        <w:rPr>
          <w:rFonts w:ascii="AngsanaUPC" w:hAnsi="AngsanaUPC" w:cs="AngsanaUPC"/>
        </w:rPr>
        <w:t>3</w:t>
      </w:r>
      <w:r w:rsidRPr="00B440EB">
        <w:rPr>
          <w:rFonts w:ascii="AngsanaUPC" w:hAnsi="AngsanaUPC" w:cs="AngsanaUPC"/>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73333C39" w14:textId="1280C4AB" w:rsidR="00B440EB" w:rsidRPr="009B5A2A" w:rsidRDefault="00B440EB" w:rsidP="00B440EB">
      <w:pPr>
        <w:pStyle w:val="BlockText"/>
        <w:spacing w:after="120"/>
        <w:ind w:left="425" w:right="29" w:firstLine="0"/>
        <w:jc w:val="thaiDistribute"/>
        <w:rPr>
          <w:rFonts w:ascii="AngsanaUPC" w:hAnsi="AngsanaUPC" w:cs="AngsanaUPC"/>
          <w:spacing w:val="-2"/>
        </w:rPr>
      </w:pPr>
      <w:r w:rsidRPr="009B5A2A">
        <w:rPr>
          <w:rFonts w:ascii="AngsanaUPC" w:hAnsi="AngsanaUPC" w:cs="AngsanaUPC"/>
          <w:spacing w:val="-2"/>
        </w:rPr>
        <w:t xml:space="preserve">Tax income (expense) </w:t>
      </w:r>
      <w:proofErr w:type="spellStart"/>
      <w:r w:rsidRPr="009B5A2A">
        <w:rPr>
          <w:rFonts w:ascii="AngsanaUPC" w:hAnsi="AngsanaUPC" w:cs="AngsanaUPC"/>
          <w:spacing w:val="-2"/>
        </w:rPr>
        <w:t>recognise</w:t>
      </w:r>
      <w:r w:rsidR="009B5A2A" w:rsidRPr="009B5A2A">
        <w:rPr>
          <w:rFonts w:ascii="AngsanaUPC" w:hAnsi="AngsanaUPC" w:cs="AngsanaUPC"/>
          <w:spacing w:val="-2"/>
        </w:rPr>
        <w:t>d</w:t>
      </w:r>
      <w:proofErr w:type="spellEnd"/>
      <w:r w:rsidR="009B5A2A" w:rsidRPr="009B5A2A">
        <w:rPr>
          <w:rFonts w:ascii="AngsanaUPC" w:hAnsi="AngsanaUPC" w:cs="AngsanaUPC"/>
          <w:spacing w:val="-2"/>
        </w:rPr>
        <w:t xml:space="preserve"> in profit or loss for the nine</w:t>
      </w:r>
      <w:r w:rsidRPr="009B5A2A">
        <w:rPr>
          <w:rFonts w:ascii="AngsanaUPC" w:hAnsi="AngsanaUPC" w:cs="AngsanaUPC"/>
          <w:spacing w:val="-2"/>
        </w:rPr>
        <w:t>-month periods ended 3</w:t>
      </w:r>
      <w:r w:rsidR="00795152" w:rsidRPr="009B5A2A">
        <w:rPr>
          <w:rFonts w:ascii="AngsanaUPC" w:hAnsi="AngsanaUPC" w:cs="AngsanaUPC"/>
          <w:spacing w:val="-2"/>
        </w:rPr>
        <w:t>0</w:t>
      </w:r>
      <w:r w:rsidRPr="009B5A2A">
        <w:rPr>
          <w:rFonts w:ascii="AngsanaUPC" w:hAnsi="AngsanaUPC" w:cs="AngsanaUPC"/>
          <w:spacing w:val="-2"/>
        </w:rPr>
        <w:t xml:space="preserve"> </w:t>
      </w:r>
      <w:r w:rsidR="009B5A2A" w:rsidRPr="009B5A2A">
        <w:rPr>
          <w:rFonts w:ascii="AngsanaUPC" w:hAnsi="AngsanaUPC" w:cs="AngsanaUPC"/>
          <w:spacing w:val="-2"/>
        </w:rPr>
        <w:t>S</w:t>
      </w:r>
      <w:r w:rsidR="00795152" w:rsidRPr="009B5A2A">
        <w:rPr>
          <w:rFonts w:ascii="AngsanaUPC" w:hAnsi="AngsanaUPC" w:cs="AngsanaUPC"/>
          <w:spacing w:val="-2"/>
        </w:rPr>
        <w:t>e</w:t>
      </w:r>
      <w:r w:rsidR="009B5A2A" w:rsidRPr="009B5A2A">
        <w:rPr>
          <w:rFonts w:ascii="AngsanaUPC" w:hAnsi="AngsanaUPC" w:cs="AngsanaUPC"/>
          <w:spacing w:val="-2"/>
        </w:rPr>
        <w:t>ptember</w:t>
      </w:r>
      <w:r w:rsidRPr="009B5A2A">
        <w:rPr>
          <w:rFonts w:ascii="AngsanaUPC" w:hAnsi="AngsanaUPC" w:cs="AngsanaUPC"/>
          <w:spacing w:val="-2"/>
        </w:rPr>
        <w:t xml:space="preserve"> 2024 and 2023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710AE1" w:rsidRPr="004850BD" w14:paraId="6C5B2A25" w14:textId="77777777" w:rsidTr="00FC6F89">
        <w:trPr>
          <w:trHeight w:val="442"/>
        </w:trPr>
        <w:tc>
          <w:tcPr>
            <w:tcW w:w="5456" w:type="dxa"/>
            <w:vAlign w:val="center"/>
          </w:tcPr>
          <w:p w14:paraId="0DE41D07" w14:textId="77777777" w:rsidR="00710AE1" w:rsidRPr="004850BD" w:rsidRDefault="00710AE1" w:rsidP="00094303">
            <w:pPr>
              <w:pStyle w:val="BlockText"/>
              <w:spacing w:before="0"/>
              <w:ind w:left="-107" w:right="0" w:firstLine="0"/>
              <w:jc w:val="left"/>
              <w:rPr>
                <w:rFonts w:ascii="AngsanaUPC" w:hAnsi="AngsanaUPC" w:cs="AngsanaUPC"/>
              </w:rPr>
            </w:pPr>
          </w:p>
        </w:tc>
        <w:tc>
          <w:tcPr>
            <w:tcW w:w="3758" w:type="dxa"/>
            <w:gridSpan w:val="2"/>
            <w:vAlign w:val="center"/>
          </w:tcPr>
          <w:p w14:paraId="033A3DA2" w14:textId="50D2031D" w:rsidR="00710AE1" w:rsidRPr="004850BD" w:rsidRDefault="00B440EB"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10AE1" w:rsidRPr="004850BD" w14:paraId="501088C0" w14:textId="77777777" w:rsidTr="00FC6F89">
        <w:trPr>
          <w:trHeight w:val="442"/>
        </w:trPr>
        <w:tc>
          <w:tcPr>
            <w:tcW w:w="5456" w:type="dxa"/>
            <w:vAlign w:val="center"/>
          </w:tcPr>
          <w:p w14:paraId="006CB36D" w14:textId="77777777" w:rsidR="00710AE1" w:rsidRPr="004850BD" w:rsidRDefault="00710AE1" w:rsidP="00094303">
            <w:pPr>
              <w:pStyle w:val="BlockText"/>
              <w:spacing w:before="0"/>
              <w:ind w:left="-107" w:right="0" w:firstLine="0"/>
              <w:jc w:val="left"/>
              <w:rPr>
                <w:rFonts w:ascii="AngsanaUPC" w:hAnsi="AngsanaUPC" w:cs="AngsanaUPC"/>
              </w:rPr>
            </w:pPr>
          </w:p>
        </w:tc>
        <w:tc>
          <w:tcPr>
            <w:tcW w:w="1879" w:type="dxa"/>
            <w:vAlign w:val="center"/>
          </w:tcPr>
          <w:p w14:paraId="652C08E1" w14:textId="3C6033DB" w:rsidR="00710AE1" w:rsidRPr="004850BD" w:rsidRDefault="00B440EB"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79" w:type="dxa"/>
            <w:vAlign w:val="center"/>
          </w:tcPr>
          <w:p w14:paraId="655D86FD" w14:textId="3DC57366" w:rsidR="00710AE1" w:rsidRPr="004850BD" w:rsidRDefault="00B440EB"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10AE1" w:rsidRPr="004850BD" w14:paraId="2667B2BB" w14:textId="77777777" w:rsidTr="00FC6F89">
        <w:trPr>
          <w:trHeight w:val="442"/>
        </w:trPr>
        <w:tc>
          <w:tcPr>
            <w:tcW w:w="5456" w:type="dxa"/>
            <w:vAlign w:val="center"/>
          </w:tcPr>
          <w:p w14:paraId="255B1CB9" w14:textId="0D07396C" w:rsidR="00710AE1" w:rsidRPr="004850BD" w:rsidRDefault="00B440EB" w:rsidP="00094303">
            <w:pPr>
              <w:spacing w:line="240" w:lineRule="auto"/>
              <w:ind w:left="-107"/>
              <w:rPr>
                <w:rFonts w:ascii="AngsanaUPC" w:hAnsi="AngsanaUPC" w:cs="AngsanaUPC"/>
                <w:cs/>
              </w:rPr>
            </w:pPr>
            <w:r>
              <w:rPr>
                <w:b/>
                <w:bCs/>
              </w:rPr>
              <w:t>Current tax</w:t>
            </w:r>
          </w:p>
        </w:tc>
        <w:tc>
          <w:tcPr>
            <w:tcW w:w="1879" w:type="dxa"/>
            <w:shd w:val="clear" w:color="auto" w:fill="auto"/>
            <w:vAlign w:val="center"/>
          </w:tcPr>
          <w:p w14:paraId="3369990F"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521A299" w14:textId="51E8B3EC" w:rsidR="00710AE1" w:rsidRPr="004850BD" w:rsidRDefault="00710AE1" w:rsidP="00094303">
            <w:pPr>
              <w:tabs>
                <w:tab w:val="decimal" w:pos="1370"/>
              </w:tabs>
              <w:autoSpaceDE/>
              <w:autoSpaceDN/>
              <w:spacing w:line="240" w:lineRule="auto"/>
              <w:rPr>
                <w:rFonts w:ascii="AngsanaUPC" w:eastAsiaTheme="minorHAnsi" w:hAnsi="AngsanaUPC" w:cs="AngsanaUPC"/>
              </w:rPr>
            </w:pPr>
          </w:p>
        </w:tc>
      </w:tr>
      <w:tr w:rsidR="00710AE1" w:rsidRPr="004850BD" w14:paraId="3480F2A0" w14:textId="77777777" w:rsidTr="00567CAC">
        <w:trPr>
          <w:trHeight w:val="442"/>
        </w:trPr>
        <w:tc>
          <w:tcPr>
            <w:tcW w:w="5456" w:type="dxa"/>
            <w:vAlign w:val="center"/>
          </w:tcPr>
          <w:p w14:paraId="53FCF6AD" w14:textId="49B8CF7B" w:rsidR="00710AE1" w:rsidRPr="004850BD" w:rsidRDefault="00B440EB" w:rsidP="00094303">
            <w:pPr>
              <w:spacing w:line="240" w:lineRule="auto"/>
              <w:ind w:left="-107"/>
              <w:rPr>
                <w:rFonts w:ascii="AngsanaUPC" w:hAnsi="AngsanaUPC" w:cs="AngsanaUPC"/>
                <w:cs/>
              </w:rPr>
            </w:pPr>
            <w:r>
              <w:t>Current period</w:t>
            </w:r>
          </w:p>
        </w:tc>
        <w:tc>
          <w:tcPr>
            <w:tcW w:w="1879" w:type="dxa"/>
            <w:shd w:val="clear" w:color="auto" w:fill="auto"/>
            <w:vAlign w:val="center"/>
          </w:tcPr>
          <w:p w14:paraId="2A9024FD" w14:textId="6C401038" w:rsidR="00710AE1" w:rsidRPr="004850BD" w:rsidRDefault="00CE077D" w:rsidP="00547605">
            <w:pPr>
              <w:tabs>
                <w:tab w:val="decimal" w:pos="1370"/>
              </w:tabs>
              <w:autoSpaceDE/>
              <w:autoSpaceDN/>
              <w:spacing w:line="240" w:lineRule="auto"/>
              <w:rPr>
                <w:rFonts w:ascii="AngsanaUPC" w:eastAsiaTheme="minorHAnsi" w:hAnsi="AngsanaUPC" w:cs="AngsanaUPC"/>
              </w:rPr>
            </w:pPr>
            <w:r w:rsidRPr="00CE077D">
              <w:rPr>
                <w:rFonts w:ascii="AngsanaUPC" w:eastAsiaTheme="minorHAnsi" w:hAnsi="AngsanaUPC" w:cs="AngsanaUPC"/>
              </w:rPr>
              <w:t>(1,791,634.97)</w:t>
            </w:r>
          </w:p>
        </w:tc>
        <w:tc>
          <w:tcPr>
            <w:tcW w:w="1879" w:type="dxa"/>
            <w:shd w:val="clear" w:color="auto" w:fill="auto"/>
            <w:vAlign w:val="center"/>
          </w:tcPr>
          <w:p w14:paraId="76E7C517" w14:textId="08D3FD96" w:rsidR="00710AE1" w:rsidRPr="004850BD" w:rsidRDefault="00710AE1" w:rsidP="00094303">
            <w:pPr>
              <w:tabs>
                <w:tab w:val="decimal" w:pos="1370"/>
              </w:tabs>
              <w:autoSpaceDE/>
              <w:autoSpaceDN/>
              <w:spacing w:line="240" w:lineRule="auto"/>
              <w:rPr>
                <w:rFonts w:ascii="AngsanaUPC" w:eastAsiaTheme="minorHAnsi" w:hAnsi="AngsanaUPC" w:cs="AngsanaUPC"/>
                <w:cs/>
              </w:rPr>
            </w:pPr>
            <w:r>
              <w:rPr>
                <w:rFonts w:ascii="AngsanaUPC" w:eastAsiaTheme="minorHAnsi" w:hAnsi="AngsanaUPC" w:cs="AngsanaUPC"/>
              </w:rPr>
              <w:t>-</w:t>
            </w:r>
          </w:p>
        </w:tc>
      </w:tr>
      <w:tr w:rsidR="00710AE1" w:rsidRPr="00710AE1" w14:paraId="0F246E75" w14:textId="77777777" w:rsidTr="00C40E2F">
        <w:trPr>
          <w:trHeight w:val="57"/>
        </w:trPr>
        <w:tc>
          <w:tcPr>
            <w:tcW w:w="5456" w:type="dxa"/>
            <w:vAlign w:val="center"/>
          </w:tcPr>
          <w:p w14:paraId="65FBF926" w14:textId="77777777" w:rsidR="00710AE1" w:rsidRPr="00C40E2F" w:rsidRDefault="00710AE1" w:rsidP="00094303">
            <w:pPr>
              <w:spacing w:line="240" w:lineRule="auto"/>
              <w:ind w:left="-107"/>
              <w:rPr>
                <w:sz w:val="12"/>
                <w:szCs w:val="12"/>
                <w:cs/>
              </w:rPr>
            </w:pPr>
          </w:p>
        </w:tc>
        <w:tc>
          <w:tcPr>
            <w:tcW w:w="1879" w:type="dxa"/>
            <w:shd w:val="clear" w:color="auto" w:fill="auto"/>
            <w:vAlign w:val="center"/>
          </w:tcPr>
          <w:p w14:paraId="0E921E18" w14:textId="77777777" w:rsidR="00710AE1" w:rsidRPr="00C40E2F" w:rsidRDefault="00710AE1" w:rsidP="00094303">
            <w:pPr>
              <w:tabs>
                <w:tab w:val="decimal" w:pos="1370"/>
              </w:tabs>
              <w:autoSpaceDE/>
              <w:autoSpaceDN/>
              <w:spacing w:line="240" w:lineRule="auto"/>
              <w:rPr>
                <w:rFonts w:ascii="AngsanaUPC" w:eastAsiaTheme="minorHAnsi" w:hAnsi="AngsanaUPC" w:cs="AngsanaUPC"/>
                <w:sz w:val="12"/>
                <w:szCs w:val="12"/>
              </w:rPr>
            </w:pPr>
          </w:p>
        </w:tc>
        <w:tc>
          <w:tcPr>
            <w:tcW w:w="1879" w:type="dxa"/>
            <w:shd w:val="clear" w:color="auto" w:fill="auto"/>
            <w:vAlign w:val="center"/>
          </w:tcPr>
          <w:p w14:paraId="169938CB" w14:textId="77777777" w:rsidR="00710AE1" w:rsidRPr="00C40E2F" w:rsidRDefault="00710AE1" w:rsidP="00094303">
            <w:pPr>
              <w:tabs>
                <w:tab w:val="decimal" w:pos="1370"/>
              </w:tabs>
              <w:autoSpaceDE/>
              <w:autoSpaceDN/>
              <w:spacing w:line="240" w:lineRule="auto"/>
              <w:rPr>
                <w:rFonts w:ascii="AngsanaUPC" w:eastAsiaTheme="minorHAnsi" w:hAnsi="AngsanaUPC" w:cs="AngsanaUPC"/>
                <w:sz w:val="12"/>
                <w:szCs w:val="12"/>
                <w:cs/>
              </w:rPr>
            </w:pPr>
          </w:p>
        </w:tc>
      </w:tr>
      <w:tr w:rsidR="00710AE1" w:rsidRPr="004850BD" w14:paraId="4D3BFA52" w14:textId="77777777" w:rsidTr="00FC6F89">
        <w:trPr>
          <w:trHeight w:val="442"/>
        </w:trPr>
        <w:tc>
          <w:tcPr>
            <w:tcW w:w="5456" w:type="dxa"/>
            <w:vAlign w:val="center"/>
          </w:tcPr>
          <w:p w14:paraId="1B046969" w14:textId="756F477B" w:rsidR="00710AE1" w:rsidRPr="004850BD" w:rsidRDefault="00B440EB" w:rsidP="00094303">
            <w:pPr>
              <w:spacing w:line="240" w:lineRule="auto"/>
              <w:ind w:left="-107"/>
              <w:rPr>
                <w:rFonts w:ascii="AngsanaUPC" w:hAnsi="AngsanaUPC" w:cs="AngsanaUPC"/>
                <w:cs/>
              </w:rPr>
            </w:pPr>
            <w:r>
              <w:rPr>
                <w:b/>
                <w:bCs/>
              </w:rPr>
              <w:t>Deferred tax</w:t>
            </w:r>
          </w:p>
        </w:tc>
        <w:tc>
          <w:tcPr>
            <w:tcW w:w="1879" w:type="dxa"/>
            <w:shd w:val="clear" w:color="auto" w:fill="auto"/>
            <w:vAlign w:val="center"/>
          </w:tcPr>
          <w:p w14:paraId="134C9227"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B8F8DB3" w14:textId="77777777" w:rsidR="00710AE1" w:rsidRPr="004850BD" w:rsidRDefault="00710AE1" w:rsidP="00094303">
            <w:pPr>
              <w:tabs>
                <w:tab w:val="decimal" w:pos="1370"/>
              </w:tabs>
              <w:autoSpaceDE/>
              <w:autoSpaceDN/>
              <w:spacing w:line="240" w:lineRule="auto"/>
              <w:rPr>
                <w:rFonts w:ascii="AngsanaUPC" w:eastAsiaTheme="minorHAnsi" w:hAnsi="AngsanaUPC" w:cs="AngsanaUPC"/>
                <w:cs/>
              </w:rPr>
            </w:pPr>
          </w:p>
        </w:tc>
      </w:tr>
      <w:tr w:rsidR="00710AE1" w:rsidRPr="004850BD" w14:paraId="32224241" w14:textId="77777777" w:rsidTr="00567CAC">
        <w:trPr>
          <w:trHeight w:val="442"/>
        </w:trPr>
        <w:tc>
          <w:tcPr>
            <w:tcW w:w="5456" w:type="dxa"/>
            <w:vAlign w:val="center"/>
          </w:tcPr>
          <w:p w14:paraId="7340802E" w14:textId="663F80B8" w:rsidR="00710AE1" w:rsidRPr="004850BD" w:rsidRDefault="00B440EB" w:rsidP="00094303">
            <w:pPr>
              <w:spacing w:line="240" w:lineRule="auto"/>
              <w:ind w:left="-107"/>
              <w:rPr>
                <w:rFonts w:ascii="AngsanaUPC" w:hAnsi="AngsanaUPC" w:cs="AngsanaUPC"/>
                <w:cs/>
              </w:rPr>
            </w:pPr>
            <w:r>
              <w:t>Movement</w:t>
            </w:r>
            <w:r w:rsidR="006A62B6">
              <w:t>s</w:t>
            </w:r>
            <w:r>
              <w:t xml:space="preserve"> in temporary differences</w:t>
            </w:r>
          </w:p>
        </w:tc>
        <w:tc>
          <w:tcPr>
            <w:tcW w:w="1879" w:type="dxa"/>
            <w:shd w:val="clear" w:color="auto" w:fill="auto"/>
            <w:vAlign w:val="center"/>
          </w:tcPr>
          <w:p w14:paraId="0C825329" w14:textId="260B7CBF" w:rsidR="00710AE1" w:rsidRPr="004850BD" w:rsidRDefault="00CE077D"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CE077D">
              <w:rPr>
                <w:rFonts w:ascii="AngsanaUPC" w:eastAsiaTheme="minorHAnsi" w:hAnsi="AngsanaUPC" w:cs="AngsanaUPC"/>
              </w:rPr>
              <w:t>75,567.02</w:t>
            </w:r>
          </w:p>
        </w:tc>
        <w:tc>
          <w:tcPr>
            <w:tcW w:w="1879" w:type="dxa"/>
            <w:shd w:val="clear" w:color="auto" w:fill="auto"/>
            <w:vAlign w:val="center"/>
          </w:tcPr>
          <w:p w14:paraId="7EBCF57A" w14:textId="293AE6BA" w:rsidR="00710AE1" w:rsidRPr="004850BD" w:rsidRDefault="009B5A2A"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9B5A2A">
              <w:rPr>
                <w:rFonts w:eastAsiaTheme="minorHAnsi"/>
                <w:cs/>
              </w:rPr>
              <w:t>1</w:t>
            </w:r>
            <w:r w:rsidRPr="009B5A2A">
              <w:rPr>
                <w:rFonts w:eastAsiaTheme="minorHAnsi"/>
              </w:rPr>
              <w:t>,</w:t>
            </w:r>
            <w:r w:rsidRPr="009B5A2A">
              <w:rPr>
                <w:rFonts w:eastAsiaTheme="minorHAnsi"/>
                <w:cs/>
              </w:rPr>
              <w:t>259</w:t>
            </w:r>
            <w:r w:rsidRPr="009B5A2A">
              <w:rPr>
                <w:rFonts w:eastAsiaTheme="minorHAnsi"/>
              </w:rPr>
              <w:t>,</w:t>
            </w:r>
            <w:r w:rsidRPr="009B5A2A">
              <w:rPr>
                <w:rFonts w:eastAsiaTheme="minorHAnsi"/>
                <w:cs/>
              </w:rPr>
              <w:t>830.62</w:t>
            </w:r>
          </w:p>
        </w:tc>
      </w:tr>
      <w:tr w:rsidR="00710AE1" w:rsidRPr="004850BD" w14:paraId="614E44B5" w14:textId="77777777" w:rsidTr="00567CAC">
        <w:trPr>
          <w:trHeight w:val="442"/>
        </w:trPr>
        <w:tc>
          <w:tcPr>
            <w:tcW w:w="5456" w:type="dxa"/>
            <w:vAlign w:val="center"/>
          </w:tcPr>
          <w:p w14:paraId="6754980B" w14:textId="711DDD12" w:rsidR="00710AE1" w:rsidRPr="004850BD" w:rsidRDefault="00B440EB" w:rsidP="00094303">
            <w:pPr>
              <w:spacing w:line="240" w:lineRule="auto"/>
              <w:ind w:left="-107"/>
              <w:rPr>
                <w:rFonts w:ascii="AngsanaUPC" w:hAnsi="AngsanaUPC" w:cs="AngsanaUPC"/>
                <w:cs/>
              </w:rPr>
            </w:pPr>
            <w:r w:rsidRPr="00595F39">
              <w:t xml:space="preserve">Tax </w:t>
            </w:r>
            <w:r>
              <w:t>income (</w:t>
            </w:r>
            <w:r w:rsidRPr="00595F39">
              <w:t>expense</w:t>
            </w:r>
            <w:r>
              <w:t>)</w:t>
            </w:r>
          </w:p>
        </w:tc>
        <w:tc>
          <w:tcPr>
            <w:tcW w:w="1879" w:type="dxa"/>
            <w:shd w:val="clear" w:color="auto" w:fill="auto"/>
            <w:vAlign w:val="center"/>
          </w:tcPr>
          <w:p w14:paraId="3359D56F" w14:textId="49C75D8A" w:rsidR="00710AE1" w:rsidRPr="004850BD" w:rsidRDefault="00CE077D" w:rsidP="00547605">
            <w:pPr>
              <w:pBdr>
                <w:bottom w:val="double" w:sz="6" w:space="1" w:color="auto"/>
              </w:pBdr>
              <w:tabs>
                <w:tab w:val="decimal" w:pos="1370"/>
              </w:tabs>
              <w:autoSpaceDE/>
              <w:autoSpaceDN/>
              <w:spacing w:line="240" w:lineRule="auto"/>
              <w:rPr>
                <w:rFonts w:ascii="AngsanaUPC" w:eastAsiaTheme="minorHAnsi" w:hAnsi="AngsanaUPC" w:cs="AngsanaUPC"/>
              </w:rPr>
            </w:pPr>
            <w:r w:rsidRPr="00CE077D">
              <w:rPr>
                <w:rFonts w:ascii="AngsanaUPC" w:eastAsiaTheme="minorHAnsi" w:hAnsi="AngsanaUPC" w:cs="AngsanaUPC"/>
              </w:rPr>
              <w:t>(1,716,067.95)</w:t>
            </w:r>
          </w:p>
        </w:tc>
        <w:tc>
          <w:tcPr>
            <w:tcW w:w="1879" w:type="dxa"/>
            <w:shd w:val="clear" w:color="auto" w:fill="auto"/>
            <w:vAlign w:val="center"/>
          </w:tcPr>
          <w:p w14:paraId="185DCB55" w14:textId="63D1352E" w:rsidR="00710AE1" w:rsidRPr="004850BD" w:rsidRDefault="009B5A2A"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9B5A2A">
              <w:rPr>
                <w:rFonts w:eastAsiaTheme="minorHAnsi"/>
                <w:cs/>
              </w:rPr>
              <w:t>1</w:t>
            </w:r>
            <w:r w:rsidRPr="009B5A2A">
              <w:rPr>
                <w:rFonts w:eastAsiaTheme="minorHAnsi"/>
              </w:rPr>
              <w:t>,</w:t>
            </w:r>
            <w:r w:rsidRPr="009B5A2A">
              <w:rPr>
                <w:rFonts w:eastAsiaTheme="minorHAnsi"/>
                <w:cs/>
              </w:rPr>
              <w:t>259</w:t>
            </w:r>
            <w:r w:rsidRPr="009B5A2A">
              <w:rPr>
                <w:rFonts w:eastAsiaTheme="minorHAnsi"/>
              </w:rPr>
              <w:t>,</w:t>
            </w:r>
            <w:r w:rsidRPr="009B5A2A">
              <w:rPr>
                <w:rFonts w:eastAsiaTheme="minorHAnsi"/>
                <w:cs/>
              </w:rPr>
              <w:t>830.62</w:t>
            </w:r>
          </w:p>
        </w:tc>
      </w:tr>
    </w:tbl>
    <w:p w14:paraId="0A5982E8" w14:textId="320FBEBA" w:rsidR="00B440EB"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lastRenderedPageBreak/>
        <w:t>SEGMENT INFORMATION</w:t>
      </w:r>
    </w:p>
    <w:p w14:paraId="313FB081" w14:textId="4C1F098D" w:rsidR="00B440EB" w:rsidRDefault="00B440EB" w:rsidP="000A16BE">
      <w:pPr>
        <w:pStyle w:val="BlockText"/>
        <w:spacing w:after="120"/>
        <w:ind w:left="425" w:right="0" w:firstLine="0"/>
        <w:jc w:val="thaiDistribute"/>
        <w:rPr>
          <w:rFonts w:ascii="AngsanaUPC" w:hAnsi="AngsanaUPC" w:cs="AngsanaUPC"/>
        </w:rPr>
      </w:pPr>
      <w:r w:rsidRPr="00B440EB">
        <w:rPr>
          <w:rFonts w:ascii="AngsanaUPC" w:hAnsi="AngsanaUPC" w:cs="AngsanaUPC"/>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14:paraId="69783748" w14:textId="339DE6EF" w:rsidR="00B440EB" w:rsidRPr="004850BD" w:rsidRDefault="00B440EB" w:rsidP="00B440EB">
      <w:pPr>
        <w:pStyle w:val="BlockText"/>
        <w:spacing w:after="120"/>
        <w:ind w:left="425" w:right="29" w:firstLine="0"/>
        <w:jc w:val="thaiDistribute"/>
        <w:rPr>
          <w:rFonts w:ascii="AngsanaUPC" w:hAnsi="AngsanaUPC" w:cs="AngsanaUPC"/>
        </w:rPr>
      </w:pPr>
      <w:r w:rsidRPr="00B440EB">
        <w:rPr>
          <w:rFonts w:ascii="AngsanaUPC" w:hAnsi="AngsanaUPC" w:cs="AngsanaUPC"/>
        </w:rPr>
        <w:t xml:space="preserve">The Company operates the business related to distribution of consumer products. Therefore, Management considers that </w:t>
      </w:r>
      <w:r>
        <w:rPr>
          <w:rFonts w:ascii="AngsanaUPC" w:hAnsi="AngsanaUPC" w:cs="AngsanaUPC"/>
        </w:rPr>
        <w:br/>
      </w:r>
      <w:r w:rsidRPr="00B440EB">
        <w:rPr>
          <w:rFonts w:ascii="AngsanaUPC" w:hAnsi="AngsanaUPC" w:cs="AngsanaUPC"/>
        </w:rPr>
        <w:t>the Company operates in a single line of business and operates in a single geographic area, namely in Thailand.</w:t>
      </w:r>
    </w:p>
    <w:p w14:paraId="28D6AF63" w14:textId="767FCFD4" w:rsidR="00B440EB"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t>COMMITMENTS AND CONTINGENT LIABILITITES</w:t>
      </w:r>
    </w:p>
    <w:p w14:paraId="1F203703" w14:textId="176F749B" w:rsidR="004F2504" w:rsidRPr="00B440EB" w:rsidRDefault="00B440EB" w:rsidP="00B440EB">
      <w:pPr>
        <w:pStyle w:val="BlockText"/>
        <w:spacing w:after="120"/>
        <w:ind w:left="426" w:right="0" w:firstLine="0"/>
        <w:jc w:val="thaiDistribute"/>
        <w:rPr>
          <w:rFonts w:ascii="AngsanaUPC" w:hAnsi="AngsanaUPC" w:cs="AngsanaUPC"/>
        </w:rPr>
      </w:pPr>
      <w:r w:rsidRPr="00B440EB">
        <w:rPr>
          <w:rFonts w:ascii="AngsanaUPC" w:hAnsi="AngsanaUPC" w:cs="AngsanaUPC"/>
        </w:rPr>
        <w:t>As at 3</w:t>
      </w:r>
      <w:r w:rsidR="009B5A2A">
        <w:rPr>
          <w:rFonts w:ascii="AngsanaUPC" w:hAnsi="AngsanaUPC" w:cs="AngsanaUPC"/>
        </w:rPr>
        <w:t>0 S</w:t>
      </w:r>
      <w:r w:rsidR="00CD5E98">
        <w:rPr>
          <w:rFonts w:ascii="AngsanaUPC" w:hAnsi="AngsanaUPC" w:cs="AngsanaUPC"/>
        </w:rPr>
        <w:t>e</w:t>
      </w:r>
      <w:r w:rsidR="009B5A2A">
        <w:rPr>
          <w:rFonts w:ascii="AngsanaUPC" w:hAnsi="AngsanaUPC" w:cs="AngsanaUPC"/>
        </w:rPr>
        <w:t>ptember</w:t>
      </w:r>
      <w:r w:rsidRPr="00B440EB">
        <w:rPr>
          <w:rFonts w:ascii="AngsanaUPC" w:hAnsi="AngsanaUPC" w:cs="AngsanaUPC"/>
        </w:rPr>
        <w:t xml:space="preserve"> 202</w:t>
      </w:r>
      <w:r>
        <w:rPr>
          <w:rFonts w:ascii="AngsanaUPC" w:hAnsi="AngsanaUPC" w:cs="AngsanaUPC"/>
        </w:rPr>
        <w:t>4</w:t>
      </w:r>
      <w:r w:rsidRPr="00B440EB">
        <w:rPr>
          <w:rFonts w:ascii="AngsanaUPC" w:hAnsi="AngsanaUPC" w:cs="AngsanaUPC"/>
        </w:rPr>
        <w:t>, the Company had commitments and contingent liabilities as follows:</w:t>
      </w:r>
    </w:p>
    <w:p w14:paraId="1D1A9E81" w14:textId="09ED551F" w:rsidR="00A30519" w:rsidRPr="00B440EB" w:rsidRDefault="00B440EB" w:rsidP="00B440EB">
      <w:pPr>
        <w:numPr>
          <w:ilvl w:val="1"/>
          <w:numId w:val="2"/>
        </w:numPr>
        <w:spacing w:before="240" w:after="120"/>
        <w:ind w:left="993" w:right="6" w:hanging="567"/>
        <w:jc w:val="thaiDistribute"/>
        <w:rPr>
          <w:rFonts w:ascii="AngsanaUPC" w:hAnsi="AngsanaUPC" w:cs="AngsanaUPC"/>
        </w:rPr>
      </w:pPr>
      <w:r w:rsidRPr="00B440EB">
        <w:rPr>
          <w:rFonts w:ascii="AngsanaUPC" w:hAnsi="AngsanaUPC" w:cs="AngsanaUPC"/>
        </w:rPr>
        <w:t xml:space="preserve">Commitments for payments under service agreements and other services in </w:t>
      </w:r>
      <w:r w:rsidRPr="00CE077D">
        <w:rPr>
          <w:rFonts w:ascii="AngsanaUPC" w:hAnsi="AngsanaUPC" w:cs="AngsanaUPC"/>
        </w:rPr>
        <w:t xml:space="preserve">the amount of Baht </w:t>
      </w:r>
      <w:r w:rsidR="00CE077D" w:rsidRPr="00CE077D">
        <w:rPr>
          <w:rFonts w:ascii="AngsanaUPC" w:hAnsi="AngsanaUPC" w:cs="AngsanaUPC"/>
        </w:rPr>
        <w:t>1.15</w:t>
      </w:r>
      <w:r w:rsidRPr="00CE077D">
        <w:rPr>
          <w:rFonts w:ascii="AngsanaUPC" w:hAnsi="AngsanaUPC" w:cs="AngsanaUPC"/>
        </w:rPr>
        <w:t xml:space="preserve"> million.</w:t>
      </w:r>
    </w:p>
    <w:p w14:paraId="7F939402" w14:textId="72BD598E" w:rsidR="00B440EB" w:rsidRPr="00B440EB" w:rsidRDefault="00B440EB" w:rsidP="00B440EB">
      <w:pPr>
        <w:numPr>
          <w:ilvl w:val="1"/>
          <w:numId w:val="2"/>
        </w:numPr>
        <w:spacing w:before="240" w:after="120"/>
        <w:ind w:left="993" w:right="6" w:hanging="567"/>
        <w:jc w:val="thaiDistribute"/>
        <w:rPr>
          <w:rFonts w:ascii="AngsanaUPC" w:hAnsi="AngsanaUPC" w:cs="AngsanaUPC"/>
        </w:rPr>
      </w:pPr>
      <w:bookmarkStart w:id="287" w:name="_MON_1521492653"/>
      <w:bookmarkStart w:id="288" w:name="_MON_1521492712"/>
      <w:bookmarkStart w:id="289" w:name="_MON_1521492725"/>
      <w:bookmarkStart w:id="290" w:name="_MON_1521492733"/>
      <w:bookmarkStart w:id="291" w:name="_MON_1521492766"/>
      <w:bookmarkStart w:id="292" w:name="_MON_1521539052"/>
      <w:bookmarkStart w:id="293" w:name="_MON_1521539103"/>
      <w:bookmarkStart w:id="294" w:name="_MON_1521539181"/>
      <w:bookmarkStart w:id="295" w:name="_MON_1521539228"/>
      <w:bookmarkStart w:id="296" w:name="_MON_1521539235"/>
      <w:bookmarkStart w:id="297" w:name="_MON_1521564011"/>
      <w:bookmarkStart w:id="298" w:name="_MON_1521745538"/>
      <w:bookmarkStart w:id="299" w:name="_MON_1521745561"/>
      <w:bookmarkStart w:id="300" w:name="_MON_1551250042"/>
      <w:bookmarkStart w:id="301" w:name="_MON_1551879973"/>
      <w:bookmarkStart w:id="302" w:name="_MON_1551883219"/>
      <w:bookmarkStart w:id="303" w:name="_MON_1551883536"/>
      <w:bookmarkStart w:id="304" w:name="_MON_1551883703"/>
      <w:bookmarkStart w:id="305" w:name="_MON_1551883711"/>
      <w:bookmarkStart w:id="306" w:name="_MON_1551884978"/>
      <w:bookmarkStart w:id="307" w:name="_MON_1552119187"/>
      <w:bookmarkStart w:id="308" w:name="_MON_1552731663"/>
      <w:bookmarkStart w:id="309" w:name="_MON_1552731684"/>
      <w:bookmarkStart w:id="310" w:name="_MON_1552731695"/>
      <w:bookmarkStart w:id="311" w:name="_MON_1552731706"/>
      <w:bookmarkStart w:id="312" w:name="_MON_1553361333"/>
      <w:bookmarkStart w:id="313" w:name="_MON_1553361352"/>
      <w:bookmarkStart w:id="314" w:name="_MON_1553361372"/>
      <w:bookmarkStart w:id="315" w:name="_MON_1553361404"/>
      <w:bookmarkStart w:id="316" w:name="_MON_1553538985"/>
      <w:bookmarkStart w:id="317" w:name="_MON_1554011397"/>
      <w:bookmarkStart w:id="318" w:name="_MON_1554057150"/>
      <w:bookmarkStart w:id="319" w:name="_MON_1554057179"/>
      <w:bookmarkStart w:id="320" w:name="_MON_1554057190"/>
      <w:bookmarkStart w:id="321" w:name="_MON_1554057210"/>
      <w:bookmarkStart w:id="322" w:name="_MON_1554057221"/>
      <w:bookmarkStart w:id="323" w:name="_MON_1554057248"/>
      <w:bookmarkStart w:id="324" w:name="_MON_155405727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B440EB">
        <w:rPr>
          <w:rFonts w:ascii="AngsanaUPC" w:hAnsi="AngsanaUPC" w:cs="AngsanaUPC"/>
        </w:rPr>
        <w:t xml:space="preserve">The letters of guarantee issued by the bank in the amount </w:t>
      </w:r>
      <w:r w:rsidRPr="00CE077D">
        <w:rPr>
          <w:rFonts w:ascii="AngsanaUPC" w:hAnsi="AngsanaUPC" w:cs="AngsanaUPC"/>
        </w:rPr>
        <w:t xml:space="preserve">of Baht </w:t>
      </w:r>
      <w:r w:rsidR="00A8673D" w:rsidRPr="00CE077D">
        <w:rPr>
          <w:rFonts w:ascii="AngsanaUPC" w:hAnsi="AngsanaUPC" w:cs="AngsanaUPC"/>
        </w:rPr>
        <w:t>0.3</w:t>
      </w:r>
      <w:r w:rsidR="00CE077D" w:rsidRPr="00CE077D">
        <w:rPr>
          <w:rFonts w:ascii="AngsanaUPC" w:hAnsi="AngsanaUPC" w:cs="AngsanaUPC"/>
        </w:rPr>
        <w:t>4</w:t>
      </w:r>
      <w:r w:rsidR="00A8673D" w:rsidRPr="00CE077D">
        <w:rPr>
          <w:rFonts w:ascii="AngsanaUPC" w:hAnsi="AngsanaUPC" w:cs="AngsanaUPC"/>
        </w:rPr>
        <w:t xml:space="preserve"> </w:t>
      </w:r>
      <w:r w:rsidRPr="00CE077D">
        <w:rPr>
          <w:rFonts w:ascii="AngsanaUPC" w:hAnsi="AngsanaUPC" w:cs="AngsanaUPC"/>
        </w:rPr>
        <w:t>million.</w:t>
      </w:r>
    </w:p>
    <w:p w14:paraId="0930C1CF" w14:textId="285B3B3B" w:rsidR="00261EEE" w:rsidRPr="00261EEE" w:rsidRDefault="00261EEE" w:rsidP="00261EEE">
      <w:pPr>
        <w:numPr>
          <w:ilvl w:val="0"/>
          <w:numId w:val="2"/>
        </w:numPr>
        <w:tabs>
          <w:tab w:val="left" w:pos="426"/>
        </w:tabs>
        <w:spacing w:before="240" w:after="120"/>
        <w:ind w:left="0" w:right="147" w:firstLine="0"/>
        <w:jc w:val="thaiDistribute"/>
        <w:rPr>
          <w:rFonts w:ascii="AngsanaUPC" w:hAnsi="AngsanaUPC" w:cs="AngsanaUPC"/>
          <w:b/>
          <w:bCs/>
        </w:rPr>
      </w:pPr>
      <w:r w:rsidRPr="00261EEE">
        <w:rPr>
          <w:rFonts w:ascii="AngsanaUPC" w:hAnsi="AngsanaUPC" w:cs="AngsanaUPC"/>
          <w:b/>
          <w:bCs/>
        </w:rPr>
        <w:t>FAIR VALUE OF FINANCIAL INSTRUMENTS</w:t>
      </w:r>
    </w:p>
    <w:p w14:paraId="16362CEF" w14:textId="639EAD04" w:rsidR="00261EEE" w:rsidRDefault="00261EEE" w:rsidP="00261EEE">
      <w:pPr>
        <w:pStyle w:val="BlockText"/>
        <w:spacing w:after="120"/>
        <w:ind w:left="426" w:right="6" w:firstLine="0"/>
        <w:jc w:val="thaiDistribute"/>
        <w:rPr>
          <w:rFonts w:ascii="AngsanaUPC" w:hAnsi="AngsanaUPC" w:cs="AngsanaUPC"/>
        </w:rPr>
      </w:pPr>
      <w:r w:rsidRPr="00261EEE">
        <w:rPr>
          <w:rFonts w:ascii="AngsanaUPC" w:hAnsi="AngsanaUPC" w:cs="AngsanaUPC"/>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14:paraId="73E18F23" w14:textId="77777777" w:rsidR="00CE077D" w:rsidRPr="00CE077D" w:rsidRDefault="00CE077D" w:rsidP="00CE077D">
      <w:pPr>
        <w:numPr>
          <w:ilvl w:val="0"/>
          <w:numId w:val="2"/>
        </w:numPr>
        <w:tabs>
          <w:tab w:val="left" w:pos="426"/>
        </w:tabs>
        <w:spacing w:before="240" w:after="120"/>
        <w:ind w:left="0" w:right="147" w:firstLine="0"/>
        <w:jc w:val="thaiDistribute"/>
        <w:rPr>
          <w:rFonts w:ascii="AngsanaUPC" w:hAnsi="AngsanaUPC" w:cs="AngsanaUPC"/>
          <w:b/>
          <w:bCs/>
        </w:rPr>
      </w:pPr>
      <w:r w:rsidRPr="00CE077D">
        <w:rPr>
          <w:rFonts w:ascii="AngsanaUPC" w:hAnsi="AngsanaUPC" w:cs="AngsanaUPC"/>
          <w:b/>
          <w:bCs/>
        </w:rPr>
        <w:t>EVENT AFTER THE REPORTING PERIOD</w:t>
      </w:r>
    </w:p>
    <w:p w14:paraId="2B5BA350" w14:textId="1AEBDD8C" w:rsidR="00D1385C" w:rsidRDefault="00D1385C" w:rsidP="0059319C">
      <w:pPr>
        <w:pStyle w:val="BlockText"/>
        <w:spacing w:after="120"/>
        <w:ind w:left="426" w:right="6" w:firstLine="0"/>
        <w:jc w:val="thaiDistribute"/>
        <w:rPr>
          <w:rFonts w:ascii="AngsanaUPC" w:hAnsi="AngsanaUPC" w:cs="AngsanaUPC"/>
          <w:cs/>
        </w:rPr>
      </w:pPr>
      <w:r w:rsidRPr="0059319C">
        <w:rPr>
          <w:rFonts w:ascii="AngsanaUPC" w:hAnsi="AngsanaUPC" w:cs="AngsanaUPC"/>
        </w:rPr>
        <w:t>On 4 Octo</w:t>
      </w:r>
      <w:r w:rsidR="00DE4C02">
        <w:rPr>
          <w:rFonts w:ascii="AngsanaUPC" w:hAnsi="AngsanaUPC" w:cs="AngsanaUPC"/>
        </w:rPr>
        <w:t>ber 2024, the Company</w:t>
      </w:r>
      <w:r w:rsidRPr="0059319C">
        <w:rPr>
          <w:rFonts w:ascii="AngsanaUPC" w:hAnsi="AngsanaUPC" w:cs="AngsanaUPC"/>
        </w:rPr>
        <w:t xml:space="preserve"> invested</w:t>
      </w:r>
      <w:r w:rsidR="00234142" w:rsidRPr="0059319C">
        <w:rPr>
          <w:rFonts w:ascii="AngsanaUPC" w:hAnsi="AngsanaUPC" w:cs="AngsanaUPC"/>
        </w:rPr>
        <w:t xml:space="preserve"> in </w:t>
      </w:r>
      <w:proofErr w:type="spellStart"/>
      <w:r w:rsidR="00234142" w:rsidRPr="0059319C">
        <w:rPr>
          <w:rFonts w:ascii="AngsanaUPC" w:hAnsi="AngsanaUPC" w:cs="AngsanaUPC"/>
        </w:rPr>
        <w:t>Sran</w:t>
      </w:r>
      <w:proofErr w:type="spellEnd"/>
      <w:r w:rsidR="00234142" w:rsidRPr="0059319C">
        <w:rPr>
          <w:rFonts w:ascii="AngsanaUPC" w:hAnsi="AngsanaUPC" w:cs="AngsanaUPC"/>
        </w:rPr>
        <w:t xml:space="preserve"> </w:t>
      </w:r>
      <w:proofErr w:type="spellStart"/>
      <w:r w:rsidR="00234142" w:rsidRPr="0059319C">
        <w:rPr>
          <w:rFonts w:ascii="AngsanaUPC" w:hAnsi="AngsanaUPC" w:cs="AngsanaUPC"/>
        </w:rPr>
        <w:t>Ene</w:t>
      </w:r>
      <w:r w:rsidR="00DE4C02">
        <w:rPr>
          <w:rFonts w:ascii="AngsanaUPC" w:hAnsi="AngsanaUPC" w:cs="AngsanaUPC"/>
        </w:rPr>
        <w:t>rgytech</w:t>
      </w:r>
      <w:proofErr w:type="spellEnd"/>
      <w:r w:rsidR="00DE4C02">
        <w:rPr>
          <w:rFonts w:ascii="AngsanaUPC" w:hAnsi="AngsanaUPC" w:cs="AngsanaUPC"/>
        </w:rPr>
        <w:t xml:space="preserve"> Co., Ltd., which </w:t>
      </w:r>
      <w:r w:rsidRPr="0059319C">
        <w:rPr>
          <w:rFonts w:ascii="AngsanaUPC" w:hAnsi="AngsanaUPC" w:cs="AngsanaUPC"/>
        </w:rPr>
        <w:t xml:space="preserve">is engaged the study, research, development and consulting of technology related to the integrated energy business, including sales, rental and technology services </w:t>
      </w:r>
      <w:r w:rsidR="0059319C" w:rsidRPr="0059319C">
        <w:rPr>
          <w:rFonts w:ascii="AngsanaUPC" w:hAnsi="AngsanaUPC" w:cs="AngsanaUPC"/>
        </w:rPr>
        <w:t>including bidding and installation of renewable energy businesses (solar panels and/or wind power)</w:t>
      </w:r>
      <w:r w:rsidR="00BD27ED">
        <w:rPr>
          <w:rFonts w:ascii="AngsanaUPC" w:hAnsi="AngsanaUPC" w:cs="AngsanaUPC"/>
        </w:rPr>
        <w:t xml:space="preserve"> by </w:t>
      </w:r>
      <w:r w:rsidRPr="0059319C">
        <w:rPr>
          <w:rFonts w:ascii="AngsanaUPC" w:hAnsi="AngsanaUPC" w:cs="AngsanaUPC"/>
        </w:rPr>
        <w:t>acquiring 79,998 ordinary shares, equivalent to 99.998 percent of the tota</w:t>
      </w:r>
      <w:r w:rsidR="003052EE" w:rsidRPr="0059319C">
        <w:rPr>
          <w:rFonts w:ascii="AngsanaUPC" w:hAnsi="AngsanaUPC" w:cs="AngsanaUPC"/>
        </w:rPr>
        <w:t>l shares</w:t>
      </w:r>
      <w:r w:rsidRPr="0059319C">
        <w:rPr>
          <w:rFonts w:ascii="AngsanaUPC" w:hAnsi="AngsanaUPC" w:cs="AngsanaUPC"/>
        </w:rPr>
        <w:t xml:space="preserve"> from exi</w:t>
      </w:r>
      <w:r w:rsidR="00DE4C02">
        <w:rPr>
          <w:rFonts w:ascii="AngsanaUPC" w:hAnsi="AngsanaUPC" w:cs="AngsanaUPC"/>
        </w:rPr>
        <w:t>sti</w:t>
      </w:r>
      <w:r w:rsidR="00575210">
        <w:rPr>
          <w:rFonts w:ascii="AngsanaUPC" w:hAnsi="AngsanaUPC" w:cs="AngsanaUPC"/>
        </w:rPr>
        <w:t>ng individual shareholders, at the</w:t>
      </w:r>
      <w:r w:rsidR="00DE4C02">
        <w:rPr>
          <w:rFonts w:ascii="AngsanaUPC" w:hAnsi="AngsanaUPC" w:cs="AngsanaUPC"/>
        </w:rPr>
        <w:t xml:space="preserve"> purchasing</w:t>
      </w:r>
      <w:r w:rsidRPr="0059319C">
        <w:rPr>
          <w:rFonts w:ascii="AngsanaUPC" w:hAnsi="AngsanaUPC" w:cs="AngsanaUPC"/>
        </w:rPr>
        <w:t xml:space="preserve"> price of approximately Baht 90.34 per share, with </w:t>
      </w:r>
      <w:proofErr w:type="spellStart"/>
      <w:r w:rsidR="00234142" w:rsidRPr="0059319C">
        <w:rPr>
          <w:rFonts w:ascii="AngsanaUPC" w:hAnsi="AngsanaUPC" w:cs="AngsanaUPC"/>
        </w:rPr>
        <w:t>totalling</w:t>
      </w:r>
      <w:proofErr w:type="spellEnd"/>
      <w:r w:rsidR="00234142" w:rsidRPr="0059319C">
        <w:rPr>
          <w:rFonts w:ascii="AngsanaUPC" w:hAnsi="AngsanaUPC" w:cs="AngsanaUPC"/>
        </w:rPr>
        <w:t xml:space="preserve"> in the amount </w:t>
      </w:r>
      <w:r w:rsidRPr="0059319C">
        <w:rPr>
          <w:rFonts w:ascii="AngsanaUPC" w:hAnsi="AngsanaUPC" w:cs="AngsanaUPC"/>
        </w:rPr>
        <w:t>of Baht 7.23 million.</w:t>
      </w:r>
    </w:p>
    <w:p w14:paraId="3C17B9FE" w14:textId="61E8340A" w:rsidR="00B440EB"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t>APPROVAL OF THE INTERIM FINANCIAL STATEMENTS</w:t>
      </w:r>
    </w:p>
    <w:p w14:paraId="0363DBBF" w14:textId="6CE68704" w:rsidR="000A16BE" w:rsidRPr="004850BD" w:rsidRDefault="00B440EB" w:rsidP="00B440EB">
      <w:pPr>
        <w:pStyle w:val="BlockText"/>
        <w:spacing w:after="120"/>
        <w:ind w:left="426" w:right="6" w:firstLine="0"/>
        <w:jc w:val="thaiDistribute"/>
        <w:rPr>
          <w:rFonts w:ascii="AngsanaUPC" w:hAnsi="AngsanaUPC" w:cs="AngsanaUPC"/>
        </w:rPr>
      </w:pPr>
      <w:r w:rsidRPr="00B440EB">
        <w:rPr>
          <w:rFonts w:ascii="AngsanaUPC" w:hAnsi="AngsanaUPC" w:cs="AngsanaUPC"/>
        </w:rPr>
        <w:t>These interim financial statements have been approved for issue by the C</w:t>
      </w:r>
      <w:r>
        <w:rPr>
          <w:rFonts w:ascii="AngsanaUPC" w:hAnsi="AngsanaUPC" w:cs="AngsanaUPC"/>
        </w:rPr>
        <w:t>o</w:t>
      </w:r>
      <w:r w:rsidR="00CD5E98">
        <w:rPr>
          <w:rFonts w:ascii="AngsanaUPC" w:hAnsi="AngsanaUPC" w:cs="AngsanaUPC"/>
        </w:rPr>
        <w:t xml:space="preserve">mpany’s Board of Directors on </w:t>
      </w:r>
      <w:r w:rsidR="009B5A2A">
        <w:rPr>
          <w:rFonts w:ascii="AngsanaUPC" w:hAnsi="AngsanaUPC" w:cs="AngsanaUPC"/>
        </w:rPr>
        <w:t>6</w:t>
      </w:r>
      <w:r w:rsidRPr="00B440EB">
        <w:rPr>
          <w:rFonts w:ascii="AngsanaUPC" w:hAnsi="AngsanaUPC" w:cs="AngsanaUPC"/>
        </w:rPr>
        <w:t xml:space="preserve"> </w:t>
      </w:r>
      <w:r w:rsidR="009B5A2A">
        <w:rPr>
          <w:rFonts w:ascii="AngsanaUPC" w:hAnsi="AngsanaUPC" w:cs="AngsanaUPC"/>
        </w:rPr>
        <w:t>November</w:t>
      </w:r>
      <w:r w:rsidRPr="00B440EB">
        <w:rPr>
          <w:rFonts w:ascii="AngsanaUPC" w:hAnsi="AngsanaUPC" w:cs="AngsanaUPC"/>
        </w:rPr>
        <w:t xml:space="preserve"> 202</w:t>
      </w:r>
      <w:r>
        <w:rPr>
          <w:rFonts w:ascii="AngsanaUPC" w:hAnsi="AngsanaUPC" w:cs="AngsanaUPC"/>
        </w:rPr>
        <w:t>4</w:t>
      </w:r>
      <w:r w:rsidRPr="00B440EB">
        <w:rPr>
          <w:rFonts w:ascii="AngsanaUPC" w:hAnsi="AngsanaUPC" w:cs="AngsanaUPC"/>
        </w:rPr>
        <w:t>.</w:t>
      </w:r>
    </w:p>
    <w:sectPr w:rsidR="000A16BE" w:rsidRPr="004850BD" w:rsidSect="000A16BE">
      <w:footerReference w:type="default" r:id="rId8"/>
      <w:pgSz w:w="11907" w:h="16840" w:code="9"/>
      <w:pgMar w:top="1418" w:right="595"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55617" w14:textId="77777777" w:rsidR="0019409D" w:rsidRDefault="0019409D">
      <w:r>
        <w:separator/>
      </w:r>
    </w:p>
  </w:endnote>
  <w:endnote w:type="continuationSeparator" w:id="0">
    <w:p w14:paraId="345D6ACD" w14:textId="77777777" w:rsidR="0019409D" w:rsidRDefault="0019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082F6" w14:textId="77777777" w:rsidR="000147FA" w:rsidRDefault="000147FA" w:rsidP="007D0624">
    <w:pPr>
      <w:pStyle w:val="Footer"/>
      <w:spacing w:before="60" w:after="10"/>
      <w:jc w:val="center"/>
      <w:rPr>
        <w:sz w:val="28"/>
        <w:szCs w:val="28"/>
      </w:rPr>
    </w:pPr>
    <w:r>
      <w:rPr>
        <w:rFonts w:hint="cs"/>
        <w:sz w:val="28"/>
        <w:szCs w:val="28"/>
        <w:cs/>
      </w:rPr>
      <w:t>...............................................................................................................................................</w:t>
    </w:r>
    <w:r>
      <w:rPr>
        <w:sz w:val="28"/>
        <w:szCs w:val="28"/>
        <w:cs/>
      </w:rPr>
      <w:t xml:space="preserve"> </w:t>
    </w:r>
    <w:r>
      <w:rPr>
        <w:sz w:val="28"/>
        <w:szCs w:val="28"/>
        <w:cs/>
      </w:rPr>
      <w:br/>
    </w:r>
    <w:r w:rsidRPr="006921EE">
      <w:rPr>
        <w:sz w:val="28"/>
        <w:szCs w:val="28"/>
      </w:rPr>
      <w:t xml:space="preserve">Mr. </w:t>
    </w:r>
    <w:proofErr w:type="spellStart"/>
    <w:r w:rsidRPr="006921EE">
      <w:rPr>
        <w:sz w:val="28"/>
        <w:szCs w:val="28"/>
      </w:rPr>
      <w:t>Kawispong</w:t>
    </w:r>
    <w:proofErr w:type="spellEnd"/>
    <w:r w:rsidRPr="006921EE">
      <w:rPr>
        <w:sz w:val="28"/>
        <w:szCs w:val="28"/>
      </w:rPr>
      <w:t xml:space="preserve"> </w:t>
    </w:r>
    <w:proofErr w:type="spellStart"/>
    <w:r w:rsidRPr="006921EE">
      <w:rPr>
        <w:sz w:val="28"/>
        <w:szCs w:val="28"/>
      </w:rPr>
      <w:t>Sirithananonsakul</w:t>
    </w:r>
    <w:proofErr w:type="spellEnd"/>
    <w:r w:rsidRPr="006921EE">
      <w:rPr>
        <w:sz w:val="28"/>
        <w:szCs w:val="28"/>
      </w:rPr>
      <w:t xml:space="preserve"> and Miss </w:t>
    </w:r>
    <w:proofErr w:type="spellStart"/>
    <w:r w:rsidRPr="006921EE">
      <w:rPr>
        <w:sz w:val="28"/>
        <w:szCs w:val="28"/>
      </w:rPr>
      <w:t>Nareerat</w:t>
    </w:r>
    <w:proofErr w:type="spellEnd"/>
    <w:r w:rsidRPr="006921EE">
      <w:rPr>
        <w:sz w:val="28"/>
        <w:szCs w:val="28"/>
      </w:rPr>
      <w:t xml:space="preserve"> </w:t>
    </w:r>
    <w:proofErr w:type="spellStart"/>
    <w:r w:rsidRPr="006921EE">
      <w:rPr>
        <w:sz w:val="28"/>
        <w:szCs w:val="28"/>
      </w:rPr>
      <w:t>Sirithananonsakul</w:t>
    </w:r>
    <w:proofErr w:type="spellEnd"/>
  </w:p>
  <w:p w14:paraId="08BCD0D7" w14:textId="77777777" w:rsidR="000147FA" w:rsidRPr="00807737" w:rsidRDefault="000147FA" w:rsidP="007D0624">
    <w:pPr>
      <w:pStyle w:val="Footer"/>
      <w:spacing w:after="120"/>
      <w:jc w:val="center"/>
      <w:rPr>
        <w:sz w:val="28"/>
        <w:szCs w:val="28"/>
      </w:rPr>
    </w:pPr>
    <w:r>
      <w:rPr>
        <w:sz w:val="28"/>
        <w:szCs w:val="28"/>
      </w:rPr>
      <w:t>Directors</w:t>
    </w:r>
  </w:p>
  <w:p w14:paraId="51C612BD" w14:textId="77777777" w:rsidR="000147FA" w:rsidRPr="0081780E" w:rsidRDefault="000147F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292F6C">
      <w:rPr>
        <w:noProof/>
        <w:sz w:val="28"/>
        <w:szCs w:val="28"/>
      </w:rPr>
      <w:t>9</w:t>
    </w:r>
    <w:r w:rsidRPr="00E72A7E">
      <w:rPr>
        <w:sz w:val="28"/>
        <w:szCs w:val="28"/>
      </w:rPr>
      <w:fldChar w:fldCharType="end"/>
    </w:r>
    <w:r>
      <w:rPr>
        <w:rFonts w:hint="cs"/>
        <w:sz w:val="28"/>
        <w:szCs w:val="28"/>
        <w:cs/>
      </w:rPr>
      <w:t xml:space="preserve"> </w:t>
    </w:r>
  </w:p>
  <w:p w14:paraId="36C9ADA9" w14:textId="0D2D403E" w:rsidR="000147FA" w:rsidRDefault="000147F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FF5C1" w14:textId="77777777" w:rsidR="0019409D" w:rsidRDefault="0019409D">
      <w:r>
        <w:separator/>
      </w:r>
    </w:p>
  </w:footnote>
  <w:footnote w:type="continuationSeparator" w:id="0">
    <w:p w14:paraId="7DEB02A8" w14:textId="77777777" w:rsidR="0019409D" w:rsidRDefault="001940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18"/>
    <w:rsid w:val="00001A36"/>
    <w:rsid w:val="00001B0A"/>
    <w:rsid w:val="000020F0"/>
    <w:rsid w:val="000024C8"/>
    <w:rsid w:val="000024FB"/>
    <w:rsid w:val="00002535"/>
    <w:rsid w:val="00002908"/>
    <w:rsid w:val="00002AC3"/>
    <w:rsid w:val="00002C2E"/>
    <w:rsid w:val="00002C8E"/>
    <w:rsid w:val="0000315D"/>
    <w:rsid w:val="00003458"/>
    <w:rsid w:val="00003587"/>
    <w:rsid w:val="000037AC"/>
    <w:rsid w:val="00003979"/>
    <w:rsid w:val="00004216"/>
    <w:rsid w:val="00004976"/>
    <w:rsid w:val="00004D70"/>
    <w:rsid w:val="0000518F"/>
    <w:rsid w:val="000053FE"/>
    <w:rsid w:val="0000550C"/>
    <w:rsid w:val="0000584B"/>
    <w:rsid w:val="00005888"/>
    <w:rsid w:val="00005943"/>
    <w:rsid w:val="00005AEF"/>
    <w:rsid w:val="00006311"/>
    <w:rsid w:val="00006A15"/>
    <w:rsid w:val="00006A1B"/>
    <w:rsid w:val="00006ADB"/>
    <w:rsid w:val="00006AFA"/>
    <w:rsid w:val="00006B18"/>
    <w:rsid w:val="00006DC8"/>
    <w:rsid w:val="00006F54"/>
    <w:rsid w:val="00007E8C"/>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7FA"/>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9D6"/>
    <w:rsid w:val="00022C96"/>
    <w:rsid w:val="00022E80"/>
    <w:rsid w:val="00022F62"/>
    <w:rsid w:val="00023301"/>
    <w:rsid w:val="00023737"/>
    <w:rsid w:val="00023A59"/>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2CBC"/>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DA"/>
    <w:rsid w:val="00036C1D"/>
    <w:rsid w:val="0003714C"/>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203"/>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8"/>
    <w:rsid w:val="000526A4"/>
    <w:rsid w:val="00052967"/>
    <w:rsid w:val="00052E4A"/>
    <w:rsid w:val="0005325F"/>
    <w:rsid w:val="00053264"/>
    <w:rsid w:val="000537BA"/>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972"/>
    <w:rsid w:val="00057BD0"/>
    <w:rsid w:val="000601EE"/>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C4"/>
    <w:rsid w:val="00087A5B"/>
    <w:rsid w:val="00087AD4"/>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142"/>
    <w:rsid w:val="000B54D8"/>
    <w:rsid w:val="000B5EF2"/>
    <w:rsid w:val="000B6402"/>
    <w:rsid w:val="000B65A9"/>
    <w:rsid w:val="000B65E8"/>
    <w:rsid w:val="000B6CC4"/>
    <w:rsid w:val="000B6FC9"/>
    <w:rsid w:val="000B7349"/>
    <w:rsid w:val="000B73AD"/>
    <w:rsid w:val="000B747E"/>
    <w:rsid w:val="000B7C12"/>
    <w:rsid w:val="000B7C71"/>
    <w:rsid w:val="000B7D07"/>
    <w:rsid w:val="000C035C"/>
    <w:rsid w:val="000C05CE"/>
    <w:rsid w:val="000C09B1"/>
    <w:rsid w:val="000C0EE1"/>
    <w:rsid w:val="000C1075"/>
    <w:rsid w:val="000C107B"/>
    <w:rsid w:val="000C1270"/>
    <w:rsid w:val="000C1753"/>
    <w:rsid w:val="000C1798"/>
    <w:rsid w:val="000C17DD"/>
    <w:rsid w:val="000C1800"/>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9DC"/>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17D5"/>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1E5E"/>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5C1E"/>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2ED1"/>
    <w:rsid w:val="000F310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35F"/>
    <w:rsid w:val="00106620"/>
    <w:rsid w:val="00106B75"/>
    <w:rsid w:val="00106CB3"/>
    <w:rsid w:val="00107156"/>
    <w:rsid w:val="0010761B"/>
    <w:rsid w:val="0010764A"/>
    <w:rsid w:val="001079B2"/>
    <w:rsid w:val="001101D3"/>
    <w:rsid w:val="0011034F"/>
    <w:rsid w:val="00110681"/>
    <w:rsid w:val="0011116A"/>
    <w:rsid w:val="00111322"/>
    <w:rsid w:val="001114C4"/>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449"/>
    <w:rsid w:val="001268D0"/>
    <w:rsid w:val="00126A7F"/>
    <w:rsid w:val="00126BA9"/>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84E"/>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5EA"/>
    <w:rsid w:val="0019270F"/>
    <w:rsid w:val="001927A7"/>
    <w:rsid w:val="0019294E"/>
    <w:rsid w:val="001929A7"/>
    <w:rsid w:val="00192DCC"/>
    <w:rsid w:val="0019342D"/>
    <w:rsid w:val="00193756"/>
    <w:rsid w:val="001939AC"/>
    <w:rsid w:val="00193B87"/>
    <w:rsid w:val="0019409D"/>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6272"/>
    <w:rsid w:val="0019652A"/>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C0002"/>
    <w:rsid w:val="001C0645"/>
    <w:rsid w:val="001C0972"/>
    <w:rsid w:val="001C0E6F"/>
    <w:rsid w:val="001C13DD"/>
    <w:rsid w:val="001C1874"/>
    <w:rsid w:val="001C19FA"/>
    <w:rsid w:val="001C1A96"/>
    <w:rsid w:val="001C22DF"/>
    <w:rsid w:val="001C25E9"/>
    <w:rsid w:val="001C3133"/>
    <w:rsid w:val="001C3FDC"/>
    <w:rsid w:val="001C43CB"/>
    <w:rsid w:val="001C45ED"/>
    <w:rsid w:val="001C4671"/>
    <w:rsid w:val="001C5B04"/>
    <w:rsid w:val="001C61AE"/>
    <w:rsid w:val="001C63E3"/>
    <w:rsid w:val="001C65D5"/>
    <w:rsid w:val="001C66C7"/>
    <w:rsid w:val="001C6917"/>
    <w:rsid w:val="001C6DF0"/>
    <w:rsid w:val="001C7025"/>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676"/>
    <w:rsid w:val="001F6DC4"/>
    <w:rsid w:val="001F6ECA"/>
    <w:rsid w:val="001F6ECD"/>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2E"/>
    <w:rsid w:val="002021BA"/>
    <w:rsid w:val="00202696"/>
    <w:rsid w:val="00202791"/>
    <w:rsid w:val="00202F23"/>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F1E"/>
    <w:rsid w:val="00234142"/>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E02"/>
    <w:rsid w:val="00252FA3"/>
    <w:rsid w:val="0025316D"/>
    <w:rsid w:val="002531D1"/>
    <w:rsid w:val="002533FD"/>
    <w:rsid w:val="00253963"/>
    <w:rsid w:val="00253D55"/>
    <w:rsid w:val="002542BD"/>
    <w:rsid w:val="0025457A"/>
    <w:rsid w:val="00254A91"/>
    <w:rsid w:val="00254CC2"/>
    <w:rsid w:val="00254F43"/>
    <w:rsid w:val="00255444"/>
    <w:rsid w:val="0025545C"/>
    <w:rsid w:val="0025554D"/>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EEE"/>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44"/>
    <w:rsid w:val="00271253"/>
    <w:rsid w:val="0027181D"/>
    <w:rsid w:val="00271EDF"/>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6D"/>
    <w:rsid w:val="002761DC"/>
    <w:rsid w:val="00276363"/>
    <w:rsid w:val="0027697B"/>
    <w:rsid w:val="00276A9D"/>
    <w:rsid w:val="00276B00"/>
    <w:rsid w:val="00276F4C"/>
    <w:rsid w:val="00277034"/>
    <w:rsid w:val="002770BA"/>
    <w:rsid w:val="002771F6"/>
    <w:rsid w:val="00277317"/>
    <w:rsid w:val="002801C2"/>
    <w:rsid w:val="0028057A"/>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2F6C"/>
    <w:rsid w:val="00293275"/>
    <w:rsid w:val="0029343E"/>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10E"/>
    <w:rsid w:val="002B077E"/>
    <w:rsid w:val="002B090D"/>
    <w:rsid w:val="002B0E21"/>
    <w:rsid w:val="002B0E91"/>
    <w:rsid w:val="002B0F63"/>
    <w:rsid w:val="002B1372"/>
    <w:rsid w:val="002B14F3"/>
    <w:rsid w:val="002B217B"/>
    <w:rsid w:val="002B258D"/>
    <w:rsid w:val="002B25E2"/>
    <w:rsid w:val="002B2887"/>
    <w:rsid w:val="002B2AC8"/>
    <w:rsid w:val="002B2B35"/>
    <w:rsid w:val="002B3306"/>
    <w:rsid w:val="002B34A8"/>
    <w:rsid w:val="002B3815"/>
    <w:rsid w:val="002B3DA9"/>
    <w:rsid w:val="002B3E44"/>
    <w:rsid w:val="002B3F6B"/>
    <w:rsid w:val="002B40D6"/>
    <w:rsid w:val="002B4108"/>
    <w:rsid w:val="002B41D3"/>
    <w:rsid w:val="002B44D7"/>
    <w:rsid w:val="002B44ED"/>
    <w:rsid w:val="002B4999"/>
    <w:rsid w:val="002B49A3"/>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9B3"/>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9A1"/>
    <w:rsid w:val="002E7CF6"/>
    <w:rsid w:val="002E7EC5"/>
    <w:rsid w:val="002F02FF"/>
    <w:rsid w:val="002F073B"/>
    <w:rsid w:val="002F09D2"/>
    <w:rsid w:val="002F0FC6"/>
    <w:rsid w:val="002F1174"/>
    <w:rsid w:val="002F18B1"/>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2EE"/>
    <w:rsid w:val="00305350"/>
    <w:rsid w:val="00305D7A"/>
    <w:rsid w:val="00305E1F"/>
    <w:rsid w:val="00305F6C"/>
    <w:rsid w:val="00306F14"/>
    <w:rsid w:val="00306FB2"/>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9F"/>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834"/>
    <w:rsid w:val="00345B35"/>
    <w:rsid w:val="00345BB5"/>
    <w:rsid w:val="00345E03"/>
    <w:rsid w:val="003461E8"/>
    <w:rsid w:val="00346248"/>
    <w:rsid w:val="003464F5"/>
    <w:rsid w:val="00346EBD"/>
    <w:rsid w:val="0034701D"/>
    <w:rsid w:val="0034728C"/>
    <w:rsid w:val="00347308"/>
    <w:rsid w:val="003473B1"/>
    <w:rsid w:val="00347EFF"/>
    <w:rsid w:val="00347F83"/>
    <w:rsid w:val="00350111"/>
    <w:rsid w:val="0035024A"/>
    <w:rsid w:val="003504B2"/>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D60"/>
    <w:rsid w:val="003810F4"/>
    <w:rsid w:val="003812F0"/>
    <w:rsid w:val="003817A9"/>
    <w:rsid w:val="003818D6"/>
    <w:rsid w:val="00381AC4"/>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6F86"/>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792"/>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2AC"/>
    <w:rsid w:val="003A341A"/>
    <w:rsid w:val="003A3719"/>
    <w:rsid w:val="003A3754"/>
    <w:rsid w:val="003A37F7"/>
    <w:rsid w:val="003A39B6"/>
    <w:rsid w:val="003A3A18"/>
    <w:rsid w:val="003A3AD1"/>
    <w:rsid w:val="003A3B9A"/>
    <w:rsid w:val="003A3CE4"/>
    <w:rsid w:val="003A3DB6"/>
    <w:rsid w:val="003A414F"/>
    <w:rsid w:val="003A4208"/>
    <w:rsid w:val="003A4279"/>
    <w:rsid w:val="003A48AF"/>
    <w:rsid w:val="003A4C12"/>
    <w:rsid w:val="003A4CA5"/>
    <w:rsid w:val="003A4F4D"/>
    <w:rsid w:val="003A5632"/>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B7B5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1C"/>
    <w:rsid w:val="003C6A72"/>
    <w:rsid w:val="003C70EB"/>
    <w:rsid w:val="003C7270"/>
    <w:rsid w:val="003C7A7A"/>
    <w:rsid w:val="003C7DB5"/>
    <w:rsid w:val="003D03CE"/>
    <w:rsid w:val="003D03E5"/>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9DB"/>
    <w:rsid w:val="003D5A28"/>
    <w:rsid w:val="003D5DE1"/>
    <w:rsid w:val="003D6576"/>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798"/>
    <w:rsid w:val="003E3842"/>
    <w:rsid w:val="003E39C9"/>
    <w:rsid w:val="003E3A1F"/>
    <w:rsid w:val="003E3DF1"/>
    <w:rsid w:val="003E3DF5"/>
    <w:rsid w:val="003E4013"/>
    <w:rsid w:val="003E411F"/>
    <w:rsid w:val="003E4139"/>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038"/>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3BD"/>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07F86"/>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827"/>
    <w:rsid w:val="00414920"/>
    <w:rsid w:val="00414B01"/>
    <w:rsid w:val="00414BBD"/>
    <w:rsid w:val="00414FC2"/>
    <w:rsid w:val="004152DC"/>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2F"/>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388"/>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433"/>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35F"/>
    <w:rsid w:val="00452842"/>
    <w:rsid w:val="004528DB"/>
    <w:rsid w:val="00452DA5"/>
    <w:rsid w:val="0045326C"/>
    <w:rsid w:val="0045346B"/>
    <w:rsid w:val="00453C5A"/>
    <w:rsid w:val="00453FA0"/>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0C1"/>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B4D"/>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588"/>
    <w:rsid w:val="00484A97"/>
    <w:rsid w:val="00484A9C"/>
    <w:rsid w:val="00484E5A"/>
    <w:rsid w:val="004850BD"/>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340C"/>
    <w:rsid w:val="00493836"/>
    <w:rsid w:val="00493945"/>
    <w:rsid w:val="00493B7B"/>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6AA2"/>
    <w:rsid w:val="004B6FAB"/>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6C0"/>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3B1"/>
    <w:rsid w:val="004D3680"/>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199"/>
    <w:rsid w:val="0050559A"/>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0CB5"/>
    <w:rsid w:val="0051140D"/>
    <w:rsid w:val="005114E4"/>
    <w:rsid w:val="0051151B"/>
    <w:rsid w:val="00511F2F"/>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4D44"/>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BBB"/>
    <w:rsid w:val="00540C4C"/>
    <w:rsid w:val="00540D21"/>
    <w:rsid w:val="005410E5"/>
    <w:rsid w:val="00541133"/>
    <w:rsid w:val="005413EE"/>
    <w:rsid w:val="00541631"/>
    <w:rsid w:val="005418B3"/>
    <w:rsid w:val="00541A5C"/>
    <w:rsid w:val="00541CA6"/>
    <w:rsid w:val="00541DF7"/>
    <w:rsid w:val="00541EBB"/>
    <w:rsid w:val="00542305"/>
    <w:rsid w:val="00542979"/>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56B"/>
    <w:rsid w:val="00547605"/>
    <w:rsid w:val="00547A8C"/>
    <w:rsid w:val="00547E80"/>
    <w:rsid w:val="00547F8A"/>
    <w:rsid w:val="0055001F"/>
    <w:rsid w:val="00550185"/>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B5D"/>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67CAC"/>
    <w:rsid w:val="0057053D"/>
    <w:rsid w:val="005705E9"/>
    <w:rsid w:val="005705ED"/>
    <w:rsid w:val="00571095"/>
    <w:rsid w:val="005713F6"/>
    <w:rsid w:val="0057145D"/>
    <w:rsid w:val="00571A50"/>
    <w:rsid w:val="005722E7"/>
    <w:rsid w:val="00572405"/>
    <w:rsid w:val="00572761"/>
    <w:rsid w:val="005727DE"/>
    <w:rsid w:val="0057313E"/>
    <w:rsid w:val="00573211"/>
    <w:rsid w:val="00573451"/>
    <w:rsid w:val="00573529"/>
    <w:rsid w:val="0057390E"/>
    <w:rsid w:val="00573BC7"/>
    <w:rsid w:val="00574012"/>
    <w:rsid w:val="00574066"/>
    <w:rsid w:val="0057451F"/>
    <w:rsid w:val="0057465F"/>
    <w:rsid w:val="00575077"/>
    <w:rsid w:val="00575095"/>
    <w:rsid w:val="00575210"/>
    <w:rsid w:val="00575877"/>
    <w:rsid w:val="0057593D"/>
    <w:rsid w:val="00575BF3"/>
    <w:rsid w:val="005763BC"/>
    <w:rsid w:val="0057662E"/>
    <w:rsid w:val="005767A6"/>
    <w:rsid w:val="005767D3"/>
    <w:rsid w:val="0057693F"/>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7F8"/>
    <w:rsid w:val="00585985"/>
    <w:rsid w:val="00585E51"/>
    <w:rsid w:val="00585F77"/>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19C"/>
    <w:rsid w:val="0059379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38"/>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7F2"/>
    <w:rsid w:val="005A6CC9"/>
    <w:rsid w:val="005A6D5B"/>
    <w:rsid w:val="005A6F41"/>
    <w:rsid w:val="005A73F4"/>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6DAB"/>
    <w:rsid w:val="005B7100"/>
    <w:rsid w:val="005B7888"/>
    <w:rsid w:val="005B7B97"/>
    <w:rsid w:val="005C0254"/>
    <w:rsid w:val="005C04B9"/>
    <w:rsid w:val="005C095C"/>
    <w:rsid w:val="005C09E6"/>
    <w:rsid w:val="005C0AAB"/>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960"/>
    <w:rsid w:val="005C4AB1"/>
    <w:rsid w:val="005C4C55"/>
    <w:rsid w:val="005C4D44"/>
    <w:rsid w:val="005C4F1C"/>
    <w:rsid w:val="005C5042"/>
    <w:rsid w:val="005C5157"/>
    <w:rsid w:val="005C5438"/>
    <w:rsid w:val="005C5514"/>
    <w:rsid w:val="005C5870"/>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227"/>
    <w:rsid w:val="005D5717"/>
    <w:rsid w:val="005D57C8"/>
    <w:rsid w:val="005D5A97"/>
    <w:rsid w:val="005D5BEF"/>
    <w:rsid w:val="005D5EF7"/>
    <w:rsid w:val="005D60EC"/>
    <w:rsid w:val="005D61A7"/>
    <w:rsid w:val="005D640E"/>
    <w:rsid w:val="005D65C3"/>
    <w:rsid w:val="005D667D"/>
    <w:rsid w:val="005D68C8"/>
    <w:rsid w:val="005D6D65"/>
    <w:rsid w:val="005D6DC0"/>
    <w:rsid w:val="005D7065"/>
    <w:rsid w:val="005D72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80D"/>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788"/>
    <w:rsid w:val="00600B7F"/>
    <w:rsid w:val="00600D41"/>
    <w:rsid w:val="00600E34"/>
    <w:rsid w:val="00601254"/>
    <w:rsid w:val="0060209D"/>
    <w:rsid w:val="006021F0"/>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62E"/>
    <w:rsid w:val="00606678"/>
    <w:rsid w:val="0060669E"/>
    <w:rsid w:val="00606B1E"/>
    <w:rsid w:val="00606CE7"/>
    <w:rsid w:val="00606E04"/>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2A9"/>
    <w:rsid w:val="0061446C"/>
    <w:rsid w:val="00614569"/>
    <w:rsid w:val="00614808"/>
    <w:rsid w:val="00614959"/>
    <w:rsid w:val="00614B17"/>
    <w:rsid w:val="00614C1A"/>
    <w:rsid w:val="00615023"/>
    <w:rsid w:val="006150C9"/>
    <w:rsid w:val="006154BE"/>
    <w:rsid w:val="0061563D"/>
    <w:rsid w:val="006157EE"/>
    <w:rsid w:val="00615D0D"/>
    <w:rsid w:val="0061619F"/>
    <w:rsid w:val="006161B8"/>
    <w:rsid w:val="00616624"/>
    <w:rsid w:val="00616805"/>
    <w:rsid w:val="00617529"/>
    <w:rsid w:val="006176C5"/>
    <w:rsid w:val="00617D27"/>
    <w:rsid w:val="00617E84"/>
    <w:rsid w:val="006200E7"/>
    <w:rsid w:val="00620118"/>
    <w:rsid w:val="00620579"/>
    <w:rsid w:val="006206B1"/>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2E64"/>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0DBB"/>
    <w:rsid w:val="00631035"/>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EA"/>
    <w:rsid w:val="00636355"/>
    <w:rsid w:val="00636627"/>
    <w:rsid w:val="006366A3"/>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431"/>
    <w:rsid w:val="00644ACE"/>
    <w:rsid w:val="00644BF0"/>
    <w:rsid w:val="00644EDF"/>
    <w:rsid w:val="00645102"/>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0F9"/>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409"/>
    <w:rsid w:val="00660CAF"/>
    <w:rsid w:val="00660EB9"/>
    <w:rsid w:val="006613E1"/>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749"/>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C4E"/>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55C7"/>
    <w:rsid w:val="006A615A"/>
    <w:rsid w:val="006A62B6"/>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A"/>
    <w:rsid w:val="006C2271"/>
    <w:rsid w:val="006C22D9"/>
    <w:rsid w:val="006C27C0"/>
    <w:rsid w:val="006C2C82"/>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FE2"/>
    <w:rsid w:val="006F7717"/>
    <w:rsid w:val="006F7ECA"/>
    <w:rsid w:val="0070013D"/>
    <w:rsid w:val="00700210"/>
    <w:rsid w:val="0070081D"/>
    <w:rsid w:val="007008E0"/>
    <w:rsid w:val="00700B8B"/>
    <w:rsid w:val="00700BA7"/>
    <w:rsid w:val="00700D33"/>
    <w:rsid w:val="0070171D"/>
    <w:rsid w:val="0070187B"/>
    <w:rsid w:val="00701983"/>
    <w:rsid w:val="00701CFD"/>
    <w:rsid w:val="007021D3"/>
    <w:rsid w:val="007022CA"/>
    <w:rsid w:val="007023CD"/>
    <w:rsid w:val="007026A7"/>
    <w:rsid w:val="00702D1D"/>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463"/>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25F1"/>
    <w:rsid w:val="007226B4"/>
    <w:rsid w:val="007227CE"/>
    <w:rsid w:val="00722919"/>
    <w:rsid w:val="007229BC"/>
    <w:rsid w:val="00722B2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C8"/>
    <w:rsid w:val="00735828"/>
    <w:rsid w:val="0073589B"/>
    <w:rsid w:val="00735D1D"/>
    <w:rsid w:val="00735DB8"/>
    <w:rsid w:val="007361C6"/>
    <w:rsid w:val="00736914"/>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740"/>
    <w:rsid w:val="00751894"/>
    <w:rsid w:val="00751A4B"/>
    <w:rsid w:val="00751A5E"/>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A67"/>
    <w:rsid w:val="00754D5D"/>
    <w:rsid w:val="00755575"/>
    <w:rsid w:val="00755598"/>
    <w:rsid w:val="00755A3C"/>
    <w:rsid w:val="00755BA7"/>
    <w:rsid w:val="00755C3E"/>
    <w:rsid w:val="00755E4F"/>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3F9"/>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9F8"/>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4E4"/>
    <w:rsid w:val="00773B9E"/>
    <w:rsid w:val="0077421B"/>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152"/>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D6C"/>
    <w:rsid w:val="007A1F93"/>
    <w:rsid w:val="007A26C0"/>
    <w:rsid w:val="007A29B9"/>
    <w:rsid w:val="007A2A59"/>
    <w:rsid w:val="007A2C0E"/>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BD5"/>
    <w:rsid w:val="007A6C0C"/>
    <w:rsid w:val="007A7217"/>
    <w:rsid w:val="007A72DD"/>
    <w:rsid w:val="007A76BF"/>
    <w:rsid w:val="007A7727"/>
    <w:rsid w:val="007A78C4"/>
    <w:rsid w:val="007A7FE2"/>
    <w:rsid w:val="007B036C"/>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07E"/>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81D"/>
    <w:rsid w:val="007B79F4"/>
    <w:rsid w:val="007B7B08"/>
    <w:rsid w:val="007B7DD6"/>
    <w:rsid w:val="007C0032"/>
    <w:rsid w:val="007C0079"/>
    <w:rsid w:val="007C01AE"/>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624"/>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725"/>
    <w:rsid w:val="007D79F7"/>
    <w:rsid w:val="007D7A19"/>
    <w:rsid w:val="007D7A52"/>
    <w:rsid w:val="007D7A9E"/>
    <w:rsid w:val="007D7B23"/>
    <w:rsid w:val="007D7DA5"/>
    <w:rsid w:val="007E02CF"/>
    <w:rsid w:val="007E02FE"/>
    <w:rsid w:val="007E071F"/>
    <w:rsid w:val="007E082D"/>
    <w:rsid w:val="007E0B71"/>
    <w:rsid w:val="007E0B8D"/>
    <w:rsid w:val="007E0C8D"/>
    <w:rsid w:val="007E0F03"/>
    <w:rsid w:val="007E13E7"/>
    <w:rsid w:val="007E1459"/>
    <w:rsid w:val="007E1542"/>
    <w:rsid w:val="007E155D"/>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EC"/>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DBD"/>
    <w:rsid w:val="00810E21"/>
    <w:rsid w:val="008116BB"/>
    <w:rsid w:val="00811DC9"/>
    <w:rsid w:val="00811E28"/>
    <w:rsid w:val="00811F8D"/>
    <w:rsid w:val="00812089"/>
    <w:rsid w:val="008123C1"/>
    <w:rsid w:val="00812599"/>
    <w:rsid w:val="008125B9"/>
    <w:rsid w:val="00812A1A"/>
    <w:rsid w:val="0081328F"/>
    <w:rsid w:val="008133C8"/>
    <w:rsid w:val="00813794"/>
    <w:rsid w:val="008139B4"/>
    <w:rsid w:val="008139F3"/>
    <w:rsid w:val="00814054"/>
    <w:rsid w:val="00814334"/>
    <w:rsid w:val="008143EF"/>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FF1"/>
    <w:rsid w:val="00837278"/>
    <w:rsid w:val="0083795B"/>
    <w:rsid w:val="00837C1D"/>
    <w:rsid w:val="00837CC8"/>
    <w:rsid w:val="0084001F"/>
    <w:rsid w:val="008402D8"/>
    <w:rsid w:val="00840B3B"/>
    <w:rsid w:val="00840B66"/>
    <w:rsid w:val="00840BB7"/>
    <w:rsid w:val="00840F7E"/>
    <w:rsid w:val="00841046"/>
    <w:rsid w:val="008411A8"/>
    <w:rsid w:val="00841595"/>
    <w:rsid w:val="0084192F"/>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569"/>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2C6"/>
    <w:rsid w:val="008A2841"/>
    <w:rsid w:val="008A2C08"/>
    <w:rsid w:val="008A2DBF"/>
    <w:rsid w:val="008A341C"/>
    <w:rsid w:val="008A34BF"/>
    <w:rsid w:val="008A34D5"/>
    <w:rsid w:val="008A3509"/>
    <w:rsid w:val="008A38F8"/>
    <w:rsid w:val="008A3F71"/>
    <w:rsid w:val="008A3FD7"/>
    <w:rsid w:val="008A3FFB"/>
    <w:rsid w:val="008A41B8"/>
    <w:rsid w:val="008A46E4"/>
    <w:rsid w:val="008A48F1"/>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E62"/>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B7E93"/>
    <w:rsid w:val="008C02D9"/>
    <w:rsid w:val="008C068F"/>
    <w:rsid w:val="008C08DE"/>
    <w:rsid w:val="008C0C3E"/>
    <w:rsid w:val="008C0E96"/>
    <w:rsid w:val="008C1708"/>
    <w:rsid w:val="008C1715"/>
    <w:rsid w:val="008C17F6"/>
    <w:rsid w:val="008C183D"/>
    <w:rsid w:val="008C1872"/>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6A50"/>
    <w:rsid w:val="008C6AB9"/>
    <w:rsid w:val="008C6B45"/>
    <w:rsid w:val="008C7521"/>
    <w:rsid w:val="008C775E"/>
    <w:rsid w:val="008C7823"/>
    <w:rsid w:val="008D0029"/>
    <w:rsid w:val="008D0104"/>
    <w:rsid w:val="008D0517"/>
    <w:rsid w:val="008D0646"/>
    <w:rsid w:val="008D0C0E"/>
    <w:rsid w:val="008D1215"/>
    <w:rsid w:val="008D1380"/>
    <w:rsid w:val="008D1721"/>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66B"/>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25"/>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431"/>
    <w:rsid w:val="00906472"/>
    <w:rsid w:val="009067E0"/>
    <w:rsid w:val="00907040"/>
    <w:rsid w:val="00907101"/>
    <w:rsid w:val="009076DA"/>
    <w:rsid w:val="00907F6F"/>
    <w:rsid w:val="0091001B"/>
    <w:rsid w:val="0091020E"/>
    <w:rsid w:val="009104A2"/>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9B3"/>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23D"/>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652"/>
    <w:rsid w:val="0096074C"/>
    <w:rsid w:val="00960A92"/>
    <w:rsid w:val="00960C87"/>
    <w:rsid w:val="009610E5"/>
    <w:rsid w:val="009616C1"/>
    <w:rsid w:val="00961703"/>
    <w:rsid w:val="00961D2B"/>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851"/>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2A"/>
    <w:rsid w:val="009B5AD3"/>
    <w:rsid w:val="009B5EC6"/>
    <w:rsid w:val="009B5F3A"/>
    <w:rsid w:val="009B61C4"/>
    <w:rsid w:val="009B61D2"/>
    <w:rsid w:val="009B6757"/>
    <w:rsid w:val="009B6850"/>
    <w:rsid w:val="009B6A99"/>
    <w:rsid w:val="009B6E94"/>
    <w:rsid w:val="009B708A"/>
    <w:rsid w:val="009B7280"/>
    <w:rsid w:val="009B7316"/>
    <w:rsid w:val="009B74E2"/>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087"/>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180"/>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A30"/>
    <w:rsid w:val="00A20B3A"/>
    <w:rsid w:val="00A2104D"/>
    <w:rsid w:val="00A2107B"/>
    <w:rsid w:val="00A21C2C"/>
    <w:rsid w:val="00A2202C"/>
    <w:rsid w:val="00A22179"/>
    <w:rsid w:val="00A22271"/>
    <w:rsid w:val="00A2254F"/>
    <w:rsid w:val="00A226A3"/>
    <w:rsid w:val="00A22B66"/>
    <w:rsid w:val="00A22CC8"/>
    <w:rsid w:val="00A22D8B"/>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32E"/>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369"/>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E25"/>
    <w:rsid w:val="00A4520F"/>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078"/>
    <w:rsid w:val="00A50738"/>
    <w:rsid w:val="00A50BF9"/>
    <w:rsid w:val="00A50FCA"/>
    <w:rsid w:val="00A51634"/>
    <w:rsid w:val="00A51648"/>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1CB"/>
    <w:rsid w:val="00A5728C"/>
    <w:rsid w:val="00A572A3"/>
    <w:rsid w:val="00A576DA"/>
    <w:rsid w:val="00A5770B"/>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12A"/>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30"/>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73D"/>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564"/>
    <w:rsid w:val="00A94A5A"/>
    <w:rsid w:val="00A95011"/>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76"/>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E68"/>
    <w:rsid w:val="00AE345C"/>
    <w:rsid w:val="00AE3911"/>
    <w:rsid w:val="00AE4E87"/>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614"/>
    <w:rsid w:val="00B27741"/>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0EB"/>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1D5"/>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56B"/>
    <w:rsid w:val="00B645A3"/>
    <w:rsid w:val="00B647A1"/>
    <w:rsid w:val="00B64A2F"/>
    <w:rsid w:val="00B64B77"/>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7A9"/>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013"/>
    <w:rsid w:val="00BB43FE"/>
    <w:rsid w:val="00BB460B"/>
    <w:rsid w:val="00BB4773"/>
    <w:rsid w:val="00BB48EA"/>
    <w:rsid w:val="00BB4F1E"/>
    <w:rsid w:val="00BB55B9"/>
    <w:rsid w:val="00BB57EB"/>
    <w:rsid w:val="00BB5A0A"/>
    <w:rsid w:val="00BB5DD4"/>
    <w:rsid w:val="00BB5F14"/>
    <w:rsid w:val="00BB60C9"/>
    <w:rsid w:val="00BB6296"/>
    <w:rsid w:val="00BB62E3"/>
    <w:rsid w:val="00BB669A"/>
    <w:rsid w:val="00BB6B1A"/>
    <w:rsid w:val="00BB6B8B"/>
    <w:rsid w:val="00BB6D10"/>
    <w:rsid w:val="00BB6D8A"/>
    <w:rsid w:val="00BB6F5A"/>
    <w:rsid w:val="00BB6FF9"/>
    <w:rsid w:val="00BB73BF"/>
    <w:rsid w:val="00BB76DF"/>
    <w:rsid w:val="00BB78AC"/>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7ED"/>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8BA"/>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859"/>
    <w:rsid w:val="00BE3FBF"/>
    <w:rsid w:val="00BE4862"/>
    <w:rsid w:val="00BE4B84"/>
    <w:rsid w:val="00BE4CD8"/>
    <w:rsid w:val="00BE4F4E"/>
    <w:rsid w:val="00BE50CB"/>
    <w:rsid w:val="00BE516E"/>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4A4"/>
    <w:rsid w:val="00BF0571"/>
    <w:rsid w:val="00BF0E8A"/>
    <w:rsid w:val="00BF0F13"/>
    <w:rsid w:val="00BF0F6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3C88"/>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C52"/>
    <w:rsid w:val="00C30DD1"/>
    <w:rsid w:val="00C317DF"/>
    <w:rsid w:val="00C31DBD"/>
    <w:rsid w:val="00C31E0B"/>
    <w:rsid w:val="00C31EE1"/>
    <w:rsid w:val="00C321B1"/>
    <w:rsid w:val="00C32AA7"/>
    <w:rsid w:val="00C32DBE"/>
    <w:rsid w:val="00C330B8"/>
    <w:rsid w:val="00C33127"/>
    <w:rsid w:val="00C33567"/>
    <w:rsid w:val="00C3356F"/>
    <w:rsid w:val="00C33907"/>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6F2"/>
    <w:rsid w:val="00C40E2F"/>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4D0"/>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58"/>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AB"/>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62C"/>
    <w:rsid w:val="00C95B33"/>
    <w:rsid w:val="00C95B3A"/>
    <w:rsid w:val="00C95DC1"/>
    <w:rsid w:val="00C9649F"/>
    <w:rsid w:val="00C966F4"/>
    <w:rsid w:val="00C96816"/>
    <w:rsid w:val="00C96EC8"/>
    <w:rsid w:val="00C96F94"/>
    <w:rsid w:val="00C9714B"/>
    <w:rsid w:val="00C97603"/>
    <w:rsid w:val="00C978BC"/>
    <w:rsid w:val="00C9794B"/>
    <w:rsid w:val="00C97B44"/>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459"/>
    <w:rsid w:val="00CB3600"/>
    <w:rsid w:val="00CB3636"/>
    <w:rsid w:val="00CB3686"/>
    <w:rsid w:val="00CB373E"/>
    <w:rsid w:val="00CB37AC"/>
    <w:rsid w:val="00CB38D5"/>
    <w:rsid w:val="00CB3B98"/>
    <w:rsid w:val="00CB3BE9"/>
    <w:rsid w:val="00CB3DD6"/>
    <w:rsid w:val="00CB3E3F"/>
    <w:rsid w:val="00CB3F7E"/>
    <w:rsid w:val="00CB4577"/>
    <w:rsid w:val="00CB47F9"/>
    <w:rsid w:val="00CB4ED6"/>
    <w:rsid w:val="00CB5106"/>
    <w:rsid w:val="00CB5189"/>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63"/>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8FA"/>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5E98"/>
    <w:rsid w:val="00CD6219"/>
    <w:rsid w:val="00CD6792"/>
    <w:rsid w:val="00CD6AE4"/>
    <w:rsid w:val="00CD6CB6"/>
    <w:rsid w:val="00CD70D4"/>
    <w:rsid w:val="00CD70F7"/>
    <w:rsid w:val="00CD749D"/>
    <w:rsid w:val="00CD7508"/>
    <w:rsid w:val="00CD7783"/>
    <w:rsid w:val="00CD7896"/>
    <w:rsid w:val="00CD7991"/>
    <w:rsid w:val="00CE0118"/>
    <w:rsid w:val="00CE077D"/>
    <w:rsid w:val="00CE07BF"/>
    <w:rsid w:val="00CE0EAB"/>
    <w:rsid w:val="00CE0FB2"/>
    <w:rsid w:val="00CE116C"/>
    <w:rsid w:val="00CE123B"/>
    <w:rsid w:val="00CE1939"/>
    <w:rsid w:val="00CE19E2"/>
    <w:rsid w:val="00CE1CC1"/>
    <w:rsid w:val="00CE1DB5"/>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5F9B"/>
    <w:rsid w:val="00D06123"/>
    <w:rsid w:val="00D06717"/>
    <w:rsid w:val="00D06B98"/>
    <w:rsid w:val="00D06BA9"/>
    <w:rsid w:val="00D06BCA"/>
    <w:rsid w:val="00D06C40"/>
    <w:rsid w:val="00D06CBF"/>
    <w:rsid w:val="00D06F1E"/>
    <w:rsid w:val="00D07392"/>
    <w:rsid w:val="00D07644"/>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85C"/>
    <w:rsid w:val="00D13EF6"/>
    <w:rsid w:val="00D14059"/>
    <w:rsid w:val="00D141BE"/>
    <w:rsid w:val="00D14C53"/>
    <w:rsid w:val="00D14EAF"/>
    <w:rsid w:val="00D15160"/>
    <w:rsid w:val="00D153FD"/>
    <w:rsid w:val="00D154DB"/>
    <w:rsid w:val="00D1555F"/>
    <w:rsid w:val="00D15828"/>
    <w:rsid w:val="00D15B77"/>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A76"/>
    <w:rsid w:val="00D21F3C"/>
    <w:rsid w:val="00D221E0"/>
    <w:rsid w:val="00D2279C"/>
    <w:rsid w:val="00D22802"/>
    <w:rsid w:val="00D22974"/>
    <w:rsid w:val="00D22E6C"/>
    <w:rsid w:val="00D2301F"/>
    <w:rsid w:val="00D23176"/>
    <w:rsid w:val="00D2333E"/>
    <w:rsid w:val="00D24328"/>
    <w:rsid w:val="00D24543"/>
    <w:rsid w:val="00D2481B"/>
    <w:rsid w:val="00D24CE4"/>
    <w:rsid w:val="00D24E54"/>
    <w:rsid w:val="00D252B3"/>
    <w:rsid w:val="00D253C2"/>
    <w:rsid w:val="00D253EA"/>
    <w:rsid w:val="00D2565A"/>
    <w:rsid w:val="00D25753"/>
    <w:rsid w:val="00D2592C"/>
    <w:rsid w:val="00D25A65"/>
    <w:rsid w:val="00D25E68"/>
    <w:rsid w:val="00D25F48"/>
    <w:rsid w:val="00D261F0"/>
    <w:rsid w:val="00D26368"/>
    <w:rsid w:val="00D264C9"/>
    <w:rsid w:val="00D2682A"/>
    <w:rsid w:val="00D26A31"/>
    <w:rsid w:val="00D26D8F"/>
    <w:rsid w:val="00D26EE4"/>
    <w:rsid w:val="00D26F08"/>
    <w:rsid w:val="00D26F1E"/>
    <w:rsid w:val="00D2721C"/>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C37"/>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7055"/>
    <w:rsid w:val="00D47247"/>
    <w:rsid w:val="00D472D6"/>
    <w:rsid w:val="00D47501"/>
    <w:rsid w:val="00D47659"/>
    <w:rsid w:val="00D47E30"/>
    <w:rsid w:val="00D5005A"/>
    <w:rsid w:val="00D500AE"/>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5CEF"/>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F43"/>
    <w:rsid w:val="00D67443"/>
    <w:rsid w:val="00D67DE3"/>
    <w:rsid w:val="00D7070F"/>
    <w:rsid w:val="00D709DE"/>
    <w:rsid w:val="00D70ABE"/>
    <w:rsid w:val="00D7108F"/>
    <w:rsid w:val="00D710D8"/>
    <w:rsid w:val="00D712C3"/>
    <w:rsid w:val="00D715A7"/>
    <w:rsid w:val="00D71760"/>
    <w:rsid w:val="00D71A77"/>
    <w:rsid w:val="00D71A78"/>
    <w:rsid w:val="00D71B03"/>
    <w:rsid w:val="00D71D69"/>
    <w:rsid w:val="00D71D78"/>
    <w:rsid w:val="00D71E60"/>
    <w:rsid w:val="00D71F27"/>
    <w:rsid w:val="00D72220"/>
    <w:rsid w:val="00D72D66"/>
    <w:rsid w:val="00D72EE2"/>
    <w:rsid w:val="00D732F9"/>
    <w:rsid w:val="00D73352"/>
    <w:rsid w:val="00D73357"/>
    <w:rsid w:val="00D73563"/>
    <w:rsid w:val="00D737C1"/>
    <w:rsid w:val="00D7382B"/>
    <w:rsid w:val="00D73850"/>
    <w:rsid w:val="00D74242"/>
    <w:rsid w:val="00D7430F"/>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D25"/>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065"/>
    <w:rsid w:val="00D91100"/>
    <w:rsid w:val="00D91147"/>
    <w:rsid w:val="00D9157B"/>
    <w:rsid w:val="00D91EB9"/>
    <w:rsid w:val="00D91F8D"/>
    <w:rsid w:val="00D927E5"/>
    <w:rsid w:val="00D9316C"/>
    <w:rsid w:val="00D933F9"/>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5F3"/>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34E"/>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02"/>
    <w:rsid w:val="00DE4C2D"/>
    <w:rsid w:val="00DE4FA7"/>
    <w:rsid w:val="00DE551C"/>
    <w:rsid w:val="00DE56CF"/>
    <w:rsid w:val="00DE5E67"/>
    <w:rsid w:val="00DE6106"/>
    <w:rsid w:val="00DE646A"/>
    <w:rsid w:val="00DE64F3"/>
    <w:rsid w:val="00DE6A71"/>
    <w:rsid w:val="00DE6DDE"/>
    <w:rsid w:val="00DE6F9E"/>
    <w:rsid w:val="00DE70C7"/>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5DC"/>
    <w:rsid w:val="00E06BF2"/>
    <w:rsid w:val="00E06EF6"/>
    <w:rsid w:val="00E07077"/>
    <w:rsid w:val="00E071D8"/>
    <w:rsid w:val="00E07CEC"/>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7D6"/>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7A6"/>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FE3"/>
    <w:rsid w:val="00E321C7"/>
    <w:rsid w:val="00E32568"/>
    <w:rsid w:val="00E326EC"/>
    <w:rsid w:val="00E32A25"/>
    <w:rsid w:val="00E32E55"/>
    <w:rsid w:val="00E33058"/>
    <w:rsid w:val="00E33221"/>
    <w:rsid w:val="00E336DD"/>
    <w:rsid w:val="00E33856"/>
    <w:rsid w:val="00E33990"/>
    <w:rsid w:val="00E33B1D"/>
    <w:rsid w:val="00E34245"/>
    <w:rsid w:val="00E34391"/>
    <w:rsid w:val="00E344EA"/>
    <w:rsid w:val="00E34758"/>
    <w:rsid w:val="00E34897"/>
    <w:rsid w:val="00E34C87"/>
    <w:rsid w:val="00E35273"/>
    <w:rsid w:val="00E3542F"/>
    <w:rsid w:val="00E35643"/>
    <w:rsid w:val="00E3572B"/>
    <w:rsid w:val="00E359CE"/>
    <w:rsid w:val="00E35E78"/>
    <w:rsid w:val="00E360D1"/>
    <w:rsid w:val="00E36172"/>
    <w:rsid w:val="00E363AE"/>
    <w:rsid w:val="00E364A0"/>
    <w:rsid w:val="00E37702"/>
    <w:rsid w:val="00E37761"/>
    <w:rsid w:val="00E378F0"/>
    <w:rsid w:val="00E37F96"/>
    <w:rsid w:val="00E404F1"/>
    <w:rsid w:val="00E404F8"/>
    <w:rsid w:val="00E406F0"/>
    <w:rsid w:val="00E4078F"/>
    <w:rsid w:val="00E411B7"/>
    <w:rsid w:val="00E412B1"/>
    <w:rsid w:val="00E41E3B"/>
    <w:rsid w:val="00E422BF"/>
    <w:rsid w:val="00E425A6"/>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0FD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3D6"/>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011"/>
    <w:rsid w:val="00E91714"/>
    <w:rsid w:val="00E91B7E"/>
    <w:rsid w:val="00E91BC9"/>
    <w:rsid w:val="00E92109"/>
    <w:rsid w:val="00E923DB"/>
    <w:rsid w:val="00E92456"/>
    <w:rsid w:val="00E927AF"/>
    <w:rsid w:val="00E9281E"/>
    <w:rsid w:val="00E92B51"/>
    <w:rsid w:val="00E92F9C"/>
    <w:rsid w:val="00E937BF"/>
    <w:rsid w:val="00E93D71"/>
    <w:rsid w:val="00E93FEF"/>
    <w:rsid w:val="00E94122"/>
    <w:rsid w:val="00E9447C"/>
    <w:rsid w:val="00E94832"/>
    <w:rsid w:val="00E94B3D"/>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7A0"/>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35A0"/>
    <w:rsid w:val="00EA3DAC"/>
    <w:rsid w:val="00EA3DB9"/>
    <w:rsid w:val="00EA3E5D"/>
    <w:rsid w:val="00EA43A3"/>
    <w:rsid w:val="00EA4529"/>
    <w:rsid w:val="00EA4687"/>
    <w:rsid w:val="00EA4AA0"/>
    <w:rsid w:val="00EA4B79"/>
    <w:rsid w:val="00EA59F6"/>
    <w:rsid w:val="00EA5A32"/>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04C"/>
    <w:rsid w:val="00EB5287"/>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092"/>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0B0A"/>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5F4"/>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1F7A"/>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AC1"/>
    <w:rsid w:val="00F41199"/>
    <w:rsid w:val="00F417E7"/>
    <w:rsid w:val="00F41AA7"/>
    <w:rsid w:val="00F41ADF"/>
    <w:rsid w:val="00F41C06"/>
    <w:rsid w:val="00F42404"/>
    <w:rsid w:val="00F42572"/>
    <w:rsid w:val="00F427D0"/>
    <w:rsid w:val="00F42C2A"/>
    <w:rsid w:val="00F42F55"/>
    <w:rsid w:val="00F432DE"/>
    <w:rsid w:val="00F4369C"/>
    <w:rsid w:val="00F437D4"/>
    <w:rsid w:val="00F438D8"/>
    <w:rsid w:val="00F43AB4"/>
    <w:rsid w:val="00F43B6B"/>
    <w:rsid w:val="00F43B81"/>
    <w:rsid w:val="00F446A1"/>
    <w:rsid w:val="00F4506C"/>
    <w:rsid w:val="00F45096"/>
    <w:rsid w:val="00F4551A"/>
    <w:rsid w:val="00F45651"/>
    <w:rsid w:val="00F45D87"/>
    <w:rsid w:val="00F45D8E"/>
    <w:rsid w:val="00F46576"/>
    <w:rsid w:val="00F47000"/>
    <w:rsid w:val="00F47757"/>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A91"/>
    <w:rsid w:val="00F60EA0"/>
    <w:rsid w:val="00F60FEF"/>
    <w:rsid w:val="00F61181"/>
    <w:rsid w:val="00F611BE"/>
    <w:rsid w:val="00F612CE"/>
    <w:rsid w:val="00F61323"/>
    <w:rsid w:val="00F613C6"/>
    <w:rsid w:val="00F615D4"/>
    <w:rsid w:val="00F61691"/>
    <w:rsid w:val="00F61CA2"/>
    <w:rsid w:val="00F61F0E"/>
    <w:rsid w:val="00F6209C"/>
    <w:rsid w:val="00F62154"/>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46"/>
    <w:rsid w:val="00F802AE"/>
    <w:rsid w:val="00F802C5"/>
    <w:rsid w:val="00F8046A"/>
    <w:rsid w:val="00F80865"/>
    <w:rsid w:val="00F80ED8"/>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3C57"/>
    <w:rsid w:val="00F942C5"/>
    <w:rsid w:val="00F9451A"/>
    <w:rsid w:val="00F9452F"/>
    <w:rsid w:val="00F9458F"/>
    <w:rsid w:val="00F9471A"/>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83"/>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D19"/>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9F8"/>
    <w:rsid w:val="00FC6D23"/>
    <w:rsid w:val="00FC6F13"/>
    <w:rsid w:val="00FC6F89"/>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A39"/>
    <w:rsid w:val="00FE5B1C"/>
    <w:rsid w:val="00FE5F0E"/>
    <w:rsid w:val="00FE5F22"/>
    <w:rsid w:val="00FE6904"/>
    <w:rsid w:val="00FE6DE2"/>
    <w:rsid w:val="00FE7370"/>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7D0"/>
    <w:rsid w:val="00FF4923"/>
    <w:rsid w:val="00FF4A28"/>
    <w:rsid w:val="00FF4D89"/>
    <w:rsid w:val="00FF4F0E"/>
    <w:rsid w:val="00FF4FA8"/>
    <w:rsid w:val="00FF5294"/>
    <w:rsid w:val="00FF546F"/>
    <w:rsid w:val="00FF5579"/>
    <w:rsid w:val="00FF55E9"/>
    <w:rsid w:val="00FF5A59"/>
    <w:rsid w:val="00FF5AFD"/>
    <w:rsid w:val="00FF601A"/>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A155273-2106-4041-9829-6869F443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AE1"/>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C2980-BD86-4A9F-81AC-5868524CB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2100</Words>
  <Characters>11973</Characters>
  <Application>Microsoft Office Word</Application>
  <DocSecurity>0</DocSecurity>
  <Lines>99</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14045</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4</cp:revision>
  <cp:lastPrinted>2024-11-01T10:49:00Z</cp:lastPrinted>
  <dcterms:created xsi:type="dcterms:W3CDTF">2024-11-05T14:40:00Z</dcterms:created>
  <dcterms:modified xsi:type="dcterms:W3CDTF">2024-11-06T06:16:00Z</dcterms:modified>
</cp:coreProperties>
</file>