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E75C0" w14:textId="79FE023F" w:rsidR="008C55D5" w:rsidRPr="00790A8D" w:rsidRDefault="008C55D5">
      <w:pPr>
        <w:rPr>
          <w:rFonts w:ascii="Arial" w:hAnsi="Arial"/>
          <w:b/>
          <w:bCs/>
          <w:szCs w:val="22"/>
          <w:cs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1368"/>
        <w:gridCol w:w="8220"/>
      </w:tblGrid>
      <w:tr w:rsidR="00AC5526" w:rsidRPr="00A66801" w14:paraId="5782E767" w14:textId="77777777" w:rsidTr="00F30DD9">
        <w:trPr>
          <w:trHeight w:val="2865"/>
        </w:trPr>
        <w:tc>
          <w:tcPr>
            <w:tcW w:w="136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8220" w:type="dxa"/>
            <w:vAlign w:val="center"/>
          </w:tcPr>
          <w:p w14:paraId="2D427AFF" w14:textId="67958D5F" w:rsidR="00AC5526" w:rsidRPr="00790A8D" w:rsidRDefault="002229D1" w:rsidP="00790A8D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</w:pP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Miss Grand International </w:t>
            </w:r>
            <w:r w:rsidR="00C9201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Public Company Limited </w:t>
            </w:r>
          </w:p>
          <w:p w14:paraId="6A7552E3" w14:textId="7A6F55A0" w:rsidR="00AC5526" w:rsidRPr="00790A8D" w:rsidRDefault="00C92017" w:rsidP="00790A8D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  <w:cs/>
              </w:rPr>
            </w:pP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Review report and financial information</w:t>
            </w:r>
            <w:r w:rsidR="00AC5526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  <w:cs/>
              </w:rPr>
              <w:t xml:space="preserve"> </w:t>
            </w:r>
            <w:r w:rsidR="00E4352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in which the equity method is applied</w:t>
            </w:r>
            <w:r w:rsidR="00E43527" w:rsidRPr="00790A8D">
              <w:rPr>
                <w:rFonts w:ascii="Times New Roman" w:eastAsia="Times New Roman" w:hAnsi="Times New Roman" w:cs="Times New Roman" w:hint="cs"/>
                <w:color w:val="7F7E82"/>
                <w:spacing w:val="-10"/>
                <w:sz w:val="28"/>
                <w:szCs w:val="24"/>
                <w:cs/>
              </w:rPr>
              <w:t xml:space="preserve"> </w:t>
            </w:r>
            <w:r w:rsidR="00E4352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and separate financial information</w:t>
            </w:r>
          </w:p>
          <w:p w14:paraId="31F9CEE5" w14:textId="0313F5BB" w:rsidR="00AC5526" w:rsidRPr="00790A8D" w:rsidRDefault="00C92017" w:rsidP="00790A8D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</w:pP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For the three-month and </w:t>
            </w:r>
            <w:r w:rsidR="00561378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nine-</w:t>
            </w: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month periods ended </w:t>
            </w:r>
            <w:r w:rsidR="00561378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30 September</w:t>
            </w: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 20</w:t>
            </w:r>
            <w:r w:rsidR="00C73D1A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24</w:t>
            </w:r>
          </w:p>
        </w:tc>
      </w:tr>
    </w:tbl>
    <w:p w14:paraId="54D4322D" w14:textId="08B2748C" w:rsidR="00AC5526" w:rsidRPr="00AC5526" w:rsidRDefault="00AC5526">
      <w:pPr>
        <w:rPr>
          <w:rFonts w:ascii="Arial" w:hAnsi="Arial"/>
          <w:b/>
          <w:bCs/>
          <w:szCs w:val="22"/>
          <w:cs/>
        </w:rPr>
      </w:pPr>
    </w:p>
    <w:p w14:paraId="26EC61B5" w14:textId="77777777" w:rsidR="002A5263" w:rsidRDefault="002A5263" w:rsidP="00AC5526">
      <w:pPr>
        <w:spacing w:after="0" w:line="380" w:lineRule="exact"/>
        <w:rPr>
          <w:rFonts w:ascii="Arial" w:hAnsi="Arial"/>
          <w:b/>
          <w:bCs/>
          <w:szCs w:val="22"/>
        </w:rPr>
      </w:pPr>
    </w:p>
    <w:p w14:paraId="55A6E700" w14:textId="77777777" w:rsidR="002A5263" w:rsidRDefault="002A5263" w:rsidP="00AC5526">
      <w:pPr>
        <w:spacing w:after="0" w:line="380" w:lineRule="exact"/>
        <w:rPr>
          <w:rFonts w:ascii="Arial" w:hAnsi="Arial"/>
          <w:b/>
          <w:bCs/>
          <w:szCs w:val="22"/>
        </w:rPr>
      </w:pPr>
    </w:p>
    <w:p w14:paraId="03783302" w14:textId="77777777" w:rsidR="00640A62" w:rsidRDefault="00640A62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640A62" w:rsidSect="00A66801">
          <w:footerReference w:type="default" r:id="rId10"/>
          <w:pgSz w:w="11909" w:h="16834" w:code="9"/>
          <w:pgMar w:top="2070" w:right="1077" w:bottom="1077" w:left="1298" w:header="720" w:footer="720" w:gutter="0"/>
          <w:pgNumType w:start="1"/>
          <w:cols w:space="720"/>
          <w:noEndnote/>
          <w:titlePg/>
          <w:docGrid w:linePitch="299"/>
        </w:sectPr>
      </w:pPr>
    </w:p>
    <w:p w14:paraId="5FC0B3FA" w14:textId="77777777" w:rsidR="00640A62" w:rsidRDefault="00640A62" w:rsidP="00AC5526">
      <w:pPr>
        <w:spacing w:after="0" w:line="380" w:lineRule="exact"/>
        <w:rPr>
          <w:rFonts w:ascii="Arial" w:hAnsi="Arial" w:cs="Arial"/>
          <w:b/>
          <w:bCs/>
          <w:szCs w:val="22"/>
        </w:rPr>
      </w:pPr>
    </w:p>
    <w:p w14:paraId="757B6C26" w14:textId="77777777" w:rsidR="00640A62" w:rsidRDefault="00640A62" w:rsidP="00AC5526">
      <w:pPr>
        <w:spacing w:after="0" w:line="380" w:lineRule="exact"/>
        <w:rPr>
          <w:rFonts w:ascii="Arial" w:hAnsi="Arial" w:cs="Arial"/>
          <w:b/>
          <w:bCs/>
          <w:szCs w:val="22"/>
        </w:rPr>
      </w:pPr>
    </w:p>
    <w:p w14:paraId="2537EB2B" w14:textId="7EC56332" w:rsidR="004A6696" w:rsidRPr="00B366AC" w:rsidRDefault="00AF1A3E" w:rsidP="00AC5526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0475076" w:rsidR="004A6696" w:rsidRPr="00B366AC" w:rsidRDefault="004A6696" w:rsidP="004A6696">
      <w:pPr>
        <w:spacing w:after="240" w:line="38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DB0307" w:rsidRPr="00DB0307">
        <w:rPr>
          <w:rFonts w:ascii="Arial" w:hAnsi="Arial" w:cs="Arial"/>
          <w:szCs w:val="22"/>
        </w:rPr>
        <w:t>Miss Grand International Public Company Limited</w:t>
      </w:r>
    </w:p>
    <w:p w14:paraId="6312AC81" w14:textId="560DE210" w:rsidR="00EB23B6" w:rsidRDefault="00EB23B6" w:rsidP="00EB23B6">
      <w:pPr>
        <w:spacing w:before="240" w:after="240" w:line="380" w:lineRule="exact"/>
        <w:rPr>
          <w:rFonts w:ascii="Cordia New" w:hAnsi="Cordia New" w:cs="Cordia New"/>
        </w:rPr>
      </w:pPr>
      <w:r>
        <w:rPr>
          <w:rFonts w:ascii="Arial" w:hAnsi="Arial" w:cs="Arial"/>
        </w:rPr>
        <w:t xml:space="preserve">I have reviewed the </w:t>
      </w:r>
      <w:r w:rsidRPr="008565B0">
        <w:rPr>
          <w:rFonts w:ascii="Arial" w:hAnsi="Arial" w:cs="Arial"/>
        </w:rPr>
        <w:t xml:space="preserve">accompanying </w:t>
      </w:r>
      <w:r w:rsidR="008507B0" w:rsidRPr="008565B0">
        <w:rPr>
          <w:rFonts w:ascii="Arial" w:hAnsi="Arial" w:cs="Arial"/>
          <w:szCs w:val="22"/>
        </w:rPr>
        <w:t xml:space="preserve">financial information in which the equity method is applied of </w:t>
      </w:r>
      <w:r w:rsidR="00DB0307" w:rsidRPr="008565B0">
        <w:rPr>
          <w:rFonts w:ascii="Arial" w:hAnsi="Arial" w:cs="Arial"/>
          <w:szCs w:val="22"/>
        </w:rPr>
        <w:t>Miss Grand International Public Company Limited</w:t>
      </w:r>
      <w:r w:rsidR="008507B0" w:rsidRPr="008565B0">
        <w:rPr>
          <w:rFonts w:ascii="Arial" w:hAnsi="Arial" w:cs="Arial"/>
          <w:szCs w:val="22"/>
        </w:rPr>
        <w:t xml:space="preserve"> </w:t>
      </w:r>
      <w:r w:rsidR="008507B0" w:rsidRPr="008565B0">
        <w:rPr>
          <w:rFonts w:ascii="Arial" w:hAnsi="Arial" w:cs="Arial"/>
          <w:spacing w:val="-3"/>
          <w:szCs w:val="22"/>
        </w:rPr>
        <w:t>(the Company)</w:t>
      </w:r>
      <w:r w:rsidR="008507B0" w:rsidRPr="008565B0">
        <w:rPr>
          <w:rFonts w:ascii="Arial" w:hAnsi="Arial" w:cs="Arial"/>
          <w:szCs w:val="22"/>
        </w:rPr>
        <w:t>, which compris</w:t>
      </w:r>
      <w:r w:rsidR="00D26EF1" w:rsidRPr="008565B0">
        <w:rPr>
          <w:rFonts w:ascii="Arial" w:hAnsi="Arial" w:cs="Arial"/>
          <w:szCs w:val="22"/>
        </w:rPr>
        <w:t>es</w:t>
      </w:r>
      <w:r w:rsidR="008507B0" w:rsidRPr="008565B0">
        <w:rPr>
          <w:rFonts w:ascii="Arial" w:hAnsi="Arial" w:cs="Arial"/>
          <w:szCs w:val="22"/>
        </w:rPr>
        <w:t xml:space="preserve"> the</w:t>
      </w:r>
      <w:r w:rsidR="00486353">
        <w:rPr>
          <w:rFonts w:ascii="Arial" w:hAnsi="Arial" w:cs="Arial"/>
          <w:szCs w:val="22"/>
        </w:rPr>
        <w:t xml:space="preserve"> statement of</w:t>
      </w:r>
      <w:r w:rsidR="008507B0" w:rsidRPr="008565B0">
        <w:rPr>
          <w:rFonts w:ascii="Arial" w:hAnsi="Arial" w:cs="Arial"/>
          <w:szCs w:val="22"/>
        </w:rPr>
        <w:t xml:space="preserve"> </w:t>
      </w:r>
      <w:r w:rsidRPr="008565B0">
        <w:rPr>
          <w:rFonts w:ascii="Arial" w:hAnsi="Arial" w:cs="Arial"/>
        </w:rPr>
        <w:t>financial position</w:t>
      </w:r>
      <w:r w:rsidR="00F30A47" w:rsidRPr="008565B0">
        <w:rPr>
          <w:rFonts w:ascii="Arial" w:hAnsi="Arial" w:cs="Arial"/>
        </w:rPr>
        <w:t xml:space="preserve"> </w:t>
      </w:r>
      <w:r w:rsidR="003B413C" w:rsidRPr="008565B0">
        <w:rPr>
          <w:rFonts w:ascii="Arial" w:hAnsi="Arial" w:cs="Arial"/>
          <w:szCs w:val="22"/>
        </w:rPr>
        <w:t>in which the equity method is applied</w:t>
      </w:r>
      <w:r w:rsidR="003B413C" w:rsidRPr="008565B0">
        <w:rPr>
          <w:rFonts w:ascii="Arial" w:hAnsi="Arial" w:cs="Arial"/>
        </w:rPr>
        <w:t xml:space="preserve"> </w:t>
      </w:r>
      <w:r w:rsidR="00F30A47" w:rsidRPr="008565B0">
        <w:rPr>
          <w:rFonts w:ascii="Arial" w:hAnsi="Arial" w:cs="Arial"/>
        </w:rPr>
        <w:t xml:space="preserve">as at </w:t>
      </w:r>
      <w:r w:rsidR="00561378">
        <w:rPr>
          <w:rFonts w:ascii="Arial" w:hAnsi="Arial" w:cs="Arial"/>
        </w:rPr>
        <w:t>30 September</w:t>
      </w:r>
      <w:r w:rsidR="00F30A47" w:rsidRPr="008565B0">
        <w:rPr>
          <w:rFonts w:ascii="Arial" w:hAnsi="Arial" w:cs="Arial"/>
        </w:rPr>
        <w:t xml:space="preserve"> 20</w:t>
      </w:r>
      <w:r w:rsidR="00460E31" w:rsidRPr="008565B0">
        <w:rPr>
          <w:rFonts w:ascii="Arial" w:hAnsi="Arial" w:cs="Arial"/>
        </w:rPr>
        <w:t>24</w:t>
      </w:r>
      <w:r w:rsidRPr="008565B0">
        <w:rPr>
          <w:rFonts w:ascii="Arial" w:hAnsi="Arial" w:cs="Arial"/>
        </w:rPr>
        <w:t>, the related statements</w:t>
      </w:r>
      <w:r w:rsidR="003B413C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 xml:space="preserve">of comprehensive income </w:t>
      </w:r>
      <w:r w:rsidR="008162DA" w:rsidRPr="008565B0">
        <w:rPr>
          <w:rFonts w:ascii="Arial" w:hAnsi="Arial" w:cs="Arial"/>
          <w:szCs w:val="22"/>
        </w:rPr>
        <w:t>in which the equity method is applied</w:t>
      </w:r>
      <w:r w:rsidR="008162DA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 xml:space="preserve">for the three-month and </w:t>
      </w:r>
      <w:r w:rsidR="00561378">
        <w:rPr>
          <w:rFonts w:ascii="Arial" w:hAnsi="Arial" w:cs="Arial"/>
        </w:rPr>
        <w:t>nine-</w:t>
      </w:r>
      <w:r w:rsidRPr="008565B0">
        <w:rPr>
          <w:rFonts w:ascii="Arial" w:hAnsi="Arial" w:cs="Arial"/>
        </w:rPr>
        <w:t>month</w:t>
      </w:r>
      <w:r w:rsidR="00982E62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>periods then ended</w:t>
      </w:r>
      <w:r w:rsidR="00F26F58" w:rsidRPr="008565B0">
        <w:rPr>
          <w:rFonts w:ascii="Arial" w:hAnsi="Arial" w:cs="Arial"/>
        </w:rPr>
        <w:t xml:space="preserve">, </w:t>
      </w:r>
      <w:r w:rsidR="00A64E6F" w:rsidRPr="008565B0">
        <w:rPr>
          <w:rFonts w:ascii="Arial" w:hAnsi="Arial" w:cs="Arial"/>
        </w:rPr>
        <w:t xml:space="preserve">and </w:t>
      </w:r>
      <w:r w:rsidR="00F26F58" w:rsidRPr="008565B0">
        <w:rPr>
          <w:rFonts w:ascii="Arial" w:hAnsi="Arial" w:cs="Arial"/>
        </w:rPr>
        <w:t>the related</w:t>
      </w:r>
      <w:r w:rsidR="005C4191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>statement</w:t>
      </w:r>
      <w:r w:rsidR="00F26F58" w:rsidRPr="008565B0">
        <w:rPr>
          <w:rFonts w:ascii="Arial" w:hAnsi="Arial" w:cs="Arial"/>
        </w:rPr>
        <w:t>s</w:t>
      </w:r>
      <w:r w:rsidRPr="008565B0">
        <w:rPr>
          <w:rFonts w:ascii="Arial" w:hAnsi="Arial" w:cs="Arial"/>
        </w:rPr>
        <w:t xml:space="preserve"> of changes in shareholders’ equity and cash flows </w:t>
      </w:r>
      <w:r w:rsidR="008162DA" w:rsidRPr="008565B0">
        <w:rPr>
          <w:rFonts w:ascii="Arial" w:hAnsi="Arial" w:cs="Arial"/>
          <w:szCs w:val="22"/>
        </w:rPr>
        <w:t>in which the equity method is applied</w:t>
      </w:r>
      <w:r w:rsidR="008162DA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 xml:space="preserve">for the </w:t>
      </w:r>
      <w:r w:rsidR="00561378">
        <w:rPr>
          <w:rFonts w:ascii="Arial" w:hAnsi="Arial" w:cs="Arial"/>
        </w:rPr>
        <w:t>nine-</w:t>
      </w:r>
      <w:r w:rsidRPr="008565B0">
        <w:rPr>
          <w:rFonts w:ascii="Arial" w:hAnsi="Arial" w:cs="Arial"/>
        </w:rPr>
        <w:t xml:space="preserve">month period then ended, as well as the condensed notes to the </w:t>
      </w:r>
      <w:r w:rsidR="00FA0555" w:rsidRPr="008565B0">
        <w:rPr>
          <w:rFonts w:ascii="Arial" w:hAnsi="Arial" w:cs="Arial"/>
        </w:rPr>
        <w:t xml:space="preserve">interim </w:t>
      </w:r>
      <w:r w:rsidRPr="008565B0">
        <w:rPr>
          <w:rFonts w:ascii="Arial" w:hAnsi="Arial" w:cs="Arial"/>
        </w:rPr>
        <w:t>financial statements</w:t>
      </w:r>
      <w:r w:rsidR="00290F53" w:rsidRPr="008565B0">
        <w:rPr>
          <w:rFonts w:ascii="Arial" w:hAnsi="Arial" w:cs="Arial"/>
          <w:szCs w:val="22"/>
        </w:rPr>
        <w:t xml:space="preserve"> in which the equity method is applied</w:t>
      </w:r>
      <w:r w:rsidRPr="008565B0">
        <w:rPr>
          <w:rFonts w:ascii="Arial" w:hAnsi="Arial" w:cs="Arial"/>
        </w:rPr>
        <w:t xml:space="preserve">. I have also reviewed the separate financial information of </w:t>
      </w:r>
      <w:r w:rsidR="00116D6C" w:rsidRPr="008565B0">
        <w:rPr>
          <w:rFonts w:ascii="Arial" w:hAnsi="Arial" w:cs="Arial"/>
          <w:szCs w:val="22"/>
        </w:rPr>
        <w:t>Miss Grand International Public Company Limited</w:t>
      </w:r>
      <w:r w:rsidRPr="008565B0">
        <w:rPr>
          <w:rFonts w:ascii="Arial" w:hAnsi="Arial" w:cs="Arial"/>
        </w:rPr>
        <w:t xml:space="preserve"> for the same period</w:t>
      </w:r>
      <w:r w:rsidR="00FA0555" w:rsidRPr="008565B0">
        <w:rPr>
          <w:rFonts w:ascii="Arial" w:hAnsi="Arial" w:cs="Arial"/>
        </w:rPr>
        <w:t xml:space="preserve">s </w:t>
      </w:r>
      <w:r w:rsidR="00FA0555" w:rsidRPr="008565B0">
        <w:rPr>
          <w:rFonts w:ascii="Arial" w:hAnsi="Arial" w:cs="Arial"/>
          <w:szCs w:val="22"/>
        </w:rPr>
        <w:t>(collectively “</w:t>
      </w:r>
      <w:r w:rsidR="00FA1505" w:rsidRPr="008565B0">
        <w:rPr>
          <w:rFonts w:ascii="Arial" w:hAnsi="Arial" w:cs="Arial"/>
          <w:szCs w:val="22"/>
        </w:rPr>
        <w:t xml:space="preserve">the </w:t>
      </w:r>
      <w:r w:rsidR="00FA0555" w:rsidRPr="008565B0">
        <w:rPr>
          <w:rFonts w:ascii="Arial" w:hAnsi="Arial" w:cs="Arial"/>
          <w:szCs w:val="22"/>
        </w:rPr>
        <w:t>interim financial information”)</w:t>
      </w:r>
      <w:r w:rsidRPr="008565B0">
        <w:rPr>
          <w:rFonts w:ascii="Arial" w:hAnsi="Arial" w:cs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E70B8DD" w14:textId="77777777" w:rsidR="004A6696" w:rsidRPr="00B366AC" w:rsidRDefault="004A6696" w:rsidP="004A6696">
      <w:pPr>
        <w:spacing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Scope of Review</w:t>
      </w:r>
    </w:p>
    <w:p w14:paraId="45706770" w14:textId="4FE2C797" w:rsidR="00F26F58" w:rsidRPr="00B366AC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I conducted my review in accordance with </w:t>
      </w:r>
      <w:r w:rsidR="00B32AFE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Standard on Review Engagements </w:t>
      </w:r>
      <w:r w:rsidRPr="00B366AC">
        <w:rPr>
          <w:rFonts w:ascii="Arial" w:hAnsi="Arial" w:cs="Arial"/>
          <w:szCs w:val="22"/>
          <w:cs/>
        </w:rPr>
        <w:t>2410</w:t>
      </w:r>
      <w:r w:rsidR="009D05D8" w:rsidRPr="00B366AC">
        <w:rPr>
          <w:rFonts w:ascii="Arial" w:hAnsi="Arial" w:cs="Arial"/>
          <w:szCs w:val="22"/>
        </w:rPr>
        <w:t xml:space="preserve">, </w:t>
      </w:r>
      <w:r w:rsidRPr="00B366AC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366AC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4249B" w:rsidRPr="00B366AC">
        <w:rPr>
          <w:rFonts w:ascii="Arial" w:hAnsi="Arial" w:cs="Arial"/>
          <w:szCs w:val="22"/>
        </w:rPr>
        <w:t xml:space="preserve">Thai Standards on Auditing </w:t>
      </w:r>
      <w:r w:rsidRPr="00B366AC">
        <w:rPr>
          <w:rFonts w:ascii="Arial" w:hAnsi="Arial" w:cs="Arial"/>
          <w:szCs w:val="22"/>
        </w:rPr>
        <w:t xml:space="preserve">and consequently does not enable </w:t>
      </w:r>
      <w:r w:rsidR="00C96A5F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obtain assurance that </w:t>
      </w:r>
      <w:r w:rsidR="00C96A5F" w:rsidRPr="00B366AC">
        <w:rPr>
          <w:rFonts w:ascii="Arial" w:hAnsi="Arial" w:cs="Arial"/>
          <w:szCs w:val="22"/>
        </w:rPr>
        <w:t>I</w:t>
      </w:r>
      <w:r w:rsidRPr="00B366AC">
        <w:rPr>
          <w:rFonts w:ascii="Arial" w:hAnsi="Arial" w:cs="Arial"/>
          <w:szCs w:val="22"/>
        </w:rPr>
        <w:t xml:space="preserve"> </w:t>
      </w:r>
      <w:r w:rsidR="00566E68" w:rsidRPr="00B366AC">
        <w:rPr>
          <w:rFonts w:ascii="Arial" w:hAnsi="Arial" w:cs="Arial"/>
          <w:szCs w:val="22"/>
        </w:rPr>
        <w:t>would</w:t>
      </w:r>
      <w:r w:rsidRPr="00B366AC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B366AC">
        <w:rPr>
          <w:rFonts w:ascii="Arial" w:hAnsi="Arial" w:cs="Arial"/>
          <w:szCs w:val="22"/>
        </w:rPr>
        <w:t>I</w:t>
      </w:r>
      <w:r w:rsidRPr="00B366AC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B366AC" w:rsidRDefault="004A6696" w:rsidP="004A6696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B366AC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Based on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review, nothing has come to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attention that causes </w:t>
      </w:r>
      <w:r w:rsidR="006570B3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366AC">
        <w:rPr>
          <w:rFonts w:ascii="Arial" w:hAnsi="Arial" w:cs="Arial"/>
          <w:szCs w:val="22"/>
        </w:rPr>
        <w:t xml:space="preserve"> </w:t>
      </w:r>
      <w:r w:rsidR="00D140CD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B366AC">
        <w:rPr>
          <w:rFonts w:ascii="Arial" w:hAnsi="Arial" w:cs="Arial"/>
          <w:i/>
          <w:iCs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</w:p>
    <w:p w14:paraId="2EC44718" w14:textId="77777777" w:rsidR="008565B0" w:rsidRDefault="008565B0" w:rsidP="00C50F7F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br w:type="page"/>
      </w:r>
    </w:p>
    <w:p w14:paraId="5BA23AE8" w14:textId="79D9ACBA" w:rsidR="00C50F7F" w:rsidRDefault="00C50F7F" w:rsidP="00C50F7F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Emphasis of </w:t>
      </w:r>
      <w:r w:rsidR="00CD3159" w:rsidRPr="003D2299">
        <w:rPr>
          <w:rFonts w:ascii="Arial" w:hAnsi="Arial"/>
          <w:b/>
          <w:bCs/>
          <w:szCs w:val="22"/>
        </w:rPr>
        <w:t>M</w:t>
      </w:r>
      <w:r w:rsidRPr="00B366AC">
        <w:rPr>
          <w:rFonts w:ascii="Arial" w:hAnsi="Arial" w:cs="Arial"/>
          <w:b/>
          <w:bCs/>
          <w:szCs w:val="22"/>
        </w:rPr>
        <w:t>atter</w:t>
      </w:r>
    </w:p>
    <w:p w14:paraId="670A8515" w14:textId="5B9F4C6B" w:rsidR="00892C4F" w:rsidRDefault="00F928F5" w:rsidP="00892C4F">
      <w:pPr>
        <w:spacing w:before="240" w:after="120" w:line="380" w:lineRule="exact"/>
        <w:rPr>
          <w:rFonts w:ascii="Arial" w:hAnsi="Arial"/>
          <w:szCs w:val="22"/>
        </w:rPr>
      </w:pPr>
      <w:r w:rsidRPr="00F928F5">
        <w:rPr>
          <w:rFonts w:ascii="Arial" w:hAnsi="Arial"/>
          <w:szCs w:val="22"/>
        </w:rPr>
        <w:t>I draw attention to</w:t>
      </w:r>
      <w:r w:rsidR="00616DD8">
        <w:rPr>
          <w:rFonts w:ascii="Arial" w:hAnsi="Arial"/>
          <w:szCs w:val="22"/>
        </w:rPr>
        <w:t xml:space="preserve"> the condensed</w:t>
      </w:r>
      <w:r w:rsidRPr="00F928F5">
        <w:rPr>
          <w:rFonts w:ascii="Arial" w:hAnsi="Arial"/>
          <w:szCs w:val="22"/>
        </w:rPr>
        <w:t xml:space="preserve"> Note </w:t>
      </w:r>
      <w:r w:rsidR="00A56976">
        <w:rPr>
          <w:rFonts w:ascii="Arial" w:hAnsi="Arial"/>
          <w:szCs w:val="22"/>
        </w:rPr>
        <w:t>17</w:t>
      </w:r>
      <w:r w:rsidRPr="00F928F5">
        <w:rPr>
          <w:rFonts w:ascii="Arial" w:hAnsi="Arial"/>
          <w:szCs w:val="22"/>
        </w:rPr>
        <w:t xml:space="preserve"> to the </w:t>
      </w:r>
      <w:r w:rsidR="00616DD8">
        <w:rPr>
          <w:rFonts w:ascii="Arial" w:hAnsi="Arial"/>
          <w:szCs w:val="22"/>
        </w:rPr>
        <w:t xml:space="preserve">interim </w:t>
      </w:r>
      <w:r w:rsidRPr="00F928F5">
        <w:rPr>
          <w:rFonts w:ascii="Arial" w:hAnsi="Arial"/>
          <w:szCs w:val="22"/>
        </w:rPr>
        <w:t xml:space="preserve">financial statements, which describes that the Company is currently engaged in multiple lawsuits concerning claims of breach of agreement, wrongful acts and defamation. </w:t>
      </w:r>
      <w:r w:rsidR="00616DD8">
        <w:rPr>
          <w:rFonts w:ascii="Arial" w:hAnsi="Arial"/>
          <w:szCs w:val="22"/>
        </w:rPr>
        <w:t>My</w:t>
      </w:r>
      <w:r w:rsidRPr="00F928F5">
        <w:rPr>
          <w:rFonts w:ascii="Arial" w:hAnsi="Arial"/>
          <w:szCs w:val="22"/>
        </w:rPr>
        <w:t xml:space="preserve"> conclusion is not modified in respect of these matters.</w:t>
      </w:r>
    </w:p>
    <w:p w14:paraId="28598124" w14:textId="77777777" w:rsidR="002A5263" w:rsidRDefault="002A5263" w:rsidP="00892C4F">
      <w:pPr>
        <w:spacing w:before="240" w:after="120" w:line="380" w:lineRule="exact"/>
        <w:rPr>
          <w:rFonts w:ascii="Arial" w:hAnsi="Arial" w:cs="Arial"/>
          <w:szCs w:val="22"/>
        </w:rPr>
      </w:pPr>
    </w:p>
    <w:p w14:paraId="182BBBB7" w14:textId="49D59A5C" w:rsidR="00C26E33" w:rsidRDefault="00471BF4" w:rsidP="002A5263">
      <w:pPr>
        <w:pStyle w:val="ps-000-normal"/>
        <w:spacing w:before="1080" w:after="0" w:line="380" w:lineRule="exact"/>
        <w:rPr>
          <w:rFonts w:ascii="Arial" w:hAnsi="Arial" w:cs="Arial"/>
          <w:sz w:val="22"/>
          <w:szCs w:val="22"/>
        </w:rPr>
      </w:pPr>
      <w:r w:rsidRPr="00471BF4">
        <w:rPr>
          <w:rFonts w:ascii="Arial" w:hAnsi="Arial" w:cs="Arial"/>
          <w:sz w:val="22"/>
          <w:szCs w:val="22"/>
        </w:rPr>
        <w:t>Satida Ratananurak</w:t>
      </w:r>
    </w:p>
    <w:p w14:paraId="60CD2249" w14:textId="3274143F" w:rsidR="00C26E33" w:rsidRDefault="00C26E33" w:rsidP="002A5263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133B28" w:rsidRPr="00133B28">
        <w:rPr>
          <w:rFonts w:ascii="Arial" w:eastAsia="Times New Roman" w:hAnsi="Arial" w:cs="Arial"/>
          <w:color w:val="000000"/>
          <w:szCs w:val="22"/>
        </w:rPr>
        <w:t>4753</w:t>
      </w:r>
    </w:p>
    <w:p w14:paraId="38A93D4F" w14:textId="77777777" w:rsidR="00C26E33" w:rsidRDefault="00C26E33" w:rsidP="002A5263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</w:p>
    <w:p w14:paraId="4FA1E407" w14:textId="77777777" w:rsidR="00C26E33" w:rsidRDefault="00C26E33" w:rsidP="002A5263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0350F699" w:rsidR="00C26E33" w:rsidRDefault="00C26E33" w:rsidP="002A5263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Bangkok:</w:t>
      </w:r>
      <w:r w:rsidR="001A474D">
        <w:rPr>
          <w:rFonts w:ascii="Arial" w:eastAsia="Times New Roman" w:hAnsi="Arial" w:cs="Arial"/>
          <w:color w:val="000000"/>
          <w:szCs w:val="22"/>
        </w:rPr>
        <w:t xml:space="preserve"> 11 November 2024</w:t>
      </w:r>
      <w:r>
        <w:rPr>
          <w:rFonts w:ascii="Arial" w:eastAsia="Times New Roman" w:hAnsi="Arial" w:cs="Arial"/>
          <w:color w:val="000000"/>
          <w:szCs w:val="22"/>
        </w:rPr>
        <w:t xml:space="preserve"> </w:t>
      </w:r>
    </w:p>
    <w:p w14:paraId="3820C9E4" w14:textId="77777777" w:rsidR="00C26E33" w:rsidRPr="00626628" w:rsidRDefault="00C26E33" w:rsidP="00892C4F">
      <w:pPr>
        <w:spacing w:before="240" w:after="12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A66801">
      <w:pgSz w:w="11909" w:h="16834" w:code="9"/>
      <w:pgMar w:top="2070" w:right="1077" w:bottom="1077" w:left="129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DC4C4" w14:textId="77777777" w:rsidR="00E412FF" w:rsidRDefault="00E412FF" w:rsidP="00A66E19">
      <w:pPr>
        <w:spacing w:after="0" w:line="240" w:lineRule="auto"/>
      </w:pPr>
      <w:r>
        <w:separator/>
      </w:r>
    </w:p>
  </w:endnote>
  <w:endnote w:type="continuationSeparator" w:id="0">
    <w:p w14:paraId="3310382C" w14:textId="77777777" w:rsidR="00E412FF" w:rsidRDefault="00E412F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661437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FEBF769" w14:textId="3A73D3A2" w:rsidR="00640A62" w:rsidRPr="00640A62" w:rsidRDefault="00640A62" w:rsidP="00640A62">
        <w:pPr>
          <w:pStyle w:val="Footer"/>
          <w:jc w:val="right"/>
          <w:rPr>
            <w:rFonts w:ascii="Arial" w:hAnsi="Arial" w:cs="Arial"/>
          </w:rPr>
        </w:pPr>
        <w:r w:rsidRPr="00640A62">
          <w:rPr>
            <w:rFonts w:ascii="Arial" w:hAnsi="Arial" w:cs="Arial"/>
          </w:rPr>
          <w:fldChar w:fldCharType="begin"/>
        </w:r>
        <w:r w:rsidRPr="00640A62">
          <w:rPr>
            <w:rFonts w:ascii="Arial" w:hAnsi="Arial" w:cs="Arial"/>
          </w:rPr>
          <w:instrText xml:space="preserve"> PAGE   \* MERGEFORMAT </w:instrText>
        </w:r>
        <w:r w:rsidRPr="00640A62">
          <w:rPr>
            <w:rFonts w:ascii="Arial" w:hAnsi="Arial" w:cs="Arial"/>
          </w:rPr>
          <w:fldChar w:fldCharType="separate"/>
        </w:r>
        <w:r w:rsidRPr="00640A62">
          <w:rPr>
            <w:rFonts w:ascii="Arial" w:hAnsi="Arial" w:cs="Arial"/>
            <w:noProof/>
          </w:rPr>
          <w:t>2</w:t>
        </w:r>
        <w:r w:rsidRPr="00640A62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85AC1" w14:textId="77777777" w:rsidR="00E412FF" w:rsidRDefault="00E412FF" w:rsidP="00A66E19">
      <w:pPr>
        <w:spacing w:after="0" w:line="240" w:lineRule="auto"/>
      </w:pPr>
      <w:r>
        <w:separator/>
      </w:r>
    </w:p>
  </w:footnote>
  <w:footnote w:type="continuationSeparator" w:id="0">
    <w:p w14:paraId="09733F1C" w14:textId="77777777" w:rsidR="00E412FF" w:rsidRDefault="00E412FF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46B5"/>
    <w:rsid w:val="00004B21"/>
    <w:rsid w:val="00013F5D"/>
    <w:rsid w:val="0002219F"/>
    <w:rsid w:val="00031234"/>
    <w:rsid w:val="0003554F"/>
    <w:rsid w:val="00035C09"/>
    <w:rsid w:val="000361B3"/>
    <w:rsid w:val="00054FD3"/>
    <w:rsid w:val="00056F70"/>
    <w:rsid w:val="0006655B"/>
    <w:rsid w:val="00076408"/>
    <w:rsid w:val="0008377C"/>
    <w:rsid w:val="000850E2"/>
    <w:rsid w:val="0009121D"/>
    <w:rsid w:val="0009187F"/>
    <w:rsid w:val="000A197C"/>
    <w:rsid w:val="000A2749"/>
    <w:rsid w:val="000A2D4D"/>
    <w:rsid w:val="000B032A"/>
    <w:rsid w:val="000B3B58"/>
    <w:rsid w:val="000B5843"/>
    <w:rsid w:val="000B5B81"/>
    <w:rsid w:val="000B74D6"/>
    <w:rsid w:val="000C1793"/>
    <w:rsid w:val="000C21FA"/>
    <w:rsid w:val="000C7020"/>
    <w:rsid w:val="000D4D4F"/>
    <w:rsid w:val="000E30CF"/>
    <w:rsid w:val="000E328E"/>
    <w:rsid w:val="000E3A54"/>
    <w:rsid w:val="000E547F"/>
    <w:rsid w:val="000E5C8B"/>
    <w:rsid w:val="000F69DB"/>
    <w:rsid w:val="00106F75"/>
    <w:rsid w:val="00110AE3"/>
    <w:rsid w:val="001162C7"/>
    <w:rsid w:val="00116D6C"/>
    <w:rsid w:val="00120461"/>
    <w:rsid w:val="001224F0"/>
    <w:rsid w:val="001228C5"/>
    <w:rsid w:val="00132E97"/>
    <w:rsid w:val="00132FF5"/>
    <w:rsid w:val="00133B28"/>
    <w:rsid w:val="00135B72"/>
    <w:rsid w:val="001544D2"/>
    <w:rsid w:val="0015574F"/>
    <w:rsid w:val="00161A21"/>
    <w:rsid w:val="001621E6"/>
    <w:rsid w:val="00163636"/>
    <w:rsid w:val="00165DE4"/>
    <w:rsid w:val="00171EC3"/>
    <w:rsid w:val="00176E88"/>
    <w:rsid w:val="0018163F"/>
    <w:rsid w:val="001973D0"/>
    <w:rsid w:val="001A15FC"/>
    <w:rsid w:val="001A432E"/>
    <w:rsid w:val="001A474D"/>
    <w:rsid w:val="001B36D3"/>
    <w:rsid w:val="001B7688"/>
    <w:rsid w:val="001C1B1E"/>
    <w:rsid w:val="001C51C5"/>
    <w:rsid w:val="001D2F06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06F7E"/>
    <w:rsid w:val="00215DB6"/>
    <w:rsid w:val="002229D1"/>
    <w:rsid w:val="00227CF8"/>
    <w:rsid w:val="0023058D"/>
    <w:rsid w:val="00234BD6"/>
    <w:rsid w:val="002448D8"/>
    <w:rsid w:val="00252866"/>
    <w:rsid w:val="0025795A"/>
    <w:rsid w:val="00271747"/>
    <w:rsid w:val="00274E65"/>
    <w:rsid w:val="002830C9"/>
    <w:rsid w:val="00283EB8"/>
    <w:rsid w:val="00287703"/>
    <w:rsid w:val="00290F53"/>
    <w:rsid w:val="002914FE"/>
    <w:rsid w:val="00292D01"/>
    <w:rsid w:val="00294F01"/>
    <w:rsid w:val="00296622"/>
    <w:rsid w:val="002A1F69"/>
    <w:rsid w:val="002A5263"/>
    <w:rsid w:val="002A5A2E"/>
    <w:rsid w:val="002B3D8B"/>
    <w:rsid w:val="002B4E11"/>
    <w:rsid w:val="002D1764"/>
    <w:rsid w:val="002D62A4"/>
    <w:rsid w:val="002D761A"/>
    <w:rsid w:val="002E3137"/>
    <w:rsid w:val="002E62E2"/>
    <w:rsid w:val="002E75AC"/>
    <w:rsid w:val="002F5F02"/>
    <w:rsid w:val="00300CCC"/>
    <w:rsid w:val="003031ED"/>
    <w:rsid w:val="00304D3D"/>
    <w:rsid w:val="003105CF"/>
    <w:rsid w:val="0031680A"/>
    <w:rsid w:val="00317D68"/>
    <w:rsid w:val="00323A55"/>
    <w:rsid w:val="00324A7A"/>
    <w:rsid w:val="0032716E"/>
    <w:rsid w:val="00342A77"/>
    <w:rsid w:val="0034496C"/>
    <w:rsid w:val="00344A09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6B80"/>
    <w:rsid w:val="003A2E87"/>
    <w:rsid w:val="003A42A3"/>
    <w:rsid w:val="003A5627"/>
    <w:rsid w:val="003B413C"/>
    <w:rsid w:val="003B50A2"/>
    <w:rsid w:val="003B61B1"/>
    <w:rsid w:val="003C050A"/>
    <w:rsid w:val="003C1613"/>
    <w:rsid w:val="003C2C72"/>
    <w:rsid w:val="003C32F6"/>
    <w:rsid w:val="003C3A79"/>
    <w:rsid w:val="003C5E14"/>
    <w:rsid w:val="003D2299"/>
    <w:rsid w:val="003D4C51"/>
    <w:rsid w:val="003D5E4C"/>
    <w:rsid w:val="003D7BFB"/>
    <w:rsid w:val="003F1914"/>
    <w:rsid w:val="003F3581"/>
    <w:rsid w:val="003F3653"/>
    <w:rsid w:val="00402250"/>
    <w:rsid w:val="00402779"/>
    <w:rsid w:val="00403861"/>
    <w:rsid w:val="004118EC"/>
    <w:rsid w:val="004144A2"/>
    <w:rsid w:val="00414607"/>
    <w:rsid w:val="00414C3E"/>
    <w:rsid w:val="00415048"/>
    <w:rsid w:val="004232A4"/>
    <w:rsid w:val="00423516"/>
    <w:rsid w:val="00425161"/>
    <w:rsid w:val="00433CCD"/>
    <w:rsid w:val="00433EE2"/>
    <w:rsid w:val="00436622"/>
    <w:rsid w:val="00440139"/>
    <w:rsid w:val="00440DE0"/>
    <w:rsid w:val="00441EFF"/>
    <w:rsid w:val="00443624"/>
    <w:rsid w:val="00443C43"/>
    <w:rsid w:val="004441EA"/>
    <w:rsid w:val="00446571"/>
    <w:rsid w:val="00447BAA"/>
    <w:rsid w:val="0045011E"/>
    <w:rsid w:val="004521A2"/>
    <w:rsid w:val="00453670"/>
    <w:rsid w:val="00460E31"/>
    <w:rsid w:val="00461CF4"/>
    <w:rsid w:val="0046779F"/>
    <w:rsid w:val="0047141D"/>
    <w:rsid w:val="00471BF4"/>
    <w:rsid w:val="00486353"/>
    <w:rsid w:val="00494554"/>
    <w:rsid w:val="004979D9"/>
    <w:rsid w:val="004A054E"/>
    <w:rsid w:val="004A1AE2"/>
    <w:rsid w:val="004A2AC3"/>
    <w:rsid w:val="004A6696"/>
    <w:rsid w:val="004A7274"/>
    <w:rsid w:val="004B02A9"/>
    <w:rsid w:val="004B129D"/>
    <w:rsid w:val="004B4256"/>
    <w:rsid w:val="004C1F70"/>
    <w:rsid w:val="004C5F1D"/>
    <w:rsid w:val="004D0F4D"/>
    <w:rsid w:val="004D1F48"/>
    <w:rsid w:val="004D7AAC"/>
    <w:rsid w:val="004E2CC3"/>
    <w:rsid w:val="004E3120"/>
    <w:rsid w:val="004E6AFD"/>
    <w:rsid w:val="004F2E02"/>
    <w:rsid w:val="004F59A7"/>
    <w:rsid w:val="00505300"/>
    <w:rsid w:val="00506528"/>
    <w:rsid w:val="00511448"/>
    <w:rsid w:val="00516532"/>
    <w:rsid w:val="00522734"/>
    <w:rsid w:val="00523541"/>
    <w:rsid w:val="00524BBD"/>
    <w:rsid w:val="00525406"/>
    <w:rsid w:val="005260A4"/>
    <w:rsid w:val="00527FC4"/>
    <w:rsid w:val="00532761"/>
    <w:rsid w:val="005443BD"/>
    <w:rsid w:val="005466AB"/>
    <w:rsid w:val="005544F5"/>
    <w:rsid w:val="005554CE"/>
    <w:rsid w:val="00557633"/>
    <w:rsid w:val="00560BEC"/>
    <w:rsid w:val="00561378"/>
    <w:rsid w:val="00561D66"/>
    <w:rsid w:val="00563867"/>
    <w:rsid w:val="00565F11"/>
    <w:rsid w:val="00566E68"/>
    <w:rsid w:val="00567BF6"/>
    <w:rsid w:val="005706F7"/>
    <w:rsid w:val="00570C13"/>
    <w:rsid w:val="00577D0F"/>
    <w:rsid w:val="0058091D"/>
    <w:rsid w:val="00582A56"/>
    <w:rsid w:val="00594888"/>
    <w:rsid w:val="005B0649"/>
    <w:rsid w:val="005B4343"/>
    <w:rsid w:val="005B67E7"/>
    <w:rsid w:val="005C042B"/>
    <w:rsid w:val="005C0BA3"/>
    <w:rsid w:val="005C0C04"/>
    <w:rsid w:val="005C4191"/>
    <w:rsid w:val="005C78EF"/>
    <w:rsid w:val="005D2DD3"/>
    <w:rsid w:val="005D606B"/>
    <w:rsid w:val="005E172B"/>
    <w:rsid w:val="005F0337"/>
    <w:rsid w:val="005F172D"/>
    <w:rsid w:val="005F1D48"/>
    <w:rsid w:val="005F37B0"/>
    <w:rsid w:val="00607793"/>
    <w:rsid w:val="00611F8A"/>
    <w:rsid w:val="00616DD8"/>
    <w:rsid w:val="00622363"/>
    <w:rsid w:val="00626628"/>
    <w:rsid w:val="00632106"/>
    <w:rsid w:val="006338E8"/>
    <w:rsid w:val="006357D1"/>
    <w:rsid w:val="00640A62"/>
    <w:rsid w:val="00640C2E"/>
    <w:rsid w:val="0064249B"/>
    <w:rsid w:val="00643B5A"/>
    <w:rsid w:val="00643D6E"/>
    <w:rsid w:val="006570B3"/>
    <w:rsid w:val="00665BEC"/>
    <w:rsid w:val="00667CDF"/>
    <w:rsid w:val="0067200E"/>
    <w:rsid w:val="00674A7E"/>
    <w:rsid w:val="00681F50"/>
    <w:rsid w:val="00682DEE"/>
    <w:rsid w:val="0068770A"/>
    <w:rsid w:val="006A1043"/>
    <w:rsid w:val="006A19C6"/>
    <w:rsid w:val="006A4654"/>
    <w:rsid w:val="006A5715"/>
    <w:rsid w:val="006A5955"/>
    <w:rsid w:val="006A72D5"/>
    <w:rsid w:val="006B0D0A"/>
    <w:rsid w:val="006B411A"/>
    <w:rsid w:val="006C1855"/>
    <w:rsid w:val="006C7C0E"/>
    <w:rsid w:val="006D7785"/>
    <w:rsid w:val="006E2A99"/>
    <w:rsid w:val="006E4185"/>
    <w:rsid w:val="006E7C28"/>
    <w:rsid w:val="006F32E2"/>
    <w:rsid w:val="006F5CDD"/>
    <w:rsid w:val="00700093"/>
    <w:rsid w:val="00701417"/>
    <w:rsid w:val="007112AC"/>
    <w:rsid w:val="007130DB"/>
    <w:rsid w:val="00717EEE"/>
    <w:rsid w:val="007218C0"/>
    <w:rsid w:val="00721D39"/>
    <w:rsid w:val="00726C41"/>
    <w:rsid w:val="0073378B"/>
    <w:rsid w:val="00736C95"/>
    <w:rsid w:val="00737D2B"/>
    <w:rsid w:val="00740938"/>
    <w:rsid w:val="00741985"/>
    <w:rsid w:val="0074350C"/>
    <w:rsid w:val="0074512F"/>
    <w:rsid w:val="00747917"/>
    <w:rsid w:val="00752A41"/>
    <w:rsid w:val="0076062A"/>
    <w:rsid w:val="007642A5"/>
    <w:rsid w:val="007677CC"/>
    <w:rsid w:val="00771932"/>
    <w:rsid w:val="00777BFC"/>
    <w:rsid w:val="0078290C"/>
    <w:rsid w:val="00784290"/>
    <w:rsid w:val="00784A40"/>
    <w:rsid w:val="007873B9"/>
    <w:rsid w:val="00787B7E"/>
    <w:rsid w:val="00790A8D"/>
    <w:rsid w:val="00793485"/>
    <w:rsid w:val="00793B5C"/>
    <w:rsid w:val="007A6E52"/>
    <w:rsid w:val="007A7EE1"/>
    <w:rsid w:val="007A7EE6"/>
    <w:rsid w:val="007B04E3"/>
    <w:rsid w:val="007B5514"/>
    <w:rsid w:val="007B77B5"/>
    <w:rsid w:val="007D43BC"/>
    <w:rsid w:val="007D5B71"/>
    <w:rsid w:val="007E097B"/>
    <w:rsid w:val="007E5E2C"/>
    <w:rsid w:val="007E6CE3"/>
    <w:rsid w:val="007F6264"/>
    <w:rsid w:val="007F6B6B"/>
    <w:rsid w:val="007F7078"/>
    <w:rsid w:val="007F75F8"/>
    <w:rsid w:val="00801B3C"/>
    <w:rsid w:val="00802FB0"/>
    <w:rsid w:val="00804AA8"/>
    <w:rsid w:val="00810F91"/>
    <w:rsid w:val="008159FC"/>
    <w:rsid w:val="008162DA"/>
    <w:rsid w:val="008238AE"/>
    <w:rsid w:val="00825198"/>
    <w:rsid w:val="008313A4"/>
    <w:rsid w:val="00833507"/>
    <w:rsid w:val="0083508D"/>
    <w:rsid w:val="00841946"/>
    <w:rsid w:val="0084563C"/>
    <w:rsid w:val="0084575C"/>
    <w:rsid w:val="008507B0"/>
    <w:rsid w:val="00852448"/>
    <w:rsid w:val="008565B0"/>
    <w:rsid w:val="008653C5"/>
    <w:rsid w:val="0087551C"/>
    <w:rsid w:val="0087581B"/>
    <w:rsid w:val="008826A4"/>
    <w:rsid w:val="00882C1E"/>
    <w:rsid w:val="00885C23"/>
    <w:rsid w:val="00891094"/>
    <w:rsid w:val="00892C4F"/>
    <w:rsid w:val="00895F66"/>
    <w:rsid w:val="00896193"/>
    <w:rsid w:val="008A2BDB"/>
    <w:rsid w:val="008A3B57"/>
    <w:rsid w:val="008A5FEB"/>
    <w:rsid w:val="008B0DBA"/>
    <w:rsid w:val="008B69D2"/>
    <w:rsid w:val="008C19CA"/>
    <w:rsid w:val="008C1FF6"/>
    <w:rsid w:val="008C4C86"/>
    <w:rsid w:val="008C55D5"/>
    <w:rsid w:val="008D1463"/>
    <w:rsid w:val="008E2FF2"/>
    <w:rsid w:val="008F56CA"/>
    <w:rsid w:val="008F5B80"/>
    <w:rsid w:val="009064CC"/>
    <w:rsid w:val="009067C1"/>
    <w:rsid w:val="00911406"/>
    <w:rsid w:val="00912293"/>
    <w:rsid w:val="00912514"/>
    <w:rsid w:val="00913263"/>
    <w:rsid w:val="009133EA"/>
    <w:rsid w:val="0091356C"/>
    <w:rsid w:val="00916169"/>
    <w:rsid w:val="0091790C"/>
    <w:rsid w:val="00932371"/>
    <w:rsid w:val="00932CCB"/>
    <w:rsid w:val="00933877"/>
    <w:rsid w:val="009366D6"/>
    <w:rsid w:val="009368F4"/>
    <w:rsid w:val="00937DD6"/>
    <w:rsid w:val="00942610"/>
    <w:rsid w:val="00956987"/>
    <w:rsid w:val="00956DE3"/>
    <w:rsid w:val="0096141A"/>
    <w:rsid w:val="00961B10"/>
    <w:rsid w:val="00962F23"/>
    <w:rsid w:val="00964F1D"/>
    <w:rsid w:val="00965E79"/>
    <w:rsid w:val="00966736"/>
    <w:rsid w:val="00972696"/>
    <w:rsid w:val="00977C62"/>
    <w:rsid w:val="00980236"/>
    <w:rsid w:val="00982E62"/>
    <w:rsid w:val="009876B3"/>
    <w:rsid w:val="009903E7"/>
    <w:rsid w:val="0099379C"/>
    <w:rsid w:val="00993AFD"/>
    <w:rsid w:val="00997F9C"/>
    <w:rsid w:val="009A144C"/>
    <w:rsid w:val="009C18B1"/>
    <w:rsid w:val="009C5152"/>
    <w:rsid w:val="009C674E"/>
    <w:rsid w:val="009D05D8"/>
    <w:rsid w:val="009D1D02"/>
    <w:rsid w:val="009D4F53"/>
    <w:rsid w:val="009E2344"/>
    <w:rsid w:val="009F1342"/>
    <w:rsid w:val="00A014D9"/>
    <w:rsid w:val="00A018D5"/>
    <w:rsid w:val="00A05CBA"/>
    <w:rsid w:val="00A121C8"/>
    <w:rsid w:val="00A17153"/>
    <w:rsid w:val="00A20868"/>
    <w:rsid w:val="00A23ABB"/>
    <w:rsid w:val="00A36478"/>
    <w:rsid w:val="00A41484"/>
    <w:rsid w:val="00A4202B"/>
    <w:rsid w:val="00A4304E"/>
    <w:rsid w:val="00A46817"/>
    <w:rsid w:val="00A540A3"/>
    <w:rsid w:val="00A55E76"/>
    <w:rsid w:val="00A56976"/>
    <w:rsid w:val="00A56D18"/>
    <w:rsid w:val="00A573A6"/>
    <w:rsid w:val="00A6187E"/>
    <w:rsid w:val="00A62B9C"/>
    <w:rsid w:val="00A64E6F"/>
    <w:rsid w:val="00A66801"/>
    <w:rsid w:val="00A66E19"/>
    <w:rsid w:val="00A7003A"/>
    <w:rsid w:val="00A750B3"/>
    <w:rsid w:val="00A75717"/>
    <w:rsid w:val="00A84E80"/>
    <w:rsid w:val="00A91AA5"/>
    <w:rsid w:val="00A91EC1"/>
    <w:rsid w:val="00A94BB9"/>
    <w:rsid w:val="00A97497"/>
    <w:rsid w:val="00AA0755"/>
    <w:rsid w:val="00AA2AC3"/>
    <w:rsid w:val="00AC0CD5"/>
    <w:rsid w:val="00AC5526"/>
    <w:rsid w:val="00AC5A44"/>
    <w:rsid w:val="00AD2C87"/>
    <w:rsid w:val="00AE432D"/>
    <w:rsid w:val="00AE4AC3"/>
    <w:rsid w:val="00AE6535"/>
    <w:rsid w:val="00AF1A3E"/>
    <w:rsid w:val="00AF5220"/>
    <w:rsid w:val="00B05693"/>
    <w:rsid w:val="00B078C7"/>
    <w:rsid w:val="00B07A41"/>
    <w:rsid w:val="00B14968"/>
    <w:rsid w:val="00B151A5"/>
    <w:rsid w:val="00B176F6"/>
    <w:rsid w:val="00B21CB1"/>
    <w:rsid w:val="00B257C5"/>
    <w:rsid w:val="00B25F24"/>
    <w:rsid w:val="00B30882"/>
    <w:rsid w:val="00B32AFE"/>
    <w:rsid w:val="00B33E7C"/>
    <w:rsid w:val="00B34AFF"/>
    <w:rsid w:val="00B366AC"/>
    <w:rsid w:val="00B42F8B"/>
    <w:rsid w:val="00B43669"/>
    <w:rsid w:val="00B45516"/>
    <w:rsid w:val="00B47236"/>
    <w:rsid w:val="00B50C0D"/>
    <w:rsid w:val="00B51EAD"/>
    <w:rsid w:val="00B61460"/>
    <w:rsid w:val="00B75BA7"/>
    <w:rsid w:val="00B85842"/>
    <w:rsid w:val="00B87CB2"/>
    <w:rsid w:val="00B87E1E"/>
    <w:rsid w:val="00B90C70"/>
    <w:rsid w:val="00B95A8D"/>
    <w:rsid w:val="00BA0112"/>
    <w:rsid w:val="00BA3F33"/>
    <w:rsid w:val="00BA50F8"/>
    <w:rsid w:val="00BB4E58"/>
    <w:rsid w:val="00BC073F"/>
    <w:rsid w:val="00BC3A8D"/>
    <w:rsid w:val="00BC44B8"/>
    <w:rsid w:val="00BC4CD9"/>
    <w:rsid w:val="00BD2340"/>
    <w:rsid w:val="00BD30B6"/>
    <w:rsid w:val="00BD4018"/>
    <w:rsid w:val="00BD5738"/>
    <w:rsid w:val="00BE2C54"/>
    <w:rsid w:val="00BE480C"/>
    <w:rsid w:val="00BE5AD0"/>
    <w:rsid w:val="00BF11A0"/>
    <w:rsid w:val="00BF1270"/>
    <w:rsid w:val="00BF66B0"/>
    <w:rsid w:val="00BF764F"/>
    <w:rsid w:val="00C00783"/>
    <w:rsid w:val="00C0101F"/>
    <w:rsid w:val="00C079C6"/>
    <w:rsid w:val="00C10D9B"/>
    <w:rsid w:val="00C11646"/>
    <w:rsid w:val="00C166E0"/>
    <w:rsid w:val="00C26E33"/>
    <w:rsid w:val="00C36BD2"/>
    <w:rsid w:val="00C43491"/>
    <w:rsid w:val="00C476AB"/>
    <w:rsid w:val="00C47A2E"/>
    <w:rsid w:val="00C50F7F"/>
    <w:rsid w:val="00C52587"/>
    <w:rsid w:val="00C66288"/>
    <w:rsid w:val="00C70D4D"/>
    <w:rsid w:val="00C72F7B"/>
    <w:rsid w:val="00C73D1A"/>
    <w:rsid w:val="00C75F45"/>
    <w:rsid w:val="00C77628"/>
    <w:rsid w:val="00C8114D"/>
    <w:rsid w:val="00C85516"/>
    <w:rsid w:val="00C9140F"/>
    <w:rsid w:val="00C92017"/>
    <w:rsid w:val="00C93217"/>
    <w:rsid w:val="00C93675"/>
    <w:rsid w:val="00C950F4"/>
    <w:rsid w:val="00C96A5F"/>
    <w:rsid w:val="00CA0F32"/>
    <w:rsid w:val="00CA5223"/>
    <w:rsid w:val="00CA6D22"/>
    <w:rsid w:val="00CA750E"/>
    <w:rsid w:val="00CC42F8"/>
    <w:rsid w:val="00CD2898"/>
    <w:rsid w:val="00CD3159"/>
    <w:rsid w:val="00CE07C9"/>
    <w:rsid w:val="00CE3736"/>
    <w:rsid w:val="00CE4E26"/>
    <w:rsid w:val="00CF0A14"/>
    <w:rsid w:val="00CF3C63"/>
    <w:rsid w:val="00CF6B62"/>
    <w:rsid w:val="00D140CD"/>
    <w:rsid w:val="00D16D8B"/>
    <w:rsid w:val="00D238FF"/>
    <w:rsid w:val="00D2419D"/>
    <w:rsid w:val="00D24B2B"/>
    <w:rsid w:val="00D26EF1"/>
    <w:rsid w:val="00D31918"/>
    <w:rsid w:val="00D35F1A"/>
    <w:rsid w:val="00D4280B"/>
    <w:rsid w:val="00D47067"/>
    <w:rsid w:val="00D70328"/>
    <w:rsid w:val="00D75917"/>
    <w:rsid w:val="00D77AE6"/>
    <w:rsid w:val="00D80662"/>
    <w:rsid w:val="00D8144C"/>
    <w:rsid w:val="00DA327B"/>
    <w:rsid w:val="00DA7F91"/>
    <w:rsid w:val="00DB0307"/>
    <w:rsid w:val="00DB2158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32CC9"/>
    <w:rsid w:val="00E412FF"/>
    <w:rsid w:val="00E41987"/>
    <w:rsid w:val="00E42530"/>
    <w:rsid w:val="00E430AB"/>
    <w:rsid w:val="00E43527"/>
    <w:rsid w:val="00E437B7"/>
    <w:rsid w:val="00E455FF"/>
    <w:rsid w:val="00E55309"/>
    <w:rsid w:val="00E61727"/>
    <w:rsid w:val="00E6240E"/>
    <w:rsid w:val="00E63430"/>
    <w:rsid w:val="00E71E6F"/>
    <w:rsid w:val="00E7577C"/>
    <w:rsid w:val="00E75E74"/>
    <w:rsid w:val="00E77E57"/>
    <w:rsid w:val="00E822EA"/>
    <w:rsid w:val="00E86AB8"/>
    <w:rsid w:val="00E95F9B"/>
    <w:rsid w:val="00E97AD2"/>
    <w:rsid w:val="00EA03B9"/>
    <w:rsid w:val="00EA4438"/>
    <w:rsid w:val="00EA7759"/>
    <w:rsid w:val="00EA7885"/>
    <w:rsid w:val="00EB23B6"/>
    <w:rsid w:val="00EC1087"/>
    <w:rsid w:val="00EC71AD"/>
    <w:rsid w:val="00ED0492"/>
    <w:rsid w:val="00ED44D7"/>
    <w:rsid w:val="00ED7681"/>
    <w:rsid w:val="00EE1665"/>
    <w:rsid w:val="00EE275C"/>
    <w:rsid w:val="00EE4D8C"/>
    <w:rsid w:val="00EF7BD0"/>
    <w:rsid w:val="00F071C4"/>
    <w:rsid w:val="00F07CAE"/>
    <w:rsid w:val="00F26F58"/>
    <w:rsid w:val="00F27B56"/>
    <w:rsid w:val="00F30A47"/>
    <w:rsid w:val="00F30DD9"/>
    <w:rsid w:val="00F314DB"/>
    <w:rsid w:val="00F35E39"/>
    <w:rsid w:val="00F4253B"/>
    <w:rsid w:val="00F53B0F"/>
    <w:rsid w:val="00F56D90"/>
    <w:rsid w:val="00F613D8"/>
    <w:rsid w:val="00F62F32"/>
    <w:rsid w:val="00F63007"/>
    <w:rsid w:val="00F63895"/>
    <w:rsid w:val="00F85BF8"/>
    <w:rsid w:val="00F86601"/>
    <w:rsid w:val="00F91592"/>
    <w:rsid w:val="00F915DC"/>
    <w:rsid w:val="00F91EE2"/>
    <w:rsid w:val="00F928F5"/>
    <w:rsid w:val="00FA03B1"/>
    <w:rsid w:val="00FA0555"/>
    <w:rsid w:val="00FA1505"/>
    <w:rsid w:val="00FB0332"/>
    <w:rsid w:val="00FB61D9"/>
    <w:rsid w:val="00FB65C0"/>
    <w:rsid w:val="00FC0FE7"/>
    <w:rsid w:val="00FD270E"/>
    <w:rsid w:val="00FD3D94"/>
    <w:rsid w:val="00FD650C"/>
    <w:rsid w:val="00FD6B68"/>
    <w:rsid w:val="00FD7295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EA44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6" ma:contentTypeDescription="สร้างเอกสารใหม่" ma:contentTypeScope="" ma:versionID="493c7df9e2ef4a4e304acbd2166beeca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be2d5e1f7aefd86b9b9478593fc0b8e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60F25E-4C16-48CB-937A-055BBD76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125343-78D4-4302-96B2-8E438B1DD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Daughtrat Wongsangthip</cp:lastModifiedBy>
  <cp:revision>228</cp:revision>
  <cp:lastPrinted>2024-11-05T07:33:00Z</cp:lastPrinted>
  <dcterms:created xsi:type="dcterms:W3CDTF">2020-03-27T07:08:00Z</dcterms:created>
  <dcterms:modified xsi:type="dcterms:W3CDTF">2024-11-11T04:17:00Z</dcterms:modified>
</cp:coreProperties>
</file>