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CA2EA" w14:textId="77777777" w:rsidR="004F563B" w:rsidRPr="004D5B54" w:rsidRDefault="004F563B" w:rsidP="00431400">
      <w:pPr>
        <w:tabs>
          <w:tab w:val="left" w:pos="2750"/>
          <w:tab w:val="left" w:pos="3619"/>
          <w:tab w:val="left" w:pos="5275"/>
          <w:tab w:val="left" w:pos="5429"/>
          <w:tab w:val="left" w:pos="7085"/>
          <w:tab w:val="left" w:pos="7282"/>
          <w:tab w:val="left" w:pos="10762"/>
          <w:tab w:val="left" w:pos="10973"/>
          <w:tab w:val="left" w:pos="11033"/>
        </w:tabs>
        <w:spacing w:line="500" w:lineRule="exact"/>
        <w:ind w:right="-46"/>
        <w:jc w:val="center"/>
        <w:rPr>
          <w:rFonts w:ascii="Angsana New" w:hAnsi="Angsana New"/>
          <w:b/>
          <w:bCs/>
          <w:sz w:val="30"/>
          <w:szCs w:val="30"/>
          <w:cs/>
        </w:rPr>
      </w:pPr>
    </w:p>
    <w:p w14:paraId="7EE2E8F5" w14:textId="77777777" w:rsidR="004F563B" w:rsidRPr="004D5B54" w:rsidRDefault="004F563B" w:rsidP="00431400">
      <w:pPr>
        <w:tabs>
          <w:tab w:val="left" w:pos="2750"/>
          <w:tab w:val="left" w:pos="3619"/>
          <w:tab w:val="left" w:pos="5275"/>
          <w:tab w:val="left" w:pos="5429"/>
          <w:tab w:val="left" w:pos="7085"/>
          <w:tab w:val="left" w:pos="7282"/>
          <w:tab w:val="left" w:pos="10762"/>
          <w:tab w:val="left" w:pos="10973"/>
          <w:tab w:val="left" w:pos="11033"/>
        </w:tabs>
        <w:spacing w:line="500" w:lineRule="exact"/>
        <w:ind w:right="-46"/>
        <w:jc w:val="center"/>
        <w:rPr>
          <w:rFonts w:ascii="Angsana New" w:hAnsi="Angsana New"/>
          <w:b/>
          <w:bCs/>
          <w:sz w:val="30"/>
          <w:szCs w:val="30"/>
        </w:rPr>
      </w:pPr>
    </w:p>
    <w:p w14:paraId="62100C2B" w14:textId="77777777" w:rsidR="004F563B" w:rsidRDefault="004F563B" w:rsidP="00431400">
      <w:pPr>
        <w:tabs>
          <w:tab w:val="left" w:pos="2750"/>
          <w:tab w:val="left" w:pos="3619"/>
          <w:tab w:val="left" w:pos="5275"/>
          <w:tab w:val="left" w:pos="5429"/>
          <w:tab w:val="left" w:pos="7085"/>
          <w:tab w:val="left" w:pos="7282"/>
          <w:tab w:val="left" w:pos="10762"/>
          <w:tab w:val="left" w:pos="10973"/>
          <w:tab w:val="left" w:pos="11033"/>
        </w:tabs>
        <w:spacing w:line="500" w:lineRule="exact"/>
        <w:ind w:right="-46"/>
        <w:jc w:val="center"/>
        <w:rPr>
          <w:rFonts w:ascii="Angsana New" w:hAnsi="Angsana New"/>
          <w:b/>
          <w:bCs/>
          <w:sz w:val="30"/>
          <w:szCs w:val="30"/>
        </w:rPr>
      </w:pPr>
    </w:p>
    <w:p w14:paraId="33BF657E" w14:textId="77777777" w:rsidR="00B30599" w:rsidRDefault="00B30599" w:rsidP="00431400">
      <w:pPr>
        <w:tabs>
          <w:tab w:val="left" w:pos="2750"/>
          <w:tab w:val="left" w:pos="3619"/>
          <w:tab w:val="left" w:pos="5275"/>
          <w:tab w:val="left" w:pos="5429"/>
          <w:tab w:val="left" w:pos="7085"/>
          <w:tab w:val="left" w:pos="7282"/>
          <w:tab w:val="left" w:pos="10762"/>
          <w:tab w:val="left" w:pos="10973"/>
          <w:tab w:val="left" w:pos="11033"/>
        </w:tabs>
        <w:spacing w:line="500" w:lineRule="exact"/>
        <w:ind w:right="-46"/>
        <w:jc w:val="center"/>
        <w:rPr>
          <w:rFonts w:ascii="Angsana New" w:hAnsi="Angsana New"/>
          <w:b/>
          <w:bCs/>
          <w:sz w:val="30"/>
          <w:szCs w:val="30"/>
        </w:rPr>
      </w:pPr>
    </w:p>
    <w:p w14:paraId="712E43C7" w14:textId="77777777" w:rsidR="00B30599" w:rsidRPr="004D5B54" w:rsidRDefault="00B30599" w:rsidP="00431400">
      <w:pPr>
        <w:tabs>
          <w:tab w:val="left" w:pos="2750"/>
          <w:tab w:val="left" w:pos="3619"/>
          <w:tab w:val="left" w:pos="5275"/>
          <w:tab w:val="left" w:pos="5429"/>
          <w:tab w:val="left" w:pos="7085"/>
          <w:tab w:val="left" w:pos="7282"/>
          <w:tab w:val="left" w:pos="10762"/>
          <w:tab w:val="left" w:pos="10973"/>
          <w:tab w:val="left" w:pos="11033"/>
        </w:tabs>
        <w:spacing w:line="500" w:lineRule="exact"/>
        <w:ind w:right="-46"/>
        <w:jc w:val="center"/>
        <w:rPr>
          <w:rFonts w:ascii="Angsana New" w:hAnsi="Angsana New"/>
          <w:b/>
          <w:bCs/>
          <w:sz w:val="30"/>
          <w:szCs w:val="30"/>
        </w:rPr>
      </w:pPr>
    </w:p>
    <w:p w14:paraId="1CAFAF8E" w14:textId="77777777" w:rsidR="004F563B" w:rsidRPr="004D5B54" w:rsidRDefault="004F563B" w:rsidP="00431400">
      <w:pPr>
        <w:tabs>
          <w:tab w:val="left" w:pos="2750"/>
          <w:tab w:val="left" w:pos="3619"/>
          <w:tab w:val="left" w:pos="5275"/>
          <w:tab w:val="left" w:pos="5429"/>
          <w:tab w:val="left" w:pos="7085"/>
          <w:tab w:val="left" w:pos="7282"/>
          <w:tab w:val="left" w:pos="10762"/>
          <w:tab w:val="left" w:pos="10973"/>
          <w:tab w:val="left" w:pos="11033"/>
        </w:tabs>
        <w:spacing w:line="500" w:lineRule="exact"/>
        <w:ind w:right="-46"/>
        <w:jc w:val="center"/>
        <w:rPr>
          <w:rFonts w:ascii="Angsana New" w:hAnsi="Angsana New"/>
          <w:b/>
          <w:bCs/>
          <w:sz w:val="30"/>
          <w:szCs w:val="30"/>
        </w:rPr>
      </w:pPr>
    </w:p>
    <w:p w14:paraId="1AEE9D93" w14:textId="77777777" w:rsidR="00AB29C5" w:rsidRDefault="00F41FC9" w:rsidP="00F41FC9">
      <w:pPr>
        <w:spacing w:line="500" w:lineRule="exact"/>
        <w:ind w:right="1552"/>
        <w:jc w:val="center"/>
        <w:rPr>
          <w:rFonts w:ascii="Angsana New" w:eastAsia="Times New Roman" w:hAnsi="Angsana New"/>
          <w:snapToGrid w:val="0"/>
          <w:color w:val="000000"/>
          <w:sz w:val="30"/>
          <w:szCs w:val="30"/>
          <w:lang w:eastAsia="th-TH"/>
        </w:rPr>
      </w:pPr>
      <w:r w:rsidRPr="004D5B54">
        <w:rPr>
          <w:rFonts w:ascii="Angsana New" w:eastAsia="Times New Roman" w:hAnsi="Angsana New"/>
          <w:snapToGrid w:val="0"/>
          <w:color w:val="000000"/>
          <w:sz w:val="30"/>
          <w:szCs w:val="30"/>
          <w:cs/>
          <w:lang w:eastAsia="th-TH"/>
        </w:rPr>
        <w:t>SAMCHAI STEEL IN</w:t>
      </w:r>
      <w:r w:rsidR="00AB29C5">
        <w:rPr>
          <w:rFonts w:ascii="Angsana New" w:eastAsia="Times New Roman" w:hAnsi="Angsana New"/>
          <w:snapToGrid w:val="0"/>
          <w:color w:val="000000"/>
          <w:sz w:val="30"/>
          <w:szCs w:val="30"/>
          <w:cs/>
          <w:lang w:eastAsia="th-TH"/>
        </w:rPr>
        <w:t>DUSTRIES PUBLIC COMPANY LIMITED</w:t>
      </w:r>
    </w:p>
    <w:p w14:paraId="4F1FD2B7" w14:textId="77777777" w:rsidR="00F41FC9" w:rsidRPr="004D5B54" w:rsidRDefault="007B1664" w:rsidP="00F41FC9">
      <w:pPr>
        <w:spacing w:line="500" w:lineRule="exact"/>
        <w:ind w:right="1552"/>
        <w:jc w:val="center"/>
        <w:rPr>
          <w:rFonts w:ascii="Angsana New" w:eastAsia="Times New Roman" w:hAnsi="Angsana New"/>
          <w:snapToGrid w:val="0"/>
          <w:color w:val="000000"/>
          <w:sz w:val="30"/>
          <w:szCs w:val="30"/>
          <w:lang w:eastAsia="th-TH"/>
        </w:rPr>
      </w:pPr>
      <w:r>
        <w:rPr>
          <w:rFonts w:ascii="Angsana New" w:eastAsia="Times New Roman" w:hAnsi="Angsana New"/>
          <w:snapToGrid w:val="0"/>
          <w:color w:val="000000"/>
          <w:sz w:val="30"/>
          <w:szCs w:val="30"/>
          <w:lang w:eastAsia="th-TH"/>
        </w:rPr>
        <w:t>AND SUBSIDIAR</w:t>
      </w:r>
      <w:r w:rsidR="00C63431">
        <w:rPr>
          <w:rFonts w:ascii="Angsana New" w:eastAsia="Times New Roman" w:hAnsi="Angsana New"/>
          <w:snapToGrid w:val="0"/>
          <w:color w:val="000000"/>
          <w:sz w:val="30"/>
          <w:szCs w:val="30"/>
          <w:lang w:eastAsia="th-TH"/>
        </w:rPr>
        <w:t>Y</w:t>
      </w:r>
    </w:p>
    <w:p w14:paraId="12E386CF" w14:textId="77777777" w:rsidR="00F87AFC" w:rsidRPr="00F87AFC" w:rsidRDefault="00F87AFC" w:rsidP="004D5B54">
      <w:pPr>
        <w:spacing w:line="500" w:lineRule="exact"/>
        <w:ind w:right="1552"/>
        <w:jc w:val="center"/>
        <w:rPr>
          <w:rFonts w:ascii="Angsana New" w:eastAsia="Times New Roman" w:hAnsi="Angsana New"/>
          <w:snapToGrid w:val="0"/>
          <w:color w:val="000000"/>
          <w:sz w:val="30"/>
          <w:szCs w:val="30"/>
          <w:lang w:eastAsia="th-TH"/>
        </w:rPr>
      </w:pPr>
      <w:r w:rsidRPr="00F87AFC">
        <w:rPr>
          <w:rFonts w:ascii="Angsana New" w:eastAsia="Times New Roman" w:hAnsi="Angsana New"/>
          <w:snapToGrid w:val="0"/>
          <w:color w:val="000000"/>
          <w:sz w:val="30"/>
          <w:szCs w:val="30"/>
          <w:lang w:eastAsia="th-TH"/>
        </w:rPr>
        <w:t>AUDITOR’S REPORT AND INTERIM FINANCIAL INFORMATION</w:t>
      </w:r>
    </w:p>
    <w:p w14:paraId="3DB75BE3" w14:textId="4A5062DD" w:rsidR="00DB3CD2" w:rsidRDefault="00DB3CD2" w:rsidP="004D5B54">
      <w:pPr>
        <w:spacing w:line="500" w:lineRule="exact"/>
        <w:ind w:right="1552"/>
        <w:jc w:val="center"/>
        <w:rPr>
          <w:rFonts w:ascii="Angsana New" w:eastAsia="Times New Roman" w:hAnsi="Angsana New"/>
          <w:snapToGrid w:val="0"/>
          <w:color w:val="000000"/>
          <w:sz w:val="30"/>
          <w:szCs w:val="30"/>
          <w:lang w:eastAsia="th-TH"/>
        </w:rPr>
      </w:pPr>
      <w:r>
        <w:rPr>
          <w:rFonts w:ascii="Angsana New" w:eastAsia="Times New Roman" w:hAnsi="Angsana New"/>
          <w:snapToGrid w:val="0"/>
          <w:color w:val="000000"/>
          <w:sz w:val="30"/>
          <w:szCs w:val="30"/>
          <w:lang w:eastAsia="th-TH"/>
        </w:rPr>
        <w:t xml:space="preserve">FOR THE </w:t>
      </w:r>
      <w:r w:rsidR="0001628B">
        <w:rPr>
          <w:rFonts w:ascii="Angsana New" w:eastAsia="Times New Roman" w:hAnsi="Angsana New"/>
          <w:snapToGrid w:val="0"/>
          <w:color w:val="000000"/>
          <w:sz w:val="30"/>
          <w:szCs w:val="30"/>
          <w:lang w:eastAsia="th-TH"/>
        </w:rPr>
        <w:t>NINE</w:t>
      </w:r>
      <w:r w:rsidR="009F2F67">
        <w:rPr>
          <w:rFonts w:ascii="Angsana New" w:eastAsia="Times New Roman" w:hAnsi="Angsana New"/>
          <w:snapToGrid w:val="0"/>
          <w:color w:val="000000"/>
          <w:sz w:val="30"/>
          <w:szCs w:val="30"/>
          <w:lang w:eastAsia="th-TH"/>
        </w:rPr>
        <w:t>-MONTH</w:t>
      </w:r>
      <w:r w:rsidR="009F2F67" w:rsidRPr="009F2F67">
        <w:rPr>
          <w:rFonts w:ascii="Angsana New" w:eastAsia="Times New Roman" w:hAnsi="Angsana New"/>
          <w:snapToGrid w:val="0"/>
          <w:color w:val="000000"/>
          <w:sz w:val="30"/>
          <w:szCs w:val="30"/>
          <w:lang w:eastAsia="th-TH"/>
        </w:rPr>
        <w:t xml:space="preserve"> PERIODS</w:t>
      </w:r>
      <w:r w:rsidR="009F2F67">
        <w:rPr>
          <w:rFonts w:ascii="Angsana New" w:eastAsia="Times New Roman" w:hAnsi="Angsana New"/>
          <w:snapToGrid w:val="0"/>
          <w:color w:val="000000"/>
          <w:sz w:val="30"/>
          <w:szCs w:val="30"/>
          <w:lang w:eastAsia="th-TH"/>
        </w:rPr>
        <w:t xml:space="preserve"> </w:t>
      </w:r>
      <w:r>
        <w:rPr>
          <w:rFonts w:ascii="Angsana New" w:eastAsia="Times New Roman" w:hAnsi="Angsana New"/>
          <w:snapToGrid w:val="0"/>
          <w:color w:val="000000"/>
          <w:sz w:val="30"/>
          <w:szCs w:val="30"/>
          <w:lang w:eastAsia="th-TH"/>
        </w:rPr>
        <w:t>ENDED</w:t>
      </w:r>
      <w:r w:rsidR="004D5B54" w:rsidRPr="004D5B54">
        <w:rPr>
          <w:rFonts w:ascii="Angsana New" w:eastAsia="Times New Roman" w:hAnsi="Angsana New"/>
          <w:snapToGrid w:val="0"/>
          <w:color w:val="000000"/>
          <w:sz w:val="30"/>
          <w:szCs w:val="30"/>
          <w:lang w:eastAsia="th-TH"/>
        </w:rPr>
        <w:t xml:space="preserve"> </w:t>
      </w:r>
      <w:r w:rsidR="0001628B">
        <w:rPr>
          <w:rFonts w:ascii="Angsana New" w:hAnsi="Angsana New"/>
          <w:sz w:val="30"/>
          <w:szCs w:val="30"/>
        </w:rPr>
        <w:t>SEPTEMBER</w:t>
      </w:r>
      <w:r w:rsidR="00414140" w:rsidRPr="00D02887">
        <w:rPr>
          <w:rFonts w:ascii="Angsana New" w:hAnsi="Angsana New"/>
          <w:sz w:val="30"/>
          <w:szCs w:val="30"/>
        </w:rPr>
        <w:t xml:space="preserve"> 3</w:t>
      </w:r>
      <w:r w:rsidR="00414140">
        <w:rPr>
          <w:rFonts w:ascii="Angsana New" w:hAnsi="Angsana New"/>
          <w:sz w:val="30"/>
          <w:szCs w:val="30"/>
        </w:rPr>
        <w:t>0</w:t>
      </w:r>
      <w:r>
        <w:rPr>
          <w:rFonts w:ascii="Angsana New" w:eastAsia="Times New Roman" w:hAnsi="Angsana New"/>
          <w:snapToGrid w:val="0"/>
          <w:color w:val="000000"/>
          <w:sz w:val="30"/>
          <w:szCs w:val="30"/>
          <w:lang w:eastAsia="th-TH"/>
        </w:rPr>
        <w:t>, 20</w:t>
      </w:r>
      <w:r w:rsidR="00643B3B">
        <w:rPr>
          <w:rFonts w:ascii="Angsana New" w:eastAsia="Times New Roman" w:hAnsi="Angsana New"/>
          <w:snapToGrid w:val="0"/>
          <w:color w:val="000000"/>
          <w:sz w:val="30"/>
          <w:szCs w:val="30"/>
          <w:lang w:eastAsia="th-TH"/>
        </w:rPr>
        <w:t>2</w:t>
      </w:r>
      <w:r w:rsidR="00F87AFC">
        <w:rPr>
          <w:rFonts w:ascii="Angsana New" w:eastAsia="Times New Roman" w:hAnsi="Angsana New"/>
          <w:snapToGrid w:val="0"/>
          <w:color w:val="000000"/>
          <w:sz w:val="30"/>
          <w:szCs w:val="30"/>
          <w:lang w:eastAsia="th-TH"/>
        </w:rPr>
        <w:t>4</w:t>
      </w:r>
    </w:p>
    <w:p w14:paraId="3E4CDF25" w14:textId="77777777" w:rsidR="004D5B54" w:rsidRPr="004D5B54" w:rsidRDefault="004D5B54" w:rsidP="004D5B54">
      <w:pPr>
        <w:spacing w:line="500" w:lineRule="exact"/>
        <w:ind w:right="1552"/>
        <w:jc w:val="center"/>
        <w:rPr>
          <w:rFonts w:ascii="Angsana New" w:eastAsia="Times New Roman" w:hAnsi="Angsana New"/>
          <w:snapToGrid w:val="0"/>
          <w:color w:val="000000"/>
          <w:sz w:val="30"/>
          <w:szCs w:val="30"/>
          <w:lang w:eastAsia="th-TH"/>
        </w:rPr>
      </w:pPr>
      <w:r w:rsidRPr="004D5B54">
        <w:rPr>
          <w:rFonts w:ascii="Angsana New" w:eastAsia="Times New Roman" w:hAnsi="Angsana New"/>
          <w:snapToGrid w:val="0"/>
          <w:color w:val="000000"/>
          <w:sz w:val="30"/>
          <w:szCs w:val="30"/>
          <w:lang w:eastAsia="th-TH"/>
        </w:rPr>
        <w:t>(UNAUDITED/REVIEWED ONLY)</w:t>
      </w:r>
    </w:p>
    <w:p w14:paraId="26195374" w14:textId="77777777" w:rsidR="00C75D43" w:rsidRPr="00B30599" w:rsidRDefault="00F41FC9" w:rsidP="00B30599">
      <w:pPr>
        <w:shd w:val="clear" w:color="auto" w:fill="FFFFFF"/>
        <w:autoSpaceDE w:val="0"/>
        <w:autoSpaceDN w:val="0"/>
        <w:adjustRightInd w:val="0"/>
        <w:spacing w:line="320" w:lineRule="exact"/>
        <w:jc w:val="center"/>
        <w:rPr>
          <w:rFonts w:ascii="Angsana New" w:hAnsi="Angsana New"/>
          <w:sz w:val="30"/>
          <w:szCs w:val="30"/>
        </w:rPr>
      </w:pPr>
      <w:r w:rsidRPr="004D5B54">
        <w:rPr>
          <w:rFonts w:ascii="Angsana New" w:eastAsia="Times New Roman" w:hAnsi="Angsana New"/>
          <w:sz w:val="30"/>
          <w:szCs w:val="30"/>
          <w:cs/>
        </w:rPr>
        <w:br w:type="page"/>
      </w:r>
    </w:p>
    <w:p w14:paraId="34A347C8" w14:textId="77777777" w:rsidR="00C75D43" w:rsidRPr="00B30599" w:rsidRDefault="00C75D43" w:rsidP="005E7409">
      <w:pPr>
        <w:shd w:val="clear" w:color="auto" w:fill="FFFFFF"/>
        <w:autoSpaceDE w:val="0"/>
        <w:autoSpaceDN w:val="0"/>
        <w:adjustRightInd w:val="0"/>
        <w:spacing w:line="300" w:lineRule="exact"/>
        <w:jc w:val="center"/>
        <w:rPr>
          <w:rFonts w:ascii="Angsana New" w:hAnsi="Angsana New"/>
          <w:sz w:val="30"/>
          <w:szCs w:val="30"/>
        </w:rPr>
      </w:pPr>
    </w:p>
    <w:p w14:paraId="770597CC" w14:textId="77777777" w:rsidR="007441D8" w:rsidRPr="004D5B54" w:rsidRDefault="007441D8" w:rsidP="005E7409">
      <w:pPr>
        <w:shd w:val="clear" w:color="auto" w:fill="FFFFFF"/>
        <w:autoSpaceDE w:val="0"/>
        <w:autoSpaceDN w:val="0"/>
        <w:adjustRightInd w:val="0"/>
        <w:spacing w:line="300" w:lineRule="exact"/>
        <w:jc w:val="center"/>
        <w:rPr>
          <w:rFonts w:ascii="Angsana New" w:hAnsi="Angsana New"/>
          <w:b/>
          <w:bCs/>
          <w:sz w:val="30"/>
          <w:szCs w:val="30"/>
        </w:rPr>
      </w:pPr>
      <w:r w:rsidRPr="004D5B54">
        <w:rPr>
          <w:rFonts w:ascii="Angsana New" w:hAnsi="Angsana New"/>
          <w:b/>
          <w:bCs/>
          <w:sz w:val="30"/>
          <w:szCs w:val="30"/>
        </w:rPr>
        <w:t>AUDITOR’S REPORT ON REVIEW OF INTERIM FINANCIAL STATEMENTS</w:t>
      </w:r>
    </w:p>
    <w:p w14:paraId="2C9D6CA4" w14:textId="77777777" w:rsidR="007441D8" w:rsidRPr="004D5B54" w:rsidRDefault="007441D8" w:rsidP="005E7409">
      <w:pPr>
        <w:shd w:val="clear" w:color="auto" w:fill="FFFFFF"/>
        <w:autoSpaceDE w:val="0"/>
        <w:autoSpaceDN w:val="0"/>
        <w:adjustRightInd w:val="0"/>
        <w:spacing w:line="300" w:lineRule="exact"/>
        <w:rPr>
          <w:rFonts w:ascii="Angsana New" w:hAnsi="Angsana New"/>
          <w:sz w:val="30"/>
          <w:szCs w:val="30"/>
        </w:rPr>
      </w:pPr>
    </w:p>
    <w:p w14:paraId="2E5D890D" w14:textId="77777777" w:rsidR="007441D8" w:rsidRPr="008611FF" w:rsidRDefault="007441D8" w:rsidP="005E7409">
      <w:pPr>
        <w:shd w:val="clear" w:color="auto" w:fill="FFFFFF"/>
        <w:tabs>
          <w:tab w:val="left" w:pos="567"/>
        </w:tabs>
        <w:autoSpaceDE w:val="0"/>
        <w:autoSpaceDN w:val="0"/>
        <w:adjustRightInd w:val="0"/>
        <w:spacing w:line="300" w:lineRule="exact"/>
        <w:rPr>
          <w:rFonts w:ascii="Angsana New" w:hAnsi="Angsana New"/>
          <w:b/>
          <w:bCs/>
          <w:sz w:val="30"/>
          <w:szCs w:val="30"/>
        </w:rPr>
      </w:pPr>
      <w:r w:rsidRPr="008611FF">
        <w:rPr>
          <w:rFonts w:ascii="Angsana New" w:hAnsi="Angsana New"/>
          <w:b/>
          <w:bCs/>
          <w:sz w:val="30"/>
          <w:szCs w:val="30"/>
        </w:rPr>
        <w:t xml:space="preserve">To </w:t>
      </w:r>
      <w:r w:rsidR="00D75079" w:rsidRPr="008611FF">
        <w:rPr>
          <w:rFonts w:ascii="Angsana New" w:hAnsi="Angsana New"/>
          <w:b/>
          <w:bCs/>
          <w:sz w:val="30"/>
          <w:szCs w:val="30"/>
        </w:rPr>
        <w:t xml:space="preserve">The Shareholders of </w:t>
      </w:r>
      <w:r w:rsidR="008F5BB3" w:rsidRPr="008611FF">
        <w:rPr>
          <w:rFonts w:ascii="Angsana New" w:eastAsia="Times New Roman" w:hAnsi="Angsana New"/>
          <w:b/>
          <w:bCs/>
          <w:sz w:val="30"/>
          <w:szCs w:val="30"/>
        </w:rPr>
        <w:t>SAMCHAI STEEL INDUSTRIES PUBLIC COMPANY LIMITED</w:t>
      </w:r>
    </w:p>
    <w:p w14:paraId="555F7769" w14:textId="77777777" w:rsidR="00431400" w:rsidRPr="005A3683" w:rsidRDefault="00431400" w:rsidP="005E7409">
      <w:pPr>
        <w:autoSpaceDE w:val="0"/>
        <w:autoSpaceDN w:val="0"/>
        <w:adjustRightInd w:val="0"/>
        <w:spacing w:line="240" w:lineRule="exact"/>
        <w:ind w:firstLine="720"/>
        <w:jc w:val="thaiDistribute"/>
        <w:rPr>
          <w:rFonts w:ascii="Angsana New" w:eastAsia="Times New Roman" w:hAnsi="Angsana New"/>
          <w:sz w:val="30"/>
          <w:szCs w:val="30"/>
          <w:cs/>
        </w:rPr>
      </w:pPr>
    </w:p>
    <w:p w14:paraId="03E85A9A" w14:textId="09322C4A" w:rsidR="007C41C6" w:rsidRDefault="007C41C6" w:rsidP="005E7409">
      <w:pPr>
        <w:spacing w:line="300" w:lineRule="exact"/>
        <w:jc w:val="thaiDistribute"/>
        <w:rPr>
          <w:rFonts w:ascii="Angsana New" w:eastAsia="Times New Roman" w:hAnsi="Angsana New"/>
          <w:sz w:val="30"/>
          <w:szCs w:val="30"/>
          <w:lang w:val="en-GB" w:bidi="ar-SA"/>
        </w:rPr>
      </w:pPr>
      <w:r w:rsidRPr="007C41C6">
        <w:rPr>
          <w:rFonts w:ascii="Angsana New" w:eastAsia="Times New Roman" w:hAnsi="Angsana New"/>
          <w:sz w:val="30"/>
          <w:szCs w:val="30"/>
          <w:lang w:val="en-GB" w:bidi="ar-SA"/>
        </w:rPr>
        <w:t>I have reviewed the interim consolidated financial information of SAMCHAI STEEL INDUSTRIES PUBLIC COMPANY LIMITED AND SUBSIDIARY and the interim separate financial information of SAMCHAI STEEL INDUSTRIES PUBLIC COMPANY LIMITED, which comprise the consolidated and separate statements of financial position as at  September 30, 2024, the consolidated and separate statements of comprehensive income for the three-month and nine-month periods then ended, consolidated and separate statements of changes in shareholders’ equity, and consolidated and separate statements of cash flows for the nine-month period then ended, and the condensed notes to interim financial information.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00C6CB19" w14:textId="77777777" w:rsidR="008F5BB3" w:rsidRPr="00B30599" w:rsidRDefault="008F5BB3" w:rsidP="005E7409">
      <w:pPr>
        <w:autoSpaceDE w:val="0"/>
        <w:autoSpaceDN w:val="0"/>
        <w:adjustRightInd w:val="0"/>
        <w:spacing w:line="240" w:lineRule="exact"/>
        <w:jc w:val="thaiDistribute"/>
        <w:rPr>
          <w:rFonts w:ascii="Angsana New" w:eastAsia="Times New Roman" w:hAnsi="Angsana New"/>
          <w:sz w:val="30"/>
          <w:szCs w:val="30"/>
          <w:lang w:val="en-GB" w:bidi="ar-SA"/>
        </w:rPr>
      </w:pPr>
      <w:bookmarkStart w:id="0" w:name="_Hlk39938751"/>
    </w:p>
    <w:p w14:paraId="656A3CA5" w14:textId="77777777" w:rsidR="00270D86" w:rsidRPr="004D5B54" w:rsidRDefault="00270D86" w:rsidP="005E7409">
      <w:pPr>
        <w:autoSpaceDE w:val="0"/>
        <w:autoSpaceDN w:val="0"/>
        <w:adjustRightInd w:val="0"/>
        <w:spacing w:line="300" w:lineRule="exact"/>
        <w:jc w:val="thaiDistribute"/>
        <w:rPr>
          <w:rFonts w:ascii="Angsana New" w:eastAsia="Times New Roman" w:hAnsi="Angsana New"/>
          <w:b/>
          <w:bCs/>
          <w:sz w:val="30"/>
          <w:szCs w:val="30"/>
          <w:lang w:val="en-GB" w:bidi="ar-SA"/>
        </w:rPr>
      </w:pPr>
      <w:r w:rsidRPr="004D5B54">
        <w:rPr>
          <w:rFonts w:ascii="Angsana New" w:eastAsia="Times New Roman" w:hAnsi="Angsana New"/>
          <w:b/>
          <w:bCs/>
          <w:sz w:val="30"/>
          <w:szCs w:val="30"/>
          <w:lang w:val="en-GB" w:bidi="ar-SA"/>
        </w:rPr>
        <w:t>Scope of Review</w:t>
      </w:r>
    </w:p>
    <w:p w14:paraId="37A5797C" w14:textId="77777777" w:rsidR="008F5BB3" w:rsidRDefault="008F5BB3" w:rsidP="005E7409">
      <w:pPr>
        <w:autoSpaceDE w:val="0"/>
        <w:autoSpaceDN w:val="0"/>
        <w:adjustRightInd w:val="0"/>
        <w:spacing w:line="240" w:lineRule="exact"/>
        <w:jc w:val="thaiDistribute"/>
        <w:rPr>
          <w:rFonts w:ascii="Angsana New" w:hAnsi="Angsana New"/>
          <w:sz w:val="30"/>
          <w:szCs w:val="30"/>
          <w:lang w:val="en-GB"/>
        </w:rPr>
      </w:pPr>
    </w:p>
    <w:p w14:paraId="62324C6E" w14:textId="77777777" w:rsidR="00643B3B" w:rsidRPr="00C458FB" w:rsidRDefault="003B43DA" w:rsidP="005E7409">
      <w:pPr>
        <w:autoSpaceDE w:val="0"/>
        <w:autoSpaceDN w:val="0"/>
        <w:adjustRightInd w:val="0"/>
        <w:spacing w:line="300" w:lineRule="exact"/>
        <w:jc w:val="thaiDistribute"/>
        <w:rPr>
          <w:rFonts w:ascii="Angsana New" w:eastAsia="Times New Roman" w:hAnsi="Angsana New"/>
          <w:b/>
          <w:bCs/>
          <w:sz w:val="30"/>
          <w:szCs w:val="30"/>
          <w:lang w:bidi="ar-SA"/>
        </w:rPr>
      </w:pPr>
      <w:r w:rsidRPr="00C458FB">
        <w:rPr>
          <w:rFonts w:ascii="Angsana New" w:hAnsi="Angsana New"/>
          <w:sz w:val="30"/>
          <w:szCs w:val="30"/>
          <w:lang w:val="en-GB"/>
        </w:rPr>
        <w:t>Except for the matters mentioned in the Basis of Qualified Conclusion paragraph,</w:t>
      </w:r>
      <w:r w:rsidR="00EF65A6" w:rsidRPr="00C458FB">
        <w:rPr>
          <w:rFonts w:ascii="Angsana New" w:hAnsi="Angsana New"/>
          <w:sz w:val="30"/>
          <w:szCs w:val="30"/>
          <w:cs/>
          <w:lang w:val="en-GB"/>
        </w:rPr>
        <w:t xml:space="preserve"> </w:t>
      </w:r>
      <w:r w:rsidR="00270D86" w:rsidRPr="00C458FB">
        <w:rPr>
          <w:rFonts w:ascii="Angsana New" w:hAnsi="Angsana New"/>
          <w:sz w:val="30"/>
          <w:szCs w:val="30"/>
          <w:lang w:val="en-GB"/>
        </w:rPr>
        <w:t>I</w:t>
      </w:r>
      <w:r w:rsidR="00270D86" w:rsidRPr="00C458FB">
        <w:rPr>
          <w:rFonts w:ascii="Angsana New" w:hAnsi="Angsana New"/>
          <w:sz w:val="30"/>
          <w:szCs w:val="30"/>
        </w:rPr>
        <w:t xml:space="preserve"> conducted my review in accordance with </w:t>
      </w:r>
      <w:r w:rsidR="0002074C" w:rsidRPr="00C458FB">
        <w:rPr>
          <w:rFonts w:ascii="Angsana New" w:hAnsi="Angsana New"/>
          <w:sz w:val="30"/>
          <w:szCs w:val="30"/>
        </w:rPr>
        <w:t>Thai</w:t>
      </w:r>
      <w:r w:rsidR="00E21B7C" w:rsidRPr="00C458FB">
        <w:rPr>
          <w:rFonts w:ascii="Angsana New" w:hAnsi="Angsana New"/>
          <w:sz w:val="30"/>
          <w:szCs w:val="30"/>
        </w:rPr>
        <w:t xml:space="preserve"> </w:t>
      </w:r>
      <w:r w:rsidR="00FC052A" w:rsidRPr="00C458FB">
        <w:rPr>
          <w:rFonts w:ascii="Angsana New" w:hAnsi="Angsana New"/>
          <w:sz w:val="30"/>
          <w:szCs w:val="30"/>
        </w:rPr>
        <w:t>S</w:t>
      </w:r>
      <w:r w:rsidR="00270D86" w:rsidRPr="00C458FB">
        <w:rPr>
          <w:rFonts w:ascii="Angsana New" w:hAnsi="Angsana New"/>
          <w:sz w:val="30"/>
          <w:szCs w:val="30"/>
        </w:rPr>
        <w:t xml:space="preserve">tandard on </w:t>
      </w:r>
      <w:r w:rsidR="00FC052A" w:rsidRPr="00C458FB">
        <w:rPr>
          <w:rFonts w:ascii="Angsana New" w:hAnsi="Angsana New"/>
          <w:sz w:val="30"/>
          <w:szCs w:val="30"/>
        </w:rPr>
        <w:t>R</w:t>
      </w:r>
      <w:r w:rsidR="00270D86" w:rsidRPr="00C458FB">
        <w:rPr>
          <w:rFonts w:ascii="Angsana New" w:hAnsi="Angsana New"/>
          <w:sz w:val="30"/>
          <w:szCs w:val="30"/>
        </w:rPr>
        <w:t xml:space="preserve">eview </w:t>
      </w:r>
      <w:r w:rsidR="00FC052A" w:rsidRPr="00C458FB">
        <w:rPr>
          <w:rFonts w:ascii="Angsana New" w:hAnsi="Angsana New"/>
          <w:sz w:val="30"/>
          <w:szCs w:val="30"/>
        </w:rPr>
        <w:t>E</w:t>
      </w:r>
      <w:r w:rsidR="00270D86" w:rsidRPr="00C458FB">
        <w:rPr>
          <w:rFonts w:ascii="Angsana New" w:hAnsi="Angsana New"/>
          <w:sz w:val="30"/>
          <w:szCs w:val="30"/>
        </w:rPr>
        <w:t xml:space="preserve">ngagements </w:t>
      </w:r>
      <w:r w:rsidR="003C7A52" w:rsidRPr="00C458FB">
        <w:rPr>
          <w:rFonts w:ascii="Angsana New" w:hAnsi="Angsana New"/>
          <w:sz w:val="30"/>
          <w:szCs w:val="30"/>
        </w:rPr>
        <w:t xml:space="preserve">No. </w:t>
      </w:r>
      <w:r w:rsidR="00270D86" w:rsidRPr="00C458FB">
        <w:rPr>
          <w:rFonts w:ascii="Angsana New" w:hAnsi="Angsana New"/>
          <w:sz w:val="30"/>
          <w:szCs w:val="30"/>
        </w:rPr>
        <w:t>2410, “Review of Interim Financial Information Performed by the In</w:t>
      </w:r>
      <w:r w:rsidR="00FC052A" w:rsidRPr="00C458FB">
        <w:rPr>
          <w:rFonts w:ascii="Angsana New" w:hAnsi="Angsana New"/>
          <w:sz w:val="30"/>
          <w:szCs w:val="30"/>
        </w:rPr>
        <w:t>dependent Auditor of the Entity</w:t>
      </w:r>
      <w:r w:rsidR="00270D86" w:rsidRPr="00C458FB">
        <w:rPr>
          <w:rFonts w:ascii="Angsana New" w:hAnsi="Angsana New"/>
          <w:sz w:val="30"/>
          <w:szCs w:val="30"/>
        </w:rPr>
        <w:t>”</w:t>
      </w:r>
      <w:r w:rsidR="00FC052A" w:rsidRPr="00C458FB">
        <w:rPr>
          <w:rFonts w:ascii="Angsana New" w:hAnsi="Angsana New"/>
          <w:sz w:val="30"/>
          <w:szCs w:val="30"/>
        </w:rPr>
        <w:t>.</w:t>
      </w:r>
      <w:r w:rsidR="00270D86" w:rsidRPr="00C458FB">
        <w:rPr>
          <w:rFonts w:ascii="Angsana New" w:hAnsi="Angsana New"/>
          <w:sz w:val="30"/>
          <w:szCs w:val="30"/>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w:t>
      </w:r>
      <w:r w:rsidR="00CE36F9" w:rsidRPr="00C458FB">
        <w:rPr>
          <w:rFonts w:ascii="Angsana New" w:hAnsi="Angsana New"/>
          <w:sz w:val="30"/>
          <w:szCs w:val="30"/>
        </w:rPr>
        <w:t xml:space="preserve"> Thai S</w:t>
      </w:r>
      <w:r w:rsidR="00270D86" w:rsidRPr="00C458FB">
        <w:rPr>
          <w:rFonts w:ascii="Angsana New" w:hAnsi="Angsana New"/>
          <w:sz w:val="30"/>
          <w:szCs w:val="30"/>
        </w:rPr>
        <w:t xml:space="preserve">tandards on </w:t>
      </w:r>
      <w:r w:rsidR="00CE36F9" w:rsidRPr="00C458FB">
        <w:rPr>
          <w:rFonts w:ascii="Angsana New" w:hAnsi="Angsana New"/>
          <w:sz w:val="30"/>
          <w:szCs w:val="30"/>
        </w:rPr>
        <w:t>A</w:t>
      </w:r>
      <w:r w:rsidR="00270D86" w:rsidRPr="00C458FB">
        <w:rPr>
          <w:rFonts w:ascii="Angsana New" w:hAnsi="Angsana New"/>
          <w:sz w:val="30"/>
          <w:szCs w:val="30"/>
        </w:rPr>
        <w:t xml:space="preserve">uditing and consequently does not enable me to obtain assurance that I would become aware of all significant matters that might be identified in an audit. Accordingly, </w:t>
      </w:r>
      <w:bookmarkEnd w:id="0"/>
      <w:r w:rsidR="00F87AFC" w:rsidRPr="00C458FB">
        <w:rPr>
          <w:rFonts w:ascii="Angsana New" w:hAnsi="Angsana New"/>
          <w:sz w:val="30"/>
          <w:szCs w:val="30"/>
        </w:rPr>
        <w:t>I do not express an audit opinion on this reviewed interim financial information.</w:t>
      </w:r>
    </w:p>
    <w:p w14:paraId="3EAB159E" w14:textId="77777777" w:rsidR="00F87AFC" w:rsidRPr="00B30599" w:rsidRDefault="00F87AFC" w:rsidP="005E7409">
      <w:pPr>
        <w:autoSpaceDE w:val="0"/>
        <w:autoSpaceDN w:val="0"/>
        <w:adjustRightInd w:val="0"/>
        <w:spacing w:line="240" w:lineRule="exact"/>
        <w:jc w:val="thaiDistribute"/>
        <w:rPr>
          <w:rFonts w:ascii="Angsana New" w:eastAsia="Times New Roman" w:hAnsi="Angsana New"/>
          <w:sz w:val="30"/>
          <w:szCs w:val="30"/>
          <w:lang w:val="en-GB" w:bidi="ar-SA"/>
        </w:rPr>
      </w:pPr>
    </w:p>
    <w:p w14:paraId="44691954" w14:textId="77777777" w:rsidR="00EF65A6" w:rsidRPr="00C458FB" w:rsidRDefault="003B43DA" w:rsidP="005E7409">
      <w:pPr>
        <w:autoSpaceDE w:val="0"/>
        <w:autoSpaceDN w:val="0"/>
        <w:adjustRightInd w:val="0"/>
        <w:spacing w:line="300" w:lineRule="exact"/>
        <w:jc w:val="thaiDistribute"/>
        <w:rPr>
          <w:rFonts w:ascii="Angsana New" w:hAnsi="Angsana New"/>
          <w:b/>
          <w:bCs/>
          <w:sz w:val="30"/>
          <w:szCs w:val="30"/>
        </w:rPr>
      </w:pPr>
      <w:bookmarkStart w:id="1" w:name="_Hlk172118900"/>
      <w:r w:rsidRPr="00C458FB">
        <w:rPr>
          <w:rFonts w:ascii="Angsana New" w:hAnsi="Angsana New"/>
          <w:b/>
          <w:bCs/>
          <w:sz w:val="30"/>
          <w:szCs w:val="30"/>
        </w:rPr>
        <w:t>Basis of Qualified Conclusion</w:t>
      </w:r>
    </w:p>
    <w:bookmarkEnd w:id="1"/>
    <w:p w14:paraId="0EFD7792" w14:textId="77777777" w:rsidR="00EF65A6" w:rsidRPr="00C458FB" w:rsidRDefault="00EF65A6" w:rsidP="005E7409">
      <w:pPr>
        <w:autoSpaceDE w:val="0"/>
        <w:autoSpaceDN w:val="0"/>
        <w:adjustRightInd w:val="0"/>
        <w:spacing w:line="240" w:lineRule="exact"/>
        <w:jc w:val="thaiDistribute"/>
        <w:rPr>
          <w:rFonts w:ascii="Angsana New" w:hAnsi="Angsana New"/>
          <w:sz w:val="30"/>
          <w:szCs w:val="30"/>
        </w:rPr>
      </w:pPr>
    </w:p>
    <w:p w14:paraId="2CE0DD87" w14:textId="7B64BCDC" w:rsidR="0005102D" w:rsidRPr="002B5D46" w:rsidRDefault="0005102D" w:rsidP="005E7409">
      <w:pPr>
        <w:spacing w:line="300" w:lineRule="exact"/>
        <w:jc w:val="thaiDistribute"/>
        <w:rPr>
          <w:rFonts w:ascii="Angsana New" w:hAnsi="Angsana New"/>
          <w:sz w:val="30"/>
          <w:szCs w:val="30"/>
        </w:rPr>
      </w:pPr>
      <w:r w:rsidRPr="002B5D46">
        <w:rPr>
          <w:rFonts w:ascii="Angsana New" w:hAnsi="Angsana New"/>
          <w:sz w:val="30"/>
          <w:szCs w:val="30"/>
        </w:rPr>
        <w:t xml:space="preserve">I draw your attention to notes </w:t>
      </w:r>
      <w:r w:rsidR="005A7C05">
        <w:rPr>
          <w:rFonts w:ascii="Angsana New" w:hAnsi="Angsana New"/>
          <w:sz w:val="30"/>
          <w:szCs w:val="30"/>
        </w:rPr>
        <w:t>22</w:t>
      </w:r>
      <w:r w:rsidRPr="002B5D46">
        <w:rPr>
          <w:rFonts w:ascii="Angsana New" w:hAnsi="Angsana New"/>
          <w:sz w:val="30"/>
          <w:szCs w:val="30"/>
        </w:rPr>
        <w:t xml:space="preserve"> to financial statements, the subsidiary in the Kingdom of Cambodia has the net operating loss for the </w:t>
      </w:r>
      <w:r w:rsidR="00921CDC">
        <w:rPr>
          <w:rFonts w:ascii="Angsana New" w:hAnsi="Angsana New"/>
          <w:sz w:val="30"/>
          <w:szCs w:val="30"/>
        </w:rPr>
        <w:t>nine</w:t>
      </w:r>
      <w:r w:rsidRPr="002B5D46">
        <w:rPr>
          <w:rFonts w:ascii="Angsana New" w:hAnsi="Angsana New"/>
          <w:sz w:val="30"/>
          <w:szCs w:val="30"/>
        </w:rPr>
        <w:t xml:space="preserve">-month periods ended </w:t>
      </w:r>
      <w:r w:rsidR="00921CDC" w:rsidRPr="00921CDC">
        <w:rPr>
          <w:rFonts w:ascii="Angsana New" w:hAnsi="Angsana New"/>
          <w:sz w:val="30"/>
          <w:szCs w:val="30"/>
        </w:rPr>
        <w:t>September</w:t>
      </w:r>
      <w:r>
        <w:rPr>
          <w:rFonts w:ascii="Angsana New" w:hAnsi="Angsana New"/>
          <w:sz w:val="30"/>
          <w:szCs w:val="30"/>
        </w:rPr>
        <w:t xml:space="preserve"> </w:t>
      </w:r>
      <w:r w:rsidR="008D499C">
        <w:rPr>
          <w:rFonts w:ascii="Angsana New" w:hAnsi="Angsana New"/>
          <w:sz w:val="30"/>
          <w:szCs w:val="30"/>
        </w:rPr>
        <w:t>30, 2024,</w:t>
      </w:r>
      <w:r w:rsidRPr="002B5D46">
        <w:rPr>
          <w:rFonts w:ascii="Angsana New" w:hAnsi="Angsana New"/>
          <w:sz w:val="30"/>
          <w:szCs w:val="30"/>
        </w:rPr>
        <w:t xml:space="preserve"> for the amount of USD </w:t>
      </w:r>
      <w:r w:rsidR="005A7C05" w:rsidRPr="00E77E3F">
        <w:rPr>
          <w:rFonts w:ascii="Angsana New" w:eastAsia="Calibri" w:hAnsi="Angsana New"/>
          <w:sz w:val="30"/>
          <w:szCs w:val="30"/>
        </w:rPr>
        <w:t xml:space="preserve">1,364,876 </w:t>
      </w:r>
      <w:r w:rsidRPr="002B5D46">
        <w:rPr>
          <w:rFonts w:ascii="Angsana New" w:hAnsi="Angsana New"/>
          <w:sz w:val="30"/>
          <w:szCs w:val="30"/>
          <w:cs/>
        </w:rPr>
        <w:t>(</w:t>
      </w:r>
      <w:r w:rsidRPr="002B5D46">
        <w:rPr>
          <w:rFonts w:ascii="Angsana New" w:hAnsi="Angsana New"/>
          <w:sz w:val="30"/>
          <w:szCs w:val="30"/>
        </w:rPr>
        <w:t xml:space="preserve">approximate to Baht </w:t>
      </w:r>
      <w:r w:rsidR="005A7C05" w:rsidRPr="00E77E3F">
        <w:rPr>
          <w:rFonts w:ascii="Angsana New" w:hAnsi="Angsana New"/>
          <w:sz w:val="30"/>
          <w:szCs w:val="30"/>
        </w:rPr>
        <w:t xml:space="preserve">61.29 </w:t>
      </w:r>
      <w:r w:rsidRPr="002B5D46">
        <w:rPr>
          <w:rFonts w:ascii="Angsana New" w:hAnsi="Angsana New"/>
          <w:sz w:val="30"/>
          <w:szCs w:val="30"/>
        </w:rPr>
        <w:t xml:space="preserve">million) arose from the subsidiary sold the products under the cost price in the first quarter of </w:t>
      </w:r>
      <w:r>
        <w:rPr>
          <w:rFonts w:ascii="Angsana New" w:hAnsi="Angsana New"/>
          <w:sz w:val="30"/>
          <w:szCs w:val="30"/>
        </w:rPr>
        <w:t>2024</w:t>
      </w:r>
      <w:r w:rsidRPr="002B5D46">
        <w:rPr>
          <w:rFonts w:ascii="Angsana New" w:hAnsi="Angsana New"/>
          <w:sz w:val="30"/>
          <w:szCs w:val="30"/>
        </w:rPr>
        <w:t xml:space="preserve">, resulted in the gross loss of USD </w:t>
      </w:r>
      <w:r w:rsidRPr="002B5D46">
        <w:rPr>
          <w:rFonts w:ascii="Angsana New" w:hAnsi="Angsana New"/>
          <w:sz w:val="30"/>
          <w:szCs w:val="30"/>
          <w:cs/>
        </w:rPr>
        <w:t>2,898,398 (</w:t>
      </w:r>
      <w:r w:rsidRPr="002B5D46">
        <w:rPr>
          <w:rFonts w:ascii="Angsana New" w:hAnsi="Angsana New"/>
          <w:sz w:val="30"/>
          <w:szCs w:val="30"/>
        </w:rPr>
        <w:t xml:space="preserve">approximate to Baht </w:t>
      </w:r>
      <w:r w:rsidRPr="002B5D46">
        <w:rPr>
          <w:rFonts w:ascii="Angsana New" w:hAnsi="Angsana New"/>
          <w:sz w:val="30"/>
          <w:szCs w:val="30"/>
          <w:cs/>
        </w:rPr>
        <w:t>105.33</w:t>
      </w:r>
      <w:r w:rsidRPr="002B5D46">
        <w:rPr>
          <w:rFonts w:ascii="Angsana New" w:hAnsi="Angsana New"/>
          <w:sz w:val="30"/>
          <w:szCs w:val="30"/>
        </w:rPr>
        <w:t xml:space="preserve"> million) that the sales of products in the price lower than the cost price equivalents to </w:t>
      </w:r>
      <w:r>
        <w:rPr>
          <w:rFonts w:ascii="Angsana New" w:hAnsi="Angsana New"/>
          <w:sz w:val="30"/>
          <w:szCs w:val="30"/>
        </w:rPr>
        <w:t>45.02</w:t>
      </w:r>
      <w:r w:rsidRPr="002B5D46">
        <w:rPr>
          <w:rFonts w:ascii="Angsana New" w:hAnsi="Angsana New"/>
          <w:sz w:val="30"/>
          <w:szCs w:val="30"/>
          <w:cs/>
        </w:rPr>
        <w:t>%</w:t>
      </w:r>
      <w:r w:rsidRPr="002B5D46">
        <w:rPr>
          <w:rFonts w:ascii="Angsana New" w:hAnsi="Angsana New"/>
          <w:sz w:val="30"/>
          <w:szCs w:val="30"/>
        </w:rPr>
        <w:t xml:space="preserve"> of costs of products. The management of the Company clarified that cause was the sortation of dead stock products to be discharge from the warehouse, both dead stock of the subsidiary itself and dead stock products sold by the Company to the subsidiary during the period. This is caused by long-term storage, </w:t>
      </w:r>
      <w:r w:rsidR="00F12D28" w:rsidRPr="00F12D28">
        <w:rPr>
          <w:rFonts w:ascii="Angsana New" w:hAnsi="Angsana New"/>
          <w:sz w:val="30"/>
          <w:szCs w:val="30"/>
        </w:rPr>
        <w:t>and those products are damage and unusable products. It is necessary to sell them at a low price. I was unable to review that such damaged products are actually included in the inventories brought forward from the previous period because the past observation for counting of the products that did not find such products Besides, the subsequent checks found the selling price lower than the cost.</w:t>
      </w:r>
      <w:r w:rsidRPr="002B5D46">
        <w:rPr>
          <w:rFonts w:ascii="Angsana New" w:hAnsi="Angsana New"/>
          <w:sz w:val="30"/>
          <w:szCs w:val="30"/>
        </w:rPr>
        <w:t xml:space="preserve"> I have not found the evidences to assure that the damaged products were included in the previous inventories because the subsidiary did not prepare the sortation of products report and provide evidence of the collection of damaged products before sales as well as inconsistent with the other environmental evidences.</w:t>
      </w:r>
    </w:p>
    <w:p w14:paraId="499F5471" w14:textId="77777777" w:rsidR="00E745CB" w:rsidRDefault="00E745CB" w:rsidP="005E7409">
      <w:pPr>
        <w:autoSpaceDE w:val="0"/>
        <w:autoSpaceDN w:val="0"/>
        <w:adjustRightInd w:val="0"/>
        <w:spacing w:line="240" w:lineRule="exact"/>
        <w:jc w:val="thaiDistribute"/>
        <w:rPr>
          <w:rFonts w:ascii="Angsana New" w:hAnsi="Angsana New"/>
          <w:sz w:val="30"/>
          <w:szCs w:val="30"/>
          <w:highlight w:val="cyan"/>
        </w:rPr>
      </w:pPr>
    </w:p>
    <w:p w14:paraId="1FD9951B" w14:textId="3FD07837" w:rsidR="0005102D" w:rsidRDefault="0005102D" w:rsidP="005E7409">
      <w:pPr>
        <w:autoSpaceDE w:val="0"/>
        <w:autoSpaceDN w:val="0"/>
        <w:adjustRightInd w:val="0"/>
        <w:spacing w:line="300" w:lineRule="exact"/>
        <w:jc w:val="thaiDistribute"/>
        <w:rPr>
          <w:rFonts w:ascii="Angsana New" w:hAnsi="Angsana New"/>
          <w:sz w:val="30"/>
          <w:szCs w:val="30"/>
        </w:rPr>
      </w:pPr>
      <w:r w:rsidRPr="0005102D">
        <w:rPr>
          <w:rFonts w:ascii="Angsana New" w:hAnsi="Angsana New"/>
          <w:sz w:val="30"/>
          <w:szCs w:val="30"/>
        </w:rPr>
        <w:t xml:space="preserve">The abovementioned situation may have a material impact on inventories in the consolidated financial statements and the separate financial statements as at December </w:t>
      </w:r>
      <w:r>
        <w:rPr>
          <w:rFonts w:ascii="Angsana New" w:hAnsi="Angsana New"/>
          <w:sz w:val="30"/>
          <w:szCs w:val="30"/>
        </w:rPr>
        <w:t>31</w:t>
      </w:r>
      <w:r w:rsidRPr="0005102D">
        <w:rPr>
          <w:rFonts w:ascii="Angsana New" w:hAnsi="Angsana New"/>
          <w:sz w:val="30"/>
          <w:szCs w:val="30"/>
        </w:rPr>
        <w:t xml:space="preserve">, </w:t>
      </w:r>
      <w:r>
        <w:rPr>
          <w:rFonts w:ascii="Angsana New" w:hAnsi="Angsana New"/>
          <w:sz w:val="30"/>
          <w:szCs w:val="30"/>
        </w:rPr>
        <w:t>2023</w:t>
      </w:r>
      <w:r w:rsidR="008D499C">
        <w:rPr>
          <w:rFonts w:ascii="Angsana New" w:hAnsi="Angsana New"/>
          <w:sz w:val="30"/>
          <w:szCs w:val="30"/>
        </w:rPr>
        <w:t>,</w:t>
      </w:r>
      <w:r w:rsidRPr="0005102D">
        <w:rPr>
          <w:rFonts w:ascii="Angsana New" w:hAnsi="Angsana New"/>
          <w:sz w:val="30"/>
          <w:szCs w:val="30"/>
          <w:cs/>
        </w:rPr>
        <w:t xml:space="preserve"> </w:t>
      </w:r>
      <w:r w:rsidRPr="0005102D">
        <w:rPr>
          <w:rFonts w:ascii="Angsana New" w:hAnsi="Angsana New"/>
          <w:sz w:val="30"/>
          <w:szCs w:val="30"/>
        </w:rPr>
        <w:t xml:space="preserve">which presented as comparative information, consolidated and separate retained earnings of the current period, comparative financial statements and consolidated and separate results of operations for the </w:t>
      </w:r>
      <w:r w:rsidR="00921CDC">
        <w:rPr>
          <w:rFonts w:ascii="Angsana New" w:hAnsi="Angsana New"/>
          <w:sz w:val="30"/>
          <w:szCs w:val="30"/>
        </w:rPr>
        <w:t>nine</w:t>
      </w:r>
      <w:r w:rsidRPr="0005102D">
        <w:rPr>
          <w:rFonts w:ascii="Angsana New" w:hAnsi="Angsana New"/>
          <w:sz w:val="30"/>
          <w:szCs w:val="30"/>
        </w:rPr>
        <w:t xml:space="preserve">-month periods ended </w:t>
      </w:r>
      <w:r w:rsidR="00921CDC" w:rsidRPr="00921CDC">
        <w:rPr>
          <w:rFonts w:ascii="Angsana New" w:hAnsi="Angsana New"/>
          <w:sz w:val="30"/>
          <w:szCs w:val="30"/>
        </w:rPr>
        <w:t>September</w:t>
      </w:r>
      <w:r w:rsidRPr="0005102D">
        <w:rPr>
          <w:rFonts w:ascii="Angsana New" w:hAnsi="Angsana New"/>
          <w:sz w:val="30"/>
          <w:szCs w:val="30"/>
        </w:rPr>
        <w:t xml:space="preserve"> </w:t>
      </w:r>
      <w:r w:rsidRPr="0005102D">
        <w:rPr>
          <w:rFonts w:ascii="Angsana New" w:hAnsi="Angsana New"/>
          <w:sz w:val="30"/>
          <w:szCs w:val="30"/>
          <w:cs/>
        </w:rPr>
        <w:t>30</w:t>
      </w:r>
      <w:r w:rsidRPr="0005102D">
        <w:rPr>
          <w:rFonts w:ascii="Angsana New" w:hAnsi="Angsana New"/>
          <w:sz w:val="30"/>
          <w:szCs w:val="30"/>
        </w:rPr>
        <w:t xml:space="preserve">, </w:t>
      </w:r>
      <w:r w:rsidRPr="0005102D">
        <w:rPr>
          <w:rFonts w:ascii="Angsana New" w:hAnsi="Angsana New"/>
          <w:sz w:val="30"/>
          <w:szCs w:val="30"/>
          <w:cs/>
        </w:rPr>
        <w:t>2024</w:t>
      </w:r>
      <w:r>
        <w:rPr>
          <w:rFonts w:ascii="Angsana New" w:hAnsi="Angsana New" w:hint="cs"/>
          <w:sz w:val="30"/>
          <w:szCs w:val="30"/>
          <w:cs/>
        </w:rPr>
        <w:t>.</w:t>
      </w:r>
    </w:p>
    <w:p w14:paraId="3385CB6E" w14:textId="6ECFE67E" w:rsidR="00B30599" w:rsidRPr="00C458FB" w:rsidRDefault="00B30599" w:rsidP="005E7409">
      <w:pPr>
        <w:autoSpaceDE w:val="0"/>
        <w:autoSpaceDN w:val="0"/>
        <w:adjustRightInd w:val="0"/>
        <w:spacing w:line="360" w:lineRule="exact"/>
        <w:jc w:val="center"/>
        <w:rPr>
          <w:rFonts w:ascii="Angsana New" w:hAnsi="Angsana New"/>
          <w:sz w:val="30"/>
          <w:szCs w:val="30"/>
        </w:rPr>
      </w:pPr>
      <w:r>
        <w:rPr>
          <w:rFonts w:ascii="Angsana New" w:hAnsi="Angsana New"/>
          <w:sz w:val="30"/>
          <w:szCs w:val="30"/>
        </w:rPr>
        <w:br w:type="page"/>
      </w:r>
      <w:r w:rsidRPr="00C458FB">
        <w:rPr>
          <w:rFonts w:ascii="Angsana New" w:hAnsi="Angsana New"/>
          <w:sz w:val="30"/>
          <w:szCs w:val="30"/>
        </w:rPr>
        <w:lastRenderedPageBreak/>
        <w:t>- 2 -</w:t>
      </w:r>
    </w:p>
    <w:p w14:paraId="2EDA164D" w14:textId="77777777" w:rsidR="00B30599" w:rsidRDefault="00B30599" w:rsidP="005E7409">
      <w:pPr>
        <w:autoSpaceDE w:val="0"/>
        <w:autoSpaceDN w:val="0"/>
        <w:adjustRightInd w:val="0"/>
        <w:spacing w:line="360" w:lineRule="exact"/>
        <w:jc w:val="center"/>
        <w:rPr>
          <w:rFonts w:ascii="Angsana New" w:hAnsi="Angsana New"/>
          <w:sz w:val="30"/>
          <w:szCs w:val="30"/>
        </w:rPr>
      </w:pPr>
    </w:p>
    <w:p w14:paraId="3F32819A" w14:textId="77777777" w:rsidR="00B65AD9" w:rsidRPr="00C458FB" w:rsidRDefault="00B65AD9" w:rsidP="005E7409">
      <w:pPr>
        <w:autoSpaceDE w:val="0"/>
        <w:autoSpaceDN w:val="0"/>
        <w:adjustRightInd w:val="0"/>
        <w:spacing w:line="360" w:lineRule="exact"/>
        <w:jc w:val="thaiDistribute"/>
        <w:rPr>
          <w:rFonts w:ascii="Angsana New" w:eastAsia="Times New Roman" w:hAnsi="Angsana New"/>
          <w:b/>
          <w:bCs/>
          <w:sz w:val="30"/>
          <w:szCs w:val="30"/>
          <w:lang w:val="en-GB" w:bidi="ar-SA"/>
        </w:rPr>
      </w:pPr>
      <w:r w:rsidRPr="00C458FB">
        <w:rPr>
          <w:rFonts w:ascii="Angsana New" w:eastAsia="Times New Roman" w:hAnsi="Angsana New"/>
          <w:b/>
          <w:bCs/>
          <w:sz w:val="30"/>
          <w:szCs w:val="30"/>
          <w:lang w:val="en-GB" w:bidi="ar-SA"/>
        </w:rPr>
        <w:t>Conclusion</w:t>
      </w:r>
    </w:p>
    <w:p w14:paraId="0FA2C7CA" w14:textId="77777777" w:rsidR="00B65AD9" w:rsidRPr="00C458FB" w:rsidRDefault="00B65AD9" w:rsidP="005E7409">
      <w:pPr>
        <w:autoSpaceDE w:val="0"/>
        <w:autoSpaceDN w:val="0"/>
        <w:adjustRightInd w:val="0"/>
        <w:spacing w:line="360" w:lineRule="exact"/>
        <w:jc w:val="thaiDistribute"/>
        <w:rPr>
          <w:rFonts w:ascii="Angsana New" w:hAnsi="Angsana New"/>
          <w:sz w:val="30"/>
          <w:szCs w:val="30"/>
        </w:rPr>
      </w:pPr>
    </w:p>
    <w:p w14:paraId="72D757DD" w14:textId="1D7A9E43" w:rsidR="00B65AD9" w:rsidRDefault="0020148A" w:rsidP="005E7409">
      <w:pPr>
        <w:autoSpaceDE w:val="0"/>
        <w:autoSpaceDN w:val="0"/>
        <w:adjustRightInd w:val="0"/>
        <w:spacing w:line="360" w:lineRule="exact"/>
        <w:jc w:val="thaiDistribute"/>
        <w:rPr>
          <w:rFonts w:ascii="Angsana New" w:hAnsi="Angsana New"/>
          <w:sz w:val="30"/>
          <w:szCs w:val="30"/>
        </w:rPr>
      </w:pPr>
      <w:r w:rsidRPr="00C458FB">
        <w:rPr>
          <w:rFonts w:ascii="Angsana New" w:hAnsi="Angsana New"/>
          <w:sz w:val="30"/>
          <w:szCs w:val="30"/>
        </w:rPr>
        <w:t xml:space="preserve">Except </w:t>
      </w:r>
      <w:r w:rsidR="00F12D28" w:rsidRPr="00F12D28">
        <w:rPr>
          <w:rFonts w:ascii="Angsana New" w:hAnsi="Angsana New"/>
          <w:sz w:val="30"/>
          <w:szCs w:val="30"/>
        </w:rPr>
        <w:t xml:space="preserve">for the mentioned in the Bais of Qualified Conclusion paragraph, nothing has come to my attention that causes me to believe that the accompanying interim financial information is not prepared, in all material respects, in accordance with Thai Accounting Standard No. </w:t>
      </w:r>
      <w:r w:rsidR="00F12D28">
        <w:rPr>
          <w:rFonts w:ascii="Angsana New" w:hAnsi="Angsana New"/>
          <w:sz w:val="30"/>
          <w:szCs w:val="30"/>
        </w:rPr>
        <w:t>34</w:t>
      </w:r>
      <w:r w:rsidR="00F12D28" w:rsidRPr="00F12D28">
        <w:rPr>
          <w:rFonts w:ascii="Angsana New" w:hAnsi="Angsana New"/>
          <w:sz w:val="30"/>
          <w:szCs w:val="30"/>
        </w:rPr>
        <w:t xml:space="preserve"> Interim Financial Reporting, based on my reviews</w:t>
      </w:r>
      <w:r w:rsidR="00B65AD9" w:rsidRPr="006A1D68">
        <w:rPr>
          <w:rFonts w:ascii="Angsana New" w:hAnsi="Angsana New"/>
          <w:sz w:val="30"/>
          <w:szCs w:val="30"/>
        </w:rPr>
        <w:t>.</w:t>
      </w:r>
    </w:p>
    <w:p w14:paraId="4A529E10" w14:textId="77777777" w:rsidR="00686A18" w:rsidRDefault="00686A18" w:rsidP="005E7409">
      <w:pPr>
        <w:autoSpaceDE w:val="0"/>
        <w:autoSpaceDN w:val="0"/>
        <w:adjustRightInd w:val="0"/>
        <w:spacing w:line="360" w:lineRule="exact"/>
        <w:jc w:val="thaiDistribute"/>
        <w:rPr>
          <w:rFonts w:ascii="Angsana New" w:hAnsi="Angsana New"/>
          <w:sz w:val="30"/>
          <w:szCs w:val="30"/>
        </w:rPr>
      </w:pPr>
    </w:p>
    <w:p w14:paraId="5E86B17D" w14:textId="77777777" w:rsidR="00690964" w:rsidRPr="00B7458E" w:rsidRDefault="00690964" w:rsidP="005E7409">
      <w:pPr>
        <w:autoSpaceDE w:val="0"/>
        <w:autoSpaceDN w:val="0"/>
        <w:adjustRightInd w:val="0"/>
        <w:spacing w:line="360" w:lineRule="exact"/>
        <w:jc w:val="thaiDistribute"/>
        <w:rPr>
          <w:rFonts w:ascii="Angsana New" w:hAnsi="Angsana New"/>
          <w:b/>
          <w:bCs/>
          <w:sz w:val="30"/>
          <w:szCs w:val="30"/>
        </w:rPr>
      </w:pPr>
      <w:r w:rsidRPr="00B7458E">
        <w:rPr>
          <w:rFonts w:ascii="Angsana New" w:hAnsi="Angsana New"/>
          <w:b/>
          <w:bCs/>
          <w:sz w:val="30"/>
          <w:szCs w:val="30"/>
        </w:rPr>
        <w:t>Emphasis of Matter</w:t>
      </w:r>
    </w:p>
    <w:p w14:paraId="7053F4E7" w14:textId="77777777" w:rsidR="00690964" w:rsidRPr="00B7458E" w:rsidRDefault="00690964" w:rsidP="005E7409">
      <w:pPr>
        <w:autoSpaceDE w:val="0"/>
        <w:autoSpaceDN w:val="0"/>
        <w:adjustRightInd w:val="0"/>
        <w:spacing w:line="360" w:lineRule="exact"/>
        <w:jc w:val="thaiDistribute"/>
        <w:rPr>
          <w:rFonts w:ascii="Angsana New" w:hAnsi="Angsana New"/>
          <w:sz w:val="30"/>
          <w:szCs w:val="30"/>
        </w:rPr>
      </w:pPr>
    </w:p>
    <w:p w14:paraId="5FE742B8" w14:textId="77777777" w:rsidR="00690964" w:rsidRPr="00B7458E" w:rsidRDefault="00690964" w:rsidP="005E7409">
      <w:pPr>
        <w:autoSpaceDE w:val="0"/>
        <w:autoSpaceDN w:val="0"/>
        <w:adjustRightInd w:val="0"/>
        <w:spacing w:line="360" w:lineRule="exact"/>
        <w:jc w:val="thaiDistribute"/>
        <w:rPr>
          <w:rFonts w:ascii="Angsana New" w:hAnsi="Angsana New"/>
          <w:sz w:val="30"/>
          <w:szCs w:val="30"/>
        </w:rPr>
      </w:pPr>
      <w:r w:rsidRPr="00B7458E">
        <w:rPr>
          <w:rFonts w:ascii="Angsana New" w:hAnsi="Angsana New"/>
          <w:sz w:val="30"/>
          <w:szCs w:val="30"/>
        </w:rPr>
        <w:t>I draw your attention to the following information:</w:t>
      </w:r>
    </w:p>
    <w:p w14:paraId="45F76FF9" w14:textId="77777777" w:rsidR="00690964" w:rsidRPr="00B7458E" w:rsidRDefault="00690964" w:rsidP="005E7409">
      <w:pPr>
        <w:autoSpaceDE w:val="0"/>
        <w:autoSpaceDN w:val="0"/>
        <w:adjustRightInd w:val="0"/>
        <w:spacing w:line="360" w:lineRule="exact"/>
        <w:jc w:val="thaiDistribute"/>
        <w:rPr>
          <w:rFonts w:ascii="Angsana New" w:hAnsi="Angsana New"/>
          <w:sz w:val="30"/>
          <w:szCs w:val="30"/>
        </w:rPr>
      </w:pPr>
    </w:p>
    <w:p w14:paraId="408F8936" w14:textId="11B41491" w:rsidR="00690964" w:rsidRPr="00B7458E" w:rsidRDefault="005C58BD" w:rsidP="005E7409">
      <w:pPr>
        <w:autoSpaceDE w:val="0"/>
        <w:autoSpaceDN w:val="0"/>
        <w:adjustRightInd w:val="0"/>
        <w:spacing w:line="360" w:lineRule="exact"/>
        <w:jc w:val="thaiDistribute"/>
        <w:rPr>
          <w:rFonts w:ascii="Angsana New" w:hAnsi="Angsana New"/>
          <w:sz w:val="30"/>
          <w:szCs w:val="30"/>
        </w:rPr>
      </w:pPr>
      <w:r w:rsidRPr="000D659B">
        <w:rPr>
          <w:rFonts w:ascii="Angsana New" w:hAnsi="Angsana New"/>
          <w:sz w:val="30"/>
          <w:szCs w:val="30"/>
        </w:rPr>
        <w:t>As stated in notes 1</w:t>
      </w:r>
      <w:r w:rsidR="007C41C6">
        <w:rPr>
          <w:rFonts w:ascii="Angsana New" w:hAnsi="Angsana New"/>
          <w:sz w:val="30"/>
          <w:szCs w:val="30"/>
        </w:rPr>
        <w:t>7</w:t>
      </w:r>
      <w:r w:rsidRPr="000D659B">
        <w:rPr>
          <w:rFonts w:ascii="Angsana New" w:hAnsi="Angsana New"/>
          <w:sz w:val="30"/>
          <w:szCs w:val="30"/>
        </w:rPr>
        <w:t xml:space="preserve"> to interim financial information, the Company signed a Memorandum of Understanding to amend the loan agreement due to the changes of collateral with the </w:t>
      </w:r>
      <w:r w:rsidRPr="00B666BC">
        <w:rPr>
          <w:rFonts w:ascii="Angsana New" w:hAnsi="Angsana New"/>
          <w:sz w:val="30"/>
          <w:szCs w:val="30"/>
        </w:rPr>
        <w:t xml:space="preserve">bank’s </w:t>
      </w:r>
      <w:r w:rsidRPr="000D659B">
        <w:rPr>
          <w:rFonts w:ascii="Angsana New" w:hAnsi="Angsana New"/>
          <w:sz w:val="30"/>
          <w:szCs w:val="30"/>
        </w:rPr>
        <w:t xml:space="preserve">condition </w:t>
      </w:r>
      <w:r>
        <w:rPr>
          <w:rFonts w:ascii="Angsana New" w:hAnsi="Angsana New"/>
          <w:sz w:val="30"/>
          <w:szCs w:val="30"/>
        </w:rPr>
        <w:t xml:space="preserve">to </w:t>
      </w:r>
      <w:r w:rsidRPr="000D659B">
        <w:rPr>
          <w:rFonts w:ascii="Angsana New" w:hAnsi="Angsana New"/>
          <w:sz w:val="30"/>
          <w:szCs w:val="30"/>
        </w:rPr>
        <w:t>reserve the right to exercise the right for calling the debts payment and shall be considered as a Call default for any issues that affect the Company's operating results and financial position from the financial statements for the first quarter of 2024, the second quarter of 2024 and the third quarter of 2024. The maintenance of agreement conditions depends on the operation which does not affect to the Company’s performance and financial position. Accordingly, the conclusion in my report on this matter remain unchanged</w:t>
      </w:r>
      <w:r w:rsidR="00690964" w:rsidRPr="00B7458E">
        <w:rPr>
          <w:rFonts w:ascii="Angsana New" w:hAnsi="Angsana New"/>
          <w:sz w:val="30"/>
          <w:szCs w:val="30"/>
        </w:rPr>
        <w:t>.</w:t>
      </w:r>
    </w:p>
    <w:p w14:paraId="5D8FA9B8" w14:textId="77777777" w:rsidR="0005102D" w:rsidRPr="00B7458E" w:rsidRDefault="0005102D" w:rsidP="005E7409">
      <w:pPr>
        <w:autoSpaceDE w:val="0"/>
        <w:autoSpaceDN w:val="0"/>
        <w:adjustRightInd w:val="0"/>
        <w:spacing w:line="360" w:lineRule="exact"/>
        <w:jc w:val="thaiDistribute"/>
        <w:rPr>
          <w:rFonts w:ascii="Angsana New" w:hAnsi="Angsana New"/>
          <w:sz w:val="30"/>
          <w:szCs w:val="30"/>
        </w:rPr>
      </w:pPr>
    </w:p>
    <w:p w14:paraId="6B6ECE29" w14:textId="77777777" w:rsidR="00270D86" w:rsidRDefault="00270D86" w:rsidP="005E7409">
      <w:pPr>
        <w:autoSpaceDE w:val="0"/>
        <w:autoSpaceDN w:val="0"/>
        <w:adjustRightInd w:val="0"/>
        <w:spacing w:line="360" w:lineRule="exact"/>
        <w:ind w:left="4395"/>
        <w:rPr>
          <w:rFonts w:ascii="Angsana New" w:hAnsi="Angsana New"/>
          <w:sz w:val="30"/>
          <w:szCs w:val="30"/>
        </w:rPr>
      </w:pPr>
      <w:r w:rsidRPr="004D5B54">
        <w:rPr>
          <w:rFonts w:ascii="Angsana New" w:hAnsi="Angsana New"/>
          <w:snapToGrid w:val="0"/>
          <w:color w:val="000000"/>
          <w:sz w:val="30"/>
          <w:szCs w:val="30"/>
          <w:cs/>
          <w:lang w:eastAsia="th-TH"/>
        </w:rPr>
        <w:t xml:space="preserve">D I A International </w:t>
      </w:r>
      <w:proofErr w:type="spellStart"/>
      <w:r w:rsidRPr="004D5B54">
        <w:rPr>
          <w:rFonts w:ascii="Angsana New" w:hAnsi="Angsana New"/>
          <w:snapToGrid w:val="0"/>
          <w:color w:val="000000"/>
          <w:sz w:val="30"/>
          <w:szCs w:val="30"/>
          <w:cs/>
          <w:lang w:eastAsia="th-TH"/>
        </w:rPr>
        <w:t>Audit</w:t>
      </w:r>
      <w:proofErr w:type="spellEnd"/>
      <w:r w:rsidRPr="004D5B54">
        <w:rPr>
          <w:rFonts w:ascii="Angsana New" w:hAnsi="Angsana New"/>
          <w:snapToGrid w:val="0"/>
          <w:color w:val="000000"/>
          <w:sz w:val="30"/>
          <w:szCs w:val="30"/>
          <w:cs/>
          <w:lang w:eastAsia="th-TH"/>
        </w:rPr>
        <w:t xml:space="preserve"> </w:t>
      </w:r>
      <w:r w:rsidRPr="004D5B54">
        <w:rPr>
          <w:rFonts w:ascii="Angsana New" w:hAnsi="Angsana New"/>
          <w:snapToGrid w:val="0"/>
          <w:color w:val="000000"/>
          <w:sz w:val="30"/>
          <w:szCs w:val="30"/>
          <w:lang w:eastAsia="th-TH"/>
        </w:rPr>
        <w:t>Co., Ltd.</w:t>
      </w:r>
    </w:p>
    <w:p w14:paraId="14E7DE54" w14:textId="77777777" w:rsidR="008611FF" w:rsidRPr="004D5B54" w:rsidRDefault="008611FF" w:rsidP="005E7409">
      <w:pPr>
        <w:autoSpaceDE w:val="0"/>
        <w:autoSpaceDN w:val="0"/>
        <w:adjustRightInd w:val="0"/>
        <w:spacing w:line="360" w:lineRule="exact"/>
        <w:ind w:left="4395"/>
        <w:rPr>
          <w:rFonts w:ascii="Angsana New" w:hAnsi="Angsana New"/>
          <w:sz w:val="30"/>
          <w:szCs w:val="30"/>
        </w:rPr>
      </w:pPr>
    </w:p>
    <w:p w14:paraId="1E48F17E" w14:textId="77777777" w:rsidR="004F563B" w:rsidRPr="004D5B54" w:rsidRDefault="004F563B" w:rsidP="005E7409">
      <w:pPr>
        <w:tabs>
          <w:tab w:val="center" w:pos="6663"/>
        </w:tabs>
        <w:spacing w:line="360" w:lineRule="exact"/>
        <w:ind w:left="4395"/>
        <w:rPr>
          <w:rFonts w:ascii="Angsana New" w:hAnsi="Angsana New"/>
          <w:snapToGrid w:val="0"/>
          <w:color w:val="000000"/>
          <w:sz w:val="30"/>
          <w:szCs w:val="30"/>
          <w:lang w:eastAsia="th-TH"/>
        </w:rPr>
      </w:pPr>
    </w:p>
    <w:p w14:paraId="6F65325B" w14:textId="77777777" w:rsidR="00262977" w:rsidRPr="004D5B54" w:rsidRDefault="00262977" w:rsidP="005E7409">
      <w:pPr>
        <w:tabs>
          <w:tab w:val="center" w:pos="6663"/>
        </w:tabs>
        <w:spacing w:line="360" w:lineRule="exact"/>
        <w:ind w:left="4395"/>
        <w:rPr>
          <w:rFonts w:ascii="Angsana New" w:hAnsi="Angsana New"/>
          <w:snapToGrid w:val="0"/>
          <w:color w:val="000000"/>
          <w:sz w:val="30"/>
          <w:szCs w:val="30"/>
          <w:lang w:eastAsia="th-TH"/>
        </w:rPr>
      </w:pPr>
    </w:p>
    <w:p w14:paraId="1849C71F" w14:textId="77777777" w:rsidR="00270D86" w:rsidRPr="004D5B54" w:rsidRDefault="00270D86" w:rsidP="005E7409">
      <w:pPr>
        <w:tabs>
          <w:tab w:val="center" w:pos="6663"/>
        </w:tabs>
        <w:spacing w:line="360" w:lineRule="exact"/>
        <w:ind w:left="4395"/>
        <w:rPr>
          <w:rFonts w:ascii="Angsana New" w:hAnsi="Angsana New"/>
          <w:snapToGrid w:val="0"/>
          <w:color w:val="000000"/>
          <w:sz w:val="30"/>
          <w:szCs w:val="30"/>
          <w:lang w:eastAsia="th-TH"/>
        </w:rPr>
      </w:pPr>
      <w:r w:rsidRPr="004D5B54">
        <w:rPr>
          <w:rFonts w:ascii="Angsana New" w:hAnsi="Angsana New"/>
          <w:snapToGrid w:val="0"/>
          <w:color w:val="000000"/>
          <w:sz w:val="30"/>
          <w:szCs w:val="30"/>
          <w:cs/>
          <w:lang w:eastAsia="th-TH"/>
        </w:rPr>
        <w:t>(</w:t>
      </w:r>
      <w:r w:rsidR="00522CF9" w:rsidRPr="00522CF9">
        <w:rPr>
          <w:rFonts w:ascii="Angsana New" w:hAnsi="Angsana New"/>
          <w:snapToGrid w:val="0"/>
          <w:color w:val="000000"/>
          <w:sz w:val="30"/>
          <w:szCs w:val="30"/>
          <w:lang w:eastAsia="th-TH"/>
        </w:rPr>
        <w:t xml:space="preserve">Mr. </w:t>
      </w:r>
      <w:proofErr w:type="spellStart"/>
      <w:r w:rsidR="00522CF9" w:rsidRPr="00522CF9">
        <w:rPr>
          <w:rFonts w:ascii="Angsana New" w:hAnsi="Angsana New"/>
          <w:snapToGrid w:val="0"/>
          <w:color w:val="000000"/>
          <w:sz w:val="30"/>
          <w:szCs w:val="30"/>
          <w:lang w:eastAsia="th-TH"/>
        </w:rPr>
        <w:t>Wirote</w:t>
      </w:r>
      <w:proofErr w:type="spellEnd"/>
      <w:r w:rsidR="00522CF9" w:rsidRPr="00522CF9">
        <w:rPr>
          <w:rFonts w:ascii="Angsana New" w:hAnsi="Angsana New"/>
          <w:snapToGrid w:val="0"/>
          <w:color w:val="000000"/>
          <w:sz w:val="30"/>
          <w:szCs w:val="30"/>
          <w:lang w:eastAsia="th-TH"/>
        </w:rPr>
        <w:t xml:space="preserve"> </w:t>
      </w:r>
      <w:r w:rsidR="00286F5A">
        <w:rPr>
          <w:rFonts w:ascii="Angsana New" w:hAnsi="Angsana New"/>
          <w:snapToGrid w:val="0"/>
          <w:color w:val="000000"/>
          <w:sz w:val="30"/>
          <w:szCs w:val="30"/>
          <w:lang w:eastAsia="th-TH"/>
        </w:rPr>
        <w:t xml:space="preserve">  </w:t>
      </w:r>
      <w:proofErr w:type="spellStart"/>
      <w:r w:rsidR="00522CF9" w:rsidRPr="00522CF9">
        <w:rPr>
          <w:rFonts w:ascii="Angsana New" w:hAnsi="Angsana New"/>
          <w:snapToGrid w:val="0"/>
          <w:color w:val="000000"/>
          <w:sz w:val="30"/>
          <w:szCs w:val="30"/>
          <w:lang w:eastAsia="th-TH"/>
        </w:rPr>
        <w:t>Satjathamnukul</w:t>
      </w:r>
      <w:proofErr w:type="spellEnd"/>
      <w:r w:rsidRPr="004D5B54">
        <w:rPr>
          <w:rFonts w:ascii="Angsana New" w:hAnsi="Angsana New"/>
          <w:snapToGrid w:val="0"/>
          <w:color w:val="000000"/>
          <w:sz w:val="30"/>
          <w:szCs w:val="30"/>
          <w:cs/>
          <w:lang w:eastAsia="th-TH"/>
        </w:rPr>
        <w:t>)</w:t>
      </w:r>
    </w:p>
    <w:p w14:paraId="61689FB1" w14:textId="77777777" w:rsidR="00270D86" w:rsidRPr="004D5B54" w:rsidRDefault="00270D86" w:rsidP="005E7409">
      <w:pPr>
        <w:tabs>
          <w:tab w:val="center" w:pos="6663"/>
        </w:tabs>
        <w:spacing w:line="360" w:lineRule="exact"/>
        <w:ind w:left="4395"/>
        <w:rPr>
          <w:rFonts w:ascii="Angsana New" w:hAnsi="Angsana New"/>
          <w:snapToGrid w:val="0"/>
          <w:color w:val="000000"/>
          <w:sz w:val="30"/>
          <w:szCs w:val="30"/>
          <w:lang w:eastAsia="th-TH"/>
        </w:rPr>
      </w:pPr>
      <w:r w:rsidRPr="004D5B54">
        <w:rPr>
          <w:rFonts w:ascii="Angsana New" w:hAnsi="Angsana New"/>
          <w:snapToGrid w:val="0"/>
          <w:color w:val="000000"/>
          <w:sz w:val="30"/>
          <w:szCs w:val="30"/>
          <w:lang w:eastAsia="th-TH"/>
        </w:rPr>
        <w:t>C</w:t>
      </w:r>
      <w:r w:rsidRPr="004D5B54">
        <w:rPr>
          <w:rFonts w:ascii="Angsana New" w:hAnsi="Angsana New"/>
          <w:snapToGrid w:val="0"/>
          <w:color w:val="000000"/>
          <w:sz w:val="30"/>
          <w:szCs w:val="30"/>
          <w:cs/>
          <w:lang w:eastAsia="th-TH"/>
        </w:rPr>
        <w:t>.P.A. (</w:t>
      </w:r>
      <w:proofErr w:type="spellStart"/>
      <w:r w:rsidRPr="004D5B54">
        <w:rPr>
          <w:rFonts w:ascii="Angsana New" w:hAnsi="Angsana New"/>
          <w:snapToGrid w:val="0"/>
          <w:color w:val="000000"/>
          <w:sz w:val="30"/>
          <w:szCs w:val="30"/>
          <w:cs/>
          <w:lang w:eastAsia="th-TH"/>
        </w:rPr>
        <w:t>Thailand</w:t>
      </w:r>
      <w:proofErr w:type="spellEnd"/>
      <w:r w:rsidRPr="004D5B54">
        <w:rPr>
          <w:rFonts w:ascii="Angsana New" w:hAnsi="Angsana New"/>
          <w:snapToGrid w:val="0"/>
          <w:color w:val="000000"/>
          <w:sz w:val="30"/>
          <w:szCs w:val="30"/>
          <w:cs/>
          <w:lang w:eastAsia="th-TH"/>
        </w:rPr>
        <w:t xml:space="preserve">)  </w:t>
      </w:r>
    </w:p>
    <w:p w14:paraId="05C32252" w14:textId="77777777" w:rsidR="00270D86" w:rsidRPr="004D5B54" w:rsidRDefault="00270D86" w:rsidP="005E7409">
      <w:pPr>
        <w:tabs>
          <w:tab w:val="center" w:pos="6663"/>
        </w:tabs>
        <w:spacing w:line="360" w:lineRule="exact"/>
        <w:ind w:left="4395"/>
        <w:rPr>
          <w:rFonts w:ascii="Angsana New" w:hAnsi="Angsana New"/>
          <w:snapToGrid w:val="0"/>
          <w:color w:val="000000"/>
          <w:sz w:val="30"/>
          <w:szCs w:val="30"/>
          <w:lang w:eastAsia="th-TH"/>
        </w:rPr>
      </w:pPr>
      <w:proofErr w:type="spellStart"/>
      <w:r w:rsidRPr="004D5B54">
        <w:rPr>
          <w:rFonts w:ascii="Angsana New" w:hAnsi="Angsana New"/>
          <w:snapToGrid w:val="0"/>
          <w:color w:val="000000"/>
          <w:sz w:val="30"/>
          <w:szCs w:val="30"/>
          <w:cs/>
          <w:lang w:eastAsia="th-TH"/>
        </w:rPr>
        <w:t>Registration</w:t>
      </w:r>
      <w:proofErr w:type="spellEnd"/>
      <w:r w:rsidRPr="004D5B54">
        <w:rPr>
          <w:rFonts w:ascii="Angsana New" w:hAnsi="Angsana New"/>
          <w:snapToGrid w:val="0"/>
          <w:color w:val="000000"/>
          <w:sz w:val="30"/>
          <w:szCs w:val="30"/>
          <w:cs/>
          <w:lang w:eastAsia="th-TH"/>
        </w:rPr>
        <w:t xml:space="preserve"> </w:t>
      </w:r>
      <w:proofErr w:type="spellStart"/>
      <w:r w:rsidRPr="004D5B54">
        <w:rPr>
          <w:rFonts w:ascii="Angsana New" w:hAnsi="Angsana New"/>
          <w:snapToGrid w:val="0"/>
          <w:color w:val="000000"/>
          <w:sz w:val="30"/>
          <w:szCs w:val="30"/>
          <w:cs/>
          <w:lang w:eastAsia="th-TH"/>
        </w:rPr>
        <w:t>No</w:t>
      </w:r>
      <w:proofErr w:type="spellEnd"/>
      <w:r w:rsidRPr="004D5B54">
        <w:rPr>
          <w:rFonts w:ascii="Angsana New" w:hAnsi="Angsana New"/>
          <w:snapToGrid w:val="0"/>
          <w:color w:val="000000"/>
          <w:sz w:val="30"/>
          <w:szCs w:val="30"/>
          <w:cs/>
          <w:lang w:eastAsia="th-TH"/>
        </w:rPr>
        <w:t xml:space="preserve">. </w:t>
      </w:r>
      <w:r w:rsidR="00522CF9">
        <w:rPr>
          <w:rFonts w:ascii="Angsana New" w:hAnsi="Angsana New"/>
          <w:snapToGrid w:val="0"/>
          <w:color w:val="000000"/>
          <w:sz w:val="30"/>
          <w:szCs w:val="30"/>
          <w:lang w:eastAsia="th-TH"/>
        </w:rPr>
        <w:t>5</w:t>
      </w:r>
      <w:r w:rsidR="00FC052A" w:rsidRPr="00FC052A">
        <w:rPr>
          <w:rFonts w:ascii="Angsana New" w:hAnsi="Angsana New"/>
          <w:snapToGrid w:val="0"/>
          <w:color w:val="000000"/>
          <w:sz w:val="30"/>
          <w:szCs w:val="30"/>
          <w:lang w:eastAsia="th-TH"/>
        </w:rPr>
        <w:t>12</w:t>
      </w:r>
      <w:r w:rsidR="00522CF9">
        <w:rPr>
          <w:rFonts w:ascii="Angsana New" w:hAnsi="Angsana New"/>
          <w:snapToGrid w:val="0"/>
          <w:color w:val="000000"/>
          <w:sz w:val="30"/>
          <w:szCs w:val="30"/>
          <w:lang w:eastAsia="th-TH"/>
        </w:rPr>
        <w:t>8</w:t>
      </w:r>
      <w:r w:rsidRPr="004D5B54">
        <w:rPr>
          <w:rFonts w:ascii="Angsana New" w:hAnsi="Angsana New"/>
          <w:snapToGrid w:val="0"/>
          <w:color w:val="000000"/>
          <w:sz w:val="30"/>
          <w:szCs w:val="30"/>
          <w:cs/>
          <w:lang w:eastAsia="th-TH"/>
        </w:rPr>
        <w:t xml:space="preserve"> </w:t>
      </w:r>
    </w:p>
    <w:p w14:paraId="2A084F2D" w14:textId="77777777" w:rsidR="00286F5A" w:rsidRDefault="00286F5A" w:rsidP="005E7409">
      <w:pPr>
        <w:spacing w:line="360" w:lineRule="exact"/>
        <w:ind w:right="-58"/>
        <w:jc w:val="thaiDistribute"/>
        <w:rPr>
          <w:rFonts w:ascii="Angsana New" w:eastAsia="Times New Roman" w:hAnsi="Angsana New"/>
          <w:sz w:val="30"/>
          <w:szCs w:val="30"/>
          <w:lang w:bidi="ar-SA"/>
        </w:rPr>
      </w:pPr>
    </w:p>
    <w:p w14:paraId="23849271" w14:textId="77777777" w:rsidR="005E7409" w:rsidRPr="00F851AC" w:rsidRDefault="005E7409" w:rsidP="005E7409">
      <w:pPr>
        <w:spacing w:line="360" w:lineRule="exact"/>
        <w:ind w:right="-58"/>
        <w:jc w:val="thaiDistribute"/>
        <w:rPr>
          <w:rFonts w:ascii="Angsana New" w:eastAsia="Times New Roman" w:hAnsi="Angsana New"/>
          <w:sz w:val="30"/>
          <w:szCs w:val="30"/>
          <w:lang w:bidi="ar-SA"/>
        </w:rPr>
      </w:pPr>
    </w:p>
    <w:p w14:paraId="1BD22B58" w14:textId="6DC39890" w:rsidR="00270D86" w:rsidRPr="004D5B54" w:rsidRDefault="00B34B62" w:rsidP="005E7409">
      <w:pPr>
        <w:spacing w:line="360" w:lineRule="exact"/>
        <w:ind w:right="-58"/>
        <w:jc w:val="thaiDistribute"/>
        <w:rPr>
          <w:rFonts w:ascii="Angsana New" w:hAnsi="Angsana New"/>
          <w:sz w:val="30"/>
          <w:szCs w:val="30"/>
        </w:rPr>
      </w:pPr>
      <w:r>
        <w:rPr>
          <w:rFonts w:ascii="Angsana New" w:eastAsia="Times New Roman" w:hAnsi="Angsana New"/>
          <w:sz w:val="30"/>
          <w:szCs w:val="30"/>
        </w:rPr>
        <w:t>December</w:t>
      </w:r>
      <w:r w:rsidR="00064E53" w:rsidRPr="004D5B54">
        <w:rPr>
          <w:rFonts w:ascii="Angsana New" w:eastAsia="Times New Roman" w:hAnsi="Angsana New"/>
          <w:sz w:val="30"/>
          <w:szCs w:val="30"/>
          <w:lang w:val="en-GB" w:bidi="ar-SA"/>
        </w:rPr>
        <w:t xml:space="preserve"> </w:t>
      </w:r>
      <w:r w:rsidR="005A7C05">
        <w:rPr>
          <w:rFonts w:ascii="Angsana New" w:eastAsia="Times New Roman" w:hAnsi="Angsana New"/>
          <w:sz w:val="30"/>
          <w:szCs w:val="30"/>
          <w:lang w:val="en-GB" w:bidi="ar-SA"/>
        </w:rPr>
        <w:t>17</w:t>
      </w:r>
      <w:r w:rsidR="00064E53" w:rsidRPr="004D5B54">
        <w:rPr>
          <w:rFonts w:ascii="Angsana New" w:eastAsia="Times New Roman" w:hAnsi="Angsana New"/>
          <w:sz w:val="30"/>
          <w:szCs w:val="30"/>
          <w:lang w:val="en-GB" w:bidi="ar-SA"/>
        </w:rPr>
        <w:t>,</w:t>
      </w:r>
      <w:r w:rsidR="002D3332" w:rsidRPr="004D5B54">
        <w:rPr>
          <w:rFonts w:ascii="Angsana New" w:eastAsia="Times New Roman" w:hAnsi="Angsana New"/>
          <w:sz w:val="30"/>
          <w:szCs w:val="30"/>
          <w:lang w:val="en-GB" w:bidi="ar-SA"/>
        </w:rPr>
        <w:t xml:space="preserve"> 20</w:t>
      </w:r>
      <w:r w:rsidR="00643B3B">
        <w:rPr>
          <w:rFonts w:ascii="Angsana New" w:eastAsia="Times New Roman" w:hAnsi="Angsana New"/>
          <w:sz w:val="30"/>
          <w:szCs w:val="30"/>
          <w:lang w:val="en-GB" w:bidi="ar-SA"/>
        </w:rPr>
        <w:t>2</w:t>
      </w:r>
      <w:r w:rsidR="00F87AFC">
        <w:rPr>
          <w:rFonts w:ascii="Angsana New" w:eastAsia="Times New Roman" w:hAnsi="Angsana New"/>
          <w:sz w:val="30"/>
          <w:szCs w:val="30"/>
          <w:lang w:val="en-GB" w:bidi="ar-SA"/>
        </w:rPr>
        <w:t>4</w:t>
      </w:r>
    </w:p>
    <w:sectPr w:rsidR="00270D86" w:rsidRPr="004D5B54" w:rsidSect="00F277C1">
      <w:pgSz w:w="11906" w:h="16838"/>
      <w:pgMar w:top="1134" w:right="1133"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8377D" w14:textId="77777777" w:rsidR="00412A29" w:rsidRDefault="00412A29" w:rsidP="0081676E">
      <w:r>
        <w:separator/>
      </w:r>
    </w:p>
  </w:endnote>
  <w:endnote w:type="continuationSeparator" w:id="0">
    <w:p w14:paraId="7DC8FF78" w14:textId="77777777" w:rsidR="00412A29" w:rsidRDefault="00412A29" w:rsidP="0081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66A87" w14:textId="77777777" w:rsidR="00412A29" w:rsidRDefault="00412A29" w:rsidP="0081676E">
      <w:r>
        <w:separator/>
      </w:r>
    </w:p>
  </w:footnote>
  <w:footnote w:type="continuationSeparator" w:id="0">
    <w:p w14:paraId="1B540659" w14:textId="77777777" w:rsidR="00412A29" w:rsidRDefault="00412A29" w:rsidP="008167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1D8"/>
    <w:rsid w:val="00002A35"/>
    <w:rsid w:val="000040B3"/>
    <w:rsid w:val="00005313"/>
    <w:rsid w:val="00005560"/>
    <w:rsid w:val="00013A40"/>
    <w:rsid w:val="0001628B"/>
    <w:rsid w:val="0002074C"/>
    <w:rsid w:val="000373A3"/>
    <w:rsid w:val="000429B3"/>
    <w:rsid w:val="00043452"/>
    <w:rsid w:val="00045DB5"/>
    <w:rsid w:val="0005102D"/>
    <w:rsid w:val="00057605"/>
    <w:rsid w:val="00057842"/>
    <w:rsid w:val="0006088B"/>
    <w:rsid w:val="00064E53"/>
    <w:rsid w:val="00076B54"/>
    <w:rsid w:val="000774B5"/>
    <w:rsid w:val="000852A3"/>
    <w:rsid w:val="000872D6"/>
    <w:rsid w:val="000906FC"/>
    <w:rsid w:val="00093005"/>
    <w:rsid w:val="00096B1B"/>
    <w:rsid w:val="000975A8"/>
    <w:rsid w:val="0009761A"/>
    <w:rsid w:val="00097EE3"/>
    <w:rsid w:val="000B33CC"/>
    <w:rsid w:val="000B3F8A"/>
    <w:rsid w:val="000B61F5"/>
    <w:rsid w:val="000B6C85"/>
    <w:rsid w:val="000B79EC"/>
    <w:rsid w:val="000C0B69"/>
    <w:rsid w:val="000C7DDC"/>
    <w:rsid w:val="000E26DE"/>
    <w:rsid w:val="000E32F7"/>
    <w:rsid w:val="000E5213"/>
    <w:rsid w:val="000E7F29"/>
    <w:rsid w:val="000F07B7"/>
    <w:rsid w:val="000F49DC"/>
    <w:rsid w:val="000F7978"/>
    <w:rsid w:val="0010500C"/>
    <w:rsid w:val="001142FB"/>
    <w:rsid w:val="00117F82"/>
    <w:rsid w:val="0012322C"/>
    <w:rsid w:val="0012345D"/>
    <w:rsid w:val="00124F71"/>
    <w:rsid w:val="00125EF5"/>
    <w:rsid w:val="001270CB"/>
    <w:rsid w:val="00130A2E"/>
    <w:rsid w:val="001353E1"/>
    <w:rsid w:val="00140F21"/>
    <w:rsid w:val="001429A4"/>
    <w:rsid w:val="00151C7E"/>
    <w:rsid w:val="001552E3"/>
    <w:rsid w:val="00157513"/>
    <w:rsid w:val="00157901"/>
    <w:rsid w:val="00157D06"/>
    <w:rsid w:val="00160EEB"/>
    <w:rsid w:val="00165FFF"/>
    <w:rsid w:val="0016661A"/>
    <w:rsid w:val="00175436"/>
    <w:rsid w:val="00175CEC"/>
    <w:rsid w:val="00177037"/>
    <w:rsid w:val="00177D0E"/>
    <w:rsid w:val="00180D3F"/>
    <w:rsid w:val="00181CA8"/>
    <w:rsid w:val="00190E66"/>
    <w:rsid w:val="001930D3"/>
    <w:rsid w:val="00195E3D"/>
    <w:rsid w:val="001962FF"/>
    <w:rsid w:val="00196507"/>
    <w:rsid w:val="001A26C7"/>
    <w:rsid w:val="001A2CCE"/>
    <w:rsid w:val="001A4718"/>
    <w:rsid w:val="001A7130"/>
    <w:rsid w:val="001B3837"/>
    <w:rsid w:val="001B621E"/>
    <w:rsid w:val="001B7A70"/>
    <w:rsid w:val="001D460F"/>
    <w:rsid w:val="001D66D1"/>
    <w:rsid w:val="001D73FC"/>
    <w:rsid w:val="001E64FB"/>
    <w:rsid w:val="001F51EE"/>
    <w:rsid w:val="0020148A"/>
    <w:rsid w:val="002028B6"/>
    <w:rsid w:val="0020517C"/>
    <w:rsid w:val="00210149"/>
    <w:rsid w:val="00211479"/>
    <w:rsid w:val="00211DA7"/>
    <w:rsid w:val="00214737"/>
    <w:rsid w:val="0022297F"/>
    <w:rsid w:val="00223C9A"/>
    <w:rsid w:val="002300D5"/>
    <w:rsid w:val="00230B28"/>
    <w:rsid w:val="00231DB8"/>
    <w:rsid w:val="002334EA"/>
    <w:rsid w:val="002412CE"/>
    <w:rsid w:val="0024402A"/>
    <w:rsid w:val="00244792"/>
    <w:rsid w:val="00251771"/>
    <w:rsid w:val="00252B6D"/>
    <w:rsid w:val="00253BF1"/>
    <w:rsid w:val="00256008"/>
    <w:rsid w:val="002607AF"/>
    <w:rsid w:val="00262977"/>
    <w:rsid w:val="00262A14"/>
    <w:rsid w:val="00263247"/>
    <w:rsid w:val="00266F76"/>
    <w:rsid w:val="00270D86"/>
    <w:rsid w:val="00273957"/>
    <w:rsid w:val="00274BD8"/>
    <w:rsid w:val="00280531"/>
    <w:rsid w:val="0028600B"/>
    <w:rsid w:val="002869E5"/>
    <w:rsid w:val="00286C43"/>
    <w:rsid w:val="00286F5A"/>
    <w:rsid w:val="00291C4A"/>
    <w:rsid w:val="00293B9C"/>
    <w:rsid w:val="00297737"/>
    <w:rsid w:val="002A415C"/>
    <w:rsid w:val="002A52BC"/>
    <w:rsid w:val="002B1557"/>
    <w:rsid w:val="002C14E5"/>
    <w:rsid w:val="002C54D8"/>
    <w:rsid w:val="002D007C"/>
    <w:rsid w:val="002D2B84"/>
    <w:rsid w:val="002D3332"/>
    <w:rsid w:val="002E0452"/>
    <w:rsid w:val="002E0746"/>
    <w:rsid w:val="002E0C81"/>
    <w:rsid w:val="00303357"/>
    <w:rsid w:val="0031226D"/>
    <w:rsid w:val="00312C55"/>
    <w:rsid w:val="00317531"/>
    <w:rsid w:val="00330797"/>
    <w:rsid w:val="003312DA"/>
    <w:rsid w:val="003314E6"/>
    <w:rsid w:val="0034497E"/>
    <w:rsid w:val="00345CA1"/>
    <w:rsid w:val="003507AF"/>
    <w:rsid w:val="00353F2A"/>
    <w:rsid w:val="00365851"/>
    <w:rsid w:val="00372FD6"/>
    <w:rsid w:val="00373DAD"/>
    <w:rsid w:val="0037522A"/>
    <w:rsid w:val="003818D0"/>
    <w:rsid w:val="0038554F"/>
    <w:rsid w:val="00390DBD"/>
    <w:rsid w:val="0039149A"/>
    <w:rsid w:val="00395389"/>
    <w:rsid w:val="00395E54"/>
    <w:rsid w:val="00397379"/>
    <w:rsid w:val="003A20FF"/>
    <w:rsid w:val="003A36C8"/>
    <w:rsid w:val="003A5279"/>
    <w:rsid w:val="003A5B41"/>
    <w:rsid w:val="003A6F78"/>
    <w:rsid w:val="003B43DA"/>
    <w:rsid w:val="003B574D"/>
    <w:rsid w:val="003B6E1B"/>
    <w:rsid w:val="003C431E"/>
    <w:rsid w:val="003C6172"/>
    <w:rsid w:val="003C6A86"/>
    <w:rsid w:val="003C7A52"/>
    <w:rsid w:val="003D708C"/>
    <w:rsid w:val="003F1EA0"/>
    <w:rsid w:val="003F238B"/>
    <w:rsid w:val="003F5410"/>
    <w:rsid w:val="003F68AA"/>
    <w:rsid w:val="004004CF"/>
    <w:rsid w:val="0040229E"/>
    <w:rsid w:val="00402910"/>
    <w:rsid w:val="004055E9"/>
    <w:rsid w:val="00405C96"/>
    <w:rsid w:val="00407825"/>
    <w:rsid w:val="00410028"/>
    <w:rsid w:val="00412A29"/>
    <w:rsid w:val="00414140"/>
    <w:rsid w:val="00416098"/>
    <w:rsid w:val="0042357E"/>
    <w:rsid w:val="00427165"/>
    <w:rsid w:val="00430BB8"/>
    <w:rsid w:val="00431400"/>
    <w:rsid w:val="00434980"/>
    <w:rsid w:val="00443FA0"/>
    <w:rsid w:val="00457EC1"/>
    <w:rsid w:val="0046075B"/>
    <w:rsid w:val="0047002D"/>
    <w:rsid w:val="00470B1B"/>
    <w:rsid w:val="00477F43"/>
    <w:rsid w:val="00480535"/>
    <w:rsid w:val="00480BB2"/>
    <w:rsid w:val="004824FD"/>
    <w:rsid w:val="00484B32"/>
    <w:rsid w:val="00486E55"/>
    <w:rsid w:val="004927B0"/>
    <w:rsid w:val="004B11E0"/>
    <w:rsid w:val="004B11EA"/>
    <w:rsid w:val="004B1A1D"/>
    <w:rsid w:val="004B3A36"/>
    <w:rsid w:val="004B4D31"/>
    <w:rsid w:val="004B7C4B"/>
    <w:rsid w:val="004C4F59"/>
    <w:rsid w:val="004D36AA"/>
    <w:rsid w:val="004D41B6"/>
    <w:rsid w:val="004D5B54"/>
    <w:rsid w:val="004E0E5C"/>
    <w:rsid w:val="004E2C41"/>
    <w:rsid w:val="004E57AF"/>
    <w:rsid w:val="004E65EB"/>
    <w:rsid w:val="004E7C00"/>
    <w:rsid w:val="004F563B"/>
    <w:rsid w:val="00501FE5"/>
    <w:rsid w:val="00503607"/>
    <w:rsid w:val="00503857"/>
    <w:rsid w:val="00507318"/>
    <w:rsid w:val="00507643"/>
    <w:rsid w:val="00516984"/>
    <w:rsid w:val="00522CF9"/>
    <w:rsid w:val="00524C85"/>
    <w:rsid w:val="00525DD5"/>
    <w:rsid w:val="00537FC2"/>
    <w:rsid w:val="0054430D"/>
    <w:rsid w:val="005507AB"/>
    <w:rsid w:val="00550890"/>
    <w:rsid w:val="005560FC"/>
    <w:rsid w:val="005566BA"/>
    <w:rsid w:val="00557828"/>
    <w:rsid w:val="00563348"/>
    <w:rsid w:val="00563993"/>
    <w:rsid w:val="005673B4"/>
    <w:rsid w:val="0057085C"/>
    <w:rsid w:val="0057478C"/>
    <w:rsid w:val="005804D5"/>
    <w:rsid w:val="00581F28"/>
    <w:rsid w:val="0059571A"/>
    <w:rsid w:val="00596878"/>
    <w:rsid w:val="0059728D"/>
    <w:rsid w:val="005A31D5"/>
    <w:rsid w:val="005A3683"/>
    <w:rsid w:val="005A46E6"/>
    <w:rsid w:val="005A6EEB"/>
    <w:rsid w:val="005A7C05"/>
    <w:rsid w:val="005B316D"/>
    <w:rsid w:val="005B53E9"/>
    <w:rsid w:val="005C3EAD"/>
    <w:rsid w:val="005C58BD"/>
    <w:rsid w:val="005C5B56"/>
    <w:rsid w:val="005C7A97"/>
    <w:rsid w:val="005D62E2"/>
    <w:rsid w:val="005E7409"/>
    <w:rsid w:val="005E77EE"/>
    <w:rsid w:val="005F197C"/>
    <w:rsid w:val="005F2C50"/>
    <w:rsid w:val="005F3B7E"/>
    <w:rsid w:val="00603844"/>
    <w:rsid w:val="006062CF"/>
    <w:rsid w:val="00607BA1"/>
    <w:rsid w:val="00611E7D"/>
    <w:rsid w:val="00616371"/>
    <w:rsid w:val="00616677"/>
    <w:rsid w:val="006210D3"/>
    <w:rsid w:val="00622CE6"/>
    <w:rsid w:val="00624333"/>
    <w:rsid w:val="0062769E"/>
    <w:rsid w:val="00631570"/>
    <w:rsid w:val="00631BE5"/>
    <w:rsid w:val="006346BE"/>
    <w:rsid w:val="00643B3B"/>
    <w:rsid w:val="006473C5"/>
    <w:rsid w:val="006521CC"/>
    <w:rsid w:val="00654F5C"/>
    <w:rsid w:val="00656ED4"/>
    <w:rsid w:val="00660B96"/>
    <w:rsid w:val="00681731"/>
    <w:rsid w:val="006833EF"/>
    <w:rsid w:val="00684F5B"/>
    <w:rsid w:val="00685DC3"/>
    <w:rsid w:val="0068667C"/>
    <w:rsid w:val="00686A18"/>
    <w:rsid w:val="00690964"/>
    <w:rsid w:val="006A15C6"/>
    <w:rsid w:val="006A217D"/>
    <w:rsid w:val="006A2D52"/>
    <w:rsid w:val="006A3C4F"/>
    <w:rsid w:val="006A46B5"/>
    <w:rsid w:val="006A6206"/>
    <w:rsid w:val="006B59D1"/>
    <w:rsid w:val="006B5CBD"/>
    <w:rsid w:val="006C0A37"/>
    <w:rsid w:val="006C0CD3"/>
    <w:rsid w:val="006C150A"/>
    <w:rsid w:val="006C2E43"/>
    <w:rsid w:val="006D1747"/>
    <w:rsid w:val="006E2F64"/>
    <w:rsid w:val="006E3B5C"/>
    <w:rsid w:val="006E56ED"/>
    <w:rsid w:val="006F2ADA"/>
    <w:rsid w:val="006F439D"/>
    <w:rsid w:val="006F5CD7"/>
    <w:rsid w:val="006F7119"/>
    <w:rsid w:val="006F74D4"/>
    <w:rsid w:val="006F7AA0"/>
    <w:rsid w:val="007015DB"/>
    <w:rsid w:val="00705C56"/>
    <w:rsid w:val="00711CC4"/>
    <w:rsid w:val="00713463"/>
    <w:rsid w:val="007150AB"/>
    <w:rsid w:val="00715E45"/>
    <w:rsid w:val="00741496"/>
    <w:rsid w:val="007441D8"/>
    <w:rsid w:val="00747542"/>
    <w:rsid w:val="007477A7"/>
    <w:rsid w:val="00752D51"/>
    <w:rsid w:val="00753D86"/>
    <w:rsid w:val="00754855"/>
    <w:rsid w:val="00756999"/>
    <w:rsid w:val="00761382"/>
    <w:rsid w:val="00762825"/>
    <w:rsid w:val="00767D6A"/>
    <w:rsid w:val="0077059A"/>
    <w:rsid w:val="007706B4"/>
    <w:rsid w:val="007812AE"/>
    <w:rsid w:val="007813AD"/>
    <w:rsid w:val="007842F5"/>
    <w:rsid w:val="00790152"/>
    <w:rsid w:val="00794F4A"/>
    <w:rsid w:val="007A10B4"/>
    <w:rsid w:val="007A220D"/>
    <w:rsid w:val="007A2462"/>
    <w:rsid w:val="007B1664"/>
    <w:rsid w:val="007B4873"/>
    <w:rsid w:val="007B7A8A"/>
    <w:rsid w:val="007C1214"/>
    <w:rsid w:val="007C34DE"/>
    <w:rsid w:val="007C3F1B"/>
    <w:rsid w:val="007C41C6"/>
    <w:rsid w:val="007C430E"/>
    <w:rsid w:val="007C4A88"/>
    <w:rsid w:val="007C5181"/>
    <w:rsid w:val="007C54E8"/>
    <w:rsid w:val="007C7183"/>
    <w:rsid w:val="007C7955"/>
    <w:rsid w:val="007C7EC3"/>
    <w:rsid w:val="007C7F39"/>
    <w:rsid w:val="007E2D95"/>
    <w:rsid w:val="007E3E0E"/>
    <w:rsid w:val="007E79D8"/>
    <w:rsid w:val="007F2A7C"/>
    <w:rsid w:val="00801644"/>
    <w:rsid w:val="00801EF3"/>
    <w:rsid w:val="008043A3"/>
    <w:rsid w:val="00805AD7"/>
    <w:rsid w:val="0081268E"/>
    <w:rsid w:val="008135F3"/>
    <w:rsid w:val="0081676E"/>
    <w:rsid w:val="0082203A"/>
    <w:rsid w:val="00825287"/>
    <w:rsid w:val="00825D91"/>
    <w:rsid w:val="00826FCD"/>
    <w:rsid w:val="0083033E"/>
    <w:rsid w:val="00830395"/>
    <w:rsid w:val="00831124"/>
    <w:rsid w:val="008515B0"/>
    <w:rsid w:val="00857E21"/>
    <w:rsid w:val="00857FB6"/>
    <w:rsid w:val="00860BEC"/>
    <w:rsid w:val="008611F0"/>
    <w:rsid w:val="008611FF"/>
    <w:rsid w:val="00877588"/>
    <w:rsid w:val="008806B9"/>
    <w:rsid w:val="0089395C"/>
    <w:rsid w:val="008A39B8"/>
    <w:rsid w:val="008A4947"/>
    <w:rsid w:val="008A523C"/>
    <w:rsid w:val="008A6280"/>
    <w:rsid w:val="008B2B7F"/>
    <w:rsid w:val="008B68C9"/>
    <w:rsid w:val="008B7735"/>
    <w:rsid w:val="008C1A21"/>
    <w:rsid w:val="008C225A"/>
    <w:rsid w:val="008C630B"/>
    <w:rsid w:val="008D04A5"/>
    <w:rsid w:val="008D30C3"/>
    <w:rsid w:val="008D499C"/>
    <w:rsid w:val="008E09A4"/>
    <w:rsid w:val="008E1787"/>
    <w:rsid w:val="008F2DC3"/>
    <w:rsid w:val="008F568E"/>
    <w:rsid w:val="008F5BB3"/>
    <w:rsid w:val="008F769A"/>
    <w:rsid w:val="008F7C83"/>
    <w:rsid w:val="00901850"/>
    <w:rsid w:val="00902F8C"/>
    <w:rsid w:val="00906EBC"/>
    <w:rsid w:val="009116BD"/>
    <w:rsid w:val="0091177C"/>
    <w:rsid w:val="009118B4"/>
    <w:rsid w:val="00911B3E"/>
    <w:rsid w:val="0091716B"/>
    <w:rsid w:val="009207AF"/>
    <w:rsid w:val="00921CDC"/>
    <w:rsid w:val="009275BB"/>
    <w:rsid w:val="00933CBB"/>
    <w:rsid w:val="009356C7"/>
    <w:rsid w:val="00936616"/>
    <w:rsid w:val="009402D6"/>
    <w:rsid w:val="00944E2B"/>
    <w:rsid w:val="00945380"/>
    <w:rsid w:val="0096511A"/>
    <w:rsid w:val="00965DA2"/>
    <w:rsid w:val="00974567"/>
    <w:rsid w:val="00981AC1"/>
    <w:rsid w:val="00983CF7"/>
    <w:rsid w:val="00984440"/>
    <w:rsid w:val="009973A3"/>
    <w:rsid w:val="009A08C0"/>
    <w:rsid w:val="009B54DB"/>
    <w:rsid w:val="009C204E"/>
    <w:rsid w:val="009C2F84"/>
    <w:rsid w:val="009C3916"/>
    <w:rsid w:val="009D3AFA"/>
    <w:rsid w:val="009D4668"/>
    <w:rsid w:val="009D7B18"/>
    <w:rsid w:val="009E0AC8"/>
    <w:rsid w:val="009E3C85"/>
    <w:rsid w:val="009E7FFA"/>
    <w:rsid w:val="009F2F67"/>
    <w:rsid w:val="00A005E6"/>
    <w:rsid w:val="00A141EA"/>
    <w:rsid w:val="00A26638"/>
    <w:rsid w:val="00A27C31"/>
    <w:rsid w:val="00A44F34"/>
    <w:rsid w:val="00A45D9D"/>
    <w:rsid w:val="00A63D3F"/>
    <w:rsid w:val="00A64457"/>
    <w:rsid w:val="00A6783C"/>
    <w:rsid w:val="00A71087"/>
    <w:rsid w:val="00A71227"/>
    <w:rsid w:val="00A72890"/>
    <w:rsid w:val="00A85E3E"/>
    <w:rsid w:val="00A879A5"/>
    <w:rsid w:val="00A95567"/>
    <w:rsid w:val="00AB1F02"/>
    <w:rsid w:val="00AB29C5"/>
    <w:rsid w:val="00AB3772"/>
    <w:rsid w:val="00AB4B12"/>
    <w:rsid w:val="00AB512D"/>
    <w:rsid w:val="00AB56B7"/>
    <w:rsid w:val="00AC220E"/>
    <w:rsid w:val="00AC7CC7"/>
    <w:rsid w:val="00AD4E37"/>
    <w:rsid w:val="00AE4977"/>
    <w:rsid w:val="00AE4F70"/>
    <w:rsid w:val="00AF2B9C"/>
    <w:rsid w:val="00B030FD"/>
    <w:rsid w:val="00B05F6E"/>
    <w:rsid w:val="00B061E9"/>
    <w:rsid w:val="00B07758"/>
    <w:rsid w:val="00B11861"/>
    <w:rsid w:val="00B1393E"/>
    <w:rsid w:val="00B1746B"/>
    <w:rsid w:val="00B234BB"/>
    <w:rsid w:val="00B25D84"/>
    <w:rsid w:val="00B30599"/>
    <w:rsid w:val="00B32468"/>
    <w:rsid w:val="00B34B62"/>
    <w:rsid w:val="00B45269"/>
    <w:rsid w:val="00B5236B"/>
    <w:rsid w:val="00B529C0"/>
    <w:rsid w:val="00B536A7"/>
    <w:rsid w:val="00B53CE3"/>
    <w:rsid w:val="00B56858"/>
    <w:rsid w:val="00B57440"/>
    <w:rsid w:val="00B63122"/>
    <w:rsid w:val="00B65AD9"/>
    <w:rsid w:val="00B71ABA"/>
    <w:rsid w:val="00B7306A"/>
    <w:rsid w:val="00B7458E"/>
    <w:rsid w:val="00B83390"/>
    <w:rsid w:val="00B84732"/>
    <w:rsid w:val="00B850A9"/>
    <w:rsid w:val="00B85B56"/>
    <w:rsid w:val="00B90B99"/>
    <w:rsid w:val="00B9115C"/>
    <w:rsid w:val="00B96AE8"/>
    <w:rsid w:val="00BA4260"/>
    <w:rsid w:val="00BB04CB"/>
    <w:rsid w:val="00BB271C"/>
    <w:rsid w:val="00BC15D1"/>
    <w:rsid w:val="00BC18D3"/>
    <w:rsid w:val="00BC289E"/>
    <w:rsid w:val="00BC4B4D"/>
    <w:rsid w:val="00BC7028"/>
    <w:rsid w:val="00BD014E"/>
    <w:rsid w:val="00BE6363"/>
    <w:rsid w:val="00BE63A3"/>
    <w:rsid w:val="00C01880"/>
    <w:rsid w:val="00C01B1F"/>
    <w:rsid w:val="00C01BA0"/>
    <w:rsid w:val="00C0276F"/>
    <w:rsid w:val="00C0502B"/>
    <w:rsid w:val="00C10FDB"/>
    <w:rsid w:val="00C12EF9"/>
    <w:rsid w:val="00C223C6"/>
    <w:rsid w:val="00C22A3E"/>
    <w:rsid w:val="00C242AD"/>
    <w:rsid w:val="00C34ED3"/>
    <w:rsid w:val="00C35981"/>
    <w:rsid w:val="00C430F4"/>
    <w:rsid w:val="00C45850"/>
    <w:rsid w:val="00C458FB"/>
    <w:rsid w:val="00C510D3"/>
    <w:rsid w:val="00C540CB"/>
    <w:rsid w:val="00C54E21"/>
    <w:rsid w:val="00C54E82"/>
    <w:rsid w:val="00C606BC"/>
    <w:rsid w:val="00C616F3"/>
    <w:rsid w:val="00C6259C"/>
    <w:rsid w:val="00C63431"/>
    <w:rsid w:val="00C74DBE"/>
    <w:rsid w:val="00C75D43"/>
    <w:rsid w:val="00C83C50"/>
    <w:rsid w:val="00C83F27"/>
    <w:rsid w:val="00C84F33"/>
    <w:rsid w:val="00C85FC1"/>
    <w:rsid w:val="00C86A6B"/>
    <w:rsid w:val="00C93681"/>
    <w:rsid w:val="00C95A72"/>
    <w:rsid w:val="00C96144"/>
    <w:rsid w:val="00C96268"/>
    <w:rsid w:val="00C97BD5"/>
    <w:rsid w:val="00CA023E"/>
    <w:rsid w:val="00CC5173"/>
    <w:rsid w:val="00CD1DBF"/>
    <w:rsid w:val="00CE1B44"/>
    <w:rsid w:val="00CE3505"/>
    <w:rsid w:val="00CE36F9"/>
    <w:rsid w:val="00CE53F1"/>
    <w:rsid w:val="00CE542F"/>
    <w:rsid w:val="00CE6264"/>
    <w:rsid w:val="00CE6F45"/>
    <w:rsid w:val="00CF0DD0"/>
    <w:rsid w:val="00CF220C"/>
    <w:rsid w:val="00D01344"/>
    <w:rsid w:val="00D1542F"/>
    <w:rsid w:val="00D225D8"/>
    <w:rsid w:val="00D30D29"/>
    <w:rsid w:val="00D408D7"/>
    <w:rsid w:val="00D44720"/>
    <w:rsid w:val="00D505F8"/>
    <w:rsid w:val="00D56A34"/>
    <w:rsid w:val="00D56C99"/>
    <w:rsid w:val="00D65DCF"/>
    <w:rsid w:val="00D75079"/>
    <w:rsid w:val="00D85F22"/>
    <w:rsid w:val="00DA48C5"/>
    <w:rsid w:val="00DA5946"/>
    <w:rsid w:val="00DB3729"/>
    <w:rsid w:val="00DB3CD2"/>
    <w:rsid w:val="00DC728E"/>
    <w:rsid w:val="00DC7CAC"/>
    <w:rsid w:val="00DD2712"/>
    <w:rsid w:val="00DE5D79"/>
    <w:rsid w:val="00DE5DD7"/>
    <w:rsid w:val="00DF0346"/>
    <w:rsid w:val="00DF2B0C"/>
    <w:rsid w:val="00E0298F"/>
    <w:rsid w:val="00E04099"/>
    <w:rsid w:val="00E04952"/>
    <w:rsid w:val="00E06BF2"/>
    <w:rsid w:val="00E100D0"/>
    <w:rsid w:val="00E13891"/>
    <w:rsid w:val="00E1434C"/>
    <w:rsid w:val="00E17F23"/>
    <w:rsid w:val="00E20F46"/>
    <w:rsid w:val="00E21867"/>
    <w:rsid w:val="00E21B7C"/>
    <w:rsid w:val="00E248BC"/>
    <w:rsid w:val="00E313B4"/>
    <w:rsid w:val="00E3164C"/>
    <w:rsid w:val="00E34CFC"/>
    <w:rsid w:val="00E35EB6"/>
    <w:rsid w:val="00E53552"/>
    <w:rsid w:val="00E545D7"/>
    <w:rsid w:val="00E56EEA"/>
    <w:rsid w:val="00E56FFB"/>
    <w:rsid w:val="00E64A73"/>
    <w:rsid w:val="00E6644D"/>
    <w:rsid w:val="00E665CC"/>
    <w:rsid w:val="00E705F7"/>
    <w:rsid w:val="00E711DE"/>
    <w:rsid w:val="00E72CE8"/>
    <w:rsid w:val="00E72E49"/>
    <w:rsid w:val="00E7335B"/>
    <w:rsid w:val="00E745CB"/>
    <w:rsid w:val="00E81EA1"/>
    <w:rsid w:val="00E82E18"/>
    <w:rsid w:val="00E84B0F"/>
    <w:rsid w:val="00E90667"/>
    <w:rsid w:val="00E94529"/>
    <w:rsid w:val="00EA4D64"/>
    <w:rsid w:val="00EA731A"/>
    <w:rsid w:val="00EB0075"/>
    <w:rsid w:val="00EB5D11"/>
    <w:rsid w:val="00EB6146"/>
    <w:rsid w:val="00EC6CCB"/>
    <w:rsid w:val="00EC6DF8"/>
    <w:rsid w:val="00ED3E8A"/>
    <w:rsid w:val="00ED5992"/>
    <w:rsid w:val="00ED6E8D"/>
    <w:rsid w:val="00EE05C0"/>
    <w:rsid w:val="00EE2C53"/>
    <w:rsid w:val="00EE4C53"/>
    <w:rsid w:val="00EE7A90"/>
    <w:rsid w:val="00EF52AD"/>
    <w:rsid w:val="00EF52DF"/>
    <w:rsid w:val="00EF65A6"/>
    <w:rsid w:val="00F0516E"/>
    <w:rsid w:val="00F1092B"/>
    <w:rsid w:val="00F12D28"/>
    <w:rsid w:val="00F17AF9"/>
    <w:rsid w:val="00F23E81"/>
    <w:rsid w:val="00F23FC8"/>
    <w:rsid w:val="00F277C1"/>
    <w:rsid w:val="00F313BC"/>
    <w:rsid w:val="00F317EB"/>
    <w:rsid w:val="00F3550D"/>
    <w:rsid w:val="00F36518"/>
    <w:rsid w:val="00F36556"/>
    <w:rsid w:val="00F37135"/>
    <w:rsid w:val="00F41FC9"/>
    <w:rsid w:val="00F51D9F"/>
    <w:rsid w:val="00F56E01"/>
    <w:rsid w:val="00F60F4A"/>
    <w:rsid w:val="00F61B39"/>
    <w:rsid w:val="00F64FB3"/>
    <w:rsid w:val="00F723E2"/>
    <w:rsid w:val="00F7264A"/>
    <w:rsid w:val="00F74192"/>
    <w:rsid w:val="00F82569"/>
    <w:rsid w:val="00F851AC"/>
    <w:rsid w:val="00F85B1E"/>
    <w:rsid w:val="00F85C68"/>
    <w:rsid w:val="00F86184"/>
    <w:rsid w:val="00F86479"/>
    <w:rsid w:val="00F87AFC"/>
    <w:rsid w:val="00F93C46"/>
    <w:rsid w:val="00F93EF3"/>
    <w:rsid w:val="00F95F15"/>
    <w:rsid w:val="00F96B9F"/>
    <w:rsid w:val="00FA04FE"/>
    <w:rsid w:val="00FA14CA"/>
    <w:rsid w:val="00FC01FE"/>
    <w:rsid w:val="00FC052A"/>
    <w:rsid w:val="00FC3942"/>
    <w:rsid w:val="00FD1CA2"/>
    <w:rsid w:val="00FD7BE3"/>
    <w:rsid w:val="00FE0F0D"/>
    <w:rsid w:val="00FE540F"/>
    <w:rsid w:val="00FE5E90"/>
    <w:rsid w:val="00FF10B5"/>
    <w:rsid w:val="00FF17FC"/>
    <w:rsid w:val="00FF4C44"/>
    <w:rsid w:val="00FF66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A6B83"/>
  <w15:chartTrackingRefBased/>
  <w15:docId w15:val="{CFF993D1-6B34-4889-AD1C-3AEE45DA9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41D8"/>
    <w:rPr>
      <w:rFonts w:ascii="Cordia New" w:eastAsia="Cordia New" w:hAnsi="Cordia New" w:cs="Angsan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1676E"/>
    <w:pPr>
      <w:tabs>
        <w:tab w:val="center" w:pos="4513"/>
        <w:tab w:val="right" w:pos="9026"/>
      </w:tabs>
    </w:pPr>
    <w:rPr>
      <w:szCs w:val="35"/>
    </w:rPr>
  </w:style>
  <w:style w:type="character" w:customStyle="1" w:styleId="a4">
    <w:name w:val="หัวกระดาษ อักขระ"/>
    <w:link w:val="a3"/>
    <w:uiPriority w:val="99"/>
    <w:semiHidden/>
    <w:rsid w:val="0081676E"/>
    <w:rPr>
      <w:rFonts w:ascii="Cordia New" w:eastAsia="Cordia New" w:hAnsi="Cordia New" w:cs="Angsana New"/>
      <w:sz w:val="28"/>
      <w:szCs w:val="35"/>
    </w:rPr>
  </w:style>
  <w:style w:type="paragraph" w:styleId="a5">
    <w:name w:val="footer"/>
    <w:basedOn w:val="a"/>
    <w:link w:val="a6"/>
    <w:uiPriority w:val="99"/>
    <w:semiHidden/>
    <w:unhideWhenUsed/>
    <w:rsid w:val="0081676E"/>
    <w:pPr>
      <w:tabs>
        <w:tab w:val="center" w:pos="4513"/>
        <w:tab w:val="right" w:pos="9026"/>
      </w:tabs>
    </w:pPr>
    <w:rPr>
      <w:szCs w:val="35"/>
    </w:rPr>
  </w:style>
  <w:style w:type="character" w:customStyle="1" w:styleId="a6">
    <w:name w:val="ท้ายกระดาษ อักขระ"/>
    <w:link w:val="a5"/>
    <w:uiPriority w:val="99"/>
    <w:semiHidden/>
    <w:rsid w:val="0081676E"/>
    <w:rPr>
      <w:rFonts w:ascii="Cordia New" w:eastAsia="Cordia New" w:hAnsi="Cordia New" w:cs="Angsana New"/>
      <w:sz w:val="28"/>
      <w:szCs w:val="35"/>
    </w:rPr>
  </w:style>
  <w:style w:type="paragraph" w:styleId="a7">
    <w:name w:val="Balloon Text"/>
    <w:basedOn w:val="a"/>
    <w:link w:val="a8"/>
    <w:uiPriority w:val="99"/>
    <w:semiHidden/>
    <w:unhideWhenUsed/>
    <w:rsid w:val="00831124"/>
    <w:rPr>
      <w:rFonts w:ascii="Tahoma" w:hAnsi="Tahoma"/>
      <w:sz w:val="16"/>
      <w:szCs w:val="20"/>
    </w:rPr>
  </w:style>
  <w:style w:type="character" w:customStyle="1" w:styleId="a8">
    <w:name w:val="ข้อความบอลลูน อักขระ"/>
    <w:link w:val="a7"/>
    <w:uiPriority w:val="99"/>
    <w:semiHidden/>
    <w:rsid w:val="00831124"/>
    <w:rPr>
      <w:rFonts w:ascii="Tahoma" w:eastAsia="Cordia New" w:hAnsi="Tahoma" w:cs="Angsana New"/>
      <w:sz w:val="16"/>
    </w:rPr>
  </w:style>
  <w:style w:type="character" w:customStyle="1" w:styleId="ts-alignment-element">
    <w:name w:val="ts-alignment-element"/>
    <w:basedOn w:val="a0"/>
    <w:rsid w:val="00201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5665224">
      <w:bodyDiv w:val="1"/>
      <w:marLeft w:val="0"/>
      <w:marRight w:val="0"/>
      <w:marTop w:val="0"/>
      <w:marBottom w:val="0"/>
      <w:divBdr>
        <w:top w:val="none" w:sz="0" w:space="0" w:color="auto"/>
        <w:left w:val="none" w:sz="0" w:space="0" w:color="auto"/>
        <w:bottom w:val="none" w:sz="0" w:space="0" w:color="auto"/>
        <w:right w:val="none" w:sz="0" w:space="0" w:color="auto"/>
      </w:divBdr>
      <w:divsChild>
        <w:div w:id="1639454916">
          <w:marLeft w:val="0"/>
          <w:marRight w:val="0"/>
          <w:marTop w:val="0"/>
          <w:marBottom w:val="0"/>
          <w:divBdr>
            <w:top w:val="none" w:sz="0" w:space="0" w:color="auto"/>
            <w:left w:val="none" w:sz="0" w:space="0" w:color="auto"/>
            <w:bottom w:val="none" w:sz="0" w:space="0" w:color="auto"/>
            <w:right w:val="none" w:sz="0" w:space="0" w:color="auto"/>
          </w:divBdr>
          <w:divsChild>
            <w:div w:id="177472782">
              <w:marLeft w:val="0"/>
              <w:marRight w:val="0"/>
              <w:marTop w:val="0"/>
              <w:marBottom w:val="0"/>
              <w:divBdr>
                <w:top w:val="none" w:sz="0" w:space="0" w:color="auto"/>
                <w:left w:val="none" w:sz="0" w:space="0" w:color="auto"/>
                <w:bottom w:val="none" w:sz="0" w:space="0" w:color="auto"/>
                <w:right w:val="none" w:sz="0" w:space="0" w:color="auto"/>
              </w:divBdr>
              <w:divsChild>
                <w:div w:id="883061264">
                  <w:marLeft w:val="0"/>
                  <w:marRight w:val="0"/>
                  <w:marTop w:val="0"/>
                  <w:marBottom w:val="0"/>
                  <w:divBdr>
                    <w:top w:val="none" w:sz="0" w:space="0" w:color="auto"/>
                    <w:left w:val="none" w:sz="0" w:space="0" w:color="auto"/>
                    <w:bottom w:val="none" w:sz="0" w:space="0" w:color="auto"/>
                    <w:right w:val="none" w:sz="0" w:space="0" w:color="auto"/>
                  </w:divBdr>
                  <w:divsChild>
                    <w:div w:id="1875926157">
                      <w:marLeft w:val="0"/>
                      <w:marRight w:val="0"/>
                      <w:marTop w:val="0"/>
                      <w:marBottom w:val="0"/>
                      <w:divBdr>
                        <w:top w:val="none" w:sz="0" w:space="0" w:color="auto"/>
                        <w:left w:val="none" w:sz="0" w:space="0" w:color="auto"/>
                        <w:bottom w:val="none" w:sz="0" w:space="0" w:color="auto"/>
                        <w:right w:val="none" w:sz="0" w:space="0" w:color="auto"/>
                      </w:divBdr>
                      <w:divsChild>
                        <w:div w:id="121071496">
                          <w:marLeft w:val="0"/>
                          <w:marRight w:val="0"/>
                          <w:marTop w:val="0"/>
                          <w:marBottom w:val="0"/>
                          <w:divBdr>
                            <w:top w:val="none" w:sz="0" w:space="0" w:color="auto"/>
                            <w:left w:val="none" w:sz="0" w:space="0" w:color="auto"/>
                            <w:bottom w:val="none" w:sz="0" w:space="0" w:color="auto"/>
                            <w:right w:val="none" w:sz="0" w:space="0" w:color="auto"/>
                          </w:divBdr>
                          <w:divsChild>
                            <w:div w:id="314843932">
                              <w:marLeft w:val="0"/>
                              <w:marRight w:val="0"/>
                              <w:marTop w:val="0"/>
                              <w:marBottom w:val="0"/>
                              <w:divBdr>
                                <w:top w:val="none" w:sz="0" w:space="0" w:color="auto"/>
                                <w:left w:val="none" w:sz="0" w:space="0" w:color="auto"/>
                                <w:bottom w:val="none" w:sz="0" w:space="0" w:color="auto"/>
                                <w:right w:val="none" w:sz="0" w:space="0" w:color="auto"/>
                              </w:divBdr>
                              <w:divsChild>
                                <w:div w:id="1205827456">
                                  <w:marLeft w:val="0"/>
                                  <w:marRight w:val="0"/>
                                  <w:marTop w:val="0"/>
                                  <w:marBottom w:val="0"/>
                                  <w:divBdr>
                                    <w:top w:val="none" w:sz="0" w:space="0" w:color="auto"/>
                                    <w:left w:val="none" w:sz="0" w:space="0" w:color="auto"/>
                                    <w:bottom w:val="none" w:sz="0" w:space="0" w:color="auto"/>
                                    <w:right w:val="none" w:sz="0" w:space="0" w:color="auto"/>
                                  </w:divBdr>
                                  <w:divsChild>
                                    <w:div w:id="1638798099">
                                      <w:marLeft w:val="0"/>
                                      <w:marRight w:val="0"/>
                                      <w:marTop w:val="0"/>
                                      <w:marBottom w:val="0"/>
                                      <w:divBdr>
                                        <w:top w:val="none" w:sz="0" w:space="0" w:color="auto"/>
                                        <w:left w:val="none" w:sz="0" w:space="0" w:color="auto"/>
                                        <w:bottom w:val="none" w:sz="0" w:space="0" w:color="auto"/>
                                        <w:right w:val="none" w:sz="0" w:space="0" w:color="auto"/>
                                      </w:divBdr>
                                      <w:divsChild>
                                        <w:div w:id="1960916364">
                                          <w:marLeft w:val="0"/>
                                          <w:marRight w:val="0"/>
                                          <w:marTop w:val="0"/>
                                          <w:marBottom w:val="0"/>
                                          <w:divBdr>
                                            <w:top w:val="none" w:sz="0" w:space="0" w:color="auto"/>
                                            <w:left w:val="none" w:sz="0" w:space="0" w:color="auto"/>
                                            <w:bottom w:val="none" w:sz="0" w:space="0" w:color="auto"/>
                                            <w:right w:val="none" w:sz="0" w:space="0" w:color="auto"/>
                                          </w:divBdr>
                                          <w:divsChild>
                                            <w:div w:id="372777352">
                                              <w:marLeft w:val="0"/>
                                              <w:marRight w:val="0"/>
                                              <w:marTop w:val="0"/>
                                              <w:marBottom w:val="0"/>
                                              <w:divBdr>
                                                <w:top w:val="none" w:sz="0" w:space="0" w:color="auto"/>
                                                <w:left w:val="none" w:sz="0" w:space="0" w:color="auto"/>
                                                <w:bottom w:val="none" w:sz="0" w:space="0" w:color="auto"/>
                                                <w:right w:val="none" w:sz="0" w:space="0" w:color="auto"/>
                                              </w:divBdr>
                                              <w:divsChild>
                                                <w:div w:id="990866183">
                                                  <w:marLeft w:val="0"/>
                                                  <w:marRight w:val="0"/>
                                                  <w:marTop w:val="0"/>
                                                  <w:marBottom w:val="0"/>
                                                  <w:divBdr>
                                                    <w:top w:val="none" w:sz="0" w:space="0" w:color="auto"/>
                                                    <w:left w:val="none" w:sz="0" w:space="0" w:color="auto"/>
                                                    <w:bottom w:val="none" w:sz="0" w:space="0" w:color="auto"/>
                                                    <w:right w:val="none" w:sz="0" w:space="0" w:color="auto"/>
                                                  </w:divBdr>
                                                  <w:divsChild>
                                                    <w:div w:id="971642669">
                                                      <w:marLeft w:val="0"/>
                                                      <w:marRight w:val="0"/>
                                                      <w:marTop w:val="0"/>
                                                      <w:marBottom w:val="0"/>
                                                      <w:divBdr>
                                                        <w:top w:val="none" w:sz="0" w:space="0" w:color="auto"/>
                                                        <w:left w:val="none" w:sz="0" w:space="0" w:color="auto"/>
                                                        <w:bottom w:val="none" w:sz="0" w:space="0" w:color="auto"/>
                                                        <w:right w:val="none" w:sz="0" w:space="0" w:color="auto"/>
                                                      </w:divBdr>
                                                      <w:divsChild>
                                                        <w:div w:id="1631939072">
                                                          <w:marLeft w:val="0"/>
                                                          <w:marRight w:val="0"/>
                                                          <w:marTop w:val="0"/>
                                                          <w:marBottom w:val="0"/>
                                                          <w:divBdr>
                                                            <w:top w:val="none" w:sz="0" w:space="0" w:color="auto"/>
                                                            <w:left w:val="none" w:sz="0" w:space="0" w:color="auto"/>
                                                            <w:bottom w:val="none" w:sz="0" w:space="0" w:color="auto"/>
                                                            <w:right w:val="none" w:sz="0" w:space="0" w:color="auto"/>
                                                          </w:divBdr>
                                                          <w:divsChild>
                                                            <w:div w:id="21384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Administartor</dc:creator>
  <cp:keywords/>
  <cp:lastModifiedBy>User3 Lastname</cp:lastModifiedBy>
  <cp:revision>9</cp:revision>
  <cp:lastPrinted>2024-10-25T03:32:00Z</cp:lastPrinted>
  <dcterms:created xsi:type="dcterms:W3CDTF">2024-10-24T05:53:00Z</dcterms:created>
  <dcterms:modified xsi:type="dcterms:W3CDTF">2024-12-16T02:33:00Z</dcterms:modified>
</cp:coreProperties>
</file>