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B0C6D0" w14:textId="77777777" w:rsidR="00C069DD" w:rsidRPr="00697EEE" w:rsidRDefault="00C069DD" w:rsidP="009D05E6">
      <w:pPr>
        <w:ind w:right="706" w:firstLine="1440"/>
        <w:jc w:val="center"/>
        <w:rPr>
          <w:rFonts w:ascii="Angsana New" w:hAnsi="Angsana New" w:cs="Angsana New"/>
          <w:b/>
          <w:bCs/>
          <w:sz w:val="31"/>
          <w:szCs w:val="31"/>
        </w:rPr>
      </w:pPr>
    </w:p>
    <w:p w14:paraId="30B0C6D1" w14:textId="77777777" w:rsidR="00B02BD9" w:rsidRPr="00697EEE" w:rsidRDefault="00B02BD9" w:rsidP="006B2051">
      <w:pPr>
        <w:ind w:right="706"/>
        <w:rPr>
          <w:rFonts w:ascii="Angsana New" w:hAnsi="Angsana New" w:cs="Angsana New"/>
          <w:b/>
          <w:bCs/>
          <w:sz w:val="20"/>
          <w:szCs w:val="20"/>
        </w:rPr>
      </w:pPr>
    </w:p>
    <w:p w14:paraId="30B0C6D2" w14:textId="77777777" w:rsidR="009D0078" w:rsidRPr="00697EEE" w:rsidRDefault="009D0078" w:rsidP="006B2051">
      <w:pPr>
        <w:ind w:right="706"/>
        <w:rPr>
          <w:rFonts w:ascii="Angsana New" w:hAnsi="Angsana New" w:cs="Angsana New"/>
          <w:b/>
          <w:bCs/>
          <w:sz w:val="20"/>
          <w:szCs w:val="20"/>
        </w:rPr>
      </w:pPr>
    </w:p>
    <w:p w14:paraId="30B0C6D3" w14:textId="77777777" w:rsidR="003F7040" w:rsidRPr="00697EEE" w:rsidRDefault="003F7040" w:rsidP="006B2051">
      <w:pPr>
        <w:ind w:right="706"/>
        <w:rPr>
          <w:rFonts w:ascii="Angsana New" w:hAnsi="Angsana New" w:cs="Angsana New"/>
          <w:b/>
          <w:bCs/>
          <w:sz w:val="20"/>
          <w:szCs w:val="20"/>
        </w:rPr>
      </w:pPr>
    </w:p>
    <w:p w14:paraId="30B0C6D4" w14:textId="77777777" w:rsidR="003F7040" w:rsidRPr="00697EEE" w:rsidRDefault="003F7040" w:rsidP="006B2051">
      <w:pPr>
        <w:ind w:right="706"/>
        <w:rPr>
          <w:rFonts w:ascii="Angsana New" w:hAnsi="Angsana New" w:cs="Angsana New"/>
          <w:b/>
          <w:bCs/>
          <w:sz w:val="20"/>
          <w:szCs w:val="20"/>
        </w:rPr>
      </w:pPr>
    </w:p>
    <w:p w14:paraId="30B0C6D5" w14:textId="77777777" w:rsidR="006F363D" w:rsidRPr="00697EEE" w:rsidRDefault="006F363D" w:rsidP="006B2051">
      <w:pPr>
        <w:ind w:right="706"/>
        <w:rPr>
          <w:rFonts w:ascii="Angsana New" w:hAnsi="Angsana New" w:cs="Angsana New"/>
          <w:b/>
          <w:bCs/>
          <w:sz w:val="20"/>
          <w:szCs w:val="20"/>
        </w:rPr>
      </w:pPr>
    </w:p>
    <w:p w14:paraId="30B0C6D6" w14:textId="77777777" w:rsidR="000C4446" w:rsidRPr="00697EEE" w:rsidRDefault="000C4446" w:rsidP="006B2051">
      <w:pPr>
        <w:ind w:right="706"/>
        <w:rPr>
          <w:rFonts w:ascii="Angsana New" w:hAnsi="Angsana New" w:cs="Angsana New"/>
          <w:b/>
          <w:bCs/>
          <w:sz w:val="20"/>
          <w:szCs w:val="20"/>
        </w:rPr>
      </w:pPr>
    </w:p>
    <w:p w14:paraId="30B0C6D7" w14:textId="77777777" w:rsidR="000C4446" w:rsidRPr="00697EEE" w:rsidRDefault="000C4446" w:rsidP="006B2051">
      <w:pPr>
        <w:ind w:right="706"/>
        <w:rPr>
          <w:rFonts w:ascii="Angsana New" w:hAnsi="Angsana New" w:cs="Angsana New"/>
          <w:b/>
          <w:bCs/>
          <w:sz w:val="20"/>
          <w:szCs w:val="20"/>
        </w:rPr>
      </w:pPr>
    </w:p>
    <w:p w14:paraId="30B0C6D8" w14:textId="77777777" w:rsidR="006F363D" w:rsidRPr="00697EEE" w:rsidRDefault="006F363D" w:rsidP="006B2051">
      <w:pPr>
        <w:ind w:right="706"/>
        <w:rPr>
          <w:rFonts w:ascii="Angsana New" w:hAnsi="Angsana New" w:cs="Angsana New"/>
          <w:b/>
          <w:bCs/>
          <w:sz w:val="20"/>
          <w:szCs w:val="20"/>
        </w:rPr>
      </w:pPr>
    </w:p>
    <w:p w14:paraId="30B0C6D9" w14:textId="77777777" w:rsidR="00415DD7" w:rsidRPr="00697EEE" w:rsidRDefault="00415DD7" w:rsidP="006B2051">
      <w:pPr>
        <w:ind w:right="706"/>
        <w:rPr>
          <w:rFonts w:ascii="Angsana New" w:hAnsi="Angsana New" w:cs="Angsana New"/>
          <w:b/>
          <w:bCs/>
          <w:sz w:val="20"/>
          <w:szCs w:val="20"/>
        </w:rPr>
      </w:pPr>
    </w:p>
    <w:p w14:paraId="30B0C6DA" w14:textId="77777777" w:rsidR="00415DD7" w:rsidRPr="00697EEE" w:rsidRDefault="00415DD7" w:rsidP="006B2051">
      <w:pPr>
        <w:ind w:right="706"/>
        <w:rPr>
          <w:rFonts w:ascii="Angsana New" w:hAnsi="Angsana New" w:cs="Angsana New"/>
          <w:b/>
          <w:bCs/>
          <w:sz w:val="20"/>
          <w:szCs w:val="20"/>
        </w:rPr>
      </w:pPr>
    </w:p>
    <w:p w14:paraId="30B0C6DB" w14:textId="77777777" w:rsidR="00415DD7" w:rsidRPr="00697EEE" w:rsidRDefault="00415DD7" w:rsidP="006B2051">
      <w:pPr>
        <w:ind w:right="706"/>
        <w:rPr>
          <w:rFonts w:ascii="Angsana New" w:hAnsi="Angsana New" w:cs="Angsana New"/>
          <w:b/>
          <w:bCs/>
          <w:sz w:val="20"/>
          <w:szCs w:val="20"/>
        </w:rPr>
      </w:pPr>
    </w:p>
    <w:p w14:paraId="30B0C6DC" w14:textId="77777777" w:rsidR="00415DD7" w:rsidRPr="00697EEE" w:rsidRDefault="00415DD7" w:rsidP="006B2051">
      <w:pPr>
        <w:ind w:right="706"/>
        <w:rPr>
          <w:rFonts w:ascii="Angsana New" w:hAnsi="Angsana New" w:cs="Angsana New"/>
          <w:b/>
          <w:bCs/>
          <w:sz w:val="20"/>
          <w:szCs w:val="20"/>
        </w:rPr>
      </w:pPr>
    </w:p>
    <w:p w14:paraId="30B0C6DD" w14:textId="77777777" w:rsidR="00415DD7" w:rsidRPr="00697EEE" w:rsidRDefault="00415DD7" w:rsidP="006B2051">
      <w:pPr>
        <w:ind w:right="706"/>
        <w:rPr>
          <w:rFonts w:ascii="Angsana New" w:hAnsi="Angsana New" w:cs="Angsana New"/>
          <w:b/>
          <w:bCs/>
          <w:sz w:val="20"/>
          <w:szCs w:val="20"/>
        </w:rPr>
      </w:pPr>
    </w:p>
    <w:p w14:paraId="30B0C6DE" w14:textId="77777777" w:rsidR="00415DD7" w:rsidRPr="00697EEE" w:rsidRDefault="00415DD7" w:rsidP="006B2051">
      <w:pPr>
        <w:ind w:right="706"/>
        <w:rPr>
          <w:rFonts w:ascii="Angsana New" w:hAnsi="Angsana New" w:cs="Angsana New"/>
          <w:b/>
          <w:bCs/>
          <w:sz w:val="20"/>
          <w:szCs w:val="20"/>
        </w:rPr>
      </w:pPr>
    </w:p>
    <w:p w14:paraId="30B0C6DF" w14:textId="77777777" w:rsidR="00FA0734" w:rsidRPr="00697EEE" w:rsidRDefault="00FA0734" w:rsidP="006B2051">
      <w:pPr>
        <w:ind w:right="706"/>
        <w:rPr>
          <w:rFonts w:ascii="Angsana New" w:hAnsi="Angsana New" w:cs="Angsana New"/>
          <w:b/>
          <w:bCs/>
          <w:sz w:val="20"/>
          <w:szCs w:val="20"/>
        </w:rPr>
      </w:pPr>
    </w:p>
    <w:p w14:paraId="30B0C6E0" w14:textId="77777777" w:rsidR="00415DD7" w:rsidRPr="00697EEE" w:rsidRDefault="00415DD7" w:rsidP="006B2051">
      <w:pPr>
        <w:ind w:right="706"/>
        <w:rPr>
          <w:rFonts w:ascii="Angsana New" w:hAnsi="Angsana New" w:cs="Angsana New"/>
          <w:b/>
          <w:bCs/>
          <w:sz w:val="20"/>
          <w:szCs w:val="20"/>
        </w:rPr>
      </w:pPr>
    </w:p>
    <w:p w14:paraId="30B0C6E1" w14:textId="77777777" w:rsidR="00243EC5" w:rsidRPr="00697EEE" w:rsidRDefault="000342B4" w:rsidP="005049DB">
      <w:pPr>
        <w:spacing w:line="360" w:lineRule="auto"/>
        <w:ind w:left="810" w:right="110"/>
        <w:jc w:val="center"/>
        <w:rPr>
          <w:rFonts w:ascii="Arial" w:hAnsi="Arial" w:cs="Arial"/>
          <w:b/>
          <w:bCs/>
          <w:sz w:val="20"/>
          <w:szCs w:val="20"/>
        </w:rPr>
      </w:pPr>
      <w:r w:rsidRPr="00697EEE">
        <w:rPr>
          <w:rFonts w:ascii="Arial" w:hAnsi="Arial" w:cs="Arial"/>
          <w:b/>
          <w:bCs/>
          <w:sz w:val="20"/>
          <w:szCs w:val="20"/>
        </w:rPr>
        <w:t>PAN ASIA FOOTWEAR PUBLIC COMPANY LIMITED</w:t>
      </w:r>
    </w:p>
    <w:p w14:paraId="30B0C6E2" w14:textId="77777777" w:rsidR="00243EC5" w:rsidRPr="00697EEE" w:rsidRDefault="00243EC5" w:rsidP="005049DB">
      <w:pPr>
        <w:spacing w:line="360" w:lineRule="auto"/>
        <w:ind w:right="110"/>
        <w:jc w:val="center"/>
        <w:rPr>
          <w:rFonts w:ascii="Arial" w:hAnsi="Arial" w:cs="Arial"/>
          <w:sz w:val="20"/>
          <w:szCs w:val="20"/>
        </w:rPr>
      </w:pPr>
    </w:p>
    <w:p w14:paraId="30B0C6E3" w14:textId="77777777" w:rsidR="000342B4" w:rsidRPr="00697EEE" w:rsidRDefault="00753FAB" w:rsidP="005049DB">
      <w:pPr>
        <w:spacing w:line="360" w:lineRule="auto"/>
        <w:ind w:left="810" w:right="110"/>
        <w:jc w:val="center"/>
        <w:rPr>
          <w:rFonts w:ascii="Arial" w:hAnsi="Arial" w:cstheme="minorBidi"/>
          <w:b/>
          <w:bCs/>
          <w:sz w:val="20"/>
          <w:szCs w:val="20"/>
          <w:cs/>
        </w:rPr>
      </w:pPr>
      <w:r w:rsidRPr="00697EEE">
        <w:rPr>
          <w:rFonts w:ascii="Arial" w:hAnsi="Arial" w:cs="Arial"/>
          <w:b/>
          <w:bCs/>
          <w:sz w:val="20"/>
          <w:szCs w:val="20"/>
        </w:rPr>
        <w:t xml:space="preserve">CONSOLIDATED </w:t>
      </w:r>
      <w:r w:rsidR="000342B4" w:rsidRPr="00697EEE">
        <w:rPr>
          <w:rFonts w:ascii="Arial" w:hAnsi="Arial" w:cs="Arial"/>
          <w:b/>
          <w:bCs/>
          <w:sz w:val="20"/>
          <w:szCs w:val="20"/>
        </w:rPr>
        <w:t>AND</w:t>
      </w:r>
    </w:p>
    <w:p w14:paraId="30B0C6E4" w14:textId="77777777" w:rsidR="000342B4" w:rsidRPr="00697EEE" w:rsidRDefault="00753FAB" w:rsidP="005049DB">
      <w:pPr>
        <w:spacing w:line="360" w:lineRule="auto"/>
        <w:ind w:left="810" w:right="110"/>
        <w:jc w:val="center"/>
        <w:rPr>
          <w:rFonts w:ascii="Arial" w:hAnsi="Arial" w:cs="Arial"/>
          <w:b/>
          <w:bCs/>
          <w:sz w:val="20"/>
          <w:szCs w:val="20"/>
        </w:rPr>
      </w:pPr>
      <w:r w:rsidRPr="00697EEE">
        <w:rPr>
          <w:rFonts w:ascii="Arial" w:hAnsi="Arial" w:cs="Arial"/>
          <w:b/>
          <w:bCs/>
          <w:sz w:val="20"/>
          <w:szCs w:val="20"/>
        </w:rPr>
        <w:t xml:space="preserve">SEPARATE </w:t>
      </w:r>
      <w:r w:rsidR="000342B4" w:rsidRPr="00697EEE">
        <w:rPr>
          <w:rFonts w:ascii="Arial" w:hAnsi="Arial" w:cs="Arial"/>
          <w:b/>
          <w:bCs/>
          <w:sz w:val="20"/>
          <w:szCs w:val="20"/>
        </w:rPr>
        <w:t>FINANCIAL STATEMENTS</w:t>
      </w:r>
    </w:p>
    <w:p w14:paraId="30B0C6E5" w14:textId="3F2C49EB" w:rsidR="0010283C" w:rsidRPr="00A04CB1" w:rsidRDefault="00225381" w:rsidP="000D046F">
      <w:pPr>
        <w:spacing w:line="360" w:lineRule="auto"/>
        <w:ind w:left="810" w:right="110"/>
        <w:jc w:val="center"/>
        <w:rPr>
          <w:rFonts w:ascii="Arial" w:hAnsi="Arial" w:cstheme="minorBidi"/>
          <w:b/>
          <w:bCs/>
          <w:sz w:val="20"/>
          <w:szCs w:val="20"/>
        </w:rPr>
        <w:sectPr w:rsidR="0010283C" w:rsidRPr="00A04CB1" w:rsidSect="00C65AEA">
          <w:headerReference w:type="default" r:id="rId8"/>
          <w:headerReference w:type="first" r:id="rId9"/>
          <w:pgSz w:w="11909" w:h="16834" w:code="9"/>
          <w:pgMar w:top="706" w:right="1109" w:bottom="432" w:left="1440" w:header="540" w:footer="0" w:gutter="0"/>
          <w:cols w:space="720"/>
          <w:titlePg/>
          <w:docGrid w:linePitch="435"/>
        </w:sectPr>
      </w:pPr>
      <w:r w:rsidRPr="00697EEE">
        <w:rPr>
          <w:rFonts w:ascii="Arial" w:hAnsi="Arial" w:cs="Arial"/>
          <w:b/>
          <w:bCs/>
          <w:sz w:val="20"/>
          <w:szCs w:val="20"/>
        </w:rPr>
        <w:t>DECEM</w:t>
      </w:r>
      <w:r w:rsidR="00753FAB" w:rsidRPr="00697EEE">
        <w:rPr>
          <w:rFonts w:ascii="Arial" w:hAnsi="Arial" w:cs="Arial"/>
          <w:b/>
          <w:bCs/>
          <w:sz w:val="20"/>
          <w:szCs w:val="20"/>
        </w:rPr>
        <w:t>BER</w:t>
      </w:r>
      <w:r w:rsidR="000342B4" w:rsidRPr="00697EEE">
        <w:rPr>
          <w:rFonts w:ascii="Arial" w:hAnsi="Arial" w:cs="Arial"/>
          <w:b/>
          <w:bCs/>
          <w:sz w:val="20"/>
          <w:szCs w:val="20"/>
        </w:rPr>
        <w:t xml:space="preserve"> 3</w:t>
      </w:r>
      <w:r w:rsidRPr="00697EEE">
        <w:rPr>
          <w:rFonts w:ascii="Arial" w:hAnsi="Arial" w:cs="Arial"/>
          <w:b/>
          <w:bCs/>
          <w:sz w:val="20"/>
          <w:szCs w:val="20"/>
        </w:rPr>
        <w:t>1</w:t>
      </w:r>
      <w:r w:rsidR="000342B4" w:rsidRPr="00697EEE">
        <w:rPr>
          <w:rFonts w:ascii="Arial" w:hAnsi="Arial" w:cs="Arial"/>
          <w:b/>
          <w:bCs/>
          <w:sz w:val="20"/>
          <w:szCs w:val="20"/>
        </w:rPr>
        <w:t>, 202</w:t>
      </w:r>
      <w:r w:rsidR="00A04CB1">
        <w:rPr>
          <w:rFonts w:ascii="Arial" w:hAnsi="Arial" w:cstheme="minorBidi"/>
          <w:b/>
          <w:bCs/>
          <w:sz w:val="20"/>
          <w:szCs w:val="20"/>
        </w:rPr>
        <w:t>4</w:t>
      </w:r>
    </w:p>
    <w:p w14:paraId="30B0C6E6" w14:textId="77777777" w:rsidR="0010283C" w:rsidRPr="00697EEE" w:rsidRDefault="0010283C" w:rsidP="0010283C">
      <w:pPr>
        <w:tabs>
          <w:tab w:val="left" w:pos="2700"/>
        </w:tabs>
        <w:ind w:right="-439"/>
        <w:rPr>
          <w:rFonts w:ascii="Angsana New" w:hAnsi="Angsana New" w:cs="Angsana New"/>
          <w:b/>
          <w:bCs/>
          <w:sz w:val="31"/>
          <w:szCs w:val="31"/>
          <w:cs/>
        </w:rPr>
      </w:pPr>
    </w:p>
    <w:p w14:paraId="30B0C6E7" w14:textId="77777777" w:rsidR="0010283C" w:rsidRPr="00697EEE" w:rsidRDefault="0010283C" w:rsidP="0010283C">
      <w:pPr>
        <w:tabs>
          <w:tab w:val="left" w:pos="2700"/>
        </w:tabs>
        <w:ind w:right="-439"/>
        <w:rPr>
          <w:rFonts w:ascii="Angsana New" w:hAnsi="Angsana New" w:cs="Angsana New"/>
          <w:b/>
          <w:bCs/>
          <w:sz w:val="31"/>
          <w:szCs w:val="31"/>
        </w:rPr>
      </w:pPr>
    </w:p>
    <w:p w14:paraId="30B0C6E8" w14:textId="77777777" w:rsidR="00225381" w:rsidRDefault="00225381" w:rsidP="00225381">
      <w:pPr>
        <w:jc w:val="center"/>
        <w:rPr>
          <w:rFonts w:ascii="Angsana New" w:hAnsi="Angsana New" w:cs="Angsana New"/>
          <w:b/>
          <w:bCs/>
          <w:sz w:val="28"/>
          <w:szCs w:val="28"/>
          <w:u w:val="single"/>
        </w:rPr>
      </w:pPr>
    </w:p>
    <w:p w14:paraId="1338FF17" w14:textId="77777777" w:rsidR="00320758" w:rsidRPr="00697EEE" w:rsidRDefault="00320758" w:rsidP="00225381">
      <w:pPr>
        <w:jc w:val="center"/>
        <w:rPr>
          <w:rFonts w:ascii="Angsana New" w:hAnsi="Angsana New" w:cs="Angsana New"/>
          <w:b/>
          <w:bCs/>
          <w:sz w:val="28"/>
          <w:szCs w:val="28"/>
          <w:u w:val="single"/>
        </w:rPr>
      </w:pPr>
    </w:p>
    <w:p w14:paraId="30B0C6E9" w14:textId="77777777" w:rsidR="00225381" w:rsidRPr="00697EEE" w:rsidRDefault="00225381" w:rsidP="00225381">
      <w:pPr>
        <w:jc w:val="center"/>
        <w:rPr>
          <w:rFonts w:ascii="Angsana New" w:hAnsi="Angsana New" w:cs="Angsana New"/>
          <w:b/>
          <w:bCs/>
          <w:sz w:val="28"/>
          <w:szCs w:val="28"/>
          <w:u w:val="single"/>
        </w:rPr>
      </w:pPr>
    </w:p>
    <w:p w14:paraId="30B0C6EA" w14:textId="77777777" w:rsidR="00225381" w:rsidRPr="00697EEE" w:rsidRDefault="00225381" w:rsidP="00225381">
      <w:pPr>
        <w:jc w:val="center"/>
        <w:rPr>
          <w:rFonts w:ascii="Angsana New" w:hAnsi="Angsana New" w:cs="Angsana New"/>
          <w:b/>
          <w:bCs/>
          <w:sz w:val="16"/>
          <w:szCs w:val="16"/>
          <w:u w:val="single"/>
        </w:rPr>
      </w:pPr>
    </w:p>
    <w:p w14:paraId="30B0C6EB" w14:textId="77777777" w:rsidR="00225381" w:rsidRPr="00697EEE" w:rsidRDefault="00225381" w:rsidP="00225381">
      <w:pPr>
        <w:jc w:val="center"/>
        <w:rPr>
          <w:rFonts w:ascii="Angsana New" w:hAnsi="Angsana New" w:cs="Angsana New"/>
          <w:b/>
          <w:bCs/>
          <w:sz w:val="4"/>
          <w:szCs w:val="4"/>
          <w:u w:val="single"/>
        </w:rPr>
      </w:pPr>
    </w:p>
    <w:p w14:paraId="30B0C6EC" w14:textId="77777777" w:rsidR="00225381" w:rsidRDefault="00225381" w:rsidP="00105013">
      <w:pPr>
        <w:spacing w:line="360" w:lineRule="auto"/>
        <w:rPr>
          <w:rFonts w:ascii="Arial" w:hAnsi="Arial" w:cs="Arial"/>
          <w:b/>
          <w:bCs/>
          <w:sz w:val="20"/>
          <w:szCs w:val="20"/>
          <w:u w:val="single"/>
        </w:rPr>
      </w:pPr>
      <w:r w:rsidRPr="00697EEE">
        <w:rPr>
          <w:rFonts w:ascii="Arial" w:hAnsi="Arial" w:cs="Arial"/>
          <w:b/>
          <w:bCs/>
          <w:sz w:val="20"/>
          <w:szCs w:val="20"/>
          <w:u w:val="single"/>
        </w:rPr>
        <w:t xml:space="preserve">AUDITOR’S REPORT </w:t>
      </w:r>
    </w:p>
    <w:p w14:paraId="4C353E02" w14:textId="77777777" w:rsidR="00320758" w:rsidRPr="00320758" w:rsidRDefault="00320758" w:rsidP="00105013">
      <w:pPr>
        <w:spacing w:line="360" w:lineRule="auto"/>
        <w:rPr>
          <w:rFonts w:ascii="Arial" w:hAnsi="Arial" w:cs="Arial"/>
          <w:b/>
          <w:bCs/>
          <w:sz w:val="10"/>
          <w:szCs w:val="10"/>
          <w:u w:val="single"/>
        </w:rPr>
      </w:pPr>
    </w:p>
    <w:p w14:paraId="30B0C6ED" w14:textId="77777777" w:rsidR="00225381" w:rsidRPr="00697EEE" w:rsidRDefault="006D611D" w:rsidP="006D611D">
      <w:pPr>
        <w:spacing w:line="360" w:lineRule="auto"/>
        <w:jc w:val="both"/>
        <w:rPr>
          <w:rFonts w:ascii="Arial" w:hAnsi="Arial" w:cs="Arial"/>
          <w:b/>
          <w:bCs/>
          <w:sz w:val="20"/>
          <w:szCs w:val="20"/>
        </w:rPr>
      </w:pPr>
      <w:r>
        <w:rPr>
          <w:rFonts w:ascii="Arial" w:hAnsi="Arial" w:cs="Arial"/>
          <w:b/>
          <w:bCs/>
          <w:spacing w:val="-6"/>
          <w:sz w:val="20"/>
          <w:szCs w:val="20"/>
        </w:rPr>
        <w:t>To t</w:t>
      </w:r>
      <w:r w:rsidR="00225381" w:rsidRPr="00697EEE">
        <w:rPr>
          <w:rFonts w:ascii="Arial" w:hAnsi="Arial" w:cs="Arial"/>
          <w:b/>
          <w:bCs/>
          <w:spacing w:val="-6"/>
          <w:sz w:val="20"/>
          <w:szCs w:val="20"/>
        </w:rPr>
        <w:t xml:space="preserve">he Shareholders of </w:t>
      </w:r>
    </w:p>
    <w:p w14:paraId="30B0C6EE" w14:textId="77777777" w:rsidR="00225381" w:rsidRPr="00697EEE" w:rsidRDefault="00225381" w:rsidP="006D611D">
      <w:pPr>
        <w:spacing w:line="360" w:lineRule="auto"/>
        <w:ind w:firstLine="284"/>
        <w:jc w:val="both"/>
        <w:rPr>
          <w:rFonts w:ascii="Arial" w:hAnsi="Arial" w:cs="Arial"/>
          <w:b/>
          <w:bCs/>
          <w:sz w:val="20"/>
          <w:szCs w:val="20"/>
        </w:rPr>
      </w:pPr>
      <w:r w:rsidRPr="00697EEE">
        <w:rPr>
          <w:rFonts w:ascii="Arial" w:hAnsi="Arial" w:cs="Arial"/>
          <w:b/>
          <w:bCs/>
          <w:sz w:val="20"/>
          <w:szCs w:val="20"/>
        </w:rPr>
        <w:t>Pan Asia Footwear Public Company Limited</w:t>
      </w:r>
    </w:p>
    <w:p w14:paraId="30B0C6EF" w14:textId="77777777" w:rsidR="000D64BC" w:rsidRPr="00697EEE" w:rsidRDefault="000D64BC" w:rsidP="000D64BC">
      <w:pPr>
        <w:ind w:firstLine="720"/>
        <w:jc w:val="both"/>
        <w:rPr>
          <w:rFonts w:ascii="Arial" w:hAnsi="Arial" w:cstheme="minorBidi"/>
          <w:b/>
          <w:bCs/>
          <w:sz w:val="20"/>
          <w:szCs w:val="20"/>
        </w:rPr>
      </w:pPr>
    </w:p>
    <w:p w14:paraId="30B0C6F0" w14:textId="77777777" w:rsidR="00225381" w:rsidRPr="00697EEE" w:rsidRDefault="00225381" w:rsidP="00225381">
      <w:pPr>
        <w:jc w:val="thaiDistribute"/>
        <w:rPr>
          <w:rFonts w:ascii="Arial" w:hAnsi="Arial" w:cs="Arial"/>
          <w:b/>
          <w:bCs/>
          <w:iCs/>
          <w:sz w:val="20"/>
          <w:szCs w:val="20"/>
        </w:rPr>
      </w:pPr>
      <w:r w:rsidRPr="00697EEE">
        <w:rPr>
          <w:rFonts w:ascii="Arial" w:hAnsi="Arial" w:cs="Arial"/>
          <w:b/>
          <w:bCs/>
          <w:iCs/>
          <w:sz w:val="20"/>
          <w:szCs w:val="20"/>
        </w:rPr>
        <w:t>Opinion</w:t>
      </w:r>
    </w:p>
    <w:p w14:paraId="30B0C6F1" w14:textId="21597AE4" w:rsidR="00225381" w:rsidRPr="00697EEE" w:rsidRDefault="00225381" w:rsidP="00225381">
      <w:pPr>
        <w:pStyle w:val="ps-000-normal"/>
        <w:spacing w:after="0" w:line="380" w:lineRule="exact"/>
        <w:ind w:firstLine="720"/>
        <w:jc w:val="thaiDistribute"/>
        <w:rPr>
          <w:rFonts w:ascii="Arial" w:hAnsi="Arial" w:cs="Arial"/>
          <w:color w:val="auto"/>
        </w:rPr>
      </w:pPr>
      <w:r w:rsidRPr="00697EEE">
        <w:rPr>
          <w:rFonts w:ascii="Arial" w:hAnsi="Arial" w:cs="Arial"/>
          <w:color w:val="auto"/>
        </w:rPr>
        <w:t>I  have audited the accompanying consolidated financial statements of  Pan Asia Footwear Public Company Limited and its subsidiaries, which comprise the consolidated statements of financial position as at  December 31, 202</w:t>
      </w:r>
      <w:r w:rsidR="00A04CB1">
        <w:rPr>
          <w:rFonts w:ascii="Arial" w:hAnsi="Arial" w:cstheme="minorBidi"/>
          <w:color w:val="auto"/>
        </w:rPr>
        <w:t>4</w:t>
      </w:r>
      <w:r w:rsidRPr="00697EEE">
        <w:rPr>
          <w:rFonts w:ascii="Arial" w:hAnsi="Arial" w:cs="Arial"/>
          <w:color w:val="auto"/>
        </w:rPr>
        <w:t xml:space="preserve">, the related consolidated statements of comprehensive income, changes in shareholders’ equity and cash flows for the year then ended, notes to the </w:t>
      </w:r>
      <w:r w:rsidR="00667BA4">
        <w:rPr>
          <w:rFonts w:ascii="Arial" w:hAnsi="Arial" w:cs="Arial"/>
          <w:color w:val="auto"/>
        </w:rPr>
        <w:t xml:space="preserve">consolidated </w:t>
      </w:r>
      <w:r w:rsidRPr="00697EEE">
        <w:rPr>
          <w:rFonts w:ascii="Arial" w:hAnsi="Arial" w:cs="Arial"/>
          <w:color w:val="auto"/>
        </w:rPr>
        <w:t xml:space="preserve">financial statements, </w:t>
      </w:r>
      <w:r w:rsidRPr="008D566D">
        <w:rPr>
          <w:rFonts w:ascii="Arial" w:hAnsi="Arial" w:cs="Arial"/>
          <w:color w:val="auto"/>
        </w:rPr>
        <w:t xml:space="preserve">including </w:t>
      </w:r>
      <w:r w:rsidR="008D566D" w:rsidRPr="008D566D">
        <w:rPr>
          <w:rFonts w:ascii="Arial" w:hAnsi="Arial" w:cs="Arial"/>
          <w:color w:val="auto"/>
        </w:rPr>
        <w:t xml:space="preserve">material </w:t>
      </w:r>
      <w:r w:rsidRPr="008D566D">
        <w:rPr>
          <w:rFonts w:ascii="Arial" w:hAnsi="Arial" w:cs="Arial"/>
          <w:color w:val="auto"/>
        </w:rPr>
        <w:t>accounting policies</w:t>
      </w:r>
      <w:r w:rsidR="008D566D" w:rsidRPr="008D566D">
        <w:rPr>
          <w:rFonts w:ascii="Arial" w:hAnsi="Arial" w:cs="Arial"/>
          <w:color w:val="auto"/>
        </w:rPr>
        <w:t xml:space="preserve"> information</w:t>
      </w:r>
      <w:r w:rsidRPr="00697EEE">
        <w:rPr>
          <w:rFonts w:ascii="Arial" w:hAnsi="Arial" w:cs="Arial"/>
          <w:color w:val="auto"/>
        </w:rPr>
        <w:t>, and have also audited the separate financial statements of Pan Asia Footwear Public Company Limited for the same period.</w:t>
      </w:r>
    </w:p>
    <w:p w14:paraId="30B0C6F2" w14:textId="6DF2CB4B" w:rsidR="00225381" w:rsidRPr="00697EEE" w:rsidRDefault="00225381" w:rsidP="00225381">
      <w:pPr>
        <w:pStyle w:val="ps-000-normal"/>
        <w:spacing w:after="0" w:line="380" w:lineRule="exact"/>
        <w:ind w:firstLine="720"/>
        <w:jc w:val="thaiDistribute"/>
        <w:rPr>
          <w:rFonts w:ascii="Arial" w:hAnsi="Arial" w:cs="Arial"/>
          <w:color w:val="auto"/>
        </w:rPr>
      </w:pPr>
      <w:r w:rsidRPr="00697EEE">
        <w:rPr>
          <w:rFonts w:ascii="Arial" w:hAnsi="Arial" w:cs="Arial"/>
          <w:color w:val="auto"/>
        </w:rPr>
        <w:t xml:space="preserve">In my opinion, </w:t>
      </w:r>
      <w:r w:rsidR="004F710C" w:rsidRPr="00697EEE">
        <w:rPr>
          <w:rFonts w:ascii="Arial" w:hAnsi="Arial" w:cs="Arial"/>
          <w:color w:val="auto"/>
        </w:rPr>
        <w:t>the financial statement</w:t>
      </w:r>
      <w:r w:rsidR="009D6801" w:rsidRPr="00697EEE">
        <w:rPr>
          <w:rFonts w:ascii="Arial" w:hAnsi="Arial" w:cs="Arial"/>
          <w:color w:val="auto"/>
        </w:rPr>
        <w:t>s</w:t>
      </w:r>
      <w:r w:rsidR="004F710C" w:rsidRPr="00697EEE">
        <w:rPr>
          <w:rFonts w:ascii="Arial" w:hAnsi="Arial" w:cs="Arial"/>
          <w:color w:val="auto"/>
        </w:rPr>
        <w:t xml:space="preserve"> referred to above present fairly, in all material respects, the financial position of Pan Asia Footwear Public Company Limited and its subsidiaries and Pan Asia Footwear Public Company Limited as at </w:t>
      </w:r>
      <w:r w:rsidRPr="00697EEE">
        <w:rPr>
          <w:rFonts w:ascii="Arial" w:hAnsi="Arial" w:cs="Arial"/>
          <w:color w:val="auto"/>
        </w:rPr>
        <w:t>December 31, 202</w:t>
      </w:r>
      <w:r w:rsidR="00A04CB1">
        <w:rPr>
          <w:rFonts w:ascii="Arial" w:hAnsi="Arial" w:cs="Arial"/>
          <w:color w:val="auto"/>
        </w:rPr>
        <w:t>4</w:t>
      </w:r>
      <w:r w:rsidRPr="00697EEE">
        <w:rPr>
          <w:rFonts w:ascii="Arial" w:hAnsi="Arial" w:cs="Arial"/>
          <w:color w:val="auto"/>
        </w:rPr>
        <w:t>, their financial performance and cash flows for the year then ended in accordance with Thai Financial Reporting Standards.</w:t>
      </w:r>
    </w:p>
    <w:p w14:paraId="30B0C6F3" w14:textId="77777777" w:rsidR="00225381" w:rsidRPr="00697EEE" w:rsidRDefault="00225381" w:rsidP="00225381">
      <w:pPr>
        <w:jc w:val="thaiDistribute"/>
        <w:rPr>
          <w:rFonts w:ascii="Arial" w:hAnsi="Arial" w:cs="Arial"/>
          <w:b/>
          <w:bCs/>
          <w:i/>
          <w:iCs/>
          <w:sz w:val="20"/>
          <w:szCs w:val="20"/>
        </w:rPr>
      </w:pPr>
    </w:p>
    <w:p w14:paraId="30B0C6F4" w14:textId="77777777" w:rsidR="00AF0CF4" w:rsidRPr="006D611D" w:rsidRDefault="00225381" w:rsidP="00225381">
      <w:pPr>
        <w:jc w:val="thaiDistribute"/>
        <w:rPr>
          <w:rFonts w:ascii="Arial" w:hAnsi="Arial" w:cs="Arial"/>
          <w:b/>
          <w:bCs/>
          <w:sz w:val="20"/>
          <w:szCs w:val="20"/>
        </w:rPr>
      </w:pPr>
      <w:r w:rsidRPr="000D046F">
        <w:rPr>
          <w:rFonts w:ascii="Arial" w:hAnsi="Arial" w:cs="Arial"/>
          <w:b/>
          <w:bCs/>
          <w:sz w:val="20"/>
          <w:szCs w:val="20"/>
        </w:rPr>
        <w:t xml:space="preserve">Basis for </w:t>
      </w:r>
      <w:r w:rsidR="009D6801" w:rsidRPr="000D046F">
        <w:rPr>
          <w:rFonts w:ascii="Arial" w:hAnsi="Arial" w:cs="Arial"/>
          <w:b/>
          <w:bCs/>
          <w:sz w:val="20"/>
          <w:szCs w:val="20"/>
        </w:rPr>
        <w:t>O</w:t>
      </w:r>
      <w:r w:rsidRPr="000D046F">
        <w:rPr>
          <w:rFonts w:ascii="Arial" w:hAnsi="Arial" w:cs="Arial"/>
          <w:b/>
          <w:bCs/>
          <w:sz w:val="20"/>
          <w:szCs w:val="20"/>
        </w:rPr>
        <w:t>pinion</w:t>
      </w:r>
    </w:p>
    <w:p w14:paraId="30B0C6F5" w14:textId="77777777" w:rsidR="000D046F" w:rsidRPr="008A5124" w:rsidRDefault="00225381" w:rsidP="008A5124">
      <w:pPr>
        <w:autoSpaceDE w:val="0"/>
        <w:autoSpaceDN w:val="0"/>
        <w:adjustRightInd w:val="0"/>
        <w:spacing w:line="380" w:lineRule="atLeast"/>
        <w:ind w:right="159" w:firstLine="720"/>
        <w:jc w:val="both"/>
        <w:rPr>
          <w:rFonts w:ascii="Arial" w:hAnsi="Arial" w:cs="Arial"/>
          <w:sz w:val="20"/>
          <w:szCs w:val="20"/>
        </w:rPr>
      </w:pPr>
      <w:r w:rsidRPr="003D3A15">
        <w:rPr>
          <w:rFonts w:ascii="Arial" w:hAnsi="Arial" w:cs="Arial"/>
          <w:sz w:val="20"/>
          <w:szCs w:val="20"/>
        </w:rPr>
        <w:t>I conducted my audit in accordance with Thai Standards on Auditing. My responsibilities under those standards are further described in the Auditor’s Responsibilities for the Audit of the Financial Statements section of my report. I am independent of the Group in accordance with the Code of Ethics for Professional Accountants</w:t>
      </w:r>
      <w:r w:rsidR="000D046F" w:rsidRPr="003D3A15">
        <w:rPr>
          <w:rFonts w:ascii="Arial" w:hAnsi="Arial" w:cs="Arial"/>
          <w:sz w:val="20"/>
          <w:szCs w:val="20"/>
        </w:rPr>
        <w:t xml:space="preserve"> including Independence Standards issued by the Federation of Accounting Professions (Code of Ethics for Professional Accountants) that are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w:t>
      </w:r>
      <w:r w:rsidR="000D046F" w:rsidRPr="008A5124">
        <w:rPr>
          <w:rFonts w:ascii="Arial" w:hAnsi="Arial" w:cs="Arial"/>
          <w:sz w:val="20"/>
          <w:szCs w:val="20"/>
        </w:rPr>
        <w:t>.</w:t>
      </w:r>
    </w:p>
    <w:p w14:paraId="30B0C6F6" w14:textId="77777777" w:rsidR="00225381" w:rsidRPr="00697EEE" w:rsidRDefault="00225381" w:rsidP="000D046F">
      <w:pPr>
        <w:pStyle w:val="ps-000-normal"/>
        <w:spacing w:after="0" w:line="380" w:lineRule="exact"/>
        <w:ind w:firstLine="720"/>
        <w:jc w:val="thaiDistribute"/>
        <w:rPr>
          <w:rFonts w:ascii="Arial" w:hAnsi="Arial" w:cs="Arial"/>
          <w:sz w:val="16"/>
          <w:szCs w:val="16"/>
        </w:rPr>
      </w:pPr>
    </w:p>
    <w:p w14:paraId="30B0C6F7" w14:textId="77777777" w:rsidR="00225381" w:rsidRPr="00697EEE" w:rsidRDefault="00225381" w:rsidP="00225381">
      <w:pPr>
        <w:jc w:val="thaiDistribute"/>
        <w:rPr>
          <w:rFonts w:ascii="Arial" w:hAnsi="Arial" w:cs="Arial"/>
          <w:b/>
          <w:bCs/>
          <w:sz w:val="20"/>
          <w:szCs w:val="20"/>
        </w:rPr>
      </w:pPr>
      <w:r w:rsidRPr="00697EEE">
        <w:rPr>
          <w:rFonts w:ascii="Arial" w:hAnsi="Arial" w:cs="Arial"/>
          <w:b/>
          <w:bCs/>
          <w:sz w:val="20"/>
          <w:szCs w:val="20"/>
        </w:rPr>
        <w:t>Key Audit Matters</w:t>
      </w:r>
    </w:p>
    <w:p w14:paraId="30B0C6F8" w14:textId="77777777" w:rsidR="00225381" w:rsidRPr="00697EEE" w:rsidRDefault="00225381" w:rsidP="00225381">
      <w:pPr>
        <w:pStyle w:val="ps-000-normal"/>
        <w:spacing w:after="0" w:line="380" w:lineRule="exact"/>
        <w:ind w:firstLine="720"/>
        <w:jc w:val="thaiDistribute"/>
        <w:rPr>
          <w:rFonts w:ascii="Arial" w:hAnsi="Arial" w:cs="Arial"/>
          <w:color w:val="auto"/>
        </w:rPr>
      </w:pPr>
      <w:r w:rsidRPr="00697EEE">
        <w:rPr>
          <w:rFonts w:ascii="Arial" w:hAnsi="Arial" w:cs="Arial"/>
          <w:color w:val="auto"/>
        </w:rPr>
        <w:t>Key audit matters are those matters that, in my professional judgment, were of most significance in my audit of the financial statements of the current period. These matters were addressed in the context of my audit of the financial statements as a whole, and in forming my opinion thereon, and I do not provide a separate opinion on these matters.</w:t>
      </w:r>
    </w:p>
    <w:p w14:paraId="30B0C6F9" w14:textId="77777777" w:rsidR="00567001" w:rsidRDefault="00567001" w:rsidP="00225381">
      <w:pPr>
        <w:pStyle w:val="ps-000-normal"/>
        <w:spacing w:after="0" w:line="380" w:lineRule="exact"/>
        <w:ind w:firstLine="720"/>
        <w:jc w:val="thaiDistribute"/>
        <w:rPr>
          <w:rFonts w:ascii="Arial" w:hAnsi="Arial" w:cs="Arial"/>
          <w:color w:val="auto"/>
        </w:rPr>
      </w:pPr>
    </w:p>
    <w:p w14:paraId="30B0C6FA" w14:textId="77777777" w:rsidR="00B07B2B" w:rsidRPr="00697EEE" w:rsidRDefault="00B07B2B" w:rsidP="00225381">
      <w:pPr>
        <w:pStyle w:val="ps-000-normal"/>
        <w:spacing w:after="0" w:line="380" w:lineRule="exact"/>
        <w:ind w:firstLine="720"/>
        <w:jc w:val="thaiDistribute"/>
        <w:rPr>
          <w:rFonts w:ascii="Arial" w:hAnsi="Arial" w:cs="Arial"/>
          <w:color w:val="auto"/>
        </w:rPr>
      </w:pPr>
      <w:r w:rsidRPr="00697EEE">
        <w:rPr>
          <w:rFonts w:ascii="Arial" w:hAnsi="Arial" w:cs="Arial"/>
          <w:color w:val="auto"/>
        </w:rPr>
        <w:t>.</w:t>
      </w:r>
    </w:p>
    <w:p w14:paraId="30B0C6FB" w14:textId="77777777" w:rsidR="00772B8C" w:rsidRDefault="00772B8C" w:rsidP="00772B8C">
      <w:pPr>
        <w:jc w:val="thaiDistribute"/>
        <w:rPr>
          <w:rFonts w:ascii="Arial" w:hAnsi="Arial" w:cs="Arial"/>
          <w:sz w:val="16"/>
          <w:szCs w:val="16"/>
        </w:rPr>
      </w:pPr>
    </w:p>
    <w:p w14:paraId="30B0C6FE" w14:textId="77777777" w:rsidR="00F1373B" w:rsidRPr="00697EEE" w:rsidRDefault="00F1373B" w:rsidP="00F1373B">
      <w:pPr>
        <w:pStyle w:val="ps-000-normal"/>
        <w:spacing w:after="0" w:line="380" w:lineRule="exact"/>
        <w:jc w:val="thaiDistribute"/>
        <w:rPr>
          <w:rFonts w:ascii="Arial" w:hAnsi="Arial" w:cs="Arial"/>
          <w:b/>
          <w:bCs/>
          <w:color w:val="auto"/>
          <w:u w:val="single"/>
        </w:rPr>
      </w:pPr>
      <w:r w:rsidRPr="00697EEE">
        <w:rPr>
          <w:rFonts w:ascii="Arial" w:hAnsi="Arial" w:cs="Arial"/>
          <w:b/>
          <w:bCs/>
          <w:color w:val="auto"/>
          <w:u w:val="single"/>
        </w:rPr>
        <w:lastRenderedPageBreak/>
        <w:t>Revenue recognition</w:t>
      </w:r>
    </w:p>
    <w:p w14:paraId="30B0C6FF" w14:textId="7D313DFE" w:rsidR="00F1373B" w:rsidRPr="00697EEE" w:rsidRDefault="00F1373B" w:rsidP="00F1373B">
      <w:pPr>
        <w:pStyle w:val="ps-000-normal"/>
        <w:spacing w:after="0" w:line="380" w:lineRule="exact"/>
        <w:jc w:val="thaiDistribute"/>
        <w:rPr>
          <w:rFonts w:ascii="Arial" w:hAnsi="Arial" w:cs="Arial"/>
          <w:b/>
          <w:bCs/>
          <w:color w:val="auto"/>
          <w:u w:val="single"/>
        </w:rPr>
      </w:pPr>
      <w:r w:rsidRPr="00697EEE">
        <w:rPr>
          <w:rFonts w:ascii="Arial" w:hAnsi="Arial" w:cs="Arial"/>
          <w:b/>
          <w:bCs/>
          <w:color w:val="auto"/>
        </w:rPr>
        <w:tab/>
      </w:r>
      <w:r w:rsidRPr="00697EEE">
        <w:rPr>
          <w:rFonts w:ascii="Arial" w:hAnsi="Arial" w:cs="Arial"/>
          <w:color w:val="auto"/>
        </w:rPr>
        <w:t>Revenue from sales i</w:t>
      </w:r>
      <w:r w:rsidR="00216D52" w:rsidRPr="00697EEE">
        <w:rPr>
          <w:rFonts w:ascii="Arial" w:hAnsi="Arial" w:cs="Arial"/>
          <w:color w:val="auto"/>
        </w:rPr>
        <w:t>s</w:t>
      </w:r>
      <w:r w:rsidRPr="00697EEE">
        <w:rPr>
          <w:rFonts w:ascii="Arial" w:hAnsi="Arial" w:cs="Arial"/>
          <w:color w:val="auto"/>
        </w:rPr>
        <w:t xml:space="preserve"> one of the significant accounting transactions of the Group, representing </w:t>
      </w:r>
      <w:r w:rsidR="00320758">
        <w:rPr>
          <w:rFonts w:ascii="Arial" w:hAnsi="Arial" w:cs="Arial"/>
          <w:color w:val="auto"/>
        </w:rPr>
        <w:t>9</w:t>
      </w:r>
      <w:r w:rsidR="002C4384">
        <w:rPr>
          <w:rFonts w:ascii="Arial" w:hAnsi="Arial" w:cs="Arial"/>
          <w:color w:val="auto"/>
        </w:rPr>
        <w:t>9</w:t>
      </w:r>
      <w:r w:rsidR="00320758">
        <w:rPr>
          <w:rFonts w:ascii="Arial" w:hAnsi="Arial" w:cs="Arial"/>
          <w:color w:val="auto"/>
        </w:rPr>
        <w:t>.</w:t>
      </w:r>
      <w:r w:rsidR="002C4384">
        <w:rPr>
          <w:rFonts w:ascii="Arial" w:hAnsi="Arial" w:cs="Arial"/>
          <w:color w:val="auto"/>
        </w:rPr>
        <w:t>42</w:t>
      </w:r>
      <w:r w:rsidR="00320758">
        <w:rPr>
          <w:rFonts w:ascii="Arial" w:hAnsi="Arial" w:cs="Arial"/>
          <w:color w:val="auto"/>
        </w:rPr>
        <w:t xml:space="preserve"> </w:t>
      </w:r>
      <w:r w:rsidR="00216D52" w:rsidRPr="00697EEE">
        <w:rPr>
          <w:rFonts w:ascii="Arial" w:hAnsi="Arial" w:cs="Arial"/>
          <w:color w:val="auto"/>
        </w:rPr>
        <w:t xml:space="preserve">percent </w:t>
      </w:r>
      <w:r w:rsidRPr="00697EEE">
        <w:rPr>
          <w:rFonts w:ascii="Arial" w:hAnsi="Arial" w:cs="Arial"/>
          <w:color w:val="auto"/>
        </w:rPr>
        <w:t>of total revenue of the Group. The sales amount recorded in the accounts has direct effect on the Group’s operating results. In addition, the Group ha</w:t>
      </w:r>
      <w:r w:rsidR="00216D52" w:rsidRPr="00697EEE">
        <w:rPr>
          <w:rFonts w:ascii="Arial" w:hAnsi="Arial" w:cs="Arial"/>
          <w:color w:val="auto"/>
        </w:rPr>
        <w:t>s</w:t>
      </w:r>
      <w:r w:rsidRPr="00697EEE">
        <w:rPr>
          <w:rFonts w:ascii="Arial" w:hAnsi="Arial" w:cs="Arial"/>
          <w:color w:val="auto"/>
        </w:rPr>
        <w:t xml:space="preserve"> sales to a large number of customers in several business sectors with varying of commercial terms. There is therefore a risk related to the amount and timing of revenue recognition.</w:t>
      </w:r>
    </w:p>
    <w:p w14:paraId="30B0C700" w14:textId="77777777" w:rsidR="00EA11C1" w:rsidRPr="00697EEE" w:rsidRDefault="00F1373B" w:rsidP="00F1373B">
      <w:pPr>
        <w:pStyle w:val="ps-000-normal"/>
        <w:spacing w:after="0" w:line="380" w:lineRule="exact"/>
        <w:jc w:val="thaiDistribute"/>
        <w:rPr>
          <w:rFonts w:ascii="Arial" w:hAnsi="Arial" w:cs="Arial"/>
          <w:color w:val="auto"/>
        </w:rPr>
      </w:pPr>
      <w:r w:rsidRPr="00697EEE">
        <w:rPr>
          <w:rFonts w:ascii="Arial" w:hAnsi="Arial" w:cs="Arial"/>
          <w:color w:val="auto"/>
        </w:rPr>
        <w:t>I have examined the revenue recognition of the Group by</w:t>
      </w:r>
    </w:p>
    <w:p w14:paraId="30B0C701" w14:textId="77777777" w:rsidR="00E62FA1" w:rsidRPr="00697EEE" w:rsidRDefault="00E62FA1" w:rsidP="00E62FA1">
      <w:pPr>
        <w:pStyle w:val="ps-000-normal"/>
        <w:numPr>
          <w:ilvl w:val="0"/>
          <w:numId w:val="19"/>
        </w:numPr>
        <w:spacing w:after="0" w:line="380" w:lineRule="exact"/>
        <w:ind w:left="993" w:hanging="284"/>
        <w:jc w:val="thaiDistribute"/>
        <w:rPr>
          <w:rFonts w:ascii="Arial" w:hAnsi="Arial" w:cs="Arial"/>
          <w:color w:val="auto"/>
        </w:rPr>
      </w:pPr>
      <w:r w:rsidRPr="00697EEE">
        <w:rPr>
          <w:rFonts w:ascii="Arial" w:hAnsi="Arial" w:cs="Arial"/>
          <w:color w:val="auto"/>
        </w:rPr>
        <w:t>Assessing and testing the Group’s internal controls with respect to the revenue cycle by making enquiry of responsible executives, gaining an understanding of the controls and selecting representative samples to test the operation of the designed controls.</w:t>
      </w:r>
    </w:p>
    <w:p w14:paraId="30B0C702" w14:textId="77777777" w:rsidR="00E62FA1" w:rsidRPr="00697EEE" w:rsidRDefault="00E62FA1" w:rsidP="00E62FA1">
      <w:pPr>
        <w:pStyle w:val="ps-000-normal"/>
        <w:numPr>
          <w:ilvl w:val="0"/>
          <w:numId w:val="19"/>
        </w:numPr>
        <w:spacing w:after="0" w:line="380" w:lineRule="exact"/>
        <w:ind w:left="993" w:hanging="284"/>
        <w:jc w:val="thaiDistribute"/>
        <w:rPr>
          <w:rFonts w:ascii="Arial" w:hAnsi="Arial" w:cs="Arial"/>
          <w:color w:val="auto"/>
        </w:rPr>
      </w:pPr>
      <w:r w:rsidRPr="00697EEE">
        <w:rPr>
          <w:rFonts w:ascii="Arial" w:hAnsi="Arial" w:cs="Arial"/>
          <w:color w:val="auto"/>
        </w:rPr>
        <w:t>On a sampling basis, examining supporting documents for actual sales transactions occurring during the year and near the end of the accounting period to assess whether revenue recognition was consistent with the sales conditions, and whether it was in compliance with the Group’s policy.</w:t>
      </w:r>
    </w:p>
    <w:p w14:paraId="30B0C703" w14:textId="77777777" w:rsidR="00E62FA1" w:rsidRPr="00697EEE" w:rsidRDefault="00E62FA1" w:rsidP="00E62FA1">
      <w:pPr>
        <w:pStyle w:val="ps-000-normal"/>
        <w:numPr>
          <w:ilvl w:val="0"/>
          <w:numId w:val="19"/>
        </w:numPr>
        <w:spacing w:after="0" w:line="380" w:lineRule="exact"/>
        <w:ind w:left="993" w:hanging="284"/>
        <w:jc w:val="thaiDistribute"/>
        <w:rPr>
          <w:rFonts w:ascii="Arial" w:hAnsi="Arial" w:cs="Arial"/>
          <w:color w:val="auto"/>
        </w:rPr>
      </w:pPr>
      <w:r w:rsidRPr="00697EEE">
        <w:rPr>
          <w:rFonts w:ascii="Arial" w:hAnsi="Arial" w:cs="Arial"/>
          <w:color w:val="auto"/>
        </w:rPr>
        <w:t>Auditing credit notes that the Group issued after the accounting period.</w:t>
      </w:r>
    </w:p>
    <w:p w14:paraId="30B0C704" w14:textId="77777777" w:rsidR="00667BA4" w:rsidRPr="00667BA4" w:rsidRDefault="00C008A0" w:rsidP="00272FCA">
      <w:pPr>
        <w:pStyle w:val="ps-000-normal"/>
        <w:numPr>
          <w:ilvl w:val="0"/>
          <w:numId w:val="19"/>
        </w:numPr>
        <w:spacing w:after="0" w:line="380" w:lineRule="exact"/>
        <w:ind w:left="993" w:hanging="284"/>
        <w:jc w:val="thaiDistribute"/>
        <w:rPr>
          <w:rFonts w:ascii="Arial" w:hAnsi="Arial" w:cs="Arial"/>
          <w:color w:val="auto"/>
          <w:spacing w:val="-2"/>
          <w:u w:val="single"/>
        </w:rPr>
      </w:pPr>
      <w:r w:rsidRPr="00697EEE">
        <w:rPr>
          <w:rFonts w:ascii="Arial" w:hAnsi="Arial" w:cs="Arial"/>
          <w:color w:val="auto"/>
        </w:rPr>
        <w:t>On a sampling basis, examining supporting document for</w:t>
      </w:r>
      <w:r w:rsidR="00667BA4">
        <w:rPr>
          <w:rFonts w:ascii="Arial" w:hAnsi="Arial" w:cs="Arial"/>
          <w:color w:val="auto"/>
        </w:rPr>
        <w:t xml:space="preserve"> revenues recognition, cut-off </w:t>
      </w:r>
      <w:r w:rsidRPr="00697EEE">
        <w:rPr>
          <w:rFonts w:ascii="Arial" w:hAnsi="Arial" w:cs="Arial"/>
          <w:color w:val="auto"/>
        </w:rPr>
        <w:t>before and after</w:t>
      </w:r>
      <w:r w:rsidR="00F87234" w:rsidRPr="00697EEE">
        <w:rPr>
          <w:rFonts w:ascii="Arial" w:hAnsi="Arial" w:cs="Arial"/>
          <w:color w:val="auto"/>
        </w:rPr>
        <w:t xml:space="preserve"> the ending period to ensure the </w:t>
      </w:r>
      <w:r w:rsidR="00272FCA" w:rsidRPr="00697EEE">
        <w:rPr>
          <w:rFonts w:ascii="Arial" w:hAnsi="Arial" w:cs="Arial"/>
          <w:color w:val="auto"/>
        </w:rPr>
        <w:t>accuracy and completeness of the revenue recognition.</w:t>
      </w:r>
    </w:p>
    <w:p w14:paraId="30B0C705" w14:textId="77777777" w:rsidR="00272FCA" w:rsidRPr="00697EEE" w:rsidRDefault="00272FCA" w:rsidP="00272FCA">
      <w:pPr>
        <w:pStyle w:val="ps-000-normal"/>
        <w:spacing w:after="0" w:line="380" w:lineRule="exact"/>
        <w:jc w:val="thaiDistribute"/>
        <w:rPr>
          <w:rFonts w:ascii="Arial" w:hAnsi="Arial" w:cs="Arial"/>
          <w:b/>
          <w:bCs/>
          <w:color w:val="auto"/>
          <w:u w:val="single"/>
        </w:rPr>
      </w:pPr>
      <w:r w:rsidRPr="00697EEE">
        <w:rPr>
          <w:rFonts w:ascii="Arial" w:hAnsi="Arial" w:cs="Arial"/>
          <w:b/>
          <w:bCs/>
          <w:color w:val="auto"/>
          <w:u w:val="single"/>
        </w:rPr>
        <w:t>Impairment of investments in subsidiaries</w:t>
      </w:r>
    </w:p>
    <w:p w14:paraId="30B0C706" w14:textId="77777777" w:rsidR="00272FCA" w:rsidRPr="00697EEE" w:rsidRDefault="00272FCA" w:rsidP="00272FCA">
      <w:pPr>
        <w:pStyle w:val="ps-000-normal"/>
        <w:spacing w:after="0" w:line="380" w:lineRule="exact"/>
        <w:jc w:val="thaiDistribute"/>
        <w:rPr>
          <w:rFonts w:ascii="Arial" w:hAnsi="Arial" w:cs="Arial"/>
          <w:color w:val="auto"/>
          <w:spacing w:val="-2"/>
        </w:rPr>
      </w:pPr>
      <w:r w:rsidRPr="00697EEE">
        <w:rPr>
          <w:rFonts w:ascii="Arial" w:hAnsi="Arial" w:cs="Arial"/>
          <w:color w:val="auto"/>
          <w:spacing w:val="-2"/>
        </w:rPr>
        <w:tab/>
        <w:t>Several subsidiaries have operating losses and several subsidiaries have large deficits, with indications of possible persistent losses in the future, the process of determining the impairment loss of investments in the subsidiaries, requir</w:t>
      </w:r>
      <w:r w:rsidR="000D64BC" w:rsidRPr="00697EEE">
        <w:rPr>
          <w:rFonts w:ascii="Arial" w:hAnsi="Arial" w:cs="Arial"/>
          <w:color w:val="auto"/>
          <w:spacing w:val="-2"/>
        </w:rPr>
        <w:t>es significant management judg</w:t>
      </w:r>
      <w:r w:rsidRPr="00697EEE">
        <w:rPr>
          <w:rFonts w:ascii="Arial" w:hAnsi="Arial" w:cs="Arial"/>
          <w:color w:val="auto"/>
          <w:spacing w:val="-2"/>
        </w:rPr>
        <w:t>ment with respect to its projections of future operating performance of the subsidiaries, and determination of an appropriate discount rate and key assumptions. There is thus a risk with respect to the amount of impairment loss recorded on investments in subsidiaries.</w:t>
      </w:r>
    </w:p>
    <w:p w14:paraId="30B0C707" w14:textId="77777777" w:rsidR="00225381" w:rsidRPr="00697EEE" w:rsidRDefault="005029A6" w:rsidP="00A55B55">
      <w:pPr>
        <w:pStyle w:val="ps-000-normal"/>
        <w:spacing w:after="0" w:line="380" w:lineRule="exact"/>
        <w:jc w:val="thaiDistribute"/>
        <w:rPr>
          <w:rFonts w:ascii="Arial" w:hAnsi="Arial" w:cs="Arial"/>
          <w:color w:val="auto"/>
          <w:spacing w:val="-2"/>
        </w:rPr>
      </w:pPr>
      <w:r w:rsidRPr="00697EEE">
        <w:rPr>
          <w:rFonts w:ascii="Arial" w:hAnsi="Arial" w:cs="Arial"/>
          <w:color w:val="auto"/>
          <w:spacing w:val="-2"/>
        </w:rPr>
        <w:tab/>
        <w:t xml:space="preserve">I </w:t>
      </w:r>
      <w:r w:rsidR="00A55B55" w:rsidRPr="00697EEE">
        <w:rPr>
          <w:rFonts w:ascii="Arial" w:hAnsi="Arial" w:cs="Arial"/>
          <w:color w:val="auto"/>
          <w:spacing w:val="-2"/>
        </w:rPr>
        <w:t xml:space="preserve">have </w:t>
      </w:r>
      <w:proofErr w:type="gramStart"/>
      <w:r w:rsidR="00A55B55" w:rsidRPr="00697EEE">
        <w:rPr>
          <w:rFonts w:ascii="Arial" w:hAnsi="Arial" w:cs="Arial"/>
          <w:color w:val="auto"/>
          <w:spacing w:val="-2"/>
        </w:rPr>
        <w:t>understanding</w:t>
      </w:r>
      <w:proofErr w:type="gramEnd"/>
      <w:r w:rsidR="00A55B55" w:rsidRPr="00697EEE">
        <w:rPr>
          <w:rFonts w:ascii="Arial" w:hAnsi="Arial" w:cs="Arial"/>
          <w:color w:val="auto"/>
          <w:spacing w:val="-2"/>
        </w:rPr>
        <w:t xml:space="preserve"> the process of consideration of the management, including assessing the method and the appropriateness of the information used in the fair value measurement e.g. estimate of revenue and expense, </w:t>
      </w:r>
      <w:r w:rsidR="00F96693" w:rsidRPr="00697EEE">
        <w:rPr>
          <w:rFonts w:ascii="Arial" w:hAnsi="Arial" w:cs="Arial"/>
          <w:color w:val="auto"/>
          <w:spacing w:val="-2"/>
        </w:rPr>
        <w:t>scope</w:t>
      </w:r>
      <w:r w:rsidR="00216D52" w:rsidRPr="00697EEE">
        <w:rPr>
          <w:rFonts w:ascii="Arial" w:hAnsi="Arial" w:cs="Arial"/>
          <w:color w:val="auto"/>
          <w:spacing w:val="-2"/>
        </w:rPr>
        <w:t xml:space="preserve"> and possibility of change</w:t>
      </w:r>
      <w:r w:rsidR="00F96693" w:rsidRPr="00697EEE">
        <w:rPr>
          <w:rFonts w:ascii="Arial" w:hAnsi="Arial" w:cs="Arial"/>
          <w:color w:val="auto"/>
          <w:spacing w:val="-2"/>
        </w:rPr>
        <w:t>s</w:t>
      </w:r>
      <w:r w:rsidR="00216D52" w:rsidRPr="00697EEE">
        <w:rPr>
          <w:rFonts w:ascii="Arial" w:hAnsi="Arial" w:cs="Arial"/>
          <w:color w:val="auto"/>
          <w:spacing w:val="-2"/>
        </w:rPr>
        <w:t xml:space="preserve"> in </w:t>
      </w:r>
      <w:r w:rsidR="00F96693" w:rsidRPr="00697EEE">
        <w:rPr>
          <w:rFonts w:ascii="Arial" w:hAnsi="Arial" w:cs="Arial"/>
          <w:color w:val="auto"/>
          <w:spacing w:val="-2"/>
        </w:rPr>
        <w:t>significant assumptions.</w:t>
      </w:r>
    </w:p>
    <w:p w14:paraId="30B0C708" w14:textId="77777777" w:rsidR="003F483D" w:rsidRPr="00697EEE" w:rsidRDefault="003F483D" w:rsidP="00225381">
      <w:pPr>
        <w:spacing w:line="228" w:lineRule="auto"/>
        <w:ind w:right="79" w:firstLine="567"/>
        <w:jc w:val="thaiDistribute"/>
        <w:rPr>
          <w:rFonts w:ascii="Arial" w:hAnsi="Arial" w:cs="Arial"/>
          <w:spacing w:val="-2"/>
          <w:sz w:val="16"/>
          <w:szCs w:val="16"/>
        </w:rPr>
      </w:pPr>
    </w:p>
    <w:p w14:paraId="30B0C709" w14:textId="77777777" w:rsidR="00225381" w:rsidRPr="00697EEE" w:rsidRDefault="00225381" w:rsidP="00225381">
      <w:pPr>
        <w:jc w:val="thaiDistribute"/>
        <w:rPr>
          <w:rFonts w:ascii="Arial" w:hAnsi="Arial" w:cs="Arial"/>
          <w:b/>
          <w:bCs/>
          <w:sz w:val="20"/>
          <w:szCs w:val="20"/>
        </w:rPr>
      </w:pPr>
      <w:r w:rsidRPr="00697EEE">
        <w:rPr>
          <w:rFonts w:ascii="Arial" w:hAnsi="Arial" w:cs="Arial"/>
          <w:b/>
          <w:bCs/>
          <w:sz w:val="20"/>
          <w:szCs w:val="20"/>
        </w:rPr>
        <w:t>Other Information</w:t>
      </w:r>
    </w:p>
    <w:p w14:paraId="30B0C70A" w14:textId="77777777" w:rsidR="00225381" w:rsidRPr="00697EEE" w:rsidRDefault="00225381" w:rsidP="00225381">
      <w:pPr>
        <w:pStyle w:val="ps-000-normal"/>
        <w:spacing w:after="0" w:line="380" w:lineRule="exact"/>
        <w:ind w:firstLine="709"/>
        <w:jc w:val="thaiDistribute"/>
        <w:rPr>
          <w:rFonts w:ascii="Arial" w:hAnsi="Arial" w:cs="Arial"/>
          <w:color w:val="auto"/>
        </w:rPr>
      </w:pPr>
      <w:r w:rsidRPr="00697EEE">
        <w:rPr>
          <w:rFonts w:ascii="Arial" w:hAnsi="Arial" w:cs="Arial"/>
          <w:color w:val="auto"/>
        </w:rPr>
        <w:t>Management is responsible for the other information. The other information comprises the information included in annual report, but does not include the financial statements and my auditor’s report thereon. The annual report is expected to be made available to me after the date of this auditor’s report.</w:t>
      </w:r>
    </w:p>
    <w:p w14:paraId="30B0C70B" w14:textId="77777777" w:rsidR="00225381" w:rsidRPr="00697EEE" w:rsidRDefault="00225381" w:rsidP="00225381">
      <w:pPr>
        <w:pStyle w:val="ps-000-normal"/>
        <w:spacing w:after="0" w:line="380" w:lineRule="exact"/>
        <w:ind w:firstLine="709"/>
        <w:jc w:val="both"/>
        <w:rPr>
          <w:rFonts w:ascii="Arial" w:hAnsi="Arial" w:cs="Arial"/>
          <w:color w:val="auto"/>
        </w:rPr>
      </w:pPr>
      <w:r w:rsidRPr="00697EEE">
        <w:rPr>
          <w:rFonts w:ascii="Arial" w:hAnsi="Arial" w:cs="Arial"/>
          <w:color w:val="auto"/>
        </w:rPr>
        <w:t>My opinion on the financial statements does not cover the other information and I do not express any form of assurance conclusion thereon.</w:t>
      </w:r>
    </w:p>
    <w:p w14:paraId="30B0C70C" w14:textId="77777777" w:rsidR="00225381" w:rsidRPr="00697EEE" w:rsidRDefault="00225381" w:rsidP="00667BA4">
      <w:pPr>
        <w:pStyle w:val="ps-000-normal"/>
        <w:spacing w:after="0" w:line="380" w:lineRule="exact"/>
        <w:ind w:firstLine="709"/>
        <w:jc w:val="thaiDistribute"/>
        <w:rPr>
          <w:rFonts w:ascii="Arial" w:hAnsi="Arial" w:cs="Arial"/>
          <w:color w:val="auto"/>
        </w:rPr>
      </w:pPr>
      <w:r w:rsidRPr="00697EEE">
        <w:rPr>
          <w:rFonts w:ascii="Arial" w:hAnsi="Arial" w:cs="Arial"/>
          <w:color w:val="auto"/>
        </w:rPr>
        <w:t xml:space="preserve">In connection with my audit of the financial statements, my responsibility is to read the other information and, in doing so, consider whether the other information is materially inconsistent with the </w:t>
      </w:r>
      <w:r w:rsidRPr="00697EEE">
        <w:rPr>
          <w:rFonts w:ascii="Arial" w:hAnsi="Arial" w:cs="Arial"/>
          <w:color w:val="auto"/>
        </w:rPr>
        <w:lastRenderedPageBreak/>
        <w:t>financial statements or my knowledge obtained in the audit or otherwise appears to be materially misstated.</w:t>
      </w:r>
    </w:p>
    <w:p w14:paraId="30B0C70D" w14:textId="77777777" w:rsidR="00225381" w:rsidRPr="00697EEE" w:rsidRDefault="00225381" w:rsidP="00225381">
      <w:pPr>
        <w:pStyle w:val="ps-000-normal"/>
        <w:tabs>
          <w:tab w:val="left" w:pos="709"/>
        </w:tabs>
        <w:spacing w:line="380" w:lineRule="exact"/>
        <w:jc w:val="thaiDistribute"/>
        <w:rPr>
          <w:rFonts w:ascii="Arial" w:hAnsi="Arial" w:cs="Arial"/>
          <w:color w:val="auto"/>
        </w:rPr>
      </w:pPr>
      <w:r w:rsidRPr="00697EEE">
        <w:rPr>
          <w:rFonts w:ascii="Arial" w:hAnsi="Arial" w:cs="Arial"/>
          <w:color w:val="auto"/>
        </w:rPr>
        <w:tab/>
        <w:t>When I read the annual report, if I conclude that there is a material misstatement therein, I am required to communicate the matter to those charged with governance for correction of the misstatement.</w:t>
      </w:r>
    </w:p>
    <w:p w14:paraId="30B0C70E" w14:textId="77777777" w:rsidR="008603EB" w:rsidRPr="00697EEE" w:rsidRDefault="008603EB" w:rsidP="00772B8C">
      <w:pPr>
        <w:spacing w:line="228" w:lineRule="auto"/>
        <w:ind w:right="79" w:firstLine="567"/>
        <w:jc w:val="thaiDistribute"/>
        <w:rPr>
          <w:rFonts w:ascii="Arial" w:hAnsi="Arial" w:cs="Arial"/>
          <w:b/>
          <w:bCs/>
          <w:sz w:val="20"/>
          <w:szCs w:val="20"/>
        </w:rPr>
      </w:pPr>
    </w:p>
    <w:p w14:paraId="30B0C70F" w14:textId="77777777" w:rsidR="00225381" w:rsidRPr="00697EEE" w:rsidRDefault="00225381" w:rsidP="003B52B1">
      <w:pPr>
        <w:ind w:right="-563"/>
        <w:jc w:val="thaiDistribute"/>
        <w:rPr>
          <w:rFonts w:ascii="Arial" w:hAnsi="Arial" w:cs="Arial"/>
          <w:b/>
          <w:bCs/>
          <w:sz w:val="20"/>
          <w:szCs w:val="20"/>
        </w:rPr>
      </w:pPr>
      <w:r w:rsidRPr="00697EEE">
        <w:rPr>
          <w:rFonts w:ascii="Arial" w:hAnsi="Arial" w:cs="Arial"/>
          <w:b/>
          <w:bCs/>
          <w:sz w:val="20"/>
          <w:szCs w:val="20"/>
        </w:rPr>
        <w:t>Responsibilities of Management and Those Charged with Governance for the Financial Statements</w:t>
      </w:r>
    </w:p>
    <w:p w14:paraId="30B0C710" w14:textId="77777777" w:rsidR="00225381" w:rsidRPr="00697EEE" w:rsidRDefault="00225381" w:rsidP="00225381">
      <w:pPr>
        <w:pStyle w:val="ps-000-normal"/>
        <w:spacing w:after="0" w:line="380" w:lineRule="exact"/>
        <w:ind w:firstLine="709"/>
        <w:jc w:val="both"/>
        <w:rPr>
          <w:rFonts w:ascii="Arial" w:hAnsi="Arial" w:cs="Arial"/>
          <w:color w:val="auto"/>
        </w:rPr>
      </w:pPr>
      <w:r w:rsidRPr="00697EEE">
        <w:rPr>
          <w:rFonts w:ascii="Arial" w:hAnsi="Arial" w:cs="Arial"/>
          <w:color w:val="auto"/>
        </w:rPr>
        <w:t>Management is responsible for the preparation and fair presentation of the financial statements in accordance with Thai Financial Reporting Standards, and for such internal control as management determines is necessary to enable the preparation of financial statements that are free from material misstatement, whether due to fraud or error.</w:t>
      </w:r>
    </w:p>
    <w:p w14:paraId="30B0C711" w14:textId="77777777" w:rsidR="00225381" w:rsidRPr="00697EEE" w:rsidRDefault="00225381" w:rsidP="00225381">
      <w:pPr>
        <w:pStyle w:val="ps-000-normal"/>
        <w:spacing w:after="0" w:line="380" w:lineRule="exact"/>
        <w:ind w:firstLine="709"/>
        <w:jc w:val="both"/>
        <w:rPr>
          <w:rFonts w:ascii="Arial" w:hAnsi="Arial" w:cs="Arial"/>
          <w:color w:val="auto"/>
        </w:rPr>
      </w:pPr>
      <w:r w:rsidRPr="00697EEE">
        <w:rPr>
          <w:rFonts w:ascii="Arial" w:hAnsi="Arial" w:cs="Arial"/>
          <w:color w:val="auto"/>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30B0C712" w14:textId="77777777" w:rsidR="00225381" w:rsidRPr="00697EEE" w:rsidRDefault="00225381" w:rsidP="00225381">
      <w:pPr>
        <w:pStyle w:val="ps-000-normal"/>
        <w:spacing w:after="0" w:line="380" w:lineRule="exact"/>
        <w:ind w:firstLine="709"/>
        <w:jc w:val="both"/>
        <w:rPr>
          <w:rFonts w:ascii="Arial" w:hAnsi="Arial" w:cs="Arial"/>
          <w:color w:val="auto"/>
        </w:rPr>
      </w:pPr>
      <w:r w:rsidRPr="00697EEE">
        <w:rPr>
          <w:rFonts w:ascii="Arial" w:hAnsi="Arial" w:cs="Arial"/>
          <w:color w:val="auto"/>
        </w:rPr>
        <w:t xml:space="preserve">Those charged with governance are responsible for overseeing the Group’s financial reporting process. </w:t>
      </w:r>
    </w:p>
    <w:p w14:paraId="30B0C713" w14:textId="77777777" w:rsidR="00C2326B" w:rsidRPr="00697EEE" w:rsidRDefault="00C2326B" w:rsidP="00225381">
      <w:pPr>
        <w:pStyle w:val="ps-000-normal"/>
        <w:spacing w:after="0" w:line="380" w:lineRule="exact"/>
        <w:ind w:firstLine="709"/>
        <w:jc w:val="both"/>
        <w:rPr>
          <w:rFonts w:ascii="Arial" w:hAnsi="Arial" w:cs="Arial"/>
          <w:color w:val="auto"/>
        </w:rPr>
      </w:pPr>
    </w:p>
    <w:p w14:paraId="30B0C714" w14:textId="77777777" w:rsidR="00225381" w:rsidRPr="00697EEE" w:rsidRDefault="00225381" w:rsidP="00225381">
      <w:pPr>
        <w:jc w:val="thaiDistribute"/>
        <w:rPr>
          <w:rFonts w:ascii="Arial" w:hAnsi="Arial" w:cs="Arial"/>
          <w:b/>
          <w:bCs/>
          <w:sz w:val="20"/>
          <w:szCs w:val="20"/>
        </w:rPr>
      </w:pPr>
      <w:r w:rsidRPr="00697EEE">
        <w:rPr>
          <w:rFonts w:ascii="Arial" w:hAnsi="Arial" w:cs="Arial"/>
          <w:b/>
          <w:bCs/>
          <w:sz w:val="20"/>
          <w:szCs w:val="20"/>
        </w:rPr>
        <w:t>Auditor’s Responsibilities for the Audit of the Financial Statements</w:t>
      </w:r>
    </w:p>
    <w:p w14:paraId="30B0C715" w14:textId="77777777" w:rsidR="00225381" w:rsidRPr="00697EEE" w:rsidRDefault="00225381" w:rsidP="00225381">
      <w:pPr>
        <w:pStyle w:val="ps-000-normal"/>
        <w:spacing w:after="0" w:line="380" w:lineRule="exact"/>
        <w:ind w:firstLine="709"/>
        <w:jc w:val="both"/>
        <w:rPr>
          <w:rFonts w:ascii="Arial" w:hAnsi="Arial" w:cs="Arial"/>
          <w:color w:val="auto"/>
        </w:rPr>
      </w:pPr>
      <w:r w:rsidRPr="00697EEE">
        <w:rPr>
          <w:rFonts w:ascii="Arial" w:hAnsi="Arial" w:cs="Arial"/>
          <w:color w:val="auto"/>
        </w:rPr>
        <w:t>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w:t>
      </w:r>
    </w:p>
    <w:p w14:paraId="30B0C716" w14:textId="77777777" w:rsidR="00225381" w:rsidRPr="00697EEE" w:rsidRDefault="00225381" w:rsidP="00225381">
      <w:pPr>
        <w:pStyle w:val="ps-000-normal"/>
        <w:spacing w:after="0" w:line="380" w:lineRule="exact"/>
        <w:ind w:firstLine="709"/>
        <w:jc w:val="both"/>
        <w:rPr>
          <w:rFonts w:ascii="Arial" w:hAnsi="Arial" w:cs="Arial"/>
          <w:color w:val="auto"/>
        </w:rPr>
      </w:pPr>
      <w:r w:rsidRPr="00697EEE">
        <w:rPr>
          <w:rFonts w:ascii="Arial" w:hAnsi="Arial" w:cs="Arial"/>
          <w:color w:val="auto"/>
        </w:rPr>
        <w:t>As part of an audit in accordance with Thai Standards on Auditing, I exercise professional judgment and maintain professional skepticism throughout the audit. I also:</w:t>
      </w:r>
    </w:p>
    <w:p w14:paraId="30B0C717" w14:textId="77777777" w:rsidR="00225381" w:rsidRPr="00697EEE" w:rsidRDefault="00225381" w:rsidP="00225381">
      <w:pPr>
        <w:pStyle w:val="ps-000-normal"/>
        <w:numPr>
          <w:ilvl w:val="0"/>
          <w:numId w:val="18"/>
        </w:numPr>
        <w:spacing w:line="380" w:lineRule="exact"/>
        <w:jc w:val="both"/>
        <w:rPr>
          <w:rFonts w:ascii="Arial" w:hAnsi="Arial" w:cs="Arial"/>
          <w:color w:val="auto"/>
        </w:rPr>
      </w:pPr>
      <w:r w:rsidRPr="00697EEE">
        <w:rPr>
          <w:rFonts w:ascii="Arial" w:hAnsi="Arial" w:cs="Arial"/>
          <w:color w:val="auto"/>
        </w:rPr>
        <w:t>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30B0C718" w14:textId="77777777" w:rsidR="00225381" w:rsidRPr="00697EEE" w:rsidRDefault="00225381" w:rsidP="00225381">
      <w:pPr>
        <w:pStyle w:val="ps-000-normal"/>
        <w:numPr>
          <w:ilvl w:val="0"/>
          <w:numId w:val="18"/>
        </w:numPr>
        <w:spacing w:line="380" w:lineRule="exact"/>
        <w:jc w:val="both"/>
        <w:rPr>
          <w:rFonts w:ascii="Arial" w:hAnsi="Arial" w:cs="Arial"/>
          <w:color w:val="auto"/>
        </w:rPr>
      </w:pPr>
      <w:r w:rsidRPr="00697EEE">
        <w:rPr>
          <w:rFonts w:ascii="Arial" w:hAnsi="Arial" w:cs="Arial"/>
          <w:color w:val="auto"/>
        </w:rPr>
        <w:t>Obtain an understanding of internal control relevant to the audit in order to design audit procedures that are appropriate in the circumstances, but not for the purpose of expressing an opinion on the effectiveness of the Group’s internal control.</w:t>
      </w:r>
    </w:p>
    <w:p w14:paraId="30B0C719" w14:textId="77777777" w:rsidR="00225381" w:rsidRPr="00697EEE" w:rsidRDefault="00225381" w:rsidP="00225381">
      <w:pPr>
        <w:pStyle w:val="ps-000-normal"/>
        <w:numPr>
          <w:ilvl w:val="0"/>
          <w:numId w:val="18"/>
        </w:numPr>
        <w:spacing w:line="380" w:lineRule="exact"/>
        <w:jc w:val="both"/>
        <w:rPr>
          <w:rFonts w:ascii="Arial" w:hAnsi="Arial" w:cs="Arial"/>
          <w:color w:val="auto"/>
        </w:rPr>
      </w:pPr>
      <w:r w:rsidRPr="00697EEE">
        <w:rPr>
          <w:rFonts w:ascii="Arial" w:hAnsi="Arial" w:cs="Arial"/>
          <w:color w:val="auto"/>
        </w:rPr>
        <w:t>Evaluate the appropriateness of accounting policies used and the reasonableness of accounting estimates and related disclosures made by management.</w:t>
      </w:r>
    </w:p>
    <w:p w14:paraId="30B0C71A" w14:textId="77777777" w:rsidR="00225381" w:rsidRPr="00697EEE" w:rsidRDefault="00225381" w:rsidP="00225381">
      <w:pPr>
        <w:pStyle w:val="ps-000-normal"/>
        <w:numPr>
          <w:ilvl w:val="0"/>
          <w:numId w:val="18"/>
        </w:numPr>
        <w:spacing w:line="380" w:lineRule="exact"/>
        <w:jc w:val="both"/>
        <w:rPr>
          <w:rFonts w:ascii="Arial" w:hAnsi="Arial" w:cs="Arial"/>
          <w:color w:val="auto"/>
        </w:rPr>
      </w:pPr>
      <w:r w:rsidRPr="00697EEE">
        <w:rPr>
          <w:rFonts w:ascii="Arial" w:hAnsi="Arial" w:cs="Arial"/>
          <w:color w:val="auto"/>
        </w:rPr>
        <w:lastRenderedPageBreak/>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30B0C71B" w14:textId="77777777" w:rsidR="00225381" w:rsidRPr="00697EEE" w:rsidRDefault="00225381" w:rsidP="00225381">
      <w:pPr>
        <w:pStyle w:val="ps-000-normal"/>
        <w:numPr>
          <w:ilvl w:val="0"/>
          <w:numId w:val="18"/>
        </w:numPr>
        <w:spacing w:line="380" w:lineRule="exact"/>
        <w:jc w:val="both"/>
        <w:rPr>
          <w:rFonts w:ascii="Arial" w:hAnsi="Arial" w:cs="Arial"/>
          <w:color w:val="auto"/>
        </w:rPr>
      </w:pPr>
      <w:r w:rsidRPr="00697EEE">
        <w:rPr>
          <w:rFonts w:ascii="Arial" w:hAnsi="Arial" w:cs="Arial"/>
          <w:color w:val="auto"/>
        </w:rPr>
        <w:t>Evaluate the overall presentation, structure and content of the financial statements, including the disclosures, and whether the financial statements represent the underlying transactions and events in a manner that achieves fair presentation.</w:t>
      </w:r>
    </w:p>
    <w:p w14:paraId="30B0C71C" w14:textId="77777777" w:rsidR="00225381" w:rsidRPr="00697EEE" w:rsidRDefault="00225381" w:rsidP="00225381">
      <w:pPr>
        <w:pStyle w:val="ps-000-normal"/>
        <w:numPr>
          <w:ilvl w:val="0"/>
          <w:numId w:val="18"/>
        </w:numPr>
        <w:spacing w:line="380" w:lineRule="exact"/>
        <w:jc w:val="both"/>
        <w:rPr>
          <w:rFonts w:ascii="Arial" w:hAnsi="Arial" w:cs="Arial"/>
          <w:color w:val="auto"/>
        </w:rPr>
      </w:pPr>
      <w:r w:rsidRPr="00697EEE">
        <w:rPr>
          <w:rFonts w:ascii="Arial" w:hAnsi="Arial" w:cs="Arial"/>
          <w:color w:val="auto"/>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our audit opinion.</w:t>
      </w:r>
    </w:p>
    <w:p w14:paraId="30B0C71D" w14:textId="77777777" w:rsidR="00225381" w:rsidRPr="00697EEE" w:rsidRDefault="00225381" w:rsidP="00225381">
      <w:pPr>
        <w:pStyle w:val="ps-000-normal"/>
        <w:spacing w:after="0" w:line="380" w:lineRule="exact"/>
        <w:ind w:firstLine="720"/>
        <w:jc w:val="both"/>
        <w:rPr>
          <w:rFonts w:ascii="Arial" w:hAnsi="Arial" w:cs="Arial"/>
          <w:color w:val="auto"/>
        </w:rPr>
      </w:pPr>
      <w:r w:rsidRPr="00697EEE">
        <w:rPr>
          <w:rFonts w:ascii="Arial" w:hAnsi="Arial" w:cs="Arial"/>
          <w:color w:val="auto"/>
        </w:rPr>
        <w:t>I communicate with those charged with governance regarding, among other matters, the planned scope and timing of the audit and significant audit findings, including any significant deficiencies in internal control that I identify during my audit.</w:t>
      </w:r>
    </w:p>
    <w:p w14:paraId="30B0C71E" w14:textId="77777777" w:rsidR="00225381" w:rsidRPr="00697EEE" w:rsidRDefault="00225381" w:rsidP="00225381">
      <w:pPr>
        <w:pStyle w:val="ps-000-normal"/>
        <w:spacing w:after="0" w:line="380" w:lineRule="exact"/>
        <w:ind w:firstLine="720"/>
        <w:jc w:val="both"/>
        <w:rPr>
          <w:rFonts w:ascii="Arial" w:hAnsi="Arial" w:cs="Arial"/>
          <w:color w:val="auto"/>
        </w:rPr>
      </w:pPr>
      <w:r w:rsidRPr="00697EEE">
        <w:rPr>
          <w:rFonts w:ascii="Arial" w:hAnsi="Arial" w:cs="Arial"/>
          <w:color w:val="auto"/>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30B0C71F" w14:textId="77777777" w:rsidR="00225381" w:rsidRPr="00697EEE" w:rsidRDefault="00225381" w:rsidP="00225381">
      <w:pPr>
        <w:pStyle w:val="ps-000-normal"/>
        <w:spacing w:after="0" w:line="380" w:lineRule="exact"/>
        <w:ind w:firstLine="720"/>
        <w:jc w:val="both"/>
        <w:rPr>
          <w:rFonts w:ascii="Arial" w:hAnsi="Arial" w:cs="Arial"/>
          <w:color w:val="auto"/>
        </w:rPr>
      </w:pPr>
      <w:r w:rsidRPr="00697EEE">
        <w:rPr>
          <w:rFonts w:ascii="Arial" w:hAnsi="Arial" w:cs="Arial"/>
          <w:color w:val="auto"/>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30B0C720" w14:textId="77777777" w:rsidR="00F7487E" w:rsidRPr="00697EEE" w:rsidRDefault="00F7487E" w:rsidP="00F7487E">
      <w:pPr>
        <w:pStyle w:val="a6"/>
        <w:tabs>
          <w:tab w:val="clear" w:pos="360"/>
          <w:tab w:val="clear" w:pos="900"/>
          <w:tab w:val="clear" w:pos="1440"/>
          <w:tab w:val="clear" w:pos="1980"/>
        </w:tabs>
        <w:spacing w:line="360" w:lineRule="auto"/>
        <w:ind w:right="-151" w:firstLine="3600"/>
        <w:jc w:val="center"/>
        <w:rPr>
          <w:rFonts w:ascii="Arial" w:hAnsi="Arial" w:cs="Arial"/>
          <w:sz w:val="20"/>
          <w:szCs w:val="20"/>
        </w:rPr>
      </w:pPr>
    </w:p>
    <w:p w14:paraId="30B0C721" w14:textId="77777777" w:rsidR="00503833" w:rsidRPr="00697EEE" w:rsidRDefault="00503833" w:rsidP="00F7487E">
      <w:pPr>
        <w:pStyle w:val="a6"/>
        <w:tabs>
          <w:tab w:val="clear" w:pos="360"/>
          <w:tab w:val="clear" w:pos="900"/>
          <w:tab w:val="clear" w:pos="1440"/>
          <w:tab w:val="clear" w:pos="1980"/>
        </w:tabs>
        <w:spacing w:line="360" w:lineRule="auto"/>
        <w:ind w:right="-151" w:firstLine="3600"/>
        <w:jc w:val="center"/>
        <w:rPr>
          <w:rFonts w:ascii="Arial" w:hAnsi="Arial" w:cs="Arial"/>
          <w:sz w:val="20"/>
          <w:szCs w:val="20"/>
        </w:rPr>
      </w:pPr>
    </w:p>
    <w:p w14:paraId="30B0C722" w14:textId="77777777" w:rsidR="00503833" w:rsidRPr="00697EEE" w:rsidRDefault="00503833" w:rsidP="00F7487E">
      <w:pPr>
        <w:pStyle w:val="a6"/>
        <w:tabs>
          <w:tab w:val="clear" w:pos="360"/>
          <w:tab w:val="clear" w:pos="900"/>
          <w:tab w:val="clear" w:pos="1440"/>
          <w:tab w:val="clear" w:pos="1980"/>
        </w:tabs>
        <w:spacing w:line="360" w:lineRule="auto"/>
        <w:ind w:right="-151" w:firstLine="3600"/>
        <w:jc w:val="center"/>
        <w:rPr>
          <w:rFonts w:ascii="Arial" w:hAnsi="Arial" w:cs="Arial"/>
          <w:sz w:val="20"/>
          <w:szCs w:val="20"/>
        </w:rPr>
      </w:pPr>
    </w:p>
    <w:p w14:paraId="30B0C723" w14:textId="77777777" w:rsidR="00C2326B" w:rsidRPr="00697EEE" w:rsidRDefault="00C2326B" w:rsidP="00F7487E">
      <w:pPr>
        <w:pStyle w:val="a6"/>
        <w:tabs>
          <w:tab w:val="clear" w:pos="360"/>
          <w:tab w:val="clear" w:pos="900"/>
          <w:tab w:val="clear" w:pos="1440"/>
          <w:tab w:val="clear" w:pos="1980"/>
        </w:tabs>
        <w:spacing w:line="360" w:lineRule="auto"/>
        <w:ind w:right="-151" w:firstLine="3600"/>
        <w:jc w:val="center"/>
        <w:rPr>
          <w:rFonts w:ascii="Arial" w:hAnsi="Arial" w:cs="Arial"/>
          <w:sz w:val="20"/>
          <w:szCs w:val="20"/>
        </w:rPr>
      </w:pPr>
    </w:p>
    <w:p w14:paraId="30B0C724" w14:textId="77777777" w:rsidR="003F483D" w:rsidRPr="00697EEE" w:rsidRDefault="003F483D" w:rsidP="00F7487E">
      <w:pPr>
        <w:pStyle w:val="a6"/>
        <w:tabs>
          <w:tab w:val="clear" w:pos="360"/>
          <w:tab w:val="clear" w:pos="900"/>
          <w:tab w:val="clear" w:pos="1440"/>
          <w:tab w:val="clear" w:pos="1980"/>
        </w:tabs>
        <w:spacing w:line="360" w:lineRule="auto"/>
        <w:ind w:right="-151" w:firstLine="3600"/>
        <w:jc w:val="center"/>
        <w:rPr>
          <w:rFonts w:ascii="Arial" w:hAnsi="Arial" w:cs="Arial"/>
          <w:sz w:val="20"/>
          <w:szCs w:val="20"/>
        </w:rPr>
      </w:pPr>
    </w:p>
    <w:p w14:paraId="30B0C725" w14:textId="7EA56F83" w:rsidR="00F7487E" w:rsidRPr="00697EEE" w:rsidRDefault="00F7487E" w:rsidP="00F7487E">
      <w:pPr>
        <w:pStyle w:val="a6"/>
        <w:tabs>
          <w:tab w:val="clear" w:pos="360"/>
          <w:tab w:val="clear" w:pos="900"/>
          <w:tab w:val="clear" w:pos="1440"/>
          <w:tab w:val="clear" w:pos="1980"/>
        </w:tabs>
        <w:spacing w:line="360" w:lineRule="auto"/>
        <w:ind w:right="-151" w:firstLine="3600"/>
        <w:jc w:val="center"/>
        <w:rPr>
          <w:rFonts w:ascii="Arial" w:hAnsi="Arial" w:cs="Arial"/>
          <w:sz w:val="20"/>
          <w:szCs w:val="20"/>
        </w:rPr>
      </w:pPr>
      <w:r w:rsidRPr="00697EEE">
        <w:rPr>
          <w:rFonts w:ascii="Arial" w:hAnsi="Arial" w:cs="Arial"/>
          <w:sz w:val="20"/>
          <w:szCs w:val="20"/>
        </w:rPr>
        <w:t>(Mr.</w:t>
      </w:r>
      <w:r w:rsidR="00F2144C">
        <w:rPr>
          <w:rFonts w:ascii="Arial" w:hAnsi="Arial" w:cs="Arial"/>
          <w:sz w:val="20"/>
          <w:szCs w:val="20"/>
        </w:rPr>
        <w:t xml:space="preserve"> </w:t>
      </w:r>
      <w:proofErr w:type="spellStart"/>
      <w:r w:rsidRPr="00697EEE">
        <w:rPr>
          <w:rFonts w:ascii="Arial" w:hAnsi="Arial" w:cs="Arial"/>
          <w:sz w:val="20"/>
          <w:szCs w:val="20"/>
        </w:rPr>
        <w:t>Apiruk</w:t>
      </w:r>
      <w:proofErr w:type="spellEnd"/>
      <w:r w:rsidR="00F2144C">
        <w:rPr>
          <w:rFonts w:ascii="Arial" w:hAnsi="Arial" w:cstheme="minorBidi"/>
          <w:sz w:val="20"/>
          <w:szCs w:val="20"/>
        </w:rPr>
        <w:t xml:space="preserve"> </w:t>
      </w:r>
      <w:proofErr w:type="spellStart"/>
      <w:r w:rsidRPr="00697EEE">
        <w:rPr>
          <w:rFonts w:ascii="Arial" w:hAnsi="Arial" w:cs="Arial"/>
          <w:sz w:val="20"/>
          <w:szCs w:val="20"/>
        </w:rPr>
        <w:t>Ati-anuwat</w:t>
      </w:r>
      <w:proofErr w:type="spellEnd"/>
      <w:r w:rsidRPr="00697EEE">
        <w:rPr>
          <w:rFonts w:ascii="Arial" w:hAnsi="Arial" w:cs="Arial"/>
          <w:sz w:val="20"/>
          <w:szCs w:val="20"/>
        </w:rPr>
        <w:t>)</w:t>
      </w:r>
    </w:p>
    <w:p w14:paraId="30B0C726" w14:textId="77777777" w:rsidR="00F7487E" w:rsidRPr="00697EEE" w:rsidRDefault="00F7487E" w:rsidP="00F7487E">
      <w:pPr>
        <w:spacing w:line="360" w:lineRule="auto"/>
        <w:ind w:right="-151" w:firstLine="3600"/>
        <w:jc w:val="center"/>
        <w:rPr>
          <w:rFonts w:ascii="Arial" w:hAnsi="Arial" w:cs="Arial"/>
          <w:sz w:val="20"/>
          <w:szCs w:val="20"/>
        </w:rPr>
      </w:pPr>
      <w:r w:rsidRPr="00697EEE">
        <w:rPr>
          <w:rFonts w:ascii="Arial" w:hAnsi="Arial" w:cs="Arial"/>
          <w:sz w:val="20"/>
          <w:szCs w:val="20"/>
        </w:rPr>
        <w:t>Certified Public Accountant Registration No.5202</w:t>
      </w:r>
    </w:p>
    <w:p w14:paraId="30B0C727" w14:textId="77777777" w:rsidR="00C2326B" w:rsidRPr="00697EEE" w:rsidRDefault="00C2326B" w:rsidP="00667BA4">
      <w:pPr>
        <w:spacing w:line="360" w:lineRule="auto"/>
        <w:ind w:right="-151"/>
        <w:rPr>
          <w:rFonts w:ascii="Arial" w:hAnsi="Arial" w:cs="Arial"/>
          <w:sz w:val="20"/>
          <w:szCs w:val="20"/>
        </w:rPr>
      </w:pPr>
    </w:p>
    <w:p w14:paraId="30B0C728" w14:textId="77777777" w:rsidR="00F7487E" w:rsidRPr="00697EEE" w:rsidRDefault="00F7487E" w:rsidP="00F7487E">
      <w:pPr>
        <w:spacing w:line="360" w:lineRule="auto"/>
        <w:ind w:right="-151"/>
        <w:rPr>
          <w:rFonts w:ascii="Arial" w:hAnsi="Arial" w:cstheme="minorBidi"/>
          <w:sz w:val="20"/>
          <w:szCs w:val="20"/>
          <w:cs/>
          <w:lang w:val="en-GB"/>
        </w:rPr>
      </w:pPr>
      <w:r w:rsidRPr="00697EEE">
        <w:rPr>
          <w:rFonts w:ascii="Arial" w:hAnsi="Arial" w:cs="Arial"/>
          <w:sz w:val="20"/>
          <w:szCs w:val="20"/>
          <w:lang w:val="en-GB"/>
        </w:rPr>
        <w:t xml:space="preserve">Dr. </w:t>
      </w:r>
      <w:proofErr w:type="spellStart"/>
      <w:r w:rsidRPr="00697EEE">
        <w:rPr>
          <w:rFonts w:ascii="Arial" w:hAnsi="Arial" w:cs="Arial"/>
          <w:sz w:val="20"/>
          <w:szCs w:val="20"/>
          <w:lang w:val="en-GB"/>
        </w:rPr>
        <w:t>Virach</w:t>
      </w:r>
      <w:proofErr w:type="spellEnd"/>
      <w:r w:rsidRPr="00697EEE">
        <w:rPr>
          <w:rFonts w:ascii="Arial" w:hAnsi="Arial" w:cs="Arial"/>
          <w:sz w:val="20"/>
          <w:szCs w:val="20"/>
          <w:lang w:val="en-GB"/>
        </w:rPr>
        <w:t>&amp; Associates Office Co.</w:t>
      </w:r>
      <w:r w:rsidR="00667BA4">
        <w:rPr>
          <w:rFonts w:ascii="Arial" w:hAnsi="Arial" w:cs="Arial"/>
          <w:sz w:val="20"/>
          <w:szCs w:val="20"/>
          <w:lang w:val="en-GB"/>
        </w:rPr>
        <w:t>,</w:t>
      </w:r>
      <w:r w:rsidRPr="00697EEE">
        <w:rPr>
          <w:rFonts w:ascii="Arial" w:hAnsi="Arial" w:cs="Arial"/>
          <w:sz w:val="20"/>
          <w:szCs w:val="20"/>
          <w:lang w:val="en-GB"/>
        </w:rPr>
        <w:t xml:space="preserve"> Ltd.</w:t>
      </w:r>
    </w:p>
    <w:p w14:paraId="30B0C729" w14:textId="793C9592" w:rsidR="0010283C" w:rsidRPr="00697EEE" w:rsidRDefault="00F7487E" w:rsidP="006E34B8">
      <w:pPr>
        <w:spacing w:line="360" w:lineRule="auto"/>
        <w:ind w:right="-151"/>
        <w:rPr>
          <w:rFonts w:ascii="Angsana New" w:hAnsi="Angsana New" w:cs="Angsana New"/>
          <w:b/>
          <w:bCs/>
          <w:sz w:val="20"/>
          <w:szCs w:val="20"/>
        </w:rPr>
      </w:pPr>
      <w:proofErr w:type="gramStart"/>
      <w:r w:rsidRPr="00697EEE">
        <w:rPr>
          <w:rFonts w:ascii="Arial" w:hAnsi="Arial" w:cs="Arial"/>
          <w:sz w:val="20"/>
          <w:szCs w:val="20"/>
        </w:rPr>
        <w:t>Bangkok :</w:t>
      </w:r>
      <w:r w:rsidR="007E6641" w:rsidRPr="00697EEE">
        <w:rPr>
          <w:rFonts w:ascii="Arial" w:hAnsi="Arial" w:cs="Arial"/>
          <w:sz w:val="20"/>
          <w:szCs w:val="20"/>
        </w:rPr>
        <w:t>February</w:t>
      </w:r>
      <w:proofErr w:type="gramEnd"/>
      <w:r w:rsidR="004439F3">
        <w:rPr>
          <w:rFonts w:ascii="Arial" w:hAnsi="Arial" w:cs="Arial"/>
          <w:sz w:val="20"/>
          <w:szCs w:val="20"/>
        </w:rPr>
        <w:t xml:space="preserve"> </w:t>
      </w:r>
      <w:r w:rsidR="007E6641" w:rsidRPr="00697EEE">
        <w:rPr>
          <w:rFonts w:ascii="Arial" w:hAnsi="Arial" w:cs="Arial"/>
          <w:sz w:val="20"/>
          <w:szCs w:val="20"/>
        </w:rPr>
        <w:t>2</w:t>
      </w:r>
      <w:r w:rsidR="00A04CB1">
        <w:rPr>
          <w:rFonts w:ascii="Arial" w:hAnsi="Arial" w:cs="Arial"/>
          <w:sz w:val="20"/>
          <w:szCs w:val="20"/>
        </w:rPr>
        <w:t>8</w:t>
      </w:r>
      <w:r w:rsidRPr="00697EEE">
        <w:rPr>
          <w:rFonts w:ascii="Arial" w:hAnsi="Arial" w:cs="Arial"/>
          <w:sz w:val="20"/>
          <w:szCs w:val="20"/>
        </w:rPr>
        <w:t>, 202</w:t>
      </w:r>
      <w:r w:rsidR="00A04CB1">
        <w:rPr>
          <w:rFonts w:ascii="Arial" w:hAnsi="Arial" w:cs="Arial"/>
          <w:sz w:val="20"/>
          <w:szCs w:val="20"/>
        </w:rPr>
        <w:t>5</w:t>
      </w:r>
    </w:p>
    <w:sectPr w:rsidR="0010283C" w:rsidRPr="00697EEE" w:rsidSect="00C65AEA">
      <w:pgSz w:w="11909" w:h="16834" w:code="9"/>
      <w:pgMar w:top="706" w:right="1109" w:bottom="990" w:left="1440" w:header="540" w:footer="0" w:gutter="0"/>
      <w:pgNumType w:start="1"/>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6F7D70" w14:textId="77777777" w:rsidR="0016105D" w:rsidRDefault="0016105D" w:rsidP="0091105E">
      <w:r>
        <w:separator/>
      </w:r>
    </w:p>
  </w:endnote>
  <w:endnote w:type="continuationSeparator" w:id="0">
    <w:p w14:paraId="7F3B43C0" w14:textId="77777777" w:rsidR="0016105D" w:rsidRDefault="0016105D" w:rsidP="009110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2EF282" w14:textId="77777777" w:rsidR="0016105D" w:rsidRDefault="0016105D" w:rsidP="0091105E">
      <w:r>
        <w:separator/>
      </w:r>
    </w:p>
  </w:footnote>
  <w:footnote w:type="continuationSeparator" w:id="0">
    <w:p w14:paraId="1310DA5E" w14:textId="77777777" w:rsidR="0016105D" w:rsidRDefault="0016105D" w:rsidP="009110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B0C72E" w14:textId="77777777" w:rsidR="00272FCA" w:rsidRPr="009F0A18" w:rsidRDefault="00272FCA">
    <w:pPr>
      <w:pStyle w:val="aa"/>
      <w:jc w:val="center"/>
      <w:rPr>
        <w:rFonts w:ascii="Arial" w:hAnsi="Arial" w:cs="Arial"/>
        <w:sz w:val="20"/>
        <w:szCs w:val="20"/>
      </w:rPr>
    </w:pPr>
    <w:r w:rsidRPr="009F0A18">
      <w:rPr>
        <w:rFonts w:ascii="Arial" w:hAnsi="Arial" w:cs="Arial"/>
        <w:sz w:val="20"/>
        <w:szCs w:val="20"/>
      </w:rPr>
      <w:t>-</w:t>
    </w:r>
    <w:sdt>
      <w:sdtPr>
        <w:rPr>
          <w:rFonts w:ascii="Arial" w:hAnsi="Arial" w:cs="Arial"/>
          <w:sz w:val="20"/>
          <w:szCs w:val="20"/>
        </w:rPr>
        <w:id w:val="1556187004"/>
        <w:docPartObj>
          <w:docPartGallery w:val="Page Numbers (Top of Page)"/>
          <w:docPartUnique/>
        </w:docPartObj>
      </w:sdtPr>
      <w:sdtContent>
        <w:r w:rsidR="00EC32AC" w:rsidRPr="009F0A18">
          <w:rPr>
            <w:rFonts w:ascii="Arial" w:hAnsi="Arial" w:cs="Arial"/>
            <w:sz w:val="20"/>
            <w:szCs w:val="20"/>
          </w:rPr>
          <w:fldChar w:fldCharType="begin"/>
        </w:r>
        <w:r w:rsidRPr="009F0A18">
          <w:rPr>
            <w:rFonts w:ascii="Arial" w:hAnsi="Arial" w:cs="Arial"/>
            <w:sz w:val="20"/>
            <w:szCs w:val="20"/>
          </w:rPr>
          <w:instrText xml:space="preserve"> PAGE   \* MERGEFORMAT </w:instrText>
        </w:r>
        <w:r w:rsidR="00EC32AC" w:rsidRPr="009F0A18">
          <w:rPr>
            <w:rFonts w:ascii="Arial" w:hAnsi="Arial" w:cs="Arial"/>
            <w:sz w:val="20"/>
            <w:szCs w:val="20"/>
          </w:rPr>
          <w:fldChar w:fldCharType="separate"/>
        </w:r>
        <w:r w:rsidR="00567001">
          <w:rPr>
            <w:rFonts w:ascii="Arial" w:hAnsi="Arial" w:cs="Arial"/>
            <w:noProof/>
            <w:sz w:val="20"/>
            <w:szCs w:val="20"/>
          </w:rPr>
          <w:t>3</w:t>
        </w:r>
        <w:r w:rsidR="00EC32AC" w:rsidRPr="009F0A18">
          <w:rPr>
            <w:rFonts w:ascii="Arial" w:hAnsi="Arial" w:cs="Arial"/>
            <w:sz w:val="20"/>
            <w:szCs w:val="20"/>
          </w:rPr>
          <w:fldChar w:fldCharType="end"/>
        </w:r>
        <w:r w:rsidRPr="009F0A18">
          <w:rPr>
            <w:rFonts w:ascii="Arial" w:hAnsi="Arial" w:cs="Arial"/>
            <w:sz w:val="20"/>
            <w:szCs w:val="20"/>
          </w:rPr>
          <w:t>-</w:t>
        </w:r>
      </w:sdtContent>
    </w:sdt>
  </w:p>
  <w:p w14:paraId="30B0C72F" w14:textId="77777777" w:rsidR="00272FCA" w:rsidRDefault="00272FCA">
    <w:pPr>
      <w:pStyle w:val="a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B0C730" w14:textId="77777777" w:rsidR="00272FCA" w:rsidRDefault="00272FCA">
    <w:pPr>
      <w:pStyle w:val="aa"/>
      <w:jc w:val="center"/>
    </w:pPr>
  </w:p>
  <w:p w14:paraId="30B0C731" w14:textId="77777777" w:rsidR="00272FCA" w:rsidRDefault="00272FCA">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63393"/>
    <w:multiLevelType w:val="multilevel"/>
    <w:tmpl w:val="B3E60160"/>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 w15:restartNumberingAfterBreak="0">
    <w:nsid w:val="036B3F22"/>
    <w:multiLevelType w:val="multilevel"/>
    <w:tmpl w:val="59568FB6"/>
    <w:lvl w:ilvl="0">
      <w:start w:val="5"/>
      <w:numFmt w:val="decimal"/>
      <w:lvlText w:val="%1."/>
      <w:lvlJc w:val="left"/>
      <w:pPr>
        <w:tabs>
          <w:tab w:val="num" w:pos="360"/>
        </w:tabs>
        <w:ind w:left="360" w:hanging="360"/>
      </w:pPr>
      <w:rPr>
        <w:rFonts w:hint="default"/>
        <w:b/>
        <w:bCs/>
      </w:rPr>
    </w:lvl>
    <w:lvl w:ilvl="1">
      <w:start w:val="1"/>
      <w:numFmt w:val="decimal"/>
      <w:isLgl/>
      <w:lvlText w:val="%1.%2"/>
      <w:lvlJc w:val="left"/>
      <w:pPr>
        <w:tabs>
          <w:tab w:val="num" w:pos="825"/>
        </w:tabs>
        <w:ind w:left="825" w:hanging="465"/>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2" w15:restartNumberingAfterBreak="0">
    <w:nsid w:val="083E728E"/>
    <w:multiLevelType w:val="multilevel"/>
    <w:tmpl w:val="1CAC34CE"/>
    <w:lvl w:ilvl="0">
      <w:start w:val="3"/>
      <w:numFmt w:val="decimal"/>
      <w:lvlText w:val="%1."/>
      <w:lvlJc w:val="left"/>
      <w:pPr>
        <w:tabs>
          <w:tab w:val="num" w:pos="360"/>
        </w:tabs>
        <w:ind w:left="360" w:hanging="360"/>
      </w:pPr>
      <w:rPr>
        <w:rFonts w:hint="default"/>
      </w:rPr>
    </w:lvl>
    <w:lvl w:ilvl="1">
      <w:start w:val="1"/>
      <w:numFmt w:val="decimal"/>
      <w:isLgl/>
      <w:lvlText w:val="%1.%2"/>
      <w:lvlJc w:val="left"/>
      <w:pPr>
        <w:tabs>
          <w:tab w:val="num" w:pos="825"/>
        </w:tabs>
        <w:ind w:left="825" w:hanging="465"/>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3" w15:restartNumberingAfterBreak="0">
    <w:nsid w:val="0E0D3E62"/>
    <w:multiLevelType w:val="hybridMultilevel"/>
    <w:tmpl w:val="CED669B8"/>
    <w:lvl w:ilvl="0" w:tplc="2EC00186">
      <w:start w:val="1"/>
      <w:numFmt w:val="decimal"/>
      <w:lvlText w:val="%1."/>
      <w:lvlJc w:val="left"/>
      <w:pPr>
        <w:ind w:left="360" w:hanging="360"/>
      </w:pPr>
      <w:rPr>
        <w:rFonts w:ascii="Arial" w:hAnsi="Arial" w:cs="Arial"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E172814"/>
    <w:multiLevelType w:val="singleLevel"/>
    <w:tmpl w:val="041E000F"/>
    <w:lvl w:ilvl="0">
      <w:start w:val="1"/>
      <w:numFmt w:val="decimal"/>
      <w:lvlText w:val="%1."/>
      <w:lvlJc w:val="left"/>
      <w:pPr>
        <w:tabs>
          <w:tab w:val="num" w:pos="360"/>
        </w:tabs>
        <w:ind w:left="360" w:hanging="360"/>
      </w:pPr>
      <w:rPr>
        <w:rFonts w:hint="default"/>
      </w:rPr>
    </w:lvl>
  </w:abstractNum>
  <w:abstractNum w:abstractNumId="5" w15:restartNumberingAfterBreak="0">
    <w:nsid w:val="1DE225C1"/>
    <w:multiLevelType w:val="singleLevel"/>
    <w:tmpl w:val="1A3AAB8E"/>
    <w:lvl w:ilvl="0">
      <w:start w:val="1"/>
      <w:numFmt w:val="decimal"/>
      <w:lvlText w:val="(%1)"/>
      <w:lvlJc w:val="left"/>
      <w:pPr>
        <w:tabs>
          <w:tab w:val="num" w:pos="360"/>
        </w:tabs>
        <w:ind w:left="360" w:hanging="360"/>
      </w:pPr>
      <w:rPr>
        <w:rFonts w:hint="default"/>
      </w:rPr>
    </w:lvl>
  </w:abstractNum>
  <w:abstractNum w:abstractNumId="6" w15:restartNumberingAfterBreak="0">
    <w:nsid w:val="22AF4B2F"/>
    <w:multiLevelType w:val="hybridMultilevel"/>
    <w:tmpl w:val="5BD68ABA"/>
    <w:lvl w:ilvl="0" w:tplc="A2D2F14C">
      <w:start w:val="1"/>
      <w:numFmt w:val="decimal"/>
      <w:lvlText w:val="%1."/>
      <w:lvlJc w:val="left"/>
      <w:pPr>
        <w:ind w:left="360" w:hanging="360"/>
      </w:pPr>
      <w:rPr>
        <w:rFonts w:cs="Angsana New" w:hint="default"/>
        <w:b w:val="0"/>
        <w:b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3F34F15"/>
    <w:multiLevelType w:val="hybridMultilevel"/>
    <w:tmpl w:val="91DC50C4"/>
    <w:lvl w:ilvl="0" w:tplc="95789902">
      <w:start w:val="1"/>
      <w:numFmt w:val="decimal"/>
      <w:lvlText w:val="%1."/>
      <w:lvlJc w:val="left"/>
      <w:pPr>
        <w:ind w:left="360" w:hanging="360"/>
      </w:pPr>
      <w:rPr>
        <w:rFonts w:cs="Angsana New"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14853F2"/>
    <w:multiLevelType w:val="multilevel"/>
    <w:tmpl w:val="DB7A621A"/>
    <w:lvl w:ilvl="0">
      <w:start w:val="25"/>
      <w:numFmt w:val="decimal"/>
      <w:pStyle w:val="9"/>
      <w:lvlText w:val="%1"/>
      <w:lvlJc w:val="left"/>
      <w:pPr>
        <w:tabs>
          <w:tab w:val="num" w:pos="360"/>
        </w:tabs>
        <w:ind w:left="360" w:hanging="360"/>
      </w:pPr>
      <w:rPr>
        <w:rFonts w:hint="default"/>
      </w:rPr>
    </w:lvl>
    <w:lvl w:ilvl="1">
      <w:start w:val="4"/>
      <w:numFmt w:val="decimal"/>
      <w:lvlText w:val="%1.%2"/>
      <w:lvlJc w:val="left"/>
      <w:pPr>
        <w:tabs>
          <w:tab w:val="num" w:pos="1260"/>
        </w:tabs>
        <w:ind w:left="1260" w:hanging="360"/>
      </w:pPr>
      <w:rPr>
        <w:rFonts w:hint="default"/>
      </w:rPr>
    </w:lvl>
    <w:lvl w:ilvl="2">
      <w:start w:val="1"/>
      <w:numFmt w:val="decimal"/>
      <w:lvlText w:val="%1.%2.%3"/>
      <w:lvlJc w:val="left"/>
      <w:pPr>
        <w:tabs>
          <w:tab w:val="num" w:pos="2520"/>
        </w:tabs>
        <w:ind w:left="2520" w:hanging="720"/>
      </w:pPr>
      <w:rPr>
        <w:rFonts w:hint="default"/>
      </w:rPr>
    </w:lvl>
    <w:lvl w:ilvl="3">
      <w:start w:val="1"/>
      <w:numFmt w:val="decimal"/>
      <w:lvlText w:val="%1.%2.%3.%4"/>
      <w:lvlJc w:val="left"/>
      <w:pPr>
        <w:tabs>
          <w:tab w:val="num" w:pos="3420"/>
        </w:tabs>
        <w:ind w:left="3420" w:hanging="72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580"/>
        </w:tabs>
        <w:ind w:left="5580" w:hanging="1080"/>
      </w:pPr>
      <w:rPr>
        <w:rFonts w:hint="default"/>
      </w:rPr>
    </w:lvl>
    <w:lvl w:ilvl="6">
      <w:start w:val="1"/>
      <w:numFmt w:val="decimal"/>
      <w:lvlText w:val="%1.%2.%3.%4.%5.%6.%7"/>
      <w:lvlJc w:val="left"/>
      <w:pPr>
        <w:tabs>
          <w:tab w:val="num" w:pos="6480"/>
        </w:tabs>
        <w:ind w:left="6480" w:hanging="1080"/>
      </w:pPr>
      <w:rPr>
        <w:rFonts w:hint="default"/>
      </w:rPr>
    </w:lvl>
    <w:lvl w:ilvl="7">
      <w:start w:val="1"/>
      <w:numFmt w:val="decimal"/>
      <w:lvlText w:val="%1.%2.%3.%4.%5.%6.%7.%8"/>
      <w:lvlJc w:val="left"/>
      <w:pPr>
        <w:tabs>
          <w:tab w:val="num" w:pos="7740"/>
        </w:tabs>
        <w:ind w:left="7740" w:hanging="1440"/>
      </w:pPr>
      <w:rPr>
        <w:rFonts w:hint="default"/>
      </w:rPr>
    </w:lvl>
    <w:lvl w:ilvl="8">
      <w:start w:val="1"/>
      <w:numFmt w:val="decimal"/>
      <w:lvlText w:val="%1.%2.%3.%4.%5.%6.%7.%8.%9"/>
      <w:lvlJc w:val="left"/>
      <w:pPr>
        <w:tabs>
          <w:tab w:val="num" w:pos="8640"/>
        </w:tabs>
        <w:ind w:left="8640" w:hanging="1440"/>
      </w:pPr>
      <w:rPr>
        <w:rFonts w:hint="default"/>
      </w:rPr>
    </w:lvl>
  </w:abstractNum>
  <w:abstractNum w:abstractNumId="9" w15:restartNumberingAfterBreak="0">
    <w:nsid w:val="3CB51D36"/>
    <w:multiLevelType w:val="singleLevel"/>
    <w:tmpl w:val="9A9CD644"/>
    <w:lvl w:ilvl="0">
      <w:start w:val="1"/>
      <w:numFmt w:val="decimal"/>
      <w:lvlText w:val="(%1)"/>
      <w:lvlJc w:val="left"/>
      <w:pPr>
        <w:tabs>
          <w:tab w:val="num" w:pos="360"/>
        </w:tabs>
        <w:ind w:left="360" w:hanging="360"/>
      </w:pPr>
      <w:rPr>
        <w:rFonts w:hint="default"/>
      </w:rPr>
    </w:lvl>
  </w:abstractNum>
  <w:abstractNum w:abstractNumId="10" w15:restartNumberingAfterBreak="0">
    <w:nsid w:val="3EEC19B9"/>
    <w:multiLevelType w:val="multilevel"/>
    <w:tmpl w:val="021C6B6A"/>
    <w:lvl w:ilvl="0">
      <w:start w:val="19"/>
      <w:numFmt w:val="decimal"/>
      <w:lvlText w:val="%1"/>
      <w:lvlJc w:val="left"/>
      <w:pPr>
        <w:tabs>
          <w:tab w:val="num" w:pos="375"/>
        </w:tabs>
        <w:ind w:left="375" w:hanging="375"/>
      </w:pPr>
      <w:rPr>
        <w:rFonts w:hint="default"/>
      </w:rPr>
    </w:lvl>
    <w:lvl w:ilvl="1">
      <w:start w:val="1"/>
      <w:numFmt w:val="decimal"/>
      <w:lvlText w:val="%1.%2"/>
      <w:lvlJc w:val="left"/>
      <w:pPr>
        <w:tabs>
          <w:tab w:val="num" w:pos="735"/>
        </w:tabs>
        <w:ind w:left="735" w:hanging="375"/>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1" w15:restartNumberingAfterBreak="0">
    <w:nsid w:val="4AAC7571"/>
    <w:multiLevelType w:val="singleLevel"/>
    <w:tmpl w:val="6BCCCD46"/>
    <w:lvl w:ilvl="0">
      <w:start w:val="1"/>
      <w:numFmt w:val="decimal"/>
      <w:lvlText w:val="(%1)"/>
      <w:lvlJc w:val="left"/>
      <w:pPr>
        <w:tabs>
          <w:tab w:val="num" w:pos="450"/>
        </w:tabs>
        <w:ind w:left="450" w:hanging="360"/>
      </w:pPr>
      <w:rPr>
        <w:rFonts w:hint="default"/>
      </w:rPr>
    </w:lvl>
  </w:abstractNum>
  <w:abstractNum w:abstractNumId="12" w15:restartNumberingAfterBreak="0">
    <w:nsid w:val="5D3F0B9A"/>
    <w:multiLevelType w:val="hybridMultilevel"/>
    <w:tmpl w:val="E498364A"/>
    <w:lvl w:ilvl="0" w:tplc="65A0170E">
      <w:start w:val="1"/>
      <w:numFmt w:val="thaiLetters"/>
      <w:lvlText w:val="%1."/>
      <w:lvlJc w:val="left"/>
      <w:pPr>
        <w:tabs>
          <w:tab w:val="num" w:pos="1890"/>
        </w:tabs>
        <w:ind w:left="1890" w:hanging="360"/>
      </w:pPr>
      <w:rPr>
        <w:rFonts w:hint="default"/>
      </w:rPr>
    </w:lvl>
    <w:lvl w:ilvl="1" w:tplc="04090019" w:tentative="1">
      <w:start w:val="1"/>
      <w:numFmt w:val="lowerLetter"/>
      <w:lvlText w:val="%2."/>
      <w:lvlJc w:val="left"/>
      <w:pPr>
        <w:tabs>
          <w:tab w:val="num" w:pos="2610"/>
        </w:tabs>
        <w:ind w:left="2610" w:hanging="360"/>
      </w:pPr>
    </w:lvl>
    <w:lvl w:ilvl="2" w:tplc="0409001B" w:tentative="1">
      <w:start w:val="1"/>
      <w:numFmt w:val="lowerRoman"/>
      <w:lvlText w:val="%3."/>
      <w:lvlJc w:val="right"/>
      <w:pPr>
        <w:tabs>
          <w:tab w:val="num" w:pos="3330"/>
        </w:tabs>
        <w:ind w:left="3330" w:hanging="180"/>
      </w:pPr>
    </w:lvl>
    <w:lvl w:ilvl="3" w:tplc="0409000F" w:tentative="1">
      <w:start w:val="1"/>
      <w:numFmt w:val="decimal"/>
      <w:lvlText w:val="%4."/>
      <w:lvlJc w:val="left"/>
      <w:pPr>
        <w:tabs>
          <w:tab w:val="num" w:pos="4050"/>
        </w:tabs>
        <w:ind w:left="4050" w:hanging="360"/>
      </w:pPr>
    </w:lvl>
    <w:lvl w:ilvl="4" w:tplc="04090019" w:tentative="1">
      <w:start w:val="1"/>
      <w:numFmt w:val="lowerLetter"/>
      <w:lvlText w:val="%5."/>
      <w:lvlJc w:val="left"/>
      <w:pPr>
        <w:tabs>
          <w:tab w:val="num" w:pos="4770"/>
        </w:tabs>
        <w:ind w:left="4770" w:hanging="360"/>
      </w:pPr>
    </w:lvl>
    <w:lvl w:ilvl="5" w:tplc="0409001B" w:tentative="1">
      <w:start w:val="1"/>
      <w:numFmt w:val="lowerRoman"/>
      <w:lvlText w:val="%6."/>
      <w:lvlJc w:val="right"/>
      <w:pPr>
        <w:tabs>
          <w:tab w:val="num" w:pos="5490"/>
        </w:tabs>
        <w:ind w:left="5490" w:hanging="180"/>
      </w:pPr>
    </w:lvl>
    <w:lvl w:ilvl="6" w:tplc="0409000F" w:tentative="1">
      <w:start w:val="1"/>
      <w:numFmt w:val="decimal"/>
      <w:lvlText w:val="%7."/>
      <w:lvlJc w:val="left"/>
      <w:pPr>
        <w:tabs>
          <w:tab w:val="num" w:pos="6210"/>
        </w:tabs>
        <w:ind w:left="6210" w:hanging="360"/>
      </w:pPr>
    </w:lvl>
    <w:lvl w:ilvl="7" w:tplc="04090019" w:tentative="1">
      <w:start w:val="1"/>
      <w:numFmt w:val="lowerLetter"/>
      <w:lvlText w:val="%8."/>
      <w:lvlJc w:val="left"/>
      <w:pPr>
        <w:tabs>
          <w:tab w:val="num" w:pos="6930"/>
        </w:tabs>
        <w:ind w:left="6930" w:hanging="360"/>
      </w:pPr>
    </w:lvl>
    <w:lvl w:ilvl="8" w:tplc="0409001B" w:tentative="1">
      <w:start w:val="1"/>
      <w:numFmt w:val="lowerRoman"/>
      <w:lvlText w:val="%9."/>
      <w:lvlJc w:val="right"/>
      <w:pPr>
        <w:tabs>
          <w:tab w:val="num" w:pos="7650"/>
        </w:tabs>
        <w:ind w:left="7650" w:hanging="180"/>
      </w:pPr>
    </w:lvl>
  </w:abstractNum>
  <w:abstractNum w:abstractNumId="13" w15:restartNumberingAfterBreak="0">
    <w:nsid w:val="5E0413B2"/>
    <w:multiLevelType w:val="hybridMultilevel"/>
    <w:tmpl w:val="C1D49354"/>
    <w:lvl w:ilvl="0" w:tplc="17D0C5B2">
      <w:start w:val="6"/>
      <w:numFmt w:val="decimal"/>
      <w:lvlText w:val="%1."/>
      <w:lvlJc w:val="left"/>
      <w:pPr>
        <w:tabs>
          <w:tab w:val="num" w:pos="450"/>
        </w:tabs>
        <w:ind w:left="450" w:hanging="360"/>
      </w:pPr>
      <w:rPr>
        <w:rFonts w:hint="default"/>
      </w:rPr>
    </w:lvl>
    <w:lvl w:ilvl="1" w:tplc="04090019" w:tentative="1">
      <w:start w:val="1"/>
      <w:numFmt w:val="lowerLetter"/>
      <w:lvlText w:val="%2."/>
      <w:lvlJc w:val="left"/>
      <w:pPr>
        <w:tabs>
          <w:tab w:val="num" w:pos="1170"/>
        </w:tabs>
        <w:ind w:left="1170" w:hanging="360"/>
      </w:pPr>
    </w:lvl>
    <w:lvl w:ilvl="2" w:tplc="0409001B" w:tentative="1">
      <w:start w:val="1"/>
      <w:numFmt w:val="lowerRoman"/>
      <w:lvlText w:val="%3."/>
      <w:lvlJc w:val="right"/>
      <w:pPr>
        <w:tabs>
          <w:tab w:val="num" w:pos="1890"/>
        </w:tabs>
        <w:ind w:left="1890" w:hanging="180"/>
      </w:pPr>
    </w:lvl>
    <w:lvl w:ilvl="3" w:tplc="0409000F" w:tentative="1">
      <w:start w:val="1"/>
      <w:numFmt w:val="decimal"/>
      <w:lvlText w:val="%4."/>
      <w:lvlJc w:val="left"/>
      <w:pPr>
        <w:tabs>
          <w:tab w:val="num" w:pos="2610"/>
        </w:tabs>
        <w:ind w:left="2610" w:hanging="360"/>
      </w:pPr>
    </w:lvl>
    <w:lvl w:ilvl="4" w:tplc="04090019" w:tentative="1">
      <w:start w:val="1"/>
      <w:numFmt w:val="lowerLetter"/>
      <w:lvlText w:val="%5."/>
      <w:lvlJc w:val="left"/>
      <w:pPr>
        <w:tabs>
          <w:tab w:val="num" w:pos="3330"/>
        </w:tabs>
        <w:ind w:left="3330" w:hanging="360"/>
      </w:pPr>
    </w:lvl>
    <w:lvl w:ilvl="5" w:tplc="0409001B" w:tentative="1">
      <w:start w:val="1"/>
      <w:numFmt w:val="lowerRoman"/>
      <w:lvlText w:val="%6."/>
      <w:lvlJc w:val="right"/>
      <w:pPr>
        <w:tabs>
          <w:tab w:val="num" w:pos="4050"/>
        </w:tabs>
        <w:ind w:left="4050" w:hanging="180"/>
      </w:pPr>
    </w:lvl>
    <w:lvl w:ilvl="6" w:tplc="0409000F" w:tentative="1">
      <w:start w:val="1"/>
      <w:numFmt w:val="decimal"/>
      <w:lvlText w:val="%7."/>
      <w:lvlJc w:val="left"/>
      <w:pPr>
        <w:tabs>
          <w:tab w:val="num" w:pos="4770"/>
        </w:tabs>
        <w:ind w:left="4770" w:hanging="360"/>
      </w:pPr>
    </w:lvl>
    <w:lvl w:ilvl="7" w:tplc="04090019" w:tentative="1">
      <w:start w:val="1"/>
      <w:numFmt w:val="lowerLetter"/>
      <w:lvlText w:val="%8."/>
      <w:lvlJc w:val="left"/>
      <w:pPr>
        <w:tabs>
          <w:tab w:val="num" w:pos="5490"/>
        </w:tabs>
        <w:ind w:left="5490" w:hanging="360"/>
      </w:pPr>
    </w:lvl>
    <w:lvl w:ilvl="8" w:tplc="0409001B" w:tentative="1">
      <w:start w:val="1"/>
      <w:numFmt w:val="lowerRoman"/>
      <w:lvlText w:val="%9."/>
      <w:lvlJc w:val="right"/>
      <w:pPr>
        <w:tabs>
          <w:tab w:val="num" w:pos="6210"/>
        </w:tabs>
        <w:ind w:left="6210" w:hanging="180"/>
      </w:pPr>
    </w:lvl>
  </w:abstractNum>
  <w:abstractNum w:abstractNumId="14" w15:restartNumberingAfterBreak="0">
    <w:nsid w:val="64211EAC"/>
    <w:multiLevelType w:val="multilevel"/>
    <w:tmpl w:val="5D1092AE"/>
    <w:lvl w:ilvl="0">
      <w:start w:val="3"/>
      <w:numFmt w:val="decimal"/>
      <w:lvlText w:val="%1"/>
      <w:lvlJc w:val="left"/>
      <w:pPr>
        <w:tabs>
          <w:tab w:val="num" w:pos="360"/>
        </w:tabs>
        <w:ind w:left="360" w:hanging="360"/>
      </w:pPr>
      <w:rPr>
        <w:rFonts w:ascii="AngsanaUPC" w:hAnsi="AngsanaUPC" w:hint="default"/>
      </w:rPr>
    </w:lvl>
    <w:lvl w:ilvl="1">
      <w:start w:val="1"/>
      <w:numFmt w:val="decimal"/>
      <w:lvlText w:val="%1.%2"/>
      <w:lvlJc w:val="left"/>
      <w:pPr>
        <w:tabs>
          <w:tab w:val="num" w:pos="720"/>
        </w:tabs>
        <w:ind w:left="720" w:hanging="360"/>
      </w:pPr>
      <w:rPr>
        <w:rFonts w:ascii="AngsanaUPC" w:hAnsi="AngsanaUPC" w:hint="default"/>
        <w:lang w:bidi="th-TH"/>
      </w:rPr>
    </w:lvl>
    <w:lvl w:ilvl="2">
      <w:start w:val="1"/>
      <w:numFmt w:val="decimal"/>
      <w:lvlText w:val="%1.%2.%3"/>
      <w:lvlJc w:val="left"/>
      <w:pPr>
        <w:tabs>
          <w:tab w:val="num" w:pos="1440"/>
        </w:tabs>
        <w:ind w:left="1440" w:hanging="720"/>
      </w:pPr>
      <w:rPr>
        <w:rFonts w:ascii="AngsanaUPC" w:hAnsi="AngsanaUPC" w:hint="default"/>
      </w:rPr>
    </w:lvl>
    <w:lvl w:ilvl="3">
      <w:start w:val="1"/>
      <w:numFmt w:val="decimal"/>
      <w:lvlText w:val="%1.%2.%3.%4"/>
      <w:lvlJc w:val="left"/>
      <w:pPr>
        <w:tabs>
          <w:tab w:val="num" w:pos="1800"/>
        </w:tabs>
        <w:ind w:left="1800" w:hanging="720"/>
      </w:pPr>
      <w:rPr>
        <w:rFonts w:ascii="AngsanaUPC" w:hAnsi="AngsanaUPC" w:hint="default"/>
      </w:rPr>
    </w:lvl>
    <w:lvl w:ilvl="4">
      <w:start w:val="1"/>
      <w:numFmt w:val="decimal"/>
      <w:lvlText w:val="%1.%2.%3.%4.%5"/>
      <w:lvlJc w:val="left"/>
      <w:pPr>
        <w:tabs>
          <w:tab w:val="num" w:pos="2520"/>
        </w:tabs>
        <w:ind w:left="2520" w:hanging="1080"/>
      </w:pPr>
      <w:rPr>
        <w:rFonts w:ascii="AngsanaUPC" w:hAnsi="AngsanaUPC" w:hint="default"/>
      </w:rPr>
    </w:lvl>
    <w:lvl w:ilvl="5">
      <w:start w:val="1"/>
      <w:numFmt w:val="decimal"/>
      <w:lvlText w:val="%1.%2.%3.%4.%5.%6"/>
      <w:lvlJc w:val="left"/>
      <w:pPr>
        <w:tabs>
          <w:tab w:val="num" w:pos="2880"/>
        </w:tabs>
        <w:ind w:left="2880" w:hanging="1080"/>
      </w:pPr>
      <w:rPr>
        <w:rFonts w:ascii="AngsanaUPC" w:hAnsi="AngsanaUPC" w:hint="default"/>
      </w:rPr>
    </w:lvl>
    <w:lvl w:ilvl="6">
      <w:start w:val="1"/>
      <w:numFmt w:val="decimal"/>
      <w:lvlText w:val="%1.%2.%3.%4.%5.%6.%7"/>
      <w:lvlJc w:val="left"/>
      <w:pPr>
        <w:tabs>
          <w:tab w:val="num" w:pos="3240"/>
        </w:tabs>
        <w:ind w:left="3240" w:hanging="1080"/>
      </w:pPr>
      <w:rPr>
        <w:rFonts w:ascii="AngsanaUPC" w:hAnsi="AngsanaUPC" w:hint="default"/>
      </w:rPr>
    </w:lvl>
    <w:lvl w:ilvl="7">
      <w:start w:val="1"/>
      <w:numFmt w:val="decimal"/>
      <w:lvlText w:val="%1.%2.%3.%4.%5.%6.%7.%8"/>
      <w:lvlJc w:val="left"/>
      <w:pPr>
        <w:tabs>
          <w:tab w:val="num" w:pos="3960"/>
        </w:tabs>
        <w:ind w:left="3960" w:hanging="1440"/>
      </w:pPr>
      <w:rPr>
        <w:rFonts w:ascii="AngsanaUPC" w:hAnsi="AngsanaUPC" w:hint="default"/>
      </w:rPr>
    </w:lvl>
    <w:lvl w:ilvl="8">
      <w:start w:val="1"/>
      <w:numFmt w:val="decimal"/>
      <w:lvlText w:val="%1.%2.%3.%4.%5.%6.%7.%8.%9"/>
      <w:lvlJc w:val="left"/>
      <w:pPr>
        <w:tabs>
          <w:tab w:val="num" w:pos="4320"/>
        </w:tabs>
        <w:ind w:left="4320" w:hanging="1440"/>
      </w:pPr>
      <w:rPr>
        <w:rFonts w:ascii="AngsanaUPC" w:hAnsi="AngsanaUPC" w:hint="default"/>
      </w:rPr>
    </w:lvl>
  </w:abstractNum>
  <w:abstractNum w:abstractNumId="15" w15:restartNumberingAfterBreak="0">
    <w:nsid w:val="653315EC"/>
    <w:multiLevelType w:val="singleLevel"/>
    <w:tmpl w:val="041E000F"/>
    <w:lvl w:ilvl="0">
      <w:start w:val="1"/>
      <w:numFmt w:val="decimal"/>
      <w:lvlText w:val="%1."/>
      <w:lvlJc w:val="left"/>
      <w:pPr>
        <w:tabs>
          <w:tab w:val="num" w:pos="360"/>
        </w:tabs>
        <w:ind w:left="360" w:hanging="360"/>
      </w:pPr>
      <w:rPr>
        <w:rFonts w:hint="default"/>
      </w:rPr>
    </w:lvl>
  </w:abstractNum>
  <w:abstractNum w:abstractNumId="16"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77BD61A3"/>
    <w:multiLevelType w:val="hybridMultilevel"/>
    <w:tmpl w:val="CED669B8"/>
    <w:lvl w:ilvl="0" w:tplc="2EC00186">
      <w:start w:val="1"/>
      <w:numFmt w:val="decimal"/>
      <w:lvlText w:val="%1."/>
      <w:lvlJc w:val="left"/>
      <w:pPr>
        <w:ind w:left="360" w:hanging="360"/>
      </w:pPr>
      <w:rPr>
        <w:rFonts w:ascii="Arial" w:hAnsi="Arial" w:cs="Arial"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7811685C"/>
    <w:multiLevelType w:val="multilevel"/>
    <w:tmpl w:val="52781BC2"/>
    <w:lvl w:ilvl="0">
      <w:start w:val="2"/>
      <w:numFmt w:val="decimal"/>
      <w:lvlText w:val="%1."/>
      <w:lvlJc w:val="left"/>
      <w:pPr>
        <w:tabs>
          <w:tab w:val="num" w:pos="360"/>
        </w:tabs>
        <w:ind w:left="360" w:hanging="360"/>
      </w:pPr>
      <w:rPr>
        <w:rFonts w:hint="default"/>
        <w:b/>
        <w:bCs/>
      </w:rPr>
    </w:lvl>
    <w:lvl w:ilvl="1">
      <w:start w:val="2"/>
      <w:numFmt w:val="decimal"/>
      <w:isLgl/>
      <w:lvlText w:val="%1.%2"/>
      <w:lvlJc w:val="left"/>
      <w:pPr>
        <w:tabs>
          <w:tab w:val="num" w:pos="720"/>
        </w:tabs>
        <w:ind w:left="720" w:hanging="360"/>
      </w:pPr>
      <w:rPr>
        <w:rFonts w:ascii="Angsana New" w:hAnsi="Angsana New" w:cs="Angsana New"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19" w15:restartNumberingAfterBreak="0">
    <w:nsid w:val="7CC864A7"/>
    <w:multiLevelType w:val="hybridMultilevel"/>
    <w:tmpl w:val="629A133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514615995">
    <w:abstractNumId w:val="2"/>
  </w:num>
  <w:num w:numId="2" w16cid:durableId="1324772272">
    <w:abstractNumId w:val="11"/>
  </w:num>
  <w:num w:numId="3" w16cid:durableId="1485656509">
    <w:abstractNumId w:val="9"/>
  </w:num>
  <w:num w:numId="4" w16cid:durableId="1832285554">
    <w:abstractNumId w:val="18"/>
  </w:num>
  <w:num w:numId="5" w16cid:durableId="562714790">
    <w:abstractNumId w:val="15"/>
  </w:num>
  <w:num w:numId="6" w16cid:durableId="999847263">
    <w:abstractNumId w:val="1"/>
  </w:num>
  <w:num w:numId="7" w16cid:durableId="142502230">
    <w:abstractNumId w:val="8"/>
  </w:num>
  <w:num w:numId="8" w16cid:durableId="108088064">
    <w:abstractNumId w:val="5"/>
  </w:num>
  <w:num w:numId="9" w16cid:durableId="1169174936">
    <w:abstractNumId w:val="4"/>
  </w:num>
  <w:num w:numId="10" w16cid:durableId="684861781">
    <w:abstractNumId w:val="12"/>
  </w:num>
  <w:num w:numId="11" w16cid:durableId="421801004">
    <w:abstractNumId w:val="10"/>
  </w:num>
  <w:num w:numId="12" w16cid:durableId="1212693900">
    <w:abstractNumId w:val="13"/>
  </w:num>
  <w:num w:numId="13" w16cid:durableId="1702973126">
    <w:abstractNumId w:val="0"/>
  </w:num>
  <w:num w:numId="14" w16cid:durableId="2037998135">
    <w:abstractNumId w:val="14"/>
  </w:num>
  <w:num w:numId="15" w16cid:durableId="1857842266">
    <w:abstractNumId w:val="17"/>
  </w:num>
  <w:num w:numId="16" w16cid:durableId="252594643">
    <w:abstractNumId w:val="7"/>
  </w:num>
  <w:num w:numId="17" w16cid:durableId="897210004">
    <w:abstractNumId w:val="6"/>
  </w:num>
  <w:num w:numId="18" w16cid:durableId="520053708">
    <w:abstractNumId w:val="16"/>
  </w:num>
  <w:num w:numId="19" w16cid:durableId="1706246991">
    <w:abstractNumId w:val="19"/>
  </w:num>
  <w:num w:numId="20" w16cid:durableId="121565359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6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243EC5"/>
    <w:rsid w:val="00004EB4"/>
    <w:rsid w:val="0001033C"/>
    <w:rsid w:val="000106D3"/>
    <w:rsid w:val="00012969"/>
    <w:rsid w:val="000134EB"/>
    <w:rsid w:val="00013D4C"/>
    <w:rsid w:val="000142A3"/>
    <w:rsid w:val="00016EAF"/>
    <w:rsid w:val="00021329"/>
    <w:rsid w:val="00023D98"/>
    <w:rsid w:val="00024376"/>
    <w:rsid w:val="000342B4"/>
    <w:rsid w:val="0004063C"/>
    <w:rsid w:val="0004171D"/>
    <w:rsid w:val="00041E55"/>
    <w:rsid w:val="00043819"/>
    <w:rsid w:val="00043B54"/>
    <w:rsid w:val="00047602"/>
    <w:rsid w:val="000476B1"/>
    <w:rsid w:val="000505BC"/>
    <w:rsid w:val="000552EB"/>
    <w:rsid w:val="0006145B"/>
    <w:rsid w:val="00065E27"/>
    <w:rsid w:val="00071D66"/>
    <w:rsid w:val="00072B03"/>
    <w:rsid w:val="00073612"/>
    <w:rsid w:val="0007774F"/>
    <w:rsid w:val="00077F95"/>
    <w:rsid w:val="000B2AC1"/>
    <w:rsid w:val="000B4A4C"/>
    <w:rsid w:val="000C08A6"/>
    <w:rsid w:val="000C4446"/>
    <w:rsid w:val="000D046F"/>
    <w:rsid w:val="000D3940"/>
    <w:rsid w:val="000D4279"/>
    <w:rsid w:val="000D64BC"/>
    <w:rsid w:val="000E0FC4"/>
    <w:rsid w:val="000E6D7D"/>
    <w:rsid w:val="000F718F"/>
    <w:rsid w:val="000F7C8E"/>
    <w:rsid w:val="000F7CE0"/>
    <w:rsid w:val="0010283C"/>
    <w:rsid w:val="00105013"/>
    <w:rsid w:val="00110959"/>
    <w:rsid w:val="001139F7"/>
    <w:rsid w:val="0013280D"/>
    <w:rsid w:val="0013551F"/>
    <w:rsid w:val="00135FF4"/>
    <w:rsid w:val="0014003A"/>
    <w:rsid w:val="00141522"/>
    <w:rsid w:val="00141CA6"/>
    <w:rsid w:val="001503D4"/>
    <w:rsid w:val="001603BE"/>
    <w:rsid w:val="00160A9D"/>
    <w:rsid w:val="0016105D"/>
    <w:rsid w:val="00163D15"/>
    <w:rsid w:val="001655D0"/>
    <w:rsid w:val="00165F86"/>
    <w:rsid w:val="00166CF0"/>
    <w:rsid w:val="00167EEA"/>
    <w:rsid w:val="001716DE"/>
    <w:rsid w:val="00182714"/>
    <w:rsid w:val="00182D17"/>
    <w:rsid w:val="00185C93"/>
    <w:rsid w:val="00193AC8"/>
    <w:rsid w:val="00196837"/>
    <w:rsid w:val="001A57EA"/>
    <w:rsid w:val="001B26D8"/>
    <w:rsid w:val="001B5461"/>
    <w:rsid w:val="001B6F08"/>
    <w:rsid w:val="001B7CA9"/>
    <w:rsid w:val="001C746F"/>
    <w:rsid w:val="001D27E6"/>
    <w:rsid w:val="001D2AFB"/>
    <w:rsid w:val="001D7D38"/>
    <w:rsid w:val="001E0EB0"/>
    <w:rsid w:val="001E33FD"/>
    <w:rsid w:val="001E4C2D"/>
    <w:rsid w:val="001E5D9A"/>
    <w:rsid w:val="001F4A5C"/>
    <w:rsid w:val="001F793D"/>
    <w:rsid w:val="00202259"/>
    <w:rsid w:val="00202394"/>
    <w:rsid w:val="00202CB4"/>
    <w:rsid w:val="00203230"/>
    <w:rsid w:val="00205083"/>
    <w:rsid w:val="00207646"/>
    <w:rsid w:val="002101C9"/>
    <w:rsid w:val="00213970"/>
    <w:rsid w:val="00216D52"/>
    <w:rsid w:val="00221B13"/>
    <w:rsid w:val="00224D66"/>
    <w:rsid w:val="00225381"/>
    <w:rsid w:val="00227C48"/>
    <w:rsid w:val="00233DC6"/>
    <w:rsid w:val="00242558"/>
    <w:rsid w:val="00243EC5"/>
    <w:rsid w:val="00246CA2"/>
    <w:rsid w:val="002500B4"/>
    <w:rsid w:val="00251C26"/>
    <w:rsid w:val="002534AB"/>
    <w:rsid w:val="002617A2"/>
    <w:rsid w:val="002620B3"/>
    <w:rsid w:val="002648E8"/>
    <w:rsid w:val="00267B42"/>
    <w:rsid w:val="00267CA6"/>
    <w:rsid w:val="00270E91"/>
    <w:rsid w:val="002718BE"/>
    <w:rsid w:val="00271A13"/>
    <w:rsid w:val="00272FCA"/>
    <w:rsid w:val="00280339"/>
    <w:rsid w:val="00283968"/>
    <w:rsid w:val="002874F5"/>
    <w:rsid w:val="00293729"/>
    <w:rsid w:val="00294E73"/>
    <w:rsid w:val="00295957"/>
    <w:rsid w:val="00296808"/>
    <w:rsid w:val="00297776"/>
    <w:rsid w:val="002B33F1"/>
    <w:rsid w:val="002B4393"/>
    <w:rsid w:val="002B5D3E"/>
    <w:rsid w:val="002C4384"/>
    <w:rsid w:val="002D57A2"/>
    <w:rsid w:val="002D5B20"/>
    <w:rsid w:val="002D73C9"/>
    <w:rsid w:val="002D7D67"/>
    <w:rsid w:val="002E5A0E"/>
    <w:rsid w:val="002F6A65"/>
    <w:rsid w:val="00305549"/>
    <w:rsid w:val="003129BE"/>
    <w:rsid w:val="003164F2"/>
    <w:rsid w:val="00320758"/>
    <w:rsid w:val="003212F2"/>
    <w:rsid w:val="00322271"/>
    <w:rsid w:val="00324639"/>
    <w:rsid w:val="0032748F"/>
    <w:rsid w:val="003303AF"/>
    <w:rsid w:val="00333121"/>
    <w:rsid w:val="00335723"/>
    <w:rsid w:val="00335FBA"/>
    <w:rsid w:val="00336881"/>
    <w:rsid w:val="00342FD2"/>
    <w:rsid w:val="00343461"/>
    <w:rsid w:val="0036261C"/>
    <w:rsid w:val="003629C4"/>
    <w:rsid w:val="003644BB"/>
    <w:rsid w:val="0036548D"/>
    <w:rsid w:val="00367B29"/>
    <w:rsid w:val="00367FA7"/>
    <w:rsid w:val="00372201"/>
    <w:rsid w:val="0038064A"/>
    <w:rsid w:val="00381142"/>
    <w:rsid w:val="003911D1"/>
    <w:rsid w:val="00397CD9"/>
    <w:rsid w:val="003A195D"/>
    <w:rsid w:val="003A58A4"/>
    <w:rsid w:val="003B1571"/>
    <w:rsid w:val="003B3569"/>
    <w:rsid w:val="003B3712"/>
    <w:rsid w:val="003B52B1"/>
    <w:rsid w:val="003C57AD"/>
    <w:rsid w:val="003C60DA"/>
    <w:rsid w:val="003D3A15"/>
    <w:rsid w:val="003D7BF8"/>
    <w:rsid w:val="003D7E92"/>
    <w:rsid w:val="003E110C"/>
    <w:rsid w:val="003E3615"/>
    <w:rsid w:val="003E72EE"/>
    <w:rsid w:val="003F483D"/>
    <w:rsid w:val="003F7040"/>
    <w:rsid w:val="003F75E7"/>
    <w:rsid w:val="003F7C23"/>
    <w:rsid w:val="003F7C41"/>
    <w:rsid w:val="00412E67"/>
    <w:rsid w:val="004159DE"/>
    <w:rsid w:val="00415DD7"/>
    <w:rsid w:val="00423BA6"/>
    <w:rsid w:val="00427651"/>
    <w:rsid w:val="00433593"/>
    <w:rsid w:val="00436405"/>
    <w:rsid w:val="004439F3"/>
    <w:rsid w:val="004441E0"/>
    <w:rsid w:val="004456CF"/>
    <w:rsid w:val="00452BA9"/>
    <w:rsid w:val="00457456"/>
    <w:rsid w:val="004605C6"/>
    <w:rsid w:val="00460879"/>
    <w:rsid w:val="00467702"/>
    <w:rsid w:val="00470209"/>
    <w:rsid w:val="0047463A"/>
    <w:rsid w:val="00474D20"/>
    <w:rsid w:val="00477716"/>
    <w:rsid w:val="00484AA9"/>
    <w:rsid w:val="00484D53"/>
    <w:rsid w:val="00485B80"/>
    <w:rsid w:val="00487414"/>
    <w:rsid w:val="00487859"/>
    <w:rsid w:val="00490AB5"/>
    <w:rsid w:val="0049538D"/>
    <w:rsid w:val="00496CFB"/>
    <w:rsid w:val="004A0300"/>
    <w:rsid w:val="004A0A07"/>
    <w:rsid w:val="004A175F"/>
    <w:rsid w:val="004A24D7"/>
    <w:rsid w:val="004A3CBF"/>
    <w:rsid w:val="004B15C7"/>
    <w:rsid w:val="004B4FB1"/>
    <w:rsid w:val="004C3454"/>
    <w:rsid w:val="004D0AE6"/>
    <w:rsid w:val="004E7B2E"/>
    <w:rsid w:val="004F1085"/>
    <w:rsid w:val="004F3BA2"/>
    <w:rsid w:val="004F5DE2"/>
    <w:rsid w:val="004F710C"/>
    <w:rsid w:val="00500C68"/>
    <w:rsid w:val="005024EF"/>
    <w:rsid w:val="005029A6"/>
    <w:rsid w:val="00503833"/>
    <w:rsid w:val="005049DB"/>
    <w:rsid w:val="005051B4"/>
    <w:rsid w:val="00505D7F"/>
    <w:rsid w:val="00510BF5"/>
    <w:rsid w:val="00514169"/>
    <w:rsid w:val="00514D08"/>
    <w:rsid w:val="00525CB7"/>
    <w:rsid w:val="0053229F"/>
    <w:rsid w:val="005325A9"/>
    <w:rsid w:val="00535ACC"/>
    <w:rsid w:val="00540461"/>
    <w:rsid w:val="00545D91"/>
    <w:rsid w:val="005471FD"/>
    <w:rsid w:val="00547B58"/>
    <w:rsid w:val="00554B8F"/>
    <w:rsid w:val="00555151"/>
    <w:rsid w:val="00561A5F"/>
    <w:rsid w:val="0056269E"/>
    <w:rsid w:val="00567001"/>
    <w:rsid w:val="0057146C"/>
    <w:rsid w:val="00572A6D"/>
    <w:rsid w:val="005757DB"/>
    <w:rsid w:val="0057588E"/>
    <w:rsid w:val="00580263"/>
    <w:rsid w:val="00580860"/>
    <w:rsid w:val="0058345F"/>
    <w:rsid w:val="00583657"/>
    <w:rsid w:val="005A15BD"/>
    <w:rsid w:val="005A3C45"/>
    <w:rsid w:val="005B4FE5"/>
    <w:rsid w:val="005C0D16"/>
    <w:rsid w:val="005C1264"/>
    <w:rsid w:val="005C3024"/>
    <w:rsid w:val="005C4569"/>
    <w:rsid w:val="005D1AB2"/>
    <w:rsid w:val="005D2482"/>
    <w:rsid w:val="005D513F"/>
    <w:rsid w:val="005D611C"/>
    <w:rsid w:val="005E1050"/>
    <w:rsid w:val="005E5E19"/>
    <w:rsid w:val="005E690C"/>
    <w:rsid w:val="005F2F0F"/>
    <w:rsid w:val="005F321E"/>
    <w:rsid w:val="00600415"/>
    <w:rsid w:val="00601311"/>
    <w:rsid w:val="00605D27"/>
    <w:rsid w:val="0060612F"/>
    <w:rsid w:val="00610AFE"/>
    <w:rsid w:val="00612243"/>
    <w:rsid w:val="00614E88"/>
    <w:rsid w:val="006178EA"/>
    <w:rsid w:val="00622C61"/>
    <w:rsid w:val="0063740C"/>
    <w:rsid w:val="006428A6"/>
    <w:rsid w:val="006434FD"/>
    <w:rsid w:val="00643B10"/>
    <w:rsid w:val="00645A23"/>
    <w:rsid w:val="00645F51"/>
    <w:rsid w:val="00646CC2"/>
    <w:rsid w:val="00657DB9"/>
    <w:rsid w:val="00661D88"/>
    <w:rsid w:val="00664CCF"/>
    <w:rsid w:val="00665648"/>
    <w:rsid w:val="006660AB"/>
    <w:rsid w:val="00667BA4"/>
    <w:rsid w:val="00672974"/>
    <w:rsid w:val="00674B6B"/>
    <w:rsid w:val="006773AE"/>
    <w:rsid w:val="006775D5"/>
    <w:rsid w:val="00681A8A"/>
    <w:rsid w:val="0068561F"/>
    <w:rsid w:val="006924B0"/>
    <w:rsid w:val="006924C5"/>
    <w:rsid w:val="00694E93"/>
    <w:rsid w:val="00695758"/>
    <w:rsid w:val="006957D6"/>
    <w:rsid w:val="00697EEE"/>
    <w:rsid w:val="006A0A2D"/>
    <w:rsid w:val="006A32D6"/>
    <w:rsid w:val="006A48DC"/>
    <w:rsid w:val="006A6C1E"/>
    <w:rsid w:val="006B2051"/>
    <w:rsid w:val="006B7D61"/>
    <w:rsid w:val="006C39C5"/>
    <w:rsid w:val="006D54FC"/>
    <w:rsid w:val="006D611D"/>
    <w:rsid w:val="006E05D7"/>
    <w:rsid w:val="006E34B8"/>
    <w:rsid w:val="006F04A3"/>
    <w:rsid w:val="006F363D"/>
    <w:rsid w:val="006F4961"/>
    <w:rsid w:val="006F4E90"/>
    <w:rsid w:val="006F5D24"/>
    <w:rsid w:val="00700B59"/>
    <w:rsid w:val="00701941"/>
    <w:rsid w:val="00705AEC"/>
    <w:rsid w:val="00706444"/>
    <w:rsid w:val="0070750F"/>
    <w:rsid w:val="00715449"/>
    <w:rsid w:val="00723E2B"/>
    <w:rsid w:val="00725CCB"/>
    <w:rsid w:val="00726531"/>
    <w:rsid w:val="00735F7A"/>
    <w:rsid w:val="007361E7"/>
    <w:rsid w:val="00736956"/>
    <w:rsid w:val="00744ECA"/>
    <w:rsid w:val="0075086A"/>
    <w:rsid w:val="0075187D"/>
    <w:rsid w:val="00753FAB"/>
    <w:rsid w:val="00756C59"/>
    <w:rsid w:val="007577A9"/>
    <w:rsid w:val="00760FA8"/>
    <w:rsid w:val="0076360E"/>
    <w:rsid w:val="00765B93"/>
    <w:rsid w:val="00767824"/>
    <w:rsid w:val="00772B8C"/>
    <w:rsid w:val="0077488F"/>
    <w:rsid w:val="00777DE4"/>
    <w:rsid w:val="0078285C"/>
    <w:rsid w:val="00784AE5"/>
    <w:rsid w:val="00787940"/>
    <w:rsid w:val="00790F24"/>
    <w:rsid w:val="00792ECD"/>
    <w:rsid w:val="00793D83"/>
    <w:rsid w:val="00795A51"/>
    <w:rsid w:val="007A1248"/>
    <w:rsid w:val="007A3E3C"/>
    <w:rsid w:val="007A446D"/>
    <w:rsid w:val="007A6401"/>
    <w:rsid w:val="007A66B3"/>
    <w:rsid w:val="007B5805"/>
    <w:rsid w:val="007C6C5C"/>
    <w:rsid w:val="007C7C39"/>
    <w:rsid w:val="007D04FE"/>
    <w:rsid w:val="007D0EE7"/>
    <w:rsid w:val="007D15F7"/>
    <w:rsid w:val="007E195F"/>
    <w:rsid w:val="007E2661"/>
    <w:rsid w:val="007E47D6"/>
    <w:rsid w:val="007E59E6"/>
    <w:rsid w:val="007E6641"/>
    <w:rsid w:val="007E7B25"/>
    <w:rsid w:val="007F64BB"/>
    <w:rsid w:val="008049C7"/>
    <w:rsid w:val="00812742"/>
    <w:rsid w:val="008143C1"/>
    <w:rsid w:val="00824683"/>
    <w:rsid w:val="008249E0"/>
    <w:rsid w:val="00837469"/>
    <w:rsid w:val="00840C11"/>
    <w:rsid w:val="00845BF7"/>
    <w:rsid w:val="00851920"/>
    <w:rsid w:val="0085355C"/>
    <w:rsid w:val="00853F70"/>
    <w:rsid w:val="008603EB"/>
    <w:rsid w:val="008628CE"/>
    <w:rsid w:val="00863BFB"/>
    <w:rsid w:val="008647B2"/>
    <w:rsid w:val="0087147A"/>
    <w:rsid w:val="0087506B"/>
    <w:rsid w:val="008758FE"/>
    <w:rsid w:val="00882FDD"/>
    <w:rsid w:val="008850C9"/>
    <w:rsid w:val="00891CAA"/>
    <w:rsid w:val="00893DCB"/>
    <w:rsid w:val="008967A9"/>
    <w:rsid w:val="008A092A"/>
    <w:rsid w:val="008A5124"/>
    <w:rsid w:val="008A54E7"/>
    <w:rsid w:val="008A5ECD"/>
    <w:rsid w:val="008A7987"/>
    <w:rsid w:val="008C6911"/>
    <w:rsid w:val="008D566D"/>
    <w:rsid w:val="008D663B"/>
    <w:rsid w:val="008D70B0"/>
    <w:rsid w:val="008E49B3"/>
    <w:rsid w:val="008F2166"/>
    <w:rsid w:val="008F30CE"/>
    <w:rsid w:val="00901445"/>
    <w:rsid w:val="00901FDA"/>
    <w:rsid w:val="00906D22"/>
    <w:rsid w:val="009102B2"/>
    <w:rsid w:val="0091105E"/>
    <w:rsid w:val="00915E11"/>
    <w:rsid w:val="00923D6E"/>
    <w:rsid w:val="00931322"/>
    <w:rsid w:val="00940FCD"/>
    <w:rsid w:val="00941048"/>
    <w:rsid w:val="009442C5"/>
    <w:rsid w:val="00946814"/>
    <w:rsid w:val="00952044"/>
    <w:rsid w:val="00952B28"/>
    <w:rsid w:val="00953EEE"/>
    <w:rsid w:val="00954140"/>
    <w:rsid w:val="009637DB"/>
    <w:rsid w:val="009718FC"/>
    <w:rsid w:val="00971B28"/>
    <w:rsid w:val="00971C27"/>
    <w:rsid w:val="00977FC3"/>
    <w:rsid w:val="00981EBA"/>
    <w:rsid w:val="00982E16"/>
    <w:rsid w:val="009848D7"/>
    <w:rsid w:val="00986152"/>
    <w:rsid w:val="00992A53"/>
    <w:rsid w:val="00994528"/>
    <w:rsid w:val="009A1E53"/>
    <w:rsid w:val="009A2560"/>
    <w:rsid w:val="009A2E55"/>
    <w:rsid w:val="009A38CB"/>
    <w:rsid w:val="009A4D32"/>
    <w:rsid w:val="009A5A1A"/>
    <w:rsid w:val="009A704D"/>
    <w:rsid w:val="009B09F1"/>
    <w:rsid w:val="009B2BA0"/>
    <w:rsid w:val="009B4D4B"/>
    <w:rsid w:val="009C65E2"/>
    <w:rsid w:val="009D0078"/>
    <w:rsid w:val="009D05E6"/>
    <w:rsid w:val="009D34EC"/>
    <w:rsid w:val="009D618E"/>
    <w:rsid w:val="009D6801"/>
    <w:rsid w:val="009E4D7C"/>
    <w:rsid w:val="009E5190"/>
    <w:rsid w:val="009E700F"/>
    <w:rsid w:val="009F0A18"/>
    <w:rsid w:val="009F1427"/>
    <w:rsid w:val="009F268E"/>
    <w:rsid w:val="009F359B"/>
    <w:rsid w:val="009F64AB"/>
    <w:rsid w:val="009F7F40"/>
    <w:rsid w:val="00A02FC4"/>
    <w:rsid w:val="00A045F7"/>
    <w:rsid w:val="00A04CB1"/>
    <w:rsid w:val="00A054AE"/>
    <w:rsid w:val="00A062E0"/>
    <w:rsid w:val="00A06531"/>
    <w:rsid w:val="00A104D8"/>
    <w:rsid w:val="00A12E52"/>
    <w:rsid w:val="00A13026"/>
    <w:rsid w:val="00A1398E"/>
    <w:rsid w:val="00A13CA8"/>
    <w:rsid w:val="00A26F22"/>
    <w:rsid w:val="00A41A85"/>
    <w:rsid w:val="00A43F70"/>
    <w:rsid w:val="00A45929"/>
    <w:rsid w:val="00A4680B"/>
    <w:rsid w:val="00A46B48"/>
    <w:rsid w:val="00A5205B"/>
    <w:rsid w:val="00A55B55"/>
    <w:rsid w:val="00A56722"/>
    <w:rsid w:val="00A71DC1"/>
    <w:rsid w:val="00A72663"/>
    <w:rsid w:val="00A8414B"/>
    <w:rsid w:val="00A85CC6"/>
    <w:rsid w:val="00A94B78"/>
    <w:rsid w:val="00AA0453"/>
    <w:rsid w:val="00AA1D05"/>
    <w:rsid w:val="00AA3209"/>
    <w:rsid w:val="00AA3F53"/>
    <w:rsid w:val="00AB7332"/>
    <w:rsid w:val="00AC3C87"/>
    <w:rsid w:val="00AE1022"/>
    <w:rsid w:val="00AE34A9"/>
    <w:rsid w:val="00AF0CF4"/>
    <w:rsid w:val="00AF3CB5"/>
    <w:rsid w:val="00B02BD9"/>
    <w:rsid w:val="00B07B2B"/>
    <w:rsid w:val="00B10789"/>
    <w:rsid w:val="00B1255A"/>
    <w:rsid w:val="00B13DA3"/>
    <w:rsid w:val="00B140D6"/>
    <w:rsid w:val="00B15B39"/>
    <w:rsid w:val="00B24B71"/>
    <w:rsid w:val="00B26F0C"/>
    <w:rsid w:val="00B30E37"/>
    <w:rsid w:val="00B3264B"/>
    <w:rsid w:val="00B33E2B"/>
    <w:rsid w:val="00B3603B"/>
    <w:rsid w:val="00B46362"/>
    <w:rsid w:val="00B467A5"/>
    <w:rsid w:val="00B5160B"/>
    <w:rsid w:val="00B542BB"/>
    <w:rsid w:val="00B60E07"/>
    <w:rsid w:val="00B610C2"/>
    <w:rsid w:val="00B6177F"/>
    <w:rsid w:val="00B61F2A"/>
    <w:rsid w:val="00B626C1"/>
    <w:rsid w:val="00B66858"/>
    <w:rsid w:val="00B764CC"/>
    <w:rsid w:val="00B77646"/>
    <w:rsid w:val="00B86CB9"/>
    <w:rsid w:val="00B93238"/>
    <w:rsid w:val="00B94B83"/>
    <w:rsid w:val="00BA5F35"/>
    <w:rsid w:val="00BA7DE0"/>
    <w:rsid w:val="00BB09BD"/>
    <w:rsid w:val="00BB1A99"/>
    <w:rsid w:val="00BC280C"/>
    <w:rsid w:val="00BC2B9D"/>
    <w:rsid w:val="00BC3F69"/>
    <w:rsid w:val="00BC3F6B"/>
    <w:rsid w:val="00BC46D5"/>
    <w:rsid w:val="00BC78E9"/>
    <w:rsid w:val="00BD0337"/>
    <w:rsid w:val="00BD0E22"/>
    <w:rsid w:val="00BD7F65"/>
    <w:rsid w:val="00BE2D07"/>
    <w:rsid w:val="00BE3401"/>
    <w:rsid w:val="00BE4956"/>
    <w:rsid w:val="00BF4BBC"/>
    <w:rsid w:val="00C0088A"/>
    <w:rsid w:val="00C008A0"/>
    <w:rsid w:val="00C034E7"/>
    <w:rsid w:val="00C04BCE"/>
    <w:rsid w:val="00C069DD"/>
    <w:rsid w:val="00C112C5"/>
    <w:rsid w:val="00C17DE6"/>
    <w:rsid w:val="00C21418"/>
    <w:rsid w:val="00C2326B"/>
    <w:rsid w:val="00C2436D"/>
    <w:rsid w:val="00C25C2B"/>
    <w:rsid w:val="00C27CD5"/>
    <w:rsid w:val="00C30D36"/>
    <w:rsid w:val="00C42724"/>
    <w:rsid w:val="00C449EC"/>
    <w:rsid w:val="00C45AAB"/>
    <w:rsid w:val="00C52860"/>
    <w:rsid w:val="00C52E16"/>
    <w:rsid w:val="00C611BE"/>
    <w:rsid w:val="00C6217C"/>
    <w:rsid w:val="00C65AEA"/>
    <w:rsid w:val="00C65C23"/>
    <w:rsid w:val="00C65FD4"/>
    <w:rsid w:val="00C65FDC"/>
    <w:rsid w:val="00C71939"/>
    <w:rsid w:val="00C74A8F"/>
    <w:rsid w:val="00C8166B"/>
    <w:rsid w:val="00C84472"/>
    <w:rsid w:val="00C861F5"/>
    <w:rsid w:val="00C932C2"/>
    <w:rsid w:val="00C945D8"/>
    <w:rsid w:val="00C96FB3"/>
    <w:rsid w:val="00CA2120"/>
    <w:rsid w:val="00CA2BF2"/>
    <w:rsid w:val="00CA3F38"/>
    <w:rsid w:val="00CA70BD"/>
    <w:rsid w:val="00CB0CAA"/>
    <w:rsid w:val="00CB36C8"/>
    <w:rsid w:val="00CB404C"/>
    <w:rsid w:val="00CC0373"/>
    <w:rsid w:val="00CC650E"/>
    <w:rsid w:val="00CD0681"/>
    <w:rsid w:val="00CD28DA"/>
    <w:rsid w:val="00CD39EC"/>
    <w:rsid w:val="00CD3E56"/>
    <w:rsid w:val="00CD3F4B"/>
    <w:rsid w:val="00CD4B7B"/>
    <w:rsid w:val="00CD5330"/>
    <w:rsid w:val="00CE0FF8"/>
    <w:rsid w:val="00CE1847"/>
    <w:rsid w:val="00CE2502"/>
    <w:rsid w:val="00CE7F08"/>
    <w:rsid w:val="00CF3718"/>
    <w:rsid w:val="00CF449F"/>
    <w:rsid w:val="00D00CE5"/>
    <w:rsid w:val="00D02D8C"/>
    <w:rsid w:val="00D03B17"/>
    <w:rsid w:val="00D04BFA"/>
    <w:rsid w:val="00D06BA1"/>
    <w:rsid w:val="00D122DD"/>
    <w:rsid w:val="00D16E44"/>
    <w:rsid w:val="00D212B3"/>
    <w:rsid w:val="00D25069"/>
    <w:rsid w:val="00D30733"/>
    <w:rsid w:val="00D41188"/>
    <w:rsid w:val="00D42FB2"/>
    <w:rsid w:val="00D46968"/>
    <w:rsid w:val="00D50CE0"/>
    <w:rsid w:val="00D578F5"/>
    <w:rsid w:val="00D60294"/>
    <w:rsid w:val="00D6225F"/>
    <w:rsid w:val="00D6712E"/>
    <w:rsid w:val="00D67CCE"/>
    <w:rsid w:val="00D7023F"/>
    <w:rsid w:val="00D76AA1"/>
    <w:rsid w:val="00D82B91"/>
    <w:rsid w:val="00D82F33"/>
    <w:rsid w:val="00D83CF7"/>
    <w:rsid w:val="00D844DC"/>
    <w:rsid w:val="00D86B42"/>
    <w:rsid w:val="00DA00A4"/>
    <w:rsid w:val="00DA1CDD"/>
    <w:rsid w:val="00DA60C4"/>
    <w:rsid w:val="00DA6489"/>
    <w:rsid w:val="00DA685D"/>
    <w:rsid w:val="00DB1A75"/>
    <w:rsid w:val="00DC3012"/>
    <w:rsid w:val="00DD1945"/>
    <w:rsid w:val="00DD1B87"/>
    <w:rsid w:val="00DD5353"/>
    <w:rsid w:val="00DD6DAD"/>
    <w:rsid w:val="00DD7901"/>
    <w:rsid w:val="00DE1181"/>
    <w:rsid w:val="00DE73B4"/>
    <w:rsid w:val="00DF3996"/>
    <w:rsid w:val="00DF3A3D"/>
    <w:rsid w:val="00E00D7B"/>
    <w:rsid w:val="00E0378A"/>
    <w:rsid w:val="00E10050"/>
    <w:rsid w:val="00E11668"/>
    <w:rsid w:val="00E11AC2"/>
    <w:rsid w:val="00E21B42"/>
    <w:rsid w:val="00E254F0"/>
    <w:rsid w:val="00E2699F"/>
    <w:rsid w:val="00E33DED"/>
    <w:rsid w:val="00E34D29"/>
    <w:rsid w:val="00E37E53"/>
    <w:rsid w:val="00E402BE"/>
    <w:rsid w:val="00E42E2F"/>
    <w:rsid w:val="00E43C29"/>
    <w:rsid w:val="00E452D2"/>
    <w:rsid w:val="00E46460"/>
    <w:rsid w:val="00E467C1"/>
    <w:rsid w:val="00E47545"/>
    <w:rsid w:val="00E56A39"/>
    <w:rsid w:val="00E62FA1"/>
    <w:rsid w:val="00E72124"/>
    <w:rsid w:val="00E76C39"/>
    <w:rsid w:val="00E81D92"/>
    <w:rsid w:val="00E81DEB"/>
    <w:rsid w:val="00E842AF"/>
    <w:rsid w:val="00E85DEA"/>
    <w:rsid w:val="00E9055E"/>
    <w:rsid w:val="00E92BFA"/>
    <w:rsid w:val="00EA0C2D"/>
    <w:rsid w:val="00EA11C1"/>
    <w:rsid w:val="00EA147B"/>
    <w:rsid w:val="00EA33A6"/>
    <w:rsid w:val="00EA5DD4"/>
    <w:rsid w:val="00EB0E0A"/>
    <w:rsid w:val="00EC32AC"/>
    <w:rsid w:val="00ED45AA"/>
    <w:rsid w:val="00ED47D6"/>
    <w:rsid w:val="00ED4997"/>
    <w:rsid w:val="00EE5B26"/>
    <w:rsid w:val="00EF031A"/>
    <w:rsid w:val="00EF1A24"/>
    <w:rsid w:val="00EF2527"/>
    <w:rsid w:val="00EF479A"/>
    <w:rsid w:val="00EF5B9C"/>
    <w:rsid w:val="00F02AA8"/>
    <w:rsid w:val="00F02B3B"/>
    <w:rsid w:val="00F07E13"/>
    <w:rsid w:val="00F10A8E"/>
    <w:rsid w:val="00F1373B"/>
    <w:rsid w:val="00F1791A"/>
    <w:rsid w:val="00F2144C"/>
    <w:rsid w:val="00F22A0E"/>
    <w:rsid w:val="00F23BD1"/>
    <w:rsid w:val="00F24042"/>
    <w:rsid w:val="00F24D78"/>
    <w:rsid w:val="00F271C4"/>
    <w:rsid w:val="00F37DC1"/>
    <w:rsid w:val="00F412AD"/>
    <w:rsid w:val="00F43FAF"/>
    <w:rsid w:val="00F4554D"/>
    <w:rsid w:val="00F472F1"/>
    <w:rsid w:val="00F5460A"/>
    <w:rsid w:val="00F57181"/>
    <w:rsid w:val="00F579AA"/>
    <w:rsid w:val="00F623ED"/>
    <w:rsid w:val="00F657CD"/>
    <w:rsid w:val="00F71915"/>
    <w:rsid w:val="00F72685"/>
    <w:rsid w:val="00F74629"/>
    <w:rsid w:val="00F7463B"/>
    <w:rsid w:val="00F7487E"/>
    <w:rsid w:val="00F74E7C"/>
    <w:rsid w:val="00F770A2"/>
    <w:rsid w:val="00F8586D"/>
    <w:rsid w:val="00F87234"/>
    <w:rsid w:val="00F95D17"/>
    <w:rsid w:val="00F96693"/>
    <w:rsid w:val="00FA0732"/>
    <w:rsid w:val="00FA0734"/>
    <w:rsid w:val="00FA4306"/>
    <w:rsid w:val="00FB49BD"/>
    <w:rsid w:val="00FB5E8A"/>
    <w:rsid w:val="00FB78A4"/>
    <w:rsid w:val="00FC212A"/>
    <w:rsid w:val="00FC3BA1"/>
    <w:rsid w:val="00FC4330"/>
    <w:rsid w:val="00FC4599"/>
    <w:rsid w:val="00FD0868"/>
    <w:rsid w:val="00FD6A0B"/>
    <w:rsid w:val="00FD71DD"/>
    <w:rsid w:val="00FD78FD"/>
    <w:rsid w:val="00FE2924"/>
    <w:rsid w:val="00FE5175"/>
    <w:rsid w:val="00FE6030"/>
    <w:rsid w:val="00FF030A"/>
    <w:rsid w:val="00FF3DAE"/>
    <w:rsid w:val="00FF6856"/>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B0C6D0"/>
  <w15:docId w15:val="{E17C15E5-4683-4C9C-BA55-7DDBCFFF51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C39C5"/>
    <w:rPr>
      <w:rFonts w:ascii="AngsanaUPC" w:hAnsi="AngsanaUPC" w:cs="AngsanaUPC"/>
      <w:sz w:val="32"/>
      <w:szCs w:val="32"/>
    </w:rPr>
  </w:style>
  <w:style w:type="paragraph" w:styleId="1">
    <w:name w:val="heading 1"/>
    <w:basedOn w:val="a"/>
    <w:next w:val="a"/>
    <w:qFormat/>
    <w:rsid w:val="006C39C5"/>
    <w:pPr>
      <w:keepNext/>
      <w:tabs>
        <w:tab w:val="left" w:pos="900"/>
        <w:tab w:val="left" w:pos="1440"/>
        <w:tab w:val="left" w:pos="1980"/>
      </w:tabs>
      <w:ind w:right="-439"/>
      <w:jc w:val="center"/>
      <w:outlineLvl w:val="0"/>
    </w:pPr>
    <w:rPr>
      <w:b/>
      <w:bCs/>
    </w:rPr>
  </w:style>
  <w:style w:type="paragraph" w:styleId="2">
    <w:name w:val="heading 2"/>
    <w:basedOn w:val="a"/>
    <w:next w:val="a"/>
    <w:qFormat/>
    <w:rsid w:val="006C39C5"/>
    <w:pPr>
      <w:keepNext/>
      <w:tabs>
        <w:tab w:val="left" w:pos="360"/>
        <w:tab w:val="left" w:pos="900"/>
        <w:tab w:val="left" w:pos="1440"/>
        <w:tab w:val="left" w:pos="1980"/>
      </w:tabs>
      <w:ind w:left="360" w:right="-439" w:hanging="360"/>
      <w:jc w:val="center"/>
      <w:outlineLvl w:val="1"/>
    </w:pPr>
    <w:rPr>
      <w:b/>
      <w:bCs/>
    </w:rPr>
  </w:style>
  <w:style w:type="paragraph" w:styleId="3">
    <w:name w:val="heading 3"/>
    <w:basedOn w:val="a"/>
    <w:next w:val="a"/>
    <w:qFormat/>
    <w:rsid w:val="006C39C5"/>
    <w:pPr>
      <w:keepNext/>
      <w:tabs>
        <w:tab w:val="left" w:pos="360"/>
        <w:tab w:val="left" w:pos="900"/>
        <w:tab w:val="left" w:pos="1440"/>
        <w:tab w:val="left" w:pos="1980"/>
      </w:tabs>
      <w:ind w:right="-439" w:firstLine="162"/>
      <w:jc w:val="both"/>
      <w:outlineLvl w:val="2"/>
    </w:pPr>
    <w:rPr>
      <w:sz w:val="28"/>
      <w:szCs w:val="28"/>
      <w:u w:val="single"/>
    </w:rPr>
  </w:style>
  <w:style w:type="paragraph" w:styleId="4">
    <w:name w:val="heading 4"/>
    <w:basedOn w:val="a"/>
    <w:next w:val="a"/>
    <w:qFormat/>
    <w:rsid w:val="006C39C5"/>
    <w:pPr>
      <w:keepNext/>
      <w:tabs>
        <w:tab w:val="left" w:pos="360"/>
        <w:tab w:val="left" w:pos="1440"/>
        <w:tab w:val="left" w:pos="1980"/>
      </w:tabs>
      <w:ind w:left="-108" w:right="-108"/>
      <w:jc w:val="center"/>
      <w:outlineLvl w:val="3"/>
    </w:pPr>
    <w:rPr>
      <w:b/>
      <w:bCs/>
    </w:rPr>
  </w:style>
  <w:style w:type="paragraph" w:styleId="5">
    <w:name w:val="heading 5"/>
    <w:basedOn w:val="a"/>
    <w:next w:val="a"/>
    <w:qFormat/>
    <w:rsid w:val="006C39C5"/>
    <w:pPr>
      <w:keepNext/>
      <w:tabs>
        <w:tab w:val="left" w:pos="360"/>
        <w:tab w:val="left" w:pos="900"/>
        <w:tab w:val="left" w:pos="1440"/>
        <w:tab w:val="left" w:pos="1980"/>
      </w:tabs>
      <w:ind w:right="-439"/>
      <w:jc w:val="both"/>
      <w:outlineLvl w:val="4"/>
    </w:pPr>
    <w:rPr>
      <w:sz w:val="28"/>
      <w:szCs w:val="28"/>
      <w:u w:val="single"/>
    </w:rPr>
  </w:style>
  <w:style w:type="paragraph" w:styleId="6">
    <w:name w:val="heading 6"/>
    <w:basedOn w:val="a"/>
    <w:next w:val="a"/>
    <w:qFormat/>
    <w:rsid w:val="006C39C5"/>
    <w:pPr>
      <w:keepNext/>
      <w:tabs>
        <w:tab w:val="left" w:pos="360"/>
        <w:tab w:val="left" w:pos="900"/>
        <w:tab w:val="left" w:pos="1440"/>
        <w:tab w:val="left" w:pos="1980"/>
      </w:tabs>
      <w:ind w:left="-108" w:right="-108" w:firstLine="108"/>
      <w:jc w:val="both"/>
      <w:outlineLvl w:val="5"/>
    </w:pPr>
    <w:rPr>
      <w:sz w:val="28"/>
      <w:szCs w:val="28"/>
      <w:u w:val="single"/>
    </w:rPr>
  </w:style>
  <w:style w:type="paragraph" w:styleId="7">
    <w:name w:val="heading 7"/>
    <w:basedOn w:val="a"/>
    <w:next w:val="a"/>
    <w:qFormat/>
    <w:rsid w:val="006C39C5"/>
    <w:pPr>
      <w:keepNext/>
      <w:tabs>
        <w:tab w:val="left" w:pos="360"/>
        <w:tab w:val="left" w:pos="1440"/>
        <w:tab w:val="left" w:pos="1980"/>
      </w:tabs>
      <w:ind w:right="-439" w:firstLine="72"/>
      <w:jc w:val="both"/>
      <w:outlineLvl w:val="6"/>
    </w:pPr>
    <w:rPr>
      <w:sz w:val="28"/>
      <w:szCs w:val="28"/>
      <w:u w:val="single"/>
    </w:rPr>
  </w:style>
  <w:style w:type="paragraph" w:styleId="8">
    <w:name w:val="heading 8"/>
    <w:basedOn w:val="a"/>
    <w:next w:val="a"/>
    <w:qFormat/>
    <w:rsid w:val="006C39C5"/>
    <w:pPr>
      <w:keepNext/>
      <w:tabs>
        <w:tab w:val="left" w:pos="0"/>
        <w:tab w:val="left" w:pos="1980"/>
      </w:tabs>
      <w:ind w:right="-439"/>
      <w:jc w:val="both"/>
      <w:outlineLvl w:val="7"/>
    </w:pPr>
    <w:rPr>
      <w:b/>
      <w:bCs/>
    </w:rPr>
  </w:style>
  <w:style w:type="paragraph" w:styleId="9">
    <w:name w:val="heading 9"/>
    <w:basedOn w:val="a"/>
    <w:next w:val="a"/>
    <w:qFormat/>
    <w:rsid w:val="006C39C5"/>
    <w:pPr>
      <w:keepNext/>
      <w:numPr>
        <w:numId w:val="7"/>
      </w:numPr>
      <w:tabs>
        <w:tab w:val="left" w:pos="900"/>
        <w:tab w:val="left" w:pos="1440"/>
      </w:tabs>
      <w:ind w:right="-18"/>
      <w:jc w:val="both"/>
      <w:outlineLvl w:val="8"/>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semiHidden/>
    <w:rsid w:val="006C39C5"/>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styleId="a4">
    <w:name w:val="caption"/>
    <w:basedOn w:val="a"/>
    <w:next w:val="a"/>
    <w:qFormat/>
    <w:rsid w:val="006C39C5"/>
    <w:pPr>
      <w:spacing w:before="120" w:after="120"/>
    </w:pPr>
    <w:rPr>
      <w:b/>
      <w:bCs/>
    </w:rPr>
  </w:style>
  <w:style w:type="paragraph" w:styleId="a5">
    <w:name w:val="Block Text"/>
    <w:basedOn w:val="a"/>
    <w:rsid w:val="006C39C5"/>
    <w:pPr>
      <w:tabs>
        <w:tab w:val="left" w:pos="360"/>
        <w:tab w:val="left" w:pos="882"/>
        <w:tab w:val="left" w:pos="1980"/>
      </w:tabs>
      <w:ind w:left="927" w:right="-439" w:hanging="1440"/>
    </w:pPr>
  </w:style>
  <w:style w:type="paragraph" w:styleId="a6">
    <w:name w:val="Body Text"/>
    <w:basedOn w:val="a"/>
    <w:rsid w:val="006C39C5"/>
    <w:pPr>
      <w:tabs>
        <w:tab w:val="left" w:pos="360"/>
        <w:tab w:val="left" w:pos="900"/>
        <w:tab w:val="left" w:pos="1440"/>
        <w:tab w:val="left" w:pos="1980"/>
      </w:tabs>
      <w:ind w:right="-439"/>
      <w:jc w:val="both"/>
    </w:pPr>
  </w:style>
  <w:style w:type="paragraph" w:styleId="a7">
    <w:name w:val="Body Text Indent"/>
    <w:basedOn w:val="a"/>
    <w:rsid w:val="006C39C5"/>
    <w:pPr>
      <w:tabs>
        <w:tab w:val="left" w:pos="1440"/>
        <w:tab w:val="left" w:pos="1980"/>
      </w:tabs>
      <w:ind w:left="702" w:hanging="702"/>
    </w:pPr>
    <w:rPr>
      <w:sz w:val="28"/>
      <w:szCs w:val="28"/>
    </w:rPr>
  </w:style>
  <w:style w:type="paragraph" w:styleId="20">
    <w:name w:val="Body Text Indent 2"/>
    <w:basedOn w:val="a"/>
    <w:rsid w:val="006C39C5"/>
    <w:pPr>
      <w:ind w:left="270" w:hanging="270"/>
    </w:pPr>
  </w:style>
  <w:style w:type="paragraph" w:styleId="21">
    <w:name w:val="Body Text 2"/>
    <w:basedOn w:val="a"/>
    <w:rsid w:val="006C39C5"/>
    <w:pPr>
      <w:tabs>
        <w:tab w:val="left" w:pos="720"/>
        <w:tab w:val="left" w:pos="1440"/>
        <w:tab w:val="left" w:pos="1980"/>
      </w:tabs>
      <w:spacing w:line="228" w:lineRule="auto"/>
      <w:ind w:right="-18"/>
      <w:jc w:val="both"/>
    </w:pPr>
  </w:style>
  <w:style w:type="table" w:styleId="a8">
    <w:name w:val="Table Grid"/>
    <w:basedOn w:val="a1"/>
    <w:rsid w:val="00793D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semiHidden/>
    <w:rsid w:val="001E0EB0"/>
    <w:rPr>
      <w:rFonts w:ascii="Tahoma" w:hAnsi="Tahoma" w:cs="Angsana New"/>
      <w:sz w:val="16"/>
      <w:szCs w:val="18"/>
    </w:rPr>
  </w:style>
  <w:style w:type="paragraph" w:customStyle="1" w:styleId="CM2">
    <w:name w:val="CM2"/>
    <w:basedOn w:val="a"/>
    <w:next w:val="a"/>
    <w:uiPriority w:val="99"/>
    <w:rsid w:val="00941048"/>
    <w:pPr>
      <w:widowControl w:val="0"/>
      <w:autoSpaceDE w:val="0"/>
      <w:autoSpaceDN w:val="0"/>
      <w:adjustRightInd w:val="0"/>
    </w:pPr>
    <w:rPr>
      <w:rFonts w:ascii="Calibri" w:hAnsi="Calibri" w:cs="EucrosiaUPC"/>
      <w:sz w:val="24"/>
      <w:szCs w:val="24"/>
    </w:rPr>
  </w:style>
  <w:style w:type="paragraph" w:styleId="30">
    <w:name w:val="Body Text 3"/>
    <w:basedOn w:val="a"/>
    <w:link w:val="31"/>
    <w:rsid w:val="000B4A4C"/>
    <w:pPr>
      <w:spacing w:after="120"/>
    </w:pPr>
    <w:rPr>
      <w:rFonts w:cs="Angsana New"/>
      <w:sz w:val="16"/>
      <w:szCs w:val="20"/>
    </w:rPr>
  </w:style>
  <w:style w:type="character" w:customStyle="1" w:styleId="31">
    <w:name w:val="เนื้อความ 3 อักขระ"/>
    <w:link w:val="30"/>
    <w:rsid w:val="000B4A4C"/>
    <w:rPr>
      <w:rFonts w:ascii="AngsanaUPC" w:hAnsi="AngsanaUPC"/>
      <w:sz w:val="16"/>
    </w:rPr>
  </w:style>
  <w:style w:type="paragraph" w:styleId="aa">
    <w:name w:val="header"/>
    <w:basedOn w:val="a"/>
    <w:link w:val="ab"/>
    <w:uiPriority w:val="99"/>
    <w:rsid w:val="0091105E"/>
    <w:pPr>
      <w:tabs>
        <w:tab w:val="center" w:pos="4680"/>
        <w:tab w:val="right" w:pos="9360"/>
      </w:tabs>
    </w:pPr>
    <w:rPr>
      <w:rFonts w:cs="Angsana New"/>
      <w:szCs w:val="40"/>
    </w:rPr>
  </w:style>
  <w:style w:type="character" w:customStyle="1" w:styleId="ab">
    <w:name w:val="หัวกระดาษ อักขระ"/>
    <w:link w:val="aa"/>
    <w:uiPriority w:val="99"/>
    <w:rsid w:val="0091105E"/>
    <w:rPr>
      <w:rFonts w:ascii="AngsanaUPC" w:hAnsi="AngsanaUPC"/>
      <w:sz w:val="32"/>
      <w:szCs w:val="40"/>
    </w:rPr>
  </w:style>
  <w:style w:type="paragraph" w:styleId="ac">
    <w:name w:val="footer"/>
    <w:basedOn w:val="a"/>
    <w:link w:val="ad"/>
    <w:uiPriority w:val="99"/>
    <w:rsid w:val="0091105E"/>
    <w:pPr>
      <w:tabs>
        <w:tab w:val="center" w:pos="4680"/>
        <w:tab w:val="right" w:pos="9360"/>
      </w:tabs>
    </w:pPr>
    <w:rPr>
      <w:rFonts w:cs="Angsana New"/>
      <w:szCs w:val="40"/>
    </w:rPr>
  </w:style>
  <w:style w:type="character" w:customStyle="1" w:styleId="ad">
    <w:name w:val="ท้ายกระดาษ อักขระ"/>
    <w:link w:val="ac"/>
    <w:uiPriority w:val="99"/>
    <w:rsid w:val="0091105E"/>
    <w:rPr>
      <w:rFonts w:ascii="AngsanaUPC" w:hAnsi="AngsanaUPC"/>
      <w:sz w:val="32"/>
      <w:szCs w:val="40"/>
    </w:rPr>
  </w:style>
  <w:style w:type="paragraph" w:customStyle="1" w:styleId="ps-000-normal">
    <w:name w:val="ps-000-normal"/>
    <w:basedOn w:val="a"/>
    <w:rsid w:val="00225381"/>
    <w:pPr>
      <w:spacing w:after="120"/>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5A903C-B6A3-41DF-B944-A3B42B23B9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5</Pages>
  <Words>1609</Words>
  <Characters>9176</Characters>
  <Application>Microsoft Office Word</Application>
  <DocSecurity>0</DocSecurity>
  <Lines>76</Lines>
  <Paragraphs>21</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บริษัท กรุงเทพโสภณ จำกัด (มหาชน)</vt:lpstr>
      <vt:lpstr>บริษัท กรุงเทพโสภณ จำกัด (มหาชน)</vt:lpstr>
    </vt:vector>
  </TitlesOfParts>
  <Company>Dr.Virach &amp; Associates</Company>
  <LinksUpToDate>false</LinksUpToDate>
  <CharactersWithSpaces>10764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กรุงเทพโสภณ จำกัด (มหาชน)</dc:title>
  <dc:creator>User</dc:creator>
  <cp:lastModifiedBy>Kwanchai Ting-in</cp:lastModifiedBy>
  <cp:revision>18</cp:revision>
  <cp:lastPrinted>2023-02-27T07:40:00Z</cp:lastPrinted>
  <dcterms:created xsi:type="dcterms:W3CDTF">2023-02-24T09:54:00Z</dcterms:created>
  <dcterms:modified xsi:type="dcterms:W3CDTF">2025-02-28T08:41:00Z</dcterms:modified>
</cp:coreProperties>
</file>