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AF8F" w14:textId="77777777" w:rsidR="00126485" w:rsidRPr="007455AC" w:rsidRDefault="00126485" w:rsidP="00064B40">
      <w:pPr>
        <w:rPr>
          <w:rFonts w:ascii="AngsanaUPC" w:hAnsi="AngsanaUPC" w:cs="AngsanaUPC"/>
          <w:cs/>
          <w:lang w:val="en-US"/>
        </w:rPr>
      </w:pPr>
    </w:p>
    <w:p w14:paraId="0FF5CD4E"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63D1E055"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05980329"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33BDED0C" w14:textId="77777777" w:rsidR="00126485" w:rsidRPr="007455AC" w:rsidRDefault="007455AC" w:rsidP="007455AC">
      <w:pPr>
        <w:pStyle w:val="Footer"/>
        <w:tabs>
          <w:tab w:val="clear" w:pos="4819"/>
          <w:tab w:val="clear" w:pos="9071"/>
          <w:tab w:val="left" w:pos="5610"/>
        </w:tabs>
        <w:spacing w:line="340" w:lineRule="exact"/>
        <w:rPr>
          <w:rFonts w:ascii="AngsanaUPC" w:hAnsi="AngsanaUPC" w:cs="AngsanaUPC"/>
          <w:sz w:val="28"/>
          <w:szCs w:val="28"/>
        </w:rPr>
      </w:pPr>
      <w:r w:rsidRPr="007455AC">
        <w:rPr>
          <w:rFonts w:ascii="AngsanaUPC" w:hAnsi="AngsanaUPC" w:cs="AngsanaUPC"/>
          <w:sz w:val="28"/>
          <w:szCs w:val="28"/>
          <w:cs/>
        </w:rPr>
        <w:tab/>
      </w:r>
    </w:p>
    <w:p w14:paraId="183BC532"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rPr>
      </w:pPr>
    </w:p>
    <w:p w14:paraId="7CA46973" w14:textId="77777777" w:rsidR="00B86548" w:rsidRDefault="00B86548" w:rsidP="00B86548">
      <w:pPr>
        <w:pStyle w:val="a"/>
        <w:tabs>
          <w:tab w:val="right" w:pos="7560"/>
          <w:tab w:val="right" w:pos="9000"/>
        </w:tabs>
        <w:ind w:left="142" w:right="595"/>
        <w:jc w:val="center"/>
        <w:rPr>
          <w:rFonts w:ascii="AngsanaUPC" w:hAnsi="AngsanaUPC" w:cs="AngsanaUPC"/>
          <w:b/>
          <w:bCs/>
          <w:sz w:val="30"/>
          <w:szCs w:val="30"/>
        </w:rPr>
      </w:pPr>
      <w:r w:rsidRPr="001C44B0">
        <w:rPr>
          <w:rFonts w:ascii="AngsanaUPC" w:hAnsi="AngsanaUPC" w:cs="AngsanaUPC"/>
          <w:b/>
          <w:bCs/>
          <w:sz w:val="30"/>
          <w:szCs w:val="30"/>
        </w:rPr>
        <w:t xml:space="preserve">THAI </w:t>
      </w:r>
      <w:r>
        <w:rPr>
          <w:rFonts w:ascii="AngsanaUPC" w:hAnsi="AngsanaUPC" w:cs="AngsanaUPC"/>
          <w:b/>
          <w:bCs/>
          <w:sz w:val="30"/>
          <w:szCs w:val="30"/>
        </w:rPr>
        <w:t>FUTURE INCORPORATION</w:t>
      </w:r>
      <w:r w:rsidRPr="001C44B0">
        <w:rPr>
          <w:rFonts w:ascii="AngsanaUPC" w:hAnsi="AngsanaUPC" w:cs="AngsanaUPC"/>
          <w:b/>
          <w:bCs/>
          <w:sz w:val="30"/>
          <w:szCs w:val="30"/>
        </w:rPr>
        <w:t xml:space="preserve"> PUBLIC COMPANY LIMITED</w:t>
      </w:r>
    </w:p>
    <w:p w14:paraId="14F46A2C" w14:textId="751EE04B" w:rsidR="001E67FF" w:rsidRPr="00B206AB" w:rsidRDefault="00F86441" w:rsidP="00F86441">
      <w:pPr>
        <w:pStyle w:val="a"/>
        <w:ind w:right="0"/>
        <w:rPr>
          <w:rFonts w:ascii="Angsana New" w:hAnsi="Angsana New"/>
          <w:b/>
          <w:bCs/>
          <w:sz w:val="30"/>
          <w:szCs w:val="30"/>
        </w:rPr>
      </w:pPr>
      <w:r>
        <w:rPr>
          <w:rFonts w:ascii="Angsana New" w:hAnsi="Angsana New"/>
          <w:b/>
          <w:bCs/>
          <w:sz w:val="30"/>
          <w:szCs w:val="30"/>
          <w:lang w:val="en-GB"/>
        </w:rPr>
        <w:t xml:space="preserve">                        </w:t>
      </w:r>
      <w:r w:rsidR="001E67FF" w:rsidRPr="00B206AB">
        <w:rPr>
          <w:rFonts w:ascii="Angsana New" w:hAnsi="Angsana New"/>
          <w:b/>
          <w:bCs/>
          <w:sz w:val="30"/>
          <w:szCs w:val="30"/>
          <w:lang w:val="en-GB"/>
        </w:rPr>
        <w:t xml:space="preserve">FINANCIAL STATEMENTS FOR THE YEAR ENDED </w:t>
      </w:r>
      <w:r w:rsidR="001E67FF" w:rsidRPr="00B206AB">
        <w:rPr>
          <w:rFonts w:ascii="Angsana New" w:hAnsi="Angsana New"/>
          <w:b/>
          <w:bCs/>
          <w:sz w:val="30"/>
          <w:szCs w:val="30"/>
        </w:rPr>
        <w:t>DECEMBER 31, 20</w:t>
      </w:r>
      <w:r w:rsidR="00AF616B">
        <w:rPr>
          <w:rFonts w:ascii="Angsana New" w:hAnsi="Angsana New"/>
          <w:b/>
          <w:bCs/>
          <w:sz w:val="30"/>
          <w:szCs w:val="30"/>
        </w:rPr>
        <w:t>2</w:t>
      </w:r>
      <w:r w:rsidR="00FD02F0">
        <w:rPr>
          <w:rFonts w:ascii="Angsana New" w:hAnsi="Angsana New"/>
          <w:b/>
          <w:bCs/>
          <w:sz w:val="30"/>
          <w:szCs w:val="30"/>
        </w:rPr>
        <w:t>4</w:t>
      </w:r>
    </w:p>
    <w:p w14:paraId="7F99DFD0" w14:textId="77777777" w:rsidR="001E67FF" w:rsidRPr="00B206AB" w:rsidRDefault="001E67FF" w:rsidP="001E67FF">
      <w:pPr>
        <w:pStyle w:val="a"/>
        <w:ind w:right="0"/>
        <w:jc w:val="center"/>
        <w:rPr>
          <w:rFonts w:ascii="Angsana New" w:hAnsi="Angsana New"/>
          <w:b/>
          <w:bCs/>
          <w:sz w:val="30"/>
          <w:szCs w:val="30"/>
          <w:lang w:val="en-GB"/>
        </w:rPr>
      </w:pPr>
      <w:r w:rsidRPr="00B206AB">
        <w:rPr>
          <w:rFonts w:ascii="Angsana New" w:hAnsi="Angsana New"/>
          <w:b/>
          <w:bCs/>
          <w:sz w:val="30"/>
          <w:szCs w:val="30"/>
          <w:lang w:val="en-GB"/>
        </w:rPr>
        <w:t>AND</w:t>
      </w:r>
    </w:p>
    <w:p w14:paraId="4D2C39DB" w14:textId="77777777" w:rsidR="00476BC7" w:rsidRDefault="0093010B" w:rsidP="001E67FF">
      <w:pPr>
        <w:pStyle w:val="a"/>
        <w:ind w:right="0"/>
        <w:jc w:val="center"/>
        <w:rPr>
          <w:rFonts w:ascii="Angsana New" w:hAnsi="Angsana New"/>
          <w:b/>
          <w:bCs/>
          <w:sz w:val="30"/>
          <w:szCs w:val="30"/>
          <w:cs/>
          <w:lang w:val="en-GB"/>
        </w:rPr>
        <w:sectPr w:rsidR="00476BC7" w:rsidSect="006B7B88">
          <w:pgSz w:w="11906" w:h="16838" w:code="9"/>
          <w:pgMar w:top="1699" w:right="1080" w:bottom="792" w:left="1584" w:header="706" w:footer="706" w:gutter="0"/>
          <w:paperSrc w:other="4"/>
          <w:cols w:space="708"/>
          <w:titlePg/>
          <w:docGrid w:linePitch="360"/>
        </w:sectPr>
      </w:pPr>
      <w:r w:rsidRPr="0093010B">
        <w:rPr>
          <w:rFonts w:ascii="Angsana New" w:hAnsi="Angsana New"/>
          <w:b/>
          <w:bCs/>
          <w:sz w:val="30"/>
          <w:szCs w:val="30"/>
          <w:lang w:val="en-GB"/>
        </w:rPr>
        <w:t xml:space="preserve">INDEPENDENT </w:t>
      </w:r>
      <w:r w:rsidR="001E67FF" w:rsidRPr="00B206AB">
        <w:rPr>
          <w:rFonts w:ascii="Angsana New" w:hAnsi="Angsana New"/>
          <w:b/>
          <w:bCs/>
          <w:sz w:val="30"/>
          <w:szCs w:val="30"/>
          <w:lang w:val="en-GB"/>
        </w:rPr>
        <w:t>AUDITOR</w:t>
      </w:r>
      <w:r w:rsidR="001E67FF" w:rsidRPr="00B206AB">
        <w:rPr>
          <w:rFonts w:ascii="Angsana New" w:hAnsi="Angsana New"/>
          <w:b/>
          <w:bCs/>
          <w:sz w:val="30"/>
          <w:szCs w:val="30"/>
          <w:cs/>
          <w:lang w:val="en-GB"/>
        </w:rPr>
        <w:t>’</w:t>
      </w:r>
      <w:r w:rsidR="001E67FF" w:rsidRPr="00B206AB">
        <w:rPr>
          <w:rFonts w:ascii="Angsana New" w:hAnsi="Angsana New"/>
          <w:b/>
          <w:bCs/>
          <w:sz w:val="30"/>
          <w:szCs w:val="30"/>
          <w:lang w:val="en-GB"/>
        </w:rPr>
        <w:t>S REPORT</w:t>
      </w:r>
    </w:p>
    <w:p w14:paraId="34B453D0" w14:textId="77777777" w:rsidR="001E67FF" w:rsidRPr="0055518D" w:rsidRDefault="001E67FF" w:rsidP="001E67FF">
      <w:pPr>
        <w:pStyle w:val="a"/>
        <w:ind w:right="0"/>
        <w:jc w:val="center"/>
        <w:rPr>
          <w:rFonts w:ascii="Angsana New" w:hAnsi="Angsana New"/>
          <w:sz w:val="30"/>
          <w:szCs w:val="30"/>
          <w:lang w:val="en-GB"/>
        </w:rPr>
      </w:pPr>
    </w:p>
    <w:p w14:paraId="05001075" w14:textId="77777777" w:rsidR="00A37250" w:rsidRDefault="00A37250" w:rsidP="00F503F2">
      <w:pPr>
        <w:jc w:val="thaiDistribute"/>
        <w:rPr>
          <w:rFonts w:ascii="AngsanaUPC" w:hAnsi="AngsanaUPC" w:cs="AngsanaUPC"/>
          <w:b/>
          <w:bCs/>
          <w:sz w:val="28"/>
          <w:lang w:val="en-US"/>
        </w:rPr>
      </w:pPr>
    </w:p>
    <w:p w14:paraId="6E840D53" w14:textId="77777777" w:rsidR="00A37250" w:rsidRDefault="00A37250" w:rsidP="00F503F2">
      <w:pPr>
        <w:jc w:val="thaiDistribute"/>
        <w:rPr>
          <w:rFonts w:ascii="AngsanaUPC" w:hAnsi="AngsanaUPC" w:cs="AngsanaUPC"/>
          <w:b/>
          <w:bCs/>
          <w:sz w:val="28"/>
          <w:lang w:val="en-US"/>
        </w:rPr>
      </w:pPr>
    </w:p>
    <w:p w14:paraId="5B002B87" w14:textId="77777777" w:rsidR="00F503F2" w:rsidRPr="00F503F2" w:rsidRDefault="00144A82" w:rsidP="00F503F2">
      <w:pPr>
        <w:jc w:val="thaiDistribute"/>
        <w:rPr>
          <w:rFonts w:ascii="AngsanaUPC" w:hAnsi="AngsanaUPC" w:cs="AngsanaUPC"/>
          <w:b/>
          <w:bCs/>
          <w:sz w:val="28"/>
          <w:lang w:val="en-US"/>
        </w:rPr>
      </w:pPr>
      <w:r>
        <w:rPr>
          <w:rFonts w:ascii="AngsanaUPC" w:hAnsi="AngsanaUPC" w:cs="AngsanaUPC"/>
          <w:b/>
          <w:bCs/>
          <w:sz w:val="28"/>
          <w:lang w:val="en-US"/>
        </w:rPr>
        <w:t>INDEPENDENT AUDITOR’S REPORT</w:t>
      </w:r>
    </w:p>
    <w:p w14:paraId="3092B5FB" w14:textId="7A714F43" w:rsidR="004F464B" w:rsidRDefault="00F503F2" w:rsidP="00996E18">
      <w:pPr>
        <w:spacing w:before="240"/>
        <w:jc w:val="both"/>
        <w:rPr>
          <w:rFonts w:ascii="AngsanaUPC" w:hAnsi="AngsanaUPC" w:cs="AngsanaUPC"/>
          <w:sz w:val="28"/>
          <w:lang w:val="en-US"/>
        </w:rPr>
      </w:pPr>
      <w:r w:rsidRPr="00F503F2">
        <w:rPr>
          <w:rFonts w:ascii="AngsanaUPC" w:hAnsi="AngsanaUPC" w:cs="AngsanaUPC"/>
          <w:sz w:val="28"/>
          <w:lang w:val="en-US"/>
        </w:rPr>
        <w:t xml:space="preserve">To the Shareholders of </w:t>
      </w:r>
      <w:r w:rsidR="00B86548" w:rsidRPr="00B86548">
        <w:rPr>
          <w:rFonts w:ascii="AngsanaUPC" w:hAnsi="AngsanaUPC" w:cs="AngsanaUPC"/>
          <w:sz w:val="28"/>
          <w:lang w:val="en-US"/>
        </w:rPr>
        <w:t>Thai Future Incorporation</w:t>
      </w:r>
      <w:r w:rsidRPr="00F503F2">
        <w:rPr>
          <w:rFonts w:ascii="AngsanaUPC" w:hAnsi="AngsanaUPC" w:cs="AngsanaUPC"/>
          <w:sz w:val="28"/>
          <w:lang w:val="en-US"/>
        </w:rPr>
        <w:t xml:space="preserve"> Public Company Limited</w:t>
      </w:r>
      <w:r w:rsidR="009006DE">
        <w:rPr>
          <w:rFonts w:ascii="AngsanaUPC" w:hAnsi="AngsanaUPC" w:cs="AngsanaUPC"/>
          <w:sz w:val="28"/>
          <w:lang w:val="en-US"/>
        </w:rPr>
        <w:t>.</w:t>
      </w:r>
    </w:p>
    <w:p w14:paraId="075C3328" w14:textId="77777777" w:rsidR="00434DEC" w:rsidRPr="00F32D4E" w:rsidRDefault="00F32D4E" w:rsidP="00F32D4E">
      <w:pPr>
        <w:spacing w:before="240"/>
        <w:jc w:val="thaiDistribute"/>
        <w:rPr>
          <w:rFonts w:ascii="AngsanaUPC" w:hAnsi="AngsanaUPC" w:cs="AngsanaUPC"/>
          <w:b/>
          <w:bCs/>
          <w:sz w:val="28"/>
        </w:rPr>
      </w:pPr>
      <w:r w:rsidRPr="00F32D4E">
        <w:rPr>
          <w:rFonts w:ascii="AngsanaUPC" w:hAnsi="AngsanaUPC" w:cs="AngsanaUPC"/>
          <w:b/>
          <w:bCs/>
          <w:sz w:val="28"/>
        </w:rPr>
        <w:t>Opinion</w:t>
      </w:r>
    </w:p>
    <w:p w14:paraId="77233841" w14:textId="706DF220" w:rsidR="00A7086B" w:rsidRPr="00A7086B" w:rsidRDefault="00A7086B" w:rsidP="004C5420">
      <w:pPr>
        <w:pStyle w:val="BodyText"/>
        <w:spacing w:after="120" w:line="340" w:lineRule="exact"/>
        <w:ind w:right="-43"/>
        <w:rPr>
          <w:rFonts w:ascii="Angsana New" w:hAnsi="Angsana New" w:cs="Angsana New"/>
          <w:spacing w:val="-2"/>
        </w:rPr>
      </w:pPr>
      <w:r w:rsidRPr="00A7086B">
        <w:rPr>
          <w:rFonts w:ascii="Angsana New" w:hAnsi="Angsana New" w:cs="Angsana New"/>
          <w:spacing w:val="-2"/>
        </w:rPr>
        <w:t xml:space="preserve">I have audited the financial statements of </w:t>
      </w:r>
      <w:r w:rsidR="00FD02F0">
        <w:rPr>
          <w:rFonts w:ascii="Angsana New" w:hAnsi="Angsana New" w:cs="Angsana New"/>
          <w:color w:val="000000"/>
          <w:spacing w:val="-2"/>
        </w:rPr>
        <w:t>Thai Future Incorporation Public Company Limited</w:t>
      </w:r>
      <w:r w:rsidR="0018712F">
        <w:rPr>
          <w:rFonts w:ascii="Angsana New" w:hAnsi="Angsana New" w:cs="Angsana New"/>
          <w:color w:val="000000"/>
          <w:spacing w:val="-2"/>
        </w:rPr>
        <w:t>,</w:t>
      </w:r>
      <w:r w:rsidRPr="00A7086B">
        <w:rPr>
          <w:rFonts w:ascii="Angsana New" w:hAnsi="Angsana New" w:cs="Angsana New"/>
          <w:spacing w:val="-2"/>
        </w:rPr>
        <w:t xml:space="preserve"> which comprise the statement of financial position as at </w:t>
      </w:r>
      <w:bookmarkStart w:id="0" w:name="_Hlk60930999"/>
      <w:r w:rsidRPr="00A7086B">
        <w:rPr>
          <w:rFonts w:ascii="Angsana New" w:hAnsi="Angsana New" w:cs="Angsana New"/>
          <w:spacing w:val="-2"/>
        </w:rPr>
        <w:t>December</w:t>
      </w:r>
      <w:r w:rsidR="004B55E9">
        <w:rPr>
          <w:rFonts w:ascii="Angsana New" w:hAnsi="Angsana New" w:cs="Angsana New"/>
          <w:spacing w:val="-2"/>
        </w:rPr>
        <w:t xml:space="preserve"> 31,</w:t>
      </w:r>
      <w:r w:rsidRPr="00A7086B">
        <w:rPr>
          <w:rFonts w:ascii="Angsana New" w:hAnsi="Angsana New" w:cs="Angsana New"/>
          <w:spacing w:val="-2"/>
        </w:rPr>
        <w:t xml:space="preserve"> 20</w:t>
      </w:r>
      <w:r w:rsidR="00A32272">
        <w:rPr>
          <w:rFonts w:ascii="Angsana New" w:hAnsi="Angsana New" w:cs="Angsana New"/>
          <w:spacing w:val="-2"/>
        </w:rPr>
        <w:t>2</w:t>
      </w:r>
      <w:bookmarkEnd w:id="0"/>
      <w:r w:rsidR="00FD02F0">
        <w:rPr>
          <w:rFonts w:ascii="Angsana New" w:hAnsi="Angsana New" w:cs="Angsana New"/>
          <w:spacing w:val="-2"/>
        </w:rPr>
        <w:t>4</w:t>
      </w:r>
      <w:r w:rsidR="0078072C">
        <w:rPr>
          <w:rFonts w:ascii="Angsana New" w:hAnsi="Angsana New" w:cs="Angsana New"/>
          <w:spacing w:val="-2"/>
        </w:rPr>
        <w:t>,</w:t>
      </w:r>
      <w:r w:rsidRPr="00A7086B">
        <w:rPr>
          <w:rFonts w:ascii="Angsana New" w:hAnsi="Angsana New" w:cs="Angsana New"/>
          <w:spacing w:val="-2"/>
        </w:rPr>
        <w:t xml:space="preserve"> and the</w:t>
      </w:r>
      <w:r w:rsidR="00FA38D8">
        <w:rPr>
          <w:rFonts w:ascii="Angsana New" w:hAnsi="Angsana New" w:cs="Angsana New"/>
          <w:spacing w:val="-2"/>
        </w:rPr>
        <w:t xml:space="preserve"> </w:t>
      </w:r>
      <w:r w:rsidRPr="00A7086B">
        <w:rPr>
          <w:rFonts w:ascii="Angsana New" w:hAnsi="Angsana New" w:cs="Angsana New"/>
          <w:spacing w:val="-2"/>
        </w:rPr>
        <w:t xml:space="preserve">statements of comprehensive income, </w:t>
      </w:r>
      <w:r w:rsidR="00C56BB2" w:rsidRPr="00C56BB2">
        <w:rPr>
          <w:rFonts w:ascii="Angsana New" w:hAnsi="Angsana New" w:cs="Angsana New"/>
          <w:spacing w:val="-2"/>
        </w:rPr>
        <w:t xml:space="preserve">statement of </w:t>
      </w:r>
      <w:r w:rsidRPr="00A7086B">
        <w:rPr>
          <w:rFonts w:ascii="Angsana New" w:hAnsi="Angsana New" w:cs="Angsana New"/>
          <w:spacing w:val="-2"/>
        </w:rPr>
        <w:t>changes in</w:t>
      </w:r>
      <w:r w:rsidR="00A20388">
        <w:rPr>
          <w:rFonts w:ascii="Angsana New" w:hAnsi="Angsana New" w:cs="Angsana New"/>
          <w:spacing w:val="-2"/>
        </w:rPr>
        <w:t xml:space="preserve"> s</w:t>
      </w:r>
      <w:r w:rsidRPr="00A7086B">
        <w:rPr>
          <w:rFonts w:ascii="Angsana New" w:hAnsi="Angsana New" w:cs="Angsana New"/>
          <w:spacing w:val="-2"/>
        </w:rPr>
        <w:t xml:space="preserve">hareholders’ equity and </w:t>
      </w:r>
      <w:r w:rsidR="00C56BB2" w:rsidRPr="00C56BB2">
        <w:rPr>
          <w:rFonts w:ascii="Angsana New" w:hAnsi="Angsana New" w:cs="Angsana New"/>
          <w:spacing w:val="-2"/>
        </w:rPr>
        <w:t xml:space="preserve">statement of </w:t>
      </w:r>
      <w:r w:rsidRPr="00A7086B">
        <w:rPr>
          <w:rFonts w:ascii="Angsana New" w:hAnsi="Angsana New" w:cs="Angsana New"/>
          <w:spacing w:val="-2"/>
        </w:rPr>
        <w:t>cash flows for the year then ended, and notes to the financial statements, including a summary of significant accounting policies.</w:t>
      </w:r>
    </w:p>
    <w:p w14:paraId="1D3214B2" w14:textId="2FBCF4B3" w:rsidR="00A7086B" w:rsidRPr="00A7086B" w:rsidRDefault="00A7086B" w:rsidP="004C5420">
      <w:pPr>
        <w:pStyle w:val="ps-000-normal"/>
        <w:spacing w:before="120" w:line="340" w:lineRule="exact"/>
        <w:jc w:val="both"/>
        <w:rPr>
          <w:rFonts w:ascii="Angsana New" w:hAnsi="Angsana New" w:cs="Angsana New"/>
          <w:color w:val="auto"/>
          <w:spacing w:val="-2"/>
          <w:sz w:val="28"/>
          <w:szCs w:val="28"/>
        </w:rPr>
      </w:pPr>
      <w:r w:rsidRPr="00A7086B">
        <w:rPr>
          <w:rFonts w:ascii="Angsana New" w:hAnsi="Angsana New" w:cs="Angsana New"/>
          <w:color w:val="auto"/>
          <w:spacing w:val="-2"/>
          <w:sz w:val="28"/>
          <w:szCs w:val="28"/>
        </w:rPr>
        <w:t>In my opinion, the financial statements referred to above present fairly, in all material respects, the financial position of</w:t>
      </w:r>
      <w:r w:rsidRPr="00A7086B">
        <w:rPr>
          <w:rFonts w:ascii="Angsana New" w:hAnsi="Angsana New" w:cs="Angsana New"/>
          <w:spacing w:val="-2"/>
          <w:sz w:val="28"/>
          <w:szCs w:val="28"/>
        </w:rPr>
        <w:t xml:space="preserve"> </w:t>
      </w:r>
      <w:r w:rsidR="00FD02F0">
        <w:rPr>
          <w:rFonts w:ascii="Angsana New" w:hAnsi="Angsana New" w:cs="Angsana New"/>
          <w:spacing w:val="-2"/>
          <w:sz w:val="28"/>
          <w:szCs w:val="28"/>
        </w:rPr>
        <w:t xml:space="preserve">Thai Future Incorporation Public Company Limited. </w:t>
      </w:r>
      <w:r w:rsidRPr="00A7086B">
        <w:rPr>
          <w:rFonts w:ascii="Angsana New" w:hAnsi="Angsana New" w:cs="Angsana New"/>
          <w:spacing w:val="-2"/>
          <w:sz w:val="28"/>
          <w:szCs w:val="28"/>
        </w:rPr>
        <w:t xml:space="preserve"> </w:t>
      </w:r>
      <w:r w:rsidRPr="00A7086B">
        <w:rPr>
          <w:rFonts w:ascii="Angsana New" w:hAnsi="Angsana New" w:cs="Angsana New"/>
          <w:color w:val="auto"/>
          <w:spacing w:val="-2"/>
          <w:sz w:val="28"/>
          <w:szCs w:val="28"/>
        </w:rPr>
        <w:t>as at December</w:t>
      </w:r>
      <w:r w:rsidR="005D5395">
        <w:rPr>
          <w:rFonts w:ascii="Angsana New" w:hAnsi="Angsana New" w:cs="Angsana New"/>
          <w:color w:val="auto"/>
          <w:spacing w:val="-2"/>
          <w:sz w:val="28"/>
          <w:szCs w:val="28"/>
        </w:rPr>
        <w:t xml:space="preserve"> 31,</w:t>
      </w:r>
      <w:r w:rsidRPr="00A7086B">
        <w:rPr>
          <w:rFonts w:ascii="Angsana New" w:hAnsi="Angsana New" w:cs="Angsana New"/>
          <w:color w:val="auto"/>
          <w:spacing w:val="-2"/>
          <w:sz w:val="28"/>
          <w:szCs w:val="28"/>
        </w:rPr>
        <w:t xml:space="preserve"> 20</w:t>
      </w:r>
      <w:r w:rsidR="00B82C33">
        <w:rPr>
          <w:rFonts w:ascii="Angsana New" w:hAnsi="Angsana New" w:cs="Angsana New"/>
          <w:color w:val="auto"/>
          <w:spacing w:val="-2"/>
          <w:sz w:val="28"/>
          <w:szCs w:val="28"/>
        </w:rPr>
        <w:t>2</w:t>
      </w:r>
      <w:r w:rsidR="00FD02F0">
        <w:rPr>
          <w:rFonts w:ascii="Angsana New" w:hAnsi="Angsana New" w:cs="Angsana New"/>
          <w:color w:val="auto"/>
          <w:spacing w:val="-2"/>
          <w:sz w:val="28"/>
          <w:szCs w:val="28"/>
        </w:rPr>
        <w:t>4</w:t>
      </w:r>
      <w:r w:rsidRPr="00A7086B">
        <w:rPr>
          <w:rFonts w:ascii="Angsana New" w:hAnsi="Angsana New" w:cs="Angsana New"/>
          <w:color w:val="auto"/>
          <w:spacing w:val="-2"/>
          <w:sz w:val="28"/>
          <w:szCs w:val="28"/>
        </w:rPr>
        <w:t>, their financial performance and cash flows for the year then ended in accordance with Thai Financial Reporting Standards.</w:t>
      </w:r>
    </w:p>
    <w:p w14:paraId="2550A68A" w14:textId="77777777" w:rsidR="008F4CCA" w:rsidRPr="008F4CCA" w:rsidRDefault="008F4CCA" w:rsidP="008F4CCA">
      <w:pPr>
        <w:pStyle w:val="ps-000-normal"/>
        <w:spacing w:before="240" w:line="340" w:lineRule="exact"/>
        <w:jc w:val="thaiDistribute"/>
        <w:rPr>
          <w:rFonts w:ascii="Angsana New" w:hAnsi="Angsana New" w:cs="Angsana New"/>
          <w:b/>
          <w:bCs/>
          <w:spacing w:val="-2"/>
          <w:sz w:val="28"/>
          <w:szCs w:val="28"/>
        </w:rPr>
      </w:pPr>
      <w:r w:rsidRPr="008F4CCA">
        <w:rPr>
          <w:rFonts w:ascii="Angsana New" w:hAnsi="Angsana New" w:cs="Angsana New"/>
          <w:b/>
          <w:bCs/>
          <w:spacing w:val="-2"/>
          <w:sz w:val="28"/>
          <w:szCs w:val="28"/>
        </w:rPr>
        <w:t>Basis for Opinion</w:t>
      </w:r>
    </w:p>
    <w:p w14:paraId="2211C69D" w14:textId="113BAD5F" w:rsidR="008F4CCA" w:rsidRDefault="008F4CCA" w:rsidP="00CB010A">
      <w:pPr>
        <w:pStyle w:val="ps-000-normal"/>
        <w:spacing w:before="120" w:line="340" w:lineRule="exact"/>
        <w:jc w:val="both"/>
        <w:rPr>
          <w:rFonts w:ascii="Angsana New" w:hAnsi="Angsana New" w:cs="Angsana New"/>
          <w:spacing w:val="-2"/>
          <w:sz w:val="28"/>
          <w:szCs w:val="28"/>
        </w:rPr>
      </w:pPr>
      <w:r w:rsidRPr="00A92E2A">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3E23CA">
        <w:rPr>
          <w:rFonts w:ascii="Angsana New" w:hAnsi="Angsana New" w:cs="Angsana New"/>
          <w:spacing w:val="-2"/>
          <w:sz w:val="28"/>
          <w:szCs w:val="28"/>
        </w:rPr>
        <w:t>Company</w:t>
      </w:r>
      <w:r w:rsidRPr="00A92E2A">
        <w:rPr>
          <w:rFonts w:ascii="Angsana New" w:hAnsi="Angsana New" w:cs="Angsana New"/>
          <w:spacing w:val="-2"/>
          <w:sz w:val="28"/>
          <w:szCs w:val="28"/>
        </w:rPr>
        <w:t xml:space="preserve"> in accordance with </w:t>
      </w:r>
      <w:r w:rsidRPr="004B0586">
        <w:rPr>
          <w:rFonts w:ascii="Angsana New" w:hAnsi="Angsana New" w:cs="Angsana New"/>
          <w:spacing w:val="-2"/>
          <w:sz w:val="28"/>
          <w:szCs w:val="28"/>
        </w:rPr>
        <w:t xml:space="preserve">the </w:t>
      </w:r>
      <w:r w:rsidR="00A9084D" w:rsidRPr="004B0586">
        <w:rPr>
          <w:rFonts w:ascii="Angsana New" w:hAnsi="Angsana New" w:cs="Angsana New"/>
          <w:spacing w:val="-2"/>
          <w:sz w:val="28"/>
          <w:szCs w:val="28"/>
        </w:rPr>
        <w:t>Code of Ethics for Professional Accountants including Independence Standards issued by the Federation of Accounting Professions (Code of Ethics for Professional Accountants) that are</w:t>
      </w:r>
      <w:r w:rsidRPr="004B0586">
        <w:rPr>
          <w:rFonts w:ascii="Angsana New" w:hAnsi="Angsana New" w:cs="Angsana New"/>
          <w:spacing w:val="-2"/>
          <w:sz w:val="28"/>
          <w:szCs w:val="28"/>
        </w:rPr>
        <w:t xml:space="preserve"> relevant to my audit of </w:t>
      </w:r>
      <w:r w:rsidR="00A9084D" w:rsidRPr="004B0586">
        <w:rPr>
          <w:rFonts w:ascii="Angsana New" w:hAnsi="Angsana New" w:cs="Angsana New"/>
          <w:spacing w:val="-2"/>
          <w:sz w:val="28"/>
          <w:szCs w:val="28"/>
        </w:rPr>
        <w:br/>
      </w:r>
      <w:r w:rsidRPr="004B0586">
        <w:rPr>
          <w:rFonts w:ascii="Angsana New" w:hAnsi="Angsana New" w:cs="Angsana New"/>
          <w:spacing w:val="-2"/>
          <w:sz w:val="28"/>
          <w:szCs w:val="28"/>
        </w:rPr>
        <w:t xml:space="preserve">the financial statements, and I have fulfilled my other ethical responsibilities in accordance with the </w:t>
      </w:r>
      <w:r w:rsidR="00A9084D" w:rsidRPr="004B0586">
        <w:rPr>
          <w:rFonts w:ascii="Angsana New" w:hAnsi="Angsana New" w:cs="Angsana New"/>
          <w:spacing w:val="-2"/>
          <w:sz w:val="28"/>
          <w:szCs w:val="28"/>
        </w:rPr>
        <w:t>Code of Ethics for Professional Accountants</w:t>
      </w:r>
      <w:r w:rsidRPr="004B0586">
        <w:rPr>
          <w:rFonts w:ascii="Angsana New" w:hAnsi="Angsana New" w:cs="Angsana New"/>
          <w:spacing w:val="-2"/>
          <w:sz w:val="28"/>
          <w:szCs w:val="28"/>
        </w:rPr>
        <w:t>. I believe that</w:t>
      </w:r>
      <w:r w:rsidRPr="00A92E2A">
        <w:rPr>
          <w:rFonts w:ascii="Angsana New" w:hAnsi="Angsana New" w:cs="Angsana New"/>
          <w:spacing w:val="-2"/>
          <w:sz w:val="28"/>
          <w:szCs w:val="28"/>
        </w:rPr>
        <w:t xml:space="preserve"> the audit evidence I have obtained is sufficient and appropriate to provide a basis for my opinion.</w:t>
      </w:r>
    </w:p>
    <w:p w14:paraId="32C02B5E" w14:textId="77777777" w:rsidR="009C7D1D" w:rsidRDefault="009C7D1D" w:rsidP="00E33C21">
      <w:pPr>
        <w:pStyle w:val="ps-000-normal"/>
        <w:spacing w:before="120" w:line="340" w:lineRule="exact"/>
        <w:jc w:val="both"/>
        <w:rPr>
          <w:rFonts w:ascii="Angsana New" w:hAnsi="Angsana New" w:cs="Angsana New"/>
          <w:b/>
          <w:bCs/>
          <w:spacing w:val="-2"/>
          <w:sz w:val="28"/>
          <w:szCs w:val="28"/>
          <w:highlight w:val="yellow"/>
        </w:rPr>
      </w:pPr>
    </w:p>
    <w:p w14:paraId="53FE1AC0" w14:textId="77777777" w:rsidR="000633A7" w:rsidRDefault="000633A7" w:rsidP="00E33C21">
      <w:pPr>
        <w:pStyle w:val="ps-000-normal"/>
        <w:spacing w:before="120" w:line="340" w:lineRule="exact"/>
        <w:jc w:val="both"/>
        <w:rPr>
          <w:rFonts w:ascii="Angsana New" w:hAnsi="Angsana New" w:cs="Angsana New"/>
          <w:b/>
          <w:bCs/>
          <w:spacing w:val="-2"/>
          <w:sz w:val="28"/>
          <w:szCs w:val="28"/>
          <w:highlight w:val="yellow"/>
        </w:rPr>
      </w:pPr>
    </w:p>
    <w:p w14:paraId="1B48403C" w14:textId="77777777" w:rsidR="000633A7" w:rsidRDefault="000633A7" w:rsidP="00E33C21">
      <w:pPr>
        <w:pStyle w:val="ps-000-normal"/>
        <w:spacing w:before="120" w:line="340" w:lineRule="exact"/>
        <w:jc w:val="both"/>
        <w:rPr>
          <w:rFonts w:ascii="Angsana New" w:hAnsi="Angsana New" w:cs="Angsana New"/>
          <w:b/>
          <w:bCs/>
          <w:spacing w:val="-2"/>
          <w:sz w:val="28"/>
          <w:szCs w:val="28"/>
          <w:highlight w:val="yellow"/>
        </w:rPr>
      </w:pPr>
    </w:p>
    <w:p w14:paraId="2D2D5C9F" w14:textId="77777777" w:rsidR="000633A7" w:rsidRDefault="000633A7" w:rsidP="00E33C21">
      <w:pPr>
        <w:pStyle w:val="ps-000-normal"/>
        <w:spacing w:before="120" w:line="340" w:lineRule="exact"/>
        <w:jc w:val="both"/>
        <w:rPr>
          <w:rFonts w:ascii="Angsana New" w:hAnsi="Angsana New" w:cs="Angsana New"/>
          <w:b/>
          <w:bCs/>
          <w:spacing w:val="-2"/>
          <w:sz w:val="28"/>
          <w:szCs w:val="28"/>
          <w:highlight w:val="yellow"/>
        </w:rPr>
      </w:pPr>
    </w:p>
    <w:p w14:paraId="4A1C23B6" w14:textId="77777777" w:rsidR="000633A7" w:rsidRDefault="000633A7" w:rsidP="00E33C21">
      <w:pPr>
        <w:pStyle w:val="ps-000-normal"/>
        <w:spacing w:before="120" w:line="340" w:lineRule="exact"/>
        <w:jc w:val="both"/>
        <w:rPr>
          <w:rFonts w:ascii="Angsana New" w:hAnsi="Angsana New" w:cs="Angsana New"/>
          <w:b/>
          <w:bCs/>
          <w:spacing w:val="-2"/>
          <w:sz w:val="28"/>
          <w:szCs w:val="28"/>
          <w:highlight w:val="yellow"/>
        </w:rPr>
      </w:pPr>
    </w:p>
    <w:p w14:paraId="52BF9823" w14:textId="77777777" w:rsidR="000633A7" w:rsidRPr="00FD02F0" w:rsidRDefault="000633A7" w:rsidP="00E33C21">
      <w:pPr>
        <w:pStyle w:val="ps-000-normal"/>
        <w:spacing w:before="120" w:line="340" w:lineRule="exact"/>
        <w:jc w:val="both"/>
        <w:rPr>
          <w:rFonts w:ascii="Angsana New" w:hAnsi="Angsana New" w:cs="Angsana New"/>
          <w:spacing w:val="-2"/>
          <w:sz w:val="28"/>
          <w:szCs w:val="28"/>
          <w:highlight w:val="yellow"/>
        </w:rPr>
      </w:pPr>
    </w:p>
    <w:p w14:paraId="55244062" w14:textId="77777777" w:rsidR="009C7D1D" w:rsidRPr="00FD02F0" w:rsidRDefault="009C7D1D" w:rsidP="00E33C21">
      <w:pPr>
        <w:pStyle w:val="ps-000-normal"/>
        <w:spacing w:before="120" w:line="340" w:lineRule="exact"/>
        <w:jc w:val="both"/>
        <w:rPr>
          <w:rFonts w:ascii="Angsana New" w:hAnsi="Angsana New" w:cs="Angsana New"/>
          <w:spacing w:val="-2"/>
          <w:sz w:val="28"/>
          <w:szCs w:val="28"/>
          <w:highlight w:val="yellow"/>
        </w:rPr>
      </w:pPr>
    </w:p>
    <w:p w14:paraId="18CEE218" w14:textId="77777777" w:rsidR="00A7172E" w:rsidRPr="00FD02F0" w:rsidRDefault="00A7172E" w:rsidP="00E33C21">
      <w:pPr>
        <w:pStyle w:val="ps-000-normal"/>
        <w:spacing w:before="120" w:line="340" w:lineRule="exact"/>
        <w:jc w:val="both"/>
        <w:rPr>
          <w:rFonts w:ascii="Angsana New" w:hAnsi="Angsana New" w:cs="Angsana New"/>
          <w:spacing w:val="-2"/>
          <w:sz w:val="28"/>
          <w:szCs w:val="28"/>
          <w:highlight w:val="yellow"/>
        </w:rPr>
      </w:pPr>
    </w:p>
    <w:p w14:paraId="32C4C47D" w14:textId="77777777" w:rsidR="00A7172E" w:rsidRPr="00FD02F0" w:rsidRDefault="00A7172E" w:rsidP="00E33C21">
      <w:pPr>
        <w:pStyle w:val="ps-000-normal"/>
        <w:spacing w:before="120" w:line="340" w:lineRule="exact"/>
        <w:jc w:val="both"/>
        <w:rPr>
          <w:rFonts w:ascii="Angsana New" w:hAnsi="Angsana New" w:cs="Angsana New"/>
          <w:spacing w:val="-2"/>
          <w:sz w:val="28"/>
          <w:szCs w:val="28"/>
          <w:highlight w:val="yellow"/>
        </w:rPr>
      </w:pPr>
    </w:p>
    <w:p w14:paraId="027DB253" w14:textId="77777777" w:rsidR="00A7172E" w:rsidRPr="00FD02F0" w:rsidRDefault="00A7172E" w:rsidP="00E33C21">
      <w:pPr>
        <w:pStyle w:val="ps-000-normal"/>
        <w:spacing w:before="120" w:line="340" w:lineRule="exact"/>
        <w:jc w:val="both"/>
        <w:rPr>
          <w:rFonts w:ascii="Angsana New" w:hAnsi="Angsana New" w:cs="Angsana New"/>
          <w:spacing w:val="-2"/>
          <w:sz w:val="28"/>
          <w:szCs w:val="28"/>
          <w:highlight w:val="yellow"/>
        </w:rPr>
      </w:pPr>
    </w:p>
    <w:p w14:paraId="6A5B20FE" w14:textId="77777777" w:rsidR="009C7D1D" w:rsidRPr="00FD02F0" w:rsidRDefault="009C7D1D" w:rsidP="00E33C21">
      <w:pPr>
        <w:pStyle w:val="ps-000-normal"/>
        <w:spacing w:before="120" w:line="340" w:lineRule="exact"/>
        <w:jc w:val="both"/>
        <w:rPr>
          <w:rFonts w:ascii="Angsana New" w:hAnsi="Angsana New" w:cs="Angsana New"/>
          <w:spacing w:val="-2"/>
          <w:sz w:val="28"/>
          <w:szCs w:val="28"/>
          <w:highlight w:val="yellow"/>
        </w:rPr>
      </w:pPr>
    </w:p>
    <w:p w14:paraId="19109C87" w14:textId="77777777" w:rsidR="006568D3" w:rsidRPr="00B76E3C" w:rsidRDefault="006568D3" w:rsidP="006568D3">
      <w:pPr>
        <w:pStyle w:val="ps-000-normal"/>
        <w:spacing w:before="120" w:line="340" w:lineRule="exact"/>
        <w:jc w:val="right"/>
        <w:rPr>
          <w:rFonts w:ascii="Angsana New" w:hAnsi="Angsana New" w:cs="Angsana New"/>
          <w:spacing w:val="-2"/>
          <w:sz w:val="28"/>
          <w:szCs w:val="28"/>
        </w:rPr>
      </w:pPr>
      <w:r w:rsidRPr="00B76E3C">
        <w:rPr>
          <w:rFonts w:ascii="Angsana New" w:hAnsi="Angsana New" w:cs="Angsana New" w:hint="cs"/>
          <w:spacing w:val="-2"/>
          <w:sz w:val="28"/>
          <w:szCs w:val="28"/>
          <w:cs/>
        </w:rPr>
        <w:t>*****/2</w:t>
      </w:r>
    </w:p>
    <w:p w14:paraId="2D519FB1" w14:textId="77777777" w:rsidR="006568D3" w:rsidRPr="00B76E3C" w:rsidRDefault="00F32D4E" w:rsidP="006568D3">
      <w:pPr>
        <w:spacing w:before="240" w:line="360" w:lineRule="exact"/>
        <w:jc w:val="center"/>
        <w:rPr>
          <w:rFonts w:ascii="AngsanaUPC" w:hAnsi="AngsanaUPC" w:cs="AngsanaUPC"/>
          <w:sz w:val="28"/>
        </w:rPr>
      </w:pPr>
      <w:r w:rsidRPr="00B76E3C">
        <w:rPr>
          <w:rFonts w:ascii="AngsanaUPC" w:hAnsi="AngsanaUPC" w:cs="AngsanaUPC"/>
          <w:b/>
          <w:bCs/>
          <w:sz w:val="28"/>
        </w:rPr>
        <w:br w:type="page"/>
      </w:r>
      <w:r w:rsidR="006568D3" w:rsidRPr="00B76E3C">
        <w:rPr>
          <w:rFonts w:ascii="AngsanaUPC" w:hAnsi="AngsanaUPC" w:cs="AngsanaUPC" w:hint="cs"/>
          <w:sz w:val="28"/>
          <w:cs/>
        </w:rPr>
        <w:lastRenderedPageBreak/>
        <w:t>-2-</w:t>
      </w:r>
    </w:p>
    <w:p w14:paraId="2F680911" w14:textId="712573DC" w:rsidR="00554EFC" w:rsidRPr="00B76E3C" w:rsidRDefault="00554EFC" w:rsidP="003C3988">
      <w:pPr>
        <w:spacing w:before="240" w:line="360" w:lineRule="exact"/>
        <w:jc w:val="thaiDistribute"/>
        <w:rPr>
          <w:rFonts w:ascii="AngsanaUPC" w:hAnsi="AngsanaUPC" w:cs="AngsanaUPC"/>
          <w:b/>
          <w:bCs/>
          <w:sz w:val="28"/>
        </w:rPr>
      </w:pPr>
      <w:r w:rsidRPr="00B76E3C">
        <w:rPr>
          <w:rFonts w:ascii="AngsanaUPC" w:hAnsi="AngsanaUPC" w:cs="AngsanaUPC"/>
          <w:b/>
          <w:bCs/>
          <w:sz w:val="28"/>
        </w:rPr>
        <w:t>Key Audit Matters</w:t>
      </w:r>
    </w:p>
    <w:p w14:paraId="363BD9AC" w14:textId="77777777" w:rsidR="00777BBB" w:rsidRPr="00B76E3C" w:rsidRDefault="00554EFC" w:rsidP="004C5420">
      <w:pPr>
        <w:tabs>
          <w:tab w:val="left" w:pos="0"/>
        </w:tabs>
        <w:spacing w:before="120"/>
        <w:jc w:val="both"/>
        <w:rPr>
          <w:rFonts w:ascii="AngsanaUPC" w:hAnsi="AngsanaUPC" w:cs="AngsanaUPC"/>
          <w:sz w:val="28"/>
        </w:rPr>
      </w:pPr>
      <w:r w:rsidRPr="00B76E3C">
        <w:rPr>
          <w:rFonts w:ascii="AngsanaUPC" w:hAnsi="AngsanaUPC" w:cs="AngsanaUPC"/>
          <w:sz w:val="28"/>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5B92EB2C" w14:textId="39E9A335" w:rsidR="00777BBB" w:rsidRPr="00B76E3C" w:rsidRDefault="00730254" w:rsidP="004C5420">
      <w:pPr>
        <w:tabs>
          <w:tab w:val="left" w:pos="0"/>
        </w:tabs>
        <w:spacing w:before="120"/>
        <w:jc w:val="both"/>
        <w:rPr>
          <w:rFonts w:ascii="AngsanaUPC" w:hAnsi="AngsanaUPC" w:cs="AngsanaUPC"/>
          <w:sz w:val="28"/>
        </w:rPr>
      </w:pPr>
      <w:r w:rsidRPr="00B76E3C">
        <w:rPr>
          <w:rFonts w:ascii="AngsanaUPC" w:hAnsi="AngsanaUPC" w:cs="AngsanaUPC"/>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309AC1" w14:textId="7A9EB969" w:rsidR="009D042A" w:rsidRPr="00B76E3C" w:rsidRDefault="009D042A" w:rsidP="004C5420">
      <w:pPr>
        <w:tabs>
          <w:tab w:val="left" w:pos="0"/>
        </w:tabs>
        <w:spacing w:before="120"/>
        <w:jc w:val="both"/>
        <w:rPr>
          <w:rFonts w:ascii="AngsanaUPC" w:hAnsi="AngsanaUPC" w:cs="AngsanaUPC"/>
          <w:sz w:val="28"/>
        </w:rPr>
      </w:pPr>
      <w:r w:rsidRPr="00B76E3C">
        <w:rPr>
          <w:rFonts w:ascii="AngsanaUPC" w:hAnsi="AngsanaUPC" w:cs="AngsanaUPC"/>
          <w:sz w:val="28"/>
          <w:lang w:val="en-US"/>
        </w:rPr>
        <w:t>I</w:t>
      </w:r>
      <w:r w:rsidRPr="00B76E3C">
        <w:rPr>
          <w:rFonts w:ascii="AngsanaUPC" w:hAnsi="AngsanaUPC" w:cs="AngsanaUPC"/>
          <w:sz w:val="28"/>
        </w:rPr>
        <w:t xml:space="preserve"> h</w:t>
      </w:r>
      <w:r w:rsidR="00824E87" w:rsidRPr="00B76E3C">
        <w:rPr>
          <w:rFonts w:ascii="AngsanaUPC" w:hAnsi="AngsanaUPC" w:cs="AngsanaUPC"/>
          <w:sz w:val="28"/>
        </w:rPr>
        <w:t>ave</w:t>
      </w:r>
      <w:r w:rsidRPr="00B76E3C">
        <w:rPr>
          <w:rFonts w:ascii="AngsanaUPC" w:hAnsi="AngsanaUPC" w:cs="AngsanaUPC"/>
          <w:sz w:val="28"/>
        </w:rPr>
        <w:t xml:space="preserve"> determined the matters described below to be the key audit matters to be communicated in</w:t>
      </w:r>
      <w:r w:rsidR="00824E87" w:rsidRPr="00B76E3C">
        <w:rPr>
          <w:rFonts w:ascii="AngsanaUPC" w:hAnsi="AngsanaUPC" w:cs="AngsanaUPC"/>
          <w:sz w:val="28"/>
        </w:rPr>
        <w:t xml:space="preserve"> my</w:t>
      </w:r>
      <w:r w:rsidRPr="00B76E3C">
        <w:rPr>
          <w:rFonts w:ascii="AngsanaUPC" w:hAnsi="AngsanaUPC" w:cs="AngsanaUPC"/>
          <w:sz w:val="28"/>
        </w:rPr>
        <w:t xml:space="preserve"> report.</w:t>
      </w:r>
    </w:p>
    <w:p w14:paraId="20036780" w14:textId="6A52F9C8" w:rsidR="00470C1B" w:rsidRPr="00B76E3C" w:rsidRDefault="00470C1B" w:rsidP="004C5420">
      <w:pPr>
        <w:tabs>
          <w:tab w:val="left" w:pos="0"/>
        </w:tabs>
        <w:spacing w:before="120"/>
        <w:jc w:val="both"/>
        <w:rPr>
          <w:rFonts w:ascii="AngsanaUPC" w:hAnsi="AngsanaUPC" w:cs="AngsanaUPC"/>
          <w:b/>
          <w:bCs/>
          <w:sz w:val="28"/>
          <w:u w:val="single"/>
        </w:rPr>
      </w:pPr>
      <w:r w:rsidRPr="00B76E3C">
        <w:rPr>
          <w:rFonts w:ascii="AngsanaUPC" w:hAnsi="AngsanaUPC" w:cs="AngsanaUPC"/>
          <w:b/>
          <w:bCs/>
          <w:sz w:val="28"/>
          <w:u w:val="single"/>
        </w:rPr>
        <w:t>Allowance for diminution in value of inventories</w:t>
      </w:r>
    </w:p>
    <w:p w14:paraId="0C456C1A" w14:textId="5D664292" w:rsidR="00BE158C" w:rsidRPr="00B76E3C" w:rsidRDefault="00BE158C" w:rsidP="004C5420">
      <w:pPr>
        <w:tabs>
          <w:tab w:val="left" w:pos="0"/>
        </w:tabs>
        <w:spacing w:before="120"/>
        <w:jc w:val="both"/>
        <w:rPr>
          <w:rFonts w:ascii="AngsanaUPC" w:hAnsi="AngsanaUPC" w:cs="AngsanaUPC"/>
          <w:sz w:val="28"/>
        </w:rPr>
      </w:pPr>
      <w:r w:rsidRPr="00B76E3C">
        <w:rPr>
          <w:rFonts w:ascii="AngsanaUPC" w:hAnsi="AngsanaUPC" w:cs="AngsanaUPC"/>
          <w:sz w:val="28"/>
        </w:rPr>
        <w:t xml:space="preserve">As mentioned in Note </w:t>
      </w:r>
      <w:r w:rsidR="002E1592">
        <w:rPr>
          <w:rFonts w:ascii="AngsanaUPC" w:hAnsi="AngsanaUPC" w:cs="AngsanaUPC" w:hint="cs"/>
          <w:sz w:val="28"/>
          <w:cs/>
          <w:lang w:val="en-US"/>
        </w:rPr>
        <w:t>8</w:t>
      </w:r>
      <w:r w:rsidRPr="00B76E3C">
        <w:rPr>
          <w:rFonts w:ascii="AngsanaUPC" w:hAnsi="AngsanaUPC" w:cs="AngsanaUPC"/>
          <w:sz w:val="28"/>
          <w:cs/>
        </w:rPr>
        <w:t xml:space="preserve"> </w:t>
      </w:r>
      <w:r w:rsidRPr="00B76E3C">
        <w:rPr>
          <w:rFonts w:ascii="AngsanaUPC" w:hAnsi="AngsanaUPC" w:cs="AngsanaUPC"/>
          <w:sz w:val="28"/>
        </w:rPr>
        <w:t xml:space="preserve">to the financial statements, regarding inventories as at </w:t>
      </w:r>
      <w:r w:rsidRPr="00B76E3C">
        <w:rPr>
          <w:rFonts w:ascii="AngsanaUPC" w:hAnsi="AngsanaUPC" w:cs="AngsanaUPC"/>
          <w:sz w:val="28"/>
          <w:cs/>
        </w:rPr>
        <w:t xml:space="preserve">31 </w:t>
      </w:r>
      <w:r w:rsidRPr="00B76E3C">
        <w:rPr>
          <w:rFonts w:ascii="AngsanaUPC" w:hAnsi="AngsanaUPC" w:cs="AngsanaUPC"/>
          <w:sz w:val="28"/>
        </w:rPr>
        <w:t xml:space="preserve">December </w:t>
      </w:r>
      <w:r w:rsidRPr="00B76E3C">
        <w:rPr>
          <w:rFonts w:ascii="AngsanaUPC" w:hAnsi="AngsanaUPC" w:cs="AngsanaUPC"/>
          <w:sz w:val="28"/>
          <w:cs/>
        </w:rPr>
        <w:t>202</w:t>
      </w:r>
      <w:r w:rsidR="000633A7" w:rsidRPr="00B76E3C">
        <w:rPr>
          <w:rFonts w:ascii="AngsanaUPC" w:hAnsi="AngsanaUPC" w:cs="AngsanaUPC"/>
          <w:sz w:val="28"/>
        </w:rPr>
        <w:t>4</w:t>
      </w:r>
      <w:r w:rsidRPr="00B76E3C">
        <w:rPr>
          <w:rFonts w:ascii="AngsanaUPC" w:hAnsi="AngsanaUPC" w:cs="AngsanaUPC"/>
          <w:sz w:val="28"/>
        </w:rPr>
        <w:t xml:space="preserve">, the Company’s cost of inventories amounted to Baht </w:t>
      </w:r>
      <w:r w:rsidR="00B56504" w:rsidRPr="00B76E3C">
        <w:rPr>
          <w:rFonts w:ascii="AngsanaUPC" w:hAnsi="AngsanaUPC" w:cs="AngsanaUPC"/>
          <w:sz w:val="28"/>
        </w:rPr>
        <w:t xml:space="preserve">124.58 </w:t>
      </w:r>
      <w:r w:rsidR="00B56504" w:rsidRPr="00B76E3C">
        <w:rPr>
          <w:rFonts w:ascii="AngsanaUPC" w:hAnsi="AngsanaUPC" w:cs="AngsanaUPC"/>
          <w:sz w:val="28"/>
          <w:lang w:val="en-US"/>
        </w:rPr>
        <w:t>million</w:t>
      </w:r>
      <w:r w:rsidRPr="00B76E3C">
        <w:rPr>
          <w:rFonts w:ascii="AngsanaUPC" w:hAnsi="AngsanaUPC" w:cs="AngsanaUPC"/>
          <w:sz w:val="28"/>
        </w:rPr>
        <w:t xml:space="preserve"> and the recorded allowance for diminution in value of inventories was Baht </w:t>
      </w:r>
      <w:r w:rsidR="00B56504" w:rsidRPr="00B76E3C">
        <w:rPr>
          <w:rFonts w:ascii="AngsanaUPC" w:hAnsi="AngsanaUPC" w:cs="AngsanaUPC"/>
          <w:sz w:val="28"/>
        </w:rPr>
        <w:t>15.58</w:t>
      </w:r>
      <w:r w:rsidRPr="00B76E3C">
        <w:rPr>
          <w:rFonts w:ascii="AngsanaUPC" w:hAnsi="AngsanaUPC" w:cs="AngsanaUPC"/>
          <w:sz w:val="28"/>
          <w:cs/>
        </w:rPr>
        <w:t xml:space="preserve"> </w:t>
      </w:r>
      <w:r w:rsidRPr="00B76E3C">
        <w:rPr>
          <w:rFonts w:ascii="AngsanaUPC" w:hAnsi="AngsanaUPC" w:cs="AngsanaUPC"/>
          <w:sz w:val="28"/>
        </w:rPr>
        <w:t>million. I focused on consideration of allowance for diminution in value of inventories to net realisable value because the Company’s inventories are mainly raw materials and finished goods that are competitive and volatility prices which consist of the mass numbers of product sellers. This may affect the value of inventories at the end of the reporting period and the inventory balance is material to the financial statements. Inventories are measured at the lower of cost or net realisable value and this, together with determination of the related allowance for diminution in value of inventories</w:t>
      </w:r>
      <w:r w:rsidR="00244EC0" w:rsidRPr="00B76E3C">
        <w:rPr>
          <w:rFonts w:ascii="AngsanaUPC" w:hAnsi="AngsanaUPC" w:cs="AngsanaUPC"/>
          <w:sz w:val="28"/>
        </w:rPr>
        <w:t xml:space="preserve"> (if any) </w:t>
      </w:r>
      <w:r w:rsidR="00810F2D" w:rsidRPr="00B76E3C">
        <w:rPr>
          <w:rFonts w:ascii="AngsanaUPC" w:hAnsi="AngsanaUPC" w:cs="AngsanaUPC"/>
          <w:sz w:val="28"/>
        </w:rPr>
        <w:t>which</w:t>
      </w:r>
      <w:r w:rsidRPr="00B76E3C">
        <w:rPr>
          <w:rFonts w:ascii="AngsanaUPC" w:hAnsi="AngsanaUPC" w:cs="AngsanaUPC"/>
          <w:sz w:val="28"/>
        </w:rPr>
        <w:t xml:space="preserve"> requires the management to consider the reasonableness of the market price used, by comparing it to the expected selling price of the commodities.</w:t>
      </w:r>
    </w:p>
    <w:p w14:paraId="35A81445" w14:textId="045029CC" w:rsidR="004F042D" w:rsidRPr="00B76E3C" w:rsidRDefault="004F042D" w:rsidP="004C5420">
      <w:pPr>
        <w:tabs>
          <w:tab w:val="left" w:pos="0"/>
        </w:tabs>
        <w:spacing w:before="120"/>
        <w:jc w:val="both"/>
        <w:rPr>
          <w:rFonts w:ascii="AngsanaUPC" w:hAnsi="AngsanaUPC" w:cs="AngsanaUPC"/>
          <w:sz w:val="28"/>
        </w:rPr>
      </w:pPr>
      <w:r w:rsidRPr="00B76E3C">
        <w:rPr>
          <w:rFonts w:ascii="AngsanaUPC" w:hAnsi="AngsanaUPC" w:cs="AngsanaUPC"/>
          <w:sz w:val="28"/>
        </w:rPr>
        <w:t>The procedures I performed to assess the determination of allowance for diminution in value of inventories included:</w:t>
      </w:r>
    </w:p>
    <w:p w14:paraId="76252DF6" w14:textId="58C7BFDA" w:rsidR="004F042D" w:rsidRPr="00B76E3C" w:rsidRDefault="004F042D" w:rsidP="00773296">
      <w:pPr>
        <w:pStyle w:val="ListParagraph"/>
        <w:numPr>
          <w:ilvl w:val="0"/>
          <w:numId w:val="6"/>
        </w:numPr>
        <w:tabs>
          <w:tab w:val="left" w:pos="0"/>
        </w:tabs>
        <w:spacing w:before="120"/>
        <w:jc w:val="both"/>
        <w:rPr>
          <w:rFonts w:ascii="AngsanaUPC" w:hAnsi="AngsanaUPC" w:cs="AngsanaUPC"/>
          <w:sz w:val="28"/>
        </w:rPr>
      </w:pPr>
      <w:r w:rsidRPr="00B76E3C">
        <w:rPr>
          <w:rFonts w:ascii="AngsanaUPC" w:hAnsi="AngsanaUPC" w:cs="AngsanaUPC"/>
          <w:sz w:val="28"/>
        </w:rPr>
        <w:t>Gaining an understanding and performing tests of the design and operating effectiveness of the controls relevant to the inventory valuation process.</w:t>
      </w:r>
    </w:p>
    <w:p w14:paraId="0B61342D" w14:textId="5C503A78" w:rsidR="004F042D" w:rsidRPr="00B76E3C" w:rsidRDefault="004F042D" w:rsidP="00773296">
      <w:pPr>
        <w:pStyle w:val="ListParagraph"/>
        <w:numPr>
          <w:ilvl w:val="0"/>
          <w:numId w:val="6"/>
        </w:numPr>
        <w:tabs>
          <w:tab w:val="left" w:pos="0"/>
        </w:tabs>
        <w:spacing w:before="120"/>
        <w:jc w:val="both"/>
        <w:rPr>
          <w:rFonts w:ascii="AngsanaUPC" w:hAnsi="AngsanaUPC" w:cs="AngsanaUPC"/>
          <w:sz w:val="28"/>
        </w:rPr>
      </w:pPr>
      <w:r w:rsidRPr="00B76E3C">
        <w:rPr>
          <w:rFonts w:ascii="AngsanaUPC" w:hAnsi="AngsanaUPC" w:cs="AngsanaUPC"/>
          <w:sz w:val="28"/>
        </w:rPr>
        <w:t>Assessing the appropriateness of the methodology used to calculate the net realisable value of inventories at the end of the reporting period, through considering the reasonableness of the market prices used by comparing them to the expected selling prices and testing the accuracy of the calculations.</w:t>
      </w:r>
    </w:p>
    <w:p w14:paraId="6FA23036" w14:textId="1341A542" w:rsidR="00835325" w:rsidRPr="00B76E3C" w:rsidRDefault="004F042D" w:rsidP="00230FF1">
      <w:pPr>
        <w:pStyle w:val="ListParagraph"/>
        <w:numPr>
          <w:ilvl w:val="0"/>
          <w:numId w:val="6"/>
        </w:numPr>
        <w:tabs>
          <w:tab w:val="left" w:pos="0"/>
        </w:tabs>
        <w:spacing w:before="120"/>
        <w:jc w:val="both"/>
        <w:rPr>
          <w:rFonts w:ascii="Angsana New" w:hAnsi="Angsana New"/>
          <w:b/>
          <w:bCs/>
          <w:sz w:val="28"/>
          <w:u w:val="single"/>
        </w:rPr>
      </w:pPr>
      <w:r w:rsidRPr="00B76E3C">
        <w:rPr>
          <w:rFonts w:ascii="AngsanaUPC" w:hAnsi="AngsanaUPC" w:cs="AngsanaUPC"/>
          <w:sz w:val="28"/>
        </w:rPr>
        <w:t>Assessing the completeness of the adjustments of allowance for diminution in value of inventories in the financial statements and the adequacy of the disclosures made in relation to the estimation of allowance for diminution in value of inventories in the notes to the financial statements.</w:t>
      </w:r>
    </w:p>
    <w:p w14:paraId="47CACC3E" w14:textId="4A0A3B31" w:rsidR="00835325" w:rsidRPr="00B76E3C" w:rsidRDefault="00835325">
      <w:pPr>
        <w:rPr>
          <w:rFonts w:ascii="Angsana New" w:hAnsi="Angsana New"/>
          <w:b/>
          <w:bCs/>
          <w:sz w:val="28"/>
          <w:u w:val="single"/>
        </w:rPr>
      </w:pPr>
    </w:p>
    <w:p w14:paraId="6460F30B" w14:textId="071EF46F" w:rsidR="00835325" w:rsidRPr="00B76E3C" w:rsidRDefault="00835325" w:rsidP="007E12FC">
      <w:pPr>
        <w:jc w:val="right"/>
        <w:rPr>
          <w:rFonts w:ascii="Angsana New" w:hAnsi="Angsana New"/>
          <w:sz w:val="28"/>
        </w:rPr>
      </w:pPr>
      <w:r w:rsidRPr="00B76E3C">
        <w:rPr>
          <w:rFonts w:ascii="Angsana New" w:hAnsi="Angsana New"/>
          <w:sz w:val="28"/>
        </w:rPr>
        <w:t>*****/3</w:t>
      </w:r>
      <w:r w:rsidRPr="00B76E3C">
        <w:rPr>
          <w:rFonts w:ascii="Angsana New" w:hAnsi="Angsana New"/>
          <w:sz w:val="28"/>
        </w:rPr>
        <w:br w:type="page"/>
      </w:r>
    </w:p>
    <w:p w14:paraId="0071D45C" w14:textId="6C677508" w:rsidR="00835325" w:rsidRPr="00B76E3C" w:rsidRDefault="00835325" w:rsidP="00835325">
      <w:pPr>
        <w:spacing w:before="160" w:after="80" w:line="380" w:lineRule="exact"/>
        <w:jc w:val="center"/>
        <w:rPr>
          <w:rFonts w:ascii="Angsana New" w:hAnsi="Angsana New"/>
          <w:sz w:val="28"/>
          <w:lang w:val="en-US"/>
        </w:rPr>
      </w:pPr>
      <w:r w:rsidRPr="00B76E3C">
        <w:rPr>
          <w:rFonts w:ascii="Angsana New" w:hAnsi="Angsana New"/>
          <w:sz w:val="28"/>
          <w:lang w:val="en-US"/>
        </w:rPr>
        <w:lastRenderedPageBreak/>
        <w:t>-3-</w:t>
      </w:r>
    </w:p>
    <w:p w14:paraId="74ADC630" w14:textId="4627D060" w:rsidR="00EE634A" w:rsidRPr="00B76E3C" w:rsidRDefault="00EE634A" w:rsidP="00EE634A">
      <w:pPr>
        <w:spacing w:before="160" w:after="80" w:line="380" w:lineRule="exact"/>
        <w:rPr>
          <w:rFonts w:ascii="Angsana New" w:hAnsi="Angsana New"/>
          <w:b/>
          <w:bCs/>
          <w:sz w:val="28"/>
          <w:u w:val="single"/>
        </w:rPr>
      </w:pPr>
      <w:r w:rsidRPr="00B76E3C">
        <w:rPr>
          <w:rFonts w:ascii="Angsana New" w:hAnsi="Angsana New"/>
          <w:b/>
          <w:bCs/>
          <w:sz w:val="28"/>
          <w:u w:val="single"/>
        </w:rPr>
        <w:t>Revenue recognition</w:t>
      </w:r>
    </w:p>
    <w:p w14:paraId="499904BE" w14:textId="46D15C37" w:rsidR="00874FE6" w:rsidRPr="00B76E3C" w:rsidRDefault="00EE634A" w:rsidP="00874FE6">
      <w:pPr>
        <w:spacing w:before="80" w:after="80" w:line="380" w:lineRule="exact"/>
        <w:jc w:val="both"/>
        <w:rPr>
          <w:rFonts w:ascii="Angsana New" w:hAnsi="Angsana New"/>
          <w:sz w:val="28"/>
        </w:rPr>
      </w:pPr>
      <w:r w:rsidRPr="00B76E3C">
        <w:rPr>
          <w:rFonts w:ascii="Angsana New" w:hAnsi="Angsana New"/>
          <w:sz w:val="28"/>
        </w:rPr>
        <w:t xml:space="preserve">The revenue from sales is the significant amount in the </w:t>
      </w:r>
      <w:r w:rsidR="007D5977" w:rsidRPr="00B76E3C">
        <w:rPr>
          <w:rFonts w:ascii="Angsana New" w:hAnsi="Angsana New"/>
          <w:sz w:val="28"/>
        </w:rPr>
        <w:t>financial statement</w:t>
      </w:r>
      <w:r w:rsidRPr="00B76E3C">
        <w:rPr>
          <w:rFonts w:ascii="Angsana New" w:hAnsi="Angsana New" w:hint="cs"/>
          <w:sz w:val="28"/>
          <w:cs/>
        </w:rPr>
        <w:t xml:space="preserve"> </w:t>
      </w:r>
      <w:r w:rsidRPr="00B76E3C">
        <w:rPr>
          <w:rFonts w:ascii="Angsana New" w:hAnsi="Angsana New"/>
          <w:sz w:val="28"/>
        </w:rPr>
        <w:t xml:space="preserve">and is also the key indicator </w:t>
      </w:r>
      <w:r w:rsidR="005758C6" w:rsidRPr="00B76E3C">
        <w:rPr>
          <w:rFonts w:ascii="Angsana New" w:hAnsi="Angsana New"/>
          <w:sz w:val="28"/>
        </w:rPr>
        <w:t xml:space="preserve">which effect to the corporate performance </w:t>
      </w:r>
      <w:r w:rsidRPr="00B76E3C">
        <w:rPr>
          <w:rFonts w:ascii="Angsana New" w:hAnsi="Angsana New"/>
          <w:sz w:val="28"/>
        </w:rPr>
        <w:t xml:space="preserve">on which the users of financial statements </w:t>
      </w:r>
      <w:r w:rsidR="000351E1" w:rsidRPr="00B76E3C">
        <w:rPr>
          <w:rFonts w:ascii="Angsana New" w:hAnsi="Angsana New"/>
          <w:sz w:val="28"/>
        </w:rPr>
        <w:t>concern</w:t>
      </w:r>
      <w:r w:rsidRPr="00B76E3C">
        <w:rPr>
          <w:rFonts w:ascii="Angsana New" w:hAnsi="Angsana New"/>
          <w:sz w:val="28"/>
        </w:rPr>
        <w:t xml:space="preserve">. In addition, </w:t>
      </w:r>
      <w:r w:rsidR="00874FE6" w:rsidRPr="00B76E3C">
        <w:rPr>
          <w:rFonts w:ascii="Angsana New" w:hAnsi="Angsana New"/>
          <w:sz w:val="28"/>
          <w:lang w:val="en-US"/>
        </w:rPr>
        <w:t>T</w:t>
      </w:r>
      <w:r w:rsidRPr="00B76E3C">
        <w:rPr>
          <w:rFonts w:ascii="Angsana New" w:hAnsi="Angsana New"/>
          <w:sz w:val="28"/>
        </w:rPr>
        <w:t xml:space="preserve">he Company has a large </w:t>
      </w:r>
      <w:r w:rsidR="000351E1" w:rsidRPr="00B76E3C">
        <w:rPr>
          <w:rFonts w:ascii="Angsana New" w:hAnsi="Angsana New"/>
          <w:sz w:val="28"/>
        </w:rPr>
        <w:t>number</w:t>
      </w:r>
      <w:r w:rsidR="00CC5562" w:rsidRPr="00B76E3C">
        <w:rPr>
          <w:rFonts w:ascii="Angsana New" w:hAnsi="Angsana New"/>
          <w:sz w:val="28"/>
        </w:rPr>
        <w:t xml:space="preserve"> of </w:t>
      </w:r>
      <w:r w:rsidRPr="00B76E3C">
        <w:rPr>
          <w:rFonts w:ascii="Angsana New" w:hAnsi="Angsana New"/>
          <w:sz w:val="28"/>
        </w:rPr>
        <w:t>customer</w:t>
      </w:r>
      <w:r w:rsidR="006E36D2" w:rsidRPr="00B76E3C">
        <w:rPr>
          <w:rFonts w:ascii="Angsana New" w:hAnsi="Angsana New"/>
          <w:sz w:val="28"/>
        </w:rPr>
        <w:t>s</w:t>
      </w:r>
      <w:r w:rsidR="00874FE6" w:rsidRPr="00B76E3C">
        <w:rPr>
          <w:rFonts w:ascii="Angsana New" w:hAnsi="Angsana New"/>
          <w:sz w:val="28"/>
        </w:rPr>
        <w:t xml:space="preserve"> which </w:t>
      </w:r>
      <w:r w:rsidR="006E36D2" w:rsidRPr="00B76E3C">
        <w:rPr>
          <w:rFonts w:ascii="Angsana New" w:hAnsi="Angsana New"/>
          <w:sz w:val="28"/>
        </w:rPr>
        <w:t>these reasons I draw special attention to the revenue recognition from sales.</w:t>
      </w:r>
    </w:p>
    <w:p w14:paraId="0E57B6AE" w14:textId="77777777" w:rsidR="00EE634A" w:rsidRPr="00B76E3C" w:rsidRDefault="00A04BBC" w:rsidP="00874FE6">
      <w:pPr>
        <w:spacing w:before="80" w:after="80" w:line="380" w:lineRule="exact"/>
        <w:jc w:val="both"/>
        <w:rPr>
          <w:rFonts w:ascii="Angsana New" w:hAnsi="Angsana New"/>
          <w:sz w:val="28"/>
        </w:rPr>
      </w:pPr>
      <w:r w:rsidRPr="00B76E3C">
        <w:rPr>
          <w:rFonts w:ascii="Angsana New" w:hAnsi="Angsana New"/>
          <w:sz w:val="28"/>
        </w:rPr>
        <w:t xml:space="preserve">I focused our audit on the following area of revenue recognition related to </w:t>
      </w:r>
    </w:p>
    <w:p w14:paraId="5607F9E4" w14:textId="78F5EF58" w:rsidR="00EE634A" w:rsidRPr="00B76E3C" w:rsidRDefault="00EE634A" w:rsidP="00FF77EF">
      <w:pPr>
        <w:pStyle w:val="ListParagraph"/>
        <w:numPr>
          <w:ilvl w:val="0"/>
          <w:numId w:val="4"/>
        </w:numPr>
        <w:spacing w:after="0" w:line="380" w:lineRule="exact"/>
        <w:contextualSpacing w:val="0"/>
        <w:jc w:val="both"/>
        <w:rPr>
          <w:rFonts w:ascii="Angsana New" w:hAnsi="Angsana New" w:cs="Angsana New"/>
          <w:sz w:val="28"/>
        </w:rPr>
      </w:pPr>
      <w:r w:rsidRPr="00B76E3C">
        <w:rPr>
          <w:rFonts w:ascii="Angsana New" w:hAnsi="Angsana New" w:cs="Angsana New"/>
          <w:sz w:val="28"/>
        </w:rPr>
        <w:t>Assessing and testing the Company’s its</w:t>
      </w:r>
      <w:r w:rsidR="000F42B5" w:rsidRPr="00B76E3C">
        <w:rPr>
          <w:rFonts w:ascii="Angsana New" w:hAnsi="Angsana New" w:cs="Angsana New"/>
          <w:sz w:val="28"/>
        </w:rPr>
        <w:t xml:space="preserve"> system and </w:t>
      </w:r>
      <w:r w:rsidRPr="00B76E3C">
        <w:rPr>
          <w:rFonts w:ascii="Angsana New" w:hAnsi="Angsana New" w:cs="Angsana New"/>
          <w:sz w:val="28"/>
        </w:rPr>
        <w:t>internal controls with respect to the revenue cycle by making enquiry of responsible executives, gaining an understanding of the controls and selecting representative samples to test the operation of the designed controls</w:t>
      </w:r>
      <w:r w:rsidR="000F42B5" w:rsidRPr="00B76E3C">
        <w:rPr>
          <w:rFonts w:ascii="Angsana New" w:hAnsi="Angsana New" w:cs="Angsana New"/>
          <w:sz w:val="28"/>
        </w:rPr>
        <w:t xml:space="preserve"> which comply to the Company’s Revenue Recognition Policy.</w:t>
      </w:r>
    </w:p>
    <w:p w14:paraId="0B0A8104" w14:textId="77777777" w:rsidR="004A0C85" w:rsidRPr="00B76E3C" w:rsidRDefault="004A0C85" w:rsidP="00FF77EF">
      <w:pPr>
        <w:pStyle w:val="ListParagraph"/>
        <w:numPr>
          <w:ilvl w:val="0"/>
          <w:numId w:val="4"/>
        </w:numPr>
        <w:spacing w:after="0" w:line="380" w:lineRule="exact"/>
        <w:contextualSpacing w:val="0"/>
        <w:jc w:val="both"/>
        <w:rPr>
          <w:rFonts w:ascii="Angsana New" w:hAnsi="Angsana New" w:cs="Angsana New"/>
          <w:sz w:val="28"/>
        </w:rPr>
      </w:pPr>
      <w:r w:rsidRPr="00B76E3C">
        <w:rPr>
          <w:rFonts w:ascii="Angsana New" w:hAnsi="Angsana New" w:cs="Angsana New"/>
          <w:sz w:val="28"/>
        </w:rPr>
        <w:t xml:space="preserve">Performed audit on the accuracy of customer bill generation on a sample basis and testing of a sample </w:t>
      </w:r>
      <w:r w:rsidR="00164D70" w:rsidRPr="00B76E3C">
        <w:rPr>
          <w:rFonts w:ascii="Angsana New" w:hAnsi="Angsana New" w:cs="Angsana New"/>
          <w:sz w:val="28"/>
        </w:rPr>
        <w:t>of</w:t>
      </w:r>
      <w:r w:rsidRPr="00B76E3C">
        <w:rPr>
          <w:rFonts w:ascii="Angsana New" w:hAnsi="Angsana New" w:cs="Angsana New"/>
          <w:sz w:val="28"/>
        </w:rPr>
        <w:t xml:space="preserve"> the credit and discount applied to customer invoice.</w:t>
      </w:r>
    </w:p>
    <w:p w14:paraId="2D041A1F" w14:textId="77777777" w:rsidR="00EE634A" w:rsidRPr="00B76E3C" w:rsidRDefault="00EE634A" w:rsidP="00FF77EF">
      <w:pPr>
        <w:pStyle w:val="ListParagraph"/>
        <w:numPr>
          <w:ilvl w:val="0"/>
          <w:numId w:val="4"/>
        </w:numPr>
        <w:spacing w:after="0" w:line="380" w:lineRule="exact"/>
        <w:contextualSpacing w:val="0"/>
        <w:jc w:val="both"/>
        <w:rPr>
          <w:rFonts w:ascii="Angsana New" w:hAnsi="Angsana New" w:cs="Angsana New"/>
          <w:sz w:val="28"/>
        </w:rPr>
      </w:pPr>
      <w:r w:rsidRPr="00B76E3C">
        <w:rPr>
          <w:rFonts w:ascii="Angsana New" w:hAnsi="Angsana New" w:cs="Angsana New"/>
          <w:sz w:val="28"/>
        </w:rPr>
        <w:t xml:space="preserve">On a sampling basis, examining supporting documents for actual sales transactions occurring during the year and near the end of the accounting period. </w:t>
      </w:r>
    </w:p>
    <w:p w14:paraId="116ADC6C" w14:textId="77777777" w:rsidR="00EE634A" w:rsidRPr="00B76E3C" w:rsidRDefault="005C13A9" w:rsidP="00FF77EF">
      <w:pPr>
        <w:pStyle w:val="ListParagraph"/>
        <w:numPr>
          <w:ilvl w:val="0"/>
          <w:numId w:val="4"/>
        </w:numPr>
        <w:spacing w:after="0" w:line="380" w:lineRule="exact"/>
        <w:contextualSpacing w:val="0"/>
        <w:jc w:val="both"/>
        <w:rPr>
          <w:rFonts w:ascii="Angsana New" w:hAnsi="Angsana New" w:cs="Angsana New"/>
          <w:sz w:val="28"/>
        </w:rPr>
      </w:pPr>
      <w:r w:rsidRPr="00B76E3C">
        <w:rPr>
          <w:rFonts w:ascii="Angsana New" w:hAnsi="Angsana New" w:cs="Angsana New"/>
          <w:sz w:val="28"/>
        </w:rPr>
        <w:t xml:space="preserve">Audit of accuracy by sample of </w:t>
      </w:r>
      <w:r w:rsidR="00EE634A" w:rsidRPr="00B76E3C">
        <w:rPr>
          <w:rFonts w:ascii="Angsana New" w:hAnsi="Angsana New" w:cs="Angsana New"/>
          <w:sz w:val="28"/>
        </w:rPr>
        <w:t xml:space="preserve">credit notes that the Company issued after the period-end. </w:t>
      </w:r>
    </w:p>
    <w:p w14:paraId="7747E276" w14:textId="549A4685" w:rsidR="00A00647" w:rsidRPr="00B76E3C" w:rsidRDefault="00A00647" w:rsidP="00B50822">
      <w:pPr>
        <w:pStyle w:val="ListParagraph"/>
        <w:numPr>
          <w:ilvl w:val="0"/>
          <w:numId w:val="4"/>
        </w:numPr>
        <w:spacing w:after="0" w:line="380" w:lineRule="exact"/>
        <w:contextualSpacing w:val="0"/>
        <w:jc w:val="both"/>
        <w:rPr>
          <w:rFonts w:ascii="Angsana New" w:hAnsi="Angsana New" w:cs="Angsana New"/>
          <w:sz w:val="28"/>
        </w:rPr>
      </w:pPr>
      <w:r w:rsidRPr="00B76E3C">
        <w:rPr>
          <w:rFonts w:ascii="Angsana New" w:hAnsi="Angsana New" w:cs="Angsana New"/>
          <w:sz w:val="28"/>
        </w:rPr>
        <w:t>Audit of accuracy of TFRS 15 “Revenue from contracts with customers” According policies for revenue recognition were disclosed in note 3.13 to the financial statement.</w:t>
      </w:r>
    </w:p>
    <w:p w14:paraId="1BC7C926" w14:textId="77777777" w:rsidR="004A7AF3" w:rsidRPr="006C0B90" w:rsidRDefault="004A7AF3" w:rsidP="004A7AF3">
      <w:pPr>
        <w:pStyle w:val="Default"/>
        <w:spacing w:before="240" w:after="120"/>
        <w:jc w:val="thaiDistribute"/>
        <w:rPr>
          <w:rFonts w:ascii="AngsanaUPC" w:hAnsi="AngsanaUPC" w:cs="AngsanaUPC"/>
          <w:b/>
          <w:bCs/>
          <w:sz w:val="28"/>
          <w:szCs w:val="28"/>
        </w:rPr>
      </w:pPr>
      <w:r w:rsidRPr="006C0B90">
        <w:rPr>
          <w:rFonts w:ascii="AngsanaUPC" w:hAnsi="AngsanaUPC" w:cs="AngsanaUPC"/>
          <w:b/>
          <w:bCs/>
          <w:sz w:val="28"/>
          <w:szCs w:val="28"/>
        </w:rPr>
        <w:t>Other Information</w:t>
      </w:r>
    </w:p>
    <w:p w14:paraId="5A7C6915" w14:textId="44CD21D2" w:rsidR="004A7AF3" w:rsidRPr="006C0B90"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Management is responsible for the other information. The other information comprises the information included in the</w:t>
      </w:r>
      <w:r w:rsidR="0030560C">
        <w:rPr>
          <w:rFonts w:ascii="AngsanaUPC" w:hAnsi="AngsanaUPC" w:cs="AngsanaUPC"/>
          <w:sz w:val="28"/>
          <w:szCs w:val="28"/>
        </w:rPr>
        <w:t xml:space="preserve"> Company’s</w:t>
      </w:r>
      <w:r w:rsidRPr="006C0B90">
        <w:rPr>
          <w:rFonts w:ascii="AngsanaUPC" w:hAnsi="AngsanaUPC" w:cs="AngsanaUPC"/>
          <w:sz w:val="28"/>
          <w:szCs w:val="28"/>
        </w:rPr>
        <w:t xml:space="preserve"> annual report, </w:t>
      </w:r>
      <w:r w:rsidR="0030560C">
        <w:rPr>
          <w:rFonts w:ascii="AngsanaUPC" w:hAnsi="AngsanaUPC" w:cs="AngsanaUPC"/>
          <w:sz w:val="28"/>
          <w:szCs w:val="28"/>
        </w:rPr>
        <w:t>(</w:t>
      </w:r>
      <w:r w:rsidRPr="006C0B90">
        <w:rPr>
          <w:rFonts w:ascii="AngsanaUPC" w:hAnsi="AngsanaUPC" w:cs="AngsanaUPC"/>
          <w:sz w:val="28"/>
          <w:szCs w:val="28"/>
        </w:rPr>
        <w:t>but does not include the financial statements and my auditor’s report thereon</w:t>
      </w:r>
      <w:r w:rsidR="0030560C">
        <w:rPr>
          <w:rFonts w:ascii="AngsanaUPC" w:hAnsi="AngsanaUPC" w:cs="AngsanaUPC"/>
          <w:sz w:val="28"/>
          <w:szCs w:val="28"/>
        </w:rPr>
        <w:t>)</w:t>
      </w:r>
      <w:r w:rsidRPr="006C0B90">
        <w:rPr>
          <w:rFonts w:ascii="AngsanaUPC" w:hAnsi="AngsanaUPC" w:cs="AngsanaUPC"/>
          <w:sz w:val="28"/>
          <w:szCs w:val="28"/>
        </w:rPr>
        <w:t xml:space="preserve">. The annual report is expected to be made available to me after the date of this auditor's report. </w:t>
      </w:r>
    </w:p>
    <w:p w14:paraId="71D81FE5" w14:textId="77777777" w:rsidR="004A7AF3" w:rsidRPr="006C0B90"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 xml:space="preserve">My opinion on the financial statements does not cover the other information and I will not express any form of assurance conclusion thereon. </w:t>
      </w:r>
    </w:p>
    <w:p w14:paraId="0B4C8928" w14:textId="77777777" w:rsidR="004A7AF3" w:rsidRPr="006C0B90" w:rsidRDefault="004A7AF3" w:rsidP="004A7AF3">
      <w:pPr>
        <w:pStyle w:val="Default"/>
        <w:spacing w:before="120"/>
        <w:jc w:val="both"/>
        <w:rPr>
          <w:rFonts w:ascii="AngsanaUPC" w:hAnsi="AngsanaUPC" w:cs="AngsanaUPC"/>
          <w:sz w:val="28"/>
          <w:szCs w:val="28"/>
          <w:cs/>
        </w:rPr>
      </w:pPr>
      <w:r w:rsidRPr="006C0B90">
        <w:rPr>
          <w:rFonts w:ascii="AngsanaUPC" w:hAnsi="AngsanaUPC" w:cs="AngsanaUPC"/>
          <w:sz w:val="28"/>
          <w:szCs w:val="28"/>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6C0B90">
        <w:rPr>
          <w:rFonts w:ascii="AngsanaUPC" w:hAnsi="AngsanaUPC" w:cs="AngsanaUPC" w:hint="cs"/>
          <w:sz w:val="28"/>
          <w:szCs w:val="28"/>
          <w:cs/>
        </w:rPr>
        <w:t>.</w:t>
      </w:r>
    </w:p>
    <w:p w14:paraId="12368BD7" w14:textId="0ADE9FCC" w:rsidR="004A7AF3"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When I read the</w:t>
      </w:r>
      <w:r w:rsidR="0066338E">
        <w:rPr>
          <w:rFonts w:ascii="AngsanaUPC" w:hAnsi="AngsanaUPC" w:cs="AngsanaUPC"/>
          <w:sz w:val="28"/>
          <w:szCs w:val="28"/>
        </w:rPr>
        <w:t xml:space="preserve"> above mentioned </w:t>
      </w:r>
      <w:r w:rsidRPr="006C0B90">
        <w:rPr>
          <w:rFonts w:ascii="AngsanaUPC" w:hAnsi="AngsanaUPC" w:cs="AngsanaUPC"/>
          <w:sz w:val="28"/>
          <w:szCs w:val="28"/>
        </w:rPr>
        <w:t xml:space="preserve">annual report of the </w:t>
      </w:r>
      <w:r w:rsidR="006C57AC" w:rsidRPr="006C0B90">
        <w:rPr>
          <w:rFonts w:ascii="AngsanaUPC" w:hAnsi="AngsanaUPC" w:cs="AngsanaUPC"/>
          <w:sz w:val="28"/>
          <w:szCs w:val="28"/>
        </w:rPr>
        <w:t>Company</w:t>
      </w:r>
      <w:r w:rsidRPr="006C0B90">
        <w:rPr>
          <w:rFonts w:ascii="AngsanaUPC" w:hAnsi="AngsanaUPC" w:cs="AngsanaUPC"/>
          <w:sz w:val="28"/>
          <w:szCs w:val="28"/>
        </w:rPr>
        <w:t xml:space="preserve">, if I conclude that there is a material misstatement therein, </w:t>
      </w:r>
      <w:r w:rsidR="00F35897">
        <w:rPr>
          <w:rFonts w:ascii="AngsanaUPC" w:hAnsi="AngsanaUPC" w:cs="AngsanaUPC" w:hint="cs"/>
          <w:sz w:val="28"/>
          <w:szCs w:val="28"/>
          <w:cs/>
        </w:rPr>
        <w:t xml:space="preserve">    </w:t>
      </w:r>
      <w:r w:rsidRPr="006C0B90">
        <w:rPr>
          <w:rFonts w:ascii="AngsanaUPC" w:hAnsi="AngsanaUPC" w:cs="AngsanaUPC"/>
          <w:sz w:val="28"/>
          <w:szCs w:val="28"/>
        </w:rPr>
        <w:t>I am required to communicate the matter to those charged with governance for correction of the misstatement.</w:t>
      </w:r>
    </w:p>
    <w:p w14:paraId="1DB3D376" w14:textId="77777777" w:rsidR="00E61F72" w:rsidRDefault="00E61F72" w:rsidP="006568D3">
      <w:pPr>
        <w:pStyle w:val="Default"/>
        <w:spacing w:before="120"/>
        <w:jc w:val="right"/>
        <w:rPr>
          <w:rFonts w:ascii="AngsanaUPC" w:hAnsi="AngsanaUPC" w:cs="AngsanaUPC"/>
          <w:sz w:val="28"/>
          <w:szCs w:val="28"/>
        </w:rPr>
      </w:pPr>
    </w:p>
    <w:p w14:paraId="7E41D19D" w14:textId="77777777" w:rsidR="00E61F72" w:rsidRDefault="00E61F72" w:rsidP="006568D3">
      <w:pPr>
        <w:pStyle w:val="Default"/>
        <w:spacing w:before="120"/>
        <w:jc w:val="right"/>
        <w:rPr>
          <w:rFonts w:ascii="AngsanaUPC" w:hAnsi="AngsanaUPC" w:cs="AngsanaUPC"/>
          <w:sz w:val="28"/>
          <w:szCs w:val="28"/>
        </w:rPr>
      </w:pPr>
    </w:p>
    <w:p w14:paraId="0B0E9D88" w14:textId="77777777" w:rsidR="00E61F72" w:rsidRDefault="00E61F72" w:rsidP="006568D3">
      <w:pPr>
        <w:pStyle w:val="Default"/>
        <w:spacing w:before="120"/>
        <w:jc w:val="right"/>
        <w:rPr>
          <w:rFonts w:ascii="AngsanaUPC" w:hAnsi="AngsanaUPC" w:cs="AngsanaUPC"/>
          <w:sz w:val="28"/>
          <w:szCs w:val="28"/>
        </w:rPr>
      </w:pPr>
    </w:p>
    <w:p w14:paraId="7B92CD00" w14:textId="77777777" w:rsidR="00E61F72" w:rsidRDefault="00E61F72" w:rsidP="006568D3">
      <w:pPr>
        <w:pStyle w:val="Default"/>
        <w:spacing w:before="120"/>
        <w:jc w:val="right"/>
        <w:rPr>
          <w:rFonts w:ascii="AngsanaUPC" w:hAnsi="AngsanaUPC" w:cs="AngsanaUPC"/>
          <w:sz w:val="28"/>
          <w:szCs w:val="28"/>
        </w:rPr>
      </w:pPr>
    </w:p>
    <w:p w14:paraId="519F7572" w14:textId="1B455FB8" w:rsidR="006568D3" w:rsidRPr="00B44314" w:rsidRDefault="006568D3" w:rsidP="006568D3">
      <w:pPr>
        <w:pStyle w:val="Default"/>
        <w:spacing w:before="120"/>
        <w:jc w:val="right"/>
        <w:rPr>
          <w:rFonts w:ascii="AngsanaUPC" w:hAnsi="AngsanaUPC" w:cs="AngsanaUPC"/>
          <w:sz w:val="28"/>
          <w:szCs w:val="28"/>
          <w:highlight w:val="yellow"/>
        </w:rPr>
      </w:pPr>
      <w:r>
        <w:rPr>
          <w:rFonts w:ascii="AngsanaUPC" w:hAnsi="AngsanaUPC" w:cs="AngsanaUPC" w:hint="cs"/>
          <w:sz w:val="28"/>
          <w:szCs w:val="28"/>
          <w:cs/>
        </w:rPr>
        <w:t>*****/</w:t>
      </w:r>
      <w:r w:rsidR="00E61F72">
        <w:rPr>
          <w:rFonts w:ascii="AngsanaUPC" w:hAnsi="AngsanaUPC" w:cs="AngsanaUPC"/>
          <w:sz w:val="28"/>
          <w:szCs w:val="28"/>
        </w:rPr>
        <w:t>4</w:t>
      </w:r>
    </w:p>
    <w:p w14:paraId="6D69750C" w14:textId="2FECCB45" w:rsidR="006568D3" w:rsidRPr="006568D3" w:rsidRDefault="005C5BE3" w:rsidP="006568D3">
      <w:pPr>
        <w:pStyle w:val="Default"/>
        <w:spacing w:before="240" w:after="120"/>
        <w:jc w:val="center"/>
        <w:rPr>
          <w:rFonts w:ascii="Angsana New" w:hAnsi="Angsana New" w:cs="Angsana New"/>
          <w:spacing w:val="-6"/>
          <w:sz w:val="28"/>
          <w:szCs w:val="28"/>
        </w:rPr>
      </w:pPr>
      <w:r>
        <w:rPr>
          <w:rFonts w:ascii="Angsana New" w:hAnsi="Angsana New" w:cs="Angsana New"/>
          <w:b/>
          <w:bCs/>
          <w:spacing w:val="-6"/>
          <w:sz w:val="28"/>
          <w:szCs w:val="28"/>
        </w:rPr>
        <w:br w:type="page"/>
      </w:r>
      <w:r w:rsidR="006568D3" w:rsidRPr="006568D3">
        <w:rPr>
          <w:rFonts w:ascii="Angsana New" w:hAnsi="Angsana New" w:cs="Angsana New" w:hint="cs"/>
          <w:spacing w:val="-6"/>
          <w:sz w:val="28"/>
          <w:szCs w:val="28"/>
          <w:cs/>
        </w:rPr>
        <w:lastRenderedPageBreak/>
        <w:t>-</w:t>
      </w:r>
      <w:r w:rsidR="00A73492">
        <w:rPr>
          <w:rFonts w:ascii="Angsana New" w:hAnsi="Angsana New" w:cs="Angsana New"/>
          <w:spacing w:val="-6"/>
          <w:sz w:val="28"/>
          <w:szCs w:val="28"/>
        </w:rPr>
        <w:t>4</w:t>
      </w:r>
      <w:r w:rsidR="006568D3" w:rsidRPr="006568D3">
        <w:rPr>
          <w:rFonts w:ascii="Angsana New" w:hAnsi="Angsana New" w:cs="Angsana New" w:hint="cs"/>
          <w:spacing w:val="-6"/>
          <w:sz w:val="28"/>
          <w:szCs w:val="28"/>
          <w:cs/>
        </w:rPr>
        <w:t>-</w:t>
      </w:r>
    </w:p>
    <w:p w14:paraId="01BC3703" w14:textId="77777777" w:rsidR="00B21175" w:rsidRPr="00B21175" w:rsidRDefault="00B21175" w:rsidP="001366A8">
      <w:pPr>
        <w:pStyle w:val="Default"/>
        <w:spacing w:before="240" w:after="120"/>
        <w:jc w:val="thaiDistribute"/>
        <w:rPr>
          <w:rFonts w:ascii="Angsana New" w:hAnsi="Angsana New" w:cs="Angsana New"/>
          <w:b/>
          <w:bCs/>
          <w:spacing w:val="-6"/>
          <w:sz w:val="28"/>
          <w:szCs w:val="28"/>
        </w:rPr>
      </w:pPr>
      <w:r w:rsidRPr="00B21175">
        <w:rPr>
          <w:rFonts w:ascii="Angsana New" w:hAnsi="Angsana New" w:cs="Angsana New"/>
          <w:b/>
          <w:bCs/>
          <w:spacing w:val="-6"/>
          <w:sz w:val="28"/>
          <w:szCs w:val="28"/>
        </w:rPr>
        <w:t>Responsibilities of Management and Those Charged with Governance for the Financial Statements</w:t>
      </w:r>
    </w:p>
    <w:p w14:paraId="2C972610"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Management is responsible for the preparation and fair presentation of the</w:t>
      </w:r>
      <w:r w:rsidRPr="00557E4D">
        <w:rPr>
          <w:rFonts w:ascii="Angsana New" w:hAnsi="Angsana New" w:cs="Angsana New"/>
          <w:sz w:val="28"/>
          <w:szCs w:val="28"/>
          <w:cs/>
        </w:rPr>
        <w:t xml:space="preserve"> </w:t>
      </w:r>
      <w:r w:rsidRPr="00557E4D">
        <w:rPr>
          <w:rFonts w:ascii="Angsana New" w:hAnsi="Angsana New" w:cs="Angsana New"/>
          <w:sz w:val="28"/>
          <w:szCs w:val="28"/>
        </w:rPr>
        <w:t>financial statements in accordance with Thai Financial Reporting Standards, and for such internal control as management determines is necessary to enable the preparation of</w:t>
      </w:r>
      <w:r w:rsidRPr="00557E4D">
        <w:rPr>
          <w:rFonts w:ascii="Angsana New" w:hAnsi="Angsana New" w:cs="Angsana New" w:hint="cs"/>
          <w:sz w:val="28"/>
          <w:szCs w:val="28"/>
          <w:cs/>
        </w:rPr>
        <w:t xml:space="preserve"> </w:t>
      </w:r>
      <w:r w:rsidRPr="00557E4D">
        <w:rPr>
          <w:rFonts w:ascii="Angsana New" w:hAnsi="Angsana New" w:cs="Angsana New"/>
          <w:sz w:val="28"/>
          <w:szCs w:val="28"/>
        </w:rPr>
        <w:t>financial statements that are free from material misstatement, whether due to fraud or error</w:t>
      </w:r>
      <w:r w:rsidRPr="00557E4D">
        <w:rPr>
          <w:rFonts w:ascii="Angsana New" w:hAnsi="Angsana New" w:cs="Angsana New"/>
          <w:sz w:val="28"/>
          <w:szCs w:val="28"/>
          <w:cs/>
        </w:rPr>
        <w:t>.</w:t>
      </w:r>
    </w:p>
    <w:p w14:paraId="3D9C0197"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In preparing the</w:t>
      </w:r>
      <w:r w:rsidRPr="00557E4D">
        <w:rPr>
          <w:rFonts w:ascii="Angsana New" w:hAnsi="Angsana New" w:cs="Angsana New"/>
          <w:sz w:val="28"/>
          <w:szCs w:val="28"/>
          <w:cs/>
        </w:rPr>
        <w:t xml:space="preserve"> </w:t>
      </w:r>
      <w:r w:rsidRPr="00557E4D">
        <w:rPr>
          <w:rFonts w:ascii="Angsana New" w:hAnsi="Angsana New" w:cs="Angsana New"/>
          <w:sz w:val="28"/>
          <w:szCs w:val="28"/>
        </w:rPr>
        <w:t>financial statements, management is responsible for assessing the ability to continue as a going concern, disclosing, as applicable, matters related to going concern and using the going concern basis of accounting unless management either intends to liquidate or to cease operations, or has no realistic alternative but to do so</w:t>
      </w:r>
      <w:r w:rsidRPr="00557E4D">
        <w:rPr>
          <w:rFonts w:ascii="Angsana New" w:hAnsi="Angsana New" w:cs="Angsana New"/>
          <w:sz w:val="28"/>
          <w:szCs w:val="28"/>
          <w:cs/>
        </w:rPr>
        <w:t>.</w:t>
      </w:r>
    </w:p>
    <w:p w14:paraId="24F5DD2B"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Those charged with governance are responsible for overseeing the financial reporting process</w:t>
      </w:r>
      <w:r w:rsidRPr="00557E4D">
        <w:rPr>
          <w:rFonts w:ascii="Angsana New" w:hAnsi="Angsana New" w:cs="Angsana New"/>
          <w:sz w:val="28"/>
          <w:szCs w:val="28"/>
          <w:cs/>
        </w:rPr>
        <w:t>.</w:t>
      </w:r>
    </w:p>
    <w:p w14:paraId="07326FE6" w14:textId="77777777" w:rsidR="00B21175" w:rsidRPr="00B206AB" w:rsidRDefault="00B21175" w:rsidP="003227E9">
      <w:pPr>
        <w:pStyle w:val="a"/>
        <w:spacing w:before="240" w:after="120"/>
        <w:ind w:right="14"/>
        <w:jc w:val="thaiDistribute"/>
        <w:rPr>
          <w:rFonts w:ascii="Angsana New" w:hAnsi="Angsana New"/>
        </w:rPr>
      </w:pPr>
      <w:r w:rsidRPr="00B206AB">
        <w:rPr>
          <w:rFonts w:ascii="Angsana New" w:hAnsi="Angsana New"/>
          <w:b/>
          <w:bCs/>
        </w:rPr>
        <w:t>Auditor</w:t>
      </w:r>
      <w:r w:rsidRPr="00B206AB">
        <w:rPr>
          <w:rFonts w:ascii="Angsana New" w:hAnsi="Angsana New"/>
          <w:b/>
          <w:bCs/>
          <w:cs/>
        </w:rPr>
        <w:t>’</w:t>
      </w:r>
      <w:r w:rsidRPr="00B206AB">
        <w:rPr>
          <w:rFonts w:ascii="Angsana New" w:hAnsi="Angsana New"/>
          <w:b/>
          <w:bCs/>
        </w:rPr>
        <w:t>s Responsibilities f</w:t>
      </w:r>
      <w:r>
        <w:rPr>
          <w:rFonts w:ascii="Angsana New" w:hAnsi="Angsana New"/>
          <w:b/>
          <w:bCs/>
        </w:rPr>
        <w:t xml:space="preserve">or the Audit of the </w:t>
      </w:r>
      <w:r w:rsidRPr="00B206AB">
        <w:rPr>
          <w:rFonts w:ascii="Angsana New" w:hAnsi="Angsana New"/>
          <w:b/>
          <w:bCs/>
        </w:rPr>
        <w:t>Financial Statements</w:t>
      </w:r>
    </w:p>
    <w:p w14:paraId="34FB83A7" w14:textId="77777777" w:rsidR="00B21175" w:rsidRDefault="00B21175" w:rsidP="004C5420">
      <w:pPr>
        <w:spacing w:before="120"/>
        <w:jc w:val="both"/>
        <w:rPr>
          <w:rFonts w:ascii="Angsana New" w:hAnsi="Angsana New"/>
          <w:color w:val="000000"/>
          <w:sz w:val="28"/>
        </w:rPr>
      </w:pPr>
      <w:r w:rsidRPr="00557E4D">
        <w:rPr>
          <w:rFonts w:ascii="Angsana New" w:hAnsi="Angsana New"/>
          <w:color w:val="000000"/>
          <w:sz w:val="28"/>
        </w:rPr>
        <w:t>My objectives are to obtain reasonable assurance about whether the financial statements as a whole are free from material misstatement, whether due to fraud or error, and to issue an auditor</w:t>
      </w:r>
      <w:r w:rsidRPr="00557E4D">
        <w:rPr>
          <w:rFonts w:ascii="Angsana New" w:hAnsi="Angsana New"/>
          <w:color w:val="000000"/>
          <w:sz w:val="28"/>
          <w:cs/>
        </w:rPr>
        <w:t>’</w:t>
      </w:r>
      <w:r w:rsidRPr="00557E4D">
        <w:rPr>
          <w:rFonts w:ascii="Angsana New" w:hAnsi="Angsana New"/>
          <w:color w:val="000000"/>
          <w:sz w:val="28"/>
        </w:rPr>
        <w:t>s report that includes my opinion</w:t>
      </w:r>
      <w:r w:rsidRPr="00557E4D">
        <w:rPr>
          <w:rFonts w:ascii="Angsana New" w:hAnsi="Angsana New"/>
          <w:color w:val="000000"/>
          <w:sz w:val="28"/>
          <w:cs/>
        </w:rPr>
        <w:t xml:space="preserve">. </w:t>
      </w:r>
      <w:r w:rsidRPr="00557E4D">
        <w:rPr>
          <w:rFonts w:ascii="Angsana New" w:hAnsi="Angsana New"/>
          <w:color w:val="000000"/>
          <w:sz w:val="28"/>
        </w:rPr>
        <w:t>Reasonable assurance is a high level of assurance,</w:t>
      </w:r>
      <w:r w:rsidR="00434ED1">
        <w:rPr>
          <w:rFonts w:ascii="Angsana New" w:hAnsi="Angsana New"/>
          <w:color w:val="000000"/>
          <w:sz w:val="28"/>
        </w:rPr>
        <w:t xml:space="preserve"> </w:t>
      </w:r>
      <w:r w:rsidRPr="00557E4D">
        <w:rPr>
          <w:rFonts w:ascii="Angsana New" w:hAnsi="Angsana New"/>
          <w:color w:val="000000"/>
          <w:sz w:val="28"/>
        </w:rPr>
        <w:t>but is not a guarantee that an audit conducted in accordance with Thai Standards on Auditing will always detect a material misstatement when it exists</w:t>
      </w:r>
      <w:r w:rsidRPr="00557E4D">
        <w:rPr>
          <w:rFonts w:ascii="Angsana New" w:hAnsi="Angsana New"/>
          <w:color w:val="000000"/>
          <w:sz w:val="28"/>
          <w:cs/>
        </w:rPr>
        <w:t xml:space="preserve">. </w:t>
      </w:r>
      <w:r w:rsidRPr="00557E4D">
        <w:rPr>
          <w:rFonts w:ascii="Angsana New" w:hAnsi="Angsana New"/>
          <w:color w:val="000000"/>
          <w:sz w:val="28"/>
        </w:rPr>
        <w:t>Misstatements can arise from fraud or error and are considered material if, individually or in the aggregate, they could reasonably be expected to influence the economic decisions of users taken on the basis of these financial statements</w:t>
      </w:r>
      <w:r w:rsidRPr="00557E4D">
        <w:rPr>
          <w:rFonts w:ascii="Angsana New" w:hAnsi="Angsana New"/>
          <w:color w:val="000000"/>
          <w:sz w:val="28"/>
          <w:cs/>
        </w:rPr>
        <w:t>.</w:t>
      </w:r>
    </w:p>
    <w:p w14:paraId="2FF660E1" w14:textId="77777777" w:rsidR="00B21175" w:rsidRPr="00557E4D" w:rsidRDefault="00B21175" w:rsidP="004C5420">
      <w:pPr>
        <w:spacing w:before="240"/>
        <w:jc w:val="both"/>
        <w:rPr>
          <w:rFonts w:ascii="Angsana New" w:hAnsi="Angsana New"/>
          <w:color w:val="000000"/>
          <w:sz w:val="28"/>
        </w:rPr>
      </w:pPr>
      <w:r w:rsidRPr="00557E4D">
        <w:rPr>
          <w:rFonts w:ascii="Angsana New" w:hAnsi="Angsana New"/>
          <w:color w:val="000000"/>
          <w:sz w:val="28"/>
        </w:rPr>
        <w:t>As part of an audit in accordance with Thai Standards on Auditing, I exercise professional judgment and maintain professional skepticism throughout the audit</w:t>
      </w:r>
      <w:r w:rsidRPr="00557E4D">
        <w:rPr>
          <w:rFonts w:ascii="Angsana New" w:hAnsi="Angsana New"/>
          <w:color w:val="000000"/>
          <w:sz w:val="28"/>
          <w:cs/>
        </w:rPr>
        <w:t xml:space="preserve">. </w:t>
      </w:r>
      <w:r w:rsidRPr="00557E4D">
        <w:rPr>
          <w:rFonts w:ascii="Angsana New" w:hAnsi="Angsana New"/>
          <w:color w:val="000000"/>
          <w:sz w:val="28"/>
        </w:rPr>
        <w:t>I also</w:t>
      </w:r>
      <w:r w:rsidRPr="00557E4D">
        <w:rPr>
          <w:rFonts w:ascii="Angsana New" w:hAnsi="Angsana New"/>
          <w:color w:val="000000"/>
          <w:sz w:val="28"/>
          <w:cs/>
        </w:rPr>
        <w:t>:</w:t>
      </w:r>
    </w:p>
    <w:p w14:paraId="19EF6EF5" w14:textId="77777777"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The risk of not detecting a material misstatement resulting from fraud is higher than for one resulting from error, as fraud may involve collusion, forgery, intentional omissions, misrepresentations, or the override of internal control</w:t>
      </w:r>
      <w:r w:rsidRPr="00557E4D">
        <w:rPr>
          <w:rFonts w:ascii="Angsana New" w:eastAsia="Times New Roman" w:hAnsi="Angsana New" w:cs="Angsana New"/>
          <w:color w:val="000000"/>
          <w:sz w:val="28"/>
          <w:cs/>
        </w:rPr>
        <w:t xml:space="preserve">. </w:t>
      </w:r>
    </w:p>
    <w:p w14:paraId="118070F8" w14:textId="711F21C6"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Obtain an understanding of internal control relevant to the audit in order to design audit procedures that are appropriate in the circumstances, but not for the purpose of expressing an opinion on the effectiveness of the</w:t>
      </w:r>
      <w:r w:rsidR="00E35025">
        <w:rPr>
          <w:rFonts w:ascii="Angsana New" w:eastAsia="Times New Roman" w:hAnsi="Angsana New" w:cs="Angsana New"/>
          <w:color w:val="000000"/>
          <w:sz w:val="28"/>
        </w:rPr>
        <w:t xml:space="preserve"> Company’s</w:t>
      </w:r>
      <w:r w:rsidRPr="00557E4D">
        <w:rPr>
          <w:rFonts w:ascii="Angsana New" w:eastAsia="Times New Roman" w:hAnsi="Angsana New" w:cs="Angsana New"/>
          <w:color w:val="000000"/>
          <w:sz w:val="28"/>
        </w:rPr>
        <w:t xml:space="preserve"> internal control</w:t>
      </w:r>
      <w:r w:rsidRPr="00557E4D">
        <w:rPr>
          <w:rFonts w:ascii="Angsana New" w:eastAsia="Times New Roman" w:hAnsi="Angsana New" w:cs="Angsana New"/>
          <w:color w:val="000000"/>
          <w:sz w:val="28"/>
          <w:cs/>
        </w:rPr>
        <w:t>.</w:t>
      </w:r>
    </w:p>
    <w:p w14:paraId="077A83E8" w14:textId="77777777" w:rsidR="006568D3"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cs/>
        </w:rPr>
      </w:pPr>
      <w:r w:rsidRPr="00557E4D">
        <w:rPr>
          <w:rFonts w:ascii="Angsana New" w:eastAsia="Times New Roman" w:hAnsi="Angsana New" w:cs="Angsana New"/>
          <w:color w:val="000000"/>
          <w:sz w:val="28"/>
        </w:rPr>
        <w:t>Evaluate the appropriateness of accounting policies used and the reasonableness of accounting estimates and related disclosures made by management</w:t>
      </w:r>
      <w:r w:rsidRPr="00557E4D">
        <w:rPr>
          <w:rFonts w:ascii="Angsana New" w:eastAsia="Times New Roman" w:hAnsi="Angsana New" w:cs="Angsana New"/>
          <w:color w:val="000000"/>
          <w:sz w:val="28"/>
          <w:cs/>
        </w:rPr>
        <w:t>.</w:t>
      </w:r>
    </w:p>
    <w:p w14:paraId="02231C66"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805229D"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80DA54D"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5E8B314B"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CEEFE8A" w14:textId="47D7935F" w:rsidR="006568D3" w:rsidRDefault="006568D3" w:rsidP="006568D3">
      <w:pPr>
        <w:pStyle w:val="ListParagraph"/>
        <w:spacing w:after="0" w:line="240" w:lineRule="auto"/>
        <w:ind w:left="360"/>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A73492">
        <w:rPr>
          <w:rFonts w:ascii="Angsana New" w:eastAsia="Times New Roman" w:hAnsi="Angsana New" w:cs="Angsana New"/>
          <w:color w:val="000000"/>
          <w:sz w:val="28"/>
        </w:rPr>
        <w:t>5</w:t>
      </w:r>
    </w:p>
    <w:p w14:paraId="17A7A404" w14:textId="374668A0" w:rsidR="00B21175" w:rsidRDefault="006568D3" w:rsidP="00F31ABB">
      <w:pPr>
        <w:pStyle w:val="ListParagraph"/>
        <w:spacing w:after="0" w:line="240" w:lineRule="auto"/>
        <w:ind w:left="360"/>
        <w:jc w:val="center"/>
        <w:rPr>
          <w:rFonts w:ascii="Angsana New" w:eastAsia="Times New Roman" w:hAnsi="Angsana New" w:cs="Angsana New"/>
          <w:color w:val="000000"/>
          <w:sz w:val="28"/>
        </w:rPr>
      </w:pPr>
      <w:r>
        <w:rPr>
          <w:rFonts w:ascii="Angsana New" w:eastAsia="Times New Roman" w:hAnsi="Angsana New" w:cs="Angsana New"/>
          <w:color w:val="000000"/>
          <w:sz w:val="28"/>
          <w:cs/>
        </w:rPr>
        <w:br w:type="page"/>
      </w:r>
      <w:r w:rsidR="00F31ABB">
        <w:rPr>
          <w:rFonts w:ascii="Angsana New" w:eastAsia="Times New Roman" w:hAnsi="Angsana New" w:cs="Angsana New" w:hint="cs"/>
          <w:color w:val="000000"/>
          <w:sz w:val="28"/>
          <w:cs/>
        </w:rPr>
        <w:lastRenderedPageBreak/>
        <w:t>-</w:t>
      </w:r>
      <w:r w:rsidR="00A73492">
        <w:rPr>
          <w:rFonts w:ascii="Angsana New" w:eastAsia="Times New Roman" w:hAnsi="Angsana New" w:cs="Angsana New"/>
          <w:color w:val="000000"/>
          <w:sz w:val="28"/>
        </w:rPr>
        <w:t>5</w:t>
      </w:r>
      <w:r w:rsidR="00F31ABB">
        <w:rPr>
          <w:rFonts w:ascii="Angsana New" w:eastAsia="Times New Roman" w:hAnsi="Angsana New" w:cs="Angsana New" w:hint="cs"/>
          <w:color w:val="000000"/>
          <w:sz w:val="28"/>
          <w:cs/>
        </w:rPr>
        <w:t>-</w:t>
      </w:r>
    </w:p>
    <w:p w14:paraId="154BE38E" w14:textId="77777777" w:rsidR="00F31ABB" w:rsidRPr="00557E4D" w:rsidRDefault="00F31ABB" w:rsidP="006568D3">
      <w:pPr>
        <w:pStyle w:val="ListParagraph"/>
        <w:spacing w:after="0" w:line="240" w:lineRule="auto"/>
        <w:ind w:left="360"/>
        <w:jc w:val="both"/>
        <w:rPr>
          <w:rFonts w:ascii="Angsana New" w:eastAsia="Times New Roman" w:hAnsi="Angsana New" w:cs="Angsana New"/>
          <w:color w:val="000000"/>
          <w:sz w:val="28"/>
        </w:rPr>
      </w:pPr>
    </w:p>
    <w:p w14:paraId="1B65779C" w14:textId="09EEB66B"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Conclude on the appropriateness of management</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 xml:space="preserve">s use of the going concern basis of accounting and, based on the audit evidence obtained, whether a material uncertainty exists related to events or conditions that may cast significant doubt on </w:t>
      </w:r>
      <w:r w:rsidR="00C65ED6">
        <w:rPr>
          <w:rFonts w:ascii="Angsana New" w:eastAsia="Times New Roman" w:hAnsi="Angsana New" w:cs="Angsana New"/>
          <w:color w:val="000000"/>
          <w:sz w:val="28"/>
        </w:rPr>
        <w:t xml:space="preserve">the Company’s </w:t>
      </w:r>
      <w:r w:rsidRPr="00557E4D">
        <w:rPr>
          <w:rFonts w:ascii="Angsana New" w:eastAsia="Times New Roman" w:hAnsi="Angsana New" w:cs="Angsana New"/>
          <w:color w:val="000000"/>
          <w:sz w:val="28"/>
        </w:rPr>
        <w:t>ability to continue as a going concern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If I conclude that a material uncertainty exists, I am required to draw attention in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 to the related disclosures in the financial statements or, if such disclosures are inadequate, to modify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My conclusions are based on the audit evidence obtained up to the date of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However, future events or conditions may cause the</w:t>
      </w:r>
      <w:r w:rsidR="009F132B">
        <w:rPr>
          <w:rFonts w:ascii="Angsana New" w:eastAsia="Times New Roman" w:hAnsi="Angsana New" w:cs="Angsana New"/>
          <w:color w:val="000000"/>
          <w:sz w:val="28"/>
        </w:rPr>
        <w:t xml:space="preserve"> Company</w:t>
      </w:r>
      <w:r w:rsidR="004D4E61">
        <w:rPr>
          <w:rFonts w:ascii="Angsana New" w:eastAsia="Times New Roman" w:hAnsi="Angsana New" w:cs="Angsana New"/>
          <w:color w:val="000000"/>
          <w:sz w:val="28"/>
        </w:rPr>
        <w:t>’s</w:t>
      </w:r>
      <w:r w:rsidRPr="00557E4D">
        <w:rPr>
          <w:rFonts w:ascii="Angsana New" w:eastAsia="Times New Roman" w:hAnsi="Angsana New" w:cs="Angsana New"/>
          <w:color w:val="000000"/>
          <w:sz w:val="28"/>
        </w:rPr>
        <w:t xml:space="preserve"> to cease to continue as a going concern</w:t>
      </w:r>
      <w:r w:rsidRPr="00557E4D">
        <w:rPr>
          <w:rFonts w:ascii="Angsana New" w:eastAsia="Times New Roman" w:hAnsi="Angsana New" w:cs="Angsana New"/>
          <w:color w:val="000000"/>
          <w:sz w:val="28"/>
          <w:cs/>
        </w:rPr>
        <w:t>.</w:t>
      </w:r>
    </w:p>
    <w:p w14:paraId="1EAA57EB" w14:textId="77777777" w:rsidR="00B21175"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Evaluate the overall presentation, structure and content of the financial statements, including the disclosures, and whether the financial statements represent the underlying transactions and events in a manner that achieves fair presentation</w:t>
      </w:r>
      <w:r w:rsidRPr="00557E4D">
        <w:rPr>
          <w:rFonts w:ascii="Angsana New" w:eastAsia="Times New Roman" w:hAnsi="Angsana New" w:cs="Angsana New"/>
          <w:color w:val="000000"/>
          <w:sz w:val="28"/>
          <w:cs/>
        </w:rPr>
        <w:t>.</w:t>
      </w:r>
    </w:p>
    <w:p w14:paraId="07FB8759" w14:textId="77777777" w:rsidR="0030725F" w:rsidRPr="005204D4" w:rsidRDefault="0030725F" w:rsidP="0030725F">
      <w:pPr>
        <w:pStyle w:val="ListParagraph"/>
        <w:spacing w:after="0" w:line="240" w:lineRule="auto"/>
        <w:ind w:left="0"/>
        <w:jc w:val="both"/>
        <w:rPr>
          <w:rFonts w:ascii="Angsana New" w:eastAsia="Times New Roman" w:hAnsi="Angsana New" w:cs="Angsana New"/>
          <w:color w:val="000000"/>
          <w:sz w:val="28"/>
        </w:rPr>
      </w:pPr>
      <w:r w:rsidRPr="005204D4">
        <w:rPr>
          <w:rFonts w:ascii="Angsana New" w:eastAsia="Times New Roman" w:hAnsi="Angsana New" w:cs="Angsana New"/>
          <w:color w:val="000000"/>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78424EB" w14:textId="7E94F297" w:rsidR="00AC77FC" w:rsidRPr="006C0B90" w:rsidRDefault="00B21175" w:rsidP="00E051FE">
      <w:pPr>
        <w:spacing w:before="120"/>
        <w:jc w:val="both"/>
        <w:rPr>
          <w:rFonts w:ascii="Angsana New" w:hAnsi="Angsana New"/>
          <w:sz w:val="28"/>
        </w:rPr>
      </w:pPr>
      <w:r w:rsidRPr="006C0B90">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w:t>
      </w:r>
      <w:r w:rsidR="001507A1" w:rsidRPr="001507A1">
        <w:rPr>
          <w:rFonts w:ascii="Angsana New" w:hAnsi="Angsana New"/>
          <w:sz w:val="28"/>
        </w:rPr>
        <w:t xml:space="preserve"> steps taken to remove obstacles or preventative measures (if any)</w:t>
      </w:r>
      <w:r w:rsidR="00AC77FC" w:rsidRPr="006C0B90">
        <w:rPr>
          <w:rFonts w:ascii="Angsana New" w:hAnsi="Angsana New"/>
          <w:sz w:val="28"/>
        </w:rPr>
        <w:t>.</w:t>
      </w:r>
    </w:p>
    <w:p w14:paraId="03891F12" w14:textId="77777777" w:rsidR="00B21175" w:rsidRPr="006C0B90" w:rsidRDefault="00AC77FC" w:rsidP="00E051FE">
      <w:pPr>
        <w:spacing w:before="120"/>
        <w:jc w:val="both"/>
        <w:rPr>
          <w:rFonts w:ascii="Angsana New" w:hAnsi="Angsana New"/>
          <w:sz w:val="28"/>
        </w:rPr>
      </w:pPr>
      <w:r w:rsidRPr="006C0B90">
        <w:rPr>
          <w:rFonts w:ascii="Angsana New" w:hAnsi="Angsana New"/>
          <w:sz w:val="28"/>
        </w:rPr>
        <w:t>F</w:t>
      </w:r>
      <w:r w:rsidR="00B21175" w:rsidRPr="006C0B90">
        <w:rPr>
          <w:rFonts w:ascii="Angsana New" w:hAnsi="Angsana New"/>
          <w:sz w:val="28"/>
        </w:rPr>
        <w:t>rom the matters communicated with those charged with governance, I determine those matters that were of most significance in the audit of the financial statements of the current period and are therefore the key audit matters</w:t>
      </w:r>
      <w:r w:rsidR="00B21175" w:rsidRPr="006C0B90">
        <w:rPr>
          <w:rFonts w:ascii="Angsana New" w:hAnsi="Angsana New"/>
          <w:sz w:val="28"/>
          <w:cs/>
        </w:rPr>
        <w:t xml:space="preserve">. </w:t>
      </w:r>
      <w:r w:rsidR="00B21175" w:rsidRPr="006C0B90">
        <w:rPr>
          <w:rFonts w:ascii="Angsana New" w:hAnsi="Angsana New"/>
          <w:sz w:val="28"/>
        </w:rPr>
        <w:t>I describe these matters in my auditor</w:t>
      </w:r>
      <w:r w:rsidR="00B21175" w:rsidRPr="006C0B90">
        <w:rPr>
          <w:rFonts w:ascii="Angsana New" w:hAnsi="Angsana New"/>
          <w:sz w:val="28"/>
          <w:cs/>
        </w:rPr>
        <w:t>’</w:t>
      </w:r>
      <w:r w:rsidR="00B21175" w:rsidRPr="006C0B90">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21175" w:rsidRPr="006C0B90">
        <w:rPr>
          <w:rFonts w:ascii="Angsana New" w:hAnsi="Angsana New"/>
          <w:sz w:val="28"/>
          <w:cs/>
        </w:rPr>
        <w:t>.</w:t>
      </w:r>
    </w:p>
    <w:p w14:paraId="3E79A4E5" w14:textId="6D26B852" w:rsidR="00B21175" w:rsidRPr="00B21175" w:rsidRDefault="00AD2B47" w:rsidP="0093085E">
      <w:pPr>
        <w:pStyle w:val="a"/>
        <w:spacing w:before="240"/>
        <w:ind w:right="0"/>
        <w:jc w:val="both"/>
        <w:rPr>
          <w:rFonts w:ascii="Angsana New" w:hAnsi="Angsana New"/>
        </w:rPr>
      </w:pPr>
      <w:r w:rsidRPr="00C96F42">
        <w:rPr>
          <w:rFonts w:ascii="Angsana New" w:hAnsi="Angsana New"/>
        </w:rPr>
        <w:t>I am responsible for the audit resulting in this independent auditor’s report.</w:t>
      </w:r>
    </w:p>
    <w:p w14:paraId="5BB7B73D" w14:textId="77777777" w:rsidR="00B21175" w:rsidRPr="00B21175" w:rsidRDefault="00B21175" w:rsidP="00B21175">
      <w:pPr>
        <w:spacing w:after="200" w:line="276" w:lineRule="auto"/>
        <w:rPr>
          <w:rFonts w:ascii="Angsana New" w:hAnsi="Angsana New"/>
          <w:sz w:val="28"/>
        </w:rPr>
      </w:pPr>
    </w:p>
    <w:p w14:paraId="31FD7507" w14:textId="77777777" w:rsidR="00B21175" w:rsidRPr="00B21175" w:rsidRDefault="00B21175" w:rsidP="00B21175">
      <w:pPr>
        <w:spacing w:after="200" w:line="276" w:lineRule="auto"/>
        <w:rPr>
          <w:rFonts w:ascii="Angsana New" w:hAnsi="Angsana New"/>
          <w:sz w:val="28"/>
        </w:rPr>
      </w:pPr>
    </w:p>
    <w:p w14:paraId="637F6D86" w14:textId="77777777" w:rsidR="003227E9" w:rsidRPr="007A6026" w:rsidRDefault="003227E9" w:rsidP="003227E9">
      <w:pPr>
        <w:pStyle w:val="T"/>
        <w:ind w:left="0" w:right="0"/>
        <w:jc w:val="left"/>
        <w:rPr>
          <w:rFonts w:ascii="AngsanaUPC" w:hAnsi="AngsanaUPC" w:cs="AngsanaUPC"/>
          <w:sz w:val="28"/>
          <w:szCs w:val="28"/>
          <w:cs/>
        </w:rPr>
      </w:pPr>
      <w:r w:rsidRPr="007A6026">
        <w:rPr>
          <w:rFonts w:ascii="Angsana New" w:hAnsi="Angsana New" w:cs="Angsana New" w:hint="cs"/>
          <w:sz w:val="28"/>
          <w:szCs w:val="28"/>
          <w:cs/>
        </w:rPr>
        <w:t xml:space="preserve">Mrs.Sumana Senivongse </w:t>
      </w:r>
    </w:p>
    <w:p w14:paraId="2A99A1AC" w14:textId="77777777" w:rsidR="003227E9" w:rsidRPr="00515FA7" w:rsidRDefault="003227E9" w:rsidP="003227E9">
      <w:pPr>
        <w:tabs>
          <w:tab w:val="left" w:pos="720"/>
          <w:tab w:val="center" w:pos="6300"/>
        </w:tabs>
        <w:spacing w:line="380" w:lineRule="exact"/>
        <w:jc w:val="thaiDistribute"/>
        <w:rPr>
          <w:rFonts w:ascii="AngsanaUPC" w:hAnsi="AngsanaUPC" w:cs="AngsanaUPC"/>
          <w:color w:val="000000"/>
          <w:sz w:val="28"/>
          <w:lang w:val="en-US"/>
        </w:rPr>
      </w:pPr>
      <w:r w:rsidRPr="007A6026">
        <w:rPr>
          <w:rFonts w:ascii="AngsanaUPC" w:hAnsi="AngsanaUPC" w:cs="AngsanaUPC"/>
          <w:color w:val="000000"/>
          <w:sz w:val="28"/>
        </w:rPr>
        <w:t xml:space="preserve">Certified Public Accountant </w:t>
      </w:r>
      <w:r w:rsidRPr="007A6026">
        <w:rPr>
          <w:rFonts w:ascii="AngsanaUPC" w:hAnsi="AngsanaUPC" w:cs="AngsanaUPC"/>
          <w:color w:val="000000"/>
          <w:sz w:val="28"/>
          <w:cs/>
        </w:rPr>
        <w:t>(</w:t>
      </w:r>
      <w:r w:rsidRPr="007A6026">
        <w:rPr>
          <w:rFonts w:ascii="AngsanaUPC" w:hAnsi="AngsanaUPC" w:cs="AngsanaUPC"/>
          <w:color w:val="000000"/>
          <w:sz w:val="28"/>
        </w:rPr>
        <w:t>Thailand</w:t>
      </w:r>
      <w:r w:rsidRPr="007A6026">
        <w:rPr>
          <w:rFonts w:ascii="AngsanaUPC" w:hAnsi="AngsanaUPC" w:cs="AngsanaUPC"/>
          <w:color w:val="000000"/>
          <w:sz w:val="28"/>
          <w:cs/>
        </w:rPr>
        <w:t xml:space="preserve">) </w:t>
      </w:r>
      <w:r w:rsidRPr="007A6026">
        <w:rPr>
          <w:rFonts w:ascii="AngsanaUPC" w:hAnsi="AngsanaUPC" w:cs="AngsanaUPC"/>
          <w:color w:val="000000"/>
          <w:sz w:val="28"/>
        </w:rPr>
        <w:t>No</w:t>
      </w:r>
      <w:r w:rsidRPr="007A6026">
        <w:rPr>
          <w:rFonts w:ascii="AngsanaUPC" w:hAnsi="AngsanaUPC" w:cs="AngsanaUPC"/>
          <w:color w:val="000000"/>
          <w:sz w:val="28"/>
          <w:cs/>
        </w:rPr>
        <w:t xml:space="preserve">. </w:t>
      </w:r>
      <w:r w:rsidRPr="007A6026">
        <w:rPr>
          <w:rFonts w:ascii="Angsana New" w:hAnsi="Angsana New"/>
          <w:sz w:val="28"/>
          <w:lang w:val="en-US"/>
        </w:rPr>
        <w:t>5897</w:t>
      </w:r>
    </w:p>
    <w:p w14:paraId="62DBFDDA" w14:textId="77777777" w:rsidR="003227E9" w:rsidRPr="00A35237" w:rsidRDefault="003227E9" w:rsidP="003227E9">
      <w:pPr>
        <w:spacing w:line="380" w:lineRule="exact"/>
        <w:jc w:val="thaiDistribute"/>
        <w:rPr>
          <w:rFonts w:ascii="AngsanaUPC" w:hAnsi="AngsanaUPC" w:cs="AngsanaUPC"/>
          <w:color w:val="000000"/>
          <w:sz w:val="28"/>
        </w:rPr>
      </w:pPr>
    </w:p>
    <w:p w14:paraId="2CA68124" w14:textId="77777777" w:rsidR="003227E9" w:rsidRDefault="003227E9" w:rsidP="003227E9">
      <w:pPr>
        <w:spacing w:line="380" w:lineRule="exact"/>
        <w:jc w:val="thaiDistribute"/>
        <w:rPr>
          <w:rFonts w:ascii="AngsanaUPC" w:hAnsi="AngsanaUPC" w:cs="AngsanaUPC"/>
          <w:color w:val="000000"/>
          <w:sz w:val="28"/>
          <w:cs/>
        </w:rPr>
      </w:pPr>
      <w:r w:rsidRPr="007A6026">
        <w:rPr>
          <w:rFonts w:ascii="AngsanaUPC" w:hAnsi="AngsanaUPC" w:cs="AngsanaUPC"/>
          <w:color w:val="000000"/>
          <w:sz w:val="28"/>
        </w:rPr>
        <w:t>Karin Audit Company Limited</w:t>
      </w:r>
    </w:p>
    <w:p w14:paraId="0AB51FF8" w14:textId="77777777" w:rsidR="00346847" w:rsidRPr="007A6026" w:rsidRDefault="00346847" w:rsidP="003227E9">
      <w:pPr>
        <w:spacing w:line="380" w:lineRule="exact"/>
        <w:jc w:val="thaiDistribute"/>
        <w:rPr>
          <w:rFonts w:ascii="AngsanaUPC" w:hAnsi="AngsanaUPC" w:cs="AngsanaUPC"/>
          <w:color w:val="000000"/>
          <w:sz w:val="28"/>
          <w:cs/>
        </w:rPr>
      </w:pPr>
      <w:r>
        <w:rPr>
          <w:rFonts w:ascii="AngsanaUPC" w:hAnsi="AngsanaUPC" w:cs="AngsanaUPC"/>
          <w:color w:val="000000"/>
          <w:sz w:val="28"/>
        </w:rPr>
        <w:t>Bangkok</w:t>
      </w:r>
    </w:p>
    <w:p w14:paraId="6198110F" w14:textId="291636BD" w:rsidR="003227E9" w:rsidRPr="00A35237" w:rsidRDefault="00F91E64" w:rsidP="003227E9">
      <w:pPr>
        <w:spacing w:line="380" w:lineRule="exact"/>
        <w:jc w:val="thaiDistribute"/>
        <w:rPr>
          <w:rFonts w:ascii="AngsanaUPC" w:hAnsi="AngsanaUPC" w:cs="AngsanaUPC"/>
          <w:sz w:val="28"/>
          <w:lang w:val="en-US"/>
        </w:rPr>
      </w:pPr>
      <w:r>
        <w:rPr>
          <w:rFonts w:ascii="AngsanaUPC" w:hAnsi="AngsanaUPC" w:cs="AngsanaUPC"/>
          <w:color w:val="000000"/>
          <w:sz w:val="28"/>
          <w:lang w:val="en-US"/>
        </w:rPr>
        <w:t>February</w:t>
      </w:r>
      <w:r w:rsidR="001366A8">
        <w:rPr>
          <w:rFonts w:ascii="AngsanaUPC" w:hAnsi="AngsanaUPC" w:cs="AngsanaUPC"/>
          <w:color w:val="000000"/>
          <w:sz w:val="28"/>
          <w:lang w:val="en-US"/>
        </w:rPr>
        <w:t xml:space="preserve"> </w:t>
      </w:r>
      <w:r w:rsidR="001507A1">
        <w:rPr>
          <w:rFonts w:ascii="AngsanaUPC" w:hAnsi="AngsanaUPC" w:cs="AngsanaUPC"/>
          <w:color w:val="000000"/>
          <w:sz w:val="28"/>
          <w:lang w:val="en-US"/>
        </w:rPr>
        <w:t>24</w:t>
      </w:r>
      <w:r w:rsidR="003227E9" w:rsidRPr="00EE0111">
        <w:rPr>
          <w:rFonts w:ascii="AngsanaUPC" w:hAnsi="AngsanaUPC" w:cs="AngsanaUPC"/>
          <w:color w:val="000000"/>
          <w:sz w:val="28"/>
        </w:rPr>
        <w:t>, 20</w:t>
      </w:r>
      <w:r w:rsidR="0003456E">
        <w:rPr>
          <w:rFonts w:ascii="AngsanaUPC" w:hAnsi="AngsanaUPC" w:cs="AngsanaUPC"/>
          <w:color w:val="000000"/>
          <w:sz w:val="28"/>
        </w:rPr>
        <w:t>2</w:t>
      </w:r>
      <w:r w:rsidR="00FD02F0">
        <w:rPr>
          <w:rFonts w:ascii="AngsanaUPC" w:hAnsi="AngsanaUPC" w:cs="AngsanaUPC"/>
          <w:color w:val="000000"/>
          <w:sz w:val="28"/>
        </w:rPr>
        <w:t>5</w:t>
      </w:r>
    </w:p>
    <w:p w14:paraId="21D34D7C" w14:textId="77777777" w:rsidR="00434DEC" w:rsidRPr="00B21175" w:rsidRDefault="00434DEC" w:rsidP="00434DEC">
      <w:pPr>
        <w:rPr>
          <w:rFonts w:ascii="AngsanaUPC" w:hAnsi="AngsanaUPC" w:cs="AngsanaUPC"/>
          <w:sz w:val="28"/>
        </w:rPr>
      </w:pPr>
    </w:p>
    <w:p w14:paraId="42504A24" w14:textId="77777777" w:rsidR="00434DEC" w:rsidRPr="00434DEC" w:rsidRDefault="00434DEC" w:rsidP="00434DEC">
      <w:pPr>
        <w:rPr>
          <w:rFonts w:ascii="AngsanaUPC" w:hAnsi="AngsanaUPC" w:cs="AngsanaUPC"/>
          <w:sz w:val="28"/>
          <w:lang w:val="en-US"/>
        </w:rPr>
      </w:pPr>
    </w:p>
    <w:p w14:paraId="1D39147B" w14:textId="77777777" w:rsidR="00434DEC" w:rsidRPr="00434DEC" w:rsidRDefault="00434DEC" w:rsidP="00434DEC">
      <w:pPr>
        <w:jc w:val="right"/>
        <w:rPr>
          <w:rFonts w:ascii="AngsanaUPC" w:hAnsi="AngsanaUPC" w:cs="AngsanaUPC"/>
          <w:sz w:val="28"/>
          <w:lang w:val="en-US"/>
        </w:rPr>
      </w:pPr>
    </w:p>
    <w:sectPr w:rsidR="00434DEC" w:rsidRPr="00434DEC" w:rsidSect="006B7B88">
      <w:headerReference w:type="even" r:id="rId8"/>
      <w:headerReference w:type="default" r:id="rId9"/>
      <w:pgSz w:w="11906" w:h="16838" w:code="9"/>
      <w:pgMar w:top="1699" w:right="1080" w:bottom="792" w:left="1584" w:header="706" w:footer="7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4E3DE" w14:textId="77777777" w:rsidR="00BD16C8" w:rsidRDefault="00BD16C8">
      <w:r>
        <w:separator/>
      </w:r>
    </w:p>
  </w:endnote>
  <w:endnote w:type="continuationSeparator" w:id="0">
    <w:p w14:paraId="6CD5C2C6" w14:textId="77777777" w:rsidR="00BD16C8" w:rsidRDefault="00BD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CD1B2" w14:textId="77777777" w:rsidR="00BD16C8" w:rsidRDefault="00BD16C8">
      <w:r>
        <w:separator/>
      </w:r>
    </w:p>
  </w:footnote>
  <w:footnote w:type="continuationSeparator" w:id="0">
    <w:p w14:paraId="17C582BF" w14:textId="77777777" w:rsidR="00BD16C8" w:rsidRDefault="00BD1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AA243" w14:textId="77777777" w:rsidR="00476BC7" w:rsidRDefault="00476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6434C" w14:textId="77777777" w:rsidR="00476BC7" w:rsidRDefault="00476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8213D"/>
    <w:multiLevelType w:val="hybridMultilevel"/>
    <w:tmpl w:val="B4860CE6"/>
    <w:lvl w:ilvl="0" w:tplc="0D70C494">
      <w:start w:val="5"/>
      <w:numFmt w:val="bullet"/>
      <w:lvlText w:val="-"/>
      <w:lvlJc w:val="left"/>
      <w:pPr>
        <w:ind w:left="720" w:hanging="360"/>
      </w:pPr>
      <w:rPr>
        <w:rFonts w:ascii="Angsana New" w:hAnsi="Angsana New" w:cs="Times New Roman" w:hint="default"/>
        <w:b w:val="0"/>
        <w:i w:val="0"/>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344B88"/>
    <w:multiLevelType w:val="hybridMultilevel"/>
    <w:tmpl w:val="A552BDE2"/>
    <w:lvl w:ilvl="0" w:tplc="04090001">
      <w:start w:val="1"/>
      <w:numFmt w:val="bullet"/>
      <w:lvlText w:val=""/>
      <w:lvlJc w:val="left"/>
      <w:pPr>
        <w:ind w:left="720" w:hanging="360"/>
      </w:pPr>
      <w:rPr>
        <w:rFonts w:ascii="Symbol" w:hAnsi="Symbol" w:hint="default"/>
        <w:b w:val="0"/>
        <w:i w:val="0"/>
        <w:sz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853097"/>
    <w:multiLevelType w:val="multilevel"/>
    <w:tmpl w:val="0409001D"/>
    <w:styleLink w:val="Style1"/>
    <w:lvl w:ilvl="0">
      <w:start w:val="1"/>
      <w:numFmt w:val="thaiLetters"/>
      <w:lvlText w:val="%1)"/>
      <w:lvlJc w:val="left"/>
      <w:pPr>
        <w:ind w:left="360" w:hanging="360"/>
      </w:pPr>
      <w:rPr>
        <w:rFonts w:ascii="Angsana New" w:hAnsi="Angsana New"/>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BDA1293"/>
    <w:multiLevelType w:val="hybridMultilevel"/>
    <w:tmpl w:val="8D2EC1EC"/>
    <w:lvl w:ilvl="0" w:tplc="BFF4904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311849"/>
    <w:multiLevelType w:val="hybridMultilevel"/>
    <w:tmpl w:val="68BA3F02"/>
    <w:lvl w:ilvl="0" w:tplc="B47A2F8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6683504">
    <w:abstractNumId w:val="3"/>
  </w:num>
  <w:num w:numId="2" w16cid:durableId="1808621759">
    <w:abstractNumId w:val="5"/>
  </w:num>
  <w:num w:numId="3" w16cid:durableId="1333723905">
    <w:abstractNumId w:val="4"/>
  </w:num>
  <w:num w:numId="4" w16cid:durableId="2088651245">
    <w:abstractNumId w:val="0"/>
  </w:num>
  <w:num w:numId="5" w16cid:durableId="965507136">
    <w:abstractNumId w:val="1"/>
  </w:num>
  <w:num w:numId="6" w16cid:durableId="18213138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50"/>
    <w:rsid w:val="00000A1D"/>
    <w:rsid w:val="0000151C"/>
    <w:rsid w:val="00001862"/>
    <w:rsid w:val="00001BB1"/>
    <w:rsid w:val="00003B8C"/>
    <w:rsid w:val="00003BB5"/>
    <w:rsid w:val="00004F20"/>
    <w:rsid w:val="00005A72"/>
    <w:rsid w:val="000065E5"/>
    <w:rsid w:val="000069F4"/>
    <w:rsid w:val="000106CD"/>
    <w:rsid w:val="00011131"/>
    <w:rsid w:val="00012D0C"/>
    <w:rsid w:val="0001422C"/>
    <w:rsid w:val="0001572A"/>
    <w:rsid w:val="00015A37"/>
    <w:rsid w:val="0001785D"/>
    <w:rsid w:val="00017AD6"/>
    <w:rsid w:val="00022464"/>
    <w:rsid w:val="00025134"/>
    <w:rsid w:val="0002737E"/>
    <w:rsid w:val="0002786A"/>
    <w:rsid w:val="00031899"/>
    <w:rsid w:val="000331D1"/>
    <w:rsid w:val="00033A53"/>
    <w:rsid w:val="0003456E"/>
    <w:rsid w:val="000351E1"/>
    <w:rsid w:val="00036481"/>
    <w:rsid w:val="0004001E"/>
    <w:rsid w:val="00040524"/>
    <w:rsid w:val="00041101"/>
    <w:rsid w:val="00041951"/>
    <w:rsid w:val="00042156"/>
    <w:rsid w:val="00045458"/>
    <w:rsid w:val="000459F2"/>
    <w:rsid w:val="00046100"/>
    <w:rsid w:val="00046661"/>
    <w:rsid w:val="0004693D"/>
    <w:rsid w:val="00046E1A"/>
    <w:rsid w:val="00050830"/>
    <w:rsid w:val="00051B9B"/>
    <w:rsid w:val="00053065"/>
    <w:rsid w:val="000535D8"/>
    <w:rsid w:val="00053C76"/>
    <w:rsid w:val="00054255"/>
    <w:rsid w:val="0005442D"/>
    <w:rsid w:val="0005517F"/>
    <w:rsid w:val="00057408"/>
    <w:rsid w:val="00061488"/>
    <w:rsid w:val="000615F8"/>
    <w:rsid w:val="00061A81"/>
    <w:rsid w:val="0006221A"/>
    <w:rsid w:val="00062393"/>
    <w:rsid w:val="000633A7"/>
    <w:rsid w:val="0006342B"/>
    <w:rsid w:val="00064008"/>
    <w:rsid w:val="0006446B"/>
    <w:rsid w:val="00064B40"/>
    <w:rsid w:val="00065A73"/>
    <w:rsid w:val="00066351"/>
    <w:rsid w:val="00067018"/>
    <w:rsid w:val="0006707B"/>
    <w:rsid w:val="000672A0"/>
    <w:rsid w:val="00067B35"/>
    <w:rsid w:val="000716FC"/>
    <w:rsid w:val="00074CA6"/>
    <w:rsid w:val="00075FC8"/>
    <w:rsid w:val="00075FE1"/>
    <w:rsid w:val="00076C54"/>
    <w:rsid w:val="00080275"/>
    <w:rsid w:val="00081392"/>
    <w:rsid w:val="00081E5F"/>
    <w:rsid w:val="00081F1F"/>
    <w:rsid w:val="0008267A"/>
    <w:rsid w:val="000856B2"/>
    <w:rsid w:val="00085DC0"/>
    <w:rsid w:val="000868E5"/>
    <w:rsid w:val="0009069C"/>
    <w:rsid w:val="00090818"/>
    <w:rsid w:val="00090C20"/>
    <w:rsid w:val="00091BFA"/>
    <w:rsid w:val="000923C3"/>
    <w:rsid w:val="00092454"/>
    <w:rsid w:val="00093620"/>
    <w:rsid w:val="00094057"/>
    <w:rsid w:val="000945CA"/>
    <w:rsid w:val="00094821"/>
    <w:rsid w:val="00094936"/>
    <w:rsid w:val="000950C5"/>
    <w:rsid w:val="00095C7B"/>
    <w:rsid w:val="00095F11"/>
    <w:rsid w:val="000965CE"/>
    <w:rsid w:val="000972A1"/>
    <w:rsid w:val="000A0861"/>
    <w:rsid w:val="000A095B"/>
    <w:rsid w:val="000A0BC7"/>
    <w:rsid w:val="000A1DE9"/>
    <w:rsid w:val="000A3059"/>
    <w:rsid w:val="000A3268"/>
    <w:rsid w:val="000A3425"/>
    <w:rsid w:val="000A3A52"/>
    <w:rsid w:val="000A4238"/>
    <w:rsid w:val="000A4B3A"/>
    <w:rsid w:val="000A4F17"/>
    <w:rsid w:val="000A4FCA"/>
    <w:rsid w:val="000A53F9"/>
    <w:rsid w:val="000A61B5"/>
    <w:rsid w:val="000A649A"/>
    <w:rsid w:val="000A7AA8"/>
    <w:rsid w:val="000B03B0"/>
    <w:rsid w:val="000B1B19"/>
    <w:rsid w:val="000B45C8"/>
    <w:rsid w:val="000B7131"/>
    <w:rsid w:val="000B74AE"/>
    <w:rsid w:val="000B7913"/>
    <w:rsid w:val="000B7A1F"/>
    <w:rsid w:val="000C1BB6"/>
    <w:rsid w:val="000C418B"/>
    <w:rsid w:val="000D1457"/>
    <w:rsid w:val="000D183E"/>
    <w:rsid w:val="000D2C4B"/>
    <w:rsid w:val="000D2FE8"/>
    <w:rsid w:val="000D4C24"/>
    <w:rsid w:val="000D5F69"/>
    <w:rsid w:val="000D64DD"/>
    <w:rsid w:val="000D7461"/>
    <w:rsid w:val="000E0434"/>
    <w:rsid w:val="000E04F6"/>
    <w:rsid w:val="000E0749"/>
    <w:rsid w:val="000E075D"/>
    <w:rsid w:val="000E12B4"/>
    <w:rsid w:val="000E18F2"/>
    <w:rsid w:val="000E43AF"/>
    <w:rsid w:val="000E4469"/>
    <w:rsid w:val="000E5577"/>
    <w:rsid w:val="000E6C91"/>
    <w:rsid w:val="000E7468"/>
    <w:rsid w:val="000F0221"/>
    <w:rsid w:val="000F0419"/>
    <w:rsid w:val="000F11FC"/>
    <w:rsid w:val="000F133A"/>
    <w:rsid w:val="000F267D"/>
    <w:rsid w:val="000F3FFB"/>
    <w:rsid w:val="000F42B5"/>
    <w:rsid w:val="000F4F83"/>
    <w:rsid w:val="000F553C"/>
    <w:rsid w:val="00100DEB"/>
    <w:rsid w:val="00100E83"/>
    <w:rsid w:val="0010213F"/>
    <w:rsid w:val="00102485"/>
    <w:rsid w:val="00105C0A"/>
    <w:rsid w:val="001065C9"/>
    <w:rsid w:val="00106A4F"/>
    <w:rsid w:val="00111358"/>
    <w:rsid w:val="00111595"/>
    <w:rsid w:val="00111BA8"/>
    <w:rsid w:val="00111DBF"/>
    <w:rsid w:val="001120FC"/>
    <w:rsid w:val="0011258D"/>
    <w:rsid w:val="001135AF"/>
    <w:rsid w:val="00115B52"/>
    <w:rsid w:val="00116825"/>
    <w:rsid w:val="0012016B"/>
    <w:rsid w:val="001202D2"/>
    <w:rsid w:val="001211AE"/>
    <w:rsid w:val="00121A92"/>
    <w:rsid w:val="001224B8"/>
    <w:rsid w:val="00123284"/>
    <w:rsid w:val="00123522"/>
    <w:rsid w:val="00123F98"/>
    <w:rsid w:val="00124605"/>
    <w:rsid w:val="00125EA8"/>
    <w:rsid w:val="00126096"/>
    <w:rsid w:val="00126485"/>
    <w:rsid w:val="0013230A"/>
    <w:rsid w:val="0013247E"/>
    <w:rsid w:val="0013406E"/>
    <w:rsid w:val="00134284"/>
    <w:rsid w:val="00135099"/>
    <w:rsid w:val="001366A8"/>
    <w:rsid w:val="00140995"/>
    <w:rsid w:val="00143A17"/>
    <w:rsid w:val="00143F11"/>
    <w:rsid w:val="00144A82"/>
    <w:rsid w:val="001456DE"/>
    <w:rsid w:val="00146B67"/>
    <w:rsid w:val="0015037F"/>
    <w:rsid w:val="001507A1"/>
    <w:rsid w:val="00150CC8"/>
    <w:rsid w:val="00152237"/>
    <w:rsid w:val="001530C0"/>
    <w:rsid w:val="00156149"/>
    <w:rsid w:val="00156D02"/>
    <w:rsid w:val="0015753F"/>
    <w:rsid w:val="0016012C"/>
    <w:rsid w:val="00162933"/>
    <w:rsid w:val="001629ED"/>
    <w:rsid w:val="00164A4D"/>
    <w:rsid w:val="00164D70"/>
    <w:rsid w:val="00164E2A"/>
    <w:rsid w:val="00165589"/>
    <w:rsid w:val="0016637B"/>
    <w:rsid w:val="001665B2"/>
    <w:rsid w:val="00167707"/>
    <w:rsid w:val="00167FED"/>
    <w:rsid w:val="001705D3"/>
    <w:rsid w:val="00171FB4"/>
    <w:rsid w:val="0017297F"/>
    <w:rsid w:val="001732A3"/>
    <w:rsid w:val="00173B2C"/>
    <w:rsid w:val="00173E7C"/>
    <w:rsid w:val="001740FA"/>
    <w:rsid w:val="00175469"/>
    <w:rsid w:val="00176D43"/>
    <w:rsid w:val="00182DEE"/>
    <w:rsid w:val="0018712F"/>
    <w:rsid w:val="00190717"/>
    <w:rsid w:val="001926BD"/>
    <w:rsid w:val="001937FC"/>
    <w:rsid w:val="00196106"/>
    <w:rsid w:val="00196560"/>
    <w:rsid w:val="00196945"/>
    <w:rsid w:val="001A05B9"/>
    <w:rsid w:val="001A1CD4"/>
    <w:rsid w:val="001A1F5B"/>
    <w:rsid w:val="001A4A89"/>
    <w:rsid w:val="001A63BA"/>
    <w:rsid w:val="001A6813"/>
    <w:rsid w:val="001A75E5"/>
    <w:rsid w:val="001B159B"/>
    <w:rsid w:val="001B221C"/>
    <w:rsid w:val="001B221F"/>
    <w:rsid w:val="001B3DFA"/>
    <w:rsid w:val="001B4B0F"/>
    <w:rsid w:val="001B5036"/>
    <w:rsid w:val="001B5B00"/>
    <w:rsid w:val="001B6748"/>
    <w:rsid w:val="001C1F77"/>
    <w:rsid w:val="001C4253"/>
    <w:rsid w:val="001C5B17"/>
    <w:rsid w:val="001C6360"/>
    <w:rsid w:val="001D4ED9"/>
    <w:rsid w:val="001E0ED0"/>
    <w:rsid w:val="001E1C0E"/>
    <w:rsid w:val="001E358F"/>
    <w:rsid w:val="001E3FD2"/>
    <w:rsid w:val="001E4F2A"/>
    <w:rsid w:val="001E57E4"/>
    <w:rsid w:val="001E57F6"/>
    <w:rsid w:val="001E5C04"/>
    <w:rsid w:val="001E64E6"/>
    <w:rsid w:val="001E67FF"/>
    <w:rsid w:val="001F0B8E"/>
    <w:rsid w:val="001F1B06"/>
    <w:rsid w:val="001F1B3E"/>
    <w:rsid w:val="001F2201"/>
    <w:rsid w:val="001F243B"/>
    <w:rsid w:val="001F2883"/>
    <w:rsid w:val="001F576F"/>
    <w:rsid w:val="001F6EFA"/>
    <w:rsid w:val="002004DA"/>
    <w:rsid w:val="002009CF"/>
    <w:rsid w:val="00201597"/>
    <w:rsid w:val="002025D9"/>
    <w:rsid w:val="00204EB7"/>
    <w:rsid w:val="002058A4"/>
    <w:rsid w:val="00206246"/>
    <w:rsid w:val="00206ED8"/>
    <w:rsid w:val="00207CE9"/>
    <w:rsid w:val="00211627"/>
    <w:rsid w:val="00212137"/>
    <w:rsid w:val="002134A1"/>
    <w:rsid w:val="002150A9"/>
    <w:rsid w:val="00217998"/>
    <w:rsid w:val="00217DA3"/>
    <w:rsid w:val="00221142"/>
    <w:rsid w:val="00221268"/>
    <w:rsid w:val="0022280F"/>
    <w:rsid w:val="00222BB0"/>
    <w:rsid w:val="00222FD4"/>
    <w:rsid w:val="002231A0"/>
    <w:rsid w:val="00224EDF"/>
    <w:rsid w:val="002258B7"/>
    <w:rsid w:val="00230FF1"/>
    <w:rsid w:val="00231FB5"/>
    <w:rsid w:val="00233C4C"/>
    <w:rsid w:val="00234663"/>
    <w:rsid w:val="00234FC2"/>
    <w:rsid w:val="002374DF"/>
    <w:rsid w:val="002405E2"/>
    <w:rsid w:val="00240CB9"/>
    <w:rsid w:val="00242B6B"/>
    <w:rsid w:val="002448DC"/>
    <w:rsid w:val="00244EC0"/>
    <w:rsid w:val="00245383"/>
    <w:rsid w:val="00247337"/>
    <w:rsid w:val="00250080"/>
    <w:rsid w:val="0025026A"/>
    <w:rsid w:val="00252278"/>
    <w:rsid w:val="0025288E"/>
    <w:rsid w:val="0025343A"/>
    <w:rsid w:val="002542AC"/>
    <w:rsid w:val="00255086"/>
    <w:rsid w:val="002558E8"/>
    <w:rsid w:val="002600D4"/>
    <w:rsid w:val="00260C8B"/>
    <w:rsid w:val="0026129F"/>
    <w:rsid w:val="00261D9B"/>
    <w:rsid w:val="00261E38"/>
    <w:rsid w:val="002623D4"/>
    <w:rsid w:val="00263808"/>
    <w:rsid w:val="00263DBF"/>
    <w:rsid w:val="00264C67"/>
    <w:rsid w:val="002651F7"/>
    <w:rsid w:val="002715B0"/>
    <w:rsid w:val="002756A4"/>
    <w:rsid w:val="00276245"/>
    <w:rsid w:val="002770A0"/>
    <w:rsid w:val="00277ABA"/>
    <w:rsid w:val="00283F37"/>
    <w:rsid w:val="002852D4"/>
    <w:rsid w:val="002855BF"/>
    <w:rsid w:val="002863C7"/>
    <w:rsid w:val="00287A73"/>
    <w:rsid w:val="002902F0"/>
    <w:rsid w:val="00290501"/>
    <w:rsid w:val="00292807"/>
    <w:rsid w:val="00293CFE"/>
    <w:rsid w:val="00293FBB"/>
    <w:rsid w:val="00296B42"/>
    <w:rsid w:val="002975AC"/>
    <w:rsid w:val="002A34BA"/>
    <w:rsid w:val="002A3CFC"/>
    <w:rsid w:val="002A4EA4"/>
    <w:rsid w:val="002A593E"/>
    <w:rsid w:val="002A6125"/>
    <w:rsid w:val="002A7E69"/>
    <w:rsid w:val="002B0CE3"/>
    <w:rsid w:val="002B114B"/>
    <w:rsid w:val="002B1FE9"/>
    <w:rsid w:val="002B2E56"/>
    <w:rsid w:val="002B335E"/>
    <w:rsid w:val="002B3A04"/>
    <w:rsid w:val="002B3D33"/>
    <w:rsid w:val="002B49C4"/>
    <w:rsid w:val="002B65D8"/>
    <w:rsid w:val="002C1627"/>
    <w:rsid w:val="002C17DA"/>
    <w:rsid w:val="002C19B9"/>
    <w:rsid w:val="002C223B"/>
    <w:rsid w:val="002C27C0"/>
    <w:rsid w:val="002C2AFE"/>
    <w:rsid w:val="002C3FFE"/>
    <w:rsid w:val="002C513D"/>
    <w:rsid w:val="002C6194"/>
    <w:rsid w:val="002C6A1B"/>
    <w:rsid w:val="002D0744"/>
    <w:rsid w:val="002D3D4D"/>
    <w:rsid w:val="002D4EBA"/>
    <w:rsid w:val="002D5AB0"/>
    <w:rsid w:val="002D6294"/>
    <w:rsid w:val="002D6452"/>
    <w:rsid w:val="002D6E89"/>
    <w:rsid w:val="002D7134"/>
    <w:rsid w:val="002D74B7"/>
    <w:rsid w:val="002E00AE"/>
    <w:rsid w:val="002E0994"/>
    <w:rsid w:val="002E1592"/>
    <w:rsid w:val="002E197D"/>
    <w:rsid w:val="002E3264"/>
    <w:rsid w:val="002E500B"/>
    <w:rsid w:val="002E5277"/>
    <w:rsid w:val="002E5A9F"/>
    <w:rsid w:val="002E7762"/>
    <w:rsid w:val="002F3BA4"/>
    <w:rsid w:val="002F5292"/>
    <w:rsid w:val="002F622A"/>
    <w:rsid w:val="002F7D08"/>
    <w:rsid w:val="00300EED"/>
    <w:rsid w:val="00301113"/>
    <w:rsid w:val="00301AE7"/>
    <w:rsid w:val="00301C7F"/>
    <w:rsid w:val="0030211D"/>
    <w:rsid w:val="0030237F"/>
    <w:rsid w:val="00302AA5"/>
    <w:rsid w:val="00303CA9"/>
    <w:rsid w:val="0030560C"/>
    <w:rsid w:val="00305EED"/>
    <w:rsid w:val="00306021"/>
    <w:rsid w:val="00306D52"/>
    <w:rsid w:val="00307044"/>
    <w:rsid w:val="0030725F"/>
    <w:rsid w:val="00311FE5"/>
    <w:rsid w:val="00312832"/>
    <w:rsid w:val="00313788"/>
    <w:rsid w:val="00314F47"/>
    <w:rsid w:val="00315FC2"/>
    <w:rsid w:val="00316B7C"/>
    <w:rsid w:val="00317267"/>
    <w:rsid w:val="00320A0C"/>
    <w:rsid w:val="00321091"/>
    <w:rsid w:val="00321425"/>
    <w:rsid w:val="00322070"/>
    <w:rsid w:val="00322681"/>
    <w:rsid w:val="003227E9"/>
    <w:rsid w:val="0032494A"/>
    <w:rsid w:val="0032515A"/>
    <w:rsid w:val="0032567F"/>
    <w:rsid w:val="00325ED1"/>
    <w:rsid w:val="003318E5"/>
    <w:rsid w:val="0033459B"/>
    <w:rsid w:val="00336940"/>
    <w:rsid w:val="0033727F"/>
    <w:rsid w:val="00341B77"/>
    <w:rsid w:val="00343009"/>
    <w:rsid w:val="0034413F"/>
    <w:rsid w:val="00344AF6"/>
    <w:rsid w:val="00345312"/>
    <w:rsid w:val="00346542"/>
    <w:rsid w:val="00346847"/>
    <w:rsid w:val="00350A68"/>
    <w:rsid w:val="0035182B"/>
    <w:rsid w:val="00352B9D"/>
    <w:rsid w:val="00353A77"/>
    <w:rsid w:val="00353F50"/>
    <w:rsid w:val="0035470C"/>
    <w:rsid w:val="00354D37"/>
    <w:rsid w:val="0035668D"/>
    <w:rsid w:val="00361BC4"/>
    <w:rsid w:val="00362BBF"/>
    <w:rsid w:val="00364EC7"/>
    <w:rsid w:val="003655A6"/>
    <w:rsid w:val="00365CC9"/>
    <w:rsid w:val="00365CEA"/>
    <w:rsid w:val="00365E28"/>
    <w:rsid w:val="0036716B"/>
    <w:rsid w:val="003677AD"/>
    <w:rsid w:val="00371FCB"/>
    <w:rsid w:val="00372B18"/>
    <w:rsid w:val="00373686"/>
    <w:rsid w:val="00373CFE"/>
    <w:rsid w:val="00373F91"/>
    <w:rsid w:val="00375C8D"/>
    <w:rsid w:val="003767BC"/>
    <w:rsid w:val="00376C68"/>
    <w:rsid w:val="00377D9E"/>
    <w:rsid w:val="003806A7"/>
    <w:rsid w:val="003831AD"/>
    <w:rsid w:val="00384F74"/>
    <w:rsid w:val="003869D9"/>
    <w:rsid w:val="003902CB"/>
    <w:rsid w:val="0039151A"/>
    <w:rsid w:val="0039183C"/>
    <w:rsid w:val="0039252C"/>
    <w:rsid w:val="003935D0"/>
    <w:rsid w:val="003944C6"/>
    <w:rsid w:val="00395B58"/>
    <w:rsid w:val="0039666D"/>
    <w:rsid w:val="00396EB8"/>
    <w:rsid w:val="003A11D9"/>
    <w:rsid w:val="003A21B9"/>
    <w:rsid w:val="003A5762"/>
    <w:rsid w:val="003A57A8"/>
    <w:rsid w:val="003A7B1B"/>
    <w:rsid w:val="003B213F"/>
    <w:rsid w:val="003B4025"/>
    <w:rsid w:val="003B4782"/>
    <w:rsid w:val="003B5331"/>
    <w:rsid w:val="003B73F6"/>
    <w:rsid w:val="003B7AE0"/>
    <w:rsid w:val="003C0C19"/>
    <w:rsid w:val="003C1073"/>
    <w:rsid w:val="003C3000"/>
    <w:rsid w:val="003C3988"/>
    <w:rsid w:val="003C3AB9"/>
    <w:rsid w:val="003D1331"/>
    <w:rsid w:val="003D25BF"/>
    <w:rsid w:val="003D31DF"/>
    <w:rsid w:val="003D3FE2"/>
    <w:rsid w:val="003D47D4"/>
    <w:rsid w:val="003D4DA0"/>
    <w:rsid w:val="003D5837"/>
    <w:rsid w:val="003D62C2"/>
    <w:rsid w:val="003D6A49"/>
    <w:rsid w:val="003D76A1"/>
    <w:rsid w:val="003D7867"/>
    <w:rsid w:val="003D7AF5"/>
    <w:rsid w:val="003E19AB"/>
    <w:rsid w:val="003E1E9E"/>
    <w:rsid w:val="003E23CA"/>
    <w:rsid w:val="003E3A65"/>
    <w:rsid w:val="003E3CB0"/>
    <w:rsid w:val="003E5151"/>
    <w:rsid w:val="003E527F"/>
    <w:rsid w:val="003F0261"/>
    <w:rsid w:val="003F03F7"/>
    <w:rsid w:val="003F114D"/>
    <w:rsid w:val="003F1EFE"/>
    <w:rsid w:val="003F2166"/>
    <w:rsid w:val="003F569E"/>
    <w:rsid w:val="003F637D"/>
    <w:rsid w:val="003F6589"/>
    <w:rsid w:val="003F6671"/>
    <w:rsid w:val="003F70D1"/>
    <w:rsid w:val="0040227E"/>
    <w:rsid w:val="00403713"/>
    <w:rsid w:val="00404635"/>
    <w:rsid w:val="00405B53"/>
    <w:rsid w:val="004070BE"/>
    <w:rsid w:val="004104E5"/>
    <w:rsid w:val="00415C65"/>
    <w:rsid w:val="00416997"/>
    <w:rsid w:val="00421659"/>
    <w:rsid w:val="00422844"/>
    <w:rsid w:val="00423525"/>
    <w:rsid w:val="004255E3"/>
    <w:rsid w:val="004317B4"/>
    <w:rsid w:val="0043186B"/>
    <w:rsid w:val="00431CCA"/>
    <w:rsid w:val="00434657"/>
    <w:rsid w:val="00434803"/>
    <w:rsid w:val="00434DEC"/>
    <w:rsid w:val="00434ED1"/>
    <w:rsid w:val="00434FB3"/>
    <w:rsid w:val="00435105"/>
    <w:rsid w:val="004364ED"/>
    <w:rsid w:val="00442F03"/>
    <w:rsid w:val="004441DD"/>
    <w:rsid w:val="00445085"/>
    <w:rsid w:val="00452C1F"/>
    <w:rsid w:val="00453AFB"/>
    <w:rsid w:val="00453B94"/>
    <w:rsid w:val="00455CBB"/>
    <w:rsid w:val="004571E5"/>
    <w:rsid w:val="0045736F"/>
    <w:rsid w:val="004624C7"/>
    <w:rsid w:val="00470C1B"/>
    <w:rsid w:val="00471EC0"/>
    <w:rsid w:val="004722FD"/>
    <w:rsid w:val="0047269A"/>
    <w:rsid w:val="00472933"/>
    <w:rsid w:val="00475DCA"/>
    <w:rsid w:val="00475EB9"/>
    <w:rsid w:val="00476BC7"/>
    <w:rsid w:val="004809FF"/>
    <w:rsid w:val="00481672"/>
    <w:rsid w:val="00483B13"/>
    <w:rsid w:val="00486236"/>
    <w:rsid w:val="00490434"/>
    <w:rsid w:val="00493098"/>
    <w:rsid w:val="0049569B"/>
    <w:rsid w:val="00495F7E"/>
    <w:rsid w:val="004968F4"/>
    <w:rsid w:val="004A0C85"/>
    <w:rsid w:val="004A0E1D"/>
    <w:rsid w:val="004A124F"/>
    <w:rsid w:val="004A20B2"/>
    <w:rsid w:val="004A22C1"/>
    <w:rsid w:val="004A232B"/>
    <w:rsid w:val="004A3903"/>
    <w:rsid w:val="004A3BDC"/>
    <w:rsid w:val="004A41DD"/>
    <w:rsid w:val="004A74B7"/>
    <w:rsid w:val="004A7AF3"/>
    <w:rsid w:val="004A7D9E"/>
    <w:rsid w:val="004B0586"/>
    <w:rsid w:val="004B11A8"/>
    <w:rsid w:val="004B1A8A"/>
    <w:rsid w:val="004B1DB2"/>
    <w:rsid w:val="004B2579"/>
    <w:rsid w:val="004B28E6"/>
    <w:rsid w:val="004B4C14"/>
    <w:rsid w:val="004B55E9"/>
    <w:rsid w:val="004B670E"/>
    <w:rsid w:val="004B6C51"/>
    <w:rsid w:val="004B6DA0"/>
    <w:rsid w:val="004C1052"/>
    <w:rsid w:val="004C1182"/>
    <w:rsid w:val="004C30DE"/>
    <w:rsid w:val="004C33C7"/>
    <w:rsid w:val="004C3801"/>
    <w:rsid w:val="004C4FAD"/>
    <w:rsid w:val="004C5420"/>
    <w:rsid w:val="004C5769"/>
    <w:rsid w:val="004C7E57"/>
    <w:rsid w:val="004D002D"/>
    <w:rsid w:val="004D10E2"/>
    <w:rsid w:val="004D4E61"/>
    <w:rsid w:val="004D5636"/>
    <w:rsid w:val="004D610A"/>
    <w:rsid w:val="004E23A3"/>
    <w:rsid w:val="004E3235"/>
    <w:rsid w:val="004E3781"/>
    <w:rsid w:val="004E385B"/>
    <w:rsid w:val="004E498E"/>
    <w:rsid w:val="004E51BA"/>
    <w:rsid w:val="004E5806"/>
    <w:rsid w:val="004E5DBF"/>
    <w:rsid w:val="004E6305"/>
    <w:rsid w:val="004E7BE0"/>
    <w:rsid w:val="004F042D"/>
    <w:rsid w:val="004F04CC"/>
    <w:rsid w:val="004F18B9"/>
    <w:rsid w:val="004F3412"/>
    <w:rsid w:val="004F464B"/>
    <w:rsid w:val="004F5FDE"/>
    <w:rsid w:val="004F632B"/>
    <w:rsid w:val="004F67A4"/>
    <w:rsid w:val="004F6F77"/>
    <w:rsid w:val="004F749F"/>
    <w:rsid w:val="004F7CBB"/>
    <w:rsid w:val="005002F4"/>
    <w:rsid w:val="00500BBA"/>
    <w:rsid w:val="0050227A"/>
    <w:rsid w:val="00506E8C"/>
    <w:rsid w:val="0050759E"/>
    <w:rsid w:val="005076B2"/>
    <w:rsid w:val="00510889"/>
    <w:rsid w:val="00511A2A"/>
    <w:rsid w:val="00511B5C"/>
    <w:rsid w:val="00512191"/>
    <w:rsid w:val="00512A8F"/>
    <w:rsid w:val="00513851"/>
    <w:rsid w:val="005139BB"/>
    <w:rsid w:val="005144A5"/>
    <w:rsid w:val="00514C52"/>
    <w:rsid w:val="005157EA"/>
    <w:rsid w:val="005202FA"/>
    <w:rsid w:val="005204D4"/>
    <w:rsid w:val="005213A9"/>
    <w:rsid w:val="0052195D"/>
    <w:rsid w:val="00522365"/>
    <w:rsid w:val="005258C5"/>
    <w:rsid w:val="005267EA"/>
    <w:rsid w:val="0052759E"/>
    <w:rsid w:val="00530656"/>
    <w:rsid w:val="0053146F"/>
    <w:rsid w:val="0053177E"/>
    <w:rsid w:val="00535D0E"/>
    <w:rsid w:val="005400A5"/>
    <w:rsid w:val="0054084E"/>
    <w:rsid w:val="00540EDD"/>
    <w:rsid w:val="005421E1"/>
    <w:rsid w:val="005427F6"/>
    <w:rsid w:val="00542EAE"/>
    <w:rsid w:val="00543850"/>
    <w:rsid w:val="00544640"/>
    <w:rsid w:val="00544C99"/>
    <w:rsid w:val="00545D7B"/>
    <w:rsid w:val="00547528"/>
    <w:rsid w:val="00547CC0"/>
    <w:rsid w:val="0055183A"/>
    <w:rsid w:val="00551864"/>
    <w:rsid w:val="0055186F"/>
    <w:rsid w:val="00552881"/>
    <w:rsid w:val="00552C9E"/>
    <w:rsid w:val="00552EFE"/>
    <w:rsid w:val="0055329B"/>
    <w:rsid w:val="00553BD3"/>
    <w:rsid w:val="00554EFC"/>
    <w:rsid w:val="0055574C"/>
    <w:rsid w:val="00556321"/>
    <w:rsid w:val="0055642E"/>
    <w:rsid w:val="00556C56"/>
    <w:rsid w:val="00557933"/>
    <w:rsid w:val="00560FD0"/>
    <w:rsid w:val="00561F20"/>
    <w:rsid w:val="00562600"/>
    <w:rsid w:val="005656BA"/>
    <w:rsid w:val="00566442"/>
    <w:rsid w:val="00571A52"/>
    <w:rsid w:val="00574F0D"/>
    <w:rsid w:val="005758C6"/>
    <w:rsid w:val="00575D61"/>
    <w:rsid w:val="00576D91"/>
    <w:rsid w:val="00577DB9"/>
    <w:rsid w:val="0058295F"/>
    <w:rsid w:val="00583BAD"/>
    <w:rsid w:val="0058719D"/>
    <w:rsid w:val="005901C4"/>
    <w:rsid w:val="005905BA"/>
    <w:rsid w:val="00591D24"/>
    <w:rsid w:val="0059265C"/>
    <w:rsid w:val="00595359"/>
    <w:rsid w:val="005A1CDA"/>
    <w:rsid w:val="005A45BF"/>
    <w:rsid w:val="005A50F9"/>
    <w:rsid w:val="005A54A7"/>
    <w:rsid w:val="005A55BA"/>
    <w:rsid w:val="005A6F66"/>
    <w:rsid w:val="005A7689"/>
    <w:rsid w:val="005B23E4"/>
    <w:rsid w:val="005B4D5D"/>
    <w:rsid w:val="005B4EF7"/>
    <w:rsid w:val="005B6283"/>
    <w:rsid w:val="005B7218"/>
    <w:rsid w:val="005C13A9"/>
    <w:rsid w:val="005C1FBD"/>
    <w:rsid w:val="005C4228"/>
    <w:rsid w:val="005C44C6"/>
    <w:rsid w:val="005C55B0"/>
    <w:rsid w:val="005C5BE3"/>
    <w:rsid w:val="005C5FD3"/>
    <w:rsid w:val="005C7199"/>
    <w:rsid w:val="005C722F"/>
    <w:rsid w:val="005C7B57"/>
    <w:rsid w:val="005D0062"/>
    <w:rsid w:val="005D161C"/>
    <w:rsid w:val="005D3138"/>
    <w:rsid w:val="005D41A4"/>
    <w:rsid w:val="005D50AF"/>
    <w:rsid w:val="005D5395"/>
    <w:rsid w:val="005D6A4E"/>
    <w:rsid w:val="005D7D3A"/>
    <w:rsid w:val="005D7FC5"/>
    <w:rsid w:val="005E0155"/>
    <w:rsid w:val="005E1142"/>
    <w:rsid w:val="005E1902"/>
    <w:rsid w:val="005E2DF0"/>
    <w:rsid w:val="005E3363"/>
    <w:rsid w:val="005E3C92"/>
    <w:rsid w:val="005E49C1"/>
    <w:rsid w:val="005E4E30"/>
    <w:rsid w:val="005E58A2"/>
    <w:rsid w:val="005E7EB0"/>
    <w:rsid w:val="005F0987"/>
    <w:rsid w:val="005F11AB"/>
    <w:rsid w:val="005F2B51"/>
    <w:rsid w:val="005F3BFE"/>
    <w:rsid w:val="005F3D23"/>
    <w:rsid w:val="005F3DF6"/>
    <w:rsid w:val="005F42F3"/>
    <w:rsid w:val="00600CA3"/>
    <w:rsid w:val="006017E6"/>
    <w:rsid w:val="006027FC"/>
    <w:rsid w:val="00602B36"/>
    <w:rsid w:val="00603164"/>
    <w:rsid w:val="006032F3"/>
    <w:rsid w:val="006036E0"/>
    <w:rsid w:val="0060696B"/>
    <w:rsid w:val="00606C44"/>
    <w:rsid w:val="00606FB6"/>
    <w:rsid w:val="006100D0"/>
    <w:rsid w:val="00610BC1"/>
    <w:rsid w:val="00611165"/>
    <w:rsid w:val="00612281"/>
    <w:rsid w:val="0061493F"/>
    <w:rsid w:val="00614BD9"/>
    <w:rsid w:val="00614DE7"/>
    <w:rsid w:val="00616AAD"/>
    <w:rsid w:val="00623E6B"/>
    <w:rsid w:val="00623F7D"/>
    <w:rsid w:val="00624043"/>
    <w:rsid w:val="006245FE"/>
    <w:rsid w:val="006246A4"/>
    <w:rsid w:val="00624FDD"/>
    <w:rsid w:val="0062504C"/>
    <w:rsid w:val="00626556"/>
    <w:rsid w:val="0063048C"/>
    <w:rsid w:val="00632F28"/>
    <w:rsid w:val="00634B9D"/>
    <w:rsid w:val="00635153"/>
    <w:rsid w:val="006353F0"/>
    <w:rsid w:val="006354DA"/>
    <w:rsid w:val="00636AE1"/>
    <w:rsid w:val="00636F26"/>
    <w:rsid w:val="0063754C"/>
    <w:rsid w:val="0064097F"/>
    <w:rsid w:val="006410FA"/>
    <w:rsid w:val="0064329C"/>
    <w:rsid w:val="00644497"/>
    <w:rsid w:val="00644525"/>
    <w:rsid w:val="006448FE"/>
    <w:rsid w:val="006465EC"/>
    <w:rsid w:val="00647C80"/>
    <w:rsid w:val="00650174"/>
    <w:rsid w:val="006504B7"/>
    <w:rsid w:val="006509AC"/>
    <w:rsid w:val="00651BD4"/>
    <w:rsid w:val="00652FA7"/>
    <w:rsid w:val="006530BE"/>
    <w:rsid w:val="006531C3"/>
    <w:rsid w:val="00654103"/>
    <w:rsid w:val="0065656B"/>
    <w:rsid w:val="006568D3"/>
    <w:rsid w:val="0065732D"/>
    <w:rsid w:val="0066081A"/>
    <w:rsid w:val="006624B8"/>
    <w:rsid w:val="006624E3"/>
    <w:rsid w:val="0066338E"/>
    <w:rsid w:val="00663B94"/>
    <w:rsid w:val="006648F0"/>
    <w:rsid w:val="00664F88"/>
    <w:rsid w:val="00670384"/>
    <w:rsid w:val="006714BD"/>
    <w:rsid w:val="00671DD7"/>
    <w:rsid w:val="006724E6"/>
    <w:rsid w:val="006728F7"/>
    <w:rsid w:val="00673821"/>
    <w:rsid w:val="0067623F"/>
    <w:rsid w:val="00680102"/>
    <w:rsid w:val="00681BF0"/>
    <w:rsid w:val="00683F37"/>
    <w:rsid w:val="0068436D"/>
    <w:rsid w:val="0068645E"/>
    <w:rsid w:val="00687729"/>
    <w:rsid w:val="006937B5"/>
    <w:rsid w:val="006940DA"/>
    <w:rsid w:val="00694322"/>
    <w:rsid w:val="00697FF5"/>
    <w:rsid w:val="006A1DBD"/>
    <w:rsid w:val="006A29AE"/>
    <w:rsid w:val="006A300B"/>
    <w:rsid w:val="006A484D"/>
    <w:rsid w:val="006A4AA9"/>
    <w:rsid w:val="006A5467"/>
    <w:rsid w:val="006B0A6D"/>
    <w:rsid w:val="006B18F0"/>
    <w:rsid w:val="006B19AD"/>
    <w:rsid w:val="006B25F8"/>
    <w:rsid w:val="006B31AB"/>
    <w:rsid w:val="006B33A6"/>
    <w:rsid w:val="006B3F7B"/>
    <w:rsid w:val="006B763E"/>
    <w:rsid w:val="006B7B88"/>
    <w:rsid w:val="006C04CB"/>
    <w:rsid w:val="006C0B90"/>
    <w:rsid w:val="006C16FB"/>
    <w:rsid w:val="006C1E17"/>
    <w:rsid w:val="006C24F5"/>
    <w:rsid w:val="006C4B80"/>
    <w:rsid w:val="006C57AC"/>
    <w:rsid w:val="006C67B3"/>
    <w:rsid w:val="006C78E4"/>
    <w:rsid w:val="006D0C90"/>
    <w:rsid w:val="006D2E47"/>
    <w:rsid w:val="006D332C"/>
    <w:rsid w:val="006D4C58"/>
    <w:rsid w:val="006D5DFC"/>
    <w:rsid w:val="006D6201"/>
    <w:rsid w:val="006D68A6"/>
    <w:rsid w:val="006D7619"/>
    <w:rsid w:val="006E0A61"/>
    <w:rsid w:val="006E106A"/>
    <w:rsid w:val="006E1C0C"/>
    <w:rsid w:val="006E272C"/>
    <w:rsid w:val="006E304C"/>
    <w:rsid w:val="006E36D2"/>
    <w:rsid w:val="006E4543"/>
    <w:rsid w:val="006E69C7"/>
    <w:rsid w:val="006E790F"/>
    <w:rsid w:val="006F0459"/>
    <w:rsid w:val="006F0B52"/>
    <w:rsid w:val="006F0FA9"/>
    <w:rsid w:val="006F1544"/>
    <w:rsid w:val="006F1877"/>
    <w:rsid w:val="006F510B"/>
    <w:rsid w:val="006F558B"/>
    <w:rsid w:val="006F6043"/>
    <w:rsid w:val="006F6A8A"/>
    <w:rsid w:val="00700222"/>
    <w:rsid w:val="007011D9"/>
    <w:rsid w:val="007041CF"/>
    <w:rsid w:val="0070507D"/>
    <w:rsid w:val="00706139"/>
    <w:rsid w:val="007069CB"/>
    <w:rsid w:val="0071101B"/>
    <w:rsid w:val="00711A96"/>
    <w:rsid w:val="00711C28"/>
    <w:rsid w:val="007153E1"/>
    <w:rsid w:val="00716EBD"/>
    <w:rsid w:val="00717450"/>
    <w:rsid w:val="00717567"/>
    <w:rsid w:val="00717E7D"/>
    <w:rsid w:val="0072017C"/>
    <w:rsid w:val="007240CC"/>
    <w:rsid w:val="00730254"/>
    <w:rsid w:val="0073151F"/>
    <w:rsid w:val="00732214"/>
    <w:rsid w:val="00733DF9"/>
    <w:rsid w:val="007342D8"/>
    <w:rsid w:val="00734401"/>
    <w:rsid w:val="007350D1"/>
    <w:rsid w:val="00736B29"/>
    <w:rsid w:val="00743AD5"/>
    <w:rsid w:val="007447D0"/>
    <w:rsid w:val="0074494F"/>
    <w:rsid w:val="007455AC"/>
    <w:rsid w:val="0074645A"/>
    <w:rsid w:val="00746E7F"/>
    <w:rsid w:val="00751440"/>
    <w:rsid w:val="00752018"/>
    <w:rsid w:val="007520CE"/>
    <w:rsid w:val="00752575"/>
    <w:rsid w:val="0075323C"/>
    <w:rsid w:val="0075626A"/>
    <w:rsid w:val="00756613"/>
    <w:rsid w:val="00757825"/>
    <w:rsid w:val="0076133B"/>
    <w:rsid w:val="007619E3"/>
    <w:rsid w:val="0076535F"/>
    <w:rsid w:val="007671B4"/>
    <w:rsid w:val="00771A3C"/>
    <w:rsid w:val="00773296"/>
    <w:rsid w:val="0077527C"/>
    <w:rsid w:val="00775400"/>
    <w:rsid w:val="00775793"/>
    <w:rsid w:val="00777967"/>
    <w:rsid w:val="00777BBB"/>
    <w:rsid w:val="0078072C"/>
    <w:rsid w:val="0078169D"/>
    <w:rsid w:val="00783CE1"/>
    <w:rsid w:val="00783D35"/>
    <w:rsid w:val="007851F1"/>
    <w:rsid w:val="00785A8D"/>
    <w:rsid w:val="007869C6"/>
    <w:rsid w:val="00786CFF"/>
    <w:rsid w:val="00786F1C"/>
    <w:rsid w:val="0078752B"/>
    <w:rsid w:val="00790EBA"/>
    <w:rsid w:val="00793698"/>
    <w:rsid w:val="00794017"/>
    <w:rsid w:val="00796A20"/>
    <w:rsid w:val="007A0CC2"/>
    <w:rsid w:val="007A0FEF"/>
    <w:rsid w:val="007A276C"/>
    <w:rsid w:val="007A30C1"/>
    <w:rsid w:val="007A4183"/>
    <w:rsid w:val="007A5B9D"/>
    <w:rsid w:val="007A5DF3"/>
    <w:rsid w:val="007A6166"/>
    <w:rsid w:val="007A6447"/>
    <w:rsid w:val="007A76B9"/>
    <w:rsid w:val="007A77D5"/>
    <w:rsid w:val="007B08CD"/>
    <w:rsid w:val="007B375E"/>
    <w:rsid w:val="007B65B3"/>
    <w:rsid w:val="007B6780"/>
    <w:rsid w:val="007B67EC"/>
    <w:rsid w:val="007C01E6"/>
    <w:rsid w:val="007C0B9C"/>
    <w:rsid w:val="007C0BB5"/>
    <w:rsid w:val="007C292B"/>
    <w:rsid w:val="007C2969"/>
    <w:rsid w:val="007C3A61"/>
    <w:rsid w:val="007C51AB"/>
    <w:rsid w:val="007C5737"/>
    <w:rsid w:val="007C6B76"/>
    <w:rsid w:val="007D0512"/>
    <w:rsid w:val="007D4858"/>
    <w:rsid w:val="007D5977"/>
    <w:rsid w:val="007D5FF1"/>
    <w:rsid w:val="007E03C6"/>
    <w:rsid w:val="007E12FC"/>
    <w:rsid w:val="007E1E4D"/>
    <w:rsid w:val="007E494D"/>
    <w:rsid w:val="007E6205"/>
    <w:rsid w:val="007E623D"/>
    <w:rsid w:val="007F134F"/>
    <w:rsid w:val="007F3614"/>
    <w:rsid w:val="007F37E3"/>
    <w:rsid w:val="007F468C"/>
    <w:rsid w:val="007F6C47"/>
    <w:rsid w:val="00800E9B"/>
    <w:rsid w:val="00801869"/>
    <w:rsid w:val="0080220B"/>
    <w:rsid w:val="008033F0"/>
    <w:rsid w:val="00804CEE"/>
    <w:rsid w:val="00806B33"/>
    <w:rsid w:val="00810863"/>
    <w:rsid w:val="00810F2D"/>
    <w:rsid w:val="00814157"/>
    <w:rsid w:val="00814A61"/>
    <w:rsid w:val="008156DE"/>
    <w:rsid w:val="00816473"/>
    <w:rsid w:val="008166ED"/>
    <w:rsid w:val="00821AA3"/>
    <w:rsid w:val="00822110"/>
    <w:rsid w:val="008242E3"/>
    <w:rsid w:val="00824E87"/>
    <w:rsid w:val="008251F9"/>
    <w:rsid w:val="00826694"/>
    <w:rsid w:val="00827E6A"/>
    <w:rsid w:val="008303A1"/>
    <w:rsid w:val="0083062E"/>
    <w:rsid w:val="0083114F"/>
    <w:rsid w:val="00833294"/>
    <w:rsid w:val="008334CA"/>
    <w:rsid w:val="00835325"/>
    <w:rsid w:val="008376AC"/>
    <w:rsid w:val="008417F2"/>
    <w:rsid w:val="008422F7"/>
    <w:rsid w:val="00842C2A"/>
    <w:rsid w:val="0084319A"/>
    <w:rsid w:val="00843C85"/>
    <w:rsid w:val="00844B48"/>
    <w:rsid w:val="00846185"/>
    <w:rsid w:val="0084762D"/>
    <w:rsid w:val="00851928"/>
    <w:rsid w:val="008524D0"/>
    <w:rsid w:val="008557CE"/>
    <w:rsid w:val="00855AF0"/>
    <w:rsid w:val="00857294"/>
    <w:rsid w:val="008572CE"/>
    <w:rsid w:val="008621D4"/>
    <w:rsid w:val="0086329B"/>
    <w:rsid w:val="008647B5"/>
    <w:rsid w:val="00864A00"/>
    <w:rsid w:val="00870F98"/>
    <w:rsid w:val="00871602"/>
    <w:rsid w:val="00871E59"/>
    <w:rsid w:val="00872573"/>
    <w:rsid w:val="00873171"/>
    <w:rsid w:val="008743E6"/>
    <w:rsid w:val="00874FE6"/>
    <w:rsid w:val="00880D81"/>
    <w:rsid w:val="00880FA5"/>
    <w:rsid w:val="008810D4"/>
    <w:rsid w:val="00882693"/>
    <w:rsid w:val="008828E4"/>
    <w:rsid w:val="00883D8D"/>
    <w:rsid w:val="008844D6"/>
    <w:rsid w:val="008856E3"/>
    <w:rsid w:val="00885F19"/>
    <w:rsid w:val="00886F2B"/>
    <w:rsid w:val="008905CB"/>
    <w:rsid w:val="00890E61"/>
    <w:rsid w:val="00892103"/>
    <w:rsid w:val="0089382E"/>
    <w:rsid w:val="008A11E5"/>
    <w:rsid w:val="008A186D"/>
    <w:rsid w:val="008A3418"/>
    <w:rsid w:val="008A3878"/>
    <w:rsid w:val="008B052F"/>
    <w:rsid w:val="008B088B"/>
    <w:rsid w:val="008B0FA4"/>
    <w:rsid w:val="008B1870"/>
    <w:rsid w:val="008B60F6"/>
    <w:rsid w:val="008B6319"/>
    <w:rsid w:val="008B7A4F"/>
    <w:rsid w:val="008C037E"/>
    <w:rsid w:val="008C389A"/>
    <w:rsid w:val="008C41B7"/>
    <w:rsid w:val="008C4906"/>
    <w:rsid w:val="008C4A48"/>
    <w:rsid w:val="008C4EBF"/>
    <w:rsid w:val="008C59C1"/>
    <w:rsid w:val="008C61EC"/>
    <w:rsid w:val="008C71BE"/>
    <w:rsid w:val="008C7B89"/>
    <w:rsid w:val="008D13B9"/>
    <w:rsid w:val="008D13EE"/>
    <w:rsid w:val="008D2F4C"/>
    <w:rsid w:val="008D380A"/>
    <w:rsid w:val="008D3A5C"/>
    <w:rsid w:val="008D5299"/>
    <w:rsid w:val="008D6400"/>
    <w:rsid w:val="008D6644"/>
    <w:rsid w:val="008D6901"/>
    <w:rsid w:val="008D7AA1"/>
    <w:rsid w:val="008E624D"/>
    <w:rsid w:val="008E75C3"/>
    <w:rsid w:val="008F0B27"/>
    <w:rsid w:val="008F1712"/>
    <w:rsid w:val="008F1CFA"/>
    <w:rsid w:val="008F1F07"/>
    <w:rsid w:val="008F3868"/>
    <w:rsid w:val="008F4754"/>
    <w:rsid w:val="008F4CCA"/>
    <w:rsid w:val="008F7619"/>
    <w:rsid w:val="008F7889"/>
    <w:rsid w:val="009006DE"/>
    <w:rsid w:val="009008E0"/>
    <w:rsid w:val="00901BB8"/>
    <w:rsid w:val="00906C6D"/>
    <w:rsid w:val="009079EC"/>
    <w:rsid w:val="009108C4"/>
    <w:rsid w:val="00911093"/>
    <w:rsid w:val="00911861"/>
    <w:rsid w:val="00911895"/>
    <w:rsid w:val="0091377A"/>
    <w:rsid w:val="00915C26"/>
    <w:rsid w:val="00915F1B"/>
    <w:rsid w:val="00916C2C"/>
    <w:rsid w:val="00916D6D"/>
    <w:rsid w:val="00916EE1"/>
    <w:rsid w:val="00917A3F"/>
    <w:rsid w:val="00921DA5"/>
    <w:rsid w:val="009225A8"/>
    <w:rsid w:val="00925F37"/>
    <w:rsid w:val="009264CB"/>
    <w:rsid w:val="00927E72"/>
    <w:rsid w:val="0093010B"/>
    <w:rsid w:val="0093085E"/>
    <w:rsid w:val="00933DF1"/>
    <w:rsid w:val="00935023"/>
    <w:rsid w:val="0093541F"/>
    <w:rsid w:val="00937721"/>
    <w:rsid w:val="00937B8C"/>
    <w:rsid w:val="00937DB9"/>
    <w:rsid w:val="00942CC8"/>
    <w:rsid w:val="00943612"/>
    <w:rsid w:val="009436E3"/>
    <w:rsid w:val="009442B1"/>
    <w:rsid w:val="00944EAC"/>
    <w:rsid w:val="009452E5"/>
    <w:rsid w:val="009453ED"/>
    <w:rsid w:val="00945537"/>
    <w:rsid w:val="00945C41"/>
    <w:rsid w:val="0094645F"/>
    <w:rsid w:val="0094714A"/>
    <w:rsid w:val="009477B2"/>
    <w:rsid w:val="00951165"/>
    <w:rsid w:val="009538DB"/>
    <w:rsid w:val="00954210"/>
    <w:rsid w:val="00954638"/>
    <w:rsid w:val="00954D89"/>
    <w:rsid w:val="00957093"/>
    <w:rsid w:val="00961090"/>
    <w:rsid w:val="00961EDF"/>
    <w:rsid w:val="009632AB"/>
    <w:rsid w:val="009642A0"/>
    <w:rsid w:val="00964EE4"/>
    <w:rsid w:val="009665A4"/>
    <w:rsid w:val="00966F76"/>
    <w:rsid w:val="00971326"/>
    <w:rsid w:val="00972799"/>
    <w:rsid w:val="00975529"/>
    <w:rsid w:val="0097777F"/>
    <w:rsid w:val="00980BC2"/>
    <w:rsid w:val="00981A6A"/>
    <w:rsid w:val="00984D2A"/>
    <w:rsid w:val="00986776"/>
    <w:rsid w:val="009910BA"/>
    <w:rsid w:val="009932A8"/>
    <w:rsid w:val="00993751"/>
    <w:rsid w:val="00994B11"/>
    <w:rsid w:val="00994F8A"/>
    <w:rsid w:val="0099541B"/>
    <w:rsid w:val="00995949"/>
    <w:rsid w:val="00995BDF"/>
    <w:rsid w:val="00996E18"/>
    <w:rsid w:val="009A2599"/>
    <w:rsid w:val="009A26D3"/>
    <w:rsid w:val="009A3A32"/>
    <w:rsid w:val="009A46A2"/>
    <w:rsid w:val="009A4F33"/>
    <w:rsid w:val="009B04FA"/>
    <w:rsid w:val="009B28E7"/>
    <w:rsid w:val="009B4263"/>
    <w:rsid w:val="009B44AF"/>
    <w:rsid w:val="009B4626"/>
    <w:rsid w:val="009B473C"/>
    <w:rsid w:val="009B589B"/>
    <w:rsid w:val="009B5B10"/>
    <w:rsid w:val="009B6EC0"/>
    <w:rsid w:val="009B7CA2"/>
    <w:rsid w:val="009C06DB"/>
    <w:rsid w:val="009C0DB0"/>
    <w:rsid w:val="009C156B"/>
    <w:rsid w:val="009C529B"/>
    <w:rsid w:val="009C78C2"/>
    <w:rsid w:val="009C7D1D"/>
    <w:rsid w:val="009D042A"/>
    <w:rsid w:val="009D3A66"/>
    <w:rsid w:val="009D5491"/>
    <w:rsid w:val="009D7A35"/>
    <w:rsid w:val="009E009B"/>
    <w:rsid w:val="009E1520"/>
    <w:rsid w:val="009E20D3"/>
    <w:rsid w:val="009E2C5B"/>
    <w:rsid w:val="009E38CD"/>
    <w:rsid w:val="009E3C0E"/>
    <w:rsid w:val="009E49F3"/>
    <w:rsid w:val="009E6011"/>
    <w:rsid w:val="009E7754"/>
    <w:rsid w:val="009F132B"/>
    <w:rsid w:val="009F249A"/>
    <w:rsid w:val="009F24DF"/>
    <w:rsid w:val="009F4D2B"/>
    <w:rsid w:val="009F4E75"/>
    <w:rsid w:val="009F520E"/>
    <w:rsid w:val="009F62C7"/>
    <w:rsid w:val="009F6E69"/>
    <w:rsid w:val="00A00647"/>
    <w:rsid w:val="00A00BE7"/>
    <w:rsid w:val="00A02A91"/>
    <w:rsid w:val="00A042F0"/>
    <w:rsid w:val="00A04BBC"/>
    <w:rsid w:val="00A11A27"/>
    <w:rsid w:val="00A144FC"/>
    <w:rsid w:val="00A14CFF"/>
    <w:rsid w:val="00A14D00"/>
    <w:rsid w:val="00A16B2D"/>
    <w:rsid w:val="00A20388"/>
    <w:rsid w:val="00A20506"/>
    <w:rsid w:val="00A207E2"/>
    <w:rsid w:val="00A25C0C"/>
    <w:rsid w:val="00A25D5D"/>
    <w:rsid w:val="00A266B3"/>
    <w:rsid w:val="00A26F00"/>
    <w:rsid w:val="00A27AF5"/>
    <w:rsid w:val="00A30281"/>
    <w:rsid w:val="00A32272"/>
    <w:rsid w:val="00A37250"/>
    <w:rsid w:val="00A3778C"/>
    <w:rsid w:val="00A37A88"/>
    <w:rsid w:val="00A37FE7"/>
    <w:rsid w:val="00A40793"/>
    <w:rsid w:val="00A41B67"/>
    <w:rsid w:val="00A4244F"/>
    <w:rsid w:val="00A428BF"/>
    <w:rsid w:val="00A42910"/>
    <w:rsid w:val="00A42B0B"/>
    <w:rsid w:val="00A43483"/>
    <w:rsid w:val="00A453B7"/>
    <w:rsid w:val="00A45565"/>
    <w:rsid w:val="00A461DA"/>
    <w:rsid w:val="00A46AA6"/>
    <w:rsid w:val="00A47711"/>
    <w:rsid w:val="00A50DCA"/>
    <w:rsid w:val="00A523C8"/>
    <w:rsid w:val="00A5296A"/>
    <w:rsid w:val="00A52FEF"/>
    <w:rsid w:val="00A5349A"/>
    <w:rsid w:val="00A539F7"/>
    <w:rsid w:val="00A545F9"/>
    <w:rsid w:val="00A6025E"/>
    <w:rsid w:val="00A61881"/>
    <w:rsid w:val="00A61BB7"/>
    <w:rsid w:val="00A62569"/>
    <w:rsid w:val="00A6445C"/>
    <w:rsid w:val="00A644B8"/>
    <w:rsid w:val="00A64822"/>
    <w:rsid w:val="00A67CEB"/>
    <w:rsid w:val="00A7086B"/>
    <w:rsid w:val="00A7172E"/>
    <w:rsid w:val="00A72361"/>
    <w:rsid w:val="00A723C6"/>
    <w:rsid w:val="00A73190"/>
    <w:rsid w:val="00A73492"/>
    <w:rsid w:val="00A74F43"/>
    <w:rsid w:val="00A7743C"/>
    <w:rsid w:val="00A81576"/>
    <w:rsid w:val="00A819CD"/>
    <w:rsid w:val="00A84A5E"/>
    <w:rsid w:val="00A853C6"/>
    <w:rsid w:val="00A85C4C"/>
    <w:rsid w:val="00A871C2"/>
    <w:rsid w:val="00A87CD3"/>
    <w:rsid w:val="00A87DD5"/>
    <w:rsid w:val="00A9084D"/>
    <w:rsid w:val="00A9201C"/>
    <w:rsid w:val="00A92E2A"/>
    <w:rsid w:val="00A943F4"/>
    <w:rsid w:val="00A949B8"/>
    <w:rsid w:val="00A955A5"/>
    <w:rsid w:val="00A95F38"/>
    <w:rsid w:val="00A96054"/>
    <w:rsid w:val="00A9615F"/>
    <w:rsid w:val="00A96231"/>
    <w:rsid w:val="00AA1EF1"/>
    <w:rsid w:val="00AA250A"/>
    <w:rsid w:val="00AA3335"/>
    <w:rsid w:val="00AA375F"/>
    <w:rsid w:val="00AA4638"/>
    <w:rsid w:val="00AA4B04"/>
    <w:rsid w:val="00AA5909"/>
    <w:rsid w:val="00AA752C"/>
    <w:rsid w:val="00AB02F0"/>
    <w:rsid w:val="00AB12FF"/>
    <w:rsid w:val="00AB2638"/>
    <w:rsid w:val="00AB2AF6"/>
    <w:rsid w:val="00AC048A"/>
    <w:rsid w:val="00AC32D3"/>
    <w:rsid w:val="00AC41BF"/>
    <w:rsid w:val="00AC47CA"/>
    <w:rsid w:val="00AC5DCF"/>
    <w:rsid w:val="00AC6583"/>
    <w:rsid w:val="00AC776F"/>
    <w:rsid w:val="00AC77FC"/>
    <w:rsid w:val="00AD1131"/>
    <w:rsid w:val="00AD2B47"/>
    <w:rsid w:val="00AD2F56"/>
    <w:rsid w:val="00AD33A1"/>
    <w:rsid w:val="00AD5C5C"/>
    <w:rsid w:val="00AD5C9E"/>
    <w:rsid w:val="00AD6D36"/>
    <w:rsid w:val="00AE02E8"/>
    <w:rsid w:val="00AE08EF"/>
    <w:rsid w:val="00AE0ABB"/>
    <w:rsid w:val="00AE24CB"/>
    <w:rsid w:val="00AE306F"/>
    <w:rsid w:val="00AE3810"/>
    <w:rsid w:val="00AE3D82"/>
    <w:rsid w:val="00AE402E"/>
    <w:rsid w:val="00AE52F1"/>
    <w:rsid w:val="00AE53E1"/>
    <w:rsid w:val="00AE640C"/>
    <w:rsid w:val="00AE6517"/>
    <w:rsid w:val="00AE659D"/>
    <w:rsid w:val="00AE6A27"/>
    <w:rsid w:val="00AF1AEF"/>
    <w:rsid w:val="00AF20AC"/>
    <w:rsid w:val="00AF309B"/>
    <w:rsid w:val="00AF412A"/>
    <w:rsid w:val="00AF511C"/>
    <w:rsid w:val="00AF616B"/>
    <w:rsid w:val="00AF66F8"/>
    <w:rsid w:val="00AF6823"/>
    <w:rsid w:val="00B036E1"/>
    <w:rsid w:val="00B04D62"/>
    <w:rsid w:val="00B05305"/>
    <w:rsid w:val="00B1088E"/>
    <w:rsid w:val="00B12938"/>
    <w:rsid w:val="00B13582"/>
    <w:rsid w:val="00B174C1"/>
    <w:rsid w:val="00B21175"/>
    <w:rsid w:val="00B21A71"/>
    <w:rsid w:val="00B2326D"/>
    <w:rsid w:val="00B24337"/>
    <w:rsid w:val="00B248FA"/>
    <w:rsid w:val="00B251D5"/>
    <w:rsid w:val="00B256F2"/>
    <w:rsid w:val="00B25DE8"/>
    <w:rsid w:val="00B26185"/>
    <w:rsid w:val="00B26273"/>
    <w:rsid w:val="00B3002D"/>
    <w:rsid w:val="00B3009C"/>
    <w:rsid w:val="00B3052D"/>
    <w:rsid w:val="00B30C17"/>
    <w:rsid w:val="00B317AB"/>
    <w:rsid w:val="00B32AAB"/>
    <w:rsid w:val="00B33711"/>
    <w:rsid w:val="00B3692C"/>
    <w:rsid w:val="00B372A1"/>
    <w:rsid w:val="00B375DB"/>
    <w:rsid w:val="00B40211"/>
    <w:rsid w:val="00B4023E"/>
    <w:rsid w:val="00B40E17"/>
    <w:rsid w:val="00B4371F"/>
    <w:rsid w:val="00B43A4A"/>
    <w:rsid w:val="00B457E8"/>
    <w:rsid w:val="00B47444"/>
    <w:rsid w:val="00B47969"/>
    <w:rsid w:val="00B50666"/>
    <w:rsid w:val="00B5079B"/>
    <w:rsid w:val="00B545EA"/>
    <w:rsid w:val="00B56504"/>
    <w:rsid w:val="00B603A8"/>
    <w:rsid w:val="00B60578"/>
    <w:rsid w:val="00B609D2"/>
    <w:rsid w:val="00B6210D"/>
    <w:rsid w:val="00B62EBF"/>
    <w:rsid w:val="00B63079"/>
    <w:rsid w:val="00B64C00"/>
    <w:rsid w:val="00B70360"/>
    <w:rsid w:val="00B71EE3"/>
    <w:rsid w:val="00B7260E"/>
    <w:rsid w:val="00B73108"/>
    <w:rsid w:val="00B73911"/>
    <w:rsid w:val="00B73A54"/>
    <w:rsid w:val="00B74051"/>
    <w:rsid w:val="00B75396"/>
    <w:rsid w:val="00B76E3C"/>
    <w:rsid w:val="00B7701F"/>
    <w:rsid w:val="00B77DE7"/>
    <w:rsid w:val="00B77F5E"/>
    <w:rsid w:val="00B81EBA"/>
    <w:rsid w:val="00B82C33"/>
    <w:rsid w:val="00B82C3D"/>
    <w:rsid w:val="00B8390E"/>
    <w:rsid w:val="00B83C79"/>
    <w:rsid w:val="00B84586"/>
    <w:rsid w:val="00B845E3"/>
    <w:rsid w:val="00B8460D"/>
    <w:rsid w:val="00B84F1C"/>
    <w:rsid w:val="00B8571C"/>
    <w:rsid w:val="00B86548"/>
    <w:rsid w:val="00B87507"/>
    <w:rsid w:val="00B902AF"/>
    <w:rsid w:val="00B9045A"/>
    <w:rsid w:val="00B90AFF"/>
    <w:rsid w:val="00B91F03"/>
    <w:rsid w:val="00B953CB"/>
    <w:rsid w:val="00B9632B"/>
    <w:rsid w:val="00B96427"/>
    <w:rsid w:val="00B96DEC"/>
    <w:rsid w:val="00B97E0B"/>
    <w:rsid w:val="00BA43B1"/>
    <w:rsid w:val="00BA542E"/>
    <w:rsid w:val="00BA5CDD"/>
    <w:rsid w:val="00BA6445"/>
    <w:rsid w:val="00BB0578"/>
    <w:rsid w:val="00BB348F"/>
    <w:rsid w:val="00BB3922"/>
    <w:rsid w:val="00BB446B"/>
    <w:rsid w:val="00BB44B8"/>
    <w:rsid w:val="00BB52B5"/>
    <w:rsid w:val="00BB67B0"/>
    <w:rsid w:val="00BB72D6"/>
    <w:rsid w:val="00BC0661"/>
    <w:rsid w:val="00BC0B22"/>
    <w:rsid w:val="00BC21B2"/>
    <w:rsid w:val="00BC282C"/>
    <w:rsid w:val="00BC2C0D"/>
    <w:rsid w:val="00BC2D9E"/>
    <w:rsid w:val="00BC381E"/>
    <w:rsid w:val="00BC3F3E"/>
    <w:rsid w:val="00BC4BD5"/>
    <w:rsid w:val="00BC4EDD"/>
    <w:rsid w:val="00BC6160"/>
    <w:rsid w:val="00BC6398"/>
    <w:rsid w:val="00BD0280"/>
    <w:rsid w:val="00BD0377"/>
    <w:rsid w:val="00BD03EC"/>
    <w:rsid w:val="00BD08F9"/>
    <w:rsid w:val="00BD16C8"/>
    <w:rsid w:val="00BE158C"/>
    <w:rsid w:val="00BE251D"/>
    <w:rsid w:val="00BE42CC"/>
    <w:rsid w:val="00BE5671"/>
    <w:rsid w:val="00BE6BFB"/>
    <w:rsid w:val="00BF0A24"/>
    <w:rsid w:val="00BF1DCF"/>
    <w:rsid w:val="00BF205F"/>
    <w:rsid w:val="00BF3037"/>
    <w:rsid w:val="00BF478A"/>
    <w:rsid w:val="00BF60DA"/>
    <w:rsid w:val="00BF702C"/>
    <w:rsid w:val="00C00093"/>
    <w:rsid w:val="00C02002"/>
    <w:rsid w:val="00C04AF9"/>
    <w:rsid w:val="00C065E9"/>
    <w:rsid w:val="00C079FB"/>
    <w:rsid w:val="00C11FC0"/>
    <w:rsid w:val="00C122DC"/>
    <w:rsid w:val="00C14423"/>
    <w:rsid w:val="00C150F9"/>
    <w:rsid w:val="00C15B77"/>
    <w:rsid w:val="00C167B9"/>
    <w:rsid w:val="00C16FE4"/>
    <w:rsid w:val="00C20BAC"/>
    <w:rsid w:val="00C214AC"/>
    <w:rsid w:val="00C21FD0"/>
    <w:rsid w:val="00C22015"/>
    <w:rsid w:val="00C229AD"/>
    <w:rsid w:val="00C23675"/>
    <w:rsid w:val="00C24085"/>
    <w:rsid w:val="00C24F66"/>
    <w:rsid w:val="00C27F7C"/>
    <w:rsid w:val="00C301B7"/>
    <w:rsid w:val="00C317E4"/>
    <w:rsid w:val="00C31FC8"/>
    <w:rsid w:val="00C330AC"/>
    <w:rsid w:val="00C3329D"/>
    <w:rsid w:val="00C347DD"/>
    <w:rsid w:val="00C353C1"/>
    <w:rsid w:val="00C37D67"/>
    <w:rsid w:val="00C4036D"/>
    <w:rsid w:val="00C40611"/>
    <w:rsid w:val="00C410E5"/>
    <w:rsid w:val="00C439C5"/>
    <w:rsid w:val="00C4462C"/>
    <w:rsid w:val="00C44C07"/>
    <w:rsid w:val="00C45EFC"/>
    <w:rsid w:val="00C4620D"/>
    <w:rsid w:val="00C50489"/>
    <w:rsid w:val="00C510EB"/>
    <w:rsid w:val="00C51531"/>
    <w:rsid w:val="00C51ACD"/>
    <w:rsid w:val="00C51E3F"/>
    <w:rsid w:val="00C55E95"/>
    <w:rsid w:val="00C56454"/>
    <w:rsid w:val="00C56577"/>
    <w:rsid w:val="00C56BB2"/>
    <w:rsid w:val="00C574C9"/>
    <w:rsid w:val="00C57926"/>
    <w:rsid w:val="00C609B4"/>
    <w:rsid w:val="00C60D09"/>
    <w:rsid w:val="00C6308D"/>
    <w:rsid w:val="00C634E7"/>
    <w:rsid w:val="00C64D37"/>
    <w:rsid w:val="00C653CB"/>
    <w:rsid w:val="00C65509"/>
    <w:rsid w:val="00C65ED6"/>
    <w:rsid w:val="00C66BB7"/>
    <w:rsid w:val="00C67AF4"/>
    <w:rsid w:val="00C67ED9"/>
    <w:rsid w:val="00C70BE0"/>
    <w:rsid w:val="00C72D64"/>
    <w:rsid w:val="00C75170"/>
    <w:rsid w:val="00C7617D"/>
    <w:rsid w:val="00C76368"/>
    <w:rsid w:val="00C81662"/>
    <w:rsid w:val="00C8181D"/>
    <w:rsid w:val="00C82BD0"/>
    <w:rsid w:val="00C82ECC"/>
    <w:rsid w:val="00C83889"/>
    <w:rsid w:val="00C85491"/>
    <w:rsid w:val="00C85505"/>
    <w:rsid w:val="00C8640B"/>
    <w:rsid w:val="00C86FBB"/>
    <w:rsid w:val="00C90A80"/>
    <w:rsid w:val="00C90E26"/>
    <w:rsid w:val="00C92D49"/>
    <w:rsid w:val="00C94B88"/>
    <w:rsid w:val="00C96F42"/>
    <w:rsid w:val="00C975E4"/>
    <w:rsid w:val="00C97BFA"/>
    <w:rsid w:val="00CA2C92"/>
    <w:rsid w:val="00CA2DF0"/>
    <w:rsid w:val="00CA30D3"/>
    <w:rsid w:val="00CA429B"/>
    <w:rsid w:val="00CA4B60"/>
    <w:rsid w:val="00CA4BC7"/>
    <w:rsid w:val="00CA5C9A"/>
    <w:rsid w:val="00CA77EC"/>
    <w:rsid w:val="00CA7A61"/>
    <w:rsid w:val="00CB010A"/>
    <w:rsid w:val="00CB0506"/>
    <w:rsid w:val="00CB293D"/>
    <w:rsid w:val="00CB29F6"/>
    <w:rsid w:val="00CB39EF"/>
    <w:rsid w:val="00CB4EED"/>
    <w:rsid w:val="00CB5ACD"/>
    <w:rsid w:val="00CB7071"/>
    <w:rsid w:val="00CC0896"/>
    <w:rsid w:val="00CC0B82"/>
    <w:rsid w:val="00CC1A3D"/>
    <w:rsid w:val="00CC1FA4"/>
    <w:rsid w:val="00CC47B2"/>
    <w:rsid w:val="00CC5562"/>
    <w:rsid w:val="00CC66B1"/>
    <w:rsid w:val="00CC6F73"/>
    <w:rsid w:val="00CD0ACD"/>
    <w:rsid w:val="00CD0D84"/>
    <w:rsid w:val="00CD2254"/>
    <w:rsid w:val="00CD6C79"/>
    <w:rsid w:val="00CE0326"/>
    <w:rsid w:val="00CE1D52"/>
    <w:rsid w:val="00CE3376"/>
    <w:rsid w:val="00CE5927"/>
    <w:rsid w:val="00CE7300"/>
    <w:rsid w:val="00CE7F48"/>
    <w:rsid w:val="00CF0019"/>
    <w:rsid w:val="00CF4839"/>
    <w:rsid w:val="00CF6D71"/>
    <w:rsid w:val="00CF70B2"/>
    <w:rsid w:val="00CF7939"/>
    <w:rsid w:val="00CF7C6F"/>
    <w:rsid w:val="00D00A2B"/>
    <w:rsid w:val="00D01446"/>
    <w:rsid w:val="00D02F0F"/>
    <w:rsid w:val="00D0570B"/>
    <w:rsid w:val="00D05DFF"/>
    <w:rsid w:val="00D06012"/>
    <w:rsid w:val="00D067B5"/>
    <w:rsid w:val="00D06D86"/>
    <w:rsid w:val="00D10867"/>
    <w:rsid w:val="00D11514"/>
    <w:rsid w:val="00D13551"/>
    <w:rsid w:val="00D13CFB"/>
    <w:rsid w:val="00D15257"/>
    <w:rsid w:val="00D179B7"/>
    <w:rsid w:val="00D20C84"/>
    <w:rsid w:val="00D221A6"/>
    <w:rsid w:val="00D225DF"/>
    <w:rsid w:val="00D22F2B"/>
    <w:rsid w:val="00D2558F"/>
    <w:rsid w:val="00D3071C"/>
    <w:rsid w:val="00D32081"/>
    <w:rsid w:val="00D32A4A"/>
    <w:rsid w:val="00D33628"/>
    <w:rsid w:val="00D34D6A"/>
    <w:rsid w:val="00D36E0A"/>
    <w:rsid w:val="00D379FE"/>
    <w:rsid w:val="00D40611"/>
    <w:rsid w:val="00D40FF6"/>
    <w:rsid w:val="00D4125F"/>
    <w:rsid w:val="00D4562E"/>
    <w:rsid w:val="00D45FE2"/>
    <w:rsid w:val="00D4752E"/>
    <w:rsid w:val="00D5049C"/>
    <w:rsid w:val="00D51E04"/>
    <w:rsid w:val="00D525DB"/>
    <w:rsid w:val="00D53E18"/>
    <w:rsid w:val="00D57DB9"/>
    <w:rsid w:val="00D61650"/>
    <w:rsid w:val="00D64D5C"/>
    <w:rsid w:val="00D650EC"/>
    <w:rsid w:val="00D65713"/>
    <w:rsid w:val="00D66602"/>
    <w:rsid w:val="00D66BED"/>
    <w:rsid w:val="00D67FF5"/>
    <w:rsid w:val="00D7051A"/>
    <w:rsid w:val="00D71DF2"/>
    <w:rsid w:val="00D7440F"/>
    <w:rsid w:val="00D823E6"/>
    <w:rsid w:val="00D8253D"/>
    <w:rsid w:val="00D82909"/>
    <w:rsid w:val="00D85909"/>
    <w:rsid w:val="00D875D6"/>
    <w:rsid w:val="00D903C9"/>
    <w:rsid w:val="00D904A9"/>
    <w:rsid w:val="00D919FB"/>
    <w:rsid w:val="00D91B5E"/>
    <w:rsid w:val="00D937FA"/>
    <w:rsid w:val="00D9482B"/>
    <w:rsid w:val="00D94937"/>
    <w:rsid w:val="00D95764"/>
    <w:rsid w:val="00D96421"/>
    <w:rsid w:val="00D97015"/>
    <w:rsid w:val="00DA1D94"/>
    <w:rsid w:val="00DA2773"/>
    <w:rsid w:val="00DA2BE7"/>
    <w:rsid w:val="00DA3AAA"/>
    <w:rsid w:val="00DA7050"/>
    <w:rsid w:val="00DA7297"/>
    <w:rsid w:val="00DB130A"/>
    <w:rsid w:val="00DB3BB6"/>
    <w:rsid w:val="00DB44CD"/>
    <w:rsid w:val="00DB4A4C"/>
    <w:rsid w:val="00DB7454"/>
    <w:rsid w:val="00DC08AD"/>
    <w:rsid w:val="00DC0BD2"/>
    <w:rsid w:val="00DC20EC"/>
    <w:rsid w:val="00DC21CC"/>
    <w:rsid w:val="00DC2E1C"/>
    <w:rsid w:val="00DC4F37"/>
    <w:rsid w:val="00DD08B7"/>
    <w:rsid w:val="00DD12C0"/>
    <w:rsid w:val="00DD2769"/>
    <w:rsid w:val="00DD2A2D"/>
    <w:rsid w:val="00DD43F8"/>
    <w:rsid w:val="00DD505E"/>
    <w:rsid w:val="00DD7C8C"/>
    <w:rsid w:val="00DD7CA6"/>
    <w:rsid w:val="00DE05CD"/>
    <w:rsid w:val="00DE0A7F"/>
    <w:rsid w:val="00DE1210"/>
    <w:rsid w:val="00DE1458"/>
    <w:rsid w:val="00DE3955"/>
    <w:rsid w:val="00DE47A4"/>
    <w:rsid w:val="00DE5C51"/>
    <w:rsid w:val="00DE705E"/>
    <w:rsid w:val="00DE7572"/>
    <w:rsid w:val="00DF1867"/>
    <w:rsid w:val="00DF2405"/>
    <w:rsid w:val="00DF26A5"/>
    <w:rsid w:val="00DF2AD2"/>
    <w:rsid w:val="00DF3142"/>
    <w:rsid w:val="00DF3363"/>
    <w:rsid w:val="00DF3F6B"/>
    <w:rsid w:val="00DF4B32"/>
    <w:rsid w:val="00DF55E7"/>
    <w:rsid w:val="00DF595A"/>
    <w:rsid w:val="00DF6324"/>
    <w:rsid w:val="00DF700B"/>
    <w:rsid w:val="00DF7484"/>
    <w:rsid w:val="00DF7A0A"/>
    <w:rsid w:val="00E032C5"/>
    <w:rsid w:val="00E051FE"/>
    <w:rsid w:val="00E05380"/>
    <w:rsid w:val="00E05869"/>
    <w:rsid w:val="00E068D4"/>
    <w:rsid w:val="00E072A8"/>
    <w:rsid w:val="00E07349"/>
    <w:rsid w:val="00E07605"/>
    <w:rsid w:val="00E076D5"/>
    <w:rsid w:val="00E103F6"/>
    <w:rsid w:val="00E10EE7"/>
    <w:rsid w:val="00E11952"/>
    <w:rsid w:val="00E15114"/>
    <w:rsid w:val="00E17006"/>
    <w:rsid w:val="00E17829"/>
    <w:rsid w:val="00E17DCD"/>
    <w:rsid w:val="00E20075"/>
    <w:rsid w:val="00E20939"/>
    <w:rsid w:val="00E2111C"/>
    <w:rsid w:val="00E211D7"/>
    <w:rsid w:val="00E21834"/>
    <w:rsid w:val="00E23215"/>
    <w:rsid w:val="00E2377A"/>
    <w:rsid w:val="00E243C1"/>
    <w:rsid w:val="00E24CC7"/>
    <w:rsid w:val="00E26DA4"/>
    <w:rsid w:val="00E314A7"/>
    <w:rsid w:val="00E32936"/>
    <w:rsid w:val="00E32CEB"/>
    <w:rsid w:val="00E33C21"/>
    <w:rsid w:val="00E345BD"/>
    <w:rsid w:val="00E35025"/>
    <w:rsid w:val="00E403EA"/>
    <w:rsid w:val="00E4050A"/>
    <w:rsid w:val="00E41159"/>
    <w:rsid w:val="00E42291"/>
    <w:rsid w:val="00E43595"/>
    <w:rsid w:val="00E454A1"/>
    <w:rsid w:val="00E45955"/>
    <w:rsid w:val="00E45B76"/>
    <w:rsid w:val="00E50088"/>
    <w:rsid w:val="00E52E7B"/>
    <w:rsid w:val="00E5300C"/>
    <w:rsid w:val="00E54E7D"/>
    <w:rsid w:val="00E56B34"/>
    <w:rsid w:val="00E5752A"/>
    <w:rsid w:val="00E57930"/>
    <w:rsid w:val="00E57B5B"/>
    <w:rsid w:val="00E61F72"/>
    <w:rsid w:val="00E66CC9"/>
    <w:rsid w:val="00E679A0"/>
    <w:rsid w:val="00E70410"/>
    <w:rsid w:val="00E70A9A"/>
    <w:rsid w:val="00E71A66"/>
    <w:rsid w:val="00E7282B"/>
    <w:rsid w:val="00E735F1"/>
    <w:rsid w:val="00E741D0"/>
    <w:rsid w:val="00E769B6"/>
    <w:rsid w:val="00E82AEB"/>
    <w:rsid w:val="00E834EF"/>
    <w:rsid w:val="00E840B1"/>
    <w:rsid w:val="00E9085E"/>
    <w:rsid w:val="00E90A42"/>
    <w:rsid w:val="00E90FD2"/>
    <w:rsid w:val="00E95D81"/>
    <w:rsid w:val="00E97C59"/>
    <w:rsid w:val="00EA1D50"/>
    <w:rsid w:val="00EA2615"/>
    <w:rsid w:val="00EA2D4C"/>
    <w:rsid w:val="00EA36B8"/>
    <w:rsid w:val="00EA4603"/>
    <w:rsid w:val="00EA4DC2"/>
    <w:rsid w:val="00EA7CFD"/>
    <w:rsid w:val="00EA7D70"/>
    <w:rsid w:val="00EB1ADA"/>
    <w:rsid w:val="00EB2269"/>
    <w:rsid w:val="00EB2F69"/>
    <w:rsid w:val="00EB3734"/>
    <w:rsid w:val="00EB457D"/>
    <w:rsid w:val="00EB481C"/>
    <w:rsid w:val="00EB4F41"/>
    <w:rsid w:val="00EB5507"/>
    <w:rsid w:val="00EB64AF"/>
    <w:rsid w:val="00EB6D8F"/>
    <w:rsid w:val="00EC017D"/>
    <w:rsid w:val="00EC050C"/>
    <w:rsid w:val="00EC34DE"/>
    <w:rsid w:val="00EC4A7D"/>
    <w:rsid w:val="00EC5C5A"/>
    <w:rsid w:val="00EC5D55"/>
    <w:rsid w:val="00EC7989"/>
    <w:rsid w:val="00EC7DFB"/>
    <w:rsid w:val="00ED0FF7"/>
    <w:rsid w:val="00ED1160"/>
    <w:rsid w:val="00ED2642"/>
    <w:rsid w:val="00ED2DC8"/>
    <w:rsid w:val="00ED31DA"/>
    <w:rsid w:val="00ED3BE6"/>
    <w:rsid w:val="00ED4FED"/>
    <w:rsid w:val="00ED58A6"/>
    <w:rsid w:val="00ED5D7C"/>
    <w:rsid w:val="00ED6F23"/>
    <w:rsid w:val="00ED78F4"/>
    <w:rsid w:val="00ED7D4A"/>
    <w:rsid w:val="00EE0DDB"/>
    <w:rsid w:val="00EE290C"/>
    <w:rsid w:val="00EE2B22"/>
    <w:rsid w:val="00EE413D"/>
    <w:rsid w:val="00EE634A"/>
    <w:rsid w:val="00EE6A6D"/>
    <w:rsid w:val="00EE7B6D"/>
    <w:rsid w:val="00EF1BD3"/>
    <w:rsid w:val="00EF1F65"/>
    <w:rsid w:val="00EF244C"/>
    <w:rsid w:val="00EF3816"/>
    <w:rsid w:val="00EF3C21"/>
    <w:rsid w:val="00EF4E24"/>
    <w:rsid w:val="00EF566D"/>
    <w:rsid w:val="00EF64B7"/>
    <w:rsid w:val="00EF666B"/>
    <w:rsid w:val="00F010F6"/>
    <w:rsid w:val="00F011B1"/>
    <w:rsid w:val="00F01694"/>
    <w:rsid w:val="00F01719"/>
    <w:rsid w:val="00F02709"/>
    <w:rsid w:val="00F03438"/>
    <w:rsid w:val="00F03877"/>
    <w:rsid w:val="00F049FE"/>
    <w:rsid w:val="00F04BA5"/>
    <w:rsid w:val="00F05181"/>
    <w:rsid w:val="00F059C2"/>
    <w:rsid w:val="00F05A8C"/>
    <w:rsid w:val="00F05C52"/>
    <w:rsid w:val="00F07462"/>
    <w:rsid w:val="00F07687"/>
    <w:rsid w:val="00F07A47"/>
    <w:rsid w:val="00F104D2"/>
    <w:rsid w:val="00F11AA3"/>
    <w:rsid w:val="00F13787"/>
    <w:rsid w:val="00F13B4D"/>
    <w:rsid w:val="00F1578D"/>
    <w:rsid w:val="00F15BAC"/>
    <w:rsid w:val="00F15CBB"/>
    <w:rsid w:val="00F15F6C"/>
    <w:rsid w:val="00F177DE"/>
    <w:rsid w:val="00F20A6F"/>
    <w:rsid w:val="00F20AE2"/>
    <w:rsid w:val="00F2190F"/>
    <w:rsid w:val="00F21937"/>
    <w:rsid w:val="00F24395"/>
    <w:rsid w:val="00F24668"/>
    <w:rsid w:val="00F24937"/>
    <w:rsid w:val="00F25B22"/>
    <w:rsid w:val="00F25E8B"/>
    <w:rsid w:val="00F265D9"/>
    <w:rsid w:val="00F317BD"/>
    <w:rsid w:val="00F31ABB"/>
    <w:rsid w:val="00F3225A"/>
    <w:rsid w:val="00F32AF5"/>
    <w:rsid w:val="00F32D4E"/>
    <w:rsid w:val="00F33FC0"/>
    <w:rsid w:val="00F341A5"/>
    <w:rsid w:val="00F34F45"/>
    <w:rsid w:val="00F35897"/>
    <w:rsid w:val="00F3631C"/>
    <w:rsid w:val="00F3651D"/>
    <w:rsid w:val="00F36C77"/>
    <w:rsid w:val="00F40118"/>
    <w:rsid w:val="00F4154A"/>
    <w:rsid w:val="00F43456"/>
    <w:rsid w:val="00F457B1"/>
    <w:rsid w:val="00F4743D"/>
    <w:rsid w:val="00F503F2"/>
    <w:rsid w:val="00F537A2"/>
    <w:rsid w:val="00F548D0"/>
    <w:rsid w:val="00F54B72"/>
    <w:rsid w:val="00F55662"/>
    <w:rsid w:val="00F57428"/>
    <w:rsid w:val="00F57687"/>
    <w:rsid w:val="00F603D5"/>
    <w:rsid w:val="00F62D13"/>
    <w:rsid w:val="00F6387D"/>
    <w:rsid w:val="00F648F7"/>
    <w:rsid w:val="00F656DE"/>
    <w:rsid w:val="00F67E7B"/>
    <w:rsid w:val="00F7055C"/>
    <w:rsid w:val="00F71813"/>
    <w:rsid w:val="00F74712"/>
    <w:rsid w:val="00F80646"/>
    <w:rsid w:val="00F81CA8"/>
    <w:rsid w:val="00F86441"/>
    <w:rsid w:val="00F91E64"/>
    <w:rsid w:val="00F91EE3"/>
    <w:rsid w:val="00F9309B"/>
    <w:rsid w:val="00F955AE"/>
    <w:rsid w:val="00F9590B"/>
    <w:rsid w:val="00F965CE"/>
    <w:rsid w:val="00F97C1E"/>
    <w:rsid w:val="00FA0131"/>
    <w:rsid w:val="00FA20B3"/>
    <w:rsid w:val="00FA3277"/>
    <w:rsid w:val="00FA38D8"/>
    <w:rsid w:val="00FA519F"/>
    <w:rsid w:val="00FA5424"/>
    <w:rsid w:val="00FA77B6"/>
    <w:rsid w:val="00FB074F"/>
    <w:rsid w:val="00FB0DFD"/>
    <w:rsid w:val="00FB17FE"/>
    <w:rsid w:val="00FB57E8"/>
    <w:rsid w:val="00FB74F6"/>
    <w:rsid w:val="00FB7A5B"/>
    <w:rsid w:val="00FC06FA"/>
    <w:rsid w:val="00FC0EA4"/>
    <w:rsid w:val="00FC1C3E"/>
    <w:rsid w:val="00FC1E7F"/>
    <w:rsid w:val="00FC2563"/>
    <w:rsid w:val="00FC2D1A"/>
    <w:rsid w:val="00FC3EE7"/>
    <w:rsid w:val="00FC428F"/>
    <w:rsid w:val="00FC62C4"/>
    <w:rsid w:val="00FC63AA"/>
    <w:rsid w:val="00FC66FA"/>
    <w:rsid w:val="00FD02F0"/>
    <w:rsid w:val="00FD0868"/>
    <w:rsid w:val="00FD1483"/>
    <w:rsid w:val="00FD171C"/>
    <w:rsid w:val="00FD3F83"/>
    <w:rsid w:val="00FD4A18"/>
    <w:rsid w:val="00FE03C4"/>
    <w:rsid w:val="00FE0783"/>
    <w:rsid w:val="00FE0DF6"/>
    <w:rsid w:val="00FE32B3"/>
    <w:rsid w:val="00FE36C2"/>
    <w:rsid w:val="00FE3A94"/>
    <w:rsid w:val="00FE3AD5"/>
    <w:rsid w:val="00FE4909"/>
    <w:rsid w:val="00FE64E8"/>
    <w:rsid w:val="00FE68B8"/>
    <w:rsid w:val="00FE6EF4"/>
    <w:rsid w:val="00FE76FD"/>
    <w:rsid w:val="00FE78F9"/>
    <w:rsid w:val="00FF05B3"/>
    <w:rsid w:val="00FF0A11"/>
    <w:rsid w:val="00FF149F"/>
    <w:rsid w:val="00FF173F"/>
    <w:rsid w:val="00FF1A78"/>
    <w:rsid w:val="00FF45AE"/>
    <w:rsid w:val="00FF58F0"/>
    <w:rsid w:val="00FF5DAA"/>
    <w:rsid w:val="00FF7096"/>
    <w:rsid w:val="00FF70B2"/>
    <w:rsid w:val="00FF72A8"/>
    <w:rsid w:val="00FF77E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D299B"/>
  <w15:chartTrackingRefBased/>
  <w15:docId w15:val="{EF2BA16A-981B-4BA8-8760-38923EAF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sz w:val="28"/>
      <w:lang w:val="en-US"/>
    </w:rPr>
  </w:style>
  <w:style w:type="character" w:styleId="PageNumber">
    <w:name w:val="page number"/>
    <w:basedOn w:val="DefaultParagraphFont"/>
  </w:style>
  <w:style w:type="paragraph" w:styleId="Footer">
    <w:name w:val="footer"/>
    <w:basedOn w:val="Normal"/>
    <w:link w:val="FooterChar"/>
    <w:uiPriority w:val="99"/>
    <w:pPr>
      <w:tabs>
        <w:tab w:val="center" w:pos="4819"/>
        <w:tab w:val="right" w:pos="9071"/>
      </w:tabs>
    </w:pPr>
    <w:rPr>
      <w:szCs w:val="24"/>
      <w:lang w:val="x-none" w:eastAsia="x-none"/>
    </w:rPr>
  </w:style>
  <w:style w:type="paragraph" w:styleId="Header">
    <w:name w:val="header"/>
    <w:basedOn w:val="Normal"/>
    <w:pPr>
      <w:tabs>
        <w:tab w:val="center" w:pos="4153"/>
        <w:tab w:val="right" w:pos="8306"/>
      </w:tabs>
    </w:pPr>
  </w:style>
  <w:style w:type="paragraph" w:customStyle="1" w:styleId="a0">
    <w:name w:val="¢éÍ¤ÇÒÁ"/>
    <w:basedOn w:val="Normal"/>
    <w:pPr>
      <w:tabs>
        <w:tab w:val="left" w:pos="1080"/>
      </w:tabs>
    </w:pPr>
    <w:rPr>
      <w:rFonts w:ascii="Angsana New" w:hAnsi="Angsana New"/>
      <w:sz w:val="30"/>
      <w:szCs w:val="30"/>
      <w:lang w:val="th-TH"/>
    </w:rPr>
  </w:style>
  <w:style w:type="paragraph" w:customStyle="1" w:styleId="CharCharCharChar">
    <w:name w:val="Char Char อักขระ อักขระ Char Char"/>
    <w:basedOn w:val="Normal"/>
    <w:rsid w:val="00B32AAB"/>
    <w:pPr>
      <w:spacing w:after="160" w:line="240" w:lineRule="exact"/>
    </w:pPr>
    <w:rPr>
      <w:rFonts w:ascii="Verdana" w:hAnsi="Verdana" w:cs="Times New Roman"/>
      <w:sz w:val="20"/>
      <w:szCs w:val="20"/>
      <w:lang w:val="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FE76FD"/>
    <w:pPr>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76C5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44497"/>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175469"/>
    <w:rPr>
      <w:rFonts w:ascii="Tahoma" w:hAnsi="Tahoma"/>
      <w:sz w:val="16"/>
      <w:szCs w:val="20"/>
      <w:lang w:eastAsia="x-none"/>
    </w:rPr>
  </w:style>
  <w:style w:type="character" w:customStyle="1" w:styleId="BalloonTextChar">
    <w:name w:val="Balloon Text Char"/>
    <w:link w:val="BalloonText"/>
    <w:rsid w:val="00175469"/>
    <w:rPr>
      <w:rFonts w:ascii="Tahoma" w:hAnsi="Tahoma"/>
      <w:sz w:val="16"/>
      <w:lang w:val="en-GB"/>
    </w:rPr>
  </w:style>
  <w:style w:type="paragraph" w:customStyle="1" w:styleId="T">
    <w:name w:val="????? T"/>
    <w:basedOn w:val="Normal"/>
    <w:rsid w:val="00F049FE"/>
    <w:pPr>
      <w:ind w:left="5040" w:right="540"/>
      <w:jc w:val="center"/>
    </w:pPr>
    <w:rPr>
      <w:rFonts w:cs="BrowalliaUPC"/>
      <w:sz w:val="30"/>
      <w:szCs w:val="30"/>
      <w:lang w:val="th-TH"/>
    </w:rPr>
  </w:style>
  <w:style w:type="character" w:customStyle="1" w:styleId="hps">
    <w:name w:val="hps"/>
    <w:basedOn w:val="DefaultParagraphFont"/>
    <w:rsid w:val="00042156"/>
  </w:style>
  <w:style w:type="paragraph" w:customStyle="1" w:styleId="Default">
    <w:name w:val="Default"/>
    <w:rsid w:val="00DA7050"/>
    <w:pPr>
      <w:autoSpaceDE w:val="0"/>
      <w:autoSpaceDN w:val="0"/>
      <w:adjustRightInd w:val="0"/>
    </w:pPr>
    <w:rPr>
      <w:rFonts w:ascii="EucrosiaUPC" w:eastAsia="Calibri" w:hAnsi="EucrosiaUPC" w:cs="EucrosiaUPC"/>
      <w:color w:val="000000"/>
      <w:sz w:val="24"/>
      <w:szCs w:val="24"/>
    </w:rPr>
  </w:style>
  <w:style w:type="character" w:customStyle="1" w:styleId="FooterChar">
    <w:name w:val="Footer Char"/>
    <w:link w:val="Footer"/>
    <w:uiPriority w:val="99"/>
    <w:rsid w:val="00DA7050"/>
    <w:rPr>
      <w:sz w:val="24"/>
      <w:szCs w:val="24"/>
    </w:rPr>
  </w:style>
  <w:style w:type="numbering" w:customStyle="1" w:styleId="Style1">
    <w:name w:val="Style1"/>
    <w:rsid w:val="00A96054"/>
    <w:pPr>
      <w:numPr>
        <w:numId w:val="1"/>
      </w:numPr>
    </w:pPr>
  </w:style>
  <w:style w:type="paragraph" w:customStyle="1" w:styleId="ps-000-normal">
    <w:name w:val="ps-000-normal"/>
    <w:basedOn w:val="Normal"/>
    <w:rsid w:val="00B21175"/>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B21175"/>
    <w:pPr>
      <w:spacing w:after="200" w:line="276" w:lineRule="auto"/>
      <w:ind w:left="720"/>
      <w:contextualSpacing/>
    </w:pPr>
    <w:rPr>
      <w:rFonts w:ascii="Calibri" w:eastAsia="Calibri" w:hAnsi="Calibri" w:cs="Cordia New"/>
      <w:sz w:val="22"/>
      <w:lang w:val="en-US"/>
    </w:rPr>
  </w:style>
  <w:style w:type="paragraph" w:styleId="BodyText">
    <w:name w:val="Body Text"/>
    <w:basedOn w:val="Normal"/>
    <w:link w:val="BodyTextChar"/>
    <w:unhideWhenUsed/>
    <w:rsid w:val="00A7086B"/>
    <w:pPr>
      <w:tabs>
        <w:tab w:val="left" w:pos="540"/>
      </w:tabs>
      <w:overflowPunct w:val="0"/>
      <w:autoSpaceDE w:val="0"/>
      <w:autoSpaceDN w:val="0"/>
      <w:adjustRightInd w:val="0"/>
      <w:spacing w:before="120"/>
      <w:ind w:right="389"/>
      <w:jc w:val="both"/>
    </w:pPr>
    <w:rPr>
      <w:rFonts w:ascii="Cordia New" w:hAnsi="Tms Rmn" w:cs="Cordia New"/>
      <w:sz w:val="28"/>
      <w:lang w:val="en-US"/>
    </w:rPr>
  </w:style>
  <w:style w:type="character" w:customStyle="1" w:styleId="BodyTextChar">
    <w:name w:val="Body Text Char"/>
    <w:link w:val="BodyText"/>
    <w:rsid w:val="00A7086B"/>
    <w:rPr>
      <w:rFonts w:ascii="Cordia New" w:hAnsi="Tms Rmn" w:cs="Cordia New"/>
      <w:sz w:val="28"/>
      <w:szCs w:val="28"/>
    </w:rPr>
  </w:style>
  <w:style w:type="character" w:styleId="LineNumber">
    <w:name w:val="line number"/>
    <w:rsid w:val="00E21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413">
      <w:bodyDiv w:val="1"/>
      <w:marLeft w:val="0"/>
      <w:marRight w:val="0"/>
      <w:marTop w:val="0"/>
      <w:marBottom w:val="0"/>
      <w:divBdr>
        <w:top w:val="none" w:sz="0" w:space="0" w:color="auto"/>
        <w:left w:val="none" w:sz="0" w:space="0" w:color="auto"/>
        <w:bottom w:val="none" w:sz="0" w:space="0" w:color="auto"/>
        <w:right w:val="none" w:sz="0" w:space="0" w:color="auto"/>
      </w:divBdr>
    </w:div>
    <w:div w:id="196184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15B65-2190-4EEE-947B-B6A7DB72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1827</Words>
  <Characters>10415</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รายงานการสอบทานงบการเงินรวมระหว่างกาลและงบการเงินระหว่างกาลโดยผู้สอบบัญชีรับอนุญาต</vt:lpstr>
      <vt:lpstr>รายงานการสอบทานงบการเงินรวมระหว่างกาลและงบการเงินระหว่างกาลโดยผู้สอบบัญชีรับอนุญาต</vt:lpstr>
    </vt:vector>
  </TitlesOfParts>
  <Company>PriceWaterHouseCoopers</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รายงานการสอบทานงบการเงินรวมระหว่างกาลและงบการเงินระหว่างกาลโดยผู้สอบบัญชีรับอนุญาต</dc:title>
  <dc:subject/>
  <dc:creator>PwC User</dc:creator>
  <cp:keywords/>
  <cp:lastModifiedBy>Pasinee Wankluea</cp:lastModifiedBy>
  <cp:revision>140</cp:revision>
  <cp:lastPrinted>2023-02-04T09:59:00Z</cp:lastPrinted>
  <dcterms:created xsi:type="dcterms:W3CDTF">2022-11-21T07:48:00Z</dcterms:created>
  <dcterms:modified xsi:type="dcterms:W3CDTF">2025-02-21T05:50:00Z</dcterms:modified>
</cp:coreProperties>
</file>