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1F4E3" w14:textId="77777777" w:rsidR="00C42C23" w:rsidRPr="00AB070D" w:rsidRDefault="00C42C23" w:rsidP="00C42C23">
      <w:pPr>
        <w:pStyle w:val="a2"/>
        <w:tabs>
          <w:tab w:val="clear" w:pos="1080"/>
          <w:tab w:val="left" w:pos="360"/>
        </w:tabs>
        <w:spacing w:line="380" w:lineRule="exact"/>
        <w:jc w:val="center"/>
        <w:rPr>
          <w:rFonts w:ascii="Angsana New" w:hAnsi="Angsana New" w:cs="Angsana New"/>
          <w:color w:val="000000" w:themeColor="text1"/>
          <w:sz w:val="32"/>
          <w:szCs w:val="32"/>
          <w:lang w:val="en-US"/>
        </w:rPr>
      </w:pPr>
      <w:r w:rsidRPr="00AB070D">
        <w:rPr>
          <w:rFonts w:ascii="Angsana New" w:hAnsi="Angsana New" w:cs="Angsana New"/>
          <w:color w:val="000000" w:themeColor="text1"/>
          <w:sz w:val="32"/>
          <w:szCs w:val="32"/>
          <w:lang w:val="en-US"/>
        </w:rPr>
        <w:t>SE-EDUCATION PUBLIC COMPANY LIMITED AND ITS SUBSIDIARIES</w:t>
      </w:r>
    </w:p>
    <w:p w14:paraId="094C738C" w14:textId="77777777" w:rsidR="00C42C23" w:rsidRPr="00AB070D" w:rsidRDefault="00C42C23" w:rsidP="00C42C23">
      <w:pPr>
        <w:tabs>
          <w:tab w:val="left" w:pos="8647"/>
        </w:tabs>
        <w:spacing w:line="380" w:lineRule="exact"/>
        <w:jc w:val="center"/>
        <w:rPr>
          <w:rFonts w:ascii="Angsana New" w:hAnsi="Angsana New"/>
          <w:b/>
          <w:bCs/>
          <w:color w:val="000000" w:themeColor="text1"/>
          <w:sz w:val="32"/>
          <w:szCs w:val="32"/>
        </w:rPr>
      </w:pPr>
      <w:r w:rsidRPr="00AB070D">
        <w:rPr>
          <w:rFonts w:ascii="Angsana New" w:hAnsi="Angsana New"/>
          <w:b/>
          <w:bCs/>
          <w:color w:val="000000" w:themeColor="text1"/>
          <w:sz w:val="32"/>
          <w:szCs w:val="32"/>
          <w:lang w:val="en-US"/>
        </w:rPr>
        <w:t>----------</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lang w:val="en-US"/>
        </w:rPr>
        <w:t>---</w:t>
      </w:r>
      <w:r w:rsidRPr="00AB070D">
        <w:rPr>
          <w:rFonts w:ascii="Angsana New" w:hAnsi="Angsana New"/>
          <w:b/>
          <w:bCs/>
          <w:color w:val="000000" w:themeColor="text1"/>
          <w:sz w:val="32"/>
          <w:szCs w:val="32"/>
        </w:rPr>
        <w:t>-----------------------------------------------------------</w:t>
      </w:r>
    </w:p>
    <w:p w14:paraId="54F9757C" w14:textId="77777777" w:rsidR="00C42C23" w:rsidRPr="00AB070D" w:rsidRDefault="00C42C23" w:rsidP="00C42C23">
      <w:pPr>
        <w:pStyle w:val="a2"/>
        <w:tabs>
          <w:tab w:val="left" w:pos="360"/>
        </w:tabs>
        <w:spacing w:line="380" w:lineRule="exact"/>
        <w:jc w:val="center"/>
        <w:rPr>
          <w:rFonts w:ascii="Angsana New" w:hAnsi="Angsana New" w:cs="Angsana New"/>
          <w:color w:val="000000" w:themeColor="text1"/>
          <w:sz w:val="32"/>
          <w:szCs w:val="32"/>
          <w:lang w:val="en-US"/>
        </w:rPr>
      </w:pPr>
      <w:r w:rsidRPr="00AB070D">
        <w:rPr>
          <w:rFonts w:ascii="Angsana New" w:hAnsi="Angsana New" w:cs="Angsana New"/>
          <w:color w:val="000000" w:themeColor="text1"/>
          <w:sz w:val="32"/>
          <w:szCs w:val="32"/>
          <w:lang w:val="en-US"/>
        </w:rPr>
        <w:t xml:space="preserve">REPORT AND CONSOLIDATED FINANCIAL STATEMENTS </w:t>
      </w:r>
    </w:p>
    <w:p w14:paraId="011CF5A9" w14:textId="77777777" w:rsidR="00C42C23" w:rsidRPr="00AB070D" w:rsidRDefault="00C42C23" w:rsidP="00C42C23">
      <w:pPr>
        <w:pStyle w:val="a2"/>
        <w:tabs>
          <w:tab w:val="left" w:pos="360"/>
        </w:tabs>
        <w:spacing w:line="380" w:lineRule="exact"/>
        <w:jc w:val="center"/>
        <w:rPr>
          <w:rFonts w:ascii="Angsana New" w:hAnsi="Angsana New" w:cs="Angsana New"/>
          <w:color w:val="000000" w:themeColor="text1"/>
          <w:sz w:val="32"/>
          <w:szCs w:val="32"/>
          <w:lang w:val="en-US"/>
        </w:rPr>
      </w:pPr>
      <w:r w:rsidRPr="00AB070D">
        <w:rPr>
          <w:rFonts w:ascii="Angsana New" w:hAnsi="Angsana New" w:cs="Angsana New"/>
          <w:color w:val="000000" w:themeColor="text1"/>
          <w:sz w:val="32"/>
          <w:szCs w:val="32"/>
          <w:lang w:val="en-US"/>
        </w:rPr>
        <w:t>FOR THE YEAR ENDED DECEMBER 31, 202</w:t>
      </w:r>
      <w:r>
        <w:rPr>
          <w:rFonts w:ascii="Angsana New" w:hAnsi="Angsana New" w:cs="Angsana New"/>
          <w:color w:val="000000" w:themeColor="text1"/>
          <w:sz w:val="32"/>
          <w:szCs w:val="32"/>
          <w:lang w:val="en-US"/>
        </w:rPr>
        <w:t>4</w:t>
      </w:r>
    </w:p>
    <w:p w14:paraId="4F08FF2E" w14:textId="77777777" w:rsidR="00C42C23" w:rsidRPr="00AB070D" w:rsidRDefault="00C42C23" w:rsidP="00C42C23">
      <w:pPr>
        <w:pStyle w:val="a2"/>
        <w:tabs>
          <w:tab w:val="clear" w:pos="1080"/>
          <w:tab w:val="left" w:pos="360"/>
        </w:tabs>
        <w:spacing w:line="380" w:lineRule="exact"/>
        <w:jc w:val="center"/>
        <w:rPr>
          <w:rFonts w:ascii="Angsana New" w:hAnsi="Angsana New" w:cs="Angsana New"/>
          <w:color w:val="000000" w:themeColor="text1"/>
          <w:sz w:val="32"/>
          <w:szCs w:val="32"/>
          <w:cs/>
          <w:lang w:val="en-US"/>
        </w:rPr>
      </w:pPr>
    </w:p>
    <w:p w14:paraId="273256B0" w14:textId="77777777" w:rsidR="00C42C23" w:rsidRPr="00AB070D" w:rsidRDefault="00C42C23" w:rsidP="00C42C23">
      <w:pPr>
        <w:rPr>
          <w:rFonts w:ascii="Angsana New" w:hAnsi="Angsana New"/>
          <w:color w:val="000000" w:themeColor="text1"/>
          <w:lang w:val="en-US"/>
        </w:rPr>
      </w:pPr>
    </w:p>
    <w:p w14:paraId="51346E1C" w14:textId="77777777" w:rsidR="00C42C23" w:rsidRPr="00AB070D" w:rsidRDefault="00C42C23" w:rsidP="00C42C23">
      <w:pPr>
        <w:rPr>
          <w:rFonts w:ascii="Angsana New" w:hAnsi="Angsana New"/>
          <w:color w:val="000000" w:themeColor="text1"/>
          <w:lang w:val="en-US"/>
        </w:rPr>
      </w:pPr>
    </w:p>
    <w:p w14:paraId="63710FA5" w14:textId="77777777" w:rsidR="00C42C23" w:rsidRPr="00AB070D" w:rsidRDefault="00C42C23" w:rsidP="00C42C23">
      <w:pPr>
        <w:rPr>
          <w:rFonts w:ascii="Angsana New" w:hAnsi="Angsana New"/>
          <w:color w:val="000000" w:themeColor="text1"/>
        </w:rPr>
      </w:pPr>
    </w:p>
    <w:p w14:paraId="0372273A" w14:textId="77777777" w:rsidR="00C42C23" w:rsidRPr="00AB070D" w:rsidRDefault="00C42C23" w:rsidP="00C42C23">
      <w:pPr>
        <w:rPr>
          <w:rFonts w:ascii="Angsana New" w:hAnsi="Angsana New"/>
          <w:color w:val="000000" w:themeColor="text1"/>
        </w:rPr>
      </w:pPr>
    </w:p>
    <w:p w14:paraId="4D57A054" w14:textId="77777777" w:rsidR="00C42C23" w:rsidRPr="00AB070D" w:rsidRDefault="00C42C23" w:rsidP="00C42C23">
      <w:pPr>
        <w:rPr>
          <w:rFonts w:ascii="Angsana New" w:hAnsi="Angsana New"/>
          <w:color w:val="000000" w:themeColor="text1"/>
          <w:cs/>
          <w:lang w:val="en-US"/>
        </w:rPr>
      </w:pPr>
    </w:p>
    <w:p w14:paraId="35AEA290" w14:textId="77777777" w:rsidR="00C42C23" w:rsidRPr="00AB070D" w:rsidRDefault="00C42C23" w:rsidP="00C42C23">
      <w:pPr>
        <w:tabs>
          <w:tab w:val="left" w:pos="4004"/>
        </w:tabs>
        <w:rPr>
          <w:rFonts w:ascii="Angsana New" w:hAnsi="Angsana New"/>
          <w:color w:val="000000" w:themeColor="text1"/>
        </w:rPr>
      </w:pPr>
      <w:r w:rsidRPr="00AB070D">
        <w:rPr>
          <w:rFonts w:ascii="Angsana New" w:hAnsi="Angsana New"/>
          <w:color w:val="000000" w:themeColor="text1"/>
          <w:lang w:val="en-US"/>
        </w:rPr>
        <w:tab/>
      </w:r>
    </w:p>
    <w:p w14:paraId="079F454F" w14:textId="77777777" w:rsidR="00C42C23" w:rsidRPr="00AB070D" w:rsidRDefault="00C42C23" w:rsidP="00C42C23">
      <w:pPr>
        <w:tabs>
          <w:tab w:val="left" w:pos="4004"/>
        </w:tabs>
        <w:rPr>
          <w:rFonts w:ascii="Angsana New" w:hAnsi="Angsana New"/>
          <w:color w:val="000000" w:themeColor="text1"/>
        </w:rPr>
      </w:pPr>
      <w:r w:rsidRPr="00AB070D">
        <w:rPr>
          <w:rFonts w:ascii="Angsana New" w:hAnsi="Angsana New"/>
          <w:color w:val="000000" w:themeColor="text1"/>
          <w:lang w:val="en-US"/>
        </w:rPr>
        <w:tab/>
      </w:r>
    </w:p>
    <w:p w14:paraId="043296C2" w14:textId="77777777" w:rsidR="00C42C23" w:rsidRPr="00AB070D" w:rsidRDefault="00C42C23" w:rsidP="00C42C23">
      <w:pPr>
        <w:rPr>
          <w:rFonts w:ascii="Angsana New" w:hAnsi="Angsana New"/>
          <w:color w:val="000000" w:themeColor="text1"/>
        </w:rPr>
      </w:pPr>
    </w:p>
    <w:p w14:paraId="23CE46A7" w14:textId="77777777" w:rsidR="00C42C23" w:rsidRPr="00AB070D" w:rsidRDefault="00C42C23" w:rsidP="00C42C23">
      <w:pPr>
        <w:rPr>
          <w:rFonts w:ascii="Angsana New" w:hAnsi="Angsana New"/>
          <w:color w:val="000000" w:themeColor="text1"/>
        </w:rPr>
      </w:pPr>
    </w:p>
    <w:p w14:paraId="3B7934A8" w14:textId="77777777" w:rsidR="00C42C23" w:rsidRPr="00AB070D" w:rsidRDefault="00C42C23" w:rsidP="00C42C23">
      <w:pPr>
        <w:rPr>
          <w:rFonts w:ascii="Angsana New" w:hAnsi="Angsana New"/>
          <w:color w:val="000000" w:themeColor="text1"/>
        </w:rPr>
      </w:pPr>
    </w:p>
    <w:p w14:paraId="33E5EF84" w14:textId="77777777" w:rsidR="00C42C23" w:rsidRPr="00AB070D" w:rsidRDefault="00C42C23" w:rsidP="00C42C23">
      <w:pPr>
        <w:rPr>
          <w:rFonts w:ascii="Angsana New" w:hAnsi="Angsana New"/>
          <w:color w:val="000000" w:themeColor="text1"/>
        </w:rPr>
      </w:pPr>
    </w:p>
    <w:p w14:paraId="172276AB" w14:textId="77777777" w:rsidR="00C42C23" w:rsidRPr="00AB070D" w:rsidRDefault="00C42C23" w:rsidP="00C42C23">
      <w:pPr>
        <w:rPr>
          <w:rFonts w:ascii="Angsana New" w:hAnsi="Angsana New"/>
          <w:color w:val="000000" w:themeColor="text1"/>
        </w:rPr>
      </w:pPr>
    </w:p>
    <w:p w14:paraId="202F3E30" w14:textId="77777777" w:rsidR="00C42C23" w:rsidRPr="00AB070D" w:rsidRDefault="00C42C23" w:rsidP="00C42C23">
      <w:pPr>
        <w:rPr>
          <w:rFonts w:ascii="Angsana New" w:hAnsi="Angsana New"/>
          <w:color w:val="000000" w:themeColor="text1"/>
        </w:rPr>
      </w:pPr>
    </w:p>
    <w:p w14:paraId="4F717687" w14:textId="77777777" w:rsidR="00C42C23" w:rsidRPr="00AB070D" w:rsidRDefault="00C42C23" w:rsidP="00C42C23">
      <w:pPr>
        <w:rPr>
          <w:rFonts w:ascii="Angsana New" w:hAnsi="Angsana New"/>
          <w:color w:val="000000" w:themeColor="text1"/>
        </w:rPr>
      </w:pPr>
    </w:p>
    <w:p w14:paraId="4EDCF0A2" w14:textId="77777777" w:rsidR="00C42C23" w:rsidRPr="00AB070D" w:rsidRDefault="00C42C23" w:rsidP="00C42C23">
      <w:pPr>
        <w:rPr>
          <w:rFonts w:ascii="Angsana New" w:hAnsi="Angsana New"/>
          <w:color w:val="000000" w:themeColor="text1"/>
        </w:rPr>
      </w:pPr>
    </w:p>
    <w:p w14:paraId="0D085DA8" w14:textId="77777777" w:rsidR="00C42C23" w:rsidRPr="00AB070D" w:rsidRDefault="00C42C23" w:rsidP="00C42C23">
      <w:pPr>
        <w:tabs>
          <w:tab w:val="left" w:pos="4051"/>
        </w:tabs>
        <w:rPr>
          <w:rFonts w:ascii="Angsana New" w:hAnsi="Angsana New"/>
          <w:color w:val="000000" w:themeColor="text1"/>
        </w:rPr>
      </w:pPr>
      <w:r w:rsidRPr="00AB070D">
        <w:rPr>
          <w:rFonts w:ascii="Angsana New" w:hAnsi="Angsana New"/>
          <w:color w:val="000000" w:themeColor="text1"/>
          <w:lang w:val="en-US"/>
        </w:rPr>
        <w:tab/>
      </w:r>
    </w:p>
    <w:p w14:paraId="14FDB19A" w14:textId="77777777" w:rsidR="00C42C23" w:rsidRPr="00AB070D" w:rsidRDefault="00C42C23" w:rsidP="00C42C23">
      <w:pPr>
        <w:tabs>
          <w:tab w:val="left" w:pos="4051"/>
        </w:tabs>
        <w:rPr>
          <w:rFonts w:ascii="Angsana New" w:hAnsi="Angsana New"/>
          <w:color w:val="000000" w:themeColor="text1"/>
        </w:rPr>
        <w:sectPr w:rsidR="00C42C23" w:rsidRPr="00AB070D" w:rsidSect="00C42C23">
          <w:headerReference w:type="even" r:id="rId8"/>
          <w:headerReference w:type="default" r:id="rId9"/>
          <w:footerReference w:type="default" r:id="rId10"/>
          <w:headerReference w:type="first" r:id="rId11"/>
          <w:pgSz w:w="11907" w:h="16840" w:code="9"/>
          <w:pgMar w:top="1418" w:right="1418" w:bottom="1418" w:left="1418" w:header="4536" w:footer="720" w:gutter="0"/>
          <w:cols w:space="720"/>
          <w:titlePg/>
        </w:sectPr>
      </w:pPr>
    </w:p>
    <w:p w14:paraId="639323EE" w14:textId="77777777" w:rsidR="00C42C23" w:rsidRPr="00AB070D" w:rsidRDefault="00C42C23" w:rsidP="00C42C23">
      <w:pPr>
        <w:spacing w:line="340" w:lineRule="exact"/>
        <w:jc w:val="center"/>
        <w:rPr>
          <w:rFonts w:ascii="Angsana New" w:hAnsi="Angsana New"/>
          <w:b/>
          <w:bCs/>
          <w:color w:val="000000" w:themeColor="text1"/>
          <w:sz w:val="32"/>
          <w:szCs w:val="32"/>
        </w:rPr>
      </w:pPr>
      <w:r w:rsidRPr="00AB070D">
        <w:rPr>
          <w:rFonts w:ascii="Angsana New" w:hAnsi="Angsana New"/>
          <w:b/>
          <w:bCs/>
          <w:color w:val="000000" w:themeColor="text1"/>
          <w:sz w:val="32"/>
          <w:szCs w:val="32"/>
        </w:rPr>
        <w:lastRenderedPageBreak/>
        <w:t>INDEPENDENT AUDITOR’S REPORT</w:t>
      </w:r>
    </w:p>
    <w:p w14:paraId="1ED64A23" w14:textId="77777777" w:rsidR="00C42C23" w:rsidRPr="00AB070D" w:rsidRDefault="00C42C23" w:rsidP="00C42C23">
      <w:pPr>
        <w:spacing w:line="340" w:lineRule="exact"/>
        <w:jc w:val="both"/>
        <w:rPr>
          <w:rFonts w:ascii="Angsana New" w:hAnsi="Angsana New"/>
          <w:color w:val="000000" w:themeColor="text1"/>
          <w:sz w:val="32"/>
          <w:szCs w:val="32"/>
        </w:rPr>
      </w:pPr>
      <w:r w:rsidRPr="00AB070D">
        <w:rPr>
          <w:rFonts w:ascii="Angsana New" w:hAnsi="Angsana New"/>
          <w:color w:val="000000" w:themeColor="text1"/>
          <w:sz w:val="32"/>
          <w:szCs w:val="32"/>
        </w:rPr>
        <w:t xml:space="preserve"> </w:t>
      </w:r>
    </w:p>
    <w:p w14:paraId="1DE6F10A" w14:textId="77777777" w:rsidR="00C42C23" w:rsidRPr="00AB070D" w:rsidRDefault="00C42C23" w:rsidP="00C42C23">
      <w:pPr>
        <w:tabs>
          <w:tab w:val="left" w:pos="426"/>
        </w:tabs>
        <w:spacing w:line="340" w:lineRule="exact"/>
        <w:jc w:val="both"/>
        <w:rPr>
          <w:rFonts w:ascii="Angsana New" w:hAnsi="Angsana New"/>
          <w:color w:val="000000" w:themeColor="text1"/>
          <w:sz w:val="32"/>
          <w:szCs w:val="32"/>
        </w:rPr>
      </w:pPr>
      <w:r w:rsidRPr="00AB070D">
        <w:rPr>
          <w:rFonts w:ascii="Angsana New" w:hAnsi="Angsana New"/>
          <w:color w:val="000000" w:themeColor="text1"/>
          <w:sz w:val="32"/>
          <w:szCs w:val="32"/>
        </w:rPr>
        <w:t xml:space="preserve">To </w:t>
      </w:r>
      <w:r w:rsidRPr="00AB070D">
        <w:rPr>
          <w:rFonts w:ascii="Angsana New" w:hAnsi="Angsana New"/>
          <w:color w:val="000000" w:themeColor="text1"/>
          <w:sz w:val="32"/>
          <w:szCs w:val="32"/>
        </w:rPr>
        <w:tab/>
        <w:t>The Shareholders and Board of Directors of</w:t>
      </w:r>
    </w:p>
    <w:p w14:paraId="3FB9DBAF" w14:textId="77777777" w:rsidR="00C42C23" w:rsidRPr="00AB070D" w:rsidRDefault="00C42C23" w:rsidP="00C42C23">
      <w:pPr>
        <w:tabs>
          <w:tab w:val="left" w:pos="426"/>
          <w:tab w:val="left" w:pos="5760"/>
        </w:tabs>
        <w:spacing w:line="340" w:lineRule="exact"/>
        <w:ind w:right="455"/>
        <w:jc w:val="both"/>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lang w:val="en-US"/>
        </w:rPr>
        <w:t>Se-Education</w:t>
      </w:r>
      <w:r w:rsidRPr="00AB070D">
        <w:rPr>
          <w:rFonts w:ascii="Angsana New" w:hAnsi="Angsana New"/>
          <w:color w:val="000000" w:themeColor="text1"/>
          <w:sz w:val="32"/>
          <w:szCs w:val="32"/>
        </w:rPr>
        <w:t xml:space="preserve"> Public Company Limited</w:t>
      </w:r>
    </w:p>
    <w:p w14:paraId="582D9440" w14:textId="77777777" w:rsidR="00C42C23" w:rsidRPr="00AB070D" w:rsidRDefault="00C42C23" w:rsidP="00C42C23">
      <w:pPr>
        <w:spacing w:line="340" w:lineRule="exact"/>
        <w:jc w:val="both"/>
        <w:rPr>
          <w:rFonts w:ascii="Angsana New" w:hAnsi="Angsana New"/>
          <w:color w:val="000000" w:themeColor="text1"/>
          <w:sz w:val="32"/>
          <w:szCs w:val="32"/>
        </w:rPr>
      </w:pPr>
    </w:p>
    <w:p w14:paraId="679D469F" w14:textId="77777777" w:rsidR="00C42C23" w:rsidRPr="00AB070D" w:rsidRDefault="00C42C23" w:rsidP="00C42C23">
      <w:pPr>
        <w:pStyle w:val="Heading5"/>
        <w:spacing w:line="340" w:lineRule="exact"/>
        <w:rPr>
          <w:rFonts w:ascii="Angsana New" w:hAnsi="Angsana New"/>
          <w:color w:val="000000" w:themeColor="text1"/>
          <w:sz w:val="32"/>
          <w:szCs w:val="32"/>
        </w:rPr>
      </w:pPr>
      <w:r w:rsidRPr="00AB070D">
        <w:rPr>
          <w:rFonts w:ascii="Angsana New" w:hAnsi="Angsana New"/>
          <w:color w:val="000000" w:themeColor="text1"/>
          <w:sz w:val="32"/>
          <w:szCs w:val="32"/>
        </w:rPr>
        <w:t>Opinion</w:t>
      </w:r>
    </w:p>
    <w:p w14:paraId="17AB26C5" w14:textId="77777777" w:rsidR="00C42C23" w:rsidRPr="00AB070D" w:rsidRDefault="00C42C23" w:rsidP="00C42C23">
      <w:pPr>
        <w:tabs>
          <w:tab w:val="left" w:pos="1418"/>
          <w:tab w:val="left" w:pos="5760"/>
        </w:tabs>
        <w:spacing w:line="330" w:lineRule="exact"/>
        <w:ind w:right="62"/>
        <w:jc w:val="thaiDistribute"/>
        <w:rPr>
          <w:rFonts w:ascii="Angsana New" w:hAnsi="Angsana New"/>
          <w:color w:val="000000" w:themeColor="text1"/>
          <w:spacing w:val="-2"/>
          <w:sz w:val="32"/>
          <w:szCs w:val="32"/>
        </w:rPr>
      </w:pPr>
      <w:r w:rsidRPr="00AB070D">
        <w:rPr>
          <w:rFonts w:ascii="Angsana New" w:hAnsi="Angsana New"/>
          <w:color w:val="000000" w:themeColor="text1"/>
          <w:sz w:val="32"/>
          <w:szCs w:val="32"/>
        </w:rPr>
        <w:tab/>
        <w:t xml:space="preserve">I have audited the consolidated financial statements of </w:t>
      </w:r>
      <w:r w:rsidRPr="00AB070D">
        <w:rPr>
          <w:rFonts w:ascii="Angsana New" w:hAnsi="Angsana New"/>
          <w:color w:val="000000" w:themeColor="text1"/>
          <w:spacing w:val="-4"/>
          <w:sz w:val="32"/>
          <w:szCs w:val="32"/>
        </w:rPr>
        <w:t>Se-Education Public Company Limited</w:t>
      </w:r>
      <w:r w:rsidRPr="00AB070D">
        <w:rPr>
          <w:rFonts w:ascii="Angsana New" w:hAnsi="Angsana New"/>
          <w:color w:val="000000" w:themeColor="text1"/>
          <w:sz w:val="32"/>
          <w:szCs w:val="32"/>
        </w:rPr>
        <w:t xml:space="preserve"> </w:t>
      </w:r>
      <w:r w:rsidRPr="00AB070D">
        <w:rPr>
          <w:rFonts w:ascii="Angsana New" w:hAnsi="Angsana New"/>
          <w:color w:val="000000" w:themeColor="text1"/>
          <w:spacing w:val="-2"/>
          <w:sz w:val="32"/>
          <w:szCs w:val="32"/>
        </w:rPr>
        <w:t xml:space="preserve">and its </w:t>
      </w:r>
      <w:proofErr w:type="spellStart"/>
      <w:r w:rsidRPr="00AB070D">
        <w:rPr>
          <w:rFonts w:ascii="Angsana New" w:hAnsi="Angsana New"/>
          <w:color w:val="000000" w:themeColor="text1"/>
          <w:spacing w:val="-2"/>
          <w:sz w:val="32"/>
          <w:szCs w:val="32"/>
        </w:rPr>
        <w:t>subsidiar</w:t>
      </w:r>
      <w:r w:rsidRPr="00AB070D">
        <w:rPr>
          <w:rFonts w:ascii="Angsana New" w:hAnsi="Angsana New"/>
          <w:color w:val="000000" w:themeColor="text1"/>
          <w:spacing w:val="-2"/>
          <w:sz w:val="32"/>
          <w:szCs w:val="32"/>
          <w:lang w:val="en-US"/>
        </w:rPr>
        <w:t>ies</w:t>
      </w:r>
      <w:proofErr w:type="spellEnd"/>
      <w:r w:rsidRPr="00AB070D">
        <w:rPr>
          <w:rFonts w:ascii="Angsana New" w:hAnsi="Angsana New"/>
          <w:color w:val="000000" w:themeColor="text1"/>
          <w:spacing w:val="-2"/>
          <w:sz w:val="32"/>
          <w:szCs w:val="32"/>
        </w:rPr>
        <w:t xml:space="preserve"> (the Group), which comprise the consolidated statement of financial position as at</w:t>
      </w:r>
      <w:r w:rsidRPr="00AB070D">
        <w:rPr>
          <w:rFonts w:ascii="Angsana New" w:hAnsi="Angsana New"/>
          <w:color w:val="000000" w:themeColor="text1"/>
          <w:sz w:val="32"/>
          <w:szCs w:val="32"/>
        </w:rPr>
        <w:t xml:space="preserve"> December </w:t>
      </w:r>
      <w:r w:rsidRPr="00AB070D">
        <w:rPr>
          <w:rFonts w:ascii="Angsana New" w:hAnsi="Angsana New"/>
          <w:color w:val="000000" w:themeColor="text1"/>
          <w:spacing w:val="-4"/>
          <w:sz w:val="32"/>
          <w:szCs w:val="32"/>
        </w:rPr>
        <w:t>31, 202</w:t>
      </w:r>
      <w:r>
        <w:rPr>
          <w:rFonts w:ascii="Angsana New" w:hAnsi="Angsana New"/>
          <w:color w:val="000000" w:themeColor="text1"/>
          <w:spacing w:val="-4"/>
          <w:sz w:val="32"/>
          <w:szCs w:val="32"/>
        </w:rPr>
        <w:t>4</w:t>
      </w:r>
      <w:r w:rsidRPr="00AB070D">
        <w:rPr>
          <w:rFonts w:ascii="Angsana New" w:hAnsi="Angsana New"/>
          <w:color w:val="000000" w:themeColor="text1"/>
          <w:spacing w:val="-4"/>
          <w:sz w:val="32"/>
          <w:szCs w:val="32"/>
        </w:rPr>
        <w:t>,</w:t>
      </w:r>
      <w:r w:rsidRPr="00AB070D">
        <w:rPr>
          <w:rFonts w:ascii="Angsana New" w:hAnsi="Angsana New" w:hint="cs"/>
          <w:color w:val="000000" w:themeColor="text1"/>
          <w:spacing w:val="-4"/>
          <w:sz w:val="32"/>
          <w:szCs w:val="32"/>
          <w:cs/>
        </w:rPr>
        <w:t xml:space="preserve"> </w:t>
      </w:r>
      <w:r w:rsidRPr="00AB070D">
        <w:rPr>
          <w:rFonts w:ascii="Angsana New" w:hAnsi="Angsana New"/>
          <w:color w:val="000000" w:themeColor="text1"/>
          <w:spacing w:val="-4"/>
          <w:sz w:val="32"/>
          <w:szCs w:val="32"/>
        </w:rPr>
        <w:t>the consolidated statements of income, consolidated statements of comprehensive income,</w:t>
      </w:r>
      <w:r w:rsidRPr="00AB070D">
        <w:rPr>
          <w:rFonts w:ascii="Angsana New" w:hAnsi="Angsana New"/>
          <w:color w:val="000000" w:themeColor="text1"/>
          <w:sz w:val="32"/>
          <w:szCs w:val="32"/>
        </w:rPr>
        <w:t xml:space="preserve"> consolidated statements of changes in shareholders’ equity and consolidated statements of cash flows for the year then ended, and notes to the consolidated financial statements, including a summary of significant accounting policies, and I have audited the separate financial statements of Se-Education Public Company Limited </w:t>
      </w:r>
      <w:r w:rsidRPr="00AB070D">
        <w:rPr>
          <w:rFonts w:ascii="Angsana New" w:hAnsi="Angsana New"/>
          <w:color w:val="000000" w:themeColor="text1"/>
          <w:sz w:val="32"/>
          <w:szCs w:val="32"/>
          <w:cs/>
        </w:rPr>
        <w:br/>
      </w:r>
      <w:r w:rsidRPr="00AB070D">
        <w:rPr>
          <w:rFonts w:ascii="Angsana New" w:hAnsi="Angsana New"/>
          <w:color w:val="000000" w:themeColor="text1"/>
          <w:sz w:val="32"/>
          <w:szCs w:val="32"/>
        </w:rPr>
        <w:t>(the Company), which comprise the statement of financial position as at December 31, 202</w:t>
      </w:r>
      <w:r>
        <w:rPr>
          <w:rFonts w:ascii="Angsana New" w:hAnsi="Angsana New"/>
          <w:color w:val="000000" w:themeColor="text1"/>
          <w:sz w:val="32"/>
          <w:szCs w:val="32"/>
        </w:rPr>
        <w:t>4</w:t>
      </w:r>
      <w:r w:rsidRPr="00AB070D">
        <w:rPr>
          <w:rFonts w:ascii="Angsana New" w:hAnsi="Angsana New"/>
          <w:color w:val="000000" w:themeColor="text1"/>
          <w:sz w:val="32"/>
          <w:szCs w:val="32"/>
        </w:rPr>
        <w:t xml:space="preserve">, the statements of income, statements of comprehensive income, statements of </w:t>
      </w:r>
      <w:r w:rsidRPr="00AB070D">
        <w:rPr>
          <w:rFonts w:ascii="Angsana New" w:hAnsi="Angsana New"/>
          <w:color w:val="000000" w:themeColor="text1"/>
          <w:spacing w:val="-2"/>
          <w:sz w:val="32"/>
          <w:szCs w:val="32"/>
        </w:rPr>
        <w:t xml:space="preserve">changes in shareholders’ equity and </w:t>
      </w:r>
      <w:r w:rsidRPr="00AB070D">
        <w:rPr>
          <w:rFonts w:ascii="Angsana New" w:hAnsi="Angsana New"/>
          <w:color w:val="000000" w:themeColor="text1"/>
          <w:sz w:val="32"/>
          <w:szCs w:val="32"/>
        </w:rPr>
        <w:t>statements of</w:t>
      </w:r>
      <w:r w:rsidRPr="00AB070D">
        <w:rPr>
          <w:rFonts w:ascii="Angsana New" w:hAnsi="Angsana New"/>
          <w:color w:val="000000" w:themeColor="text1"/>
          <w:spacing w:val="-2"/>
          <w:sz w:val="32"/>
          <w:szCs w:val="32"/>
        </w:rPr>
        <w:t xml:space="preserve"> cash flows for the year then ended, and notes to the financial statements, including a summary of significant accounting policies. </w:t>
      </w:r>
    </w:p>
    <w:p w14:paraId="1BFB015A" w14:textId="77777777" w:rsidR="00C42C23" w:rsidRPr="00AB070D" w:rsidRDefault="00C42C23" w:rsidP="00C42C23">
      <w:pPr>
        <w:tabs>
          <w:tab w:val="left" w:pos="1418"/>
          <w:tab w:val="left" w:pos="5760"/>
        </w:tabs>
        <w:spacing w:line="330" w:lineRule="exact"/>
        <w:ind w:right="62"/>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t xml:space="preserve">In my opinion, the accompanying financial statements present fairly, in all material respects, the consolidated financial position of </w:t>
      </w:r>
      <w:r w:rsidRPr="00AB070D">
        <w:rPr>
          <w:rFonts w:ascii="Angsana New" w:hAnsi="Angsana New"/>
          <w:color w:val="000000" w:themeColor="text1"/>
          <w:spacing w:val="-4"/>
          <w:sz w:val="32"/>
          <w:szCs w:val="32"/>
        </w:rPr>
        <w:t>Se-Education Public Company Limited</w:t>
      </w:r>
      <w:r w:rsidRPr="00AB070D">
        <w:rPr>
          <w:rFonts w:ascii="Angsana New" w:hAnsi="Angsana New"/>
          <w:color w:val="000000" w:themeColor="text1"/>
          <w:sz w:val="32"/>
          <w:szCs w:val="32"/>
        </w:rPr>
        <w:t xml:space="preserve"> and its subsidiaries as </w:t>
      </w:r>
      <w:r w:rsidRPr="00AB070D">
        <w:rPr>
          <w:rFonts w:ascii="Angsana New" w:hAnsi="Angsana New"/>
          <w:color w:val="000000" w:themeColor="text1"/>
          <w:spacing w:val="-4"/>
          <w:sz w:val="32"/>
          <w:szCs w:val="32"/>
        </w:rPr>
        <w:t>at December 31, 202</w:t>
      </w:r>
      <w:r>
        <w:rPr>
          <w:rFonts w:ascii="Angsana New" w:hAnsi="Angsana New"/>
          <w:color w:val="000000" w:themeColor="text1"/>
          <w:spacing w:val="-4"/>
          <w:sz w:val="32"/>
          <w:szCs w:val="32"/>
        </w:rPr>
        <w:t>4</w:t>
      </w:r>
      <w:r w:rsidRPr="00AB070D">
        <w:rPr>
          <w:rFonts w:ascii="Angsana New" w:hAnsi="Angsana New"/>
          <w:color w:val="000000" w:themeColor="text1"/>
          <w:spacing w:val="-4"/>
          <w:sz w:val="32"/>
          <w:szCs w:val="32"/>
        </w:rPr>
        <w:t>, its consolidated financial performance and its consolidated cash flows for the year then ended and the separate</w:t>
      </w:r>
      <w:r w:rsidRPr="00AB070D">
        <w:rPr>
          <w:rFonts w:ascii="Angsana New" w:hAnsi="Angsana New"/>
          <w:color w:val="000000" w:themeColor="text1"/>
          <w:spacing w:val="-4"/>
        </w:rPr>
        <w:t xml:space="preserve"> </w:t>
      </w:r>
      <w:r w:rsidRPr="00AB070D">
        <w:rPr>
          <w:rFonts w:ascii="Angsana New" w:hAnsi="Angsana New"/>
          <w:color w:val="000000" w:themeColor="text1"/>
          <w:spacing w:val="-4"/>
          <w:sz w:val="32"/>
          <w:szCs w:val="32"/>
        </w:rPr>
        <w:t>financial position of Se-Education Public Company Limited as at December 31, 202</w:t>
      </w:r>
      <w:r>
        <w:rPr>
          <w:rFonts w:ascii="Angsana New" w:hAnsi="Angsana New"/>
          <w:color w:val="000000" w:themeColor="text1"/>
          <w:spacing w:val="-4"/>
          <w:sz w:val="32"/>
          <w:szCs w:val="32"/>
        </w:rPr>
        <w:t>4</w:t>
      </w:r>
      <w:r w:rsidRPr="00AB070D">
        <w:rPr>
          <w:rFonts w:ascii="Angsana New" w:hAnsi="Angsana New"/>
          <w:color w:val="000000" w:themeColor="text1"/>
          <w:spacing w:val="-4"/>
          <w:sz w:val="32"/>
          <w:szCs w:val="32"/>
        </w:rPr>
        <w:t xml:space="preserve">, </w:t>
      </w:r>
      <w:r w:rsidRPr="00AB070D">
        <w:rPr>
          <w:rFonts w:ascii="Angsana New" w:hAnsi="Angsana New"/>
          <w:color w:val="000000" w:themeColor="text1"/>
          <w:spacing w:val="-4"/>
          <w:sz w:val="32"/>
          <w:szCs w:val="32"/>
          <w:lang w:val="en-US"/>
        </w:rPr>
        <w:t xml:space="preserve">and </w:t>
      </w:r>
      <w:r w:rsidRPr="00AB070D">
        <w:rPr>
          <w:rFonts w:ascii="Angsana New" w:hAnsi="Angsana New"/>
          <w:color w:val="000000" w:themeColor="text1"/>
          <w:spacing w:val="-4"/>
          <w:sz w:val="32"/>
          <w:szCs w:val="32"/>
        </w:rPr>
        <w:t xml:space="preserve">its financial </w:t>
      </w:r>
      <w:r w:rsidRPr="00AB070D">
        <w:rPr>
          <w:rFonts w:ascii="Angsana New" w:hAnsi="Angsana New"/>
          <w:color w:val="000000" w:themeColor="text1"/>
          <w:spacing w:val="-2"/>
          <w:sz w:val="32"/>
          <w:szCs w:val="32"/>
        </w:rPr>
        <w:t>performance and its cash flows for the year then ended in accordance with Thai Financial Reporting Standards.</w:t>
      </w:r>
    </w:p>
    <w:p w14:paraId="076F8C80" w14:textId="77777777" w:rsidR="00C42C23" w:rsidRPr="00AB070D" w:rsidRDefault="00C42C23" w:rsidP="00C42C23">
      <w:pPr>
        <w:tabs>
          <w:tab w:val="left" w:pos="567"/>
          <w:tab w:val="left" w:pos="5760"/>
        </w:tabs>
        <w:spacing w:line="340" w:lineRule="exact"/>
        <w:ind w:right="455"/>
        <w:jc w:val="thaiDistribute"/>
        <w:rPr>
          <w:rFonts w:ascii="Angsana New" w:hAnsi="Angsana New"/>
          <w:color w:val="000000" w:themeColor="text1"/>
          <w:sz w:val="30"/>
          <w:szCs w:val="30"/>
        </w:rPr>
      </w:pPr>
    </w:p>
    <w:p w14:paraId="5D6DC3D2" w14:textId="77777777" w:rsidR="00C42C23" w:rsidRPr="00AB070D" w:rsidRDefault="00C42C23" w:rsidP="00C42C23">
      <w:pPr>
        <w:tabs>
          <w:tab w:val="left" w:pos="567"/>
          <w:tab w:val="left" w:pos="5760"/>
        </w:tabs>
        <w:spacing w:line="340" w:lineRule="exact"/>
        <w:ind w:right="455"/>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 xml:space="preserve">Basis for Opinion  </w:t>
      </w:r>
    </w:p>
    <w:p w14:paraId="56FE2767" w14:textId="77777777" w:rsidR="00C42C23" w:rsidRPr="00AB070D" w:rsidRDefault="00C42C23" w:rsidP="00C42C23">
      <w:pPr>
        <w:tabs>
          <w:tab w:val="left" w:pos="567"/>
          <w:tab w:val="left" w:pos="5760"/>
        </w:tabs>
        <w:spacing w:line="330" w:lineRule="exact"/>
        <w:ind w:right="62"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I conducted my audit in accordance with Thai Standards on Auditing. My responsibilities under those standards are further described in the Auditor’s Responsibilities for the Audit of the Financial Statements section of my report. I am independent of the Group and the Company in accordance with the Code of Ethics for Professional Accountants including Independence Standards issued by Federation of Accounting Professions</w:t>
      </w:r>
      <w:bookmarkStart w:id="0" w:name="_Hlk502934500"/>
      <w:r w:rsidRPr="00AB070D">
        <w:rPr>
          <w:rFonts w:ascii="Angsana New" w:hAnsi="Angsana New"/>
          <w:color w:val="000000" w:themeColor="text1"/>
          <w:sz w:val="32"/>
          <w:szCs w:val="32"/>
        </w:rPr>
        <w:t xml:space="preserve"> </w:t>
      </w:r>
      <w:r w:rsidRPr="00AB070D">
        <w:rPr>
          <w:rFonts w:ascii="Angsana New" w:hAnsi="Angsana New" w:hint="cs"/>
          <w:color w:val="000000" w:themeColor="text1"/>
          <w:sz w:val="32"/>
          <w:szCs w:val="32"/>
          <w:cs/>
        </w:rPr>
        <w:t>(</w:t>
      </w:r>
      <w:r w:rsidRPr="00AB070D">
        <w:rPr>
          <w:rFonts w:ascii="Angsana New" w:hAnsi="Angsana New"/>
          <w:color w:val="000000" w:themeColor="text1"/>
          <w:sz w:val="32"/>
          <w:szCs w:val="32"/>
        </w:rPr>
        <w:t xml:space="preserve">Code </w:t>
      </w:r>
      <w:bookmarkEnd w:id="0"/>
      <w:r w:rsidRPr="00AB070D">
        <w:rPr>
          <w:rFonts w:ascii="Angsana New" w:hAnsi="Angsana New"/>
          <w:color w:val="000000" w:themeColor="text1"/>
          <w:sz w:val="32"/>
          <w:szCs w:val="32"/>
        </w:rPr>
        <w:t>of Ethics for Professional Accountants</w:t>
      </w:r>
      <w:r w:rsidRPr="00AB070D">
        <w:rPr>
          <w:rFonts w:ascii="Angsana New" w:hAnsi="Angsana New" w:hint="cs"/>
          <w:color w:val="000000" w:themeColor="text1"/>
          <w:sz w:val="32"/>
          <w:szCs w:val="32"/>
          <w:cs/>
        </w:rPr>
        <w:t xml:space="preserve">) </w:t>
      </w:r>
      <w:r w:rsidRPr="00AB070D">
        <w:rPr>
          <w:rFonts w:ascii="Angsana New" w:hAnsi="Angsana New"/>
          <w:color w:val="000000" w:themeColor="text1"/>
          <w:sz w:val="32"/>
          <w:szCs w:val="32"/>
        </w:rPr>
        <w:t xml:space="preserve">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  </w:t>
      </w:r>
    </w:p>
    <w:p w14:paraId="6F3A8BA2" w14:textId="77777777" w:rsidR="00C42C23" w:rsidRPr="00AB070D" w:rsidRDefault="00C42C23" w:rsidP="00C42C23">
      <w:pPr>
        <w:tabs>
          <w:tab w:val="left" w:pos="567"/>
          <w:tab w:val="left" w:pos="5760"/>
        </w:tabs>
        <w:spacing w:line="340" w:lineRule="exact"/>
        <w:ind w:right="28"/>
        <w:jc w:val="right"/>
        <w:rPr>
          <w:rFonts w:ascii="Angsana New" w:hAnsi="Angsana New"/>
          <w:color w:val="000000" w:themeColor="text1"/>
          <w:sz w:val="32"/>
          <w:szCs w:val="32"/>
        </w:rPr>
      </w:pPr>
    </w:p>
    <w:p w14:paraId="340BB14D" w14:textId="77777777" w:rsidR="00C42C23" w:rsidRPr="00AB070D" w:rsidRDefault="00C42C23" w:rsidP="00C42C23">
      <w:pPr>
        <w:tabs>
          <w:tab w:val="left" w:pos="567"/>
          <w:tab w:val="left" w:pos="5760"/>
        </w:tabs>
        <w:spacing w:line="340" w:lineRule="exact"/>
        <w:ind w:right="455"/>
        <w:jc w:val="thaiDistribute"/>
        <w:rPr>
          <w:rFonts w:ascii="Angsana New" w:hAnsi="Angsana New"/>
          <w:b/>
          <w:bCs/>
          <w:color w:val="000000" w:themeColor="text1"/>
          <w:sz w:val="32"/>
          <w:szCs w:val="32"/>
          <w:lang w:val="en-US"/>
        </w:rPr>
      </w:pPr>
      <w:r w:rsidRPr="00AB070D">
        <w:rPr>
          <w:rFonts w:ascii="Angsana New" w:hAnsi="Angsana New"/>
          <w:b/>
          <w:bCs/>
          <w:color w:val="000000" w:themeColor="text1"/>
          <w:sz w:val="32"/>
          <w:szCs w:val="32"/>
        </w:rPr>
        <w:t>K</w:t>
      </w:r>
      <w:proofErr w:type="spellStart"/>
      <w:r w:rsidRPr="00AB070D">
        <w:rPr>
          <w:rFonts w:ascii="Angsana New" w:hAnsi="Angsana New"/>
          <w:b/>
          <w:bCs/>
          <w:color w:val="000000" w:themeColor="text1"/>
          <w:sz w:val="32"/>
          <w:szCs w:val="32"/>
          <w:lang w:val="en-US"/>
        </w:rPr>
        <w:t>ey</w:t>
      </w:r>
      <w:proofErr w:type="spellEnd"/>
      <w:r w:rsidRPr="00AB070D">
        <w:rPr>
          <w:rFonts w:ascii="Angsana New" w:hAnsi="Angsana New"/>
          <w:b/>
          <w:bCs/>
          <w:color w:val="000000" w:themeColor="text1"/>
          <w:sz w:val="32"/>
          <w:szCs w:val="32"/>
          <w:lang w:val="en-US"/>
        </w:rPr>
        <w:t xml:space="preserve"> Audit Matters</w:t>
      </w:r>
    </w:p>
    <w:p w14:paraId="3F9D9CBB" w14:textId="77777777" w:rsidR="00C42C23" w:rsidRPr="00AB070D" w:rsidRDefault="00C42C23" w:rsidP="00C42C23">
      <w:pPr>
        <w:spacing w:line="340" w:lineRule="exact"/>
        <w:ind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t xml:space="preserve">Key audit matters are matters that are most significant to my professional judgment in auditing the consolidated financial statements and separate financial statements for the current period. I have considered these matters under the context of the overall audit of the consolidated and separate financial statements. In the expression of my opinion, I do not express a separate opinion on these matters. </w:t>
      </w:r>
    </w:p>
    <w:p w14:paraId="1C928FE5" w14:textId="77777777" w:rsidR="00C42C23" w:rsidRPr="00AB070D" w:rsidRDefault="00C42C23" w:rsidP="00C42C23">
      <w:pPr>
        <w:tabs>
          <w:tab w:val="left" w:pos="567"/>
          <w:tab w:val="left" w:pos="5760"/>
        </w:tabs>
        <w:spacing w:line="340" w:lineRule="exact"/>
        <w:ind w:right="28"/>
        <w:jc w:val="right"/>
        <w:rPr>
          <w:rFonts w:ascii="Angsana New" w:hAnsi="Angsana New"/>
          <w:color w:val="000000" w:themeColor="text1"/>
          <w:sz w:val="32"/>
          <w:szCs w:val="32"/>
        </w:rPr>
      </w:pPr>
      <w:r w:rsidRPr="00AB070D">
        <w:rPr>
          <w:rFonts w:ascii="Angsana New" w:hAnsi="Angsana New"/>
          <w:color w:val="000000" w:themeColor="text1"/>
          <w:sz w:val="32"/>
          <w:szCs w:val="32"/>
        </w:rPr>
        <w:t>*****/2</w:t>
      </w:r>
    </w:p>
    <w:p w14:paraId="3DA7157D" w14:textId="77777777" w:rsidR="00C42C23" w:rsidRPr="00AB070D" w:rsidRDefault="00C42C23" w:rsidP="00C42C23">
      <w:pPr>
        <w:tabs>
          <w:tab w:val="left" w:pos="567"/>
          <w:tab w:val="left" w:pos="5760"/>
        </w:tabs>
        <w:spacing w:line="340" w:lineRule="exact"/>
        <w:ind w:right="28"/>
        <w:jc w:val="right"/>
        <w:rPr>
          <w:rFonts w:ascii="Angsana New" w:hAnsi="Angsana New"/>
          <w:color w:val="000000" w:themeColor="text1"/>
          <w:sz w:val="32"/>
          <w:szCs w:val="32"/>
        </w:rPr>
        <w:sectPr w:rsidR="00C42C23" w:rsidRPr="00AB070D" w:rsidSect="00C42C23">
          <w:headerReference w:type="even" r:id="rId12"/>
          <w:headerReference w:type="default" r:id="rId13"/>
          <w:footerReference w:type="default" r:id="rId14"/>
          <w:headerReference w:type="first" r:id="rId15"/>
          <w:pgSz w:w="11907" w:h="16834" w:code="9"/>
          <w:pgMar w:top="1134" w:right="851" w:bottom="1418" w:left="1814" w:header="2268" w:footer="720" w:gutter="0"/>
          <w:pgNumType w:fmt="numberInDash" w:start="12"/>
          <w:cols w:space="720"/>
          <w:docGrid w:linePitch="272"/>
        </w:sectPr>
      </w:pPr>
    </w:p>
    <w:p w14:paraId="4DF03952" w14:textId="77777777" w:rsidR="00C42C23" w:rsidRPr="00AB070D" w:rsidRDefault="00C42C23" w:rsidP="00C42C23">
      <w:pPr>
        <w:spacing w:line="360" w:lineRule="exact"/>
        <w:rPr>
          <w:rFonts w:ascii="Angsana New" w:hAnsi="Angsana New"/>
          <w:color w:val="000000" w:themeColor="text1"/>
          <w:sz w:val="32"/>
          <w:szCs w:val="32"/>
        </w:rPr>
      </w:pPr>
      <w:r w:rsidRPr="00AB070D">
        <w:rPr>
          <w:rFonts w:ascii="Angsana New" w:hAnsi="Angsana New"/>
          <w:color w:val="000000" w:themeColor="text1"/>
          <w:sz w:val="32"/>
          <w:szCs w:val="32"/>
        </w:rPr>
        <w:lastRenderedPageBreak/>
        <w:t xml:space="preserve">Revenue recognition from sales </w:t>
      </w:r>
    </w:p>
    <w:p w14:paraId="13D3E19F" w14:textId="77777777" w:rsidR="00C42C23" w:rsidRPr="00AB070D" w:rsidRDefault="00C42C23" w:rsidP="00C42C23">
      <w:pPr>
        <w:tabs>
          <w:tab w:val="left" w:pos="1418"/>
          <w:tab w:val="left" w:pos="1560"/>
        </w:tabs>
        <w:spacing w:line="360" w:lineRule="exact"/>
        <w:ind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Revenue from sales is a transaction with the significant value in the financial statements </w:t>
      </w:r>
      <w:proofErr w:type="gramStart"/>
      <w:r w:rsidRPr="00AB070D">
        <w:rPr>
          <w:rFonts w:ascii="Angsana New" w:hAnsi="Angsana New"/>
          <w:color w:val="000000" w:themeColor="text1"/>
          <w:sz w:val="32"/>
          <w:szCs w:val="32"/>
        </w:rPr>
        <w:t>and</w:t>
      </w:r>
      <w:r>
        <w:rPr>
          <w:rFonts w:ascii="Angsana New" w:hAnsi="Angsana New" w:hint="cs"/>
          <w:color w:val="000000" w:themeColor="text1"/>
          <w:sz w:val="32"/>
          <w:szCs w:val="32"/>
          <w:cs/>
        </w:rPr>
        <w:t xml:space="preserve"> </w:t>
      </w:r>
      <w:r w:rsidRPr="00AB070D">
        <w:rPr>
          <w:rFonts w:ascii="Angsana New" w:hAnsi="Angsana New"/>
          <w:color w:val="000000" w:themeColor="text1"/>
          <w:sz w:val="32"/>
          <w:szCs w:val="32"/>
        </w:rPr>
        <w:t>also</w:t>
      </w:r>
      <w:proofErr w:type="gramEnd"/>
      <w:r w:rsidRPr="00AB070D">
        <w:rPr>
          <w:rFonts w:ascii="Angsana New" w:hAnsi="Angsana New"/>
          <w:color w:val="000000" w:themeColor="text1"/>
          <w:sz w:val="32"/>
          <w:szCs w:val="32"/>
        </w:rPr>
        <w:t xml:space="preserve"> has a direct effect on the performance that the users of the financial statements pay attention to</w:t>
      </w:r>
      <w:r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 xml:space="preserve">I consider </w:t>
      </w:r>
      <w:r w:rsidRPr="00AB070D">
        <w:rPr>
          <w:rFonts w:ascii="Angsana New" w:hAnsi="Angsana New"/>
          <w:color w:val="000000" w:themeColor="text1"/>
          <w:spacing w:val="-2"/>
          <w:sz w:val="32"/>
          <w:szCs w:val="32"/>
        </w:rPr>
        <w:t>that the revenue recognition is a significant risk in the audit</w:t>
      </w:r>
      <w:r w:rsidRPr="00AB070D">
        <w:rPr>
          <w:rFonts w:ascii="Angsana New" w:hAnsi="Angsana New"/>
          <w:color w:val="000000" w:themeColor="text1"/>
          <w:spacing w:val="-2"/>
          <w:sz w:val="32"/>
          <w:szCs w:val="32"/>
          <w:lang w:val="en-US"/>
        </w:rPr>
        <w:t xml:space="preserve">. </w:t>
      </w:r>
      <w:r w:rsidRPr="00AB070D">
        <w:rPr>
          <w:rFonts w:ascii="Angsana New" w:hAnsi="Angsana New"/>
          <w:color w:val="000000" w:themeColor="text1"/>
          <w:spacing w:val="-2"/>
          <w:sz w:val="32"/>
          <w:szCs w:val="32"/>
        </w:rPr>
        <w:t>Therefore, I have paid special attention on such revenue recognition regarding the accuracy and completeness of the revenue transactions recorded in the account</w:t>
      </w:r>
      <w:r w:rsidRPr="00AB070D">
        <w:rPr>
          <w:rFonts w:ascii="Angsana New" w:hAnsi="Angsana New"/>
          <w:color w:val="000000" w:themeColor="text1"/>
          <w:spacing w:val="-2"/>
          <w:sz w:val="32"/>
          <w:szCs w:val="32"/>
          <w:lang w:val="en-US"/>
        </w:rPr>
        <w:t>.</w:t>
      </w:r>
      <w:r w:rsidRPr="00AB070D">
        <w:rPr>
          <w:rFonts w:ascii="Angsana New" w:hAnsi="Angsana New"/>
          <w:color w:val="000000" w:themeColor="text1"/>
          <w:sz w:val="32"/>
          <w:szCs w:val="32"/>
          <w:lang w:val="en-US"/>
        </w:rPr>
        <w:t xml:space="preserve"> </w:t>
      </w:r>
    </w:p>
    <w:p w14:paraId="42835AA4" w14:textId="77777777" w:rsidR="00C42C23" w:rsidRPr="00AB070D" w:rsidRDefault="00C42C23" w:rsidP="00C42C23">
      <w:pPr>
        <w:tabs>
          <w:tab w:val="left" w:pos="1418"/>
          <w:tab w:val="left" w:pos="1560"/>
        </w:tabs>
        <w:spacing w:line="360" w:lineRule="exact"/>
        <w:ind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I have audited the revenue recognition from sales by understanding and evaluating the effectiveness of significant internal controls related to sales revenue cycle and randomly testing compliance with the control system designed by the Company by testing from the sales process until the end of the process and evaluating the efficiency of the computer system that the Company uses to retrieve all the information related to sales reports, checking sales revenue recognition to be consistent with the Company's revenue recognition policy, randomly checking of sales documentation that incurred during the year and near the end of the accounting period, reviewing of credit memos issued by the Company after the end of the accounting period and analysing income by comparing historical data and industrial data, and checking potential irregularities that may incur in sales transactions especially the accounting transactions are made through journal vouchers.</w:t>
      </w:r>
    </w:p>
    <w:p w14:paraId="4439232A" w14:textId="77777777" w:rsidR="00C42C23" w:rsidRPr="00AB070D" w:rsidRDefault="00C42C23" w:rsidP="00C42C23">
      <w:pPr>
        <w:spacing w:line="360" w:lineRule="exact"/>
        <w:contextualSpacing/>
        <w:jc w:val="thaiDistribute"/>
        <w:rPr>
          <w:rFonts w:ascii="Angsana New" w:hAnsi="Angsana New"/>
          <w:color w:val="000000" w:themeColor="text1"/>
          <w:sz w:val="32"/>
          <w:szCs w:val="32"/>
        </w:rPr>
      </w:pPr>
    </w:p>
    <w:p w14:paraId="5F06D713" w14:textId="77777777" w:rsidR="00C42C23" w:rsidRPr="00AB070D" w:rsidRDefault="00C42C23" w:rsidP="00C42C23">
      <w:pPr>
        <w:spacing w:line="360" w:lineRule="exact"/>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rPr>
        <w:t>Estimation of allowance for declining in value of inventories</w:t>
      </w:r>
      <w:r w:rsidRPr="00AB070D">
        <w:rPr>
          <w:rFonts w:ascii="Angsana New" w:hAnsi="Angsana New"/>
          <w:color w:val="000000" w:themeColor="text1"/>
          <w:sz w:val="32"/>
          <w:szCs w:val="32"/>
          <w:lang w:val="en-US"/>
        </w:rPr>
        <w:t xml:space="preserve"> </w:t>
      </w:r>
    </w:p>
    <w:p w14:paraId="2475E56C" w14:textId="77777777" w:rsidR="00C42C23" w:rsidRPr="00AB070D" w:rsidRDefault="00C42C23" w:rsidP="00C42C23">
      <w:pPr>
        <w:tabs>
          <w:tab w:val="left" w:pos="1418"/>
          <w:tab w:val="left" w:pos="1560"/>
        </w:tabs>
        <w:spacing w:line="360" w:lineRule="exact"/>
        <w:ind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The Company's inventories had the significant balances in the financial statements which were educational publications depending on the popularity of consumers, the Company has a risk in the value of inventories higher than the net realizable value</w:t>
      </w:r>
      <w:r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However, the consideration of the net realizable value requires the considerable judgment of the management including the related assumptions</w:t>
      </w:r>
      <w:r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Therefore, I have paid special attention on the use of the management judgment regarding such estimation</w:t>
      </w:r>
      <w:r w:rsidRPr="00AB070D">
        <w:rPr>
          <w:rFonts w:ascii="Angsana New" w:hAnsi="Angsana New"/>
          <w:color w:val="000000" w:themeColor="text1"/>
          <w:sz w:val="32"/>
          <w:szCs w:val="32"/>
          <w:lang w:val="en-US"/>
        </w:rPr>
        <w:t xml:space="preserve">.  </w:t>
      </w:r>
    </w:p>
    <w:p w14:paraId="59EF1AD4" w14:textId="77777777" w:rsidR="00C42C23" w:rsidRPr="00AB070D" w:rsidRDefault="00C42C23" w:rsidP="00C42C23">
      <w:pPr>
        <w:spacing w:line="360" w:lineRule="exact"/>
        <w:contextualSpacing/>
        <w:jc w:val="thaiDistribute"/>
        <w:rPr>
          <w:rFonts w:ascii="Angsana New" w:hAnsi="Angsana New"/>
          <w:color w:val="000000" w:themeColor="text1"/>
          <w:sz w:val="32"/>
          <w:szCs w:val="32"/>
        </w:rPr>
      </w:pPr>
      <w:r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I have made the understanding policies and methods used by the management to estimate the net realizable value of inventories, using the methods to assess the net realizable value of inventories, randomly testing</w:t>
      </w:r>
      <w:r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transactions in the report to separate age and net realizable value with relevant documents, assessing the reasonableness of the assumptions used by the management in determining sales at a price lower than cost to consider the appropriateness of the declining value of inventories, testing the accuracy of calculating the net realizable value of inventories and considering the appropriateness of the main assumptions the Company used as well as referencing internal and external data, considering the operational plan, including the analysis of past trends and considering the adequacy of disclosure according to Thai Financial Reporting Standards</w:t>
      </w:r>
      <w:r w:rsidRPr="00AB070D">
        <w:rPr>
          <w:rFonts w:ascii="Angsana New" w:hAnsi="Angsana New"/>
          <w:color w:val="000000" w:themeColor="text1"/>
          <w:sz w:val="32"/>
          <w:szCs w:val="32"/>
          <w:lang w:val="en-US"/>
        </w:rPr>
        <w:t>.</w:t>
      </w:r>
    </w:p>
    <w:p w14:paraId="44E51281" w14:textId="77777777" w:rsidR="00C42C23" w:rsidRPr="00AB070D" w:rsidRDefault="00C42C23" w:rsidP="00C42C23">
      <w:pPr>
        <w:pStyle w:val="Heading5"/>
        <w:spacing w:line="360" w:lineRule="exact"/>
        <w:rPr>
          <w:rFonts w:ascii="Angsana New" w:hAnsi="Angsana New"/>
          <w:color w:val="000000" w:themeColor="text1"/>
          <w:sz w:val="32"/>
          <w:szCs w:val="32"/>
        </w:rPr>
      </w:pPr>
    </w:p>
    <w:p w14:paraId="2303B063" w14:textId="77777777" w:rsidR="00C42C23" w:rsidRPr="00AB070D" w:rsidRDefault="00C42C23" w:rsidP="00C42C23">
      <w:pPr>
        <w:tabs>
          <w:tab w:val="left" w:pos="1418"/>
          <w:tab w:val="left" w:pos="5760"/>
        </w:tabs>
        <w:spacing w:line="360" w:lineRule="exact"/>
        <w:ind w:right="29"/>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 xml:space="preserve">Other Information </w:t>
      </w:r>
    </w:p>
    <w:p w14:paraId="5F92916B" w14:textId="77777777" w:rsidR="00C42C23" w:rsidRPr="00AB070D" w:rsidRDefault="00C42C23" w:rsidP="00C42C23">
      <w:pPr>
        <w:spacing w:line="360" w:lineRule="exact"/>
        <w:ind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14E18C57" w14:textId="77777777" w:rsidR="00C42C23" w:rsidRPr="00AB070D" w:rsidRDefault="00C42C23" w:rsidP="00C42C23">
      <w:pPr>
        <w:rPr>
          <w:rFonts w:ascii="Angsana New" w:hAnsi="Angsana New"/>
          <w:color w:val="000000" w:themeColor="text1"/>
        </w:rPr>
      </w:pPr>
    </w:p>
    <w:p w14:paraId="267123B2" w14:textId="77777777" w:rsidR="00C42C23" w:rsidRPr="00AB070D" w:rsidRDefault="00C42C23" w:rsidP="00C42C23">
      <w:pPr>
        <w:jc w:val="right"/>
        <w:rPr>
          <w:rFonts w:ascii="Angsana New" w:hAnsi="Angsana New"/>
          <w:color w:val="000000" w:themeColor="text1"/>
          <w:sz w:val="32"/>
          <w:szCs w:val="32"/>
        </w:rPr>
      </w:pPr>
      <w:r w:rsidRPr="00AB070D">
        <w:rPr>
          <w:rFonts w:ascii="Angsana New" w:hAnsi="Angsana New"/>
          <w:color w:val="000000" w:themeColor="text1"/>
          <w:sz w:val="32"/>
          <w:szCs w:val="32"/>
          <w:lang w:val="en-US"/>
        </w:rPr>
        <w:t>*****/3</w:t>
      </w:r>
    </w:p>
    <w:p w14:paraId="5D732107" w14:textId="77777777" w:rsidR="00C42C23" w:rsidRPr="00AB070D" w:rsidRDefault="00C42C23" w:rsidP="00C42C23">
      <w:pPr>
        <w:spacing w:line="360" w:lineRule="exact"/>
        <w:ind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 xml:space="preserve">My opinion on the financial statements does not cover the other information and I will not express any form of assurance conclusion thereon. </w:t>
      </w:r>
    </w:p>
    <w:p w14:paraId="24C700AE" w14:textId="77777777" w:rsidR="00C42C23" w:rsidRPr="00AB070D" w:rsidRDefault="00C42C23" w:rsidP="00C42C23">
      <w:pPr>
        <w:spacing w:line="360" w:lineRule="exact"/>
        <w:ind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0171E5B6" w14:textId="77777777" w:rsidR="00C42C23" w:rsidRPr="00AB070D" w:rsidRDefault="00C42C23" w:rsidP="00C42C23">
      <w:pPr>
        <w:spacing w:line="360" w:lineRule="exact"/>
        <w:ind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When I read the annual report, if I conclude that there is a material misstatement therein, I am </w:t>
      </w:r>
      <w:r w:rsidRPr="00870892">
        <w:rPr>
          <w:rFonts w:ascii="Angsana New" w:hAnsi="Angsana New"/>
          <w:color w:val="000000" w:themeColor="text1"/>
          <w:spacing w:val="-2"/>
          <w:sz w:val="32"/>
          <w:szCs w:val="32"/>
        </w:rPr>
        <w:t xml:space="preserve">required to communicate the matter to those charged with governance </w:t>
      </w:r>
      <w:proofErr w:type="gramStart"/>
      <w:r w:rsidRPr="00870892">
        <w:rPr>
          <w:rFonts w:ascii="Angsana New" w:hAnsi="Angsana New"/>
          <w:color w:val="000000" w:themeColor="text1"/>
          <w:spacing w:val="-2"/>
          <w:sz w:val="32"/>
          <w:szCs w:val="32"/>
        </w:rPr>
        <w:t>in order for</w:t>
      </w:r>
      <w:proofErr w:type="gramEnd"/>
      <w:r w:rsidRPr="00870892">
        <w:rPr>
          <w:rFonts w:ascii="Angsana New" w:hAnsi="Angsana New"/>
          <w:color w:val="000000" w:themeColor="text1"/>
          <w:spacing w:val="-2"/>
          <w:sz w:val="32"/>
          <w:szCs w:val="32"/>
        </w:rPr>
        <w:t xml:space="preserve"> those charged with</w:t>
      </w:r>
      <w:r w:rsidRPr="00AB070D">
        <w:rPr>
          <w:rFonts w:ascii="Angsana New" w:hAnsi="Angsana New"/>
          <w:color w:val="000000" w:themeColor="text1"/>
          <w:sz w:val="32"/>
          <w:szCs w:val="32"/>
        </w:rPr>
        <w:t xml:space="preserve"> governance to correct the misstatement.</w:t>
      </w:r>
    </w:p>
    <w:p w14:paraId="09862A12" w14:textId="77777777" w:rsidR="00C42C23" w:rsidRPr="00AB070D" w:rsidRDefault="00C42C23" w:rsidP="00C42C23">
      <w:pPr>
        <w:tabs>
          <w:tab w:val="left" w:pos="1418"/>
          <w:tab w:val="left" w:pos="5760"/>
        </w:tabs>
        <w:spacing w:line="360" w:lineRule="exact"/>
        <w:ind w:right="27"/>
        <w:jc w:val="thaiDistribute"/>
        <w:rPr>
          <w:rFonts w:ascii="Angsana New" w:hAnsi="Angsana New"/>
          <w:b/>
          <w:bCs/>
          <w:color w:val="000000" w:themeColor="text1"/>
          <w:sz w:val="32"/>
          <w:szCs w:val="32"/>
        </w:rPr>
      </w:pPr>
    </w:p>
    <w:p w14:paraId="7B08BBCB" w14:textId="77777777" w:rsidR="00C42C23" w:rsidRPr="00AB070D" w:rsidRDefault="00C42C23" w:rsidP="00C42C23">
      <w:pPr>
        <w:tabs>
          <w:tab w:val="left" w:pos="1418"/>
          <w:tab w:val="left" w:pos="5760"/>
        </w:tabs>
        <w:spacing w:line="360" w:lineRule="exact"/>
        <w:ind w:right="27"/>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Responsibilities of Management and Those Charged with Governance for the Financial Statements</w:t>
      </w:r>
    </w:p>
    <w:p w14:paraId="19195C7D" w14:textId="77777777" w:rsidR="00C42C23" w:rsidRPr="00AB070D" w:rsidRDefault="00C42C23" w:rsidP="00C42C23">
      <w:pPr>
        <w:spacing w:line="360" w:lineRule="exact"/>
        <w:ind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7CFDDB55" w14:textId="77777777" w:rsidR="00C42C23" w:rsidRPr="00AB070D" w:rsidRDefault="00C42C23" w:rsidP="00C42C23">
      <w:pPr>
        <w:spacing w:line="360" w:lineRule="exact"/>
        <w:ind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t xml:space="preserve">In preparing the consolidated financial statements and separate financial statements, management is responsible for assessing the Group’s and the Company’s ability to continue as a going concern, </w:t>
      </w:r>
      <w:r w:rsidRPr="00870892">
        <w:rPr>
          <w:rFonts w:ascii="Angsana New" w:hAnsi="Angsana New"/>
          <w:color w:val="000000" w:themeColor="text1"/>
          <w:spacing w:val="-4"/>
          <w:sz w:val="32"/>
          <w:szCs w:val="32"/>
        </w:rPr>
        <w:t>disclosing, matters related to going concern and using the going concern basis of accounting unless</w:t>
      </w:r>
      <w:r w:rsidRPr="00AB070D">
        <w:rPr>
          <w:rFonts w:ascii="Angsana New" w:hAnsi="Angsana New"/>
          <w:color w:val="000000" w:themeColor="text1"/>
          <w:sz w:val="32"/>
          <w:szCs w:val="32"/>
        </w:rPr>
        <w:t xml:space="preserve"> management either intends to liquidate the Group and the Company or to cease operations, or has no realistic alternative but to do so. </w:t>
      </w:r>
    </w:p>
    <w:p w14:paraId="31D4475D" w14:textId="77777777" w:rsidR="00C42C23" w:rsidRPr="00AB070D" w:rsidRDefault="00C42C23" w:rsidP="00C42C23">
      <w:pPr>
        <w:spacing w:line="360" w:lineRule="exact"/>
        <w:ind w:firstLine="1418"/>
        <w:jc w:val="thaiDistribute"/>
        <w:rPr>
          <w:rFonts w:ascii="Angsana New" w:hAnsi="Angsana New"/>
          <w:color w:val="000000" w:themeColor="text1"/>
          <w:sz w:val="32"/>
          <w:szCs w:val="32"/>
        </w:rPr>
      </w:pPr>
      <w:r w:rsidRPr="00AB070D">
        <w:rPr>
          <w:rFonts w:ascii="Angsana New" w:hAnsi="Angsana New"/>
          <w:color w:val="000000" w:themeColor="text1"/>
          <w:spacing w:val="-2"/>
          <w:sz w:val="32"/>
          <w:szCs w:val="32"/>
        </w:rPr>
        <w:tab/>
        <w:t>Those charged with governance are responsible for overseeing the Group’s and the</w:t>
      </w:r>
      <w:r w:rsidRPr="00AB070D">
        <w:rPr>
          <w:rFonts w:ascii="Angsana New" w:hAnsi="Angsana New"/>
          <w:color w:val="000000" w:themeColor="text1"/>
          <w:sz w:val="32"/>
          <w:szCs w:val="32"/>
        </w:rPr>
        <w:t xml:space="preserve"> Company’s financial reporting process.    </w:t>
      </w:r>
    </w:p>
    <w:p w14:paraId="37C27B73" w14:textId="77777777" w:rsidR="00C42C23" w:rsidRPr="00AB070D" w:rsidRDefault="00C42C23" w:rsidP="00C42C23">
      <w:pPr>
        <w:tabs>
          <w:tab w:val="left" w:pos="1418"/>
          <w:tab w:val="left" w:pos="5760"/>
        </w:tabs>
        <w:spacing w:line="360" w:lineRule="exact"/>
        <w:ind w:right="27"/>
        <w:jc w:val="thaiDistribute"/>
        <w:rPr>
          <w:rFonts w:ascii="Angsana New" w:hAnsi="Angsana New"/>
          <w:b/>
          <w:bCs/>
          <w:color w:val="000000" w:themeColor="text1"/>
          <w:sz w:val="32"/>
          <w:szCs w:val="32"/>
        </w:rPr>
      </w:pPr>
    </w:p>
    <w:p w14:paraId="3B06BB40" w14:textId="77777777" w:rsidR="00C42C23" w:rsidRPr="00AB070D" w:rsidRDefault="00C42C23" w:rsidP="00C42C23">
      <w:pPr>
        <w:tabs>
          <w:tab w:val="left" w:pos="1418"/>
          <w:tab w:val="left" w:pos="5760"/>
        </w:tabs>
        <w:spacing w:line="360" w:lineRule="exact"/>
        <w:ind w:right="27"/>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Auditor’s Responsibilities for the Audit of the Financial Statements</w:t>
      </w:r>
    </w:p>
    <w:p w14:paraId="0C4A633D" w14:textId="77777777" w:rsidR="00C42C23" w:rsidRPr="00AB070D" w:rsidRDefault="00C42C23" w:rsidP="00C42C23">
      <w:pPr>
        <w:tabs>
          <w:tab w:val="left" w:pos="1418"/>
          <w:tab w:val="left" w:pos="5760"/>
        </w:tabs>
        <w:spacing w:line="360" w:lineRule="exact"/>
        <w:ind w:right="27"/>
        <w:jc w:val="thaiDistribute"/>
        <w:rPr>
          <w:rFonts w:ascii="Angsana New" w:hAnsi="Angsana New"/>
          <w:color w:val="000000" w:themeColor="text1"/>
          <w:spacing w:val="-2"/>
          <w:sz w:val="32"/>
          <w:szCs w:val="32"/>
        </w:rPr>
      </w:pPr>
      <w:r w:rsidRPr="00AB070D">
        <w:rPr>
          <w:rFonts w:ascii="Angsana New" w:hAnsi="Angsana New"/>
          <w:color w:val="000000" w:themeColor="text1"/>
          <w:sz w:val="32"/>
          <w:szCs w:val="32"/>
        </w:rPr>
        <w:tab/>
        <w:t xml:space="preserve">My objectives are to obtain reasonable assurance about whether the consolidated financial statements and separate financial statements </w:t>
      </w:r>
      <w:proofErr w:type="gramStart"/>
      <w:r w:rsidRPr="00AB070D">
        <w:rPr>
          <w:rFonts w:ascii="Angsana New" w:hAnsi="Angsana New"/>
          <w:color w:val="000000" w:themeColor="text1"/>
          <w:sz w:val="32"/>
          <w:szCs w:val="32"/>
        </w:rPr>
        <w:t>as a whole are</w:t>
      </w:r>
      <w:proofErr w:type="gramEnd"/>
      <w:r w:rsidRPr="00AB070D">
        <w:rPr>
          <w:rFonts w:ascii="Angsana New" w:hAnsi="Angsana New"/>
          <w:color w:val="000000" w:themeColor="text1"/>
          <w:sz w:val="32"/>
          <w:szCs w:val="32"/>
        </w:rPr>
        <w:t xml:space="preserve"> free from material misstatement, whether due </w:t>
      </w:r>
      <w:r w:rsidRPr="00AB070D">
        <w:rPr>
          <w:rFonts w:ascii="Angsana New" w:hAnsi="Angsana New"/>
          <w:color w:val="000000" w:themeColor="text1"/>
          <w:sz w:val="32"/>
          <w:szCs w:val="32"/>
          <w:cs/>
        </w:rPr>
        <w:br/>
      </w:r>
      <w:r w:rsidRPr="00AB070D">
        <w:rPr>
          <w:rFonts w:ascii="Angsana New" w:hAnsi="Angsana New"/>
          <w:color w:val="000000" w:themeColor="text1"/>
          <w:sz w:val="32"/>
          <w:szCs w:val="32"/>
        </w:rPr>
        <w:t xml:space="preserve">to </w:t>
      </w:r>
      <w:r w:rsidRPr="00AB070D">
        <w:rPr>
          <w:rFonts w:ascii="Angsana New" w:hAnsi="Angsana New"/>
          <w:color w:val="000000" w:themeColor="text1"/>
          <w:spacing w:val="-2"/>
          <w:sz w:val="32"/>
          <w:szCs w:val="32"/>
        </w:rPr>
        <w:t xml:space="preserve">fraud or error, and to issue an auditor’s report that includes my opinion. Reasonable assurance is a high level of assurance, but is not a guarantee that an audit conducted in accordance with Thai Standards on Auditing </w:t>
      </w:r>
      <w:r w:rsidRPr="00AB070D">
        <w:rPr>
          <w:rFonts w:ascii="Angsana New" w:hAnsi="Angsana New"/>
          <w:color w:val="000000" w:themeColor="text1"/>
          <w:spacing w:val="-2"/>
          <w:sz w:val="32"/>
          <w:szCs w:val="32"/>
          <w:cs/>
        </w:rPr>
        <w:br/>
      </w:r>
      <w:r w:rsidRPr="00AB070D">
        <w:rPr>
          <w:rFonts w:ascii="Angsana New" w:hAnsi="Angsana New"/>
          <w:color w:val="000000" w:themeColor="text1"/>
          <w:spacing w:val="-2"/>
          <w:sz w:val="32"/>
          <w:szCs w:val="32"/>
        </w:rPr>
        <w:t xml:space="preserve">will always detect a material misstatement when it exists. Misstatements can arise from fraud or error and </w:t>
      </w:r>
      <w:r w:rsidRPr="00AB070D">
        <w:rPr>
          <w:rFonts w:ascii="Angsana New" w:hAnsi="Angsana New"/>
          <w:color w:val="000000" w:themeColor="text1"/>
          <w:spacing w:val="-2"/>
          <w:sz w:val="32"/>
          <w:szCs w:val="32"/>
          <w:cs/>
        </w:rPr>
        <w:br/>
      </w:r>
      <w:r w:rsidRPr="00AB070D">
        <w:rPr>
          <w:rFonts w:ascii="Angsana New" w:hAnsi="Angsana New"/>
          <w:color w:val="000000" w:themeColor="text1"/>
          <w:spacing w:val="-2"/>
          <w:sz w:val="32"/>
          <w:szCs w:val="32"/>
        </w:rPr>
        <w:t xml:space="preserve">are </w:t>
      </w:r>
      <w:r w:rsidRPr="00AB070D">
        <w:rPr>
          <w:rFonts w:ascii="Angsana New" w:hAnsi="Angsana New"/>
          <w:color w:val="000000" w:themeColor="text1"/>
          <w:sz w:val="32"/>
          <w:szCs w:val="32"/>
        </w:rPr>
        <w:t xml:space="preserve">considered material if, individually or in the aggregate, they could reasonably be expected to influence </w:t>
      </w:r>
      <w:r w:rsidRPr="00AB070D">
        <w:rPr>
          <w:rFonts w:ascii="Angsana New" w:hAnsi="Angsana New"/>
          <w:color w:val="000000" w:themeColor="text1"/>
          <w:sz w:val="32"/>
          <w:szCs w:val="32"/>
          <w:cs/>
        </w:rPr>
        <w:br/>
      </w:r>
      <w:r w:rsidRPr="00AB070D">
        <w:rPr>
          <w:rFonts w:ascii="Angsana New" w:hAnsi="Angsana New"/>
          <w:color w:val="000000" w:themeColor="text1"/>
          <w:sz w:val="32"/>
          <w:szCs w:val="32"/>
        </w:rPr>
        <w:t xml:space="preserve">the economic decisions of users taken </w:t>
      </w:r>
      <w:proofErr w:type="gramStart"/>
      <w:r w:rsidRPr="00AB070D">
        <w:rPr>
          <w:rFonts w:ascii="Angsana New" w:hAnsi="Angsana New"/>
          <w:color w:val="000000" w:themeColor="text1"/>
          <w:sz w:val="32"/>
          <w:szCs w:val="32"/>
        </w:rPr>
        <w:t>on the basis of</w:t>
      </w:r>
      <w:proofErr w:type="gramEnd"/>
      <w:r w:rsidRPr="00AB070D">
        <w:rPr>
          <w:rFonts w:ascii="Angsana New" w:hAnsi="Angsana New"/>
          <w:color w:val="000000" w:themeColor="text1"/>
          <w:sz w:val="32"/>
          <w:szCs w:val="32"/>
        </w:rPr>
        <w:t xml:space="preserve"> these consolidated financial statements and separate financial statements.</w:t>
      </w:r>
      <w:r w:rsidRPr="00AB070D">
        <w:rPr>
          <w:rFonts w:ascii="Angsana New" w:hAnsi="Angsana New"/>
          <w:color w:val="000000" w:themeColor="text1"/>
          <w:spacing w:val="-2"/>
          <w:sz w:val="32"/>
          <w:szCs w:val="32"/>
        </w:rPr>
        <w:t xml:space="preserve">  </w:t>
      </w:r>
    </w:p>
    <w:p w14:paraId="1CCDDE99" w14:textId="77777777" w:rsidR="00C42C23" w:rsidRPr="00AB070D" w:rsidRDefault="00C42C23" w:rsidP="00C42C23">
      <w:pPr>
        <w:tabs>
          <w:tab w:val="left" w:pos="1418"/>
          <w:tab w:val="left" w:pos="5760"/>
        </w:tabs>
        <w:spacing w:line="360" w:lineRule="exact"/>
        <w:ind w:right="28"/>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t xml:space="preserve">As part of an audit in accordance with Thai Standards on Auditing, I exercise professional judgment and maintain professional scepticism throughout the audit. I also:  </w:t>
      </w:r>
    </w:p>
    <w:p w14:paraId="20E15958" w14:textId="77777777" w:rsidR="00C42C23" w:rsidRPr="00AB070D" w:rsidRDefault="00C42C23" w:rsidP="00C42C23">
      <w:pPr>
        <w:tabs>
          <w:tab w:val="left" w:pos="1418"/>
          <w:tab w:val="left" w:pos="5760"/>
        </w:tabs>
        <w:spacing w:line="360" w:lineRule="exact"/>
        <w:ind w:right="28"/>
        <w:jc w:val="thaiDistribute"/>
        <w:rPr>
          <w:rFonts w:ascii="Angsana New" w:hAnsi="Angsana New"/>
          <w:color w:val="000000" w:themeColor="text1"/>
          <w:sz w:val="32"/>
          <w:szCs w:val="32"/>
        </w:rPr>
      </w:pPr>
    </w:p>
    <w:p w14:paraId="002D3C92" w14:textId="77777777" w:rsidR="00C42C23" w:rsidRPr="00AB070D" w:rsidRDefault="00C42C23" w:rsidP="00C42C23">
      <w:pPr>
        <w:tabs>
          <w:tab w:val="left" w:pos="1418"/>
          <w:tab w:val="left" w:pos="5760"/>
        </w:tabs>
        <w:spacing w:line="360" w:lineRule="exact"/>
        <w:ind w:right="28"/>
        <w:jc w:val="thaiDistribute"/>
        <w:rPr>
          <w:rFonts w:ascii="Angsana New" w:hAnsi="Angsana New"/>
          <w:color w:val="000000" w:themeColor="text1"/>
          <w:sz w:val="32"/>
          <w:szCs w:val="32"/>
        </w:rPr>
      </w:pPr>
    </w:p>
    <w:p w14:paraId="627957F9" w14:textId="77777777" w:rsidR="00C42C23" w:rsidRPr="00AB070D" w:rsidRDefault="00C42C23" w:rsidP="00C42C23">
      <w:pPr>
        <w:tabs>
          <w:tab w:val="left" w:pos="1418"/>
          <w:tab w:val="left" w:pos="5760"/>
        </w:tabs>
        <w:spacing w:line="360" w:lineRule="exact"/>
        <w:ind w:right="28"/>
        <w:jc w:val="right"/>
        <w:rPr>
          <w:rFonts w:ascii="Angsana New" w:hAnsi="Angsana New"/>
          <w:color w:val="000000" w:themeColor="text1"/>
          <w:sz w:val="32"/>
          <w:szCs w:val="32"/>
        </w:rPr>
      </w:pPr>
      <w:r w:rsidRPr="00AB070D">
        <w:rPr>
          <w:rFonts w:ascii="Angsana New" w:hAnsi="Angsana New"/>
          <w:color w:val="000000" w:themeColor="text1"/>
          <w:sz w:val="32"/>
          <w:szCs w:val="32"/>
        </w:rPr>
        <w:t>*****/4</w:t>
      </w:r>
    </w:p>
    <w:p w14:paraId="6430C85E" w14:textId="77777777" w:rsidR="00C42C23" w:rsidRPr="00AB070D" w:rsidRDefault="00C42C23" w:rsidP="00C42C23">
      <w:pPr>
        <w:numPr>
          <w:ilvl w:val="0"/>
          <w:numId w:val="18"/>
        </w:numPr>
        <w:tabs>
          <w:tab w:val="left" w:pos="1701"/>
          <w:tab w:val="left" w:pos="1843"/>
        </w:tabs>
        <w:spacing w:line="360" w:lineRule="exact"/>
        <w:ind w:left="0" w:right="28"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 xml:space="preserve">Identify and assess the risks of material misstatement of the consolidated financial </w:t>
      </w:r>
      <w:r w:rsidRPr="00870892">
        <w:rPr>
          <w:rFonts w:ascii="Angsana New" w:hAnsi="Angsana New"/>
          <w:color w:val="000000" w:themeColor="text1"/>
          <w:spacing w:val="-2"/>
          <w:sz w:val="32"/>
          <w:szCs w:val="32"/>
        </w:rPr>
        <w:t>statements and separate financial statements, whether due to fraud or error, design and perform audit</w:t>
      </w:r>
      <w:r w:rsidRPr="00AB070D">
        <w:rPr>
          <w:rFonts w:ascii="Angsana New" w:hAnsi="Angsana New"/>
          <w:color w:val="000000" w:themeColor="text1"/>
          <w:sz w:val="32"/>
          <w:szCs w:val="32"/>
        </w:rPr>
        <w:t xml:space="preserve"> procedures responsive to those risks, and obtain audit evidence that is sufficient and appropriate to provide a basis for my opinion. The risk of not detecting a material misstatement resulting from fraud is higher </w:t>
      </w:r>
      <w:r w:rsidRPr="00AB070D">
        <w:rPr>
          <w:rFonts w:ascii="Angsana New" w:hAnsi="Angsana New"/>
          <w:color w:val="000000" w:themeColor="text1"/>
          <w:spacing w:val="2"/>
          <w:sz w:val="32"/>
          <w:szCs w:val="32"/>
        </w:rPr>
        <w:t xml:space="preserve">than </w:t>
      </w:r>
      <w:r w:rsidRPr="00AB070D">
        <w:rPr>
          <w:rFonts w:ascii="Angsana New" w:hAnsi="Angsana New"/>
          <w:color w:val="000000" w:themeColor="text1"/>
          <w:spacing w:val="-2"/>
          <w:sz w:val="32"/>
          <w:szCs w:val="32"/>
        </w:rPr>
        <w:t>for one resulting from error, as fraud may involve collusion, forgery, intentional omissions,</w:t>
      </w:r>
      <w:r w:rsidRPr="00AB070D">
        <w:rPr>
          <w:rFonts w:ascii="Angsana New" w:hAnsi="Angsana New"/>
          <w:color w:val="000000" w:themeColor="text1"/>
          <w:sz w:val="32"/>
          <w:szCs w:val="32"/>
        </w:rPr>
        <w:t xml:space="preserve"> misrepresentations, or the override of internal control. </w:t>
      </w:r>
    </w:p>
    <w:p w14:paraId="3E83AF5E" w14:textId="77777777" w:rsidR="00C42C23" w:rsidRPr="00AB070D" w:rsidRDefault="00C42C23" w:rsidP="00C42C23">
      <w:pPr>
        <w:numPr>
          <w:ilvl w:val="0"/>
          <w:numId w:val="18"/>
        </w:numPr>
        <w:tabs>
          <w:tab w:val="left" w:pos="1701"/>
          <w:tab w:val="left" w:pos="1843"/>
        </w:tabs>
        <w:spacing w:line="360" w:lineRule="exact"/>
        <w:ind w:left="0" w:right="28"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Obtain an understanding of internal control relevant to the audit </w:t>
      </w:r>
      <w:proofErr w:type="gramStart"/>
      <w:r w:rsidRPr="00AB070D">
        <w:rPr>
          <w:rFonts w:ascii="Angsana New" w:hAnsi="Angsana New"/>
          <w:color w:val="000000" w:themeColor="text1"/>
          <w:sz w:val="32"/>
          <w:szCs w:val="32"/>
        </w:rPr>
        <w:t>in order to</w:t>
      </w:r>
      <w:proofErr w:type="gramEnd"/>
      <w:r w:rsidRPr="00AB070D">
        <w:rPr>
          <w:rFonts w:ascii="Angsana New" w:hAnsi="Angsana New"/>
          <w:color w:val="000000" w:themeColor="text1"/>
          <w:sz w:val="32"/>
          <w:szCs w:val="32"/>
        </w:rPr>
        <w:t xml:space="preserve"> design audit procedures that are appropriate in the circumstances, but not for the purpose of expressing an opinion on the effectiveness of the Group’s and the Company’s internal control.</w:t>
      </w:r>
    </w:p>
    <w:p w14:paraId="5CEB6E3B" w14:textId="77777777" w:rsidR="00C42C23" w:rsidRPr="00AB070D" w:rsidRDefault="00C42C23" w:rsidP="00C42C23">
      <w:pPr>
        <w:numPr>
          <w:ilvl w:val="0"/>
          <w:numId w:val="18"/>
        </w:numPr>
        <w:tabs>
          <w:tab w:val="left" w:pos="1701"/>
        </w:tabs>
        <w:spacing w:line="360" w:lineRule="exact"/>
        <w:ind w:left="0" w:right="28"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Evaluate the appropriateness of accounting policies used and the reasonableness of accounting estimates and related disclosures made by management.</w:t>
      </w:r>
    </w:p>
    <w:p w14:paraId="4EF0B968" w14:textId="77777777" w:rsidR="00C42C23" w:rsidRPr="00AB070D" w:rsidRDefault="00C42C23" w:rsidP="00C42C23">
      <w:pPr>
        <w:numPr>
          <w:ilvl w:val="0"/>
          <w:numId w:val="18"/>
        </w:numPr>
        <w:tabs>
          <w:tab w:val="left" w:pos="1701"/>
        </w:tabs>
        <w:spacing w:line="360" w:lineRule="exact"/>
        <w:ind w:left="0" w:right="28"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04059ACF" w14:textId="77777777" w:rsidR="00C42C23" w:rsidRPr="00AB070D" w:rsidRDefault="00C42C23" w:rsidP="00C42C23">
      <w:pPr>
        <w:numPr>
          <w:ilvl w:val="0"/>
          <w:numId w:val="18"/>
        </w:numPr>
        <w:tabs>
          <w:tab w:val="left" w:pos="1701"/>
        </w:tabs>
        <w:spacing w:line="360" w:lineRule="exact"/>
        <w:ind w:left="0" w:right="28"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6610AA60" w14:textId="77777777" w:rsidR="00C42C23" w:rsidRPr="00AB070D" w:rsidRDefault="00C42C23" w:rsidP="00C42C23">
      <w:pPr>
        <w:numPr>
          <w:ilvl w:val="0"/>
          <w:numId w:val="18"/>
        </w:numPr>
        <w:tabs>
          <w:tab w:val="left" w:pos="1701"/>
        </w:tabs>
        <w:spacing w:line="360" w:lineRule="exact"/>
        <w:ind w:left="0" w:right="28" w:firstLine="1418"/>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AB070D">
        <w:rPr>
          <w:rFonts w:ascii="Angsana New" w:hAnsi="Angsana New"/>
          <w:color w:val="000000" w:themeColor="text1"/>
          <w:sz w:val="32"/>
          <w:szCs w:val="32"/>
        </w:rPr>
        <w:t>supervision</w:t>
      </w:r>
      <w:proofErr w:type="gramEnd"/>
      <w:r w:rsidRPr="00AB070D">
        <w:rPr>
          <w:rFonts w:ascii="Angsana New" w:hAnsi="Angsana New"/>
          <w:color w:val="000000" w:themeColor="text1"/>
          <w:sz w:val="32"/>
          <w:szCs w:val="32"/>
        </w:rPr>
        <w:t xml:space="preserve"> and performance of the group audit. I remain solely responsible for my audit opinion.  </w:t>
      </w:r>
    </w:p>
    <w:p w14:paraId="2865010A" w14:textId="77777777" w:rsidR="00C42C23" w:rsidRPr="00AB070D" w:rsidRDefault="00C42C23" w:rsidP="00C42C23">
      <w:pPr>
        <w:tabs>
          <w:tab w:val="left" w:pos="1418"/>
          <w:tab w:val="left" w:pos="5760"/>
        </w:tabs>
        <w:spacing w:line="360" w:lineRule="exact"/>
        <w:ind w:right="28"/>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5E5A025" w14:textId="77777777" w:rsidR="00C42C23" w:rsidRPr="00870892" w:rsidRDefault="00C42C23" w:rsidP="00C42C23">
      <w:pPr>
        <w:tabs>
          <w:tab w:val="left" w:pos="1418"/>
          <w:tab w:val="left" w:pos="5760"/>
        </w:tabs>
        <w:spacing w:line="360" w:lineRule="exact"/>
        <w:ind w:right="28"/>
        <w:jc w:val="thaiDistribute"/>
        <w:rPr>
          <w:rFonts w:ascii="Angsana New" w:hAnsi="Angsana New"/>
          <w:color w:val="000000" w:themeColor="text1"/>
          <w:spacing w:val="-2"/>
          <w:sz w:val="32"/>
          <w:szCs w:val="32"/>
          <w:lang w:val="en-US"/>
        </w:rPr>
      </w:pPr>
      <w:r w:rsidRPr="00AB070D">
        <w:rPr>
          <w:rFonts w:ascii="Angsana New" w:hAnsi="Angsana New"/>
          <w:color w:val="000000" w:themeColor="text1"/>
          <w:sz w:val="32"/>
          <w:szCs w:val="32"/>
        </w:rPr>
        <w:tab/>
      </w:r>
      <w:r w:rsidRPr="00AB070D">
        <w:rPr>
          <w:rFonts w:ascii="Angsana New" w:hAnsi="Angsana New"/>
          <w:color w:val="000000" w:themeColor="text1"/>
          <w:spacing w:val="-4"/>
          <w:sz w:val="32"/>
          <w:szCs w:val="32"/>
        </w:rPr>
        <w:t xml:space="preserve">I also provide those charged with governance with a statement that we have complied with relevant ethical requirements regarding independence, and to communicate with them all relationships and other </w:t>
      </w:r>
      <w:r w:rsidRPr="00870892">
        <w:rPr>
          <w:rFonts w:ascii="Angsana New" w:hAnsi="Angsana New"/>
          <w:color w:val="000000" w:themeColor="text1"/>
          <w:spacing w:val="-2"/>
          <w:sz w:val="32"/>
          <w:szCs w:val="32"/>
        </w:rPr>
        <w:t>matters that may reasonably be thought to bear on my independence, and where applicable, related safeguards.</w:t>
      </w:r>
    </w:p>
    <w:p w14:paraId="153D782C" w14:textId="77777777" w:rsidR="00C42C23" w:rsidRPr="00AB070D" w:rsidRDefault="00C42C23" w:rsidP="00C42C23">
      <w:pPr>
        <w:tabs>
          <w:tab w:val="left" w:pos="1418"/>
          <w:tab w:val="left" w:pos="5760"/>
        </w:tabs>
        <w:spacing w:line="360" w:lineRule="exact"/>
        <w:ind w:right="28"/>
        <w:jc w:val="thaiDistribute"/>
        <w:rPr>
          <w:rFonts w:ascii="Angsana New" w:hAnsi="Angsana New"/>
          <w:color w:val="000000" w:themeColor="text1"/>
          <w:spacing w:val="-4"/>
          <w:sz w:val="32"/>
          <w:szCs w:val="32"/>
          <w:lang w:val="en-US"/>
        </w:rPr>
      </w:pPr>
    </w:p>
    <w:p w14:paraId="7237E375" w14:textId="77777777" w:rsidR="00C42C23" w:rsidRPr="00AB070D" w:rsidRDefault="00C42C23" w:rsidP="00C42C23">
      <w:pPr>
        <w:tabs>
          <w:tab w:val="left" w:pos="1418"/>
          <w:tab w:val="left" w:pos="5760"/>
        </w:tabs>
        <w:spacing w:line="360" w:lineRule="exact"/>
        <w:ind w:right="28"/>
        <w:jc w:val="thaiDistribute"/>
        <w:rPr>
          <w:rFonts w:ascii="Angsana New" w:hAnsi="Angsana New"/>
          <w:color w:val="000000" w:themeColor="text1"/>
          <w:spacing w:val="-4"/>
          <w:sz w:val="32"/>
          <w:szCs w:val="32"/>
          <w:lang w:val="en-US"/>
        </w:rPr>
      </w:pPr>
    </w:p>
    <w:p w14:paraId="651DF789" w14:textId="77777777" w:rsidR="00C42C23" w:rsidRPr="00AB070D" w:rsidRDefault="00C42C23" w:rsidP="00C42C23">
      <w:pPr>
        <w:tabs>
          <w:tab w:val="left" w:pos="1418"/>
          <w:tab w:val="left" w:pos="5760"/>
        </w:tabs>
        <w:spacing w:line="360" w:lineRule="exact"/>
        <w:ind w:right="28"/>
        <w:jc w:val="thaiDistribute"/>
        <w:rPr>
          <w:rFonts w:ascii="Angsana New" w:hAnsi="Angsana New"/>
          <w:color w:val="000000" w:themeColor="text1"/>
          <w:spacing w:val="-4"/>
          <w:sz w:val="32"/>
          <w:szCs w:val="32"/>
          <w:lang w:val="en-US"/>
        </w:rPr>
      </w:pPr>
    </w:p>
    <w:p w14:paraId="49AE42AC" w14:textId="77777777" w:rsidR="00C42C23" w:rsidRPr="00AB070D" w:rsidRDefault="00C42C23" w:rsidP="00C42C23">
      <w:pPr>
        <w:tabs>
          <w:tab w:val="left" w:pos="1418"/>
          <w:tab w:val="left" w:pos="5760"/>
        </w:tabs>
        <w:spacing w:line="360" w:lineRule="exact"/>
        <w:ind w:right="28"/>
        <w:jc w:val="right"/>
        <w:rPr>
          <w:rFonts w:ascii="Angsana New" w:hAnsi="Angsana New"/>
          <w:color w:val="000000" w:themeColor="text1"/>
          <w:spacing w:val="-4"/>
          <w:sz w:val="32"/>
          <w:szCs w:val="32"/>
          <w:lang w:val="en-US"/>
        </w:rPr>
      </w:pPr>
      <w:r w:rsidRPr="00AB070D">
        <w:rPr>
          <w:rFonts w:ascii="Angsana New" w:hAnsi="Angsana New"/>
          <w:color w:val="000000" w:themeColor="text1"/>
          <w:spacing w:val="-4"/>
          <w:sz w:val="32"/>
          <w:szCs w:val="32"/>
          <w:lang w:val="en-US"/>
        </w:rPr>
        <w:t>*****/5</w:t>
      </w:r>
    </w:p>
    <w:p w14:paraId="3D409CA6" w14:textId="77777777" w:rsidR="00C42C23" w:rsidRPr="00AB070D" w:rsidRDefault="00C42C23" w:rsidP="00C42C23">
      <w:pPr>
        <w:tabs>
          <w:tab w:val="left" w:pos="1418"/>
          <w:tab w:val="left" w:pos="5760"/>
        </w:tabs>
        <w:spacing w:line="360" w:lineRule="exact"/>
        <w:ind w:right="28"/>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rPr>
        <w:lastRenderedPageBreak/>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2C64FD0" w14:textId="77777777" w:rsidR="00C42C23" w:rsidRPr="00AB070D" w:rsidRDefault="00C42C23" w:rsidP="00C42C23">
      <w:pPr>
        <w:tabs>
          <w:tab w:val="left" w:pos="1418"/>
          <w:tab w:val="left" w:pos="5760"/>
        </w:tabs>
        <w:spacing w:line="360" w:lineRule="exact"/>
        <w:ind w:right="28"/>
        <w:jc w:val="thaiDistribute"/>
        <w:rPr>
          <w:rFonts w:ascii="Angsana New" w:hAnsi="Angsana New"/>
          <w:color w:val="000000" w:themeColor="text1"/>
          <w:sz w:val="32"/>
          <w:szCs w:val="32"/>
        </w:rPr>
      </w:pPr>
      <w:r w:rsidRPr="00AB070D">
        <w:rPr>
          <w:rFonts w:ascii="Angsana New" w:eastAsia="Cordia New" w:hAnsi="Angsana New"/>
          <w:color w:val="000000" w:themeColor="text1"/>
          <w:sz w:val="32"/>
          <w:szCs w:val="32"/>
        </w:rPr>
        <w:tab/>
        <w:t xml:space="preserve">The engagement partner responsible for the audit resulting in this independent auditor’s report is </w:t>
      </w:r>
      <w:r w:rsidRPr="00AB070D">
        <w:rPr>
          <w:rFonts w:ascii="Angsana New" w:hAnsi="Angsana New"/>
          <w:color w:val="000000" w:themeColor="text1"/>
          <w:sz w:val="32"/>
          <w:szCs w:val="32"/>
        </w:rPr>
        <w:t xml:space="preserve">Miss </w:t>
      </w:r>
      <w:proofErr w:type="spellStart"/>
      <w:proofErr w:type="gramStart"/>
      <w:r w:rsidRPr="00AB070D">
        <w:rPr>
          <w:rFonts w:ascii="Angsana New" w:hAnsi="Angsana New"/>
          <w:color w:val="000000" w:themeColor="text1"/>
          <w:sz w:val="32"/>
          <w:szCs w:val="32"/>
        </w:rPr>
        <w:t>Nannaphat</w:t>
      </w:r>
      <w:proofErr w:type="spellEnd"/>
      <w:r w:rsidRPr="00AB070D">
        <w:rPr>
          <w:rFonts w:ascii="Angsana New" w:hAnsi="Angsana New"/>
          <w:color w:val="000000" w:themeColor="text1"/>
          <w:sz w:val="32"/>
          <w:szCs w:val="32"/>
        </w:rPr>
        <w:t xml:space="preserve">  </w:t>
      </w:r>
      <w:proofErr w:type="spellStart"/>
      <w:r w:rsidRPr="00AB070D">
        <w:rPr>
          <w:rFonts w:ascii="Angsana New" w:hAnsi="Angsana New"/>
          <w:color w:val="000000" w:themeColor="text1"/>
          <w:sz w:val="32"/>
          <w:szCs w:val="32"/>
        </w:rPr>
        <w:t>Wannasomboon</w:t>
      </w:r>
      <w:proofErr w:type="spellEnd"/>
      <w:proofErr w:type="gramEnd"/>
      <w:r w:rsidRPr="00AB070D">
        <w:rPr>
          <w:rFonts w:ascii="Angsana New" w:eastAsia="Cordia New" w:hAnsi="Angsana New"/>
          <w:color w:val="000000" w:themeColor="text1"/>
          <w:sz w:val="32"/>
          <w:szCs w:val="32"/>
        </w:rPr>
        <w:t>.</w:t>
      </w:r>
    </w:p>
    <w:p w14:paraId="3CF0D1A7" w14:textId="77777777" w:rsidR="00C42C23" w:rsidRPr="00AB070D" w:rsidRDefault="00C42C23" w:rsidP="00C42C23">
      <w:pPr>
        <w:tabs>
          <w:tab w:val="left" w:pos="1418"/>
          <w:tab w:val="left" w:pos="5760"/>
        </w:tabs>
        <w:spacing w:line="360" w:lineRule="exact"/>
        <w:ind w:right="28"/>
        <w:jc w:val="thaiDistribute"/>
        <w:rPr>
          <w:rFonts w:ascii="Angsana New" w:hAnsi="Angsana New"/>
          <w:color w:val="000000" w:themeColor="text1"/>
          <w:sz w:val="32"/>
          <w:szCs w:val="32"/>
        </w:rPr>
      </w:pPr>
    </w:p>
    <w:p w14:paraId="7DA7CD81" w14:textId="77777777" w:rsidR="00C42C23" w:rsidRPr="00AB070D" w:rsidRDefault="00C42C23" w:rsidP="00C42C23">
      <w:pPr>
        <w:tabs>
          <w:tab w:val="left" w:pos="1418"/>
          <w:tab w:val="left" w:pos="5760"/>
        </w:tabs>
        <w:spacing w:line="360" w:lineRule="exact"/>
        <w:ind w:right="28"/>
        <w:jc w:val="thaiDistribute"/>
        <w:rPr>
          <w:rFonts w:ascii="Angsana New" w:hAnsi="Angsana New"/>
          <w:color w:val="000000" w:themeColor="text1"/>
          <w:sz w:val="32"/>
          <w:szCs w:val="32"/>
        </w:rPr>
      </w:pPr>
    </w:p>
    <w:p w14:paraId="2983C5E6" w14:textId="77777777" w:rsidR="00C42C23" w:rsidRPr="00AB070D" w:rsidRDefault="00C42C23" w:rsidP="00C42C23">
      <w:pPr>
        <w:tabs>
          <w:tab w:val="left" w:pos="1418"/>
          <w:tab w:val="left" w:pos="5760"/>
        </w:tabs>
        <w:spacing w:line="360" w:lineRule="exact"/>
        <w:ind w:right="28"/>
        <w:jc w:val="thaiDistribute"/>
        <w:rPr>
          <w:rFonts w:ascii="Angsana New" w:hAnsi="Angsana New"/>
          <w:color w:val="000000" w:themeColor="text1"/>
          <w:sz w:val="32"/>
          <w:szCs w:val="32"/>
        </w:rPr>
      </w:pPr>
    </w:p>
    <w:p w14:paraId="3F4BE218" w14:textId="77777777" w:rsidR="00C42C23" w:rsidRPr="00AB070D" w:rsidRDefault="00C42C23" w:rsidP="00C42C23">
      <w:pPr>
        <w:tabs>
          <w:tab w:val="left" w:pos="1418"/>
          <w:tab w:val="left" w:pos="5760"/>
        </w:tabs>
        <w:spacing w:line="360" w:lineRule="exact"/>
        <w:ind w:right="28"/>
        <w:jc w:val="thaiDistribute"/>
        <w:rPr>
          <w:rFonts w:ascii="Angsana New" w:hAnsi="Angsana New"/>
          <w:color w:val="000000" w:themeColor="text1"/>
          <w:sz w:val="32"/>
          <w:szCs w:val="32"/>
        </w:rPr>
      </w:pPr>
    </w:p>
    <w:p w14:paraId="5D2D8EE1" w14:textId="77777777" w:rsidR="00C42C23" w:rsidRPr="00AB070D" w:rsidRDefault="00C42C23" w:rsidP="00C42C23">
      <w:pPr>
        <w:pStyle w:val="T"/>
        <w:spacing w:line="360" w:lineRule="exact"/>
        <w:ind w:left="2835" w:right="0"/>
        <w:rPr>
          <w:rFonts w:ascii="Angsana New" w:hAnsi="Angsana New" w:cs="Angsana New"/>
          <w:color w:val="000000" w:themeColor="text1"/>
          <w:sz w:val="32"/>
          <w:szCs w:val="32"/>
        </w:rPr>
      </w:pPr>
      <w:r w:rsidRPr="00AB070D">
        <w:rPr>
          <w:rFonts w:ascii="Angsana New" w:hAnsi="Angsana New" w:cs="Angsana New"/>
          <w:color w:val="000000" w:themeColor="text1"/>
          <w:sz w:val="32"/>
          <w:szCs w:val="32"/>
        </w:rPr>
        <w:t xml:space="preserve">(Miss </w:t>
      </w:r>
      <w:proofErr w:type="spellStart"/>
      <w:r w:rsidRPr="00AB070D">
        <w:rPr>
          <w:rFonts w:ascii="Angsana New" w:hAnsi="Angsana New" w:cs="Angsana New"/>
          <w:color w:val="000000" w:themeColor="text1"/>
          <w:sz w:val="32"/>
          <w:szCs w:val="32"/>
        </w:rPr>
        <w:t>Nannaphat</w:t>
      </w:r>
      <w:proofErr w:type="spellEnd"/>
      <w:r w:rsidRPr="00AB070D">
        <w:rPr>
          <w:rFonts w:ascii="Angsana New" w:hAnsi="Angsana New" w:cs="Angsana New"/>
          <w:color w:val="000000" w:themeColor="text1"/>
          <w:sz w:val="32"/>
          <w:szCs w:val="32"/>
        </w:rPr>
        <w:t xml:space="preserve">  </w:t>
      </w:r>
      <w:proofErr w:type="spellStart"/>
      <w:r w:rsidRPr="00AB070D">
        <w:rPr>
          <w:rFonts w:ascii="Angsana New" w:hAnsi="Angsana New" w:cs="Angsana New"/>
          <w:color w:val="000000" w:themeColor="text1"/>
          <w:sz w:val="32"/>
          <w:szCs w:val="32"/>
        </w:rPr>
        <w:t>Wannasomboon</w:t>
      </w:r>
      <w:proofErr w:type="spellEnd"/>
      <w:r w:rsidRPr="00AB070D">
        <w:rPr>
          <w:rFonts w:ascii="Angsana New" w:hAnsi="Angsana New" w:cs="Angsana New"/>
          <w:color w:val="000000" w:themeColor="text1"/>
          <w:sz w:val="32"/>
          <w:szCs w:val="32"/>
        </w:rPr>
        <w:t>)</w:t>
      </w:r>
    </w:p>
    <w:p w14:paraId="37CF379D" w14:textId="77777777" w:rsidR="00C42C23" w:rsidRPr="00AB070D" w:rsidRDefault="00C42C23" w:rsidP="00C42C23">
      <w:pPr>
        <w:pStyle w:val="T"/>
        <w:spacing w:line="360" w:lineRule="exact"/>
        <w:ind w:left="2835" w:right="0"/>
        <w:rPr>
          <w:rFonts w:ascii="Angsana New" w:hAnsi="Angsana New" w:cs="Angsana New"/>
          <w:color w:val="000000" w:themeColor="text1"/>
          <w:sz w:val="32"/>
          <w:szCs w:val="32"/>
        </w:rPr>
      </w:pPr>
      <w:r w:rsidRPr="00AB070D">
        <w:rPr>
          <w:rFonts w:ascii="Angsana New" w:hAnsi="Angsana New" w:cs="Angsana New"/>
          <w:color w:val="000000" w:themeColor="text1"/>
          <w:sz w:val="32"/>
          <w:szCs w:val="32"/>
        </w:rPr>
        <w:t>Certified Public Accountant</w:t>
      </w:r>
    </w:p>
    <w:p w14:paraId="23954EC4" w14:textId="77777777" w:rsidR="00C42C23" w:rsidRPr="00AB070D" w:rsidRDefault="00C42C23" w:rsidP="00C42C23">
      <w:pPr>
        <w:pStyle w:val="T"/>
        <w:spacing w:line="360" w:lineRule="exact"/>
        <w:ind w:left="2835" w:right="0"/>
        <w:rPr>
          <w:rFonts w:ascii="Angsana New" w:hAnsi="Angsana New" w:cs="Angsana New"/>
          <w:color w:val="000000" w:themeColor="text1"/>
          <w:sz w:val="32"/>
          <w:szCs w:val="32"/>
        </w:rPr>
      </w:pPr>
      <w:r w:rsidRPr="00AB070D">
        <w:rPr>
          <w:rFonts w:ascii="Angsana New" w:hAnsi="Angsana New" w:cs="Angsana New"/>
          <w:color w:val="000000" w:themeColor="text1"/>
          <w:sz w:val="32"/>
          <w:szCs w:val="32"/>
        </w:rPr>
        <w:t>Registration No. 7793</w:t>
      </w:r>
    </w:p>
    <w:p w14:paraId="31FB68AE" w14:textId="77777777" w:rsidR="00C42C23" w:rsidRPr="00AB070D" w:rsidRDefault="00C42C23" w:rsidP="00C42C23">
      <w:pPr>
        <w:pStyle w:val="T"/>
        <w:spacing w:line="360" w:lineRule="exact"/>
        <w:ind w:left="3686" w:right="0"/>
        <w:rPr>
          <w:rFonts w:ascii="Angsana New" w:hAnsi="Angsana New" w:cs="Angsana New"/>
          <w:color w:val="000000" w:themeColor="text1"/>
          <w:sz w:val="32"/>
          <w:szCs w:val="32"/>
        </w:rPr>
      </w:pPr>
    </w:p>
    <w:p w14:paraId="14EBACE3" w14:textId="77777777" w:rsidR="00C42C23" w:rsidRPr="00AB070D" w:rsidRDefault="00C42C23" w:rsidP="00C42C23">
      <w:pPr>
        <w:tabs>
          <w:tab w:val="left" w:pos="1080"/>
        </w:tabs>
        <w:spacing w:line="360" w:lineRule="exact"/>
        <w:rPr>
          <w:rFonts w:ascii="Angsana New" w:hAnsi="Angsana New"/>
          <w:color w:val="000000" w:themeColor="text1"/>
          <w:sz w:val="32"/>
          <w:szCs w:val="32"/>
        </w:rPr>
      </w:pPr>
      <w:proofErr w:type="spellStart"/>
      <w:r w:rsidRPr="00AB070D">
        <w:rPr>
          <w:rFonts w:ascii="Angsana New" w:hAnsi="Angsana New"/>
          <w:color w:val="000000" w:themeColor="text1"/>
          <w:sz w:val="32"/>
          <w:szCs w:val="32"/>
        </w:rPr>
        <w:t>Dharmniti</w:t>
      </w:r>
      <w:proofErr w:type="spellEnd"/>
      <w:r w:rsidRPr="00AB070D">
        <w:rPr>
          <w:rFonts w:ascii="Angsana New" w:hAnsi="Angsana New"/>
          <w:color w:val="000000" w:themeColor="text1"/>
          <w:sz w:val="32"/>
          <w:szCs w:val="32"/>
        </w:rPr>
        <w:t xml:space="preserve"> Auditing Company Limited</w:t>
      </w:r>
    </w:p>
    <w:p w14:paraId="3054337E" w14:textId="77777777" w:rsidR="00C42C23" w:rsidRPr="00AB070D" w:rsidRDefault="00C42C23" w:rsidP="00C42C23">
      <w:pPr>
        <w:tabs>
          <w:tab w:val="left" w:pos="1080"/>
        </w:tabs>
        <w:spacing w:line="360" w:lineRule="exact"/>
        <w:rPr>
          <w:rFonts w:ascii="Angsana New" w:hAnsi="Angsana New"/>
          <w:color w:val="000000" w:themeColor="text1"/>
          <w:sz w:val="32"/>
          <w:szCs w:val="32"/>
        </w:rPr>
      </w:pPr>
      <w:r w:rsidRPr="00AB070D">
        <w:rPr>
          <w:rFonts w:ascii="Angsana New" w:hAnsi="Angsana New"/>
          <w:color w:val="000000" w:themeColor="text1"/>
          <w:sz w:val="32"/>
          <w:szCs w:val="32"/>
        </w:rPr>
        <w:t>Bangkok, Thailand</w:t>
      </w:r>
    </w:p>
    <w:p w14:paraId="29483700" w14:textId="77777777" w:rsidR="00C42C23" w:rsidRPr="00AB070D" w:rsidRDefault="00C42C23" w:rsidP="00C42C23">
      <w:pPr>
        <w:tabs>
          <w:tab w:val="left" w:pos="1418"/>
          <w:tab w:val="left" w:pos="5760"/>
        </w:tabs>
        <w:spacing w:line="360" w:lineRule="exact"/>
        <w:ind w:right="28"/>
        <w:jc w:val="thaiDistribute"/>
        <w:rPr>
          <w:rFonts w:ascii="Angsana New" w:hAnsi="Angsana New"/>
          <w:color w:val="000000" w:themeColor="text1"/>
          <w:sz w:val="32"/>
          <w:szCs w:val="32"/>
        </w:rPr>
      </w:pPr>
      <w:r w:rsidRPr="00AB070D">
        <w:rPr>
          <w:rFonts w:ascii="Angsana New" w:hAnsi="Angsana New"/>
          <w:color w:val="000000" w:themeColor="text1"/>
          <w:sz w:val="32"/>
          <w:szCs w:val="32"/>
          <w:lang w:val="en-US"/>
        </w:rPr>
        <w:t>February</w:t>
      </w:r>
      <w:r>
        <w:rPr>
          <w:rFonts w:ascii="Angsana New" w:hAnsi="Angsana New"/>
          <w:color w:val="000000" w:themeColor="text1"/>
          <w:sz w:val="32"/>
          <w:szCs w:val="32"/>
          <w:lang w:val="en-US"/>
        </w:rPr>
        <w:t xml:space="preserve"> 25</w:t>
      </w:r>
      <w:r w:rsidRPr="00AB070D">
        <w:rPr>
          <w:rFonts w:ascii="Angsana New" w:hAnsi="Angsana New"/>
          <w:color w:val="000000" w:themeColor="text1"/>
          <w:sz w:val="32"/>
          <w:szCs w:val="32"/>
          <w:lang w:val="en-US"/>
        </w:rPr>
        <w:t>, 202</w:t>
      </w:r>
      <w:r>
        <w:rPr>
          <w:rFonts w:ascii="Angsana New" w:hAnsi="Angsana New"/>
          <w:color w:val="000000" w:themeColor="text1"/>
          <w:sz w:val="32"/>
          <w:szCs w:val="32"/>
          <w:lang w:val="en-US"/>
        </w:rPr>
        <w:t>5</w:t>
      </w:r>
    </w:p>
    <w:p w14:paraId="370451C4" w14:textId="7F6A08D3" w:rsidR="00221292" w:rsidRPr="00C42C23" w:rsidRDefault="00221292" w:rsidP="00C42C23"/>
    <w:sectPr w:rsidR="00221292" w:rsidRPr="00C42C23" w:rsidSect="00C42C23">
      <w:headerReference w:type="default" r:id="rId16"/>
      <w:footerReference w:type="default" r:id="rId17"/>
      <w:pgSz w:w="11907" w:h="16840" w:code="9"/>
      <w:pgMar w:top="1134" w:right="850" w:bottom="1701" w:left="1814" w:header="1134"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C0CD3" w14:textId="77777777" w:rsidR="00427B8C" w:rsidRDefault="00427B8C" w:rsidP="00005810">
      <w:pPr>
        <w:spacing w:line="240" w:lineRule="auto"/>
      </w:pPr>
      <w:r>
        <w:separator/>
      </w:r>
    </w:p>
  </w:endnote>
  <w:endnote w:type="continuationSeparator" w:id="0">
    <w:p w14:paraId="7EF2B763" w14:textId="77777777" w:rsidR="00427B8C" w:rsidRDefault="00427B8C"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B60AF" w14:textId="77777777" w:rsidR="00C42C23" w:rsidRDefault="00C42C23">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4BF14" w14:textId="77777777" w:rsidR="00C42C23" w:rsidRPr="005B6FB8" w:rsidRDefault="00C42C23">
    <w:pPr>
      <w:pStyle w:val="Footer"/>
      <w:rPr>
        <w:rFonts w:ascii="Angsana New" w:hAnsi="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20C7D" w14:textId="77777777" w:rsidR="008F7A1D" w:rsidRPr="00D07A98" w:rsidRDefault="008F7A1D" w:rsidP="00A6444B">
    <w:pPr>
      <w:pStyle w:val="Footer"/>
      <w:rPr>
        <w:cs/>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A2C5B" w14:textId="77777777" w:rsidR="00427B8C" w:rsidRDefault="00427B8C" w:rsidP="00005810">
      <w:pPr>
        <w:spacing w:line="240" w:lineRule="auto"/>
      </w:pPr>
      <w:r>
        <w:separator/>
      </w:r>
    </w:p>
  </w:footnote>
  <w:footnote w:type="continuationSeparator" w:id="0">
    <w:p w14:paraId="3866A75D" w14:textId="77777777" w:rsidR="00427B8C" w:rsidRDefault="00427B8C"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869DA" w14:textId="77777777" w:rsidR="00C42C23" w:rsidRPr="00D07A98" w:rsidRDefault="00C42C23" w:rsidP="003C4265">
    <w:pPr>
      <w:pStyle w:val="Header"/>
      <w:framePr w:wrap="around" w:vAnchor="text" w:hAnchor="margin" w:xAlign="center" w:y="1"/>
      <w:rPr>
        <w:rStyle w:val="PageNumber"/>
        <w:rFonts w:cs="Book Antiqua"/>
        <w:cs/>
        <w:lang w:val="en-US"/>
      </w:rPr>
    </w:pPr>
    <w:r>
      <w:rPr>
        <w:noProof/>
      </w:rPr>
      <w:pict w14:anchorId="5272C6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82" o:spid="_x0000_s1048" type="#_x0000_t75" style="position:absolute;margin-left:0;margin-top:0;width:271.2pt;height:52pt;z-index:-251657216;mso-position-horizontal:center;mso-position-horizontal-relative:margin;mso-position-vertical:center;mso-position-vertical-relative:margin" o:allowincell="f">
          <v:imagedata r:id="rId1" o:title="draft_word (Update)"/>
          <w10:wrap anchorx="margin" anchory="page"/>
        </v:shape>
      </w:pict>
    </w:r>
    <w:r>
      <w:rPr>
        <w:rStyle w:val="PageNumber"/>
      </w:rPr>
      <w:fldChar w:fldCharType="begin"/>
    </w:r>
    <w:r>
      <w:rPr>
        <w:rStyle w:val="PageNumber"/>
        <w:rFonts w:cs="Book Antiqua"/>
        <w:cs/>
      </w:rPr>
      <w:instrText xml:space="preserve">PAGE  </w:instrText>
    </w:r>
    <w:r>
      <w:rPr>
        <w:rStyle w:val="PageNumber"/>
      </w:rPr>
      <w:fldChar w:fldCharType="end"/>
    </w:r>
  </w:p>
  <w:p w14:paraId="1C01C1A4" w14:textId="77777777" w:rsidR="00C42C23" w:rsidRPr="00D07A98" w:rsidRDefault="00C42C23" w:rsidP="003C4265">
    <w:pPr>
      <w:pStyle w:val="Header"/>
      <w:ind w:right="360"/>
      <w:rPr>
        <w:rFonts w:cs="Book Antiqua"/>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CBE3E" w14:textId="77777777" w:rsidR="00C42C23" w:rsidRDefault="00C42C23">
    <w:pPr>
      <w:pStyle w:val="Header"/>
    </w:pPr>
    <w:r>
      <w:rPr>
        <w:noProof/>
      </w:rPr>
      <w:pict w14:anchorId="183FA6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83" o:spid="_x0000_s1049" type="#_x0000_t75" style="position:absolute;margin-left:0;margin-top:0;width:271.2pt;height:52pt;z-index:-251656192;mso-position-horizontal:center;mso-position-horizontal-relative:margin;mso-position-vertical:center;mso-position-vertical-relative:margin" o:allowincell="f">
          <v:imagedata r:id="rId1" o:title="draft_word (Update)"/>
          <w10:wrap anchorx="margin"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5E9AB" w14:textId="77777777" w:rsidR="00C42C23" w:rsidRPr="00D07A98" w:rsidRDefault="00C42C23" w:rsidP="003C4265">
    <w:pPr>
      <w:pStyle w:val="Header"/>
      <w:tabs>
        <w:tab w:val="clear" w:pos="4153"/>
        <w:tab w:val="clear" w:pos="8306"/>
        <w:tab w:val="left" w:pos="3533"/>
      </w:tabs>
      <w:rPr>
        <w:sz w:val="32"/>
        <w:szCs w:val="32"/>
        <w:cs/>
        <w:lang w:val="en-US"/>
      </w:rPr>
    </w:pPr>
    <w:r w:rsidRPr="00D07A98">
      <w:rPr>
        <w:sz w:val="32"/>
        <w:szCs w:val="32"/>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3E924" w14:textId="77777777" w:rsidR="00C42C23" w:rsidRDefault="00C42C23">
    <w:pPr>
      <w:pStyle w:val="Header"/>
    </w:pPr>
    <w:r>
      <w:rPr>
        <w:noProof/>
      </w:rPr>
      <w:pict w14:anchorId="5CD3A1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85" o:spid="_x0000_s1051" type="#_x0000_t75" style="position:absolute;margin-left:0;margin-top:0;width:271.2pt;height:52pt;z-index:-251654144;mso-position-horizontal:center;mso-position-horizontal-relative:margin;mso-position-vertical:center;mso-position-vertical-relative:margin" o:allowincell="f">
          <v:imagedata r:id="rId1" o:title="draft_word (Update)"/>
          <w10:wrap anchorx="margin"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88538" w14:textId="77777777" w:rsidR="00C42C23" w:rsidRPr="00A715F8" w:rsidRDefault="00C42C23" w:rsidP="003D7B9F">
    <w:pPr>
      <w:pStyle w:val="Header"/>
      <w:ind w:right="360"/>
      <w:rPr>
        <w:rFonts w:ascii="Angsana New" w:hAnsi="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6154E" w14:textId="77777777" w:rsidR="00C42C23" w:rsidRDefault="00C42C23">
    <w:pPr>
      <w:pStyle w:val="Header"/>
    </w:pPr>
    <w:r>
      <w:rPr>
        <w:noProof/>
      </w:rPr>
      <w:pict w14:anchorId="3DDD75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84" o:spid="_x0000_s1050" type="#_x0000_t75" style="position:absolute;margin-left:0;margin-top:0;width:271.2pt;height:52pt;z-index:-251655168;mso-position-horizontal:center;mso-position-horizontal-relative:margin;mso-position-vertical:center;mso-position-vertical-relative:margin" o:allowincell="f">
          <v:imagedata r:id="rId1" o:title="draft_word (Update)"/>
          <w10:wrap anchorx="margin"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1E6EE" w14:textId="77777777" w:rsidR="008F7A1D" w:rsidRDefault="008F7A1D">
    <w:pPr>
      <w:pStyle w:val="Header"/>
      <w:jc w:val="center"/>
      <w:rPr>
        <w:rFonts w:ascii="Angsana New" w:hAnsi="Angsana New"/>
        <w:sz w:val="32"/>
        <w:szCs w:val="32"/>
      </w:rPr>
    </w:pPr>
    <w:r w:rsidRPr="00104268">
      <w:rPr>
        <w:rFonts w:ascii="Angsana New" w:hAnsi="Angsana New"/>
        <w:sz w:val="32"/>
        <w:szCs w:val="32"/>
      </w:rPr>
      <w:fldChar w:fldCharType="begin"/>
    </w:r>
    <w:r w:rsidRPr="00104268">
      <w:rPr>
        <w:rFonts w:ascii="Angsana New" w:hAnsi="Angsana New"/>
        <w:sz w:val="32"/>
        <w:szCs w:val="32"/>
      </w:rPr>
      <w:instrText xml:space="preserve"> PAGE   \* MERGEFORMAT </w:instrText>
    </w:r>
    <w:r w:rsidRPr="00104268">
      <w:rPr>
        <w:rFonts w:ascii="Angsana New" w:hAnsi="Angsana New"/>
        <w:sz w:val="32"/>
        <w:szCs w:val="32"/>
      </w:rPr>
      <w:fldChar w:fldCharType="separate"/>
    </w:r>
    <w:r w:rsidRPr="00104268">
      <w:rPr>
        <w:rFonts w:ascii="Angsana New" w:hAnsi="Angsana New"/>
        <w:noProof/>
        <w:sz w:val="32"/>
        <w:szCs w:val="32"/>
      </w:rPr>
      <w:t>2</w:t>
    </w:r>
    <w:r w:rsidRPr="00104268">
      <w:rPr>
        <w:rFonts w:ascii="Angsana New" w:hAnsi="Angsana New"/>
        <w:noProof/>
        <w:sz w:val="32"/>
        <w:szCs w:val="32"/>
      </w:rPr>
      <w:fldChar w:fldCharType="end"/>
    </w:r>
  </w:p>
  <w:p w14:paraId="0248226A" w14:textId="77777777" w:rsidR="008F7A1D" w:rsidRPr="00104268" w:rsidRDefault="008F7A1D" w:rsidP="008F7A1D">
    <w:pPr>
      <w:pStyle w:val="Header"/>
      <w:spacing w:line="240" w:lineRule="exact"/>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3"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3C332093"/>
    <w:multiLevelType w:val="multilevel"/>
    <w:tmpl w:val="4F1E82A6"/>
    <w:lvl w:ilvl="0">
      <w:start w:val="29"/>
      <w:numFmt w:val="decimal"/>
      <w:lvlText w:val="%1"/>
      <w:lvlJc w:val="left"/>
      <w:pPr>
        <w:ind w:left="375" w:hanging="375"/>
      </w:pPr>
      <w:rPr>
        <w:rFonts w:hint="default"/>
      </w:rPr>
    </w:lvl>
    <w:lvl w:ilvl="1">
      <w:start w:val="1"/>
      <w:numFmt w:val="decimal"/>
      <w:lvlText w:val="%1.%2"/>
      <w:lvlJc w:val="left"/>
      <w:pPr>
        <w:ind w:left="1226" w:hanging="375"/>
      </w:pPr>
      <w:rPr>
        <w:rFonts w:hint="default"/>
        <w:lang w:bidi="th-TH"/>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1" w15:restartNumberingAfterBreak="0">
    <w:nsid w:val="55416D02"/>
    <w:multiLevelType w:val="hybridMultilevel"/>
    <w:tmpl w:val="70C82C02"/>
    <w:lvl w:ilvl="0" w:tplc="BC3E45D6">
      <w:start w:val="29"/>
      <w:numFmt w:val="bullet"/>
      <w:lvlText w:val=""/>
      <w:lvlJc w:val="left"/>
      <w:pPr>
        <w:ind w:left="720" w:hanging="360"/>
      </w:pPr>
      <w:rPr>
        <w:rFonts w:ascii="Symbol" w:eastAsia="Times New Roman" w:hAnsi="Symbol" w:cs="Angsana New" w:hint="default"/>
        <w:color w:val="auto"/>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3"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4"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22B399F"/>
    <w:multiLevelType w:val="hybridMultilevel"/>
    <w:tmpl w:val="E264B614"/>
    <w:lvl w:ilvl="0" w:tplc="5114D730">
      <w:start w:val="3"/>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1"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2"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start w:val="1"/>
      <w:numFmt w:val="bullet"/>
      <w:lvlText w:val="o"/>
      <w:lvlJc w:val="left"/>
      <w:pPr>
        <w:ind w:left="2088" w:hanging="360"/>
      </w:pPr>
      <w:rPr>
        <w:rFonts w:ascii="Courier New" w:hAnsi="Courier New" w:cs="Courier New" w:hint="default"/>
      </w:rPr>
    </w:lvl>
    <w:lvl w:ilvl="2" w:tplc="04090005">
      <w:start w:val="1"/>
      <w:numFmt w:val="bullet"/>
      <w:lvlText w:val=""/>
      <w:lvlJc w:val="left"/>
      <w:pPr>
        <w:ind w:left="2808" w:hanging="360"/>
      </w:pPr>
      <w:rPr>
        <w:rFonts w:ascii="Wingdings" w:hAnsi="Wingdings" w:hint="default"/>
      </w:rPr>
    </w:lvl>
    <w:lvl w:ilvl="3" w:tplc="04090001">
      <w:start w:val="1"/>
      <w:numFmt w:val="bullet"/>
      <w:lvlText w:val=""/>
      <w:lvlJc w:val="left"/>
      <w:pPr>
        <w:ind w:left="3528" w:hanging="360"/>
      </w:pPr>
      <w:rPr>
        <w:rFonts w:ascii="Symbol" w:hAnsi="Symbol" w:hint="default"/>
      </w:rPr>
    </w:lvl>
    <w:lvl w:ilvl="4" w:tplc="04090003">
      <w:start w:val="1"/>
      <w:numFmt w:val="bullet"/>
      <w:lvlText w:val="o"/>
      <w:lvlJc w:val="left"/>
      <w:pPr>
        <w:ind w:left="4248" w:hanging="360"/>
      </w:pPr>
      <w:rPr>
        <w:rFonts w:ascii="Courier New" w:hAnsi="Courier New" w:cs="Courier New" w:hint="default"/>
      </w:rPr>
    </w:lvl>
    <w:lvl w:ilvl="5" w:tplc="04090005">
      <w:start w:val="1"/>
      <w:numFmt w:val="bullet"/>
      <w:lvlText w:val=""/>
      <w:lvlJc w:val="left"/>
      <w:pPr>
        <w:ind w:left="4968" w:hanging="360"/>
      </w:pPr>
      <w:rPr>
        <w:rFonts w:ascii="Wingdings" w:hAnsi="Wingdings" w:hint="default"/>
      </w:rPr>
    </w:lvl>
    <w:lvl w:ilvl="6" w:tplc="04090001">
      <w:start w:val="1"/>
      <w:numFmt w:val="bullet"/>
      <w:lvlText w:val=""/>
      <w:lvlJc w:val="left"/>
      <w:pPr>
        <w:ind w:left="5688" w:hanging="360"/>
      </w:pPr>
      <w:rPr>
        <w:rFonts w:ascii="Symbol" w:hAnsi="Symbol" w:hint="default"/>
      </w:rPr>
    </w:lvl>
    <w:lvl w:ilvl="7" w:tplc="04090003">
      <w:start w:val="1"/>
      <w:numFmt w:val="bullet"/>
      <w:lvlText w:val="o"/>
      <w:lvlJc w:val="left"/>
      <w:pPr>
        <w:ind w:left="6408" w:hanging="360"/>
      </w:pPr>
      <w:rPr>
        <w:rFonts w:ascii="Courier New" w:hAnsi="Courier New" w:cs="Courier New" w:hint="default"/>
      </w:rPr>
    </w:lvl>
    <w:lvl w:ilvl="8" w:tplc="04090005">
      <w:start w:val="1"/>
      <w:numFmt w:val="bullet"/>
      <w:lvlText w:val=""/>
      <w:lvlJc w:val="left"/>
      <w:pPr>
        <w:ind w:left="7128" w:hanging="360"/>
      </w:pPr>
      <w:rPr>
        <w:rFonts w:ascii="Wingdings" w:hAnsi="Wingdings" w:hint="default"/>
      </w:rPr>
    </w:lvl>
  </w:abstractNum>
  <w:num w:numId="1" w16cid:durableId="1607812402">
    <w:abstractNumId w:val="21"/>
  </w:num>
  <w:num w:numId="2" w16cid:durableId="1610428083">
    <w:abstractNumId w:val="0"/>
  </w:num>
  <w:num w:numId="3" w16cid:durableId="1131944189">
    <w:abstractNumId w:val="12"/>
  </w:num>
  <w:num w:numId="4" w16cid:durableId="1225096857">
    <w:abstractNumId w:val="1"/>
  </w:num>
  <w:num w:numId="5" w16cid:durableId="190266041">
    <w:abstractNumId w:val="2"/>
  </w:num>
  <w:num w:numId="6" w16cid:durableId="296685882">
    <w:abstractNumId w:val="17"/>
  </w:num>
  <w:num w:numId="7" w16cid:durableId="139425944">
    <w:abstractNumId w:val="16"/>
  </w:num>
  <w:num w:numId="8" w16cid:durableId="985233814">
    <w:abstractNumId w:val="18"/>
  </w:num>
  <w:num w:numId="9" w16cid:durableId="1267931530">
    <w:abstractNumId w:val="5"/>
  </w:num>
  <w:num w:numId="10" w16cid:durableId="1802116320">
    <w:abstractNumId w:val="22"/>
  </w:num>
  <w:num w:numId="11" w16cid:durableId="2061399748">
    <w:abstractNumId w:val="14"/>
  </w:num>
  <w:num w:numId="12" w16cid:durableId="76293038">
    <w:abstractNumId w:val="13"/>
  </w:num>
  <w:num w:numId="13" w16cid:durableId="125975397">
    <w:abstractNumId w:val="3"/>
  </w:num>
  <w:num w:numId="14" w16cid:durableId="1562670697">
    <w:abstractNumId w:val="6"/>
  </w:num>
  <w:num w:numId="15" w16cid:durableId="2094929877">
    <w:abstractNumId w:val="15"/>
  </w:num>
  <w:num w:numId="16" w16cid:durableId="1757358174">
    <w:abstractNumId w:val="9"/>
  </w:num>
  <w:num w:numId="17" w16cid:durableId="1356734456">
    <w:abstractNumId w:val="11"/>
  </w:num>
  <w:num w:numId="18" w16cid:durableId="706490182">
    <w:abstractNumId w:val="7"/>
  </w:num>
  <w:num w:numId="19" w16cid:durableId="1142312553">
    <w:abstractNumId w:val="8"/>
  </w:num>
  <w:num w:numId="20" w16cid:durableId="1406418227">
    <w:abstractNumId w:val="20"/>
  </w:num>
  <w:num w:numId="21" w16cid:durableId="2130052819">
    <w:abstractNumId w:val="19"/>
  </w:num>
  <w:num w:numId="22" w16cid:durableId="11998093">
    <w:abstractNumId w:val="10"/>
  </w:num>
  <w:num w:numId="23" w16cid:durableId="929040903">
    <w:abstractNumId w:val="4"/>
  </w:num>
  <w:num w:numId="24" w16cid:durableId="1663511825">
    <w:abstractNumId w:val="23"/>
  </w:num>
  <w:num w:numId="25" w16cid:durableId="35319498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DFE"/>
    <w:rsid w:val="00002250"/>
    <w:rsid w:val="00003797"/>
    <w:rsid w:val="00003D86"/>
    <w:rsid w:val="00004919"/>
    <w:rsid w:val="00005810"/>
    <w:rsid w:val="00005E89"/>
    <w:rsid w:val="0000789B"/>
    <w:rsid w:val="00010447"/>
    <w:rsid w:val="0001085C"/>
    <w:rsid w:val="00010F20"/>
    <w:rsid w:val="00010FA5"/>
    <w:rsid w:val="00011787"/>
    <w:rsid w:val="00012202"/>
    <w:rsid w:val="00012D11"/>
    <w:rsid w:val="00012EA8"/>
    <w:rsid w:val="00013BE7"/>
    <w:rsid w:val="00013C5D"/>
    <w:rsid w:val="0001437E"/>
    <w:rsid w:val="000147E9"/>
    <w:rsid w:val="00014E2C"/>
    <w:rsid w:val="00014EAA"/>
    <w:rsid w:val="000150B5"/>
    <w:rsid w:val="00015435"/>
    <w:rsid w:val="0001588D"/>
    <w:rsid w:val="000163EF"/>
    <w:rsid w:val="000170DF"/>
    <w:rsid w:val="00017159"/>
    <w:rsid w:val="000178CD"/>
    <w:rsid w:val="00017B68"/>
    <w:rsid w:val="00017F79"/>
    <w:rsid w:val="00020B0C"/>
    <w:rsid w:val="00020EC9"/>
    <w:rsid w:val="00022860"/>
    <w:rsid w:val="00022F98"/>
    <w:rsid w:val="0002353E"/>
    <w:rsid w:val="0002495E"/>
    <w:rsid w:val="00024ACA"/>
    <w:rsid w:val="00025C5B"/>
    <w:rsid w:val="00025EBD"/>
    <w:rsid w:val="00026785"/>
    <w:rsid w:val="00027459"/>
    <w:rsid w:val="00027631"/>
    <w:rsid w:val="00027974"/>
    <w:rsid w:val="00027AD5"/>
    <w:rsid w:val="00027EA7"/>
    <w:rsid w:val="00030AB6"/>
    <w:rsid w:val="000317DF"/>
    <w:rsid w:val="00031BA3"/>
    <w:rsid w:val="00033639"/>
    <w:rsid w:val="000337A6"/>
    <w:rsid w:val="00033CBC"/>
    <w:rsid w:val="00033F56"/>
    <w:rsid w:val="000344EA"/>
    <w:rsid w:val="00034CAA"/>
    <w:rsid w:val="00035216"/>
    <w:rsid w:val="00035A87"/>
    <w:rsid w:val="000372F9"/>
    <w:rsid w:val="0003735C"/>
    <w:rsid w:val="0003794D"/>
    <w:rsid w:val="00037AEE"/>
    <w:rsid w:val="00037C08"/>
    <w:rsid w:val="0004030B"/>
    <w:rsid w:val="00040E0F"/>
    <w:rsid w:val="000417E5"/>
    <w:rsid w:val="00042082"/>
    <w:rsid w:val="00042841"/>
    <w:rsid w:val="00042B77"/>
    <w:rsid w:val="00042B88"/>
    <w:rsid w:val="00043B4A"/>
    <w:rsid w:val="00043E16"/>
    <w:rsid w:val="00046E57"/>
    <w:rsid w:val="000500C7"/>
    <w:rsid w:val="0005167E"/>
    <w:rsid w:val="00052FB2"/>
    <w:rsid w:val="00053419"/>
    <w:rsid w:val="00053B3A"/>
    <w:rsid w:val="00054332"/>
    <w:rsid w:val="000543F7"/>
    <w:rsid w:val="00054944"/>
    <w:rsid w:val="00056640"/>
    <w:rsid w:val="00060449"/>
    <w:rsid w:val="00061625"/>
    <w:rsid w:val="00062A94"/>
    <w:rsid w:val="00062DEA"/>
    <w:rsid w:val="00062EB1"/>
    <w:rsid w:val="000648B1"/>
    <w:rsid w:val="00064F09"/>
    <w:rsid w:val="00065691"/>
    <w:rsid w:val="0006617B"/>
    <w:rsid w:val="000663D4"/>
    <w:rsid w:val="000664A7"/>
    <w:rsid w:val="000666D3"/>
    <w:rsid w:val="000669E5"/>
    <w:rsid w:val="000669F4"/>
    <w:rsid w:val="00067249"/>
    <w:rsid w:val="00067E52"/>
    <w:rsid w:val="000701B1"/>
    <w:rsid w:val="00070551"/>
    <w:rsid w:val="00070808"/>
    <w:rsid w:val="0007146E"/>
    <w:rsid w:val="000717FC"/>
    <w:rsid w:val="00071BAD"/>
    <w:rsid w:val="0007243E"/>
    <w:rsid w:val="000734B2"/>
    <w:rsid w:val="0007360C"/>
    <w:rsid w:val="000739D4"/>
    <w:rsid w:val="000741E6"/>
    <w:rsid w:val="00074719"/>
    <w:rsid w:val="0007473D"/>
    <w:rsid w:val="000747C9"/>
    <w:rsid w:val="00074810"/>
    <w:rsid w:val="00074C88"/>
    <w:rsid w:val="00075045"/>
    <w:rsid w:val="00075068"/>
    <w:rsid w:val="0007581D"/>
    <w:rsid w:val="00075CB6"/>
    <w:rsid w:val="000773E3"/>
    <w:rsid w:val="00077A6E"/>
    <w:rsid w:val="0008051D"/>
    <w:rsid w:val="00080784"/>
    <w:rsid w:val="0008163D"/>
    <w:rsid w:val="00081965"/>
    <w:rsid w:val="00082254"/>
    <w:rsid w:val="0008299E"/>
    <w:rsid w:val="00082C12"/>
    <w:rsid w:val="0008365A"/>
    <w:rsid w:val="000838E7"/>
    <w:rsid w:val="00083C5F"/>
    <w:rsid w:val="0008487D"/>
    <w:rsid w:val="00085D01"/>
    <w:rsid w:val="00085E54"/>
    <w:rsid w:val="00085ED6"/>
    <w:rsid w:val="00086CB8"/>
    <w:rsid w:val="00086F71"/>
    <w:rsid w:val="00087EF1"/>
    <w:rsid w:val="00090033"/>
    <w:rsid w:val="00090284"/>
    <w:rsid w:val="00090346"/>
    <w:rsid w:val="000906F3"/>
    <w:rsid w:val="000914D3"/>
    <w:rsid w:val="00091A53"/>
    <w:rsid w:val="000924E7"/>
    <w:rsid w:val="00092A33"/>
    <w:rsid w:val="0009300B"/>
    <w:rsid w:val="000932DE"/>
    <w:rsid w:val="00093A57"/>
    <w:rsid w:val="00093B6D"/>
    <w:rsid w:val="0009491A"/>
    <w:rsid w:val="0009537A"/>
    <w:rsid w:val="000953E6"/>
    <w:rsid w:val="00095A56"/>
    <w:rsid w:val="00095B43"/>
    <w:rsid w:val="00096672"/>
    <w:rsid w:val="000A07F7"/>
    <w:rsid w:val="000A0CA8"/>
    <w:rsid w:val="000A10DE"/>
    <w:rsid w:val="000A11A6"/>
    <w:rsid w:val="000A11D4"/>
    <w:rsid w:val="000A132B"/>
    <w:rsid w:val="000A19D3"/>
    <w:rsid w:val="000A1B46"/>
    <w:rsid w:val="000A1E25"/>
    <w:rsid w:val="000A2671"/>
    <w:rsid w:val="000A28CE"/>
    <w:rsid w:val="000A3BD6"/>
    <w:rsid w:val="000A4FF1"/>
    <w:rsid w:val="000A594C"/>
    <w:rsid w:val="000A5C26"/>
    <w:rsid w:val="000A6C28"/>
    <w:rsid w:val="000A7557"/>
    <w:rsid w:val="000B04B3"/>
    <w:rsid w:val="000B1D71"/>
    <w:rsid w:val="000B3883"/>
    <w:rsid w:val="000B4067"/>
    <w:rsid w:val="000B508E"/>
    <w:rsid w:val="000B6694"/>
    <w:rsid w:val="000B74FF"/>
    <w:rsid w:val="000B7547"/>
    <w:rsid w:val="000C00B9"/>
    <w:rsid w:val="000C07C2"/>
    <w:rsid w:val="000C0D7F"/>
    <w:rsid w:val="000C11FA"/>
    <w:rsid w:val="000C17D3"/>
    <w:rsid w:val="000C1B11"/>
    <w:rsid w:val="000C1D08"/>
    <w:rsid w:val="000C1D8D"/>
    <w:rsid w:val="000C1FED"/>
    <w:rsid w:val="000C234A"/>
    <w:rsid w:val="000C250A"/>
    <w:rsid w:val="000C2D81"/>
    <w:rsid w:val="000C303A"/>
    <w:rsid w:val="000C50BE"/>
    <w:rsid w:val="000C6717"/>
    <w:rsid w:val="000D1EC1"/>
    <w:rsid w:val="000D2D8E"/>
    <w:rsid w:val="000D32B6"/>
    <w:rsid w:val="000D3498"/>
    <w:rsid w:val="000D3B20"/>
    <w:rsid w:val="000D3F98"/>
    <w:rsid w:val="000D441F"/>
    <w:rsid w:val="000D4A5E"/>
    <w:rsid w:val="000D51A4"/>
    <w:rsid w:val="000D51DE"/>
    <w:rsid w:val="000D636E"/>
    <w:rsid w:val="000D69F6"/>
    <w:rsid w:val="000D6B1D"/>
    <w:rsid w:val="000D6CE5"/>
    <w:rsid w:val="000E0514"/>
    <w:rsid w:val="000E09B3"/>
    <w:rsid w:val="000E0CDE"/>
    <w:rsid w:val="000E171E"/>
    <w:rsid w:val="000E1FB4"/>
    <w:rsid w:val="000E22C2"/>
    <w:rsid w:val="000E2B88"/>
    <w:rsid w:val="000E2BFA"/>
    <w:rsid w:val="000E2E0B"/>
    <w:rsid w:val="000E31DC"/>
    <w:rsid w:val="000E3F60"/>
    <w:rsid w:val="000E4B99"/>
    <w:rsid w:val="000E4F35"/>
    <w:rsid w:val="000E529B"/>
    <w:rsid w:val="000E592C"/>
    <w:rsid w:val="000E6E38"/>
    <w:rsid w:val="000E7779"/>
    <w:rsid w:val="000E77DD"/>
    <w:rsid w:val="000E7989"/>
    <w:rsid w:val="000E79FC"/>
    <w:rsid w:val="000F0C26"/>
    <w:rsid w:val="000F0FBD"/>
    <w:rsid w:val="000F1314"/>
    <w:rsid w:val="000F1322"/>
    <w:rsid w:val="000F24EF"/>
    <w:rsid w:val="000F3080"/>
    <w:rsid w:val="000F30EC"/>
    <w:rsid w:val="000F3B0A"/>
    <w:rsid w:val="000F4703"/>
    <w:rsid w:val="000F5409"/>
    <w:rsid w:val="000F549A"/>
    <w:rsid w:val="000F6237"/>
    <w:rsid w:val="000F6283"/>
    <w:rsid w:val="000F6EEB"/>
    <w:rsid w:val="000F6F52"/>
    <w:rsid w:val="00100A8A"/>
    <w:rsid w:val="00100C51"/>
    <w:rsid w:val="001018D3"/>
    <w:rsid w:val="00101992"/>
    <w:rsid w:val="001019B4"/>
    <w:rsid w:val="00102CAA"/>
    <w:rsid w:val="00102E3C"/>
    <w:rsid w:val="00103E7F"/>
    <w:rsid w:val="00103E9C"/>
    <w:rsid w:val="00103FAC"/>
    <w:rsid w:val="00104268"/>
    <w:rsid w:val="001048F9"/>
    <w:rsid w:val="0010570F"/>
    <w:rsid w:val="0010681E"/>
    <w:rsid w:val="001068A6"/>
    <w:rsid w:val="00106C82"/>
    <w:rsid w:val="00107185"/>
    <w:rsid w:val="00107498"/>
    <w:rsid w:val="001101C2"/>
    <w:rsid w:val="00110339"/>
    <w:rsid w:val="00110DBB"/>
    <w:rsid w:val="00111C45"/>
    <w:rsid w:val="00111FE2"/>
    <w:rsid w:val="00112575"/>
    <w:rsid w:val="001128AB"/>
    <w:rsid w:val="00112D0D"/>
    <w:rsid w:val="00112DB1"/>
    <w:rsid w:val="001132CB"/>
    <w:rsid w:val="0011467A"/>
    <w:rsid w:val="00114C43"/>
    <w:rsid w:val="001156A2"/>
    <w:rsid w:val="00115A67"/>
    <w:rsid w:val="00115A98"/>
    <w:rsid w:val="00115AEE"/>
    <w:rsid w:val="00116D85"/>
    <w:rsid w:val="00116E28"/>
    <w:rsid w:val="00120317"/>
    <w:rsid w:val="00120ED8"/>
    <w:rsid w:val="001219E2"/>
    <w:rsid w:val="00121A31"/>
    <w:rsid w:val="00121A87"/>
    <w:rsid w:val="00123817"/>
    <w:rsid w:val="00124816"/>
    <w:rsid w:val="00124BC7"/>
    <w:rsid w:val="00124CC3"/>
    <w:rsid w:val="0012517E"/>
    <w:rsid w:val="00125A66"/>
    <w:rsid w:val="00125DE8"/>
    <w:rsid w:val="00125E21"/>
    <w:rsid w:val="00126630"/>
    <w:rsid w:val="00127CD3"/>
    <w:rsid w:val="0013099E"/>
    <w:rsid w:val="001319B7"/>
    <w:rsid w:val="00131C0A"/>
    <w:rsid w:val="00131E73"/>
    <w:rsid w:val="00132390"/>
    <w:rsid w:val="00132C25"/>
    <w:rsid w:val="001338A2"/>
    <w:rsid w:val="00134C24"/>
    <w:rsid w:val="00134E16"/>
    <w:rsid w:val="00135A84"/>
    <w:rsid w:val="00135BCE"/>
    <w:rsid w:val="00136024"/>
    <w:rsid w:val="001366F1"/>
    <w:rsid w:val="00136C84"/>
    <w:rsid w:val="00136D1B"/>
    <w:rsid w:val="00137A36"/>
    <w:rsid w:val="0014007D"/>
    <w:rsid w:val="00140084"/>
    <w:rsid w:val="001401ED"/>
    <w:rsid w:val="0014024C"/>
    <w:rsid w:val="00140587"/>
    <w:rsid w:val="00140772"/>
    <w:rsid w:val="001412E5"/>
    <w:rsid w:val="001417F8"/>
    <w:rsid w:val="00141BDA"/>
    <w:rsid w:val="0014295D"/>
    <w:rsid w:val="00142AD6"/>
    <w:rsid w:val="00142DD7"/>
    <w:rsid w:val="00143A0C"/>
    <w:rsid w:val="00145F36"/>
    <w:rsid w:val="00147E3A"/>
    <w:rsid w:val="00147ECD"/>
    <w:rsid w:val="001513BE"/>
    <w:rsid w:val="00151BEF"/>
    <w:rsid w:val="00151CB3"/>
    <w:rsid w:val="00151E41"/>
    <w:rsid w:val="00151F88"/>
    <w:rsid w:val="00152C5C"/>
    <w:rsid w:val="00153180"/>
    <w:rsid w:val="00153DE1"/>
    <w:rsid w:val="001547F4"/>
    <w:rsid w:val="00154D17"/>
    <w:rsid w:val="00154E87"/>
    <w:rsid w:val="001557C0"/>
    <w:rsid w:val="001559FB"/>
    <w:rsid w:val="00155DE1"/>
    <w:rsid w:val="00155E09"/>
    <w:rsid w:val="001573DF"/>
    <w:rsid w:val="00157B60"/>
    <w:rsid w:val="00157FE6"/>
    <w:rsid w:val="00157FF2"/>
    <w:rsid w:val="00160452"/>
    <w:rsid w:val="0016074C"/>
    <w:rsid w:val="00160CF4"/>
    <w:rsid w:val="00161A21"/>
    <w:rsid w:val="00161D0B"/>
    <w:rsid w:val="00163963"/>
    <w:rsid w:val="00163CE0"/>
    <w:rsid w:val="00163DC0"/>
    <w:rsid w:val="001646EC"/>
    <w:rsid w:val="001660E0"/>
    <w:rsid w:val="001663E3"/>
    <w:rsid w:val="00167047"/>
    <w:rsid w:val="001674CA"/>
    <w:rsid w:val="00167FAD"/>
    <w:rsid w:val="00170B5D"/>
    <w:rsid w:val="00171168"/>
    <w:rsid w:val="0017129D"/>
    <w:rsid w:val="00172C99"/>
    <w:rsid w:val="00173060"/>
    <w:rsid w:val="00173793"/>
    <w:rsid w:val="00173A1F"/>
    <w:rsid w:val="00173D0A"/>
    <w:rsid w:val="00173F0D"/>
    <w:rsid w:val="001754EB"/>
    <w:rsid w:val="00176234"/>
    <w:rsid w:val="00176737"/>
    <w:rsid w:val="001767FA"/>
    <w:rsid w:val="0017709B"/>
    <w:rsid w:val="001779E7"/>
    <w:rsid w:val="00180016"/>
    <w:rsid w:val="0018047F"/>
    <w:rsid w:val="001829C3"/>
    <w:rsid w:val="00183A99"/>
    <w:rsid w:val="00183FFF"/>
    <w:rsid w:val="00184674"/>
    <w:rsid w:val="001846AE"/>
    <w:rsid w:val="001848D0"/>
    <w:rsid w:val="00185E15"/>
    <w:rsid w:val="001867EC"/>
    <w:rsid w:val="00190030"/>
    <w:rsid w:val="00190B2A"/>
    <w:rsid w:val="00191DBA"/>
    <w:rsid w:val="001920F3"/>
    <w:rsid w:val="001934DC"/>
    <w:rsid w:val="00193ECA"/>
    <w:rsid w:val="00194315"/>
    <w:rsid w:val="00194ED8"/>
    <w:rsid w:val="001951E3"/>
    <w:rsid w:val="00195230"/>
    <w:rsid w:val="00195E3B"/>
    <w:rsid w:val="00196D06"/>
    <w:rsid w:val="001971C6"/>
    <w:rsid w:val="00197D6F"/>
    <w:rsid w:val="001A192B"/>
    <w:rsid w:val="001A1AD2"/>
    <w:rsid w:val="001A1C35"/>
    <w:rsid w:val="001A1FF4"/>
    <w:rsid w:val="001A2221"/>
    <w:rsid w:val="001A2A6C"/>
    <w:rsid w:val="001A40CF"/>
    <w:rsid w:val="001A4D9B"/>
    <w:rsid w:val="001A4F76"/>
    <w:rsid w:val="001A63B7"/>
    <w:rsid w:val="001A6B3F"/>
    <w:rsid w:val="001A79E8"/>
    <w:rsid w:val="001B01BC"/>
    <w:rsid w:val="001B1487"/>
    <w:rsid w:val="001B255C"/>
    <w:rsid w:val="001B266B"/>
    <w:rsid w:val="001B2E83"/>
    <w:rsid w:val="001B3522"/>
    <w:rsid w:val="001B3893"/>
    <w:rsid w:val="001B3E6D"/>
    <w:rsid w:val="001B43F0"/>
    <w:rsid w:val="001B4461"/>
    <w:rsid w:val="001B47E4"/>
    <w:rsid w:val="001B4C9C"/>
    <w:rsid w:val="001B4D52"/>
    <w:rsid w:val="001B4DDA"/>
    <w:rsid w:val="001B5B58"/>
    <w:rsid w:val="001B5F8B"/>
    <w:rsid w:val="001B6DBC"/>
    <w:rsid w:val="001B7CDA"/>
    <w:rsid w:val="001C00CD"/>
    <w:rsid w:val="001C00F1"/>
    <w:rsid w:val="001C020A"/>
    <w:rsid w:val="001C0221"/>
    <w:rsid w:val="001C07EB"/>
    <w:rsid w:val="001C0EB7"/>
    <w:rsid w:val="001C2602"/>
    <w:rsid w:val="001C2EBA"/>
    <w:rsid w:val="001C2FE9"/>
    <w:rsid w:val="001C43E0"/>
    <w:rsid w:val="001C4537"/>
    <w:rsid w:val="001C4539"/>
    <w:rsid w:val="001C4BCE"/>
    <w:rsid w:val="001C4F06"/>
    <w:rsid w:val="001C538A"/>
    <w:rsid w:val="001C573A"/>
    <w:rsid w:val="001C5ACE"/>
    <w:rsid w:val="001C5D26"/>
    <w:rsid w:val="001C5E53"/>
    <w:rsid w:val="001C6B0A"/>
    <w:rsid w:val="001C709C"/>
    <w:rsid w:val="001C7D71"/>
    <w:rsid w:val="001C7DA6"/>
    <w:rsid w:val="001D10BA"/>
    <w:rsid w:val="001D1567"/>
    <w:rsid w:val="001D161B"/>
    <w:rsid w:val="001D1AEC"/>
    <w:rsid w:val="001D4429"/>
    <w:rsid w:val="001D4477"/>
    <w:rsid w:val="001D5287"/>
    <w:rsid w:val="001D54B3"/>
    <w:rsid w:val="001D5C20"/>
    <w:rsid w:val="001D5ED6"/>
    <w:rsid w:val="001D63E9"/>
    <w:rsid w:val="001D65BA"/>
    <w:rsid w:val="001D6A48"/>
    <w:rsid w:val="001E0996"/>
    <w:rsid w:val="001E0FF3"/>
    <w:rsid w:val="001E1CB6"/>
    <w:rsid w:val="001E3987"/>
    <w:rsid w:val="001E3ADC"/>
    <w:rsid w:val="001E3C32"/>
    <w:rsid w:val="001E40B6"/>
    <w:rsid w:val="001E4111"/>
    <w:rsid w:val="001E47FD"/>
    <w:rsid w:val="001E5606"/>
    <w:rsid w:val="001E56D8"/>
    <w:rsid w:val="001E56FC"/>
    <w:rsid w:val="001E5D92"/>
    <w:rsid w:val="001E62D9"/>
    <w:rsid w:val="001E672C"/>
    <w:rsid w:val="001E76A7"/>
    <w:rsid w:val="001E7903"/>
    <w:rsid w:val="001E7951"/>
    <w:rsid w:val="001F0B58"/>
    <w:rsid w:val="001F0CD5"/>
    <w:rsid w:val="001F1E02"/>
    <w:rsid w:val="001F30F1"/>
    <w:rsid w:val="001F3739"/>
    <w:rsid w:val="001F436A"/>
    <w:rsid w:val="001F44FE"/>
    <w:rsid w:val="001F58C6"/>
    <w:rsid w:val="001F5B7D"/>
    <w:rsid w:val="001F5D73"/>
    <w:rsid w:val="001F67AA"/>
    <w:rsid w:val="001F69A7"/>
    <w:rsid w:val="001F6DC6"/>
    <w:rsid w:val="001F70E9"/>
    <w:rsid w:val="001F76AB"/>
    <w:rsid w:val="001F76C7"/>
    <w:rsid w:val="001F7C52"/>
    <w:rsid w:val="001F7E03"/>
    <w:rsid w:val="002012FE"/>
    <w:rsid w:val="00201D89"/>
    <w:rsid w:val="002028FE"/>
    <w:rsid w:val="00202A58"/>
    <w:rsid w:val="002030F1"/>
    <w:rsid w:val="0020360F"/>
    <w:rsid w:val="00203A71"/>
    <w:rsid w:val="00204589"/>
    <w:rsid w:val="00204A8F"/>
    <w:rsid w:val="0020546A"/>
    <w:rsid w:val="0020572C"/>
    <w:rsid w:val="00205D12"/>
    <w:rsid w:val="00206232"/>
    <w:rsid w:val="00206CD9"/>
    <w:rsid w:val="002072AD"/>
    <w:rsid w:val="00207747"/>
    <w:rsid w:val="00207E1D"/>
    <w:rsid w:val="0021005C"/>
    <w:rsid w:val="00211115"/>
    <w:rsid w:val="00211636"/>
    <w:rsid w:val="00211A2D"/>
    <w:rsid w:val="00212869"/>
    <w:rsid w:val="0021338F"/>
    <w:rsid w:val="00213447"/>
    <w:rsid w:val="0021358D"/>
    <w:rsid w:val="00213B24"/>
    <w:rsid w:val="00213EC6"/>
    <w:rsid w:val="002142BC"/>
    <w:rsid w:val="002148B1"/>
    <w:rsid w:val="0021502D"/>
    <w:rsid w:val="00216094"/>
    <w:rsid w:val="002162B5"/>
    <w:rsid w:val="002174BF"/>
    <w:rsid w:val="00217818"/>
    <w:rsid w:val="00217C9F"/>
    <w:rsid w:val="00221292"/>
    <w:rsid w:val="00221577"/>
    <w:rsid w:val="0022163B"/>
    <w:rsid w:val="00221F47"/>
    <w:rsid w:val="00222107"/>
    <w:rsid w:val="00222F81"/>
    <w:rsid w:val="00223357"/>
    <w:rsid w:val="00224867"/>
    <w:rsid w:val="00224F51"/>
    <w:rsid w:val="002258A6"/>
    <w:rsid w:val="0022676A"/>
    <w:rsid w:val="00227C65"/>
    <w:rsid w:val="00227F7B"/>
    <w:rsid w:val="0023160A"/>
    <w:rsid w:val="00231D4A"/>
    <w:rsid w:val="00232BBB"/>
    <w:rsid w:val="0023321C"/>
    <w:rsid w:val="002334F6"/>
    <w:rsid w:val="00233C60"/>
    <w:rsid w:val="00234295"/>
    <w:rsid w:val="00234A0A"/>
    <w:rsid w:val="00234B9F"/>
    <w:rsid w:val="00235C7B"/>
    <w:rsid w:val="0023624F"/>
    <w:rsid w:val="00236440"/>
    <w:rsid w:val="00240B7B"/>
    <w:rsid w:val="00240F72"/>
    <w:rsid w:val="00240FB6"/>
    <w:rsid w:val="00241276"/>
    <w:rsid w:val="00241B09"/>
    <w:rsid w:val="002424F5"/>
    <w:rsid w:val="0024278F"/>
    <w:rsid w:val="002430B4"/>
    <w:rsid w:val="00243524"/>
    <w:rsid w:val="00243DE5"/>
    <w:rsid w:val="0024437E"/>
    <w:rsid w:val="002454AE"/>
    <w:rsid w:val="00247E3C"/>
    <w:rsid w:val="002502FC"/>
    <w:rsid w:val="0025199E"/>
    <w:rsid w:val="00252026"/>
    <w:rsid w:val="002538A0"/>
    <w:rsid w:val="00253FB8"/>
    <w:rsid w:val="0025477C"/>
    <w:rsid w:val="00254E03"/>
    <w:rsid w:val="002550E9"/>
    <w:rsid w:val="002552FB"/>
    <w:rsid w:val="00255337"/>
    <w:rsid w:val="00255782"/>
    <w:rsid w:val="00255975"/>
    <w:rsid w:val="00255B5B"/>
    <w:rsid w:val="00255D83"/>
    <w:rsid w:val="002569F3"/>
    <w:rsid w:val="00256BB2"/>
    <w:rsid w:val="002579F9"/>
    <w:rsid w:val="00260144"/>
    <w:rsid w:val="00260B89"/>
    <w:rsid w:val="00260C2F"/>
    <w:rsid w:val="00261470"/>
    <w:rsid w:val="002617B8"/>
    <w:rsid w:val="00261930"/>
    <w:rsid w:val="0026262F"/>
    <w:rsid w:val="00263E01"/>
    <w:rsid w:val="00263E92"/>
    <w:rsid w:val="00265241"/>
    <w:rsid w:val="00266B33"/>
    <w:rsid w:val="00267306"/>
    <w:rsid w:val="00267445"/>
    <w:rsid w:val="0026786D"/>
    <w:rsid w:val="00270181"/>
    <w:rsid w:val="002709D6"/>
    <w:rsid w:val="00270B69"/>
    <w:rsid w:val="002712E8"/>
    <w:rsid w:val="00271695"/>
    <w:rsid w:val="00271F43"/>
    <w:rsid w:val="00272E42"/>
    <w:rsid w:val="00273258"/>
    <w:rsid w:val="002735BA"/>
    <w:rsid w:val="00273BF3"/>
    <w:rsid w:val="00273FCE"/>
    <w:rsid w:val="00274093"/>
    <w:rsid w:val="002740AC"/>
    <w:rsid w:val="00274413"/>
    <w:rsid w:val="0027473F"/>
    <w:rsid w:val="002748C4"/>
    <w:rsid w:val="00274B4A"/>
    <w:rsid w:val="00275084"/>
    <w:rsid w:val="0027550A"/>
    <w:rsid w:val="00275608"/>
    <w:rsid w:val="00275A38"/>
    <w:rsid w:val="00275CA2"/>
    <w:rsid w:val="00275E72"/>
    <w:rsid w:val="00275F79"/>
    <w:rsid w:val="00276336"/>
    <w:rsid w:val="002768E9"/>
    <w:rsid w:val="00277135"/>
    <w:rsid w:val="00277584"/>
    <w:rsid w:val="00277CF8"/>
    <w:rsid w:val="0028066C"/>
    <w:rsid w:val="002816D1"/>
    <w:rsid w:val="00281D05"/>
    <w:rsid w:val="00282283"/>
    <w:rsid w:val="00282DEF"/>
    <w:rsid w:val="00284347"/>
    <w:rsid w:val="00284C47"/>
    <w:rsid w:val="00286E26"/>
    <w:rsid w:val="002871D0"/>
    <w:rsid w:val="00287FCF"/>
    <w:rsid w:val="0029039B"/>
    <w:rsid w:val="0029054E"/>
    <w:rsid w:val="00290EDA"/>
    <w:rsid w:val="0029112D"/>
    <w:rsid w:val="00291864"/>
    <w:rsid w:val="00291C8E"/>
    <w:rsid w:val="00292017"/>
    <w:rsid w:val="00292052"/>
    <w:rsid w:val="00292FA4"/>
    <w:rsid w:val="002935A4"/>
    <w:rsid w:val="00295BC3"/>
    <w:rsid w:val="00295D8E"/>
    <w:rsid w:val="002969A2"/>
    <w:rsid w:val="002979DE"/>
    <w:rsid w:val="002979E8"/>
    <w:rsid w:val="002A03BB"/>
    <w:rsid w:val="002A04ED"/>
    <w:rsid w:val="002A131C"/>
    <w:rsid w:val="002A1861"/>
    <w:rsid w:val="002A1B46"/>
    <w:rsid w:val="002A272E"/>
    <w:rsid w:val="002A2D08"/>
    <w:rsid w:val="002A313D"/>
    <w:rsid w:val="002A34C9"/>
    <w:rsid w:val="002A3701"/>
    <w:rsid w:val="002A3B0D"/>
    <w:rsid w:val="002A3D2F"/>
    <w:rsid w:val="002A45E5"/>
    <w:rsid w:val="002A4A7E"/>
    <w:rsid w:val="002A63B4"/>
    <w:rsid w:val="002A6BA3"/>
    <w:rsid w:val="002A70F6"/>
    <w:rsid w:val="002A7569"/>
    <w:rsid w:val="002A7E2D"/>
    <w:rsid w:val="002B0334"/>
    <w:rsid w:val="002B0A71"/>
    <w:rsid w:val="002B0BBE"/>
    <w:rsid w:val="002B0D3B"/>
    <w:rsid w:val="002B0EC4"/>
    <w:rsid w:val="002B2158"/>
    <w:rsid w:val="002B25F3"/>
    <w:rsid w:val="002B30B5"/>
    <w:rsid w:val="002B3895"/>
    <w:rsid w:val="002B3BDA"/>
    <w:rsid w:val="002B5BE4"/>
    <w:rsid w:val="002B7299"/>
    <w:rsid w:val="002C01D5"/>
    <w:rsid w:val="002C0333"/>
    <w:rsid w:val="002C0913"/>
    <w:rsid w:val="002C1A4F"/>
    <w:rsid w:val="002C1B2E"/>
    <w:rsid w:val="002C3353"/>
    <w:rsid w:val="002C35F1"/>
    <w:rsid w:val="002C3AB4"/>
    <w:rsid w:val="002C3BF9"/>
    <w:rsid w:val="002C440E"/>
    <w:rsid w:val="002C4A2C"/>
    <w:rsid w:val="002C5026"/>
    <w:rsid w:val="002C5171"/>
    <w:rsid w:val="002C58C9"/>
    <w:rsid w:val="002C67A7"/>
    <w:rsid w:val="002C681A"/>
    <w:rsid w:val="002C6B06"/>
    <w:rsid w:val="002C7776"/>
    <w:rsid w:val="002D152C"/>
    <w:rsid w:val="002D1842"/>
    <w:rsid w:val="002D1BE7"/>
    <w:rsid w:val="002D2AEA"/>
    <w:rsid w:val="002D324B"/>
    <w:rsid w:val="002D3B47"/>
    <w:rsid w:val="002D3E26"/>
    <w:rsid w:val="002D447B"/>
    <w:rsid w:val="002D44E3"/>
    <w:rsid w:val="002D46C9"/>
    <w:rsid w:val="002D4C09"/>
    <w:rsid w:val="002D4CBC"/>
    <w:rsid w:val="002D52F6"/>
    <w:rsid w:val="002D5393"/>
    <w:rsid w:val="002D59D8"/>
    <w:rsid w:val="002D64D0"/>
    <w:rsid w:val="002D6ADD"/>
    <w:rsid w:val="002D6EE9"/>
    <w:rsid w:val="002D7006"/>
    <w:rsid w:val="002E0298"/>
    <w:rsid w:val="002E0C5B"/>
    <w:rsid w:val="002E0E9F"/>
    <w:rsid w:val="002E1306"/>
    <w:rsid w:val="002E3291"/>
    <w:rsid w:val="002E4CF2"/>
    <w:rsid w:val="002E4D34"/>
    <w:rsid w:val="002E504E"/>
    <w:rsid w:val="002E5340"/>
    <w:rsid w:val="002E6009"/>
    <w:rsid w:val="002E6087"/>
    <w:rsid w:val="002E637E"/>
    <w:rsid w:val="002E6930"/>
    <w:rsid w:val="002F0349"/>
    <w:rsid w:val="002F0CE6"/>
    <w:rsid w:val="002F1475"/>
    <w:rsid w:val="002F22F7"/>
    <w:rsid w:val="002F29CF"/>
    <w:rsid w:val="002F2C68"/>
    <w:rsid w:val="002F3375"/>
    <w:rsid w:val="002F3932"/>
    <w:rsid w:val="002F4215"/>
    <w:rsid w:val="002F47F5"/>
    <w:rsid w:val="002F487E"/>
    <w:rsid w:val="002F48BB"/>
    <w:rsid w:val="002F4F0D"/>
    <w:rsid w:val="002F5759"/>
    <w:rsid w:val="002F67E5"/>
    <w:rsid w:val="002F72AC"/>
    <w:rsid w:val="002F7574"/>
    <w:rsid w:val="00300005"/>
    <w:rsid w:val="00301E34"/>
    <w:rsid w:val="00302E5E"/>
    <w:rsid w:val="00303B27"/>
    <w:rsid w:val="00303F62"/>
    <w:rsid w:val="00304003"/>
    <w:rsid w:val="0030433A"/>
    <w:rsid w:val="00304644"/>
    <w:rsid w:val="003049AD"/>
    <w:rsid w:val="00304A60"/>
    <w:rsid w:val="003060A1"/>
    <w:rsid w:val="003075D1"/>
    <w:rsid w:val="00307A1D"/>
    <w:rsid w:val="00307B66"/>
    <w:rsid w:val="00310184"/>
    <w:rsid w:val="00310337"/>
    <w:rsid w:val="00310425"/>
    <w:rsid w:val="00310EA3"/>
    <w:rsid w:val="00311D50"/>
    <w:rsid w:val="00311D58"/>
    <w:rsid w:val="00313414"/>
    <w:rsid w:val="00313924"/>
    <w:rsid w:val="00313AF8"/>
    <w:rsid w:val="00314714"/>
    <w:rsid w:val="00314759"/>
    <w:rsid w:val="003148DE"/>
    <w:rsid w:val="003150E0"/>
    <w:rsid w:val="00315920"/>
    <w:rsid w:val="003161C1"/>
    <w:rsid w:val="00316412"/>
    <w:rsid w:val="0031646A"/>
    <w:rsid w:val="003165EA"/>
    <w:rsid w:val="0031706B"/>
    <w:rsid w:val="00317114"/>
    <w:rsid w:val="00317801"/>
    <w:rsid w:val="00320453"/>
    <w:rsid w:val="00320752"/>
    <w:rsid w:val="00320B4A"/>
    <w:rsid w:val="00320FC8"/>
    <w:rsid w:val="00321E8C"/>
    <w:rsid w:val="00324569"/>
    <w:rsid w:val="00324897"/>
    <w:rsid w:val="0032497C"/>
    <w:rsid w:val="00325969"/>
    <w:rsid w:val="00325C47"/>
    <w:rsid w:val="00326A7D"/>
    <w:rsid w:val="0032729E"/>
    <w:rsid w:val="00327584"/>
    <w:rsid w:val="00330049"/>
    <w:rsid w:val="003300EA"/>
    <w:rsid w:val="0033018A"/>
    <w:rsid w:val="00330B6F"/>
    <w:rsid w:val="00330FC6"/>
    <w:rsid w:val="00331739"/>
    <w:rsid w:val="0033198F"/>
    <w:rsid w:val="00332090"/>
    <w:rsid w:val="003321C4"/>
    <w:rsid w:val="00332A51"/>
    <w:rsid w:val="003331EB"/>
    <w:rsid w:val="00335075"/>
    <w:rsid w:val="0033509E"/>
    <w:rsid w:val="0033562A"/>
    <w:rsid w:val="003357A1"/>
    <w:rsid w:val="00335800"/>
    <w:rsid w:val="00335EF3"/>
    <w:rsid w:val="0033626C"/>
    <w:rsid w:val="00337D49"/>
    <w:rsid w:val="003402FC"/>
    <w:rsid w:val="00341525"/>
    <w:rsid w:val="00341EBE"/>
    <w:rsid w:val="00341FBC"/>
    <w:rsid w:val="00342A89"/>
    <w:rsid w:val="00343ADB"/>
    <w:rsid w:val="00344570"/>
    <w:rsid w:val="00345799"/>
    <w:rsid w:val="00345EB0"/>
    <w:rsid w:val="0034667A"/>
    <w:rsid w:val="00347A51"/>
    <w:rsid w:val="00347ABB"/>
    <w:rsid w:val="0035018D"/>
    <w:rsid w:val="00350962"/>
    <w:rsid w:val="00350BFF"/>
    <w:rsid w:val="00351116"/>
    <w:rsid w:val="003514CE"/>
    <w:rsid w:val="00351A50"/>
    <w:rsid w:val="00351A7C"/>
    <w:rsid w:val="00351B1E"/>
    <w:rsid w:val="003525A9"/>
    <w:rsid w:val="00352A06"/>
    <w:rsid w:val="003531A7"/>
    <w:rsid w:val="003546C7"/>
    <w:rsid w:val="00355516"/>
    <w:rsid w:val="003561A1"/>
    <w:rsid w:val="00356B9A"/>
    <w:rsid w:val="0035724C"/>
    <w:rsid w:val="0036021D"/>
    <w:rsid w:val="00360DC3"/>
    <w:rsid w:val="00361146"/>
    <w:rsid w:val="0036258F"/>
    <w:rsid w:val="0036266B"/>
    <w:rsid w:val="00362F5A"/>
    <w:rsid w:val="003631F6"/>
    <w:rsid w:val="003642F0"/>
    <w:rsid w:val="00367515"/>
    <w:rsid w:val="00372B82"/>
    <w:rsid w:val="00372E52"/>
    <w:rsid w:val="00372FCE"/>
    <w:rsid w:val="0037529C"/>
    <w:rsid w:val="0037566A"/>
    <w:rsid w:val="00377975"/>
    <w:rsid w:val="00380AB9"/>
    <w:rsid w:val="00381280"/>
    <w:rsid w:val="00381A05"/>
    <w:rsid w:val="00382C17"/>
    <w:rsid w:val="003830AF"/>
    <w:rsid w:val="003833CC"/>
    <w:rsid w:val="003836A9"/>
    <w:rsid w:val="00384226"/>
    <w:rsid w:val="00384984"/>
    <w:rsid w:val="00384D8F"/>
    <w:rsid w:val="00385843"/>
    <w:rsid w:val="0038636B"/>
    <w:rsid w:val="00387001"/>
    <w:rsid w:val="0038714C"/>
    <w:rsid w:val="003871F3"/>
    <w:rsid w:val="0038748D"/>
    <w:rsid w:val="003902C9"/>
    <w:rsid w:val="00390328"/>
    <w:rsid w:val="003914C0"/>
    <w:rsid w:val="00391BB5"/>
    <w:rsid w:val="00392083"/>
    <w:rsid w:val="0039211E"/>
    <w:rsid w:val="00392C99"/>
    <w:rsid w:val="00392DA2"/>
    <w:rsid w:val="003945AA"/>
    <w:rsid w:val="00394FBA"/>
    <w:rsid w:val="0039540A"/>
    <w:rsid w:val="00395708"/>
    <w:rsid w:val="003958F1"/>
    <w:rsid w:val="003959DF"/>
    <w:rsid w:val="003969E0"/>
    <w:rsid w:val="00396E3A"/>
    <w:rsid w:val="00397D6E"/>
    <w:rsid w:val="003A066E"/>
    <w:rsid w:val="003A0B18"/>
    <w:rsid w:val="003A1FAE"/>
    <w:rsid w:val="003A2021"/>
    <w:rsid w:val="003A21F1"/>
    <w:rsid w:val="003A224E"/>
    <w:rsid w:val="003A384B"/>
    <w:rsid w:val="003A4C90"/>
    <w:rsid w:val="003A5B93"/>
    <w:rsid w:val="003A5DDD"/>
    <w:rsid w:val="003A642D"/>
    <w:rsid w:val="003A6952"/>
    <w:rsid w:val="003A6E47"/>
    <w:rsid w:val="003A7545"/>
    <w:rsid w:val="003A78A0"/>
    <w:rsid w:val="003B1243"/>
    <w:rsid w:val="003B18EA"/>
    <w:rsid w:val="003B1A68"/>
    <w:rsid w:val="003B2332"/>
    <w:rsid w:val="003B2657"/>
    <w:rsid w:val="003B26E1"/>
    <w:rsid w:val="003B2854"/>
    <w:rsid w:val="003B3008"/>
    <w:rsid w:val="003B33B5"/>
    <w:rsid w:val="003B361D"/>
    <w:rsid w:val="003B378E"/>
    <w:rsid w:val="003B3797"/>
    <w:rsid w:val="003B4A3A"/>
    <w:rsid w:val="003B4A95"/>
    <w:rsid w:val="003B4F4A"/>
    <w:rsid w:val="003B5287"/>
    <w:rsid w:val="003B6068"/>
    <w:rsid w:val="003B656F"/>
    <w:rsid w:val="003B6BF2"/>
    <w:rsid w:val="003B6D9D"/>
    <w:rsid w:val="003B790A"/>
    <w:rsid w:val="003C0570"/>
    <w:rsid w:val="003C22E6"/>
    <w:rsid w:val="003C3872"/>
    <w:rsid w:val="003C4265"/>
    <w:rsid w:val="003C4CFC"/>
    <w:rsid w:val="003C4F8D"/>
    <w:rsid w:val="003C5333"/>
    <w:rsid w:val="003C5F75"/>
    <w:rsid w:val="003C60B6"/>
    <w:rsid w:val="003C6144"/>
    <w:rsid w:val="003C627A"/>
    <w:rsid w:val="003C652D"/>
    <w:rsid w:val="003D0408"/>
    <w:rsid w:val="003D0A2F"/>
    <w:rsid w:val="003D0B98"/>
    <w:rsid w:val="003D129E"/>
    <w:rsid w:val="003D16BD"/>
    <w:rsid w:val="003D2780"/>
    <w:rsid w:val="003D3375"/>
    <w:rsid w:val="003D381E"/>
    <w:rsid w:val="003D398E"/>
    <w:rsid w:val="003D3ADC"/>
    <w:rsid w:val="003D414A"/>
    <w:rsid w:val="003D48BE"/>
    <w:rsid w:val="003D59E4"/>
    <w:rsid w:val="003D5CED"/>
    <w:rsid w:val="003D61A6"/>
    <w:rsid w:val="003D61C0"/>
    <w:rsid w:val="003D71B8"/>
    <w:rsid w:val="003D7B9F"/>
    <w:rsid w:val="003E0482"/>
    <w:rsid w:val="003E0A64"/>
    <w:rsid w:val="003E0D5A"/>
    <w:rsid w:val="003E0E5D"/>
    <w:rsid w:val="003E0F2B"/>
    <w:rsid w:val="003E0F54"/>
    <w:rsid w:val="003E1B8D"/>
    <w:rsid w:val="003E2836"/>
    <w:rsid w:val="003E2A96"/>
    <w:rsid w:val="003E5052"/>
    <w:rsid w:val="003E688D"/>
    <w:rsid w:val="003E77C4"/>
    <w:rsid w:val="003E7BCA"/>
    <w:rsid w:val="003E7FD8"/>
    <w:rsid w:val="003F0C86"/>
    <w:rsid w:val="003F13E5"/>
    <w:rsid w:val="003F2208"/>
    <w:rsid w:val="003F344F"/>
    <w:rsid w:val="003F356C"/>
    <w:rsid w:val="003F4431"/>
    <w:rsid w:val="003F4C27"/>
    <w:rsid w:val="003F50CA"/>
    <w:rsid w:val="003F590E"/>
    <w:rsid w:val="003F6BC4"/>
    <w:rsid w:val="003F6E18"/>
    <w:rsid w:val="003F7651"/>
    <w:rsid w:val="003F796D"/>
    <w:rsid w:val="004004AC"/>
    <w:rsid w:val="004004B9"/>
    <w:rsid w:val="004004BB"/>
    <w:rsid w:val="00400982"/>
    <w:rsid w:val="00400CB6"/>
    <w:rsid w:val="0040108D"/>
    <w:rsid w:val="004011D5"/>
    <w:rsid w:val="00401AEC"/>
    <w:rsid w:val="00402475"/>
    <w:rsid w:val="00402539"/>
    <w:rsid w:val="00402BC2"/>
    <w:rsid w:val="00402F03"/>
    <w:rsid w:val="004037F1"/>
    <w:rsid w:val="00404730"/>
    <w:rsid w:val="00405338"/>
    <w:rsid w:val="00405BF0"/>
    <w:rsid w:val="00406376"/>
    <w:rsid w:val="00407571"/>
    <w:rsid w:val="004103A6"/>
    <w:rsid w:val="00410A55"/>
    <w:rsid w:val="00410BC4"/>
    <w:rsid w:val="00411D48"/>
    <w:rsid w:val="00412432"/>
    <w:rsid w:val="00412787"/>
    <w:rsid w:val="00412C6D"/>
    <w:rsid w:val="00412E5A"/>
    <w:rsid w:val="00413161"/>
    <w:rsid w:val="0041407C"/>
    <w:rsid w:val="004143AB"/>
    <w:rsid w:val="00414740"/>
    <w:rsid w:val="00414B02"/>
    <w:rsid w:val="00415133"/>
    <w:rsid w:val="00415975"/>
    <w:rsid w:val="004168F7"/>
    <w:rsid w:val="00416950"/>
    <w:rsid w:val="004173B7"/>
    <w:rsid w:val="004177AC"/>
    <w:rsid w:val="00417A6E"/>
    <w:rsid w:val="00417E8D"/>
    <w:rsid w:val="004200C7"/>
    <w:rsid w:val="004204D3"/>
    <w:rsid w:val="004206BB"/>
    <w:rsid w:val="00420BCE"/>
    <w:rsid w:val="00420DA6"/>
    <w:rsid w:val="0042147E"/>
    <w:rsid w:val="00421D89"/>
    <w:rsid w:val="00422062"/>
    <w:rsid w:val="004220DC"/>
    <w:rsid w:val="00422919"/>
    <w:rsid w:val="004237B4"/>
    <w:rsid w:val="00423958"/>
    <w:rsid w:val="00423C2C"/>
    <w:rsid w:val="00424726"/>
    <w:rsid w:val="00425A42"/>
    <w:rsid w:val="00426733"/>
    <w:rsid w:val="0042711C"/>
    <w:rsid w:val="00427B06"/>
    <w:rsid w:val="00427B8C"/>
    <w:rsid w:val="00427E54"/>
    <w:rsid w:val="00430111"/>
    <w:rsid w:val="00430201"/>
    <w:rsid w:val="004302F2"/>
    <w:rsid w:val="00430501"/>
    <w:rsid w:val="00430E8E"/>
    <w:rsid w:val="00431824"/>
    <w:rsid w:val="0043354A"/>
    <w:rsid w:val="00434C3C"/>
    <w:rsid w:val="00434E3E"/>
    <w:rsid w:val="004352AA"/>
    <w:rsid w:val="004360E9"/>
    <w:rsid w:val="0043746B"/>
    <w:rsid w:val="0043752B"/>
    <w:rsid w:val="00441CEC"/>
    <w:rsid w:val="00442304"/>
    <w:rsid w:val="00442B7F"/>
    <w:rsid w:val="0044312C"/>
    <w:rsid w:val="0044371B"/>
    <w:rsid w:val="00444174"/>
    <w:rsid w:val="00444F03"/>
    <w:rsid w:val="00445778"/>
    <w:rsid w:val="00445ABC"/>
    <w:rsid w:val="00445EFB"/>
    <w:rsid w:val="00446416"/>
    <w:rsid w:val="00446FD3"/>
    <w:rsid w:val="00450299"/>
    <w:rsid w:val="004502D1"/>
    <w:rsid w:val="004512B1"/>
    <w:rsid w:val="00451603"/>
    <w:rsid w:val="00451E65"/>
    <w:rsid w:val="004520EB"/>
    <w:rsid w:val="00452B31"/>
    <w:rsid w:val="0045319B"/>
    <w:rsid w:val="004541DF"/>
    <w:rsid w:val="004547A2"/>
    <w:rsid w:val="00455DB0"/>
    <w:rsid w:val="00455FB5"/>
    <w:rsid w:val="004566E8"/>
    <w:rsid w:val="0045691D"/>
    <w:rsid w:val="00456FE2"/>
    <w:rsid w:val="004576B9"/>
    <w:rsid w:val="004577C5"/>
    <w:rsid w:val="004604BB"/>
    <w:rsid w:val="0046064D"/>
    <w:rsid w:val="00460C0E"/>
    <w:rsid w:val="0046101E"/>
    <w:rsid w:val="00461070"/>
    <w:rsid w:val="00461097"/>
    <w:rsid w:val="004610A2"/>
    <w:rsid w:val="00461948"/>
    <w:rsid w:val="00461B3A"/>
    <w:rsid w:val="004620EF"/>
    <w:rsid w:val="00462A2C"/>
    <w:rsid w:val="0046323A"/>
    <w:rsid w:val="00463AFD"/>
    <w:rsid w:val="00463CEC"/>
    <w:rsid w:val="00464483"/>
    <w:rsid w:val="00464DDB"/>
    <w:rsid w:val="00465D80"/>
    <w:rsid w:val="004662B2"/>
    <w:rsid w:val="00467B13"/>
    <w:rsid w:val="00470F5D"/>
    <w:rsid w:val="00471AB2"/>
    <w:rsid w:val="00472004"/>
    <w:rsid w:val="004728AD"/>
    <w:rsid w:val="00472905"/>
    <w:rsid w:val="00472AE3"/>
    <w:rsid w:val="00472EA3"/>
    <w:rsid w:val="00472F8D"/>
    <w:rsid w:val="00473103"/>
    <w:rsid w:val="004731A0"/>
    <w:rsid w:val="00473511"/>
    <w:rsid w:val="00473B1E"/>
    <w:rsid w:val="00473F13"/>
    <w:rsid w:val="00475168"/>
    <w:rsid w:val="00475228"/>
    <w:rsid w:val="00475655"/>
    <w:rsid w:val="00476A0C"/>
    <w:rsid w:val="0047787B"/>
    <w:rsid w:val="004778EC"/>
    <w:rsid w:val="004779AA"/>
    <w:rsid w:val="00480014"/>
    <w:rsid w:val="004800A7"/>
    <w:rsid w:val="004803B2"/>
    <w:rsid w:val="00480A36"/>
    <w:rsid w:val="00481DDA"/>
    <w:rsid w:val="004829F0"/>
    <w:rsid w:val="00482EBD"/>
    <w:rsid w:val="00483088"/>
    <w:rsid w:val="004833A7"/>
    <w:rsid w:val="00484395"/>
    <w:rsid w:val="004845C9"/>
    <w:rsid w:val="00485529"/>
    <w:rsid w:val="00486CF5"/>
    <w:rsid w:val="004906BD"/>
    <w:rsid w:val="00492189"/>
    <w:rsid w:val="004922E3"/>
    <w:rsid w:val="00492504"/>
    <w:rsid w:val="0049257C"/>
    <w:rsid w:val="00492F25"/>
    <w:rsid w:val="00493A48"/>
    <w:rsid w:val="00493B14"/>
    <w:rsid w:val="004944FB"/>
    <w:rsid w:val="00494613"/>
    <w:rsid w:val="00494A0A"/>
    <w:rsid w:val="00495A37"/>
    <w:rsid w:val="004977D3"/>
    <w:rsid w:val="004977DE"/>
    <w:rsid w:val="0049795B"/>
    <w:rsid w:val="00497EFC"/>
    <w:rsid w:val="004A292E"/>
    <w:rsid w:val="004A2C35"/>
    <w:rsid w:val="004A3D9C"/>
    <w:rsid w:val="004A4FA7"/>
    <w:rsid w:val="004A5520"/>
    <w:rsid w:val="004A5E47"/>
    <w:rsid w:val="004A6A77"/>
    <w:rsid w:val="004A7227"/>
    <w:rsid w:val="004A7701"/>
    <w:rsid w:val="004B0633"/>
    <w:rsid w:val="004B1742"/>
    <w:rsid w:val="004B2004"/>
    <w:rsid w:val="004B295F"/>
    <w:rsid w:val="004B2A62"/>
    <w:rsid w:val="004B2C00"/>
    <w:rsid w:val="004B39A5"/>
    <w:rsid w:val="004B451F"/>
    <w:rsid w:val="004B46F1"/>
    <w:rsid w:val="004B553F"/>
    <w:rsid w:val="004B617A"/>
    <w:rsid w:val="004B6C16"/>
    <w:rsid w:val="004B7F66"/>
    <w:rsid w:val="004C01F3"/>
    <w:rsid w:val="004C0B6B"/>
    <w:rsid w:val="004C10DF"/>
    <w:rsid w:val="004C1E7F"/>
    <w:rsid w:val="004C266F"/>
    <w:rsid w:val="004C26A7"/>
    <w:rsid w:val="004C2B99"/>
    <w:rsid w:val="004C31F3"/>
    <w:rsid w:val="004C4650"/>
    <w:rsid w:val="004C48C5"/>
    <w:rsid w:val="004C50BF"/>
    <w:rsid w:val="004C53B3"/>
    <w:rsid w:val="004C672F"/>
    <w:rsid w:val="004C7628"/>
    <w:rsid w:val="004D0574"/>
    <w:rsid w:val="004D0BD5"/>
    <w:rsid w:val="004D1127"/>
    <w:rsid w:val="004D22F7"/>
    <w:rsid w:val="004D2824"/>
    <w:rsid w:val="004D2AEE"/>
    <w:rsid w:val="004D375B"/>
    <w:rsid w:val="004D454B"/>
    <w:rsid w:val="004D4D21"/>
    <w:rsid w:val="004D508E"/>
    <w:rsid w:val="004D5219"/>
    <w:rsid w:val="004D5237"/>
    <w:rsid w:val="004D5F70"/>
    <w:rsid w:val="004D675B"/>
    <w:rsid w:val="004D7149"/>
    <w:rsid w:val="004D7297"/>
    <w:rsid w:val="004D7772"/>
    <w:rsid w:val="004D7D92"/>
    <w:rsid w:val="004E0F39"/>
    <w:rsid w:val="004E1010"/>
    <w:rsid w:val="004E1956"/>
    <w:rsid w:val="004E1EB5"/>
    <w:rsid w:val="004E2807"/>
    <w:rsid w:val="004E36B1"/>
    <w:rsid w:val="004E4017"/>
    <w:rsid w:val="004E5A89"/>
    <w:rsid w:val="004E5ADE"/>
    <w:rsid w:val="004E5EB0"/>
    <w:rsid w:val="004E6FEE"/>
    <w:rsid w:val="004E75E4"/>
    <w:rsid w:val="004F08DE"/>
    <w:rsid w:val="004F0AF2"/>
    <w:rsid w:val="004F163E"/>
    <w:rsid w:val="004F4359"/>
    <w:rsid w:val="004F43DD"/>
    <w:rsid w:val="004F4ADC"/>
    <w:rsid w:val="004F4C6A"/>
    <w:rsid w:val="004F4FD9"/>
    <w:rsid w:val="004F5206"/>
    <w:rsid w:val="004F59F6"/>
    <w:rsid w:val="004F733D"/>
    <w:rsid w:val="004F7DB2"/>
    <w:rsid w:val="00500045"/>
    <w:rsid w:val="005001FB"/>
    <w:rsid w:val="00500CE3"/>
    <w:rsid w:val="00500CF7"/>
    <w:rsid w:val="00500E48"/>
    <w:rsid w:val="00500F2A"/>
    <w:rsid w:val="00501417"/>
    <w:rsid w:val="005033BB"/>
    <w:rsid w:val="00503BB7"/>
    <w:rsid w:val="0050408B"/>
    <w:rsid w:val="00504728"/>
    <w:rsid w:val="00504D72"/>
    <w:rsid w:val="00505290"/>
    <w:rsid w:val="0050538B"/>
    <w:rsid w:val="005057D0"/>
    <w:rsid w:val="005069C5"/>
    <w:rsid w:val="00507228"/>
    <w:rsid w:val="00507FB7"/>
    <w:rsid w:val="0051084F"/>
    <w:rsid w:val="00510F5F"/>
    <w:rsid w:val="00511293"/>
    <w:rsid w:val="005113F3"/>
    <w:rsid w:val="00511A08"/>
    <w:rsid w:val="005121C3"/>
    <w:rsid w:val="00512AFE"/>
    <w:rsid w:val="0051511E"/>
    <w:rsid w:val="0051538B"/>
    <w:rsid w:val="00515E74"/>
    <w:rsid w:val="0051657C"/>
    <w:rsid w:val="00516DCD"/>
    <w:rsid w:val="0051721D"/>
    <w:rsid w:val="00517FF1"/>
    <w:rsid w:val="00520154"/>
    <w:rsid w:val="005205C7"/>
    <w:rsid w:val="00520864"/>
    <w:rsid w:val="00520BA8"/>
    <w:rsid w:val="005223C8"/>
    <w:rsid w:val="00522DB9"/>
    <w:rsid w:val="00523652"/>
    <w:rsid w:val="00523AC8"/>
    <w:rsid w:val="00524566"/>
    <w:rsid w:val="005246FB"/>
    <w:rsid w:val="005254AE"/>
    <w:rsid w:val="005259E4"/>
    <w:rsid w:val="00525F80"/>
    <w:rsid w:val="00526712"/>
    <w:rsid w:val="00526877"/>
    <w:rsid w:val="00526D9B"/>
    <w:rsid w:val="0052737A"/>
    <w:rsid w:val="00527535"/>
    <w:rsid w:val="00527FA4"/>
    <w:rsid w:val="00531D50"/>
    <w:rsid w:val="00531E21"/>
    <w:rsid w:val="00532975"/>
    <w:rsid w:val="0053342C"/>
    <w:rsid w:val="00533EFB"/>
    <w:rsid w:val="00534CCC"/>
    <w:rsid w:val="00534FBD"/>
    <w:rsid w:val="00535AB4"/>
    <w:rsid w:val="00535F75"/>
    <w:rsid w:val="005368E8"/>
    <w:rsid w:val="00537228"/>
    <w:rsid w:val="005377A0"/>
    <w:rsid w:val="0053792A"/>
    <w:rsid w:val="005402FA"/>
    <w:rsid w:val="0054077E"/>
    <w:rsid w:val="0054171B"/>
    <w:rsid w:val="0054177A"/>
    <w:rsid w:val="005418DE"/>
    <w:rsid w:val="00541AA1"/>
    <w:rsid w:val="00541FA9"/>
    <w:rsid w:val="00542522"/>
    <w:rsid w:val="00542AEA"/>
    <w:rsid w:val="00542E16"/>
    <w:rsid w:val="00542EEB"/>
    <w:rsid w:val="00543B20"/>
    <w:rsid w:val="0054411E"/>
    <w:rsid w:val="005447C2"/>
    <w:rsid w:val="0054488B"/>
    <w:rsid w:val="0054590B"/>
    <w:rsid w:val="0054728A"/>
    <w:rsid w:val="005475A1"/>
    <w:rsid w:val="0055001E"/>
    <w:rsid w:val="005522B0"/>
    <w:rsid w:val="00552DFE"/>
    <w:rsid w:val="0055376A"/>
    <w:rsid w:val="0055387C"/>
    <w:rsid w:val="00553F57"/>
    <w:rsid w:val="00554291"/>
    <w:rsid w:val="00554665"/>
    <w:rsid w:val="00554AC2"/>
    <w:rsid w:val="00555FCD"/>
    <w:rsid w:val="0055667C"/>
    <w:rsid w:val="00556A52"/>
    <w:rsid w:val="00557810"/>
    <w:rsid w:val="005578BE"/>
    <w:rsid w:val="00557968"/>
    <w:rsid w:val="00557FA5"/>
    <w:rsid w:val="00561133"/>
    <w:rsid w:val="0056158F"/>
    <w:rsid w:val="00561C66"/>
    <w:rsid w:val="0056250E"/>
    <w:rsid w:val="00562CD3"/>
    <w:rsid w:val="0056341E"/>
    <w:rsid w:val="00563505"/>
    <w:rsid w:val="00563BAA"/>
    <w:rsid w:val="0056437C"/>
    <w:rsid w:val="00565665"/>
    <w:rsid w:val="00565A28"/>
    <w:rsid w:val="0056607C"/>
    <w:rsid w:val="0056692B"/>
    <w:rsid w:val="00571459"/>
    <w:rsid w:val="005716F7"/>
    <w:rsid w:val="00572736"/>
    <w:rsid w:val="00573080"/>
    <w:rsid w:val="00573337"/>
    <w:rsid w:val="00573F0B"/>
    <w:rsid w:val="00575569"/>
    <w:rsid w:val="00575794"/>
    <w:rsid w:val="00575E62"/>
    <w:rsid w:val="00577E7C"/>
    <w:rsid w:val="005800A9"/>
    <w:rsid w:val="005800AF"/>
    <w:rsid w:val="00580E19"/>
    <w:rsid w:val="0058118C"/>
    <w:rsid w:val="00581327"/>
    <w:rsid w:val="005815A1"/>
    <w:rsid w:val="00581A43"/>
    <w:rsid w:val="005824BC"/>
    <w:rsid w:val="0058321F"/>
    <w:rsid w:val="0058357B"/>
    <w:rsid w:val="00583A83"/>
    <w:rsid w:val="00583F1A"/>
    <w:rsid w:val="0058419F"/>
    <w:rsid w:val="0058500B"/>
    <w:rsid w:val="005857BD"/>
    <w:rsid w:val="0058585F"/>
    <w:rsid w:val="005866AF"/>
    <w:rsid w:val="005866DA"/>
    <w:rsid w:val="005870A4"/>
    <w:rsid w:val="00587767"/>
    <w:rsid w:val="00587BB0"/>
    <w:rsid w:val="00590555"/>
    <w:rsid w:val="00592EA7"/>
    <w:rsid w:val="00592F08"/>
    <w:rsid w:val="00593084"/>
    <w:rsid w:val="0059321B"/>
    <w:rsid w:val="00593477"/>
    <w:rsid w:val="00594028"/>
    <w:rsid w:val="0059488D"/>
    <w:rsid w:val="00594B59"/>
    <w:rsid w:val="005953DB"/>
    <w:rsid w:val="00595932"/>
    <w:rsid w:val="00595F04"/>
    <w:rsid w:val="005963F2"/>
    <w:rsid w:val="005965FD"/>
    <w:rsid w:val="00597C06"/>
    <w:rsid w:val="005A03DC"/>
    <w:rsid w:val="005A06E6"/>
    <w:rsid w:val="005A2886"/>
    <w:rsid w:val="005A2DA1"/>
    <w:rsid w:val="005A40B4"/>
    <w:rsid w:val="005A4DF1"/>
    <w:rsid w:val="005A5262"/>
    <w:rsid w:val="005A536D"/>
    <w:rsid w:val="005A6082"/>
    <w:rsid w:val="005A62BD"/>
    <w:rsid w:val="005A712E"/>
    <w:rsid w:val="005A75E2"/>
    <w:rsid w:val="005A7A65"/>
    <w:rsid w:val="005B19F8"/>
    <w:rsid w:val="005B1ABC"/>
    <w:rsid w:val="005B1B4F"/>
    <w:rsid w:val="005B1D94"/>
    <w:rsid w:val="005B1F61"/>
    <w:rsid w:val="005B2028"/>
    <w:rsid w:val="005B2152"/>
    <w:rsid w:val="005B281E"/>
    <w:rsid w:val="005B2C19"/>
    <w:rsid w:val="005B2D71"/>
    <w:rsid w:val="005B2E23"/>
    <w:rsid w:val="005B2F70"/>
    <w:rsid w:val="005B3CA1"/>
    <w:rsid w:val="005B48C4"/>
    <w:rsid w:val="005B4F05"/>
    <w:rsid w:val="005B503D"/>
    <w:rsid w:val="005B58CD"/>
    <w:rsid w:val="005B67D0"/>
    <w:rsid w:val="005B686B"/>
    <w:rsid w:val="005B68D4"/>
    <w:rsid w:val="005B6DEF"/>
    <w:rsid w:val="005B7631"/>
    <w:rsid w:val="005C0A1A"/>
    <w:rsid w:val="005C1701"/>
    <w:rsid w:val="005C2AEF"/>
    <w:rsid w:val="005C3FA2"/>
    <w:rsid w:val="005C47E0"/>
    <w:rsid w:val="005C4A57"/>
    <w:rsid w:val="005C5723"/>
    <w:rsid w:val="005C5D38"/>
    <w:rsid w:val="005C5F03"/>
    <w:rsid w:val="005C6551"/>
    <w:rsid w:val="005C7BBC"/>
    <w:rsid w:val="005D0574"/>
    <w:rsid w:val="005D0D81"/>
    <w:rsid w:val="005D142F"/>
    <w:rsid w:val="005D15FE"/>
    <w:rsid w:val="005D18BD"/>
    <w:rsid w:val="005D29ED"/>
    <w:rsid w:val="005D4511"/>
    <w:rsid w:val="005D47E7"/>
    <w:rsid w:val="005D4E1C"/>
    <w:rsid w:val="005D5262"/>
    <w:rsid w:val="005D5450"/>
    <w:rsid w:val="005D57A7"/>
    <w:rsid w:val="005D5FBA"/>
    <w:rsid w:val="005D61F2"/>
    <w:rsid w:val="005D6626"/>
    <w:rsid w:val="005D682E"/>
    <w:rsid w:val="005D6A72"/>
    <w:rsid w:val="005D700C"/>
    <w:rsid w:val="005E000A"/>
    <w:rsid w:val="005E14C9"/>
    <w:rsid w:val="005E1A33"/>
    <w:rsid w:val="005E2786"/>
    <w:rsid w:val="005E3ACB"/>
    <w:rsid w:val="005E3B37"/>
    <w:rsid w:val="005E42C1"/>
    <w:rsid w:val="005E4831"/>
    <w:rsid w:val="005E5305"/>
    <w:rsid w:val="005E6245"/>
    <w:rsid w:val="005E6556"/>
    <w:rsid w:val="005E67D1"/>
    <w:rsid w:val="005E7A96"/>
    <w:rsid w:val="005E7F27"/>
    <w:rsid w:val="005F00B8"/>
    <w:rsid w:val="005F2AE7"/>
    <w:rsid w:val="005F3133"/>
    <w:rsid w:val="005F3E9E"/>
    <w:rsid w:val="005F4263"/>
    <w:rsid w:val="005F4E10"/>
    <w:rsid w:val="005F6367"/>
    <w:rsid w:val="005F6C87"/>
    <w:rsid w:val="005F79B2"/>
    <w:rsid w:val="006003F1"/>
    <w:rsid w:val="00600D20"/>
    <w:rsid w:val="00601263"/>
    <w:rsid w:val="006014ED"/>
    <w:rsid w:val="00601B27"/>
    <w:rsid w:val="00602305"/>
    <w:rsid w:val="00602690"/>
    <w:rsid w:val="0060343A"/>
    <w:rsid w:val="0060378C"/>
    <w:rsid w:val="00604232"/>
    <w:rsid w:val="00604E7F"/>
    <w:rsid w:val="0060528F"/>
    <w:rsid w:val="00605DEF"/>
    <w:rsid w:val="00606304"/>
    <w:rsid w:val="006068A7"/>
    <w:rsid w:val="00607EE8"/>
    <w:rsid w:val="0061022B"/>
    <w:rsid w:val="0061045E"/>
    <w:rsid w:val="00610678"/>
    <w:rsid w:val="006110D7"/>
    <w:rsid w:val="00611220"/>
    <w:rsid w:val="006122AF"/>
    <w:rsid w:val="006122B4"/>
    <w:rsid w:val="00612468"/>
    <w:rsid w:val="0061255A"/>
    <w:rsid w:val="006127AE"/>
    <w:rsid w:val="00612849"/>
    <w:rsid w:val="00612B65"/>
    <w:rsid w:val="00613185"/>
    <w:rsid w:val="00614079"/>
    <w:rsid w:val="006150FC"/>
    <w:rsid w:val="00616030"/>
    <w:rsid w:val="00616161"/>
    <w:rsid w:val="006163F6"/>
    <w:rsid w:val="0061752E"/>
    <w:rsid w:val="00620A62"/>
    <w:rsid w:val="006214AB"/>
    <w:rsid w:val="00622245"/>
    <w:rsid w:val="00622968"/>
    <w:rsid w:val="00622F2C"/>
    <w:rsid w:val="006238F4"/>
    <w:rsid w:val="00623BE0"/>
    <w:rsid w:val="006256C4"/>
    <w:rsid w:val="00626448"/>
    <w:rsid w:val="0062658D"/>
    <w:rsid w:val="00626753"/>
    <w:rsid w:val="006272EA"/>
    <w:rsid w:val="00627389"/>
    <w:rsid w:val="006275AA"/>
    <w:rsid w:val="00630652"/>
    <w:rsid w:val="006319DE"/>
    <w:rsid w:val="006319FB"/>
    <w:rsid w:val="006323FB"/>
    <w:rsid w:val="00632A05"/>
    <w:rsid w:val="00632B4A"/>
    <w:rsid w:val="00633656"/>
    <w:rsid w:val="00633CEF"/>
    <w:rsid w:val="00633D88"/>
    <w:rsid w:val="0063416C"/>
    <w:rsid w:val="00635287"/>
    <w:rsid w:val="00635591"/>
    <w:rsid w:val="006355B5"/>
    <w:rsid w:val="00636B73"/>
    <w:rsid w:val="00637F3D"/>
    <w:rsid w:val="006413D3"/>
    <w:rsid w:val="006428CB"/>
    <w:rsid w:val="00643677"/>
    <w:rsid w:val="00645D41"/>
    <w:rsid w:val="00645FEF"/>
    <w:rsid w:val="006466E6"/>
    <w:rsid w:val="006467E1"/>
    <w:rsid w:val="00646803"/>
    <w:rsid w:val="00646C28"/>
    <w:rsid w:val="0064779B"/>
    <w:rsid w:val="006479F1"/>
    <w:rsid w:val="00647DC9"/>
    <w:rsid w:val="006504B7"/>
    <w:rsid w:val="0065142A"/>
    <w:rsid w:val="00651B1F"/>
    <w:rsid w:val="00652AB6"/>
    <w:rsid w:val="00652F3D"/>
    <w:rsid w:val="006533FC"/>
    <w:rsid w:val="00653E20"/>
    <w:rsid w:val="00653E7E"/>
    <w:rsid w:val="00654184"/>
    <w:rsid w:val="00654422"/>
    <w:rsid w:val="00654945"/>
    <w:rsid w:val="00656010"/>
    <w:rsid w:val="00656396"/>
    <w:rsid w:val="00656DB1"/>
    <w:rsid w:val="00656FFE"/>
    <w:rsid w:val="006571A7"/>
    <w:rsid w:val="00657631"/>
    <w:rsid w:val="00657642"/>
    <w:rsid w:val="0066059F"/>
    <w:rsid w:val="00661390"/>
    <w:rsid w:val="006618F9"/>
    <w:rsid w:val="00662789"/>
    <w:rsid w:val="00662C66"/>
    <w:rsid w:val="00663BF9"/>
    <w:rsid w:val="00664AFD"/>
    <w:rsid w:val="00664B74"/>
    <w:rsid w:val="00665490"/>
    <w:rsid w:val="00665B43"/>
    <w:rsid w:val="00667667"/>
    <w:rsid w:val="006700D9"/>
    <w:rsid w:val="00670100"/>
    <w:rsid w:val="006703A5"/>
    <w:rsid w:val="00670722"/>
    <w:rsid w:val="006710AF"/>
    <w:rsid w:val="00671FFF"/>
    <w:rsid w:val="00672DEB"/>
    <w:rsid w:val="00673A10"/>
    <w:rsid w:val="00673C6F"/>
    <w:rsid w:val="00674F11"/>
    <w:rsid w:val="00675097"/>
    <w:rsid w:val="00675682"/>
    <w:rsid w:val="0067618B"/>
    <w:rsid w:val="00676590"/>
    <w:rsid w:val="00677A5E"/>
    <w:rsid w:val="00681064"/>
    <w:rsid w:val="00681086"/>
    <w:rsid w:val="0068134A"/>
    <w:rsid w:val="00681F83"/>
    <w:rsid w:val="00682426"/>
    <w:rsid w:val="006829F9"/>
    <w:rsid w:val="006830A1"/>
    <w:rsid w:val="00683E78"/>
    <w:rsid w:val="006856DC"/>
    <w:rsid w:val="00685893"/>
    <w:rsid w:val="006858CF"/>
    <w:rsid w:val="006864D9"/>
    <w:rsid w:val="0068650F"/>
    <w:rsid w:val="00686D78"/>
    <w:rsid w:val="00686F4D"/>
    <w:rsid w:val="00687BEE"/>
    <w:rsid w:val="00690797"/>
    <w:rsid w:val="00691250"/>
    <w:rsid w:val="00691827"/>
    <w:rsid w:val="006925A1"/>
    <w:rsid w:val="00692A06"/>
    <w:rsid w:val="006936FE"/>
    <w:rsid w:val="00694E4D"/>
    <w:rsid w:val="00695062"/>
    <w:rsid w:val="00695422"/>
    <w:rsid w:val="0069548A"/>
    <w:rsid w:val="00696421"/>
    <w:rsid w:val="006968CA"/>
    <w:rsid w:val="006971E4"/>
    <w:rsid w:val="00697DF9"/>
    <w:rsid w:val="006A020B"/>
    <w:rsid w:val="006A0B9C"/>
    <w:rsid w:val="006A116D"/>
    <w:rsid w:val="006A287D"/>
    <w:rsid w:val="006A2D11"/>
    <w:rsid w:val="006A3207"/>
    <w:rsid w:val="006A330D"/>
    <w:rsid w:val="006A3D55"/>
    <w:rsid w:val="006A4ABD"/>
    <w:rsid w:val="006A52AA"/>
    <w:rsid w:val="006A540A"/>
    <w:rsid w:val="006A65C0"/>
    <w:rsid w:val="006A69C3"/>
    <w:rsid w:val="006A6F1A"/>
    <w:rsid w:val="006A7007"/>
    <w:rsid w:val="006B0BD2"/>
    <w:rsid w:val="006B1013"/>
    <w:rsid w:val="006B1418"/>
    <w:rsid w:val="006B19AC"/>
    <w:rsid w:val="006B1BB9"/>
    <w:rsid w:val="006B2324"/>
    <w:rsid w:val="006B2850"/>
    <w:rsid w:val="006B3389"/>
    <w:rsid w:val="006B390B"/>
    <w:rsid w:val="006B3D17"/>
    <w:rsid w:val="006B4076"/>
    <w:rsid w:val="006B456D"/>
    <w:rsid w:val="006B46BC"/>
    <w:rsid w:val="006B5219"/>
    <w:rsid w:val="006B5423"/>
    <w:rsid w:val="006B6366"/>
    <w:rsid w:val="006B6B7B"/>
    <w:rsid w:val="006B7B09"/>
    <w:rsid w:val="006C04FE"/>
    <w:rsid w:val="006C0634"/>
    <w:rsid w:val="006C072B"/>
    <w:rsid w:val="006C0B96"/>
    <w:rsid w:val="006C0D4F"/>
    <w:rsid w:val="006C0D89"/>
    <w:rsid w:val="006C19AB"/>
    <w:rsid w:val="006C2519"/>
    <w:rsid w:val="006C28F9"/>
    <w:rsid w:val="006C2968"/>
    <w:rsid w:val="006C395A"/>
    <w:rsid w:val="006C40D3"/>
    <w:rsid w:val="006C477D"/>
    <w:rsid w:val="006C49B7"/>
    <w:rsid w:val="006C5D8D"/>
    <w:rsid w:val="006C5F47"/>
    <w:rsid w:val="006C679A"/>
    <w:rsid w:val="006C6E2B"/>
    <w:rsid w:val="006C701A"/>
    <w:rsid w:val="006C7066"/>
    <w:rsid w:val="006C79B4"/>
    <w:rsid w:val="006D03BE"/>
    <w:rsid w:val="006D0698"/>
    <w:rsid w:val="006D0AB8"/>
    <w:rsid w:val="006D0BF9"/>
    <w:rsid w:val="006D0D3D"/>
    <w:rsid w:val="006D20A5"/>
    <w:rsid w:val="006D24C3"/>
    <w:rsid w:val="006D2B7E"/>
    <w:rsid w:val="006D2C10"/>
    <w:rsid w:val="006D2E81"/>
    <w:rsid w:val="006D35A1"/>
    <w:rsid w:val="006D38DB"/>
    <w:rsid w:val="006D4134"/>
    <w:rsid w:val="006D44DD"/>
    <w:rsid w:val="006D4963"/>
    <w:rsid w:val="006D538E"/>
    <w:rsid w:val="006D5CCE"/>
    <w:rsid w:val="006D6274"/>
    <w:rsid w:val="006D6334"/>
    <w:rsid w:val="006D6CB6"/>
    <w:rsid w:val="006D6DDF"/>
    <w:rsid w:val="006D6E71"/>
    <w:rsid w:val="006D7AA7"/>
    <w:rsid w:val="006E019D"/>
    <w:rsid w:val="006E1056"/>
    <w:rsid w:val="006E11D2"/>
    <w:rsid w:val="006E143B"/>
    <w:rsid w:val="006E24B9"/>
    <w:rsid w:val="006E25BA"/>
    <w:rsid w:val="006E2702"/>
    <w:rsid w:val="006E2C4B"/>
    <w:rsid w:val="006E3271"/>
    <w:rsid w:val="006E32DB"/>
    <w:rsid w:val="006E3A7B"/>
    <w:rsid w:val="006E50F5"/>
    <w:rsid w:val="006E6A30"/>
    <w:rsid w:val="006E719B"/>
    <w:rsid w:val="006E725D"/>
    <w:rsid w:val="006E76D8"/>
    <w:rsid w:val="006E77E0"/>
    <w:rsid w:val="006F0BA1"/>
    <w:rsid w:val="006F0E59"/>
    <w:rsid w:val="006F1384"/>
    <w:rsid w:val="006F165F"/>
    <w:rsid w:val="006F20D0"/>
    <w:rsid w:val="006F2AEB"/>
    <w:rsid w:val="006F3FB4"/>
    <w:rsid w:val="006F5D77"/>
    <w:rsid w:val="006F694D"/>
    <w:rsid w:val="006F6EEA"/>
    <w:rsid w:val="006F6FDD"/>
    <w:rsid w:val="006F7484"/>
    <w:rsid w:val="006F7F85"/>
    <w:rsid w:val="00700209"/>
    <w:rsid w:val="00700579"/>
    <w:rsid w:val="007005C7"/>
    <w:rsid w:val="00701163"/>
    <w:rsid w:val="0070203D"/>
    <w:rsid w:val="0070288D"/>
    <w:rsid w:val="00702937"/>
    <w:rsid w:val="0070297C"/>
    <w:rsid w:val="007031A2"/>
    <w:rsid w:val="0070489E"/>
    <w:rsid w:val="00704B26"/>
    <w:rsid w:val="00704E7C"/>
    <w:rsid w:val="00704F72"/>
    <w:rsid w:val="00705468"/>
    <w:rsid w:val="00705D6E"/>
    <w:rsid w:val="0070648E"/>
    <w:rsid w:val="00707063"/>
    <w:rsid w:val="007074FB"/>
    <w:rsid w:val="00711BBF"/>
    <w:rsid w:val="00712C67"/>
    <w:rsid w:val="00713906"/>
    <w:rsid w:val="00713E43"/>
    <w:rsid w:val="00714454"/>
    <w:rsid w:val="0071550F"/>
    <w:rsid w:val="00715C67"/>
    <w:rsid w:val="00716794"/>
    <w:rsid w:val="00716C0E"/>
    <w:rsid w:val="00716D72"/>
    <w:rsid w:val="00717237"/>
    <w:rsid w:val="00717730"/>
    <w:rsid w:val="007179EE"/>
    <w:rsid w:val="0072044C"/>
    <w:rsid w:val="007209FF"/>
    <w:rsid w:val="00721F1C"/>
    <w:rsid w:val="00722023"/>
    <w:rsid w:val="00722929"/>
    <w:rsid w:val="007233B8"/>
    <w:rsid w:val="00724684"/>
    <w:rsid w:val="00724BA5"/>
    <w:rsid w:val="00724DCA"/>
    <w:rsid w:val="00724F18"/>
    <w:rsid w:val="0072503A"/>
    <w:rsid w:val="00725058"/>
    <w:rsid w:val="007257E8"/>
    <w:rsid w:val="007259FB"/>
    <w:rsid w:val="0072617E"/>
    <w:rsid w:val="00726274"/>
    <w:rsid w:val="0072628D"/>
    <w:rsid w:val="00727344"/>
    <w:rsid w:val="00727DC8"/>
    <w:rsid w:val="00731EE3"/>
    <w:rsid w:val="00732CB7"/>
    <w:rsid w:val="00734AA6"/>
    <w:rsid w:val="00735080"/>
    <w:rsid w:val="007359C0"/>
    <w:rsid w:val="007359E8"/>
    <w:rsid w:val="00735AA3"/>
    <w:rsid w:val="00736F93"/>
    <w:rsid w:val="007401B9"/>
    <w:rsid w:val="00741230"/>
    <w:rsid w:val="00741338"/>
    <w:rsid w:val="007416A0"/>
    <w:rsid w:val="00741C28"/>
    <w:rsid w:val="00742834"/>
    <w:rsid w:val="007428D7"/>
    <w:rsid w:val="00742E56"/>
    <w:rsid w:val="00743430"/>
    <w:rsid w:val="007435F2"/>
    <w:rsid w:val="007438B7"/>
    <w:rsid w:val="00743AE7"/>
    <w:rsid w:val="007441EE"/>
    <w:rsid w:val="007447C5"/>
    <w:rsid w:val="00744DDA"/>
    <w:rsid w:val="007459C1"/>
    <w:rsid w:val="0074691F"/>
    <w:rsid w:val="007516E3"/>
    <w:rsid w:val="007517E1"/>
    <w:rsid w:val="007517ED"/>
    <w:rsid w:val="007518DA"/>
    <w:rsid w:val="00751AFC"/>
    <w:rsid w:val="00751F2F"/>
    <w:rsid w:val="00751F54"/>
    <w:rsid w:val="00752ECC"/>
    <w:rsid w:val="00753E71"/>
    <w:rsid w:val="00756B6B"/>
    <w:rsid w:val="007572A1"/>
    <w:rsid w:val="007615EA"/>
    <w:rsid w:val="00762384"/>
    <w:rsid w:val="00762B21"/>
    <w:rsid w:val="00763140"/>
    <w:rsid w:val="00763577"/>
    <w:rsid w:val="00765EC1"/>
    <w:rsid w:val="0076609C"/>
    <w:rsid w:val="007673C8"/>
    <w:rsid w:val="0077014A"/>
    <w:rsid w:val="0077122C"/>
    <w:rsid w:val="007716B9"/>
    <w:rsid w:val="00771C38"/>
    <w:rsid w:val="0077206E"/>
    <w:rsid w:val="00772E34"/>
    <w:rsid w:val="00773430"/>
    <w:rsid w:val="00773536"/>
    <w:rsid w:val="00773715"/>
    <w:rsid w:val="007746E4"/>
    <w:rsid w:val="00774D29"/>
    <w:rsid w:val="00774DA9"/>
    <w:rsid w:val="0077554D"/>
    <w:rsid w:val="007757DC"/>
    <w:rsid w:val="00776065"/>
    <w:rsid w:val="00776F2D"/>
    <w:rsid w:val="00776FCE"/>
    <w:rsid w:val="007808A3"/>
    <w:rsid w:val="00781C60"/>
    <w:rsid w:val="00781E33"/>
    <w:rsid w:val="00781E85"/>
    <w:rsid w:val="00782096"/>
    <w:rsid w:val="007829B1"/>
    <w:rsid w:val="00782BB1"/>
    <w:rsid w:val="00782F99"/>
    <w:rsid w:val="00783449"/>
    <w:rsid w:val="00783D7D"/>
    <w:rsid w:val="00783F40"/>
    <w:rsid w:val="007841AF"/>
    <w:rsid w:val="007844F8"/>
    <w:rsid w:val="0078469E"/>
    <w:rsid w:val="007858A6"/>
    <w:rsid w:val="00785E20"/>
    <w:rsid w:val="00786208"/>
    <w:rsid w:val="00786A46"/>
    <w:rsid w:val="00790899"/>
    <w:rsid w:val="007909C5"/>
    <w:rsid w:val="00790FC7"/>
    <w:rsid w:val="00791A1E"/>
    <w:rsid w:val="00791A6F"/>
    <w:rsid w:val="00792DB0"/>
    <w:rsid w:val="00793249"/>
    <w:rsid w:val="0079328C"/>
    <w:rsid w:val="007932EE"/>
    <w:rsid w:val="0079332C"/>
    <w:rsid w:val="007935B3"/>
    <w:rsid w:val="0079532D"/>
    <w:rsid w:val="00795585"/>
    <w:rsid w:val="00795D3A"/>
    <w:rsid w:val="00796AEB"/>
    <w:rsid w:val="00797F42"/>
    <w:rsid w:val="007A0A06"/>
    <w:rsid w:val="007A14A7"/>
    <w:rsid w:val="007A1685"/>
    <w:rsid w:val="007A2246"/>
    <w:rsid w:val="007A2606"/>
    <w:rsid w:val="007A2817"/>
    <w:rsid w:val="007A2D0D"/>
    <w:rsid w:val="007A2E97"/>
    <w:rsid w:val="007A3343"/>
    <w:rsid w:val="007A3AD4"/>
    <w:rsid w:val="007A3CFD"/>
    <w:rsid w:val="007A4748"/>
    <w:rsid w:val="007A486D"/>
    <w:rsid w:val="007A6B3E"/>
    <w:rsid w:val="007A6EB6"/>
    <w:rsid w:val="007A7503"/>
    <w:rsid w:val="007B08FA"/>
    <w:rsid w:val="007B0AD0"/>
    <w:rsid w:val="007B0B2D"/>
    <w:rsid w:val="007B0D2A"/>
    <w:rsid w:val="007B0F71"/>
    <w:rsid w:val="007B135B"/>
    <w:rsid w:val="007B1967"/>
    <w:rsid w:val="007B2D79"/>
    <w:rsid w:val="007B2FF6"/>
    <w:rsid w:val="007B49A7"/>
    <w:rsid w:val="007B5D78"/>
    <w:rsid w:val="007B60CC"/>
    <w:rsid w:val="007B6318"/>
    <w:rsid w:val="007B77BE"/>
    <w:rsid w:val="007B7A36"/>
    <w:rsid w:val="007C0046"/>
    <w:rsid w:val="007C05B0"/>
    <w:rsid w:val="007C1890"/>
    <w:rsid w:val="007C18EC"/>
    <w:rsid w:val="007C294C"/>
    <w:rsid w:val="007C31E5"/>
    <w:rsid w:val="007C32A3"/>
    <w:rsid w:val="007C38AB"/>
    <w:rsid w:val="007C39DE"/>
    <w:rsid w:val="007C3C99"/>
    <w:rsid w:val="007C4D74"/>
    <w:rsid w:val="007C5021"/>
    <w:rsid w:val="007C593E"/>
    <w:rsid w:val="007C71DA"/>
    <w:rsid w:val="007C7B5D"/>
    <w:rsid w:val="007D007C"/>
    <w:rsid w:val="007D0CB4"/>
    <w:rsid w:val="007D0E80"/>
    <w:rsid w:val="007D0F36"/>
    <w:rsid w:val="007D16BC"/>
    <w:rsid w:val="007D1804"/>
    <w:rsid w:val="007D2CF7"/>
    <w:rsid w:val="007D2FF6"/>
    <w:rsid w:val="007D5D4D"/>
    <w:rsid w:val="007D64F3"/>
    <w:rsid w:val="007D695F"/>
    <w:rsid w:val="007D7196"/>
    <w:rsid w:val="007D7824"/>
    <w:rsid w:val="007D7ADC"/>
    <w:rsid w:val="007D7B39"/>
    <w:rsid w:val="007D7CDE"/>
    <w:rsid w:val="007E0C9A"/>
    <w:rsid w:val="007E1DA6"/>
    <w:rsid w:val="007E1E4A"/>
    <w:rsid w:val="007E267F"/>
    <w:rsid w:val="007E2C44"/>
    <w:rsid w:val="007E3070"/>
    <w:rsid w:val="007E3083"/>
    <w:rsid w:val="007E37B3"/>
    <w:rsid w:val="007E4210"/>
    <w:rsid w:val="007E5BD2"/>
    <w:rsid w:val="007E649A"/>
    <w:rsid w:val="007E6A4C"/>
    <w:rsid w:val="007E6B07"/>
    <w:rsid w:val="007E6C78"/>
    <w:rsid w:val="007E6CBB"/>
    <w:rsid w:val="007E6D5E"/>
    <w:rsid w:val="007F0B7A"/>
    <w:rsid w:val="007F1237"/>
    <w:rsid w:val="007F1858"/>
    <w:rsid w:val="007F1D8F"/>
    <w:rsid w:val="007F462D"/>
    <w:rsid w:val="007F4B5E"/>
    <w:rsid w:val="007F4F1C"/>
    <w:rsid w:val="007F6A53"/>
    <w:rsid w:val="007F6D6F"/>
    <w:rsid w:val="007F7467"/>
    <w:rsid w:val="007F7917"/>
    <w:rsid w:val="008013B4"/>
    <w:rsid w:val="008013E8"/>
    <w:rsid w:val="0080226F"/>
    <w:rsid w:val="00803395"/>
    <w:rsid w:val="00803942"/>
    <w:rsid w:val="00803A03"/>
    <w:rsid w:val="008042FE"/>
    <w:rsid w:val="0080456F"/>
    <w:rsid w:val="008046FB"/>
    <w:rsid w:val="00804916"/>
    <w:rsid w:val="00805745"/>
    <w:rsid w:val="008065BF"/>
    <w:rsid w:val="00806825"/>
    <w:rsid w:val="008072C7"/>
    <w:rsid w:val="00810BC3"/>
    <w:rsid w:val="00810D9D"/>
    <w:rsid w:val="00810E82"/>
    <w:rsid w:val="0081170C"/>
    <w:rsid w:val="00811DF7"/>
    <w:rsid w:val="008122FB"/>
    <w:rsid w:val="008128F4"/>
    <w:rsid w:val="00814191"/>
    <w:rsid w:val="00814621"/>
    <w:rsid w:val="0081570A"/>
    <w:rsid w:val="008158D9"/>
    <w:rsid w:val="008159BB"/>
    <w:rsid w:val="00816F0B"/>
    <w:rsid w:val="00817C67"/>
    <w:rsid w:val="00817F56"/>
    <w:rsid w:val="00820393"/>
    <w:rsid w:val="0082119D"/>
    <w:rsid w:val="00821B29"/>
    <w:rsid w:val="008226EF"/>
    <w:rsid w:val="00822A82"/>
    <w:rsid w:val="008240AD"/>
    <w:rsid w:val="008240BE"/>
    <w:rsid w:val="0082433E"/>
    <w:rsid w:val="0082479D"/>
    <w:rsid w:val="00824BB0"/>
    <w:rsid w:val="00824EE3"/>
    <w:rsid w:val="00825A7B"/>
    <w:rsid w:val="00825D69"/>
    <w:rsid w:val="00826437"/>
    <w:rsid w:val="00827079"/>
    <w:rsid w:val="00827944"/>
    <w:rsid w:val="0083222A"/>
    <w:rsid w:val="00832EF3"/>
    <w:rsid w:val="008332D7"/>
    <w:rsid w:val="008335E6"/>
    <w:rsid w:val="00833799"/>
    <w:rsid w:val="00836111"/>
    <w:rsid w:val="00837BEB"/>
    <w:rsid w:val="00840B1B"/>
    <w:rsid w:val="00840D04"/>
    <w:rsid w:val="00842187"/>
    <w:rsid w:val="008427D0"/>
    <w:rsid w:val="008439E9"/>
    <w:rsid w:val="00844048"/>
    <w:rsid w:val="008440E5"/>
    <w:rsid w:val="008445CF"/>
    <w:rsid w:val="00844732"/>
    <w:rsid w:val="00844E6D"/>
    <w:rsid w:val="00846C29"/>
    <w:rsid w:val="00846EAF"/>
    <w:rsid w:val="008472B4"/>
    <w:rsid w:val="00847836"/>
    <w:rsid w:val="00850C21"/>
    <w:rsid w:val="008511D8"/>
    <w:rsid w:val="00851C7D"/>
    <w:rsid w:val="00852E4E"/>
    <w:rsid w:val="00853477"/>
    <w:rsid w:val="008537D1"/>
    <w:rsid w:val="00853B7F"/>
    <w:rsid w:val="00853DF3"/>
    <w:rsid w:val="00853F32"/>
    <w:rsid w:val="00854F22"/>
    <w:rsid w:val="008551EE"/>
    <w:rsid w:val="00855323"/>
    <w:rsid w:val="00856009"/>
    <w:rsid w:val="00856185"/>
    <w:rsid w:val="00856E65"/>
    <w:rsid w:val="00856FCB"/>
    <w:rsid w:val="008576D2"/>
    <w:rsid w:val="00857DA0"/>
    <w:rsid w:val="00860C79"/>
    <w:rsid w:val="00860ED0"/>
    <w:rsid w:val="00861D26"/>
    <w:rsid w:val="00862CF9"/>
    <w:rsid w:val="00862D8E"/>
    <w:rsid w:val="00862FA3"/>
    <w:rsid w:val="00863CCD"/>
    <w:rsid w:val="00863DA7"/>
    <w:rsid w:val="00863E53"/>
    <w:rsid w:val="0086424D"/>
    <w:rsid w:val="00864650"/>
    <w:rsid w:val="00865822"/>
    <w:rsid w:val="00865E55"/>
    <w:rsid w:val="008669BA"/>
    <w:rsid w:val="00866A3F"/>
    <w:rsid w:val="00866CC4"/>
    <w:rsid w:val="00867070"/>
    <w:rsid w:val="00870892"/>
    <w:rsid w:val="00871466"/>
    <w:rsid w:val="008720EA"/>
    <w:rsid w:val="008729F5"/>
    <w:rsid w:val="00872B9B"/>
    <w:rsid w:val="0087307B"/>
    <w:rsid w:val="008734D6"/>
    <w:rsid w:val="00873826"/>
    <w:rsid w:val="00873D62"/>
    <w:rsid w:val="008742AC"/>
    <w:rsid w:val="00874ABF"/>
    <w:rsid w:val="00874D27"/>
    <w:rsid w:val="0087620F"/>
    <w:rsid w:val="0087746A"/>
    <w:rsid w:val="008774C5"/>
    <w:rsid w:val="00880114"/>
    <w:rsid w:val="0088058A"/>
    <w:rsid w:val="00881FFA"/>
    <w:rsid w:val="00882464"/>
    <w:rsid w:val="00882932"/>
    <w:rsid w:val="00882963"/>
    <w:rsid w:val="00882BDE"/>
    <w:rsid w:val="00882EF4"/>
    <w:rsid w:val="00883776"/>
    <w:rsid w:val="008841F1"/>
    <w:rsid w:val="008850BA"/>
    <w:rsid w:val="008858CC"/>
    <w:rsid w:val="008874C6"/>
    <w:rsid w:val="0088797C"/>
    <w:rsid w:val="00887E3A"/>
    <w:rsid w:val="0089012C"/>
    <w:rsid w:val="00890660"/>
    <w:rsid w:val="00890726"/>
    <w:rsid w:val="008921FB"/>
    <w:rsid w:val="00893755"/>
    <w:rsid w:val="008948FC"/>
    <w:rsid w:val="00894980"/>
    <w:rsid w:val="00895418"/>
    <w:rsid w:val="00896B21"/>
    <w:rsid w:val="00896B44"/>
    <w:rsid w:val="008974A5"/>
    <w:rsid w:val="00897706"/>
    <w:rsid w:val="00897762"/>
    <w:rsid w:val="008A0004"/>
    <w:rsid w:val="008A06D7"/>
    <w:rsid w:val="008A0BF9"/>
    <w:rsid w:val="008A10AB"/>
    <w:rsid w:val="008A1226"/>
    <w:rsid w:val="008A1E38"/>
    <w:rsid w:val="008A228A"/>
    <w:rsid w:val="008A294A"/>
    <w:rsid w:val="008A33AA"/>
    <w:rsid w:val="008A3DD1"/>
    <w:rsid w:val="008A45CD"/>
    <w:rsid w:val="008A4A81"/>
    <w:rsid w:val="008A63C6"/>
    <w:rsid w:val="008A689A"/>
    <w:rsid w:val="008A68AA"/>
    <w:rsid w:val="008A6DF3"/>
    <w:rsid w:val="008A7E98"/>
    <w:rsid w:val="008A7EBA"/>
    <w:rsid w:val="008B0F03"/>
    <w:rsid w:val="008B16B1"/>
    <w:rsid w:val="008B1E6F"/>
    <w:rsid w:val="008B3596"/>
    <w:rsid w:val="008B4EE5"/>
    <w:rsid w:val="008B5A3C"/>
    <w:rsid w:val="008B5B72"/>
    <w:rsid w:val="008B7E43"/>
    <w:rsid w:val="008C0701"/>
    <w:rsid w:val="008C24C5"/>
    <w:rsid w:val="008C33A4"/>
    <w:rsid w:val="008C3566"/>
    <w:rsid w:val="008C3854"/>
    <w:rsid w:val="008C4742"/>
    <w:rsid w:val="008C4766"/>
    <w:rsid w:val="008C48E2"/>
    <w:rsid w:val="008C4BE7"/>
    <w:rsid w:val="008C55F9"/>
    <w:rsid w:val="008C5F5B"/>
    <w:rsid w:val="008C6792"/>
    <w:rsid w:val="008C6951"/>
    <w:rsid w:val="008C7E5E"/>
    <w:rsid w:val="008D0906"/>
    <w:rsid w:val="008D0A10"/>
    <w:rsid w:val="008D0E74"/>
    <w:rsid w:val="008D1192"/>
    <w:rsid w:val="008D151F"/>
    <w:rsid w:val="008D1808"/>
    <w:rsid w:val="008D195A"/>
    <w:rsid w:val="008D1F0A"/>
    <w:rsid w:val="008D2998"/>
    <w:rsid w:val="008D337C"/>
    <w:rsid w:val="008D3407"/>
    <w:rsid w:val="008D3BF7"/>
    <w:rsid w:val="008D52BB"/>
    <w:rsid w:val="008D7315"/>
    <w:rsid w:val="008E0CA7"/>
    <w:rsid w:val="008E1AB7"/>
    <w:rsid w:val="008E1D1E"/>
    <w:rsid w:val="008E206D"/>
    <w:rsid w:val="008E3279"/>
    <w:rsid w:val="008E32D4"/>
    <w:rsid w:val="008E37B3"/>
    <w:rsid w:val="008E4628"/>
    <w:rsid w:val="008E51D4"/>
    <w:rsid w:val="008E5E8A"/>
    <w:rsid w:val="008E64FA"/>
    <w:rsid w:val="008E6B42"/>
    <w:rsid w:val="008E7F2C"/>
    <w:rsid w:val="008F140A"/>
    <w:rsid w:val="008F1673"/>
    <w:rsid w:val="008F1691"/>
    <w:rsid w:val="008F18F6"/>
    <w:rsid w:val="008F2391"/>
    <w:rsid w:val="008F261D"/>
    <w:rsid w:val="008F2D2D"/>
    <w:rsid w:val="008F3BEE"/>
    <w:rsid w:val="008F43CE"/>
    <w:rsid w:val="008F4D17"/>
    <w:rsid w:val="008F55C9"/>
    <w:rsid w:val="008F583C"/>
    <w:rsid w:val="008F5F39"/>
    <w:rsid w:val="008F6558"/>
    <w:rsid w:val="008F6E57"/>
    <w:rsid w:val="008F7A1D"/>
    <w:rsid w:val="008F7AD3"/>
    <w:rsid w:val="009002B6"/>
    <w:rsid w:val="0090052D"/>
    <w:rsid w:val="009008CD"/>
    <w:rsid w:val="009012A5"/>
    <w:rsid w:val="0090145C"/>
    <w:rsid w:val="00902481"/>
    <w:rsid w:val="00902A5C"/>
    <w:rsid w:val="00903247"/>
    <w:rsid w:val="009032A7"/>
    <w:rsid w:val="009033AE"/>
    <w:rsid w:val="0090399E"/>
    <w:rsid w:val="009047F9"/>
    <w:rsid w:val="009056DD"/>
    <w:rsid w:val="00905EC9"/>
    <w:rsid w:val="00906622"/>
    <w:rsid w:val="00906FF4"/>
    <w:rsid w:val="009071F4"/>
    <w:rsid w:val="0091040B"/>
    <w:rsid w:val="009106C9"/>
    <w:rsid w:val="00910F29"/>
    <w:rsid w:val="00910FE4"/>
    <w:rsid w:val="00911227"/>
    <w:rsid w:val="009115EB"/>
    <w:rsid w:val="00911786"/>
    <w:rsid w:val="00911974"/>
    <w:rsid w:val="00911B60"/>
    <w:rsid w:val="00911D15"/>
    <w:rsid w:val="00911DF5"/>
    <w:rsid w:val="009126A5"/>
    <w:rsid w:val="00913160"/>
    <w:rsid w:val="00913765"/>
    <w:rsid w:val="00913F4C"/>
    <w:rsid w:val="00914609"/>
    <w:rsid w:val="00914CBC"/>
    <w:rsid w:val="009150BE"/>
    <w:rsid w:val="00915B95"/>
    <w:rsid w:val="00916BE6"/>
    <w:rsid w:val="00916D16"/>
    <w:rsid w:val="00917413"/>
    <w:rsid w:val="009176EB"/>
    <w:rsid w:val="0091777A"/>
    <w:rsid w:val="00917C66"/>
    <w:rsid w:val="00917EC1"/>
    <w:rsid w:val="00921AE7"/>
    <w:rsid w:val="0092272D"/>
    <w:rsid w:val="00922965"/>
    <w:rsid w:val="009255DA"/>
    <w:rsid w:val="00925C10"/>
    <w:rsid w:val="00926E2C"/>
    <w:rsid w:val="00927026"/>
    <w:rsid w:val="00927E9D"/>
    <w:rsid w:val="0093000E"/>
    <w:rsid w:val="00931106"/>
    <w:rsid w:val="00932588"/>
    <w:rsid w:val="00933504"/>
    <w:rsid w:val="0093409A"/>
    <w:rsid w:val="0093413D"/>
    <w:rsid w:val="0093453C"/>
    <w:rsid w:val="00934E11"/>
    <w:rsid w:val="0093659D"/>
    <w:rsid w:val="00937003"/>
    <w:rsid w:val="009372E1"/>
    <w:rsid w:val="00937D72"/>
    <w:rsid w:val="00940A38"/>
    <w:rsid w:val="0094144B"/>
    <w:rsid w:val="00941A89"/>
    <w:rsid w:val="00942BBA"/>
    <w:rsid w:val="0094480D"/>
    <w:rsid w:val="009455F9"/>
    <w:rsid w:val="00945E39"/>
    <w:rsid w:val="009502BB"/>
    <w:rsid w:val="00950426"/>
    <w:rsid w:val="00952B7F"/>
    <w:rsid w:val="00953B57"/>
    <w:rsid w:val="00954C98"/>
    <w:rsid w:val="00955105"/>
    <w:rsid w:val="00956CCA"/>
    <w:rsid w:val="00957331"/>
    <w:rsid w:val="00960040"/>
    <w:rsid w:val="00960A2D"/>
    <w:rsid w:val="00961029"/>
    <w:rsid w:val="0096106A"/>
    <w:rsid w:val="00961171"/>
    <w:rsid w:val="00961808"/>
    <w:rsid w:val="00961AB1"/>
    <w:rsid w:val="00962390"/>
    <w:rsid w:val="009627E3"/>
    <w:rsid w:val="00962A5F"/>
    <w:rsid w:val="00962F34"/>
    <w:rsid w:val="00964191"/>
    <w:rsid w:val="00964C19"/>
    <w:rsid w:val="00964F75"/>
    <w:rsid w:val="0096530E"/>
    <w:rsid w:val="00966AC8"/>
    <w:rsid w:val="00966BD8"/>
    <w:rsid w:val="00967096"/>
    <w:rsid w:val="00970A46"/>
    <w:rsid w:val="00970D8E"/>
    <w:rsid w:val="00971597"/>
    <w:rsid w:val="0097341C"/>
    <w:rsid w:val="00973D31"/>
    <w:rsid w:val="009755C2"/>
    <w:rsid w:val="009758EC"/>
    <w:rsid w:val="00975984"/>
    <w:rsid w:val="00975E37"/>
    <w:rsid w:val="00976186"/>
    <w:rsid w:val="00976AD0"/>
    <w:rsid w:val="00976D66"/>
    <w:rsid w:val="00977E39"/>
    <w:rsid w:val="00980759"/>
    <w:rsid w:val="00980D47"/>
    <w:rsid w:val="00982F15"/>
    <w:rsid w:val="00983395"/>
    <w:rsid w:val="00983422"/>
    <w:rsid w:val="00983472"/>
    <w:rsid w:val="00983674"/>
    <w:rsid w:val="0098414D"/>
    <w:rsid w:val="0098529B"/>
    <w:rsid w:val="00985D37"/>
    <w:rsid w:val="00986541"/>
    <w:rsid w:val="00986F18"/>
    <w:rsid w:val="00987B9F"/>
    <w:rsid w:val="00987CBA"/>
    <w:rsid w:val="00987E36"/>
    <w:rsid w:val="00990412"/>
    <w:rsid w:val="009907F5"/>
    <w:rsid w:val="009922D7"/>
    <w:rsid w:val="00992876"/>
    <w:rsid w:val="009940EB"/>
    <w:rsid w:val="0099476F"/>
    <w:rsid w:val="00994B4A"/>
    <w:rsid w:val="00994EAA"/>
    <w:rsid w:val="0099585E"/>
    <w:rsid w:val="00995E27"/>
    <w:rsid w:val="00996872"/>
    <w:rsid w:val="0099760A"/>
    <w:rsid w:val="009A0896"/>
    <w:rsid w:val="009A0930"/>
    <w:rsid w:val="009A0BB8"/>
    <w:rsid w:val="009A0DEA"/>
    <w:rsid w:val="009A1079"/>
    <w:rsid w:val="009A19CE"/>
    <w:rsid w:val="009A1BA1"/>
    <w:rsid w:val="009A3103"/>
    <w:rsid w:val="009A3AA0"/>
    <w:rsid w:val="009A520D"/>
    <w:rsid w:val="009A6B45"/>
    <w:rsid w:val="009B0A89"/>
    <w:rsid w:val="009B15B8"/>
    <w:rsid w:val="009B299D"/>
    <w:rsid w:val="009B443F"/>
    <w:rsid w:val="009B5029"/>
    <w:rsid w:val="009B57D5"/>
    <w:rsid w:val="009B59E7"/>
    <w:rsid w:val="009C0EBA"/>
    <w:rsid w:val="009C10B5"/>
    <w:rsid w:val="009C18E5"/>
    <w:rsid w:val="009C1B52"/>
    <w:rsid w:val="009C1F9D"/>
    <w:rsid w:val="009C31CB"/>
    <w:rsid w:val="009C3634"/>
    <w:rsid w:val="009C4208"/>
    <w:rsid w:val="009C454B"/>
    <w:rsid w:val="009C4C0D"/>
    <w:rsid w:val="009C4EA6"/>
    <w:rsid w:val="009C5196"/>
    <w:rsid w:val="009C5593"/>
    <w:rsid w:val="009C583B"/>
    <w:rsid w:val="009C5B5F"/>
    <w:rsid w:val="009C5B94"/>
    <w:rsid w:val="009C5C67"/>
    <w:rsid w:val="009C5EE9"/>
    <w:rsid w:val="009C60A3"/>
    <w:rsid w:val="009C626C"/>
    <w:rsid w:val="009C6784"/>
    <w:rsid w:val="009C7A03"/>
    <w:rsid w:val="009C7D68"/>
    <w:rsid w:val="009D00A1"/>
    <w:rsid w:val="009D034D"/>
    <w:rsid w:val="009D1BEF"/>
    <w:rsid w:val="009D271A"/>
    <w:rsid w:val="009D2A06"/>
    <w:rsid w:val="009D2BFB"/>
    <w:rsid w:val="009D2F7F"/>
    <w:rsid w:val="009D305F"/>
    <w:rsid w:val="009D32C8"/>
    <w:rsid w:val="009D34F3"/>
    <w:rsid w:val="009D39E5"/>
    <w:rsid w:val="009D427F"/>
    <w:rsid w:val="009D48FA"/>
    <w:rsid w:val="009D6111"/>
    <w:rsid w:val="009D79CA"/>
    <w:rsid w:val="009E0965"/>
    <w:rsid w:val="009E09B3"/>
    <w:rsid w:val="009E102A"/>
    <w:rsid w:val="009E11EF"/>
    <w:rsid w:val="009E182D"/>
    <w:rsid w:val="009E1E49"/>
    <w:rsid w:val="009E2BCD"/>
    <w:rsid w:val="009E3447"/>
    <w:rsid w:val="009E3718"/>
    <w:rsid w:val="009E4246"/>
    <w:rsid w:val="009E449B"/>
    <w:rsid w:val="009E4724"/>
    <w:rsid w:val="009E5808"/>
    <w:rsid w:val="009E679E"/>
    <w:rsid w:val="009E726A"/>
    <w:rsid w:val="009E756E"/>
    <w:rsid w:val="009E7CEE"/>
    <w:rsid w:val="009F05F6"/>
    <w:rsid w:val="009F0808"/>
    <w:rsid w:val="009F178A"/>
    <w:rsid w:val="009F1F69"/>
    <w:rsid w:val="009F2625"/>
    <w:rsid w:val="009F2D89"/>
    <w:rsid w:val="009F3174"/>
    <w:rsid w:val="009F51A1"/>
    <w:rsid w:val="009F53D5"/>
    <w:rsid w:val="009F57BC"/>
    <w:rsid w:val="009F6300"/>
    <w:rsid w:val="009F7BCF"/>
    <w:rsid w:val="00A00119"/>
    <w:rsid w:val="00A0089B"/>
    <w:rsid w:val="00A01B74"/>
    <w:rsid w:val="00A022A4"/>
    <w:rsid w:val="00A02B32"/>
    <w:rsid w:val="00A02C6B"/>
    <w:rsid w:val="00A03935"/>
    <w:rsid w:val="00A03BEE"/>
    <w:rsid w:val="00A04BFC"/>
    <w:rsid w:val="00A04F89"/>
    <w:rsid w:val="00A055BF"/>
    <w:rsid w:val="00A06059"/>
    <w:rsid w:val="00A06245"/>
    <w:rsid w:val="00A064EE"/>
    <w:rsid w:val="00A06C12"/>
    <w:rsid w:val="00A075DA"/>
    <w:rsid w:val="00A101AA"/>
    <w:rsid w:val="00A10BC2"/>
    <w:rsid w:val="00A115DA"/>
    <w:rsid w:val="00A11AFE"/>
    <w:rsid w:val="00A126AC"/>
    <w:rsid w:val="00A12AC0"/>
    <w:rsid w:val="00A13900"/>
    <w:rsid w:val="00A13A8E"/>
    <w:rsid w:val="00A13A91"/>
    <w:rsid w:val="00A13DE6"/>
    <w:rsid w:val="00A147BC"/>
    <w:rsid w:val="00A152A8"/>
    <w:rsid w:val="00A155D5"/>
    <w:rsid w:val="00A16069"/>
    <w:rsid w:val="00A16BD6"/>
    <w:rsid w:val="00A16E21"/>
    <w:rsid w:val="00A177F5"/>
    <w:rsid w:val="00A17C56"/>
    <w:rsid w:val="00A20997"/>
    <w:rsid w:val="00A2109F"/>
    <w:rsid w:val="00A21347"/>
    <w:rsid w:val="00A21756"/>
    <w:rsid w:val="00A22969"/>
    <w:rsid w:val="00A22BF8"/>
    <w:rsid w:val="00A23FB0"/>
    <w:rsid w:val="00A27322"/>
    <w:rsid w:val="00A27946"/>
    <w:rsid w:val="00A27A41"/>
    <w:rsid w:val="00A30487"/>
    <w:rsid w:val="00A30564"/>
    <w:rsid w:val="00A30AD9"/>
    <w:rsid w:val="00A30D6D"/>
    <w:rsid w:val="00A32426"/>
    <w:rsid w:val="00A33A31"/>
    <w:rsid w:val="00A34735"/>
    <w:rsid w:val="00A35185"/>
    <w:rsid w:val="00A3555D"/>
    <w:rsid w:val="00A35C59"/>
    <w:rsid w:val="00A36D5E"/>
    <w:rsid w:val="00A37B00"/>
    <w:rsid w:val="00A37BFC"/>
    <w:rsid w:val="00A4104F"/>
    <w:rsid w:val="00A42162"/>
    <w:rsid w:val="00A42709"/>
    <w:rsid w:val="00A42A17"/>
    <w:rsid w:val="00A42C6D"/>
    <w:rsid w:val="00A42E75"/>
    <w:rsid w:val="00A4347A"/>
    <w:rsid w:val="00A43A7A"/>
    <w:rsid w:val="00A45690"/>
    <w:rsid w:val="00A459FF"/>
    <w:rsid w:val="00A46DE7"/>
    <w:rsid w:val="00A473A9"/>
    <w:rsid w:val="00A47632"/>
    <w:rsid w:val="00A477A3"/>
    <w:rsid w:val="00A47A87"/>
    <w:rsid w:val="00A5051C"/>
    <w:rsid w:val="00A5095B"/>
    <w:rsid w:val="00A50970"/>
    <w:rsid w:val="00A50B39"/>
    <w:rsid w:val="00A51215"/>
    <w:rsid w:val="00A51305"/>
    <w:rsid w:val="00A51B05"/>
    <w:rsid w:val="00A5311E"/>
    <w:rsid w:val="00A53AF7"/>
    <w:rsid w:val="00A53E22"/>
    <w:rsid w:val="00A54202"/>
    <w:rsid w:val="00A54234"/>
    <w:rsid w:val="00A555A0"/>
    <w:rsid w:val="00A55A29"/>
    <w:rsid w:val="00A55E44"/>
    <w:rsid w:val="00A56460"/>
    <w:rsid w:val="00A566AE"/>
    <w:rsid w:val="00A5727E"/>
    <w:rsid w:val="00A577BE"/>
    <w:rsid w:val="00A601D3"/>
    <w:rsid w:val="00A605E8"/>
    <w:rsid w:val="00A6096A"/>
    <w:rsid w:val="00A620D0"/>
    <w:rsid w:val="00A62B5F"/>
    <w:rsid w:val="00A62CE2"/>
    <w:rsid w:val="00A62DA3"/>
    <w:rsid w:val="00A62E63"/>
    <w:rsid w:val="00A62EE0"/>
    <w:rsid w:val="00A630CB"/>
    <w:rsid w:val="00A64292"/>
    <w:rsid w:val="00A6444B"/>
    <w:rsid w:val="00A67748"/>
    <w:rsid w:val="00A7077E"/>
    <w:rsid w:val="00A70BB4"/>
    <w:rsid w:val="00A713AB"/>
    <w:rsid w:val="00A71D15"/>
    <w:rsid w:val="00A742C9"/>
    <w:rsid w:val="00A746D7"/>
    <w:rsid w:val="00A7560D"/>
    <w:rsid w:val="00A761E9"/>
    <w:rsid w:val="00A7626D"/>
    <w:rsid w:val="00A76713"/>
    <w:rsid w:val="00A77837"/>
    <w:rsid w:val="00A7791C"/>
    <w:rsid w:val="00A80E21"/>
    <w:rsid w:val="00A81324"/>
    <w:rsid w:val="00A81E10"/>
    <w:rsid w:val="00A81F1B"/>
    <w:rsid w:val="00A81F60"/>
    <w:rsid w:val="00A81FC1"/>
    <w:rsid w:val="00A8214B"/>
    <w:rsid w:val="00A8224F"/>
    <w:rsid w:val="00A8277E"/>
    <w:rsid w:val="00A82FA7"/>
    <w:rsid w:val="00A8326A"/>
    <w:rsid w:val="00A83351"/>
    <w:rsid w:val="00A83D2E"/>
    <w:rsid w:val="00A83EE9"/>
    <w:rsid w:val="00A8560A"/>
    <w:rsid w:val="00A85B20"/>
    <w:rsid w:val="00A85B86"/>
    <w:rsid w:val="00A86984"/>
    <w:rsid w:val="00A86BF9"/>
    <w:rsid w:val="00A86CEB"/>
    <w:rsid w:val="00A86DB8"/>
    <w:rsid w:val="00A86F17"/>
    <w:rsid w:val="00A873A1"/>
    <w:rsid w:val="00A87AE0"/>
    <w:rsid w:val="00A87FE6"/>
    <w:rsid w:val="00A90214"/>
    <w:rsid w:val="00A90E74"/>
    <w:rsid w:val="00A91473"/>
    <w:rsid w:val="00A91E75"/>
    <w:rsid w:val="00A92AA1"/>
    <w:rsid w:val="00A92F9D"/>
    <w:rsid w:val="00A93793"/>
    <w:rsid w:val="00A94227"/>
    <w:rsid w:val="00A942EE"/>
    <w:rsid w:val="00A944B2"/>
    <w:rsid w:val="00A9478B"/>
    <w:rsid w:val="00A94A83"/>
    <w:rsid w:val="00A94B57"/>
    <w:rsid w:val="00A95989"/>
    <w:rsid w:val="00A95C15"/>
    <w:rsid w:val="00A95D49"/>
    <w:rsid w:val="00A966BF"/>
    <w:rsid w:val="00A96E24"/>
    <w:rsid w:val="00AA0AE1"/>
    <w:rsid w:val="00AA0B9B"/>
    <w:rsid w:val="00AA0ECE"/>
    <w:rsid w:val="00AA145F"/>
    <w:rsid w:val="00AA14F3"/>
    <w:rsid w:val="00AA1CC4"/>
    <w:rsid w:val="00AA234B"/>
    <w:rsid w:val="00AA244A"/>
    <w:rsid w:val="00AA2D23"/>
    <w:rsid w:val="00AA2DEC"/>
    <w:rsid w:val="00AA39AB"/>
    <w:rsid w:val="00AA406A"/>
    <w:rsid w:val="00AA4A0A"/>
    <w:rsid w:val="00AA5082"/>
    <w:rsid w:val="00AA51C7"/>
    <w:rsid w:val="00AA6093"/>
    <w:rsid w:val="00AA63BE"/>
    <w:rsid w:val="00AA78F9"/>
    <w:rsid w:val="00AB008A"/>
    <w:rsid w:val="00AB0151"/>
    <w:rsid w:val="00AB046D"/>
    <w:rsid w:val="00AB070D"/>
    <w:rsid w:val="00AB0BBA"/>
    <w:rsid w:val="00AB1032"/>
    <w:rsid w:val="00AB14E3"/>
    <w:rsid w:val="00AB159D"/>
    <w:rsid w:val="00AB22CE"/>
    <w:rsid w:val="00AB42DC"/>
    <w:rsid w:val="00AB562C"/>
    <w:rsid w:val="00AB5BAA"/>
    <w:rsid w:val="00AB611F"/>
    <w:rsid w:val="00AB660E"/>
    <w:rsid w:val="00AB6CD1"/>
    <w:rsid w:val="00AB79C2"/>
    <w:rsid w:val="00AB7BB8"/>
    <w:rsid w:val="00AC006D"/>
    <w:rsid w:val="00AC0A1C"/>
    <w:rsid w:val="00AC1B2C"/>
    <w:rsid w:val="00AC2219"/>
    <w:rsid w:val="00AC2E0D"/>
    <w:rsid w:val="00AC4359"/>
    <w:rsid w:val="00AC436F"/>
    <w:rsid w:val="00AC4BF3"/>
    <w:rsid w:val="00AC54F8"/>
    <w:rsid w:val="00AC6806"/>
    <w:rsid w:val="00AC70E0"/>
    <w:rsid w:val="00AC7351"/>
    <w:rsid w:val="00AC7C14"/>
    <w:rsid w:val="00AD0D23"/>
    <w:rsid w:val="00AD0E7C"/>
    <w:rsid w:val="00AD0FB4"/>
    <w:rsid w:val="00AD150D"/>
    <w:rsid w:val="00AD21DF"/>
    <w:rsid w:val="00AD3487"/>
    <w:rsid w:val="00AD354B"/>
    <w:rsid w:val="00AD3D74"/>
    <w:rsid w:val="00AD3DDF"/>
    <w:rsid w:val="00AD3E51"/>
    <w:rsid w:val="00AD4237"/>
    <w:rsid w:val="00AD4406"/>
    <w:rsid w:val="00AD498E"/>
    <w:rsid w:val="00AD56A7"/>
    <w:rsid w:val="00AD6019"/>
    <w:rsid w:val="00AD60F2"/>
    <w:rsid w:val="00AD6451"/>
    <w:rsid w:val="00AD679A"/>
    <w:rsid w:val="00AD6B9C"/>
    <w:rsid w:val="00AD6C82"/>
    <w:rsid w:val="00AD6CA2"/>
    <w:rsid w:val="00AE1769"/>
    <w:rsid w:val="00AE1A8E"/>
    <w:rsid w:val="00AE21FC"/>
    <w:rsid w:val="00AE2B0C"/>
    <w:rsid w:val="00AE3045"/>
    <w:rsid w:val="00AE3216"/>
    <w:rsid w:val="00AE341E"/>
    <w:rsid w:val="00AE36AF"/>
    <w:rsid w:val="00AE3CDA"/>
    <w:rsid w:val="00AE45BA"/>
    <w:rsid w:val="00AE53BC"/>
    <w:rsid w:val="00AE5CCE"/>
    <w:rsid w:val="00AE5D07"/>
    <w:rsid w:val="00AE612D"/>
    <w:rsid w:val="00AE6D40"/>
    <w:rsid w:val="00AE7550"/>
    <w:rsid w:val="00AE7D69"/>
    <w:rsid w:val="00AE7DD6"/>
    <w:rsid w:val="00AE7F50"/>
    <w:rsid w:val="00AF20D6"/>
    <w:rsid w:val="00AF25D0"/>
    <w:rsid w:val="00AF317E"/>
    <w:rsid w:val="00AF34FA"/>
    <w:rsid w:val="00AF3B5F"/>
    <w:rsid w:val="00AF473B"/>
    <w:rsid w:val="00AF5818"/>
    <w:rsid w:val="00AF5C68"/>
    <w:rsid w:val="00AF75D7"/>
    <w:rsid w:val="00AF7EF9"/>
    <w:rsid w:val="00B00103"/>
    <w:rsid w:val="00B001EF"/>
    <w:rsid w:val="00B002FB"/>
    <w:rsid w:val="00B00365"/>
    <w:rsid w:val="00B00B6B"/>
    <w:rsid w:val="00B02262"/>
    <w:rsid w:val="00B0241F"/>
    <w:rsid w:val="00B02423"/>
    <w:rsid w:val="00B02C8B"/>
    <w:rsid w:val="00B02D02"/>
    <w:rsid w:val="00B02E4B"/>
    <w:rsid w:val="00B0343A"/>
    <w:rsid w:val="00B0374D"/>
    <w:rsid w:val="00B039B8"/>
    <w:rsid w:val="00B046A6"/>
    <w:rsid w:val="00B04DC2"/>
    <w:rsid w:val="00B0503C"/>
    <w:rsid w:val="00B05FB9"/>
    <w:rsid w:val="00B06647"/>
    <w:rsid w:val="00B06692"/>
    <w:rsid w:val="00B069A0"/>
    <w:rsid w:val="00B070AA"/>
    <w:rsid w:val="00B07B93"/>
    <w:rsid w:val="00B105A7"/>
    <w:rsid w:val="00B10653"/>
    <w:rsid w:val="00B107E6"/>
    <w:rsid w:val="00B10BAF"/>
    <w:rsid w:val="00B10CEF"/>
    <w:rsid w:val="00B10F93"/>
    <w:rsid w:val="00B11447"/>
    <w:rsid w:val="00B12542"/>
    <w:rsid w:val="00B140DE"/>
    <w:rsid w:val="00B14547"/>
    <w:rsid w:val="00B14AB3"/>
    <w:rsid w:val="00B14D1B"/>
    <w:rsid w:val="00B16003"/>
    <w:rsid w:val="00B16463"/>
    <w:rsid w:val="00B1671D"/>
    <w:rsid w:val="00B16BDC"/>
    <w:rsid w:val="00B17A9F"/>
    <w:rsid w:val="00B17D6E"/>
    <w:rsid w:val="00B17FEE"/>
    <w:rsid w:val="00B2007A"/>
    <w:rsid w:val="00B216F6"/>
    <w:rsid w:val="00B218E7"/>
    <w:rsid w:val="00B21E60"/>
    <w:rsid w:val="00B22462"/>
    <w:rsid w:val="00B22712"/>
    <w:rsid w:val="00B2382D"/>
    <w:rsid w:val="00B23F75"/>
    <w:rsid w:val="00B24046"/>
    <w:rsid w:val="00B24E31"/>
    <w:rsid w:val="00B254B5"/>
    <w:rsid w:val="00B25E33"/>
    <w:rsid w:val="00B26210"/>
    <w:rsid w:val="00B26598"/>
    <w:rsid w:val="00B267A1"/>
    <w:rsid w:val="00B26EC1"/>
    <w:rsid w:val="00B27398"/>
    <w:rsid w:val="00B277C0"/>
    <w:rsid w:val="00B27CDD"/>
    <w:rsid w:val="00B31110"/>
    <w:rsid w:val="00B317F0"/>
    <w:rsid w:val="00B31900"/>
    <w:rsid w:val="00B31F0D"/>
    <w:rsid w:val="00B31F52"/>
    <w:rsid w:val="00B32011"/>
    <w:rsid w:val="00B32275"/>
    <w:rsid w:val="00B32314"/>
    <w:rsid w:val="00B32431"/>
    <w:rsid w:val="00B3546E"/>
    <w:rsid w:val="00B354E2"/>
    <w:rsid w:val="00B35793"/>
    <w:rsid w:val="00B359CF"/>
    <w:rsid w:val="00B376F5"/>
    <w:rsid w:val="00B37DC5"/>
    <w:rsid w:val="00B4033F"/>
    <w:rsid w:val="00B4180C"/>
    <w:rsid w:val="00B41A3F"/>
    <w:rsid w:val="00B41A5E"/>
    <w:rsid w:val="00B4252C"/>
    <w:rsid w:val="00B436DE"/>
    <w:rsid w:val="00B439E1"/>
    <w:rsid w:val="00B44345"/>
    <w:rsid w:val="00B44E0E"/>
    <w:rsid w:val="00B46404"/>
    <w:rsid w:val="00B478B8"/>
    <w:rsid w:val="00B47B79"/>
    <w:rsid w:val="00B500DF"/>
    <w:rsid w:val="00B51A02"/>
    <w:rsid w:val="00B51FC5"/>
    <w:rsid w:val="00B539FE"/>
    <w:rsid w:val="00B543D5"/>
    <w:rsid w:val="00B55A11"/>
    <w:rsid w:val="00B55CA7"/>
    <w:rsid w:val="00B55EAE"/>
    <w:rsid w:val="00B5605C"/>
    <w:rsid w:val="00B56083"/>
    <w:rsid w:val="00B565CF"/>
    <w:rsid w:val="00B56B66"/>
    <w:rsid w:val="00B57B4B"/>
    <w:rsid w:val="00B57BE7"/>
    <w:rsid w:val="00B6081E"/>
    <w:rsid w:val="00B61BEC"/>
    <w:rsid w:val="00B624AF"/>
    <w:rsid w:val="00B6265D"/>
    <w:rsid w:val="00B63D43"/>
    <w:rsid w:val="00B64411"/>
    <w:rsid w:val="00B6483E"/>
    <w:rsid w:val="00B64A2C"/>
    <w:rsid w:val="00B64CCE"/>
    <w:rsid w:val="00B660FF"/>
    <w:rsid w:val="00B67350"/>
    <w:rsid w:val="00B709B7"/>
    <w:rsid w:val="00B71469"/>
    <w:rsid w:val="00B71A7E"/>
    <w:rsid w:val="00B72D92"/>
    <w:rsid w:val="00B7324E"/>
    <w:rsid w:val="00B743C5"/>
    <w:rsid w:val="00B74670"/>
    <w:rsid w:val="00B74EA4"/>
    <w:rsid w:val="00B752F3"/>
    <w:rsid w:val="00B7545F"/>
    <w:rsid w:val="00B761CA"/>
    <w:rsid w:val="00B76288"/>
    <w:rsid w:val="00B778A0"/>
    <w:rsid w:val="00B8006C"/>
    <w:rsid w:val="00B80528"/>
    <w:rsid w:val="00B80E4C"/>
    <w:rsid w:val="00B81550"/>
    <w:rsid w:val="00B81D92"/>
    <w:rsid w:val="00B820A2"/>
    <w:rsid w:val="00B83503"/>
    <w:rsid w:val="00B85C67"/>
    <w:rsid w:val="00B8710D"/>
    <w:rsid w:val="00B87493"/>
    <w:rsid w:val="00B87693"/>
    <w:rsid w:val="00B87C56"/>
    <w:rsid w:val="00B87D5F"/>
    <w:rsid w:val="00B87DD5"/>
    <w:rsid w:val="00B90633"/>
    <w:rsid w:val="00B90833"/>
    <w:rsid w:val="00B90859"/>
    <w:rsid w:val="00B908F4"/>
    <w:rsid w:val="00B91019"/>
    <w:rsid w:val="00B91305"/>
    <w:rsid w:val="00B91412"/>
    <w:rsid w:val="00B91B01"/>
    <w:rsid w:val="00B92A86"/>
    <w:rsid w:val="00B94C65"/>
    <w:rsid w:val="00B95970"/>
    <w:rsid w:val="00B95B08"/>
    <w:rsid w:val="00B96206"/>
    <w:rsid w:val="00B962B9"/>
    <w:rsid w:val="00BA0E2D"/>
    <w:rsid w:val="00BA0E91"/>
    <w:rsid w:val="00BA1379"/>
    <w:rsid w:val="00BA197D"/>
    <w:rsid w:val="00BA2154"/>
    <w:rsid w:val="00BA2BC7"/>
    <w:rsid w:val="00BA3BE5"/>
    <w:rsid w:val="00BA429F"/>
    <w:rsid w:val="00BA733A"/>
    <w:rsid w:val="00BB066C"/>
    <w:rsid w:val="00BB0954"/>
    <w:rsid w:val="00BB0A78"/>
    <w:rsid w:val="00BB1011"/>
    <w:rsid w:val="00BB146E"/>
    <w:rsid w:val="00BB182C"/>
    <w:rsid w:val="00BB1B33"/>
    <w:rsid w:val="00BB2398"/>
    <w:rsid w:val="00BB2479"/>
    <w:rsid w:val="00BB25A9"/>
    <w:rsid w:val="00BB2E29"/>
    <w:rsid w:val="00BB329C"/>
    <w:rsid w:val="00BB40A0"/>
    <w:rsid w:val="00BB474C"/>
    <w:rsid w:val="00BB4EF4"/>
    <w:rsid w:val="00BB5342"/>
    <w:rsid w:val="00BB5BD3"/>
    <w:rsid w:val="00BB6340"/>
    <w:rsid w:val="00BB6557"/>
    <w:rsid w:val="00BB7A6D"/>
    <w:rsid w:val="00BC1F4E"/>
    <w:rsid w:val="00BC2BD2"/>
    <w:rsid w:val="00BC349B"/>
    <w:rsid w:val="00BC3571"/>
    <w:rsid w:val="00BC36B3"/>
    <w:rsid w:val="00BC4041"/>
    <w:rsid w:val="00BC5F41"/>
    <w:rsid w:val="00BC691B"/>
    <w:rsid w:val="00BC6C08"/>
    <w:rsid w:val="00BC6CD4"/>
    <w:rsid w:val="00BC6E6B"/>
    <w:rsid w:val="00BC784B"/>
    <w:rsid w:val="00BC7F7F"/>
    <w:rsid w:val="00BD1302"/>
    <w:rsid w:val="00BD3E9B"/>
    <w:rsid w:val="00BD46FA"/>
    <w:rsid w:val="00BD51DF"/>
    <w:rsid w:val="00BD51EE"/>
    <w:rsid w:val="00BD652D"/>
    <w:rsid w:val="00BD6694"/>
    <w:rsid w:val="00BD66D2"/>
    <w:rsid w:val="00BD68C2"/>
    <w:rsid w:val="00BD78A8"/>
    <w:rsid w:val="00BD7FFB"/>
    <w:rsid w:val="00BE03BB"/>
    <w:rsid w:val="00BE10C9"/>
    <w:rsid w:val="00BE12B9"/>
    <w:rsid w:val="00BE1E8F"/>
    <w:rsid w:val="00BE2631"/>
    <w:rsid w:val="00BE2AAE"/>
    <w:rsid w:val="00BE30EB"/>
    <w:rsid w:val="00BE546C"/>
    <w:rsid w:val="00BE5FE6"/>
    <w:rsid w:val="00BE647F"/>
    <w:rsid w:val="00BE7308"/>
    <w:rsid w:val="00BF031F"/>
    <w:rsid w:val="00BF1332"/>
    <w:rsid w:val="00BF1A7C"/>
    <w:rsid w:val="00BF2544"/>
    <w:rsid w:val="00BF2ED6"/>
    <w:rsid w:val="00BF307E"/>
    <w:rsid w:val="00BF41B8"/>
    <w:rsid w:val="00BF4CC2"/>
    <w:rsid w:val="00BF601C"/>
    <w:rsid w:val="00BF66A4"/>
    <w:rsid w:val="00BF6728"/>
    <w:rsid w:val="00BF68F9"/>
    <w:rsid w:val="00BF6A11"/>
    <w:rsid w:val="00C00B63"/>
    <w:rsid w:val="00C01553"/>
    <w:rsid w:val="00C018FC"/>
    <w:rsid w:val="00C0206B"/>
    <w:rsid w:val="00C02321"/>
    <w:rsid w:val="00C03068"/>
    <w:rsid w:val="00C0633F"/>
    <w:rsid w:val="00C06FA0"/>
    <w:rsid w:val="00C1015E"/>
    <w:rsid w:val="00C105BE"/>
    <w:rsid w:val="00C10FC6"/>
    <w:rsid w:val="00C10FD3"/>
    <w:rsid w:val="00C11320"/>
    <w:rsid w:val="00C113FF"/>
    <w:rsid w:val="00C114BE"/>
    <w:rsid w:val="00C11C8E"/>
    <w:rsid w:val="00C11EFE"/>
    <w:rsid w:val="00C123BE"/>
    <w:rsid w:val="00C125A5"/>
    <w:rsid w:val="00C132E2"/>
    <w:rsid w:val="00C133A4"/>
    <w:rsid w:val="00C14A25"/>
    <w:rsid w:val="00C15176"/>
    <w:rsid w:val="00C158A6"/>
    <w:rsid w:val="00C167AA"/>
    <w:rsid w:val="00C16B1E"/>
    <w:rsid w:val="00C16EDA"/>
    <w:rsid w:val="00C17257"/>
    <w:rsid w:val="00C17A34"/>
    <w:rsid w:val="00C17AC7"/>
    <w:rsid w:val="00C20760"/>
    <w:rsid w:val="00C20E05"/>
    <w:rsid w:val="00C20F53"/>
    <w:rsid w:val="00C21306"/>
    <w:rsid w:val="00C2187C"/>
    <w:rsid w:val="00C219FF"/>
    <w:rsid w:val="00C21BCB"/>
    <w:rsid w:val="00C2251C"/>
    <w:rsid w:val="00C22E66"/>
    <w:rsid w:val="00C2334E"/>
    <w:rsid w:val="00C23E7F"/>
    <w:rsid w:val="00C2413B"/>
    <w:rsid w:val="00C24DE7"/>
    <w:rsid w:val="00C267A7"/>
    <w:rsid w:val="00C2740F"/>
    <w:rsid w:val="00C27D7D"/>
    <w:rsid w:val="00C307A2"/>
    <w:rsid w:val="00C30B52"/>
    <w:rsid w:val="00C312C7"/>
    <w:rsid w:val="00C32114"/>
    <w:rsid w:val="00C32B2C"/>
    <w:rsid w:val="00C34C5B"/>
    <w:rsid w:val="00C35253"/>
    <w:rsid w:val="00C352B5"/>
    <w:rsid w:val="00C36233"/>
    <w:rsid w:val="00C36259"/>
    <w:rsid w:val="00C36470"/>
    <w:rsid w:val="00C36BD0"/>
    <w:rsid w:val="00C3755D"/>
    <w:rsid w:val="00C377D7"/>
    <w:rsid w:val="00C37859"/>
    <w:rsid w:val="00C37DB3"/>
    <w:rsid w:val="00C40A74"/>
    <w:rsid w:val="00C41080"/>
    <w:rsid w:val="00C4121E"/>
    <w:rsid w:val="00C4130B"/>
    <w:rsid w:val="00C41A20"/>
    <w:rsid w:val="00C42C23"/>
    <w:rsid w:val="00C443A1"/>
    <w:rsid w:val="00C44F28"/>
    <w:rsid w:val="00C45536"/>
    <w:rsid w:val="00C45E4B"/>
    <w:rsid w:val="00C465C7"/>
    <w:rsid w:val="00C4664A"/>
    <w:rsid w:val="00C50460"/>
    <w:rsid w:val="00C50C59"/>
    <w:rsid w:val="00C50D5F"/>
    <w:rsid w:val="00C519BD"/>
    <w:rsid w:val="00C51AF4"/>
    <w:rsid w:val="00C5226E"/>
    <w:rsid w:val="00C5387E"/>
    <w:rsid w:val="00C54962"/>
    <w:rsid w:val="00C54B6C"/>
    <w:rsid w:val="00C54ED4"/>
    <w:rsid w:val="00C54F20"/>
    <w:rsid w:val="00C563DF"/>
    <w:rsid w:val="00C56646"/>
    <w:rsid w:val="00C5687E"/>
    <w:rsid w:val="00C57098"/>
    <w:rsid w:val="00C5717B"/>
    <w:rsid w:val="00C572E7"/>
    <w:rsid w:val="00C57FBF"/>
    <w:rsid w:val="00C6043B"/>
    <w:rsid w:val="00C6059B"/>
    <w:rsid w:val="00C609B5"/>
    <w:rsid w:val="00C609CD"/>
    <w:rsid w:val="00C60AAC"/>
    <w:rsid w:val="00C6130F"/>
    <w:rsid w:val="00C61BDA"/>
    <w:rsid w:val="00C63563"/>
    <w:rsid w:val="00C635DB"/>
    <w:rsid w:val="00C64B88"/>
    <w:rsid w:val="00C65834"/>
    <w:rsid w:val="00C65922"/>
    <w:rsid w:val="00C67BA3"/>
    <w:rsid w:val="00C719F5"/>
    <w:rsid w:val="00C71D39"/>
    <w:rsid w:val="00C73BF6"/>
    <w:rsid w:val="00C7427D"/>
    <w:rsid w:val="00C74955"/>
    <w:rsid w:val="00C7519B"/>
    <w:rsid w:val="00C75228"/>
    <w:rsid w:val="00C81054"/>
    <w:rsid w:val="00C81469"/>
    <w:rsid w:val="00C8288B"/>
    <w:rsid w:val="00C82AEB"/>
    <w:rsid w:val="00C82B44"/>
    <w:rsid w:val="00C83EE9"/>
    <w:rsid w:val="00C84258"/>
    <w:rsid w:val="00C851A6"/>
    <w:rsid w:val="00C857B5"/>
    <w:rsid w:val="00C86CBF"/>
    <w:rsid w:val="00C8741C"/>
    <w:rsid w:val="00C87432"/>
    <w:rsid w:val="00C87B29"/>
    <w:rsid w:val="00C87F9D"/>
    <w:rsid w:val="00C90F1D"/>
    <w:rsid w:val="00C91748"/>
    <w:rsid w:val="00C923EF"/>
    <w:rsid w:val="00C92B1E"/>
    <w:rsid w:val="00C930A7"/>
    <w:rsid w:val="00C9349B"/>
    <w:rsid w:val="00C93B30"/>
    <w:rsid w:val="00C9400A"/>
    <w:rsid w:val="00C94392"/>
    <w:rsid w:val="00C94BA6"/>
    <w:rsid w:val="00C94FB4"/>
    <w:rsid w:val="00C95808"/>
    <w:rsid w:val="00C95840"/>
    <w:rsid w:val="00C95A8E"/>
    <w:rsid w:val="00C96BD4"/>
    <w:rsid w:val="00C974C2"/>
    <w:rsid w:val="00C97C58"/>
    <w:rsid w:val="00CA00EC"/>
    <w:rsid w:val="00CA0A6B"/>
    <w:rsid w:val="00CA1728"/>
    <w:rsid w:val="00CA1EF0"/>
    <w:rsid w:val="00CA2D59"/>
    <w:rsid w:val="00CA3634"/>
    <w:rsid w:val="00CA3728"/>
    <w:rsid w:val="00CA380C"/>
    <w:rsid w:val="00CA3C21"/>
    <w:rsid w:val="00CA51C3"/>
    <w:rsid w:val="00CA55B9"/>
    <w:rsid w:val="00CA5721"/>
    <w:rsid w:val="00CA6948"/>
    <w:rsid w:val="00CA6957"/>
    <w:rsid w:val="00CA6AC2"/>
    <w:rsid w:val="00CA6B70"/>
    <w:rsid w:val="00CA6FF4"/>
    <w:rsid w:val="00CA7C31"/>
    <w:rsid w:val="00CB08D0"/>
    <w:rsid w:val="00CB0FFE"/>
    <w:rsid w:val="00CB1E03"/>
    <w:rsid w:val="00CB1E85"/>
    <w:rsid w:val="00CB28D6"/>
    <w:rsid w:val="00CB2D0A"/>
    <w:rsid w:val="00CB2F55"/>
    <w:rsid w:val="00CB339A"/>
    <w:rsid w:val="00CB42CC"/>
    <w:rsid w:val="00CB4A4D"/>
    <w:rsid w:val="00CB675F"/>
    <w:rsid w:val="00CB6D42"/>
    <w:rsid w:val="00CC09E1"/>
    <w:rsid w:val="00CC11E9"/>
    <w:rsid w:val="00CC1790"/>
    <w:rsid w:val="00CC1A92"/>
    <w:rsid w:val="00CC1DD2"/>
    <w:rsid w:val="00CC30CF"/>
    <w:rsid w:val="00CC3A28"/>
    <w:rsid w:val="00CC3AAB"/>
    <w:rsid w:val="00CC4309"/>
    <w:rsid w:val="00CC4D26"/>
    <w:rsid w:val="00CC4E18"/>
    <w:rsid w:val="00CC60C2"/>
    <w:rsid w:val="00CC66E9"/>
    <w:rsid w:val="00CC75C9"/>
    <w:rsid w:val="00CC7CD3"/>
    <w:rsid w:val="00CD09F7"/>
    <w:rsid w:val="00CD1339"/>
    <w:rsid w:val="00CD31FE"/>
    <w:rsid w:val="00CD431B"/>
    <w:rsid w:val="00CD4875"/>
    <w:rsid w:val="00CD4BB6"/>
    <w:rsid w:val="00CD6193"/>
    <w:rsid w:val="00CD6711"/>
    <w:rsid w:val="00CD6ABE"/>
    <w:rsid w:val="00CE0233"/>
    <w:rsid w:val="00CE10E7"/>
    <w:rsid w:val="00CE146D"/>
    <w:rsid w:val="00CE298B"/>
    <w:rsid w:val="00CE2A0A"/>
    <w:rsid w:val="00CE2F0F"/>
    <w:rsid w:val="00CE3C0A"/>
    <w:rsid w:val="00CE412B"/>
    <w:rsid w:val="00CE557C"/>
    <w:rsid w:val="00CE5B7A"/>
    <w:rsid w:val="00CE5DF1"/>
    <w:rsid w:val="00CE6791"/>
    <w:rsid w:val="00CE6B6D"/>
    <w:rsid w:val="00CF06AB"/>
    <w:rsid w:val="00CF0AD6"/>
    <w:rsid w:val="00CF0CBC"/>
    <w:rsid w:val="00CF161E"/>
    <w:rsid w:val="00CF285A"/>
    <w:rsid w:val="00CF380D"/>
    <w:rsid w:val="00CF3C46"/>
    <w:rsid w:val="00CF4635"/>
    <w:rsid w:val="00CF4AE2"/>
    <w:rsid w:val="00CF4B54"/>
    <w:rsid w:val="00CF57EC"/>
    <w:rsid w:val="00CF580C"/>
    <w:rsid w:val="00CF6283"/>
    <w:rsid w:val="00CF62D4"/>
    <w:rsid w:val="00CF65C7"/>
    <w:rsid w:val="00CF6758"/>
    <w:rsid w:val="00CF78D7"/>
    <w:rsid w:val="00D00084"/>
    <w:rsid w:val="00D00CBF"/>
    <w:rsid w:val="00D012B4"/>
    <w:rsid w:val="00D01695"/>
    <w:rsid w:val="00D01C9C"/>
    <w:rsid w:val="00D01F73"/>
    <w:rsid w:val="00D02323"/>
    <w:rsid w:val="00D0256C"/>
    <w:rsid w:val="00D0306B"/>
    <w:rsid w:val="00D03783"/>
    <w:rsid w:val="00D03C50"/>
    <w:rsid w:val="00D04CCA"/>
    <w:rsid w:val="00D060C4"/>
    <w:rsid w:val="00D0742A"/>
    <w:rsid w:val="00D07680"/>
    <w:rsid w:val="00D07A98"/>
    <w:rsid w:val="00D07EDC"/>
    <w:rsid w:val="00D10419"/>
    <w:rsid w:val="00D11B0A"/>
    <w:rsid w:val="00D11C42"/>
    <w:rsid w:val="00D120EF"/>
    <w:rsid w:val="00D133F6"/>
    <w:rsid w:val="00D13973"/>
    <w:rsid w:val="00D139B8"/>
    <w:rsid w:val="00D1511C"/>
    <w:rsid w:val="00D153BD"/>
    <w:rsid w:val="00D15C02"/>
    <w:rsid w:val="00D15DD0"/>
    <w:rsid w:val="00D16B5E"/>
    <w:rsid w:val="00D177B9"/>
    <w:rsid w:val="00D17925"/>
    <w:rsid w:val="00D201EC"/>
    <w:rsid w:val="00D208B3"/>
    <w:rsid w:val="00D20D60"/>
    <w:rsid w:val="00D2134D"/>
    <w:rsid w:val="00D21604"/>
    <w:rsid w:val="00D21B0D"/>
    <w:rsid w:val="00D2286D"/>
    <w:rsid w:val="00D22D22"/>
    <w:rsid w:val="00D2330B"/>
    <w:rsid w:val="00D23493"/>
    <w:rsid w:val="00D2460B"/>
    <w:rsid w:val="00D24C69"/>
    <w:rsid w:val="00D25061"/>
    <w:rsid w:val="00D2614A"/>
    <w:rsid w:val="00D26BBD"/>
    <w:rsid w:val="00D27AAE"/>
    <w:rsid w:val="00D3094F"/>
    <w:rsid w:val="00D3225B"/>
    <w:rsid w:val="00D323D7"/>
    <w:rsid w:val="00D3349B"/>
    <w:rsid w:val="00D33A6B"/>
    <w:rsid w:val="00D3410F"/>
    <w:rsid w:val="00D34913"/>
    <w:rsid w:val="00D3495E"/>
    <w:rsid w:val="00D34D21"/>
    <w:rsid w:val="00D3597F"/>
    <w:rsid w:val="00D3604A"/>
    <w:rsid w:val="00D363EE"/>
    <w:rsid w:val="00D3667B"/>
    <w:rsid w:val="00D37452"/>
    <w:rsid w:val="00D37710"/>
    <w:rsid w:val="00D40204"/>
    <w:rsid w:val="00D410CE"/>
    <w:rsid w:val="00D4118F"/>
    <w:rsid w:val="00D4182D"/>
    <w:rsid w:val="00D41854"/>
    <w:rsid w:val="00D425D5"/>
    <w:rsid w:val="00D4396A"/>
    <w:rsid w:val="00D43B16"/>
    <w:rsid w:val="00D43D95"/>
    <w:rsid w:val="00D4425F"/>
    <w:rsid w:val="00D4528F"/>
    <w:rsid w:val="00D45B65"/>
    <w:rsid w:val="00D46369"/>
    <w:rsid w:val="00D46C4C"/>
    <w:rsid w:val="00D471C8"/>
    <w:rsid w:val="00D473C7"/>
    <w:rsid w:val="00D473D4"/>
    <w:rsid w:val="00D476A3"/>
    <w:rsid w:val="00D47726"/>
    <w:rsid w:val="00D478AA"/>
    <w:rsid w:val="00D50617"/>
    <w:rsid w:val="00D53C0D"/>
    <w:rsid w:val="00D53ECD"/>
    <w:rsid w:val="00D5441F"/>
    <w:rsid w:val="00D55964"/>
    <w:rsid w:val="00D55BEA"/>
    <w:rsid w:val="00D569F5"/>
    <w:rsid w:val="00D56E2D"/>
    <w:rsid w:val="00D57A21"/>
    <w:rsid w:val="00D60D82"/>
    <w:rsid w:val="00D60E54"/>
    <w:rsid w:val="00D619BB"/>
    <w:rsid w:val="00D62A52"/>
    <w:rsid w:val="00D62EAA"/>
    <w:rsid w:val="00D630E8"/>
    <w:rsid w:val="00D637D8"/>
    <w:rsid w:val="00D63C40"/>
    <w:rsid w:val="00D648DD"/>
    <w:rsid w:val="00D64B79"/>
    <w:rsid w:val="00D665B1"/>
    <w:rsid w:val="00D712F0"/>
    <w:rsid w:val="00D71BB8"/>
    <w:rsid w:val="00D72199"/>
    <w:rsid w:val="00D724B6"/>
    <w:rsid w:val="00D7273C"/>
    <w:rsid w:val="00D727F4"/>
    <w:rsid w:val="00D72BE3"/>
    <w:rsid w:val="00D739CA"/>
    <w:rsid w:val="00D73B6D"/>
    <w:rsid w:val="00D73BB3"/>
    <w:rsid w:val="00D73E13"/>
    <w:rsid w:val="00D74855"/>
    <w:rsid w:val="00D7697F"/>
    <w:rsid w:val="00D76B33"/>
    <w:rsid w:val="00D76B8A"/>
    <w:rsid w:val="00D76D3F"/>
    <w:rsid w:val="00D7731D"/>
    <w:rsid w:val="00D773BD"/>
    <w:rsid w:val="00D778FF"/>
    <w:rsid w:val="00D818C4"/>
    <w:rsid w:val="00D81BDA"/>
    <w:rsid w:val="00D81E26"/>
    <w:rsid w:val="00D82C6C"/>
    <w:rsid w:val="00D840EB"/>
    <w:rsid w:val="00D841C3"/>
    <w:rsid w:val="00D84397"/>
    <w:rsid w:val="00D84436"/>
    <w:rsid w:val="00D84734"/>
    <w:rsid w:val="00D848F4"/>
    <w:rsid w:val="00D854FF"/>
    <w:rsid w:val="00D860C7"/>
    <w:rsid w:val="00D867A8"/>
    <w:rsid w:val="00D86ADC"/>
    <w:rsid w:val="00D86E85"/>
    <w:rsid w:val="00D871DE"/>
    <w:rsid w:val="00D8744A"/>
    <w:rsid w:val="00D87455"/>
    <w:rsid w:val="00D87692"/>
    <w:rsid w:val="00D902B3"/>
    <w:rsid w:val="00D9043E"/>
    <w:rsid w:val="00D90702"/>
    <w:rsid w:val="00D911D6"/>
    <w:rsid w:val="00D91880"/>
    <w:rsid w:val="00D91907"/>
    <w:rsid w:val="00D9201A"/>
    <w:rsid w:val="00D9253D"/>
    <w:rsid w:val="00D93579"/>
    <w:rsid w:val="00D93BE8"/>
    <w:rsid w:val="00D943D4"/>
    <w:rsid w:val="00D946BA"/>
    <w:rsid w:val="00D94EA0"/>
    <w:rsid w:val="00D95F6E"/>
    <w:rsid w:val="00D9636B"/>
    <w:rsid w:val="00D96608"/>
    <w:rsid w:val="00D96890"/>
    <w:rsid w:val="00D96AE5"/>
    <w:rsid w:val="00DA0B93"/>
    <w:rsid w:val="00DA1BEB"/>
    <w:rsid w:val="00DA29C0"/>
    <w:rsid w:val="00DA35E6"/>
    <w:rsid w:val="00DA3F6B"/>
    <w:rsid w:val="00DA4661"/>
    <w:rsid w:val="00DA4831"/>
    <w:rsid w:val="00DA49AB"/>
    <w:rsid w:val="00DA5250"/>
    <w:rsid w:val="00DA5580"/>
    <w:rsid w:val="00DA5D43"/>
    <w:rsid w:val="00DA67D9"/>
    <w:rsid w:val="00DA6959"/>
    <w:rsid w:val="00DA737A"/>
    <w:rsid w:val="00DA7DBC"/>
    <w:rsid w:val="00DB0B90"/>
    <w:rsid w:val="00DB0DBA"/>
    <w:rsid w:val="00DB119F"/>
    <w:rsid w:val="00DB1323"/>
    <w:rsid w:val="00DB2959"/>
    <w:rsid w:val="00DB2A66"/>
    <w:rsid w:val="00DB3E22"/>
    <w:rsid w:val="00DB58D8"/>
    <w:rsid w:val="00DB675D"/>
    <w:rsid w:val="00DC140A"/>
    <w:rsid w:val="00DC2501"/>
    <w:rsid w:val="00DC2D8C"/>
    <w:rsid w:val="00DC3A3E"/>
    <w:rsid w:val="00DC4895"/>
    <w:rsid w:val="00DC4A78"/>
    <w:rsid w:val="00DC51CE"/>
    <w:rsid w:val="00DC5F8D"/>
    <w:rsid w:val="00DC62DD"/>
    <w:rsid w:val="00DD09B4"/>
    <w:rsid w:val="00DD1B80"/>
    <w:rsid w:val="00DD1CE1"/>
    <w:rsid w:val="00DD21EC"/>
    <w:rsid w:val="00DD28A5"/>
    <w:rsid w:val="00DD2BD4"/>
    <w:rsid w:val="00DD32AB"/>
    <w:rsid w:val="00DD3842"/>
    <w:rsid w:val="00DD451D"/>
    <w:rsid w:val="00DD4637"/>
    <w:rsid w:val="00DD5D60"/>
    <w:rsid w:val="00DD5E70"/>
    <w:rsid w:val="00DD6524"/>
    <w:rsid w:val="00DD7840"/>
    <w:rsid w:val="00DE054C"/>
    <w:rsid w:val="00DE062B"/>
    <w:rsid w:val="00DE06B7"/>
    <w:rsid w:val="00DE2035"/>
    <w:rsid w:val="00DE3BFC"/>
    <w:rsid w:val="00DE4394"/>
    <w:rsid w:val="00DE47BC"/>
    <w:rsid w:val="00DE4829"/>
    <w:rsid w:val="00DE487E"/>
    <w:rsid w:val="00DE51A1"/>
    <w:rsid w:val="00DE5217"/>
    <w:rsid w:val="00DE564D"/>
    <w:rsid w:val="00DE67D1"/>
    <w:rsid w:val="00DE7530"/>
    <w:rsid w:val="00DE7FEE"/>
    <w:rsid w:val="00DF0F7B"/>
    <w:rsid w:val="00DF157B"/>
    <w:rsid w:val="00DF2689"/>
    <w:rsid w:val="00DF2B38"/>
    <w:rsid w:val="00DF3FBE"/>
    <w:rsid w:val="00DF4711"/>
    <w:rsid w:val="00DF4AF2"/>
    <w:rsid w:val="00DF4C01"/>
    <w:rsid w:val="00DF5219"/>
    <w:rsid w:val="00DF65D7"/>
    <w:rsid w:val="00DF673F"/>
    <w:rsid w:val="00DF6DA4"/>
    <w:rsid w:val="00DF732A"/>
    <w:rsid w:val="00DF7410"/>
    <w:rsid w:val="00DF7428"/>
    <w:rsid w:val="00DF77B5"/>
    <w:rsid w:val="00DF7E27"/>
    <w:rsid w:val="00E00071"/>
    <w:rsid w:val="00E00CF0"/>
    <w:rsid w:val="00E00E78"/>
    <w:rsid w:val="00E019D0"/>
    <w:rsid w:val="00E01A8C"/>
    <w:rsid w:val="00E021AE"/>
    <w:rsid w:val="00E0299B"/>
    <w:rsid w:val="00E02C2E"/>
    <w:rsid w:val="00E03A64"/>
    <w:rsid w:val="00E03B0F"/>
    <w:rsid w:val="00E03BC2"/>
    <w:rsid w:val="00E03E0D"/>
    <w:rsid w:val="00E04247"/>
    <w:rsid w:val="00E0516A"/>
    <w:rsid w:val="00E054C5"/>
    <w:rsid w:val="00E055F2"/>
    <w:rsid w:val="00E06071"/>
    <w:rsid w:val="00E06B50"/>
    <w:rsid w:val="00E07596"/>
    <w:rsid w:val="00E0779A"/>
    <w:rsid w:val="00E07F4F"/>
    <w:rsid w:val="00E10156"/>
    <w:rsid w:val="00E107B8"/>
    <w:rsid w:val="00E10902"/>
    <w:rsid w:val="00E123E9"/>
    <w:rsid w:val="00E12B7E"/>
    <w:rsid w:val="00E13340"/>
    <w:rsid w:val="00E13B20"/>
    <w:rsid w:val="00E1612A"/>
    <w:rsid w:val="00E16148"/>
    <w:rsid w:val="00E166A6"/>
    <w:rsid w:val="00E1677A"/>
    <w:rsid w:val="00E16EC5"/>
    <w:rsid w:val="00E17A76"/>
    <w:rsid w:val="00E200D6"/>
    <w:rsid w:val="00E2040E"/>
    <w:rsid w:val="00E21C18"/>
    <w:rsid w:val="00E21C74"/>
    <w:rsid w:val="00E21D93"/>
    <w:rsid w:val="00E2211F"/>
    <w:rsid w:val="00E22224"/>
    <w:rsid w:val="00E2240A"/>
    <w:rsid w:val="00E22E44"/>
    <w:rsid w:val="00E231B7"/>
    <w:rsid w:val="00E23445"/>
    <w:rsid w:val="00E23CDD"/>
    <w:rsid w:val="00E2434E"/>
    <w:rsid w:val="00E25187"/>
    <w:rsid w:val="00E2518B"/>
    <w:rsid w:val="00E25775"/>
    <w:rsid w:val="00E26319"/>
    <w:rsid w:val="00E26669"/>
    <w:rsid w:val="00E26D69"/>
    <w:rsid w:val="00E27452"/>
    <w:rsid w:val="00E275A5"/>
    <w:rsid w:val="00E27847"/>
    <w:rsid w:val="00E30AA2"/>
    <w:rsid w:val="00E320B7"/>
    <w:rsid w:val="00E322C7"/>
    <w:rsid w:val="00E32ED3"/>
    <w:rsid w:val="00E32F71"/>
    <w:rsid w:val="00E33537"/>
    <w:rsid w:val="00E335E2"/>
    <w:rsid w:val="00E33768"/>
    <w:rsid w:val="00E337F6"/>
    <w:rsid w:val="00E33814"/>
    <w:rsid w:val="00E341ED"/>
    <w:rsid w:val="00E3421E"/>
    <w:rsid w:val="00E35489"/>
    <w:rsid w:val="00E354DC"/>
    <w:rsid w:val="00E3586F"/>
    <w:rsid w:val="00E36ABD"/>
    <w:rsid w:val="00E37A95"/>
    <w:rsid w:val="00E400CB"/>
    <w:rsid w:val="00E40C04"/>
    <w:rsid w:val="00E40C44"/>
    <w:rsid w:val="00E40E6A"/>
    <w:rsid w:val="00E4173F"/>
    <w:rsid w:val="00E42C6B"/>
    <w:rsid w:val="00E43486"/>
    <w:rsid w:val="00E4396E"/>
    <w:rsid w:val="00E43F9E"/>
    <w:rsid w:val="00E442EF"/>
    <w:rsid w:val="00E44C8B"/>
    <w:rsid w:val="00E45043"/>
    <w:rsid w:val="00E453DD"/>
    <w:rsid w:val="00E4564D"/>
    <w:rsid w:val="00E45710"/>
    <w:rsid w:val="00E45D2D"/>
    <w:rsid w:val="00E45DDD"/>
    <w:rsid w:val="00E4757F"/>
    <w:rsid w:val="00E47A1E"/>
    <w:rsid w:val="00E47BDE"/>
    <w:rsid w:val="00E50BDE"/>
    <w:rsid w:val="00E50CFD"/>
    <w:rsid w:val="00E50D04"/>
    <w:rsid w:val="00E510DF"/>
    <w:rsid w:val="00E51C61"/>
    <w:rsid w:val="00E539D0"/>
    <w:rsid w:val="00E54735"/>
    <w:rsid w:val="00E5551A"/>
    <w:rsid w:val="00E56D8E"/>
    <w:rsid w:val="00E56FFF"/>
    <w:rsid w:val="00E5701C"/>
    <w:rsid w:val="00E572BB"/>
    <w:rsid w:val="00E60131"/>
    <w:rsid w:val="00E6202D"/>
    <w:rsid w:val="00E6236C"/>
    <w:rsid w:val="00E62543"/>
    <w:rsid w:val="00E6377E"/>
    <w:rsid w:val="00E63DBC"/>
    <w:rsid w:val="00E652A2"/>
    <w:rsid w:val="00E65B7B"/>
    <w:rsid w:val="00E66CEE"/>
    <w:rsid w:val="00E6741C"/>
    <w:rsid w:val="00E674F7"/>
    <w:rsid w:val="00E679E2"/>
    <w:rsid w:val="00E67DD4"/>
    <w:rsid w:val="00E70816"/>
    <w:rsid w:val="00E711D5"/>
    <w:rsid w:val="00E721F6"/>
    <w:rsid w:val="00E73419"/>
    <w:rsid w:val="00E74510"/>
    <w:rsid w:val="00E747CD"/>
    <w:rsid w:val="00E74E17"/>
    <w:rsid w:val="00E750BA"/>
    <w:rsid w:val="00E75231"/>
    <w:rsid w:val="00E7540A"/>
    <w:rsid w:val="00E76850"/>
    <w:rsid w:val="00E768AA"/>
    <w:rsid w:val="00E77A98"/>
    <w:rsid w:val="00E77FF9"/>
    <w:rsid w:val="00E81904"/>
    <w:rsid w:val="00E81E47"/>
    <w:rsid w:val="00E82059"/>
    <w:rsid w:val="00E82D1B"/>
    <w:rsid w:val="00E84D18"/>
    <w:rsid w:val="00E85117"/>
    <w:rsid w:val="00E85817"/>
    <w:rsid w:val="00E8582B"/>
    <w:rsid w:val="00E85E8E"/>
    <w:rsid w:val="00E86756"/>
    <w:rsid w:val="00E86A7A"/>
    <w:rsid w:val="00E86CBE"/>
    <w:rsid w:val="00E87026"/>
    <w:rsid w:val="00E90309"/>
    <w:rsid w:val="00E907A6"/>
    <w:rsid w:val="00E90871"/>
    <w:rsid w:val="00E90DCB"/>
    <w:rsid w:val="00E91304"/>
    <w:rsid w:val="00E916EA"/>
    <w:rsid w:val="00E91BAF"/>
    <w:rsid w:val="00E91F2E"/>
    <w:rsid w:val="00E92825"/>
    <w:rsid w:val="00E92AB1"/>
    <w:rsid w:val="00E92CC3"/>
    <w:rsid w:val="00E937AA"/>
    <w:rsid w:val="00E93D1F"/>
    <w:rsid w:val="00E93D8C"/>
    <w:rsid w:val="00E94062"/>
    <w:rsid w:val="00E94203"/>
    <w:rsid w:val="00E94632"/>
    <w:rsid w:val="00E94F16"/>
    <w:rsid w:val="00E952AE"/>
    <w:rsid w:val="00E959DF"/>
    <w:rsid w:val="00E965D7"/>
    <w:rsid w:val="00E96A4A"/>
    <w:rsid w:val="00E97029"/>
    <w:rsid w:val="00EA00B1"/>
    <w:rsid w:val="00EA019F"/>
    <w:rsid w:val="00EA2E0B"/>
    <w:rsid w:val="00EA331C"/>
    <w:rsid w:val="00EA3323"/>
    <w:rsid w:val="00EA3914"/>
    <w:rsid w:val="00EA4182"/>
    <w:rsid w:val="00EA4602"/>
    <w:rsid w:val="00EA4729"/>
    <w:rsid w:val="00EA4924"/>
    <w:rsid w:val="00EA496D"/>
    <w:rsid w:val="00EA4BC7"/>
    <w:rsid w:val="00EA6590"/>
    <w:rsid w:val="00EA7FB6"/>
    <w:rsid w:val="00EB08DD"/>
    <w:rsid w:val="00EB09AD"/>
    <w:rsid w:val="00EB09B3"/>
    <w:rsid w:val="00EB171C"/>
    <w:rsid w:val="00EB20B5"/>
    <w:rsid w:val="00EB2A5E"/>
    <w:rsid w:val="00EB2E5C"/>
    <w:rsid w:val="00EB2FB0"/>
    <w:rsid w:val="00EB3789"/>
    <w:rsid w:val="00EB3D98"/>
    <w:rsid w:val="00EB3E9A"/>
    <w:rsid w:val="00EB440E"/>
    <w:rsid w:val="00EB4940"/>
    <w:rsid w:val="00EB4C75"/>
    <w:rsid w:val="00EB605D"/>
    <w:rsid w:val="00EB6993"/>
    <w:rsid w:val="00EB7156"/>
    <w:rsid w:val="00EB7ECB"/>
    <w:rsid w:val="00EC0170"/>
    <w:rsid w:val="00EC02E4"/>
    <w:rsid w:val="00EC04F2"/>
    <w:rsid w:val="00EC08B6"/>
    <w:rsid w:val="00EC0943"/>
    <w:rsid w:val="00EC125A"/>
    <w:rsid w:val="00EC1367"/>
    <w:rsid w:val="00EC13F1"/>
    <w:rsid w:val="00EC197A"/>
    <w:rsid w:val="00EC19B6"/>
    <w:rsid w:val="00EC1C83"/>
    <w:rsid w:val="00EC1E11"/>
    <w:rsid w:val="00EC1F7D"/>
    <w:rsid w:val="00EC1FC7"/>
    <w:rsid w:val="00EC20EF"/>
    <w:rsid w:val="00EC2870"/>
    <w:rsid w:val="00EC2A73"/>
    <w:rsid w:val="00EC35AF"/>
    <w:rsid w:val="00EC35B2"/>
    <w:rsid w:val="00EC365A"/>
    <w:rsid w:val="00EC4393"/>
    <w:rsid w:val="00EC4A4F"/>
    <w:rsid w:val="00EC4AEE"/>
    <w:rsid w:val="00EC618B"/>
    <w:rsid w:val="00EC6A5B"/>
    <w:rsid w:val="00ED0007"/>
    <w:rsid w:val="00ED0052"/>
    <w:rsid w:val="00ED03AD"/>
    <w:rsid w:val="00ED2164"/>
    <w:rsid w:val="00ED3493"/>
    <w:rsid w:val="00ED3BCC"/>
    <w:rsid w:val="00ED47CD"/>
    <w:rsid w:val="00ED56D0"/>
    <w:rsid w:val="00ED59EA"/>
    <w:rsid w:val="00ED5A45"/>
    <w:rsid w:val="00ED5DE9"/>
    <w:rsid w:val="00EE0B22"/>
    <w:rsid w:val="00EE0C2D"/>
    <w:rsid w:val="00EE159D"/>
    <w:rsid w:val="00EE1CD8"/>
    <w:rsid w:val="00EE247A"/>
    <w:rsid w:val="00EE2530"/>
    <w:rsid w:val="00EE27A4"/>
    <w:rsid w:val="00EE2B73"/>
    <w:rsid w:val="00EE2F22"/>
    <w:rsid w:val="00EE3327"/>
    <w:rsid w:val="00EE481F"/>
    <w:rsid w:val="00EE4E12"/>
    <w:rsid w:val="00EE51E1"/>
    <w:rsid w:val="00EE51E9"/>
    <w:rsid w:val="00EE5613"/>
    <w:rsid w:val="00EE583F"/>
    <w:rsid w:val="00EE6B9C"/>
    <w:rsid w:val="00EE6F5A"/>
    <w:rsid w:val="00EE7110"/>
    <w:rsid w:val="00EF0043"/>
    <w:rsid w:val="00EF0607"/>
    <w:rsid w:val="00EF0B96"/>
    <w:rsid w:val="00EF0C8C"/>
    <w:rsid w:val="00EF108D"/>
    <w:rsid w:val="00EF11A0"/>
    <w:rsid w:val="00EF1839"/>
    <w:rsid w:val="00EF226C"/>
    <w:rsid w:val="00EF2398"/>
    <w:rsid w:val="00EF2742"/>
    <w:rsid w:val="00EF2894"/>
    <w:rsid w:val="00EF28B7"/>
    <w:rsid w:val="00EF3359"/>
    <w:rsid w:val="00EF623D"/>
    <w:rsid w:val="00F00590"/>
    <w:rsid w:val="00F00883"/>
    <w:rsid w:val="00F01A56"/>
    <w:rsid w:val="00F024CD"/>
    <w:rsid w:val="00F0255D"/>
    <w:rsid w:val="00F02E9E"/>
    <w:rsid w:val="00F033F2"/>
    <w:rsid w:val="00F0343B"/>
    <w:rsid w:val="00F034E7"/>
    <w:rsid w:val="00F037FA"/>
    <w:rsid w:val="00F03CC6"/>
    <w:rsid w:val="00F03FFB"/>
    <w:rsid w:val="00F044D7"/>
    <w:rsid w:val="00F05F44"/>
    <w:rsid w:val="00F073F9"/>
    <w:rsid w:val="00F1013D"/>
    <w:rsid w:val="00F10765"/>
    <w:rsid w:val="00F107BC"/>
    <w:rsid w:val="00F10EC6"/>
    <w:rsid w:val="00F11122"/>
    <w:rsid w:val="00F1151A"/>
    <w:rsid w:val="00F11BB1"/>
    <w:rsid w:val="00F1209E"/>
    <w:rsid w:val="00F13082"/>
    <w:rsid w:val="00F14093"/>
    <w:rsid w:val="00F14795"/>
    <w:rsid w:val="00F14C78"/>
    <w:rsid w:val="00F159A8"/>
    <w:rsid w:val="00F16841"/>
    <w:rsid w:val="00F1722B"/>
    <w:rsid w:val="00F1731B"/>
    <w:rsid w:val="00F17A6D"/>
    <w:rsid w:val="00F17F7A"/>
    <w:rsid w:val="00F204FD"/>
    <w:rsid w:val="00F2099B"/>
    <w:rsid w:val="00F20C85"/>
    <w:rsid w:val="00F20F7D"/>
    <w:rsid w:val="00F211FC"/>
    <w:rsid w:val="00F2132D"/>
    <w:rsid w:val="00F21C7E"/>
    <w:rsid w:val="00F22D91"/>
    <w:rsid w:val="00F23561"/>
    <w:rsid w:val="00F23CDF"/>
    <w:rsid w:val="00F2415A"/>
    <w:rsid w:val="00F25605"/>
    <w:rsid w:val="00F25A03"/>
    <w:rsid w:val="00F25D57"/>
    <w:rsid w:val="00F26386"/>
    <w:rsid w:val="00F265E3"/>
    <w:rsid w:val="00F27E60"/>
    <w:rsid w:val="00F304D3"/>
    <w:rsid w:val="00F306AD"/>
    <w:rsid w:val="00F30EAF"/>
    <w:rsid w:val="00F30FA6"/>
    <w:rsid w:val="00F315B7"/>
    <w:rsid w:val="00F31E23"/>
    <w:rsid w:val="00F33C0A"/>
    <w:rsid w:val="00F340AC"/>
    <w:rsid w:val="00F341D3"/>
    <w:rsid w:val="00F3454F"/>
    <w:rsid w:val="00F34690"/>
    <w:rsid w:val="00F34800"/>
    <w:rsid w:val="00F34DB8"/>
    <w:rsid w:val="00F35771"/>
    <w:rsid w:val="00F358AA"/>
    <w:rsid w:val="00F359FD"/>
    <w:rsid w:val="00F35AB9"/>
    <w:rsid w:val="00F35E5B"/>
    <w:rsid w:val="00F36510"/>
    <w:rsid w:val="00F3687D"/>
    <w:rsid w:val="00F37C36"/>
    <w:rsid w:val="00F402EE"/>
    <w:rsid w:val="00F4078B"/>
    <w:rsid w:val="00F40D24"/>
    <w:rsid w:val="00F40D96"/>
    <w:rsid w:val="00F40F53"/>
    <w:rsid w:val="00F412BF"/>
    <w:rsid w:val="00F41426"/>
    <w:rsid w:val="00F4163E"/>
    <w:rsid w:val="00F4197D"/>
    <w:rsid w:val="00F42198"/>
    <w:rsid w:val="00F4251D"/>
    <w:rsid w:val="00F4283D"/>
    <w:rsid w:val="00F42996"/>
    <w:rsid w:val="00F429C6"/>
    <w:rsid w:val="00F4350B"/>
    <w:rsid w:val="00F4388E"/>
    <w:rsid w:val="00F43A6A"/>
    <w:rsid w:val="00F43C7A"/>
    <w:rsid w:val="00F4417C"/>
    <w:rsid w:val="00F44605"/>
    <w:rsid w:val="00F44AA3"/>
    <w:rsid w:val="00F457A3"/>
    <w:rsid w:val="00F47782"/>
    <w:rsid w:val="00F500D7"/>
    <w:rsid w:val="00F50A7A"/>
    <w:rsid w:val="00F510BE"/>
    <w:rsid w:val="00F51AB2"/>
    <w:rsid w:val="00F51F5E"/>
    <w:rsid w:val="00F52884"/>
    <w:rsid w:val="00F53525"/>
    <w:rsid w:val="00F53558"/>
    <w:rsid w:val="00F54834"/>
    <w:rsid w:val="00F565E4"/>
    <w:rsid w:val="00F566AB"/>
    <w:rsid w:val="00F567BA"/>
    <w:rsid w:val="00F57697"/>
    <w:rsid w:val="00F60B03"/>
    <w:rsid w:val="00F60F70"/>
    <w:rsid w:val="00F60F91"/>
    <w:rsid w:val="00F61006"/>
    <w:rsid w:val="00F6138C"/>
    <w:rsid w:val="00F61534"/>
    <w:rsid w:val="00F620DD"/>
    <w:rsid w:val="00F624BB"/>
    <w:rsid w:val="00F62F04"/>
    <w:rsid w:val="00F63B29"/>
    <w:rsid w:val="00F6483E"/>
    <w:rsid w:val="00F659E7"/>
    <w:rsid w:val="00F663A5"/>
    <w:rsid w:val="00F669A3"/>
    <w:rsid w:val="00F67084"/>
    <w:rsid w:val="00F67441"/>
    <w:rsid w:val="00F67E41"/>
    <w:rsid w:val="00F713EF"/>
    <w:rsid w:val="00F7155E"/>
    <w:rsid w:val="00F71BE8"/>
    <w:rsid w:val="00F71FCE"/>
    <w:rsid w:val="00F73A4B"/>
    <w:rsid w:val="00F73AD8"/>
    <w:rsid w:val="00F73C4C"/>
    <w:rsid w:val="00F73E74"/>
    <w:rsid w:val="00F74175"/>
    <w:rsid w:val="00F74D99"/>
    <w:rsid w:val="00F74EF3"/>
    <w:rsid w:val="00F75EFE"/>
    <w:rsid w:val="00F761A4"/>
    <w:rsid w:val="00F7685C"/>
    <w:rsid w:val="00F7693A"/>
    <w:rsid w:val="00F7721E"/>
    <w:rsid w:val="00F77277"/>
    <w:rsid w:val="00F77352"/>
    <w:rsid w:val="00F77C43"/>
    <w:rsid w:val="00F8154C"/>
    <w:rsid w:val="00F81748"/>
    <w:rsid w:val="00F81B1E"/>
    <w:rsid w:val="00F81B84"/>
    <w:rsid w:val="00F8222A"/>
    <w:rsid w:val="00F851E5"/>
    <w:rsid w:val="00F855D7"/>
    <w:rsid w:val="00F86034"/>
    <w:rsid w:val="00F8657E"/>
    <w:rsid w:val="00F872DC"/>
    <w:rsid w:val="00F8796D"/>
    <w:rsid w:val="00F90A90"/>
    <w:rsid w:val="00F911AD"/>
    <w:rsid w:val="00F91427"/>
    <w:rsid w:val="00F925C0"/>
    <w:rsid w:val="00F928BF"/>
    <w:rsid w:val="00F92DCA"/>
    <w:rsid w:val="00F92F64"/>
    <w:rsid w:val="00F93405"/>
    <w:rsid w:val="00F9376B"/>
    <w:rsid w:val="00F941B5"/>
    <w:rsid w:val="00F9532B"/>
    <w:rsid w:val="00F957AE"/>
    <w:rsid w:val="00F97557"/>
    <w:rsid w:val="00FA0021"/>
    <w:rsid w:val="00FA0CBF"/>
    <w:rsid w:val="00FA416C"/>
    <w:rsid w:val="00FA42CC"/>
    <w:rsid w:val="00FA4808"/>
    <w:rsid w:val="00FA5328"/>
    <w:rsid w:val="00FA5AC7"/>
    <w:rsid w:val="00FA6CD2"/>
    <w:rsid w:val="00FB0D53"/>
    <w:rsid w:val="00FB0D75"/>
    <w:rsid w:val="00FB1B90"/>
    <w:rsid w:val="00FB35CE"/>
    <w:rsid w:val="00FB37A0"/>
    <w:rsid w:val="00FB3C98"/>
    <w:rsid w:val="00FB55A2"/>
    <w:rsid w:val="00FB56BF"/>
    <w:rsid w:val="00FB5F78"/>
    <w:rsid w:val="00FB65CE"/>
    <w:rsid w:val="00FB6A4C"/>
    <w:rsid w:val="00FB779C"/>
    <w:rsid w:val="00FB7AAA"/>
    <w:rsid w:val="00FB7AAD"/>
    <w:rsid w:val="00FC0D90"/>
    <w:rsid w:val="00FC1154"/>
    <w:rsid w:val="00FC12BE"/>
    <w:rsid w:val="00FC16C5"/>
    <w:rsid w:val="00FC1C88"/>
    <w:rsid w:val="00FC34AF"/>
    <w:rsid w:val="00FC3690"/>
    <w:rsid w:val="00FC3BEC"/>
    <w:rsid w:val="00FC590C"/>
    <w:rsid w:val="00FC5AF7"/>
    <w:rsid w:val="00FC5B43"/>
    <w:rsid w:val="00FC63D9"/>
    <w:rsid w:val="00FC67A2"/>
    <w:rsid w:val="00FC6C6B"/>
    <w:rsid w:val="00FC6EDB"/>
    <w:rsid w:val="00FC7F38"/>
    <w:rsid w:val="00FD0406"/>
    <w:rsid w:val="00FD099E"/>
    <w:rsid w:val="00FD22B9"/>
    <w:rsid w:val="00FD318F"/>
    <w:rsid w:val="00FD3692"/>
    <w:rsid w:val="00FD4E38"/>
    <w:rsid w:val="00FD5517"/>
    <w:rsid w:val="00FD65DA"/>
    <w:rsid w:val="00FD7885"/>
    <w:rsid w:val="00FD78A5"/>
    <w:rsid w:val="00FD79B5"/>
    <w:rsid w:val="00FD7A4C"/>
    <w:rsid w:val="00FD7F4B"/>
    <w:rsid w:val="00FE02EB"/>
    <w:rsid w:val="00FE0C52"/>
    <w:rsid w:val="00FE192F"/>
    <w:rsid w:val="00FE1AB7"/>
    <w:rsid w:val="00FE28E5"/>
    <w:rsid w:val="00FE2EB1"/>
    <w:rsid w:val="00FE3562"/>
    <w:rsid w:val="00FE3E64"/>
    <w:rsid w:val="00FE468F"/>
    <w:rsid w:val="00FE54CB"/>
    <w:rsid w:val="00FE5B5A"/>
    <w:rsid w:val="00FE5D65"/>
    <w:rsid w:val="00FE5FEB"/>
    <w:rsid w:val="00FE6E41"/>
    <w:rsid w:val="00FF116E"/>
    <w:rsid w:val="00FF16F4"/>
    <w:rsid w:val="00FF1B37"/>
    <w:rsid w:val="00FF29DF"/>
    <w:rsid w:val="00FF29F1"/>
    <w:rsid w:val="00FF2DAC"/>
    <w:rsid w:val="00FF3E67"/>
    <w:rsid w:val="00FF4C8D"/>
    <w:rsid w:val="00FF4F13"/>
    <w:rsid w:val="00FF5465"/>
    <w:rsid w:val="00FF5671"/>
    <w:rsid w:val="00FF59F8"/>
    <w:rsid w:val="00FF5ED6"/>
    <w:rsid w:val="00FF6098"/>
    <w:rsid w:val="00FF623A"/>
    <w:rsid w:val="00FF6DAE"/>
    <w:rsid w:val="00FF76EC"/>
    <w:rsid w:val="00FF78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9BFA3B"/>
  <w15:chartTrackingRefBased/>
  <w15:docId w15:val="{01A3ECC5-A725-4980-B432-DC5C7A405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2C7"/>
    <w:pPr>
      <w:spacing w:line="240" w:lineRule="atLeast"/>
    </w:pPr>
    <w:rPr>
      <w:rFonts w:ascii="Arial" w:eastAsia="Times New Roman" w:hAnsi="Arial" w:cs="Angsana New"/>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52DFE"/>
    <w:rPr>
      <w:rFonts w:ascii="Arial" w:eastAsia="Times New Roman" w:hAnsi="Arial" w:cs="Times New Roman"/>
      <w:b/>
      <w:bCs/>
      <w:kern w:val="28"/>
      <w:sz w:val="28"/>
      <w:lang w:val="en-GB"/>
    </w:rPr>
  </w:style>
  <w:style w:type="character" w:customStyle="1" w:styleId="Heading2Char">
    <w:name w:val="Heading 2 Char"/>
    <w:link w:val="Heading2"/>
    <w:rsid w:val="00552DFE"/>
    <w:rPr>
      <w:rFonts w:ascii="Arial" w:eastAsia="Times New Roman" w:hAnsi="Arial" w:cs="Times New Roman"/>
      <w:b/>
      <w:bCs/>
      <w:sz w:val="16"/>
      <w:szCs w:val="16"/>
      <w:lang w:val="en-GB"/>
    </w:rPr>
  </w:style>
  <w:style w:type="character" w:customStyle="1" w:styleId="Heading3Char">
    <w:name w:val="Heading 3 Char"/>
    <w:link w:val="Heading3"/>
    <w:rsid w:val="00552DFE"/>
    <w:rPr>
      <w:rFonts w:ascii="Arial" w:eastAsia="Times New Roman" w:hAnsi="Arial" w:cs="Times New Roman"/>
      <w:sz w:val="24"/>
      <w:szCs w:val="24"/>
      <w:lang w:val="en-GB"/>
    </w:rPr>
  </w:style>
  <w:style w:type="character" w:customStyle="1" w:styleId="Heading4Char">
    <w:name w:val="Heading 4 Char"/>
    <w:link w:val="Heading4"/>
    <w:rsid w:val="00552DFE"/>
    <w:rPr>
      <w:rFonts w:ascii="Arial" w:eastAsia="Times New Roman" w:hAnsi="Arial" w:cs="Times New Roman"/>
      <w:b/>
      <w:bCs/>
      <w:spacing w:val="-2"/>
      <w:sz w:val="18"/>
      <w:szCs w:val="18"/>
      <w:lang w:val="en-GB"/>
    </w:rPr>
  </w:style>
  <w:style w:type="character" w:customStyle="1" w:styleId="Heading5Char">
    <w:name w:val="Heading 5 Char"/>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link w:val="Heading6"/>
    <w:rsid w:val="00552DFE"/>
    <w:rPr>
      <w:rFonts w:ascii="Arial" w:eastAsia="Times New Roman" w:hAnsi="Arial" w:cs="Times New Roman"/>
      <w:b/>
      <w:bCs/>
      <w:sz w:val="18"/>
      <w:szCs w:val="18"/>
      <w:lang w:val="en-GB"/>
    </w:rPr>
  </w:style>
  <w:style w:type="character" w:customStyle="1" w:styleId="Heading7Char">
    <w:name w:val="Heading 7 Char"/>
    <w:link w:val="Heading7"/>
    <w:rsid w:val="00552DFE"/>
    <w:rPr>
      <w:rFonts w:ascii="Times New Roman" w:eastAsia="Times New Roman" w:hAnsi="Times New Roman" w:cs="Angsana New"/>
      <w:b/>
      <w:bCs/>
      <w:szCs w:val="22"/>
      <w:lang w:val="en-GB"/>
    </w:rPr>
  </w:style>
  <w:style w:type="character" w:customStyle="1" w:styleId="Heading8Char">
    <w:name w:val="Heading 8 Char"/>
    <w:link w:val="Heading8"/>
    <w:rsid w:val="00552DFE"/>
    <w:rPr>
      <w:rFonts w:ascii="Times New Roman" w:eastAsia="Times New Roman" w:hAnsi="Times New Roman" w:cs="Angsana New"/>
      <w:b/>
      <w:bCs/>
      <w:sz w:val="20"/>
      <w:szCs w:val="20"/>
      <w:lang w:val="en-GB"/>
    </w:rPr>
  </w:style>
  <w:style w:type="character" w:customStyle="1" w:styleId="Heading9Char">
    <w:name w:val="Heading 9 Char"/>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uiPriority w:val="99"/>
    <w:rsid w:val="00552DFE"/>
    <w:pPr>
      <w:tabs>
        <w:tab w:val="center" w:pos="4153"/>
        <w:tab w:val="right" w:pos="8306"/>
      </w:tabs>
    </w:pPr>
  </w:style>
  <w:style w:type="character" w:customStyle="1" w:styleId="HeaderChar">
    <w:name w:val="Header Char"/>
    <w:link w:val="Header"/>
    <w:uiPriority w:val="99"/>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cs="Angsana New"/>
      <w:lang w:val="en-GB"/>
    </w:rPr>
  </w:style>
  <w:style w:type="character" w:customStyle="1" w:styleId="MacroTextChar">
    <w:name w:val="Macro Text Char"/>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rsid w:val="00552DFE"/>
    <w:rPr>
      <w:rFonts w:ascii="Times New Roman" w:eastAsia="Times New Roman" w:hAnsi="Times New Roman" w:cs="Angsana New"/>
      <w:sz w:val="18"/>
      <w:szCs w:val="18"/>
      <w:lang w:val="en-GB"/>
    </w:rPr>
  </w:style>
  <w:style w:type="paragraph" w:styleId="BlockText">
    <w:name w:val="Block Text"/>
    <w:basedOn w:val="Normal"/>
    <w:uiPriority w:val="99"/>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39"/>
    <w:rsid w:val="00552DFE"/>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character" w:customStyle="1" w:styleId="shorttext">
    <w:name w:val="short_text"/>
    <w:rsid w:val="00C87B29"/>
  </w:style>
  <w:style w:type="paragraph" w:customStyle="1" w:styleId="3">
    <w:name w:val="µÒÃÒ§3ªèÍ§"/>
    <w:basedOn w:val="Normal"/>
    <w:uiPriority w:val="99"/>
    <w:rsid w:val="004977D3"/>
    <w:pPr>
      <w:tabs>
        <w:tab w:val="left" w:pos="360"/>
        <w:tab w:val="left" w:pos="720"/>
      </w:tabs>
      <w:spacing w:line="240" w:lineRule="auto"/>
    </w:pPr>
    <w:rPr>
      <w:rFonts w:ascii="Book Antiqua" w:hAnsi="Book Antiqua"/>
      <w:sz w:val="22"/>
      <w:szCs w:val="22"/>
      <w:lang w:val="en-US" w:eastAsia="en-GB"/>
    </w:rPr>
  </w:style>
  <w:style w:type="paragraph" w:styleId="NoSpacing">
    <w:name w:val="No Spacing"/>
    <w:uiPriority w:val="1"/>
    <w:qFormat/>
    <w:rsid w:val="001C7D71"/>
    <w:pPr>
      <w:suppressAutoHyphens/>
    </w:pPr>
    <w:rPr>
      <w:rFonts w:ascii="Cordia New" w:eastAsia="Cordia New" w:hAnsi="Cordia New"/>
      <w:color w:val="000000"/>
      <w:sz w:val="24"/>
      <w:szCs w:val="30"/>
      <w:lang w:eastAsia="th-TH"/>
    </w:rPr>
  </w:style>
  <w:style w:type="paragraph" w:customStyle="1" w:styleId="CharCharCharCharCharCharCharChar">
    <w:name w:val="อักขระ อักขระ Char Char อักขระ อักขระ Char Char Char Char Char Char"/>
    <w:basedOn w:val="Normal"/>
    <w:rsid w:val="00014EAA"/>
    <w:pPr>
      <w:spacing w:after="160" w:line="240" w:lineRule="exact"/>
    </w:pPr>
    <w:rPr>
      <w:rFonts w:ascii="Verdana" w:hAnsi="Verdana"/>
      <w:lang w:val="en-US" w:bidi="ar-SA"/>
    </w:rPr>
  </w:style>
  <w:style w:type="paragraph" w:styleId="HTMLPreformatted">
    <w:name w:val="HTML Preformatted"/>
    <w:basedOn w:val="Normal"/>
    <w:link w:val="HTMLPreformattedChar"/>
    <w:uiPriority w:val="99"/>
    <w:unhideWhenUsed/>
    <w:rsid w:val="004C4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4C4650"/>
    <w:rPr>
      <w:rFonts w:ascii="Courier New" w:eastAsia="Times New Roman" w:hAnsi="Courier New" w:cs="Courier New"/>
    </w:rPr>
  </w:style>
  <w:style w:type="paragraph" w:customStyle="1" w:styleId="a2">
    <w:name w:val="???????"/>
    <w:basedOn w:val="Normal"/>
    <w:rsid w:val="00BE647F"/>
    <w:pPr>
      <w:tabs>
        <w:tab w:val="left" w:pos="1080"/>
      </w:tabs>
      <w:spacing w:line="240" w:lineRule="auto"/>
    </w:pPr>
    <w:rPr>
      <w:rFonts w:ascii="Times New Roman" w:eastAsia="MS Mincho" w:hAnsi="Times New Roman" w:cs="BrowalliaUPC"/>
      <w:b/>
      <w:bCs/>
      <w:sz w:val="30"/>
      <w:szCs w:val="30"/>
      <w:lang w:val="th-TH"/>
    </w:rPr>
  </w:style>
  <w:style w:type="paragraph" w:customStyle="1" w:styleId="10">
    <w:name w:val="10"/>
    <w:basedOn w:val="Normal"/>
    <w:rsid w:val="00BE647F"/>
    <w:pPr>
      <w:tabs>
        <w:tab w:val="left" w:pos="1080"/>
      </w:tabs>
      <w:spacing w:line="240" w:lineRule="auto"/>
      <w:jc w:val="both"/>
    </w:pPr>
    <w:rPr>
      <w:rFonts w:ascii="CordiaUPC" w:eastAsia="MS Mincho" w:hAnsi="CordiaUPC" w:cs="BrowalliaUPC"/>
      <w:sz w:val="28"/>
      <w:szCs w:val="28"/>
      <w:lang w:val="en-US"/>
    </w:rPr>
  </w:style>
  <w:style w:type="paragraph" w:customStyle="1" w:styleId="T">
    <w:name w:val="????? T"/>
    <w:basedOn w:val="Normal"/>
    <w:rsid w:val="00BE647F"/>
    <w:pPr>
      <w:spacing w:line="240" w:lineRule="auto"/>
      <w:ind w:left="5040" w:right="540"/>
      <w:jc w:val="center"/>
    </w:pPr>
    <w:rPr>
      <w:rFonts w:ascii="BrowalliaUPC" w:hAnsi="BrowalliaUPC" w:cs="BrowalliaUPC"/>
      <w:sz w:val="30"/>
      <w:szCs w:val="30"/>
      <w:lang w:val="en-US"/>
    </w:rPr>
  </w:style>
  <w:style w:type="table" w:customStyle="1" w:styleId="TableGrid1">
    <w:name w:val="Table Grid1"/>
    <w:basedOn w:val="TableNormal"/>
    <w:next w:val="TableGrid"/>
    <w:uiPriority w:val="39"/>
    <w:rsid w:val="004A7227"/>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
    <w:name w:val="Char Char1"/>
    <w:semiHidden/>
    <w:locked/>
    <w:rsid w:val="00E76850"/>
    <w:rPr>
      <w:sz w:val="32"/>
      <w:szCs w:val="32"/>
      <w:lang w:val="th-TH" w:eastAsia="en-US" w:bidi="ar-SA"/>
    </w:rPr>
  </w:style>
  <w:style w:type="paragraph" w:customStyle="1" w:styleId="CM2">
    <w:name w:val="CM2"/>
    <w:basedOn w:val="Normal"/>
    <w:next w:val="Normal"/>
    <w:uiPriority w:val="99"/>
    <w:rsid w:val="00CD431B"/>
    <w:pPr>
      <w:widowControl w:val="0"/>
      <w:autoSpaceDE w:val="0"/>
      <w:autoSpaceDN w:val="0"/>
      <w:adjustRightInd w:val="0"/>
      <w:spacing w:line="240" w:lineRule="auto"/>
    </w:pPr>
    <w:rPr>
      <w:rFonts w:ascii="Calibri" w:hAnsi="Calibri" w:cs="EucrosiaUPC"/>
      <w:sz w:val="24"/>
      <w:szCs w:val="24"/>
      <w:lang w:val="en-US"/>
    </w:rPr>
  </w:style>
  <w:style w:type="paragraph" w:styleId="List">
    <w:name w:val="List"/>
    <w:basedOn w:val="Normal"/>
    <w:rsid w:val="008046FB"/>
    <w:pPr>
      <w:spacing w:line="240" w:lineRule="auto"/>
      <w:ind w:left="283" w:hanging="283"/>
    </w:pPr>
    <w:rPr>
      <w:rFonts w:ascii="Cordia New" w:eastAsia="Cordia New" w:hAnsi="Cordia New" w:cs="Cordia New"/>
      <w:sz w:val="28"/>
      <w:szCs w:val="28"/>
      <w:lang w:val="en-US" w:eastAsia="zh-CN"/>
    </w:rPr>
  </w:style>
  <w:style w:type="paragraph" w:styleId="NormalWeb">
    <w:name w:val="Normal (Web)"/>
    <w:basedOn w:val="Normal"/>
    <w:uiPriority w:val="99"/>
    <w:semiHidden/>
    <w:unhideWhenUsed/>
    <w:rsid w:val="00267306"/>
    <w:pPr>
      <w:spacing w:before="100" w:beforeAutospacing="1" w:after="100" w:afterAutospacing="1" w:line="240" w:lineRule="auto"/>
    </w:pPr>
    <w:rPr>
      <w:rFonts w:ascii="Tahoma" w:hAnsi="Tahoma" w:cs="Tahoma"/>
      <w:sz w:val="24"/>
      <w:szCs w:val="24"/>
      <w:lang w:val="en-US"/>
    </w:rPr>
  </w:style>
  <w:style w:type="paragraph" w:customStyle="1" w:styleId="Default">
    <w:name w:val="Default"/>
    <w:rsid w:val="001F0B58"/>
    <w:pPr>
      <w:widowControl w:val="0"/>
      <w:autoSpaceDE w:val="0"/>
      <w:autoSpaceDN w:val="0"/>
      <w:adjustRightInd w:val="0"/>
    </w:pPr>
    <w:rPr>
      <w:rFonts w:ascii="EucrosiaUPC" w:eastAsia="Times New Roman" w:cs="EucrosiaUPC"/>
      <w:color w:val="000000"/>
      <w:sz w:val="24"/>
      <w:szCs w:val="24"/>
    </w:rPr>
  </w:style>
  <w:style w:type="character" w:styleId="Strong">
    <w:name w:val="Strong"/>
    <w:uiPriority w:val="22"/>
    <w:qFormat/>
    <w:rsid w:val="00966BD8"/>
    <w:rPr>
      <w:b/>
      <w:bCs/>
    </w:rPr>
  </w:style>
  <w:style w:type="character" w:customStyle="1" w:styleId="ListParagraphChar">
    <w:name w:val="List Paragraph Char"/>
    <w:link w:val="ListParagraph"/>
    <w:uiPriority w:val="34"/>
    <w:locked/>
    <w:rsid w:val="00042082"/>
    <w:rPr>
      <w:rFonts w:ascii="Times New Roman" w:eastAsia="Times New Roman" w:hAnsi="Tms Rmn" w:cs="Angsana New"/>
      <w:sz w:val="24"/>
      <w:szCs w:val="30"/>
    </w:rPr>
  </w:style>
  <w:style w:type="character" w:customStyle="1" w:styleId="CommentSubjectChar">
    <w:name w:val="Comment Subject Char"/>
    <w:basedOn w:val="CommentTextChar"/>
    <w:link w:val="CommentSubject"/>
    <w:uiPriority w:val="99"/>
    <w:semiHidden/>
    <w:rsid w:val="00691827"/>
    <w:rPr>
      <w:rFonts w:ascii="Cordia New" w:eastAsia="Cordia New" w:hAnsi="Cordia New" w:cs="Angsana New"/>
      <w:b/>
      <w:bCs/>
      <w:color w:val="000000"/>
      <w:sz w:val="20"/>
      <w:szCs w:val="25"/>
      <w:lang w:val="en-GB" w:eastAsia="th-TH"/>
    </w:rPr>
  </w:style>
  <w:style w:type="paragraph" w:styleId="CommentSubject">
    <w:name w:val="annotation subject"/>
    <w:basedOn w:val="CommentText"/>
    <w:next w:val="CommentText"/>
    <w:link w:val="CommentSubjectChar"/>
    <w:uiPriority w:val="99"/>
    <w:semiHidden/>
    <w:unhideWhenUsed/>
    <w:rsid w:val="00691827"/>
    <w:pPr>
      <w:suppressAutoHyphens/>
      <w:spacing w:line="240" w:lineRule="auto"/>
    </w:pPr>
    <w:rPr>
      <w:rFonts w:ascii="Cordia New" w:eastAsia="Cordia New" w:hAnsi="Cordia New" w:cs="Cordia New"/>
      <w:b/>
      <w:bCs/>
      <w:color w:val="000000"/>
      <w:szCs w:val="25"/>
      <w:lang w:val="en-US" w:eastAsia="th-TH"/>
    </w:rPr>
  </w:style>
  <w:style w:type="character" w:customStyle="1" w:styleId="CommentSubjectChar1">
    <w:name w:val="Comment Subject Char1"/>
    <w:basedOn w:val="CommentTextChar"/>
    <w:uiPriority w:val="99"/>
    <w:semiHidden/>
    <w:rsid w:val="00691827"/>
    <w:rPr>
      <w:rFonts w:ascii="Arial" w:eastAsia="Times New Roman" w:hAnsi="Arial"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71192632">
      <w:bodyDiv w:val="1"/>
      <w:marLeft w:val="0"/>
      <w:marRight w:val="0"/>
      <w:marTop w:val="0"/>
      <w:marBottom w:val="0"/>
      <w:divBdr>
        <w:top w:val="none" w:sz="0" w:space="0" w:color="auto"/>
        <w:left w:val="none" w:sz="0" w:space="0" w:color="auto"/>
        <w:bottom w:val="none" w:sz="0" w:space="0" w:color="auto"/>
        <w:right w:val="none" w:sz="0" w:space="0" w:color="auto"/>
      </w:divBdr>
    </w:div>
    <w:div w:id="221063164">
      <w:bodyDiv w:val="1"/>
      <w:marLeft w:val="0"/>
      <w:marRight w:val="0"/>
      <w:marTop w:val="0"/>
      <w:marBottom w:val="0"/>
      <w:divBdr>
        <w:top w:val="none" w:sz="0" w:space="0" w:color="auto"/>
        <w:left w:val="none" w:sz="0" w:space="0" w:color="auto"/>
        <w:bottom w:val="none" w:sz="0" w:space="0" w:color="auto"/>
        <w:right w:val="none" w:sz="0" w:space="0" w:color="auto"/>
      </w:divBdr>
    </w:div>
    <w:div w:id="285743550">
      <w:bodyDiv w:val="1"/>
      <w:marLeft w:val="0"/>
      <w:marRight w:val="0"/>
      <w:marTop w:val="0"/>
      <w:marBottom w:val="0"/>
      <w:divBdr>
        <w:top w:val="none" w:sz="0" w:space="0" w:color="auto"/>
        <w:left w:val="none" w:sz="0" w:space="0" w:color="auto"/>
        <w:bottom w:val="none" w:sz="0" w:space="0" w:color="auto"/>
        <w:right w:val="none" w:sz="0" w:space="0" w:color="auto"/>
      </w:divBdr>
    </w:div>
    <w:div w:id="371271967">
      <w:bodyDiv w:val="1"/>
      <w:marLeft w:val="0"/>
      <w:marRight w:val="0"/>
      <w:marTop w:val="0"/>
      <w:marBottom w:val="0"/>
      <w:divBdr>
        <w:top w:val="none" w:sz="0" w:space="0" w:color="auto"/>
        <w:left w:val="none" w:sz="0" w:space="0" w:color="auto"/>
        <w:bottom w:val="none" w:sz="0" w:space="0" w:color="auto"/>
        <w:right w:val="none" w:sz="0" w:space="0" w:color="auto"/>
      </w:divBdr>
    </w:div>
    <w:div w:id="388576574">
      <w:bodyDiv w:val="1"/>
      <w:marLeft w:val="0"/>
      <w:marRight w:val="0"/>
      <w:marTop w:val="0"/>
      <w:marBottom w:val="0"/>
      <w:divBdr>
        <w:top w:val="none" w:sz="0" w:space="0" w:color="auto"/>
        <w:left w:val="none" w:sz="0" w:space="0" w:color="auto"/>
        <w:bottom w:val="none" w:sz="0" w:space="0" w:color="auto"/>
        <w:right w:val="none" w:sz="0" w:space="0" w:color="auto"/>
      </w:divBdr>
    </w:div>
    <w:div w:id="436557511">
      <w:bodyDiv w:val="1"/>
      <w:marLeft w:val="0"/>
      <w:marRight w:val="0"/>
      <w:marTop w:val="0"/>
      <w:marBottom w:val="0"/>
      <w:divBdr>
        <w:top w:val="none" w:sz="0" w:space="0" w:color="auto"/>
        <w:left w:val="none" w:sz="0" w:space="0" w:color="auto"/>
        <w:bottom w:val="none" w:sz="0" w:space="0" w:color="auto"/>
        <w:right w:val="none" w:sz="0" w:space="0" w:color="auto"/>
      </w:divBdr>
    </w:div>
    <w:div w:id="475415626">
      <w:bodyDiv w:val="1"/>
      <w:marLeft w:val="0"/>
      <w:marRight w:val="0"/>
      <w:marTop w:val="0"/>
      <w:marBottom w:val="0"/>
      <w:divBdr>
        <w:top w:val="none" w:sz="0" w:space="0" w:color="auto"/>
        <w:left w:val="none" w:sz="0" w:space="0" w:color="auto"/>
        <w:bottom w:val="none" w:sz="0" w:space="0" w:color="auto"/>
        <w:right w:val="none" w:sz="0" w:space="0" w:color="auto"/>
      </w:divBdr>
    </w:div>
    <w:div w:id="514147713">
      <w:bodyDiv w:val="1"/>
      <w:marLeft w:val="0"/>
      <w:marRight w:val="0"/>
      <w:marTop w:val="0"/>
      <w:marBottom w:val="0"/>
      <w:divBdr>
        <w:top w:val="none" w:sz="0" w:space="0" w:color="auto"/>
        <w:left w:val="none" w:sz="0" w:space="0" w:color="auto"/>
        <w:bottom w:val="none" w:sz="0" w:space="0" w:color="auto"/>
        <w:right w:val="none" w:sz="0" w:space="0" w:color="auto"/>
      </w:divBdr>
    </w:div>
    <w:div w:id="526064178">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34726478">
      <w:bodyDiv w:val="1"/>
      <w:marLeft w:val="0"/>
      <w:marRight w:val="0"/>
      <w:marTop w:val="0"/>
      <w:marBottom w:val="0"/>
      <w:divBdr>
        <w:top w:val="none" w:sz="0" w:space="0" w:color="auto"/>
        <w:left w:val="none" w:sz="0" w:space="0" w:color="auto"/>
        <w:bottom w:val="none" w:sz="0" w:space="0" w:color="auto"/>
        <w:right w:val="none" w:sz="0" w:space="0" w:color="auto"/>
      </w:divBdr>
    </w:div>
    <w:div w:id="652683144">
      <w:bodyDiv w:val="1"/>
      <w:marLeft w:val="0"/>
      <w:marRight w:val="0"/>
      <w:marTop w:val="0"/>
      <w:marBottom w:val="0"/>
      <w:divBdr>
        <w:top w:val="none" w:sz="0" w:space="0" w:color="auto"/>
        <w:left w:val="none" w:sz="0" w:space="0" w:color="auto"/>
        <w:bottom w:val="none" w:sz="0" w:space="0" w:color="auto"/>
        <w:right w:val="none" w:sz="0" w:space="0" w:color="auto"/>
      </w:divBdr>
    </w:div>
    <w:div w:id="763107181">
      <w:bodyDiv w:val="1"/>
      <w:marLeft w:val="0"/>
      <w:marRight w:val="0"/>
      <w:marTop w:val="0"/>
      <w:marBottom w:val="0"/>
      <w:divBdr>
        <w:top w:val="none" w:sz="0" w:space="0" w:color="auto"/>
        <w:left w:val="none" w:sz="0" w:space="0" w:color="auto"/>
        <w:bottom w:val="none" w:sz="0" w:space="0" w:color="auto"/>
        <w:right w:val="none" w:sz="0" w:space="0" w:color="auto"/>
      </w:divBdr>
    </w:div>
    <w:div w:id="789402779">
      <w:bodyDiv w:val="1"/>
      <w:marLeft w:val="0"/>
      <w:marRight w:val="0"/>
      <w:marTop w:val="0"/>
      <w:marBottom w:val="0"/>
      <w:divBdr>
        <w:top w:val="none" w:sz="0" w:space="0" w:color="auto"/>
        <w:left w:val="none" w:sz="0" w:space="0" w:color="auto"/>
        <w:bottom w:val="none" w:sz="0" w:space="0" w:color="auto"/>
        <w:right w:val="none" w:sz="0" w:space="0" w:color="auto"/>
      </w:divBdr>
    </w:div>
    <w:div w:id="857620974">
      <w:bodyDiv w:val="1"/>
      <w:marLeft w:val="0"/>
      <w:marRight w:val="0"/>
      <w:marTop w:val="0"/>
      <w:marBottom w:val="0"/>
      <w:divBdr>
        <w:top w:val="none" w:sz="0" w:space="0" w:color="auto"/>
        <w:left w:val="none" w:sz="0" w:space="0" w:color="auto"/>
        <w:bottom w:val="none" w:sz="0" w:space="0" w:color="auto"/>
        <w:right w:val="none" w:sz="0" w:space="0" w:color="auto"/>
      </w:divBdr>
    </w:div>
    <w:div w:id="861169729">
      <w:bodyDiv w:val="1"/>
      <w:marLeft w:val="0"/>
      <w:marRight w:val="0"/>
      <w:marTop w:val="0"/>
      <w:marBottom w:val="0"/>
      <w:divBdr>
        <w:top w:val="none" w:sz="0" w:space="0" w:color="auto"/>
        <w:left w:val="none" w:sz="0" w:space="0" w:color="auto"/>
        <w:bottom w:val="none" w:sz="0" w:space="0" w:color="auto"/>
        <w:right w:val="none" w:sz="0" w:space="0" w:color="auto"/>
      </w:divBdr>
    </w:div>
    <w:div w:id="969941144">
      <w:bodyDiv w:val="1"/>
      <w:marLeft w:val="0"/>
      <w:marRight w:val="0"/>
      <w:marTop w:val="0"/>
      <w:marBottom w:val="0"/>
      <w:divBdr>
        <w:top w:val="none" w:sz="0" w:space="0" w:color="auto"/>
        <w:left w:val="none" w:sz="0" w:space="0" w:color="auto"/>
        <w:bottom w:val="none" w:sz="0" w:space="0" w:color="auto"/>
        <w:right w:val="none" w:sz="0" w:space="0" w:color="auto"/>
      </w:divBdr>
    </w:div>
    <w:div w:id="981738171">
      <w:bodyDiv w:val="1"/>
      <w:marLeft w:val="0"/>
      <w:marRight w:val="0"/>
      <w:marTop w:val="0"/>
      <w:marBottom w:val="0"/>
      <w:divBdr>
        <w:top w:val="none" w:sz="0" w:space="0" w:color="auto"/>
        <w:left w:val="none" w:sz="0" w:space="0" w:color="auto"/>
        <w:bottom w:val="none" w:sz="0" w:space="0" w:color="auto"/>
        <w:right w:val="none" w:sz="0" w:space="0" w:color="auto"/>
      </w:divBdr>
    </w:div>
    <w:div w:id="988947947">
      <w:bodyDiv w:val="1"/>
      <w:marLeft w:val="0"/>
      <w:marRight w:val="0"/>
      <w:marTop w:val="0"/>
      <w:marBottom w:val="0"/>
      <w:divBdr>
        <w:top w:val="none" w:sz="0" w:space="0" w:color="auto"/>
        <w:left w:val="none" w:sz="0" w:space="0" w:color="auto"/>
        <w:bottom w:val="none" w:sz="0" w:space="0" w:color="auto"/>
        <w:right w:val="none" w:sz="0" w:space="0" w:color="auto"/>
      </w:divBdr>
    </w:div>
    <w:div w:id="997807817">
      <w:bodyDiv w:val="1"/>
      <w:marLeft w:val="0"/>
      <w:marRight w:val="0"/>
      <w:marTop w:val="0"/>
      <w:marBottom w:val="0"/>
      <w:divBdr>
        <w:top w:val="none" w:sz="0" w:space="0" w:color="auto"/>
        <w:left w:val="none" w:sz="0" w:space="0" w:color="auto"/>
        <w:bottom w:val="none" w:sz="0" w:space="0" w:color="auto"/>
        <w:right w:val="none" w:sz="0" w:space="0" w:color="auto"/>
      </w:divBdr>
    </w:div>
    <w:div w:id="1037123290">
      <w:bodyDiv w:val="1"/>
      <w:marLeft w:val="0"/>
      <w:marRight w:val="0"/>
      <w:marTop w:val="0"/>
      <w:marBottom w:val="0"/>
      <w:divBdr>
        <w:top w:val="none" w:sz="0" w:space="0" w:color="auto"/>
        <w:left w:val="none" w:sz="0" w:space="0" w:color="auto"/>
        <w:bottom w:val="none" w:sz="0" w:space="0" w:color="auto"/>
        <w:right w:val="none" w:sz="0" w:space="0" w:color="auto"/>
      </w:divBdr>
    </w:div>
    <w:div w:id="1079059067">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0775352">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3724636">
      <w:bodyDiv w:val="1"/>
      <w:marLeft w:val="0"/>
      <w:marRight w:val="0"/>
      <w:marTop w:val="0"/>
      <w:marBottom w:val="0"/>
      <w:divBdr>
        <w:top w:val="none" w:sz="0" w:space="0" w:color="auto"/>
        <w:left w:val="none" w:sz="0" w:space="0" w:color="auto"/>
        <w:bottom w:val="none" w:sz="0" w:space="0" w:color="auto"/>
        <w:right w:val="none" w:sz="0" w:space="0" w:color="auto"/>
      </w:divBdr>
    </w:div>
    <w:div w:id="1445265924">
      <w:bodyDiv w:val="1"/>
      <w:marLeft w:val="0"/>
      <w:marRight w:val="0"/>
      <w:marTop w:val="0"/>
      <w:marBottom w:val="0"/>
      <w:divBdr>
        <w:top w:val="none" w:sz="0" w:space="0" w:color="auto"/>
        <w:left w:val="none" w:sz="0" w:space="0" w:color="auto"/>
        <w:bottom w:val="none" w:sz="0" w:space="0" w:color="auto"/>
        <w:right w:val="none" w:sz="0" w:space="0" w:color="auto"/>
      </w:divBdr>
    </w:div>
    <w:div w:id="1449081360">
      <w:bodyDiv w:val="1"/>
      <w:marLeft w:val="0"/>
      <w:marRight w:val="0"/>
      <w:marTop w:val="0"/>
      <w:marBottom w:val="0"/>
      <w:divBdr>
        <w:top w:val="none" w:sz="0" w:space="0" w:color="auto"/>
        <w:left w:val="none" w:sz="0" w:space="0" w:color="auto"/>
        <w:bottom w:val="none" w:sz="0" w:space="0" w:color="auto"/>
        <w:right w:val="none" w:sz="0" w:space="0" w:color="auto"/>
      </w:divBdr>
    </w:div>
    <w:div w:id="1557160902">
      <w:bodyDiv w:val="1"/>
      <w:marLeft w:val="0"/>
      <w:marRight w:val="0"/>
      <w:marTop w:val="0"/>
      <w:marBottom w:val="0"/>
      <w:divBdr>
        <w:top w:val="none" w:sz="0" w:space="0" w:color="auto"/>
        <w:left w:val="none" w:sz="0" w:space="0" w:color="auto"/>
        <w:bottom w:val="none" w:sz="0" w:space="0" w:color="auto"/>
        <w:right w:val="none" w:sz="0" w:space="0" w:color="auto"/>
      </w:divBdr>
    </w:div>
    <w:div w:id="1569026079">
      <w:bodyDiv w:val="1"/>
      <w:marLeft w:val="0"/>
      <w:marRight w:val="0"/>
      <w:marTop w:val="0"/>
      <w:marBottom w:val="0"/>
      <w:divBdr>
        <w:top w:val="none" w:sz="0" w:space="0" w:color="auto"/>
        <w:left w:val="none" w:sz="0" w:space="0" w:color="auto"/>
        <w:bottom w:val="none" w:sz="0" w:space="0" w:color="auto"/>
        <w:right w:val="none" w:sz="0" w:space="0" w:color="auto"/>
      </w:divBdr>
    </w:div>
    <w:div w:id="1605919222">
      <w:bodyDiv w:val="1"/>
      <w:marLeft w:val="0"/>
      <w:marRight w:val="0"/>
      <w:marTop w:val="0"/>
      <w:marBottom w:val="0"/>
      <w:divBdr>
        <w:top w:val="none" w:sz="0" w:space="0" w:color="auto"/>
        <w:left w:val="none" w:sz="0" w:space="0" w:color="auto"/>
        <w:bottom w:val="none" w:sz="0" w:space="0" w:color="auto"/>
        <w:right w:val="none" w:sz="0" w:space="0" w:color="auto"/>
      </w:divBdr>
    </w:div>
    <w:div w:id="1618564022">
      <w:bodyDiv w:val="1"/>
      <w:marLeft w:val="0"/>
      <w:marRight w:val="0"/>
      <w:marTop w:val="0"/>
      <w:marBottom w:val="0"/>
      <w:divBdr>
        <w:top w:val="none" w:sz="0" w:space="0" w:color="auto"/>
        <w:left w:val="none" w:sz="0" w:space="0" w:color="auto"/>
        <w:bottom w:val="none" w:sz="0" w:space="0" w:color="auto"/>
        <w:right w:val="none" w:sz="0" w:space="0" w:color="auto"/>
      </w:divBdr>
    </w:div>
    <w:div w:id="1687167420">
      <w:bodyDiv w:val="1"/>
      <w:marLeft w:val="0"/>
      <w:marRight w:val="0"/>
      <w:marTop w:val="0"/>
      <w:marBottom w:val="0"/>
      <w:divBdr>
        <w:top w:val="none" w:sz="0" w:space="0" w:color="auto"/>
        <w:left w:val="none" w:sz="0" w:space="0" w:color="auto"/>
        <w:bottom w:val="none" w:sz="0" w:space="0" w:color="auto"/>
        <w:right w:val="none" w:sz="0" w:space="0" w:color="auto"/>
      </w:divBdr>
    </w:div>
    <w:div w:id="1714577065">
      <w:bodyDiv w:val="1"/>
      <w:marLeft w:val="0"/>
      <w:marRight w:val="0"/>
      <w:marTop w:val="0"/>
      <w:marBottom w:val="0"/>
      <w:divBdr>
        <w:top w:val="none" w:sz="0" w:space="0" w:color="auto"/>
        <w:left w:val="none" w:sz="0" w:space="0" w:color="auto"/>
        <w:bottom w:val="none" w:sz="0" w:space="0" w:color="auto"/>
        <w:right w:val="none" w:sz="0" w:space="0" w:color="auto"/>
      </w:divBdr>
      <w:divsChild>
        <w:div w:id="484442248">
          <w:marLeft w:val="0"/>
          <w:marRight w:val="0"/>
          <w:marTop w:val="0"/>
          <w:marBottom w:val="0"/>
          <w:divBdr>
            <w:top w:val="none" w:sz="0" w:space="0" w:color="auto"/>
            <w:left w:val="none" w:sz="0" w:space="0" w:color="auto"/>
            <w:bottom w:val="none" w:sz="0" w:space="0" w:color="auto"/>
            <w:right w:val="none" w:sz="0" w:space="0" w:color="auto"/>
          </w:divBdr>
          <w:divsChild>
            <w:div w:id="1820074834">
              <w:marLeft w:val="0"/>
              <w:marRight w:val="0"/>
              <w:marTop w:val="0"/>
              <w:marBottom w:val="0"/>
              <w:divBdr>
                <w:top w:val="none" w:sz="0" w:space="0" w:color="auto"/>
                <w:left w:val="none" w:sz="0" w:space="0" w:color="auto"/>
                <w:bottom w:val="none" w:sz="0" w:space="0" w:color="auto"/>
                <w:right w:val="none" w:sz="0" w:space="0" w:color="auto"/>
              </w:divBdr>
              <w:divsChild>
                <w:div w:id="1995794449">
                  <w:marLeft w:val="0"/>
                  <w:marRight w:val="0"/>
                  <w:marTop w:val="0"/>
                  <w:marBottom w:val="0"/>
                  <w:divBdr>
                    <w:top w:val="none" w:sz="0" w:space="0" w:color="auto"/>
                    <w:left w:val="none" w:sz="0" w:space="0" w:color="auto"/>
                    <w:bottom w:val="none" w:sz="0" w:space="0" w:color="auto"/>
                    <w:right w:val="none" w:sz="0" w:space="0" w:color="auto"/>
                  </w:divBdr>
                  <w:divsChild>
                    <w:div w:id="1333412962">
                      <w:marLeft w:val="0"/>
                      <w:marRight w:val="0"/>
                      <w:marTop w:val="0"/>
                      <w:marBottom w:val="0"/>
                      <w:divBdr>
                        <w:top w:val="none" w:sz="0" w:space="0" w:color="auto"/>
                        <w:left w:val="none" w:sz="0" w:space="0" w:color="auto"/>
                        <w:bottom w:val="none" w:sz="0" w:space="0" w:color="auto"/>
                        <w:right w:val="none" w:sz="0" w:space="0" w:color="auto"/>
                      </w:divBdr>
                      <w:divsChild>
                        <w:div w:id="1154684171">
                          <w:marLeft w:val="0"/>
                          <w:marRight w:val="0"/>
                          <w:marTop w:val="0"/>
                          <w:marBottom w:val="0"/>
                          <w:divBdr>
                            <w:top w:val="none" w:sz="0" w:space="0" w:color="auto"/>
                            <w:left w:val="none" w:sz="0" w:space="0" w:color="auto"/>
                            <w:bottom w:val="none" w:sz="0" w:space="0" w:color="auto"/>
                            <w:right w:val="none" w:sz="0" w:space="0" w:color="auto"/>
                          </w:divBdr>
                          <w:divsChild>
                            <w:div w:id="1561134496">
                              <w:marLeft w:val="0"/>
                              <w:marRight w:val="0"/>
                              <w:marTop w:val="0"/>
                              <w:marBottom w:val="0"/>
                              <w:divBdr>
                                <w:top w:val="none" w:sz="0" w:space="0" w:color="auto"/>
                                <w:left w:val="none" w:sz="0" w:space="0" w:color="auto"/>
                                <w:bottom w:val="none" w:sz="0" w:space="0" w:color="auto"/>
                                <w:right w:val="none" w:sz="0" w:space="0" w:color="auto"/>
                              </w:divBdr>
                              <w:divsChild>
                                <w:div w:id="461926030">
                                  <w:marLeft w:val="0"/>
                                  <w:marRight w:val="0"/>
                                  <w:marTop w:val="0"/>
                                  <w:marBottom w:val="0"/>
                                  <w:divBdr>
                                    <w:top w:val="none" w:sz="0" w:space="0" w:color="auto"/>
                                    <w:left w:val="none" w:sz="0" w:space="0" w:color="auto"/>
                                    <w:bottom w:val="none" w:sz="0" w:space="0" w:color="auto"/>
                                    <w:right w:val="none" w:sz="0" w:space="0" w:color="auto"/>
                                  </w:divBdr>
                                  <w:divsChild>
                                    <w:div w:id="1131825441">
                                      <w:marLeft w:val="0"/>
                                      <w:marRight w:val="0"/>
                                      <w:marTop w:val="0"/>
                                      <w:marBottom w:val="0"/>
                                      <w:divBdr>
                                        <w:top w:val="none" w:sz="0" w:space="0" w:color="auto"/>
                                        <w:left w:val="none" w:sz="0" w:space="0" w:color="auto"/>
                                        <w:bottom w:val="none" w:sz="0" w:space="0" w:color="auto"/>
                                        <w:right w:val="none" w:sz="0" w:space="0" w:color="auto"/>
                                      </w:divBdr>
                                      <w:divsChild>
                                        <w:div w:id="201248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297634">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6928258">
      <w:bodyDiv w:val="1"/>
      <w:marLeft w:val="0"/>
      <w:marRight w:val="0"/>
      <w:marTop w:val="0"/>
      <w:marBottom w:val="0"/>
      <w:divBdr>
        <w:top w:val="none" w:sz="0" w:space="0" w:color="auto"/>
        <w:left w:val="none" w:sz="0" w:space="0" w:color="auto"/>
        <w:bottom w:val="none" w:sz="0" w:space="0" w:color="auto"/>
        <w:right w:val="none" w:sz="0" w:space="0" w:color="auto"/>
      </w:divBdr>
    </w:div>
    <w:div w:id="1804274315">
      <w:bodyDiv w:val="1"/>
      <w:marLeft w:val="0"/>
      <w:marRight w:val="0"/>
      <w:marTop w:val="0"/>
      <w:marBottom w:val="0"/>
      <w:divBdr>
        <w:top w:val="none" w:sz="0" w:space="0" w:color="auto"/>
        <w:left w:val="none" w:sz="0" w:space="0" w:color="auto"/>
        <w:bottom w:val="none" w:sz="0" w:space="0" w:color="auto"/>
        <w:right w:val="none" w:sz="0" w:space="0" w:color="auto"/>
      </w:divBdr>
    </w:div>
    <w:div w:id="1807353286">
      <w:bodyDiv w:val="1"/>
      <w:marLeft w:val="0"/>
      <w:marRight w:val="0"/>
      <w:marTop w:val="0"/>
      <w:marBottom w:val="0"/>
      <w:divBdr>
        <w:top w:val="none" w:sz="0" w:space="0" w:color="auto"/>
        <w:left w:val="none" w:sz="0" w:space="0" w:color="auto"/>
        <w:bottom w:val="none" w:sz="0" w:space="0" w:color="auto"/>
        <w:right w:val="none" w:sz="0" w:space="0" w:color="auto"/>
      </w:divBdr>
    </w:div>
    <w:div w:id="1813984293">
      <w:bodyDiv w:val="1"/>
      <w:marLeft w:val="0"/>
      <w:marRight w:val="0"/>
      <w:marTop w:val="0"/>
      <w:marBottom w:val="0"/>
      <w:divBdr>
        <w:top w:val="none" w:sz="0" w:space="0" w:color="auto"/>
        <w:left w:val="none" w:sz="0" w:space="0" w:color="auto"/>
        <w:bottom w:val="none" w:sz="0" w:space="0" w:color="auto"/>
        <w:right w:val="none" w:sz="0" w:space="0" w:color="auto"/>
      </w:divBdr>
    </w:div>
    <w:div w:id="18973554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4946779">
      <w:bodyDiv w:val="1"/>
      <w:marLeft w:val="0"/>
      <w:marRight w:val="0"/>
      <w:marTop w:val="0"/>
      <w:marBottom w:val="0"/>
      <w:divBdr>
        <w:top w:val="none" w:sz="0" w:space="0" w:color="auto"/>
        <w:left w:val="none" w:sz="0" w:space="0" w:color="auto"/>
        <w:bottom w:val="none" w:sz="0" w:space="0" w:color="auto"/>
        <w:right w:val="none" w:sz="0" w:space="0" w:color="auto"/>
      </w:divBdr>
    </w:div>
    <w:div w:id="2045785725">
      <w:bodyDiv w:val="1"/>
      <w:marLeft w:val="0"/>
      <w:marRight w:val="0"/>
      <w:marTop w:val="0"/>
      <w:marBottom w:val="0"/>
      <w:divBdr>
        <w:top w:val="none" w:sz="0" w:space="0" w:color="auto"/>
        <w:left w:val="none" w:sz="0" w:space="0" w:color="auto"/>
        <w:bottom w:val="none" w:sz="0" w:space="0" w:color="auto"/>
        <w:right w:val="none" w:sz="0" w:space="0" w:color="auto"/>
      </w:divBdr>
    </w:div>
    <w:div w:id="2089425983">
      <w:bodyDiv w:val="1"/>
      <w:marLeft w:val="0"/>
      <w:marRight w:val="0"/>
      <w:marTop w:val="0"/>
      <w:marBottom w:val="0"/>
      <w:divBdr>
        <w:top w:val="none" w:sz="0" w:space="0" w:color="auto"/>
        <w:left w:val="none" w:sz="0" w:space="0" w:color="auto"/>
        <w:bottom w:val="none" w:sz="0" w:space="0" w:color="auto"/>
        <w:right w:val="none" w:sz="0" w:space="0" w:color="auto"/>
      </w:divBdr>
    </w:div>
    <w:div w:id="211952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F66CC-5C91-4395-B00E-F6834FB35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1188</TotalTime>
  <Pages>6</Pages>
  <Words>1957</Words>
  <Characters>11157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Siriporn.s</cp:lastModifiedBy>
  <cp:revision>145</cp:revision>
  <cp:lastPrinted>2025-02-25T10:39:00Z</cp:lastPrinted>
  <dcterms:created xsi:type="dcterms:W3CDTF">2023-11-23T06:15:00Z</dcterms:created>
  <dcterms:modified xsi:type="dcterms:W3CDTF">2025-02-25T11:24:00Z</dcterms:modified>
</cp:coreProperties>
</file>