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8055CD" w14:textId="77777777" w:rsidR="00DB308D" w:rsidRPr="00BB40F5" w:rsidRDefault="00DB308D" w:rsidP="004C2111">
      <w:pPr>
        <w:pStyle w:val="Reference"/>
        <w:rPr>
          <w:lang w:val="en-US"/>
        </w:rPr>
      </w:pPr>
    </w:p>
    <w:p w14:paraId="78685304" w14:textId="77777777" w:rsidR="00DD1E47" w:rsidRDefault="00DD1E47" w:rsidP="00333852">
      <w:pPr>
        <w:pStyle w:val="BodyText"/>
        <w:jc w:val="center"/>
      </w:pPr>
    </w:p>
    <w:p w14:paraId="5545AD79" w14:textId="77777777" w:rsidR="00D15EA5" w:rsidRDefault="006F1B19" w:rsidP="00D15EA5">
      <w:pPr>
        <w:pStyle w:val="BodyText"/>
      </w:pPr>
      <w:r w:rsidRPr="004A0DFE">
        <w:br w:type="textWrapping" w:clear="all"/>
      </w:r>
    </w:p>
    <w:p w14:paraId="6D1CDFE2" w14:textId="77777777" w:rsidR="00D15EA5" w:rsidRDefault="00D15EA5" w:rsidP="00D15EA5">
      <w:pPr>
        <w:pStyle w:val="BodyText"/>
      </w:pPr>
    </w:p>
    <w:p w14:paraId="07C5D4A5" w14:textId="77777777" w:rsidR="00D15EA5" w:rsidRDefault="00D15EA5" w:rsidP="00D15EA5">
      <w:pPr>
        <w:pStyle w:val="BodyText"/>
        <w:rPr>
          <w:rFonts w:cstheme="minorBidi"/>
          <w:cs/>
          <w:lang w:bidi="th-TH"/>
        </w:rPr>
      </w:pPr>
    </w:p>
    <w:p w14:paraId="4B7B7503" w14:textId="77777777" w:rsidR="00801A1C" w:rsidRPr="004659B6" w:rsidRDefault="00801A1C" w:rsidP="003E0F7B">
      <w:pPr>
        <w:pStyle w:val="BodyText"/>
        <w:spacing w:after="0" w:line="360" w:lineRule="auto"/>
        <w:rPr>
          <w:rFonts w:ascii="Arial" w:hAnsi="Arial"/>
          <w:sz w:val="19"/>
          <w:szCs w:val="19"/>
          <w:lang w:val="en-US"/>
        </w:rPr>
      </w:pPr>
    </w:p>
    <w:p w14:paraId="582E2CFE" w14:textId="204C9B71" w:rsidR="009755EA" w:rsidRDefault="009755EA" w:rsidP="003E0F7B">
      <w:pPr>
        <w:spacing w:after="0" w:line="360" w:lineRule="auto"/>
        <w:jc w:val="both"/>
        <w:rPr>
          <w:rFonts w:ascii="Arial" w:hAnsi="Arial"/>
          <w:b/>
          <w:bCs/>
          <w:sz w:val="16"/>
          <w:szCs w:val="16"/>
        </w:rPr>
      </w:pPr>
    </w:p>
    <w:p w14:paraId="35F414AB" w14:textId="6FC9BD0F" w:rsidR="006A4F73" w:rsidRDefault="006A4F73" w:rsidP="003E0F7B">
      <w:pPr>
        <w:spacing w:after="0" w:line="360" w:lineRule="auto"/>
        <w:jc w:val="both"/>
        <w:rPr>
          <w:rFonts w:ascii="Arial" w:hAnsi="Arial"/>
          <w:b/>
          <w:bCs/>
          <w:sz w:val="16"/>
          <w:szCs w:val="16"/>
        </w:rPr>
      </w:pPr>
    </w:p>
    <w:p w14:paraId="2966D998" w14:textId="69B65A7B" w:rsidR="006A4F73" w:rsidRDefault="006A4F73" w:rsidP="003E0F7B">
      <w:pPr>
        <w:spacing w:after="0" w:line="360" w:lineRule="auto"/>
        <w:jc w:val="both"/>
        <w:rPr>
          <w:rFonts w:ascii="Arial" w:hAnsi="Arial"/>
          <w:b/>
          <w:bCs/>
          <w:sz w:val="16"/>
          <w:szCs w:val="16"/>
        </w:rPr>
      </w:pPr>
    </w:p>
    <w:p w14:paraId="13BA1EB7" w14:textId="77777777" w:rsidR="006A4F73" w:rsidRPr="0003427B" w:rsidRDefault="006A4F73" w:rsidP="003E0F7B">
      <w:pPr>
        <w:spacing w:after="0" w:line="360" w:lineRule="auto"/>
        <w:jc w:val="both"/>
        <w:rPr>
          <w:rFonts w:ascii="Arial" w:hAnsi="Arial"/>
          <w:b/>
          <w:bCs/>
          <w:sz w:val="16"/>
          <w:szCs w:val="16"/>
        </w:rPr>
      </w:pPr>
    </w:p>
    <w:p w14:paraId="5A44E156" w14:textId="3BE35AE8" w:rsidR="003E0F7B" w:rsidRPr="00A43064" w:rsidRDefault="003E0F7B" w:rsidP="003E0F7B">
      <w:pPr>
        <w:spacing w:after="0" w:line="360" w:lineRule="auto"/>
        <w:jc w:val="both"/>
        <w:rPr>
          <w:rFonts w:ascii="Arial" w:hAnsi="Arial"/>
          <w:b/>
          <w:bCs/>
          <w:sz w:val="19"/>
          <w:szCs w:val="19"/>
        </w:rPr>
      </w:pPr>
      <w:r w:rsidRPr="00A43064">
        <w:rPr>
          <w:rFonts w:ascii="Arial" w:hAnsi="Arial"/>
          <w:b/>
          <w:bCs/>
          <w:sz w:val="19"/>
          <w:szCs w:val="19"/>
        </w:rPr>
        <w:t xml:space="preserve">To the Shareholders of </w:t>
      </w:r>
      <w:proofErr w:type="spellStart"/>
      <w:r w:rsidR="00D63481" w:rsidRPr="00A43064">
        <w:rPr>
          <w:rFonts w:ascii="Arial" w:hAnsi="Arial"/>
          <w:b/>
          <w:bCs/>
          <w:sz w:val="19"/>
          <w:szCs w:val="19"/>
        </w:rPr>
        <w:t>Sahamitr</w:t>
      </w:r>
      <w:proofErr w:type="spellEnd"/>
      <w:r w:rsidR="00D63481" w:rsidRPr="00A43064">
        <w:rPr>
          <w:rFonts w:ascii="Arial" w:hAnsi="Arial"/>
          <w:b/>
          <w:bCs/>
          <w:sz w:val="19"/>
          <w:szCs w:val="19"/>
        </w:rPr>
        <w:t xml:space="preserve"> Pressure Container </w:t>
      </w:r>
      <w:r w:rsidRPr="00A43064">
        <w:rPr>
          <w:rFonts w:ascii="Arial" w:hAnsi="Arial"/>
          <w:b/>
          <w:bCs/>
          <w:sz w:val="19"/>
          <w:szCs w:val="19"/>
        </w:rPr>
        <w:t>Public Company Limited</w:t>
      </w:r>
    </w:p>
    <w:p w14:paraId="1F8573A4" w14:textId="77777777" w:rsidR="003E0F7B" w:rsidRPr="00E04137" w:rsidRDefault="003E0F7B" w:rsidP="00E04137">
      <w:pPr>
        <w:pStyle w:val="BodyText"/>
        <w:spacing w:line="360" w:lineRule="auto"/>
        <w:jc w:val="thaiDistribute"/>
        <w:rPr>
          <w:rFonts w:ascii="Arial" w:hAnsi="Arial"/>
          <w:i/>
          <w:iCs/>
          <w:sz w:val="20"/>
        </w:rPr>
      </w:pPr>
    </w:p>
    <w:p w14:paraId="5DB2146C" w14:textId="77777777" w:rsidR="003E0F7B" w:rsidRPr="00A43064" w:rsidRDefault="003E0F7B" w:rsidP="003E0F7B">
      <w:pPr>
        <w:spacing w:after="0" w:line="360" w:lineRule="auto"/>
        <w:jc w:val="both"/>
        <w:outlineLvl w:val="0"/>
        <w:rPr>
          <w:rFonts w:ascii="Arial" w:hAnsi="Arial"/>
          <w:i/>
          <w:iCs/>
          <w:sz w:val="19"/>
          <w:szCs w:val="19"/>
        </w:rPr>
      </w:pPr>
      <w:r w:rsidRPr="00A43064">
        <w:rPr>
          <w:rFonts w:ascii="Arial" w:hAnsi="Arial"/>
          <w:i/>
          <w:iCs/>
          <w:sz w:val="19"/>
          <w:szCs w:val="19"/>
        </w:rPr>
        <w:t>Opinion</w:t>
      </w:r>
    </w:p>
    <w:p w14:paraId="13C655C5" w14:textId="77777777" w:rsidR="003E0F7B" w:rsidRPr="00A43064" w:rsidRDefault="003E0F7B" w:rsidP="003E0F7B">
      <w:pPr>
        <w:spacing w:after="0" w:line="360" w:lineRule="auto"/>
        <w:jc w:val="both"/>
        <w:outlineLvl w:val="0"/>
        <w:rPr>
          <w:rFonts w:ascii="Arial" w:hAnsi="Arial"/>
          <w:i/>
          <w:iCs/>
          <w:sz w:val="16"/>
          <w:szCs w:val="16"/>
          <w:lang w:val="en-US"/>
        </w:rPr>
      </w:pPr>
    </w:p>
    <w:p w14:paraId="3AD51493" w14:textId="323019B8" w:rsidR="003E0F7B" w:rsidRPr="00A43064" w:rsidRDefault="003E0F7B" w:rsidP="003E0F7B">
      <w:pPr>
        <w:spacing w:after="0" w:line="360" w:lineRule="auto"/>
        <w:jc w:val="both"/>
        <w:rPr>
          <w:rFonts w:ascii="Arial" w:hAnsi="Arial" w:cs="Browallia New"/>
          <w:i/>
          <w:iCs/>
          <w:sz w:val="19"/>
          <w:szCs w:val="24"/>
          <w:lang w:val="en-US" w:bidi="th-TH"/>
        </w:rPr>
      </w:pPr>
      <w:r w:rsidRPr="00A43064">
        <w:rPr>
          <w:rFonts w:ascii="Arial" w:hAnsi="Arial"/>
          <w:sz w:val="19"/>
          <w:szCs w:val="19"/>
        </w:rPr>
        <w:t xml:space="preserve">I have audited the financial statements of </w:t>
      </w:r>
      <w:proofErr w:type="spellStart"/>
      <w:r w:rsidR="00E47BD6" w:rsidRPr="00A43064">
        <w:rPr>
          <w:rFonts w:ascii="Arial" w:hAnsi="Arial"/>
          <w:sz w:val="19"/>
          <w:szCs w:val="19"/>
        </w:rPr>
        <w:t>Sahamitr</w:t>
      </w:r>
      <w:proofErr w:type="spellEnd"/>
      <w:r w:rsidR="00E47BD6" w:rsidRPr="00A43064">
        <w:rPr>
          <w:rFonts w:ascii="Arial" w:hAnsi="Arial"/>
          <w:sz w:val="19"/>
          <w:szCs w:val="19"/>
        </w:rPr>
        <w:t xml:space="preserve"> Pressure Container </w:t>
      </w:r>
      <w:r w:rsidRPr="00A43064">
        <w:rPr>
          <w:rFonts w:ascii="Arial" w:hAnsi="Arial"/>
          <w:sz w:val="19"/>
          <w:szCs w:val="19"/>
        </w:rPr>
        <w:t>Public Company Limited</w:t>
      </w:r>
      <w:r w:rsidR="002F01BD">
        <w:rPr>
          <w:rFonts w:ascii="Arial" w:hAnsi="Arial"/>
          <w:sz w:val="19"/>
          <w:szCs w:val="19"/>
        </w:rPr>
        <w:t xml:space="preserve"> </w:t>
      </w:r>
      <w:r w:rsidR="006A4F73">
        <w:rPr>
          <w:rFonts w:ascii="Arial" w:hAnsi="Arial"/>
          <w:sz w:val="19"/>
          <w:szCs w:val="19"/>
        </w:rPr>
        <w:br/>
      </w:r>
      <w:r w:rsidR="009B3A41" w:rsidRPr="00A43064">
        <w:rPr>
          <w:rFonts w:ascii="Arial" w:hAnsi="Arial"/>
          <w:sz w:val="19"/>
          <w:szCs w:val="19"/>
        </w:rPr>
        <w:t>(</w:t>
      </w:r>
      <w:r w:rsidR="00CF09B2" w:rsidRPr="00A43064">
        <w:rPr>
          <w:rFonts w:ascii="Arial" w:hAnsi="Arial"/>
          <w:sz w:val="19"/>
          <w:szCs w:val="19"/>
        </w:rPr>
        <w:t>the “Company”)</w:t>
      </w:r>
      <w:r w:rsidRPr="00A43064">
        <w:rPr>
          <w:rFonts w:ascii="Arial" w:hAnsi="Arial"/>
          <w:sz w:val="19"/>
          <w:szCs w:val="19"/>
        </w:rPr>
        <w:t xml:space="preserve">, which comprise the statement of financial position as </w:t>
      </w:r>
      <w:proofErr w:type="gramStart"/>
      <w:r w:rsidRPr="00A43064">
        <w:rPr>
          <w:rFonts w:ascii="Arial" w:hAnsi="Arial"/>
          <w:sz w:val="19"/>
          <w:szCs w:val="19"/>
        </w:rPr>
        <w:t>at</w:t>
      </w:r>
      <w:proofErr w:type="gramEnd"/>
      <w:r w:rsidR="001036AF" w:rsidRPr="00A43064">
        <w:rPr>
          <w:rFonts w:ascii="Arial" w:hAnsi="Arial"/>
          <w:sz w:val="19"/>
          <w:szCs w:val="19"/>
        </w:rPr>
        <w:t xml:space="preserve"> </w:t>
      </w:r>
      <w:r w:rsidRPr="00A43064">
        <w:rPr>
          <w:rFonts w:ascii="Arial" w:hAnsi="Arial"/>
          <w:sz w:val="19"/>
          <w:szCs w:val="19"/>
        </w:rPr>
        <w:t>31 December 20</w:t>
      </w:r>
      <w:r w:rsidR="00F96199" w:rsidRPr="00A43064">
        <w:rPr>
          <w:rFonts w:ascii="Arial" w:hAnsi="Arial" w:cstheme="minorBidi"/>
          <w:sz w:val="19"/>
          <w:szCs w:val="24"/>
          <w:lang w:val="en-US" w:bidi="th-TH"/>
        </w:rPr>
        <w:t>2</w:t>
      </w:r>
      <w:r w:rsidR="00E04137">
        <w:rPr>
          <w:rFonts w:ascii="Arial" w:hAnsi="Arial" w:cstheme="minorBidi"/>
          <w:sz w:val="19"/>
          <w:szCs w:val="24"/>
          <w:lang w:val="en-US" w:bidi="th-TH"/>
        </w:rPr>
        <w:t>4</w:t>
      </w:r>
      <w:r w:rsidRPr="00A43064">
        <w:rPr>
          <w:rFonts w:ascii="Arial" w:hAnsi="Arial"/>
          <w:sz w:val="19"/>
          <w:szCs w:val="19"/>
        </w:rPr>
        <w:t xml:space="preserve">, </w:t>
      </w:r>
      <w:r w:rsidR="006A4F73">
        <w:rPr>
          <w:rFonts w:ascii="Arial" w:hAnsi="Arial"/>
          <w:sz w:val="19"/>
          <w:szCs w:val="19"/>
        </w:rPr>
        <w:br/>
      </w:r>
      <w:r w:rsidRPr="00A43064">
        <w:rPr>
          <w:rFonts w:ascii="Arial" w:hAnsi="Arial"/>
          <w:sz w:val="19"/>
          <w:szCs w:val="19"/>
        </w:rPr>
        <w:t xml:space="preserve">the </w:t>
      </w:r>
      <w:r w:rsidR="006B0891" w:rsidRPr="00A43064">
        <w:rPr>
          <w:rFonts w:ascii="Arial" w:hAnsi="Arial"/>
          <w:sz w:val="19"/>
          <w:szCs w:val="19"/>
        </w:rPr>
        <w:t xml:space="preserve">related </w:t>
      </w:r>
      <w:r w:rsidRPr="00A43064">
        <w:rPr>
          <w:rFonts w:ascii="Arial" w:hAnsi="Arial"/>
          <w:sz w:val="19"/>
          <w:szCs w:val="19"/>
        </w:rPr>
        <w:t>statements of comprehensive income, changes in shareholders’ equity and cash flows for</w:t>
      </w:r>
      <w:r w:rsidR="009423D6">
        <w:rPr>
          <w:rFonts w:ascii="Arial" w:hAnsi="Arial" w:cstheme="minorBidi" w:hint="cs"/>
          <w:sz w:val="19"/>
          <w:szCs w:val="24"/>
          <w:cs/>
          <w:lang w:bidi="th-TH"/>
        </w:rPr>
        <w:t xml:space="preserve"> </w:t>
      </w:r>
      <w:r w:rsidRPr="00A43064">
        <w:rPr>
          <w:rFonts w:ascii="Arial" w:hAnsi="Arial"/>
          <w:sz w:val="19"/>
          <w:szCs w:val="19"/>
        </w:rPr>
        <w:t xml:space="preserve">the year then ended, and notes </w:t>
      </w:r>
      <w:r w:rsidRPr="00B8743E">
        <w:rPr>
          <w:rFonts w:ascii="Arial" w:hAnsi="Arial"/>
          <w:sz w:val="19"/>
          <w:szCs w:val="19"/>
        </w:rPr>
        <w:t>to</w:t>
      </w:r>
      <w:r w:rsidRPr="00A43064">
        <w:rPr>
          <w:rFonts w:ascii="Arial" w:hAnsi="Arial"/>
          <w:sz w:val="19"/>
          <w:szCs w:val="19"/>
        </w:rPr>
        <w:t xml:space="preserve"> the financial statements, including a summary of significant accounting policies.</w:t>
      </w:r>
    </w:p>
    <w:p w14:paraId="1B83131C" w14:textId="77777777" w:rsidR="00801A1C" w:rsidRPr="00A43064" w:rsidRDefault="00801A1C" w:rsidP="003E0F7B">
      <w:pPr>
        <w:pStyle w:val="BodyText"/>
        <w:spacing w:after="0" w:line="360" w:lineRule="auto"/>
        <w:jc w:val="thaiDistribute"/>
        <w:rPr>
          <w:rFonts w:ascii="Arial" w:hAnsi="Arial"/>
          <w:sz w:val="19"/>
          <w:szCs w:val="19"/>
          <w:cs/>
          <w:lang w:bidi="th-TH"/>
        </w:rPr>
      </w:pPr>
    </w:p>
    <w:p w14:paraId="0E80EC7F" w14:textId="074568B6" w:rsidR="003E0F7B" w:rsidRPr="00A43064" w:rsidRDefault="003E0F7B" w:rsidP="003E0F7B">
      <w:pPr>
        <w:spacing w:after="0" w:line="360" w:lineRule="auto"/>
        <w:jc w:val="both"/>
        <w:rPr>
          <w:rFonts w:ascii="Arial" w:hAnsi="Arial"/>
          <w:sz w:val="19"/>
          <w:szCs w:val="19"/>
        </w:rPr>
      </w:pPr>
      <w:r w:rsidRPr="00A43064">
        <w:rPr>
          <w:rFonts w:ascii="Arial" w:hAnsi="Arial"/>
          <w:sz w:val="19"/>
          <w:szCs w:val="19"/>
        </w:rPr>
        <w:t xml:space="preserve">In my opinion, the accompanying financial statements present fairly, in all material respects, </w:t>
      </w:r>
      <w:r w:rsidR="006A4F73">
        <w:rPr>
          <w:rFonts w:ascii="Arial" w:hAnsi="Arial"/>
          <w:sz w:val="19"/>
          <w:szCs w:val="19"/>
        </w:rPr>
        <w:br/>
      </w:r>
      <w:r w:rsidRPr="00A43064">
        <w:rPr>
          <w:rFonts w:ascii="Arial" w:hAnsi="Arial"/>
          <w:sz w:val="19"/>
          <w:szCs w:val="19"/>
        </w:rPr>
        <w:t xml:space="preserve">the financial position of </w:t>
      </w:r>
      <w:proofErr w:type="spellStart"/>
      <w:r w:rsidR="0017410E" w:rsidRPr="00A43064">
        <w:rPr>
          <w:rFonts w:ascii="Arial" w:hAnsi="Arial"/>
          <w:sz w:val="19"/>
          <w:szCs w:val="19"/>
        </w:rPr>
        <w:t>Sahamitr</w:t>
      </w:r>
      <w:proofErr w:type="spellEnd"/>
      <w:r w:rsidR="0017410E" w:rsidRPr="00A43064">
        <w:rPr>
          <w:rFonts w:ascii="Arial" w:hAnsi="Arial"/>
          <w:sz w:val="19"/>
          <w:szCs w:val="19"/>
        </w:rPr>
        <w:t xml:space="preserve"> Pressure Container </w:t>
      </w:r>
      <w:r w:rsidR="004A2238" w:rsidRPr="00A43064">
        <w:rPr>
          <w:rFonts w:ascii="Arial" w:hAnsi="Arial"/>
          <w:sz w:val="19"/>
          <w:szCs w:val="19"/>
        </w:rPr>
        <w:t xml:space="preserve">Public Company Limited </w:t>
      </w:r>
      <w:r w:rsidRPr="00A43064">
        <w:rPr>
          <w:rFonts w:ascii="Arial" w:hAnsi="Arial"/>
          <w:sz w:val="19"/>
          <w:szCs w:val="19"/>
        </w:rPr>
        <w:t xml:space="preserve">as </w:t>
      </w:r>
      <w:proofErr w:type="gramStart"/>
      <w:r w:rsidRPr="00A43064">
        <w:rPr>
          <w:rFonts w:ascii="Arial" w:hAnsi="Arial"/>
          <w:sz w:val="19"/>
          <w:szCs w:val="19"/>
        </w:rPr>
        <w:t>at</w:t>
      </w:r>
      <w:proofErr w:type="gramEnd"/>
      <w:r w:rsidRPr="00A43064">
        <w:rPr>
          <w:rFonts w:ascii="Arial" w:hAnsi="Arial"/>
          <w:sz w:val="19"/>
          <w:szCs w:val="19"/>
        </w:rPr>
        <w:t xml:space="preserve"> 31 December 20</w:t>
      </w:r>
      <w:r w:rsidR="008D10CA" w:rsidRPr="00A43064">
        <w:rPr>
          <w:rFonts w:ascii="Arial" w:hAnsi="Arial"/>
          <w:sz w:val="19"/>
          <w:szCs w:val="19"/>
        </w:rPr>
        <w:t>2</w:t>
      </w:r>
      <w:r w:rsidR="00E04137">
        <w:rPr>
          <w:rFonts w:ascii="Arial" w:hAnsi="Arial"/>
          <w:sz w:val="19"/>
          <w:szCs w:val="19"/>
        </w:rPr>
        <w:t>4</w:t>
      </w:r>
      <w:r w:rsidRPr="00A43064">
        <w:rPr>
          <w:rFonts w:ascii="Arial" w:hAnsi="Arial"/>
          <w:sz w:val="19"/>
          <w:szCs w:val="19"/>
        </w:rPr>
        <w:t xml:space="preserve">, and its financial performance and </w:t>
      </w:r>
      <w:r w:rsidR="00EF7C5D" w:rsidRPr="00A43064">
        <w:rPr>
          <w:rFonts w:ascii="Arial" w:hAnsi="Arial"/>
          <w:sz w:val="19"/>
          <w:szCs w:val="19"/>
        </w:rPr>
        <w:t xml:space="preserve">its </w:t>
      </w:r>
      <w:r w:rsidRPr="00A43064">
        <w:rPr>
          <w:rFonts w:ascii="Arial" w:hAnsi="Arial"/>
          <w:sz w:val="19"/>
          <w:szCs w:val="19"/>
        </w:rPr>
        <w:t xml:space="preserve">cash flows for the year then ended in accordance with Thai Financial Reporting Standards. </w:t>
      </w:r>
    </w:p>
    <w:p w14:paraId="02FD7704" w14:textId="77777777" w:rsidR="005259C2" w:rsidRPr="006A4F73" w:rsidRDefault="005259C2" w:rsidP="009E2A01">
      <w:pPr>
        <w:pStyle w:val="BodyText"/>
        <w:spacing w:line="360" w:lineRule="auto"/>
        <w:jc w:val="thaiDistribute"/>
        <w:rPr>
          <w:rFonts w:ascii="Arial" w:hAnsi="Arial"/>
          <w:szCs w:val="18"/>
        </w:rPr>
      </w:pPr>
    </w:p>
    <w:p w14:paraId="50CB94BE" w14:textId="77777777" w:rsidR="003E0F7B" w:rsidRPr="00A43064" w:rsidRDefault="003E0F7B" w:rsidP="003E0F7B">
      <w:pPr>
        <w:autoSpaceDE w:val="0"/>
        <w:autoSpaceDN w:val="0"/>
        <w:adjustRightInd w:val="0"/>
        <w:spacing w:after="0" w:line="360" w:lineRule="auto"/>
        <w:rPr>
          <w:rFonts w:ascii="Arial" w:hAnsi="Arial"/>
          <w:i/>
          <w:iCs/>
          <w:sz w:val="19"/>
          <w:szCs w:val="19"/>
        </w:rPr>
      </w:pPr>
      <w:r w:rsidRPr="00A43064">
        <w:rPr>
          <w:rFonts w:ascii="Arial" w:hAnsi="Arial"/>
          <w:i/>
          <w:iCs/>
          <w:sz w:val="19"/>
          <w:szCs w:val="19"/>
        </w:rPr>
        <w:t xml:space="preserve">Basis for Opinion </w:t>
      </w:r>
    </w:p>
    <w:p w14:paraId="2D161106" w14:textId="77777777" w:rsidR="003E0F7B" w:rsidRPr="00A43064" w:rsidRDefault="003E0F7B" w:rsidP="00D8558F">
      <w:pPr>
        <w:autoSpaceDE w:val="0"/>
        <w:autoSpaceDN w:val="0"/>
        <w:adjustRightInd w:val="0"/>
        <w:spacing w:after="0" w:line="360" w:lineRule="auto"/>
        <w:rPr>
          <w:rFonts w:ascii="Arial" w:hAnsi="Arial"/>
          <w:sz w:val="16"/>
          <w:szCs w:val="16"/>
        </w:rPr>
      </w:pPr>
    </w:p>
    <w:p w14:paraId="4297CF0C" w14:textId="728C2CB2" w:rsidR="003E0F7B" w:rsidRDefault="003E0F7B" w:rsidP="00D8558F">
      <w:pPr>
        <w:autoSpaceDE w:val="0"/>
        <w:autoSpaceDN w:val="0"/>
        <w:adjustRightInd w:val="0"/>
        <w:spacing w:after="0" w:line="360" w:lineRule="auto"/>
        <w:jc w:val="both"/>
        <w:rPr>
          <w:rFonts w:ascii="Arial" w:hAnsi="Arial"/>
          <w:sz w:val="19"/>
          <w:szCs w:val="19"/>
        </w:rPr>
      </w:pPr>
      <w:r w:rsidRPr="00A43064">
        <w:rPr>
          <w:rFonts w:ascii="Arial" w:hAnsi="Arial"/>
          <w:sz w:val="19"/>
          <w:szCs w:val="19"/>
        </w:rPr>
        <w:t xml:space="preserve">I conducted my audit in accordance with Thai Standards on Auditing. My responsibilities under those standards are further described in the Auditor’s Responsibilities for the Audit of the Financial Statements section of my report. I am independent of the </w:t>
      </w:r>
      <w:r w:rsidR="0047122E" w:rsidRPr="00A43064">
        <w:rPr>
          <w:rFonts w:ascii="Arial" w:hAnsi="Arial"/>
          <w:sz w:val="19"/>
          <w:szCs w:val="19"/>
        </w:rPr>
        <w:t xml:space="preserve">Company </w:t>
      </w:r>
      <w:r w:rsidRPr="00A43064">
        <w:rPr>
          <w:rFonts w:ascii="Arial" w:hAnsi="Arial"/>
          <w:sz w:val="19"/>
          <w:szCs w:val="19"/>
        </w:rPr>
        <w:t xml:space="preserve">in accordance with </w:t>
      </w:r>
      <w:r w:rsidR="00175975">
        <w:rPr>
          <w:rFonts w:ascii="Arial" w:hAnsi="Arial"/>
          <w:sz w:val="19"/>
          <w:szCs w:val="19"/>
        </w:rPr>
        <w:t xml:space="preserve">the </w:t>
      </w:r>
      <w:r w:rsidRPr="00A43064">
        <w:rPr>
          <w:rFonts w:ascii="Arial" w:hAnsi="Arial"/>
          <w:sz w:val="19"/>
          <w:szCs w:val="19"/>
        </w:rPr>
        <w:t>Code of Ethics for Professional Accountants</w:t>
      </w:r>
      <w:r w:rsidR="00EF7C5D" w:rsidRPr="00A43064">
        <w:rPr>
          <w:rFonts w:ascii="Arial" w:hAnsi="Arial"/>
          <w:sz w:val="19"/>
          <w:szCs w:val="19"/>
        </w:rPr>
        <w:t xml:space="preserve"> </w:t>
      </w:r>
      <w:r w:rsidR="002821CC">
        <w:rPr>
          <w:rFonts w:ascii="Arial" w:hAnsi="Arial"/>
          <w:sz w:val="19"/>
          <w:szCs w:val="19"/>
        </w:rPr>
        <w:t xml:space="preserve">including </w:t>
      </w:r>
      <w:r w:rsidR="00D77089" w:rsidRPr="00D8558F">
        <w:rPr>
          <w:rFonts w:ascii="Arial" w:hAnsi="Arial"/>
          <w:sz w:val="19"/>
          <w:szCs w:val="19"/>
        </w:rPr>
        <w:t>Independence</w:t>
      </w:r>
      <w:r w:rsidR="005A618C" w:rsidRPr="00D8558F">
        <w:rPr>
          <w:rFonts w:ascii="Arial" w:hAnsi="Arial"/>
          <w:sz w:val="19"/>
          <w:szCs w:val="19"/>
        </w:rPr>
        <w:t xml:space="preserve"> </w:t>
      </w:r>
      <w:r w:rsidR="00DF35A0" w:rsidRPr="00D8558F">
        <w:rPr>
          <w:rFonts w:ascii="Arial" w:hAnsi="Arial"/>
          <w:sz w:val="19"/>
          <w:szCs w:val="19"/>
        </w:rPr>
        <w:t xml:space="preserve">Standards issued by </w:t>
      </w:r>
      <w:r w:rsidR="006E5DE7" w:rsidRPr="00A43064">
        <w:rPr>
          <w:rFonts w:ascii="Arial" w:hAnsi="Arial"/>
          <w:sz w:val="19"/>
          <w:szCs w:val="19"/>
        </w:rPr>
        <w:t>the Federation of Accounting Professions</w:t>
      </w:r>
      <w:r w:rsidR="00D8558F" w:rsidRPr="00D8558F">
        <w:rPr>
          <w:rFonts w:ascii="Arial" w:hAnsi="Arial" w:hint="cs"/>
          <w:sz w:val="19"/>
          <w:szCs w:val="19"/>
          <w:cs/>
          <w:lang w:bidi="th-TH"/>
        </w:rPr>
        <w:t xml:space="preserve"> (</w:t>
      </w:r>
      <w:r w:rsidR="0016033D">
        <w:rPr>
          <w:rFonts w:ascii="Arial" w:hAnsi="Arial"/>
          <w:sz w:val="19"/>
          <w:szCs w:val="19"/>
          <w:lang w:bidi="th-TH"/>
        </w:rPr>
        <w:t>TFAC Code</w:t>
      </w:r>
      <w:r w:rsidR="00D8558F" w:rsidRPr="00D8558F">
        <w:rPr>
          <w:rFonts w:ascii="Arial" w:hAnsi="Arial" w:hint="cs"/>
          <w:sz w:val="19"/>
          <w:szCs w:val="19"/>
          <w:cs/>
          <w:lang w:bidi="th-TH"/>
        </w:rPr>
        <w:t>)</w:t>
      </w:r>
      <w:r w:rsidR="006E5DE7" w:rsidRPr="00A43064">
        <w:rPr>
          <w:rFonts w:ascii="Arial" w:hAnsi="Arial"/>
          <w:sz w:val="19"/>
          <w:szCs w:val="19"/>
        </w:rPr>
        <w:t xml:space="preserve"> </w:t>
      </w:r>
      <w:r w:rsidR="006E5DE7">
        <w:rPr>
          <w:rFonts w:ascii="Arial" w:hAnsi="Arial"/>
          <w:sz w:val="19"/>
          <w:szCs w:val="19"/>
        </w:rPr>
        <w:t>t</w:t>
      </w:r>
      <w:r w:rsidRPr="00A43064">
        <w:rPr>
          <w:rFonts w:ascii="Arial" w:hAnsi="Arial"/>
          <w:sz w:val="19"/>
          <w:szCs w:val="19"/>
        </w:rPr>
        <w:t>hat</w:t>
      </w:r>
      <w:r w:rsidRPr="003E0F7B">
        <w:rPr>
          <w:rFonts w:ascii="Arial" w:hAnsi="Arial"/>
          <w:sz w:val="19"/>
          <w:szCs w:val="19"/>
        </w:rPr>
        <w:t xml:space="preserve"> </w:t>
      </w:r>
      <w:r w:rsidR="00EF7C5D">
        <w:rPr>
          <w:rFonts w:ascii="Arial" w:hAnsi="Arial"/>
          <w:sz w:val="19"/>
          <w:szCs w:val="19"/>
        </w:rPr>
        <w:t>are</w:t>
      </w:r>
      <w:r w:rsidRPr="003E0F7B">
        <w:rPr>
          <w:rFonts w:ascii="Arial" w:hAnsi="Arial"/>
          <w:sz w:val="19"/>
          <w:szCs w:val="19"/>
        </w:rPr>
        <w:t xml:space="preserve"> relevant to my audit</w:t>
      </w:r>
      <w:r w:rsidR="00D8558F" w:rsidRPr="00D8558F">
        <w:rPr>
          <w:rFonts w:ascii="Arial" w:hAnsi="Arial" w:hint="cs"/>
          <w:sz w:val="19"/>
          <w:szCs w:val="19"/>
          <w:cs/>
          <w:lang w:bidi="th-TH"/>
        </w:rPr>
        <w:t xml:space="preserve"> </w:t>
      </w:r>
      <w:r w:rsidRPr="003E0F7B">
        <w:rPr>
          <w:rFonts w:ascii="Arial" w:hAnsi="Arial"/>
          <w:sz w:val="19"/>
          <w:szCs w:val="19"/>
        </w:rPr>
        <w:t xml:space="preserve">of the financial statements, and I have fulfilled my other ethical responsibilities in accordance with </w:t>
      </w:r>
      <w:r w:rsidR="001C5016">
        <w:rPr>
          <w:rFonts w:ascii="Arial" w:hAnsi="Arial"/>
          <w:sz w:val="19"/>
          <w:szCs w:val="19"/>
        </w:rPr>
        <w:t>the</w:t>
      </w:r>
      <w:r w:rsidR="00470938">
        <w:rPr>
          <w:rFonts w:ascii="Arial" w:hAnsi="Arial"/>
          <w:sz w:val="19"/>
          <w:szCs w:val="19"/>
        </w:rPr>
        <w:t xml:space="preserve"> </w:t>
      </w:r>
      <w:r w:rsidR="00470938" w:rsidRPr="00470938">
        <w:rPr>
          <w:color w:val="000000" w:themeColor="text1"/>
          <w:sz w:val="20"/>
        </w:rPr>
        <w:t>TFAC Code.</w:t>
      </w:r>
      <w:r w:rsidR="00470938" w:rsidRPr="002757B2">
        <w:rPr>
          <w:color w:val="000000" w:themeColor="text1"/>
          <w:sz w:val="20"/>
        </w:rPr>
        <w:t xml:space="preserve"> </w:t>
      </w:r>
      <w:r w:rsidRPr="003E0F7B">
        <w:rPr>
          <w:rFonts w:ascii="Arial" w:hAnsi="Arial"/>
          <w:sz w:val="19"/>
          <w:szCs w:val="19"/>
        </w:rPr>
        <w:t>I believe that the audit evidence I have obtained is sufficient and appropriate to provide a basis for my opinion.</w:t>
      </w:r>
    </w:p>
    <w:p w14:paraId="76EE9ECC" w14:textId="77777777" w:rsidR="00E360E9" w:rsidRDefault="00E360E9" w:rsidP="00D8558F">
      <w:pPr>
        <w:autoSpaceDE w:val="0"/>
        <w:autoSpaceDN w:val="0"/>
        <w:adjustRightInd w:val="0"/>
        <w:spacing w:after="0" w:line="360" w:lineRule="auto"/>
        <w:jc w:val="both"/>
        <w:rPr>
          <w:rFonts w:ascii="Arial" w:hAnsi="Arial"/>
          <w:sz w:val="19"/>
          <w:szCs w:val="19"/>
        </w:rPr>
      </w:pPr>
    </w:p>
    <w:p w14:paraId="5BABBD39" w14:textId="668707D9" w:rsidR="0018420A" w:rsidRDefault="0018420A" w:rsidP="003E0F7B">
      <w:pPr>
        <w:autoSpaceDE w:val="0"/>
        <w:autoSpaceDN w:val="0"/>
        <w:adjustRightInd w:val="0"/>
        <w:spacing w:after="0" w:line="360" w:lineRule="auto"/>
        <w:jc w:val="both"/>
        <w:rPr>
          <w:rFonts w:ascii="Arial" w:hAnsi="Arial"/>
          <w:sz w:val="19"/>
          <w:szCs w:val="19"/>
        </w:rPr>
      </w:pPr>
    </w:p>
    <w:p w14:paraId="21405C41" w14:textId="77777777" w:rsidR="00635A54" w:rsidRDefault="00635A54" w:rsidP="003E0F7B">
      <w:pPr>
        <w:autoSpaceDE w:val="0"/>
        <w:autoSpaceDN w:val="0"/>
        <w:adjustRightInd w:val="0"/>
        <w:spacing w:after="0" w:line="360" w:lineRule="auto"/>
        <w:jc w:val="both"/>
        <w:rPr>
          <w:rFonts w:ascii="Arial" w:hAnsi="Arial"/>
          <w:sz w:val="19"/>
          <w:szCs w:val="19"/>
        </w:rPr>
      </w:pPr>
    </w:p>
    <w:p w14:paraId="0B96BFD7" w14:textId="77777777" w:rsidR="00635A54" w:rsidRDefault="00635A54" w:rsidP="003E0F7B">
      <w:pPr>
        <w:autoSpaceDE w:val="0"/>
        <w:autoSpaceDN w:val="0"/>
        <w:adjustRightInd w:val="0"/>
        <w:spacing w:after="0" w:line="360" w:lineRule="auto"/>
        <w:jc w:val="both"/>
        <w:rPr>
          <w:rFonts w:ascii="Arial" w:hAnsi="Arial"/>
          <w:sz w:val="19"/>
          <w:szCs w:val="19"/>
        </w:rPr>
      </w:pPr>
    </w:p>
    <w:p w14:paraId="0AE379BC" w14:textId="77777777" w:rsidR="00635A54" w:rsidRDefault="00635A54" w:rsidP="003E0F7B">
      <w:pPr>
        <w:autoSpaceDE w:val="0"/>
        <w:autoSpaceDN w:val="0"/>
        <w:adjustRightInd w:val="0"/>
        <w:spacing w:after="0" w:line="360" w:lineRule="auto"/>
        <w:jc w:val="both"/>
        <w:rPr>
          <w:rFonts w:ascii="Arial" w:hAnsi="Arial"/>
          <w:sz w:val="19"/>
          <w:szCs w:val="19"/>
        </w:rPr>
      </w:pPr>
    </w:p>
    <w:p w14:paraId="65450F5C" w14:textId="256B1C1B" w:rsidR="0018420A" w:rsidRDefault="0018420A" w:rsidP="003E0F7B">
      <w:pPr>
        <w:autoSpaceDE w:val="0"/>
        <w:autoSpaceDN w:val="0"/>
        <w:adjustRightInd w:val="0"/>
        <w:spacing w:after="0" w:line="360" w:lineRule="auto"/>
        <w:jc w:val="both"/>
        <w:rPr>
          <w:rFonts w:ascii="Arial" w:hAnsi="Arial"/>
          <w:sz w:val="19"/>
          <w:szCs w:val="19"/>
        </w:rPr>
      </w:pPr>
    </w:p>
    <w:p w14:paraId="6F8F89F3" w14:textId="77777777" w:rsidR="003E0F7B" w:rsidRPr="003E0F7B" w:rsidRDefault="003E0F7B" w:rsidP="003E0F7B">
      <w:pPr>
        <w:autoSpaceDE w:val="0"/>
        <w:autoSpaceDN w:val="0"/>
        <w:adjustRightInd w:val="0"/>
        <w:spacing w:after="0" w:line="360" w:lineRule="auto"/>
        <w:rPr>
          <w:rFonts w:ascii="Arial" w:hAnsi="Arial"/>
          <w:i/>
          <w:iCs/>
          <w:sz w:val="19"/>
          <w:szCs w:val="19"/>
        </w:rPr>
      </w:pPr>
      <w:r w:rsidRPr="003E0F7B">
        <w:rPr>
          <w:rFonts w:ascii="Arial" w:hAnsi="Arial"/>
          <w:i/>
          <w:iCs/>
          <w:sz w:val="19"/>
          <w:szCs w:val="19"/>
        </w:rPr>
        <w:lastRenderedPageBreak/>
        <w:t>Key Audit Matters</w:t>
      </w:r>
    </w:p>
    <w:p w14:paraId="70AC2E94" w14:textId="77777777" w:rsidR="003E0F7B" w:rsidRPr="003E0F7B" w:rsidRDefault="003E0F7B" w:rsidP="003E0F7B">
      <w:pPr>
        <w:autoSpaceDE w:val="0"/>
        <w:autoSpaceDN w:val="0"/>
        <w:adjustRightInd w:val="0"/>
        <w:spacing w:after="0" w:line="360" w:lineRule="auto"/>
        <w:rPr>
          <w:rFonts w:ascii="Arial" w:hAnsi="Arial"/>
          <w:sz w:val="19"/>
          <w:szCs w:val="19"/>
        </w:rPr>
      </w:pPr>
      <w:r w:rsidRPr="003E0F7B">
        <w:rPr>
          <w:rFonts w:ascii="Arial" w:hAnsi="Arial"/>
          <w:b/>
          <w:bCs/>
          <w:sz w:val="19"/>
          <w:szCs w:val="19"/>
        </w:rPr>
        <w:t xml:space="preserve"> </w:t>
      </w:r>
    </w:p>
    <w:p w14:paraId="1883D4FC" w14:textId="52C09BF1" w:rsidR="003E0F7B" w:rsidRDefault="003E0F7B" w:rsidP="003E0F7B">
      <w:pPr>
        <w:autoSpaceDE w:val="0"/>
        <w:autoSpaceDN w:val="0"/>
        <w:adjustRightInd w:val="0"/>
        <w:spacing w:after="0" w:line="360" w:lineRule="auto"/>
        <w:jc w:val="both"/>
        <w:rPr>
          <w:rFonts w:ascii="Arial" w:hAnsi="Arial"/>
          <w:sz w:val="19"/>
          <w:szCs w:val="19"/>
        </w:rPr>
      </w:pPr>
      <w:r w:rsidRPr="003E0F7B">
        <w:rPr>
          <w:rFonts w:ascii="Arial" w:hAnsi="Arial"/>
          <w:sz w:val="19"/>
          <w:szCs w:val="19"/>
        </w:rPr>
        <w:t xml:space="preserve">Key audit matters are those matters that, in my professional judgment, were of most significance in my audit of the financial statements of the current period. These matters were addressed in the context of my </w:t>
      </w:r>
      <w:r w:rsidRPr="00A43064">
        <w:rPr>
          <w:rFonts w:ascii="Arial" w:hAnsi="Arial"/>
          <w:sz w:val="19"/>
          <w:szCs w:val="19"/>
        </w:rPr>
        <w:t xml:space="preserve">audit of the financial </w:t>
      </w:r>
      <w:proofErr w:type="gramStart"/>
      <w:r w:rsidRPr="00A43064">
        <w:rPr>
          <w:rFonts w:ascii="Arial" w:hAnsi="Arial"/>
          <w:sz w:val="19"/>
          <w:szCs w:val="19"/>
        </w:rPr>
        <w:t>statements as a whole, and</w:t>
      </w:r>
      <w:proofErr w:type="gramEnd"/>
      <w:r w:rsidRPr="00A43064">
        <w:rPr>
          <w:rFonts w:ascii="Arial" w:hAnsi="Arial"/>
          <w:sz w:val="19"/>
          <w:szCs w:val="19"/>
        </w:rPr>
        <w:t xml:space="preserve"> in forming my opinion thereon,</w:t>
      </w:r>
      <w:r w:rsidR="00BB40F5" w:rsidRPr="00BB40F5">
        <w:t xml:space="preserve"> </w:t>
      </w:r>
      <w:r w:rsidR="00BB40F5" w:rsidRPr="00BB40F5">
        <w:rPr>
          <w:rFonts w:ascii="Arial" w:hAnsi="Arial"/>
          <w:sz w:val="19"/>
          <w:szCs w:val="19"/>
        </w:rPr>
        <w:t>and I do not provide a separate opinion on these matters.</w:t>
      </w:r>
    </w:p>
    <w:p w14:paraId="6A5EA66D" w14:textId="77777777" w:rsidR="009371BE" w:rsidRDefault="009371BE" w:rsidP="003E0F7B">
      <w:pPr>
        <w:autoSpaceDE w:val="0"/>
        <w:autoSpaceDN w:val="0"/>
        <w:adjustRightInd w:val="0"/>
        <w:spacing w:after="0" w:line="360" w:lineRule="auto"/>
        <w:jc w:val="both"/>
        <w:rPr>
          <w:rFonts w:ascii="Arial" w:hAnsi="Arial"/>
          <w:sz w:val="19"/>
          <w:szCs w:val="19"/>
        </w:rPr>
      </w:pPr>
    </w:p>
    <w:tbl>
      <w:tblPr>
        <w:tblStyle w:val="TableGrid"/>
        <w:tblW w:w="8483" w:type="dxa"/>
        <w:tblInd w:w="-5" w:type="dxa"/>
        <w:tblLook w:val="04A0" w:firstRow="1" w:lastRow="0" w:firstColumn="1" w:lastColumn="0" w:noHBand="0" w:noVBand="1"/>
      </w:tblPr>
      <w:tblGrid>
        <w:gridCol w:w="4111"/>
        <w:gridCol w:w="4372"/>
      </w:tblGrid>
      <w:tr w:rsidR="002C23AD" w:rsidRPr="002C23AD" w14:paraId="3ADD0B9D" w14:textId="77777777" w:rsidTr="00BA5EBB">
        <w:tc>
          <w:tcPr>
            <w:tcW w:w="4111" w:type="dxa"/>
            <w:shd w:val="clear" w:color="auto" w:fill="7030A0"/>
            <w:vAlign w:val="center"/>
          </w:tcPr>
          <w:p w14:paraId="070B3AAA" w14:textId="1E17A638" w:rsidR="00260317" w:rsidRPr="002C23AD" w:rsidRDefault="000B2159" w:rsidP="00B26969">
            <w:pPr>
              <w:autoSpaceDE w:val="0"/>
              <w:autoSpaceDN w:val="0"/>
              <w:adjustRightInd w:val="0"/>
              <w:spacing w:after="0" w:line="360" w:lineRule="auto"/>
              <w:jc w:val="center"/>
              <w:rPr>
                <w:rFonts w:ascii="Arial" w:hAnsi="Arial"/>
                <w:color w:val="FFFFFF" w:themeColor="background1"/>
                <w:sz w:val="19"/>
                <w:szCs w:val="19"/>
              </w:rPr>
            </w:pPr>
            <w:r w:rsidRPr="002C23AD">
              <w:rPr>
                <w:rFonts w:ascii="Arial" w:hAnsi="Arial"/>
                <w:b/>
                <w:bCs/>
                <w:color w:val="FFFFFF" w:themeColor="background1"/>
                <w:sz w:val="19"/>
                <w:szCs w:val="19"/>
              </w:rPr>
              <w:t>Key audit matter</w:t>
            </w:r>
          </w:p>
        </w:tc>
        <w:tc>
          <w:tcPr>
            <w:tcW w:w="4372" w:type="dxa"/>
            <w:shd w:val="clear" w:color="auto" w:fill="7030A0"/>
            <w:vAlign w:val="center"/>
          </w:tcPr>
          <w:p w14:paraId="54D64334" w14:textId="531A4858" w:rsidR="00260317" w:rsidRPr="002C23AD" w:rsidRDefault="008016C1" w:rsidP="00B26969">
            <w:pPr>
              <w:autoSpaceDE w:val="0"/>
              <w:autoSpaceDN w:val="0"/>
              <w:adjustRightInd w:val="0"/>
              <w:spacing w:after="0" w:line="360" w:lineRule="auto"/>
              <w:jc w:val="center"/>
              <w:rPr>
                <w:rFonts w:ascii="Arial" w:hAnsi="Arial"/>
                <w:color w:val="FFFFFF" w:themeColor="background1"/>
                <w:sz w:val="19"/>
                <w:szCs w:val="19"/>
              </w:rPr>
            </w:pPr>
            <w:r w:rsidRPr="002C23AD">
              <w:rPr>
                <w:rFonts w:ascii="Arial" w:hAnsi="Arial"/>
                <w:b/>
                <w:bCs/>
                <w:color w:val="FFFFFF" w:themeColor="background1"/>
                <w:sz w:val="19"/>
                <w:szCs w:val="19"/>
              </w:rPr>
              <w:t>How my audit addressed the key audit matter</w:t>
            </w:r>
          </w:p>
        </w:tc>
      </w:tr>
      <w:tr w:rsidR="00260317" w14:paraId="1B7BA93E" w14:textId="77777777" w:rsidTr="00BA5EBB">
        <w:tc>
          <w:tcPr>
            <w:tcW w:w="4111" w:type="dxa"/>
          </w:tcPr>
          <w:p w14:paraId="56D1862B" w14:textId="77777777" w:rsidR="004F6754" w:rsidRPr="008748C6" w:rsidRDefault="004F6754" w:rsidP="00F4659B">
            <w:pPr>
              <w:autoSpaceDE w:val="0"/>
              <w:autoSpaceDN w:val="0"/>
              <w:adjustRightInd w:val="0"/>
              <w:spacing w:after="0" w:line="360" w:lineRule="auto"/>
              <w:jc w:val="both"/>
              <w:rPr>
                <w:rFonts w:ascii="Arial" w:hAnsi="Arial"/>
                <w:i/>
                <w:iCs/>
                <w:sz w:val="10"/>
                <w:szCs w:val="10"/>
              </w:rPr>
            </w:pPr>
          </w:p>
          <w:p w14:paraId="331741C6" w14:textId="5D8BCA02" w:rsidR="00F4659B" w:rsidRDefault="00F4659B" w:rsidP="003200F0">
            <w:pPr>
              <w:spacing w:after="0" w:line="240" w:lineRule="auto"/>
              <w:jc w:val="thaiDistribute"/>
              <w:rPr>
                <w:rFonts w:ascii="Arial" w:hAnsi="Arial"/>
                <w:i/>
                <w:iCs/>
                <w:sz w:val="19"/>
                <w:szCs w:val="19"/>
              </w:rPr>
            </w:pPr>
            <w:r w:rsidRPr="003200F0">
              <w:rPr>
                <w:rFonts w:ascii="Browallia New" w:hAnsi="Browallia New" w:cs="Browallia New"/>
                <w:i/>
                <w:iCs/>
                <w:sz w:val="28"/>
                <w:szCs w:val="28"/>
                <w:lang w:bidi="th-TH"/>
              </w:rPr>
              <w:t>Revenue</w:t>
            </w:r>
            <w:r w:rsidRPr="001F125F">
              <w:rPr>
                <w:rFonts w:ascii="Arial" w:hAnsi="Arial"/>
                <w:i/>
                <w:iCs/>
                <w:sz w:val="19"/>
                <w:szCs w:val="19"/>
              </w:rPr>
              <w:t xml:space="preserve"> recognition</w:t>
            </w:r>
          </w:p>
          <w:p w14:paraId="2EDF04CB" w14:textId="77777777" w:rsidR="00317983" w:rsidRPr="001F125F" w:rsidRDefault="00317983" w:rsidP="00F4659B">
            <w:pPr>
              <w:autoSpaceDE w:val="0"/>
              <w:autoSpaceDN w:val="0"/>
              <w:adjustRightInd w:val="0"/>
              <w:spacing w:after="0" w:line="360" w:lineRule="auto"/>
              <w:jc w:val="both"/>
              <w:rPr>
                <w:rFonts w:ascii="Arial" w:hAnsi="Arial"/>
                <w:i/>
                <w:iCs/>
                <w:sz w:val="19"/>
                <w:szCs w:val="19"/>
              </w:rPr>
            </w:pPr>
          </w:p>
          <w:p w14:paraId="119C659A" w14:textId="02ECAB8E" w:rsidR="00F4659B" w:rsidRPr="001F125F" w:rsidRDefault="000E090E" w:rsidP="00C84933">
            <w:pPr>
              <w:autoSpaceDE w:val="0"/>
              <w:autoSpaceDN w:val="0"/>
              <w:adjustRightInd w:val="0"/>
              <w:spacing w:before="120" w:after="0" w:line="360" w:lineRule="auto"/>
              <w:jc w:val="both"/>
              <w:rPr>
                <w:rFonts w:ascii="Arial" w:hAnsi="Arial" w:cstheme="minorBidi"/>
                <w:sz w:val="19"/>
                <w:szCs w:val="24"/>
                <w:lang w:val="en-US" w:bidi="th-TH"/>
              </w:rPr>
            </w:pPr>
            <w:r w:rsidRPr="002C23AD">
              <w:rPr>
                <w:rFonts w:ascii="Arial" w:hAnsi="Arial"/>
                <w:spacing w:val="-6"/>
                <w:sz w:val="19"/>
                <w:szCs w:val="19"/>
                <w:lang w:val="en-US"/>
              </w:rPr>
              <w:t>Revenue from</w:t>
            </w:r>
            <w:r w:rsidR="00F4659B" w:rsidRPr="002C23AD">
              <w:rPr>
                <w:rFonts w:ascii="Arial" w:hAnsi="Arial"/>
                <w:spacing w:val="-6"/>
                <w:sz w:val="19"/>
                <w:szCs w:val="19"/>
              </w:rPr>
              <w:t xml:space="preserve"> sales </w:t>
            </w:r>
            <w:r w:rsidR="00F4659B" w:rsidRPr="002C23AD">
              <w:rPr>
                <w:rFonts w:ascii="Arial" w:hAnsi="Arial"/>
                <w:spacing w:val="-6"/>
                <w:sz w:val="19"/>
                <w:szCs w:val="19"/>
                <w:lang w:val="en-US"/>
              </w:rPr>
              <w:t>and service</w:t>
            </w:r>
            <w:r w:rsidRPr="002C23AD">
              <w:rPr>
                <w:rFonts w:ascii="Arial" w:hAnsi="Arial"/>
                <w:spacing w:val="-6"/>
                <w:sz w:val="19"/>
                <w:szCs w:val="19"/>
                <w:lang w:val="en-US"/>
              </w:rPr>
              <w:t>s</w:t>
            </w:r>
            <w:r w:rsidR="00F4659B" w:rsidRPr="002C23AD">
              <w:rPr>
                <w:rFonts w:ascii="Arial" w:hAnsi="Arial"/>
                <w:spacing w:val="-6"/>
                <w:sz w:val="19"/>
                <w:szCs w:val="19"/>
                <w:lang w:val="en-US"/>
              </w:rPr>
              <w:t xml:space="preserve"> are</w:t>
            </w:r>
            <w:r w:rsidR="00FC1319" w:rsidRPr="002C23AD">
              <w:rPr>
                <w:rFonts w:ascii="Arial" w:hAnsi="Arial"/>
                <w:spacing w:val="-6"/>
                <w:sz w:val="19"/>
                <w:szCs w:val="19"/>
              </w:rPr>
              <w:t xml:space="preserve"> </w:t>
            </w:r>
            <w:r w:rsidR="00F4659B" w:rsidRPr="002C23AD" w:rsidDel="002D3F84">
              <w:rPr>
                <w:rFonts w:ascii="Arial" w:hAnsi="Arial"/>
                <w:spacing w:val="-6"/>
                <w:sz w:val="19"/>
                <w:szCs w:val="19"/>
              </w:rPr>
              <w:t>significant</w:t>
            </w:r>
            <w:r w:rsidR="00F4659B" w:rsidRPr="001F125F" w:rsidDel="002D3F84">
              <w:rPr>
                <w:rFonts w:ascii="Arial" w:hAnsi="Arial"/>
                <w:sz w:val="19"/>
                <w:szCs w:val="19"/>
              </w:rPr>
              <w:t xml:space="preserve"> </w:t>
            </w:r>
            <w:r w:rsidR="002D3F84">
              <w:rPr>
                <w:rFonts w:ascii="Arial" w:hAnsi="Arial"/>
                <w:sz w:val="19"/>
                <w:szCs w:val="19"/>
              </w:rPr>
              <w:t>transactions in the financial</w:t>
            </w:r>
            <w:r w:rsidR="00FC1319">
              <w:rPr>
                <w:rFonts w:ascii="Arial" w:hAnsi="Arial"/>
                <w:sz w:val="19"/>
                <w:szCs w:val="19"/>
              </w:rPr>
              <w:t xml:space="preserve"> </w:t>
            </w:r>
            <w:r w:rsidR="002D3F84">
              <w:rPr>
                <w:rFonts w:ascii="Arial" w:hAnsi="Arial"/>
                <w:sz w:val="19"/>
                <w:szCs w:val="19"/>
              </w:rPr>
              <w:t xml:space="preserve">statements </w:t>
            </w:r>
            <w:r w:rsidR="00F4659B" w:rsidRPr="001F125F">
              <w:rPr>
                <w:rFonts w:ascii="Arial" w:hAnsi="Arial"/>
                <w:sz w:val="19"/>
                <w:szCs w:val="19"/>
              </w:rPr>
              <w:t xml:space="preserve">and </w:t>
            </w:r>
            <w:r w:rsidR="002D3F84" w:rsidRPr="002C23AD">
              <w:rPr>
                <w:rFonts w:ascii="Arial" w:hAnsi="Arial"/>
                <w:spacing w:val="-6"/>
                <w:sz w:val="19"/>
                <w:szCs w:val="19"/>
              </w:rPr>
              <w:t xml:space="preserve">are important </w:t>
            </w:r>
            <w:r w:rsidR="002D3F84" w:rsidRPr="002C23AD">
              <w:rPr>
                <w:rFonts w:ascii="Arial" w:hAnsi="Arial" w:cstheme="minorBidi"/>
                <w:spacing w:val="-6"/>
                <w:sz w:val="19"/>
                <w:szCs w:val="24"/>
                <w:lang w:val="en-US" w:bidi="th-TH"/>
              </w:rPr>
              <w:t>to the users of financial statements</w:t>
            </w:r>
            <w:r w:rsidR="002D3F84">
              <w:rPr>
                <w:rFonts w:ascii="Arial" w:hAnsi="Arial" w:cstheme="minorBidi"/>
                <w:sz w:val="19"/>
                <w:szCs w:val="24"/>
                <w:lang w:val="en-US" w:bidi="th-TH"/>
              </w:rPr>
              <w:t xml:space="preserve"> for evaluating the Company’s performance.</w:t>
            </w:r>
          </w:p>
          <w:p w14:paraId="37F284B6" w14:textId="77777777" w:rsidR="00F4659B" w:rsidRPr="001F125F" w:rsidRDefault="00F4659B" w:rsidP="00ED0485">
            <w:pPr>
              <w:autoSpaceDE w:val="0"/>
              <w:autoSpaceDN w:val="0"/>
              <w:adjustRightInd w:val="0"/>
              <w:spacing w:after="0" w:line="240" w:lineRule="exact"/>
              <w:jc w:val="both"/>
              <w:rPr>
                <w:rFonts w:ascii="Arial" w:hAnsi="Arial" w:cstheme="minorBidi"/>
                <w:sz w:val="19"/>
                <w:szCs w:val="24"/>
                <w:lang w:val="en-US" w:bidi="th-TH"/>
              </w:rPr>
            </w:pPr>
          </w:p>
          <w:p w14:paraId="6DDA03B2" w14:textId="62D6B7F0" w:rsidR="00F4659B" w:rsidRPr="00165AB5" w:rsidRDefault="00F4659B" w:rsidP="005B4447">
            <w:pPr>
              <w:autoSpaceDE w:val="0"/>
              <w:autoSpaceDN w:val="0"/>
              <w:adjustRightInd w:val="0"/>
              <w:spacing w:after="0" w:line="360" w:lineRule="auto"/>
              <w:jc w:val="both"/>
              <w:rPr>
                <w:rFonts w:ascii="Arial" w:hAnsi="Arial"/>
                <w:sz w:val="19"/>
                <w:szCs w:val="19"/>
                <w:cs/>
              </w:rPr>
            </w:pPr>
            <w:r w:rsidRPr="001F125F">
              <w:rPr>
                <w:rFonts w:ascii="Arial" w:hAnsi="Arial"/>
                <w:sz w:val="19"/>
                <w:szCs w:val="19"/>
              </w:rPr>
              <w:t xml:space="preserve">I </w:t>
            </w:r>
            <w:r w:rsidR="002D3F84">
              <w:rPr>
                <w:rFonts w:ascii="Arial" w:hAnsi="Arial"/>
                <w:sz w:val="19"/>
                <w:szCs w:val="19"/>
              </w:rPr>
              <w:t>fo</w:t>
            </w:r>
            <w:r w:rsidR="00B91461">
              <w:rPr>
                <w:rFonts w:ascii="Arial" w:hAnsi="Arial"/>
                <w:sz w:val="19"/>
                <w:szCs w:val="19"/>
              </w:rPr>
              <w:t>cused on this matter</w:t>
            </w:r>
            <w:r w:rsidRPr="001F125F">
              <w:rPr>
                <w:rFonts w:ascii="Arial" w:hAnsi="Arial"/>
                <w:sz w:val="19"/>
                <w:szCs w:val="19"/>
              </w:rPr>
              <w:t xml:space="preserve"> because the Company </w:t>
            </w:r>
            <w:r w:rsidRPr="002C23AD">
              <w:rPr>
                <w:rFonts w:ascii="Arial" w:hAnsi="Arial"/>
                <w:spacing w:val="-6"/>
                <w:sz w:val="19"/>
                <w:szCs w:val="19"/>
              </w:rPr>
              <w:t>has</w:t>
            </w:r>
            <w:r w:rsidRPr="002C23AD" w:rsidDel="00B91461">
              <w:rPr>
                <w:rFonts w:ascii="Arial" w:hAnsi="Arial"/>
                <w:spacing w:val="-6"/>
                <w:sz w:val="19"/>
                <w:szCs w:val="19"/>
              </w:rPr>
              <w:t xml:space="preserve"> </w:t>
            </w:r>
            <w:r w:rsidRPr="002C23AD">
              <w:rPr>
                <w:rFonts w:ascii="Arial" w:hAnsi="Arial"/>
                <w:spacing w:val="-6"/>
                <w:sz w:val="19"/>
                <w:szCs w:val="19"/>
              </w:rPr>
              <w:t xml:space="preserve">large number of customers </w:t>
            </w:r>
            <w:r w:rsidR="00B91461" w:rsidRPr="002C23AD">
              <w:rPr>
                <w:rFonts w:ascii="Arial" w:hAnsi="Arial"/>
                <w:spacing w:val="-6"/>
                <w:sz w:val="19"/>
                <w:szCs w:val="19"/>
              </w:rPr>
              <w:t>and transactions</w:t>
            </w:r>
            <w:r w:rsidR="00B91461">
              <w:rPr>
                <w:rFonts w:ascii="Arial" w:hAnsi="Arial"/>
                <w:sz w:val="19"/>
                <w:szCs w:val="19"/>
              </w:rPr>
              <w:t xml:space="preserve"> </w:t>
            </w:r>
            <w:proofErr w:type="gramStart"/>
            <w:r w:rsidR="00B91461">
              <w:rPr>
                <w:rFonts w:ascii="Arial" w:hAnsi="Arial"/>
                <w:sz w:val="19"/>
                <w:szCs w:val="19"/>
              </w:rPr>
              <w:t>are occurred</w:t>
            </w:r>
            <w:proofErr w:type="gramEnd"/>
            <w:r w:rsidR="00B91461">
              <w:rPr>
                <w:rFonts w:ascii="Arial" w:hAnsi="Arial"/>
                <w:sz w:val="19"/>
                <w:szCs w:val="19"/>
              </w:rPr>
              <w:t xml:space="preserve"> </w:t>
            </w:r>
            <w:r w:rsidRPr="001F125F">
              <w:rPr>
                <w:rFonts w:ascii="Arial" w:hAnsi="Arial"/>
                <w:sz w:val="19"/>
                <w:szCs w:val="19"/>
              </w:rPr>
              <w:t xml:space="preserve">both </w:t>
            </w:r>
            <w:r w:rsidR="00B91461">
              <w:rPr>
                <w:rFonts w:ascii="Arial" w:hAnsi="Arial"/>
                <w:sz w:val="19"/>
                <w:szCs w:val="19"/>
              </w:rPr>
              <w:t>domestic and overseas</w:t>
            </w:r>
            <w:r w:rsidR="00165AB5">
              <w:rPr>
                <w:rFonts w:ascii="Arial" w:hAnsi="Arial"/>
                <w:sz w:val="19"/>
                <w:szCs w:val="19"/>
              </w:rPr>
              <w:t xml:space="preserve"> </w:t>
            </w:r>
            <w:r w:rsidR="00B91461">
              <w:rPr>
                <w:rFonts w:ascii="Arial" w:hAnsi="Arial"/>
                <w:sz w:val="19"/>
                <w:szCs w:val="19"/>
              </w:rPr>
              <w:t>with the</w:t>
            </w:r>
            <w:r w:rsidRPr="001F125F">
              <w:rPr>
                <w:rFonts w:ascii="Arial" w:hAnsi="Arial"/>
                <w:sz w:val="19"/>
                <w:szCs w:val="19"/>
              </w:rPr>
              <w:t xml:space="preserve"> various </w:t>
            </w:r>
            <w:r w:rsidR="00962ADF">
              <w:rPr>
                <w:rFonts w:ascii="Arial" w:hAnsi="Arial"/>
                <w:sz w:val="19"/>
                <w:szCs w:val="19"/>
              </w:rPr>
              <w:t xml:space="preserve">commercial </w:t>
            </w:r>
            <w:r w:rsidRPr="001F125F">
              <w:rPr>
                <w:rFonts w:ascii="Arial" w:hAnsi="Arial"/>
                <w:sz w:val="19"/>
                <w:szCs w:val="19"/>
              </w:rPr>
              <w:t xml:space="preserve">terms, </w:t>
            </w:r>
            <w:r w:rsidR="00962ADF">
              <w:rPr>
                <w:rFonts w:ascii="Arial" w:hAnsi="Arial"/>
                <w:sz w:val="19"/>
                <w:szCs w:val="19"/>
              </w:rPr>
              <w:t xml:space="preserve">and </w:t>
            </w:r>
            <w:r w:rsidRPr="001F125F">
              <w:rPr>
                <w:rFonts w:ascii="Arial" w:hAnsi="Arial"/>
                <w:sz w:val="19"/>
                <w:szCs w:val="19"/>
              </w:rPr>
              <w:t xml:space="preserve">conditions </w:t>
            </w:r>
            <w:r w:rsidR="00962ADF" w:rsidRPr="002C23AD">
              <w:rPr>
                <w:rFonts w:ascii="Arial" w:hAnsi="Arial"/>
                <w:spacing w:val="-4"/>
                <w:sz w:val="19"/>
                <w:szCs w:val="19"/>
              </w:rPr>
              <w:t xml:space="preserve">including the determination of </w:t>
            </w:r>
            <w:r w:rsidRPr="002C23AD">
              <w:rPr>
                <w:rFonts w:ascii="Arial" w:hAnsi="Arial"/>
                <w:spacing w:val="-4"/>
                <w:sz w:val="19"/>
                <w:szCs w:val="19"/>
              </w:rPr>
              <w:t>timing of</w:t>
            </w:r>
            <w:r w:rsidRPr="002C23AD" w:rsidDel="00962ADF">
              <w:rPr>
                <w:rFonts w:ascii="Arial" w:hAnsi="Arial"/>
                <w:spacing w:val="-4"/>
                <w:sz w:val="19"/>
                <w:szCs w:val="19"/>
              </w:rPr>
              <w:t xml:space="preserve"> </w:t>
            </w:r>
            <w:r w:rsidRPr="002C23AD">
              <w:rPr>
                <w:rFonts w:ascii="Arial" w:hAnsi="Arial"/>
                <w:spacing w:val="-4"/>
                <w:sz w:val="19"/>
                <w:szCs w:val="19"/>
              </w:rPr>
              <w:t>revenue</w:t>
            </w:r>
            <w:r w:rsidRPr="001F125F">
              <w:rPr>
                <w:rFonts w:ascii="Arial" w:hAnsi="Arial"/>
                <w:sz w:val="19"/>
                <w:szCs w:val="19"/>
              </w:rPr>
              <w:t xml:space="preserve"> recognition</w:t>
            </w:r>
            <w:r w:rsidR="00962ADF">
              <w:rPr>
                <w:rFonts w:ascii="Arial" w:hAnsi="Arial"/>
                <w:sz w:val="19"/>
                <w:szCs w:val="19"/>
              </w:rPr>
              <w:t xml:space="preserve"> when the performance</w:t>
            </w:r>
            <w:r w:rsidRPr="001F125F" w:rsidDel="00962ADF">
              <w:rPr>
                <w:rFonts w:ascii="Arial" w:hAnsi="Arial"/>
                <w:sz w:val="19"/>
                <w:szCs w:val="19"/>
              </w:rPr>
              <w:t xml:space="preserve"> </w:t>
            </w:r>
            <w:r w:rsidRPr="001F125F">
              <w:rPr>
                <w:rFonts w:ascii="Arial" w:hAnsi="Arial"/>
                <w:sz w:val="19"/>
                <w:szCs w:val="19"/>
              </w:rPr>
              <w:t>obligation</w:t>
            </w:r>
            <w:r w:rsidR="00962ADF">
              <w:rPr>
                <w:rFonts w:ascii="Arial" w:hAnsi="Arial"/>
                <w:sz w:val="19"/>
                <w:szCs w:val="19"/>
              </w:rPr>
              <w:t>s are satisfied</w:t>
            </w:r>
            <w:r w:rsidRPr="001F125F">
              <w:rPr>
                <w:rFonts w:ascii="Arial" w:hAnsi="Arial"/>
                <w:sz w:val="19"/>
                <w:szCs w:val="19"/>
              </w:rPr>
              <w:t>.</w:t>
            </w:r>
            <w:r w:rsidRPr="001F125F">
              <w:rPr>
                <w:rFonts w:ascii="Arial" w:hAnsi="Arial"/>
                <w:sz w:val="19"/>
                <w:szCs w:val="19"/>
                <w:lang w:val="en-US"/>
              </w:rPr>
              <w:t xml:space="preserve"> The </w:t>
            </w:r>
            <w:r w:rsidR="00962ADF">
              <w:rPr>
                <w:rFonts w:ascii="Arial" w:hAnsi="Arial"/>
                <w:sz w:val="19"/>
                <w:szCs w:val="19"/>
                <w:lang w:val="en-US"/>
              </w:rPr>
              <w:t>C</w:t>
            </w:r>
            <w:r w:rsidRPr="001F125F">
              <w:rPr>
                <w:rFonts w:ascii="Arial" w:hAnsi="Arial"/>
                <w:sz w:val="19"/>
                <w:szCs w:val="19"/>
                <w:lang w:val="en-US"/>
              </w:rPr>
              <w:t xml:space="preserve">ompany has disclosed </w:t>
            </w:r>
            <w:proofErr w:type="gramStart"/>
            <w:r w:rsidRPr="001F125F">
              <w:rPr>
                <w:rFonts w:ascii="Arial" w:hAnsi="Arial"/>
                <w:sz w:val="19"/>
                <w:szCs w:val="19"/>
                <w:lang w:val="en-US"/>
              </w:rPr>
              <w:t>accounting</w:t>
            </w:r>
            <w:proofErr w:type="gramEnd"/>
            <w:r w:rsidRPr="001F125F">
              <w:rPr>
                <w:rFonts w:ascii="Arial" w:hAnsi="Arial"/>
                <w:sz w:val="19"/>
                <w:szCs w:val="19"/>
                <w:lang w:val="en-US"/>
              </w:rPr>
              <w:t xml:space="preserve"> policy </w:t>
            </w:r>
            <w:r w:rsidR="00962ADF">
              <w:rPr>
                <w:rFonts w:ascii="Arial" w:hAnsi="Arial"/>
                <w:sz w:val="19"/>
                <w:szCs w:val="19"/>
                <w:lang w:val="en-US"/>
              </w:rPr>
              <w:t>for</w:t>
            </w:r>
            <w:r w:rsidRPr="001F125F">
              <w:rPr>
                <w:rFonts w:ascii="Arial" w:hAnsi="Arial"/>
                <w:sz w:val="19"/>
                <w:szCs w:val="19"/>
                <w:lang w:val="en-US"/>
              </w:rPr>
              <w:t xml:space="preserve"> revenue recognition</w:t>
            </w:r>
            <w:r w:rsidR="00962ADF">
              <w:rPr>
                <w:rFonts w:ascii="Arial" w:hAnsi="Arial"/>
                <w:sz w:val="19"/>
                <w:szCs w:val="19"/>
                <w:lang w:val="en-US"/>
              </w:rPr>
              <w:t xml:space="preserve"> and </w:t>
            </w:r>
            <w:r w:rsidR="00962ADF" w:rsidRPr="00E54F0A">
              <w:rPr>
                <w:rFonts w:ascii="Arial" w:hAnsi="Arial"/>
                <w:spacing w:val="-6"/>
                <w:sz w:val="19"/>
                <w:szCs w:val="19"/>
                <w:lang w:val="en-US"/>
              </w:rPr>
              <w:t>revenue</w:t>
            </w:r>
            <w:r w:rsidRPr="00E54F0A">
              <w:rPr>
                <w:rFonts w:ascii="Arial" w:hAnsi="Arial"/>
                <w:spacing w:val="-6"/>
                <w:sz w:val="19"/>
                <w:szCs w:val="19"/>
                <w:lang w:val="en-US"/>
              </w:rPr>
              <w:t xml:space="preserve"> in note</w:t>
            </w:r>
            <w:r w:rsidR="00962ADF" w:rsidRPr="00E54F0A">
              <w:rPr>
                <w:rFonts w:ascii="Arial" w:hAnsi="Arial"/>
                <w:spacing w:val="-6"/>
                <w:sz w:val="19"/>
                <w:szCs w:val="19"/>
                <w:lang w:val="en-US"/>
              </w:rPr>
              <w:t>s</w:t>
            </w:r>
            <w:r w:rsidR="005B4447" w:rsidRPr="00E54F0A">
              <w:rPr>
                <w:rFonts w:ascii="Arial" w:hAnsi="Arial"/>
                <w:spacing w:val="-6"/>
                <w:sz w:val="19"/>
                <w:szCs w:val="19"/>
                <w:lang w:val="en-US"/>
              </w:rPr>
              <w:t xml:space="preserve"> </w:t>
            </w:r>
            <w:r w:rsidR="00962ADF" w:rsidRPr="00E54F0A">
              <w:rPr>
                <w:rFonts w:ascii="Arial" w:hAnsi="Arial"/>
                <w:spacing w:val="-6"/>
                <w:sz w:val="19"/>
                <w:szCs w:val="19"/>
                <w:lang w:val="en-US"/>
              </w:rPr>
              <w:t>3 and 19</w:t>
            </w:r>
            <w:r w:rsidRPr="00E54F0A">
              <w:rPr>
                <w:rFonts w:ascii="Arial" w:hAnsi="Arial"/>
                <w:spacing w:val="-6"/>
                <w:sz w:val="19"/>
                <w:szCs w:val="19"/>
                <w:lang w:val="en-US"/>
              </w:rPr>
              <w:t xml:space="preserve"> to </w:t>
            </w:r>
            <w:r w:rsidR="002210BF" w:rsidRPr="00E54F0A">
              <w:rPr>
                <w:rFonts w:ascii="Arial" w:hAnsi="Arial"/>
                <w:spacing w:val="-6"/>
                <w:sz w:val="19"/>
                <w:szCs w:val="19"/>
                <w:lang w:val="en-US"/>
              </w:rPr>
              <w:t>financial</w:t>
            </w:r>
            <w:r w:rsidR="00F91B6E" w:rsidRPr="00E54F0A">
              <w:rPr>
                <w:rFonts w:ascii="Arial" w:hAnsi="Arial"/>
                <w:spacing w:val="-6"/>
                <w:sz w:val="19"/>
                <w:szCs w:val="19"/>
                <w:lang w:val="en-US"/>
              </w:rPr>
              <w:t xml:space="preserve"> </w:t>
            </w:r>
            <w:r w:rsidRPr="00E54F0A">
              <w:rPr>
                <w:rFonts w:ascii="Arial" w:hAnsi="Arial"/>
                <w:spacing w:val="-6"/>
                <w:sz w:val="19"/>
                <w:szCs w:val="19"/>
                <w:lang w:val="en-US"/>
              </w:rPr>
              <w:t>statement</w:t>
            </w:r>
            <w:r w:rsidR="00962ADF" w:rsidRPr="00E54F0A">
              <w:rPr>
                <w:rFonts w:ascii="Arial" w:hAnsi="Arial"/>
                <w:spacing w:val="-6"/>
                <w:sz w:val="19"/>
                <w:szCs w:val="19"/>
                <w:lang w:val="en-US"/>
              </w:rPr>
              <w:t>s</w:t>
            </w:r>
            <w:r w:rsidRPr="00E54F0A">
              <w:rPr>
                <w:rFonts w:ascii="Arial" w:hAnsi="Arial"/>
                <w:spacing w:val="-6"/>
                <w:sz w:val="19"/>
                <w:szCs w:val="19"/>
                <w:lang w:val="en-US"/>
              </w:rPr>
              <w:t>.</w:t>
            </w:r>
          </w:p>
          <w:p w14:paraId="4D136B30" w14:textId="29581480" w:rsidR="00265AB6" w:rsidRPr="001F125F" w:rsidRDefault="00265AB6" w:rsidP="00D8584C">
            <w:pPr>
              <w:autoSpaceDE w:val="0"/>
              <w:autoSpaceDN w:val="0"/>
              <w:adjustRightInd w:val="0"/>
              <w:spacing w:after="0" w:line="360" w:lineRule="auto"/>
              <w:jc w:val="both"/>
              <w:rPr>
                <w:rFonts w:ascii="Arial" w:hAnsi="Arial"/>
                <w:sz w:val="19"/>
                <w:szCs w:val="19"/>
                <w:lang w:val="en-US"/>
              </w:rPr>
            </w:pPr>
          </w:p>
        </w:tc>
        <w:tc>
          <w:tcPr>
            <w:tcW w:w="4372" w:type="dxa"/>
          </w:tcPr>
          <w:p w14:paraId="0EF0498F" w14:textId="77777777" w:rsidR="00BA5EBB" w:rsidRDefault="00BA5EBB" w:rsidP="00BA5EBB">
            <w:pPr>
              <w:autoSpaceDE w:val="0"/>
              <w:autoSpaceDN w:val="0"/>
              <w:adjustRightInd w:val="0"/>
              <w:spacing w:after="0" w:line="360" w:lineRule="auto"/>
              <w:jc w:val="both"/>
              <w:rPr>
                <w:rFonts w:ascii="Arial" w:hAnsi="Arial"/>
                <w:sz w:val="19"/>
                <w:szCs w:val="19"/>
              </w:rPr>
            </w:pPr>
          </w:p>
          <w:p w14:paraId="65CA0FA0" w14:textId="78A5E287" w:rsidR="009B2D84" w:rsidRDefault="009B2D84" w:rsidP="00DE5AFA">
            <w:pPr>
              <w:autoSpaceDE w:val="0"/>
              <w:autoSpaceDN w:val="0"/>
              <w:adjustRightInd w:val="0"/>
              <w:spacing w:after="0" w:line="360" w:lineRule="auto"/>
              <w:jc w:val="both"/>
              <w:rPr>
                <w:rFonts w:ascii="Arial" w:hAnsi="Arial"/>
                <w:sz w:val="19"/>
                <w:szCs w:val="19"/>
              </w:rPr>
            </w:pPr>
            <w:r w:rsidRPr="00317983">
              <w:rPr>
                <w:rFonts w:ascii="Arial" w:hAnsi="Arial"/>
                <w:sz w:val="19"/>
                <w:szCs w:val="19"/>
              </w:rPr>
              <w:t>My audit procedures includ</w:t>
            </w:r>
            <w:r w:rsidR="00A36ADE">
              <w:rPr>
                <w:rFonts w:ascii="Arial" w:hAnsi="Arial"/>
                <w:sz w:val="19"/>
                <w:szCs w:val="19"/>
              </w:rPr>
              <w:t>ed</w:t>
            </w:r>
          </w:p>
          <w:p w14:paraId="53723049" w14:textId="77777777" w:rsidR="00BA5EBB" w:rsidRPr="00317983" w:rsidRDefault="00BA5EBB" w:rsidP="009B2D84">
            <w:pPr>
              <w:autoSpaceDE w:val="0"/>
              <w:autoSpaceDN w:val="0"/>
              <w:adjustRightInd w:val="0"/>
              <w:spacing w:after="0" w:line="360" w:lineRule="auto"/>
              <w:jc w:val="both"/>
              <w:rPr>
                <w:rFonts w:ascii="Arial" w:hAnsi="Arial"/>
                <w:sz w:val="19"/>
                <w:szCs w:val="19"/>
              </w:rPr>
            </w:pPr>
          </w:p>
          <w:p w14:paraId="13C6520E" w14:textId="08C703F3" w:rsidR="009B2D84" w:rsidRPr="008748C6" w:rsidRDefault="00787713" w:rsidP="002C23AD">
            <w:pPr>
              <w:pStyle w:val="ListParagraph"/>
              <w:numPr>
                <w:ilvl w:val="0"/>
                <w:numId w:val="38"/>
              </w:numPr>
              <w:autoSpaceDE w:val="0"/>
              <w:autoSpaceDN w:val="0"/>
              <w:adjustRightInd w:val="0"/>
              <w:spacing w:after="0" w:line="360" w:lineRule="auto"/>
              <w:ind w:left="330" w:hanging="297"/>
              <w:jc w:val="both"/>
              <w:rPr>
                <w:rFonts w:ascii="Arial" w:hAnsi="Arial"/>
                <w:sz w:val="19"/>
                <w:szCs w:val="19"/>
              </w:rPr>
            </w:pPr>
            <w:r>
              <w:rPr>
                <w:rFonts w:ascii="Arial" w:hAnsi="Arial"/>
                <w:sz w:val="19"/>
                <w:szCs w:val="19"/>
              </w:rPr>
              <w:t>U</w:t>
            </w:r>
            <w:r w:rsidR="009B2D84" w:rsidRPr="008748C6">
              <w:rPr>
                <w:rFonts w:ascii="Arial" w:hAnsi="Arial"/>
                <w:sz w:val="19"/>
                <w:szCs w:val="19"/>
              </w:rPr>
              <w:t xml:space="preserve">nderstanding the nature </w:t>
            </w:r>
            <w:r>
              <w:rPr>
                <w:rFonts w:ascii="Arial" w:hAnsi="Arial"/>
                <w:sz w:val="19"/>
                <w:szCs w:val="19"/>
              </w:rPr>
              <w:t xml:space="preserve">and </w:t>
            </w:r>
            <w:r w:rsidR="009B2D84" w:rsidRPr="008748C6">
              <w:rPr>
                <w:rFonts w:ascii="Arial" w:hAnsi="Arial"/>
                <w:sz w:val="19"/>
                <w:szCs w:val="19"/>
              </w:rPr>
              <w:t>type</w:t>
            </w:r>
            <w:r>
              <w:rPr>
                <w:rFonts w:ascii="Arial" w:hAnsi="Arial"/>
                <w:sz w:val="19"/>
                <w:szCs w:val="19"/>
              </w:rPr>
              <w:t xml:space="preserve"> of revenue</w:t>
            </w:r>
            <w:r w:rsidR="009B2D84" w:rsidRPr="008748C6">
              <w:rPr>
                <w:rFonts w:ascii="Arial" w:hAnsi="Arial"/>
                <w:sz w:val="19"/>
                <w:szCs w:val="19"/>
              </w:rPr>
              <w:t xml:space="preserve"> including th</w:t>
            </w:r>
            <w:r>
              <w:rPr>
                <w:rFonts w:ascii="Arial" w:hAnsi="Arial"/>
                <w:sz w:val="19"/>
                <w:szCs w:val="19"/>
              </w:rPr>
              <w:t>e</w:t>
            </w:r>
            <w:r w:rsidR="009B2D84" w:rsidRPr="008748C6">
              <w:rPr>
                <w:rFonts w:ascii="Arial" w:hAnsi="Arial"/>
                <w:sz w:val="19"/>
                <w:szCs w:val="19"/>
              </w:rPr>
              <w:t xml:space="preserve"> policy</w:t>
            </w:r>
            <w:r>
              <w:rPr>
                <w:rFonts w:ascii="Arial" w:hAnsi="Arial"/>
                <w:sz w:val="19"/>
                <w:szCs w:val="19"/>
              </w:rPr>
              <w:t>,</w:t>
            </w:r>
            <w:r w:rsidR="009B2D84" w:rsidRPr="008748C6">
              <w:rPr>
                <w:rFonts w:ascii="Arial" w:hAnsi="Arial"/>
                <w:sz w:val="19"/>
                <w:szCs w:val="19"/>
              </w:rPr>
              <w:t xml:space="preserve"> internal controls </w:t>
            </w:r>
            <w:r>
              <w:rPr>
                <w:rFonts w:ascii="Arial" w:hAnsi="Arial"/>
                <w:sz w:val="19"/>
                <w:szCs w:val="19"/>
              </w:rPr>
              <w:t>related</w:t>
            </w:r>
            <w:r w:rsidR="009B2D84" w:rsidRPr="008748C6">
              <w:rPr>
                <w:rFonts w:ascii="Arial" w:hAnsi="Arial"/>
                <w:sz w:val="19"/>
                <w:szCs w:val="19"/>
              </w:rPr>
              <w:t xml:space="preserve"> to revenue cycle and </w:t>
            </w:r>
            <w:r>
              <w:rPr>
                <w:rFonts w:ascii="Arial" w:hAnsi="Arial"/>
                <w:sz w:val="19"/>
                <w:szCs w:val="19"/>
              </w:rPr>
              <w:t xml:space="preserve">sampling </w:t>
            </w:r>
            <w:r w:rsidR="00F75A37">
              <w:rPr>
                <w:rFonts w:ascii="Arial" w:hAnsi="Arial"/>
                <w:sz w:val="19"/>
                <w:szCs w:val="19"/>
              </w:rPr>
              <w:t>test of key control</w:t>
            </w:r>
            <w:r w:rsidR="009B2D84" w:rsidRPr="008748C6">
              <w:rPr>
                <w:rFonts w:ascii="Arial" w:hAnsi="Arial"/>
                <w:sz w:val="19"/>
                <w:szCs w:val="19"/>
              </w:rPr>
              <w:t xml:space="preserve"> designed </w:t>
            </w:r>
            <w:r w:rsidR="00F75A37">
              <w:rPr>
                <w:rFonts w:ascii="Arial" w:hAnsi="Arial"/>
                <w:sz w:val="19"/>
                <w:szCs w:val="19"/>
              </w:rPr>
              <w:t>by the Company</w:t>
            </w:r>
            <w:r w:rsidR="009B2D84" w:rsidRPr="008748C6">
              <w:rPr>
                <w:rFonts w:ascii="Arial" w:hAnsi="Arial"/>
                <w:sz w:val="19"/>
                <w:szCs w:val="19"/>
              </w:rPr>
              <w:t xml:space="preserve">. </w:t>
            </w:r>
          </w:p>
          <w:p w14:paraId="23201036" w14:textId="48A60A54" w:rsidR="00E3069F" w:rsidRPr="00317983" w:rsidRDefault="00F75A37" w:rsidP="002C23AD">
            <w:pPr>
              <w:pStyle w:val="ListParagraph"/>
              <w:numPr>
                <w:ilvl w:val="0"/>
                <w:numId w:val="38"/>
              </w:numPr>
              <w:autoSpaceDE w:val="0"/>
              <w:autoSpaceDN w:val="0"/>
              <w:adjustRightInd w:val="0"/>
              <w:spacing w:after="0" w:line="360" w:lineRule="auto"/>
              <w:ind w:left="330" w:hanging="297"/>
              <w:jc w:val="both"/>
              <w:rPr>
                <w:rFonts w:ascii="Arial" w:hAnsi="Arial"/>
                <w:sz w:val="19"/>
                <w:szCs w:val="19"/>
              </w:rPr>
            </w:pPr>
            <w:r>
              <w:rPr>
                <w:rFonts w:ascii="Arial" w:hAnsi="Arial"/>
                <w:sz w:val="19"/>
                <w:szCs w:val="19"/>
              </w:rPr>
              <w:t>Sampling trace</w:t>
            </w:r>
            <w:r w:rsidR="00E3069F" w:rsidRPr="00317983" w:rsidDel="00F75A37">
              <w:rPr>
                <w:rFonts w:ascii="Arial" w:hAnsi="Arial"/>
                <w:sz w:val="19"/>
                <w:szCs w:val="19"/>
              </w:rPr>
              <w:t xml:space="preserve"> </w:t>
            </w:r>
            <w:r>
              <w:rPr>
                <w:rFonts w:ascii="Arial" w:hAnsi="Arial"/>
                <w:sz w:val="19"/>
                <w:szCs w:val="19"/>
              </w:rPr>
              <w:t>to the</w:t>
            </w:r>
            <w:r w:rsidR="00E3069F" w:rsidRPr="00317983">
              <w:rPr>
                <w:rFonts w:ascii="Arial" w:hAnsi="Arial"/>
                <w:sz w:val="19"/>
                <w:szCs w:val="19"/>
              </w:rPr>
              <w:t xml:space="preserve"> supporting documents for</w:t>
            </w:r>
            <w:r w:rsidR="00E3069F" w:rsidDel="00F75A37">
              <w:rPr>
                <w:rFonts w:ascii="Arial" w:hAnsi="Arial" w:cstheme="minorBidi"/>
                <w:sz w:val="19"/>
                <w:szCs w:val="24"/>
                <w:lang w:bidi="th-TH"/>
              </w:rPr>
              <w:t xml:space="preserve"> </w:t>
            </w:r>
            <w:r>
              <w:rPr>
                <w:rFonts w:ascii="Arial" w:hAnsi="Arial" w:cstheme="minorBidi"/>
                <w:sz w:val="19"/>
                <w:szCs w:val="24"/>
                <w:lang w:val="en-US" w:bidi="th-TH"/>
              </w:rPr>
              <w:t>the</w:t>
            </w:r>
            <w:r>
              <w:rPr>
                <w:rFonts w:ascii="Arial" w:hAnsi="Arial"/>
                <w:sz w:val="19"/>
                <w:szCs w:val="19"/>
              </w:rPr>
              <w:t xml:space="preserve"> sales and services </w:t>
            </w:r>
            <w:r w:rsidR="00E3069F" w:rsidRPr="00317983">
              <w:rPr>
                <w:rFonts w:ascii="Arial" w:hAnsi="Arial"/>
                <w:sz w:val="19"/>
                <w:szCs w:val="19"/>
              </w:rPr>
              <w:t xml:space="preserve">transactions </w:t>
            </w:r>
            <w:r w:rsidR="00AC5B00">
              <w:rPr>
                <w:rFonts w:ascii="Arial" w:hAnsi="Arial"/>
                <w:sz w:val="19"/>
                <w:szCs w:val="19"/>
              </w:rPr>
              <w:t xml:space="preserve">during the year </w:t>
            </w:r>
            <w:r>
              <w:rPr>
                <w:rFonts w:ascii="Arial" w:hAnsi="Arial"/>
                <w:sz w:val="19"/>
                <w:szCs w:val="19"/>
              </w:rPr>
              <w:t xml:space="preserve">to the accounting records including </w:t>
            </w:r>
            <w:r w:rsidRPr="00E54F0A">
              <w:rPr>
                <w:rFonts w:ascii="Arial" w:hAnsi="Arial"/>
                <w:spacing w:val="-4"/>
                <w:sz w:val="19"/>
                <w:szCs w:val="19"/>
              </w:rPr>
              <w:t>the transactions occurred near the year ended.</w:t>
            </w:r>
          </w:p>
          <w:p w14:paraId="44E4D7A0" w14:textId="50619719" w:rsidR="009B2D84" w:rsidRPr="00317983" w:rsidRDefault="00F75A37" w:rsidP="002C23AD">
            <w:pPr>
              <w:pStyle w:val="ListParagraph"/>
              <w:numPr>
                <w:ilvl w:val="0"/>
                <w:numId w:val="38"/>
              </w:numPr>
              <w:autoSpaceDE w:val="0"/>
              <w:autoSpaceDN w:val="0"/>
              <w:adjustRightInd w:val="0"/>
              <w:spacing w:after="0" w:line="360" w:lineRule="auto"/>
              <w:ind w:left="330" w:hanging="297"/>
              <w:jc w:val="both"/>
              <w:rPr>
                <w:rFonts w:ascii="Arial" w:hAnsi="Arial"/>
                <w:sz w:val="19"/>
                <w:szCs w:val="19"/>
              </w:rPr>
            </w:pPr>
            <w:r>
              <w:rPr>
                <w:rFonts w:ascii="Arial" w:hAnsi="Arial"/>
                <w:sz w:val="19"/>
                <w:szCs w:val="19"/>
              </w:rPr>
              <w:t>Examining</w:t>
            </w:r>
            <w:r w:rsidR="009B2D84" w:rsidRPr="00317983">
              <w:rPr>
                <w:rFonts w:ascii="Arial" w:hAnsi="Arial"/>
                <w:sz w:val="19"/>
                <w:szCs w:val="19"/>
              </w:rPr>
              <w:t xml:space="preserve"> credit notes </w:t>
            </w:r>
            <w:r>
              <w:rPr>
                <w:rFonts w:ascii="Arial" w:hAnsi="Arial"/>
                <w:sz w:val="19"/>
                <w:szCs w:val="19"/>
              </w:rPr>
              <w:t xml:space="preserve">issued in subsequent </w:t>
            </w:r>
            <w:r w:rsidR="009B2D84" w:rsidRPr="00317983" w:rsidDel="00F75A37">
              <w:rPr>
                <w:rFonts w:ascii="Arial" w:hAnsi="Arial"/>
                <w:sz w:val="19"/>
                <w:szCs w:val="19"/>
              </w:rPr>
              <w:t>period</w:t>
            </w:r>
            <w:r w:rsidR="00DB2049" w:rsidRPr="00317983">
              <w:rPr>
                <w:rFonts w:ascii="Arial" w:hAnsi="Arial"/>
                <w:sz w:val="19"/>
                <w:szCs w:val="19"/>
              </w:rPr>
              <w:t>.</w:t>
            </w:r>
          </w:p>
          <w:p w14:paraId="1A30F470" w14:textId="0A394661" w:rsidR="009B2D84" w:rsidRPr="00210950" w:rsidRDefault="002059EA" w:rsidP="002C23AD">
            <w:pPr>
              <w:pStyle w:val="ListParagraph"/>
              <w:numPr>
                <w:ilvl w:val="0"/>
                <w:numId w:val="38"/>
              </w:numPr>
              <w:autoSpaceDE w:val="0"/>
              <w:autoSpaceDN w:val="0"/>
              <w:adjustRightInd w:val="0"/>
              <w:spacing w:after="0" w:line="360" w:lineRule="auto"/>
              <w:ind w:left="330" w:hanging="297"/>
              <w:jc w:val="both"/>
              <w:rPr>
                <w:rFonts w:ascii="Arial" w:hAnsi="Arial"/>
                <w:sz w:val="19"/>
                <w:szCs w:val="19"/>
              </w:rPr>
            </w:pPr>
            <w:r w:rsidRPr="002C23AD">
              <w:rPr>
                <w:rFonts w:ascii="Arial" w:hAnsi="Arial"/>
                <w:spacing w:val="-6"/>
                <w:sz w:val="19"/>
                <w:szCs w:val="19"/>
              </w:rPr>
              <w:t>P</w:t>
            </w:r>
            <w:r w:rsidR="001F125F" w:rsidRPr="002C23AD">
              <w:rPr>
                <w:rFonts w:ascii="Arial" w:hAnsi="Arial"/>
                <w:spacing w:val="-6"/>
                <w:sz w:val="19"/>
                <w:szCs w:val="19"/>
              </w:rPr>
              <w:t>erforming</w:t>
            </w:r>
            <w:r w:rsidR="00E75EE2" w:rsidRPr="002C23AD">
              <w:rPr>
                <w:rFonts w:ascii="Arial" w:hAnsi="Arial"/>
                <w:spacing w:val="-6"/>
                <w:sz w:val="19"/>
                <w:szCs w:val="19"/>
              </w:rPr>
              <w:t xml:space="preserve"> </w:t>
            </w:r>
            <w:r w:rsidRPr="002C23AD">
              <w:rPr>
                <w:rFonts w:ascii="Arial" w:hAnsi="Arial"/>
                <w:spacing w:val="-6"/>
                <w:sz w:val="19"/>
                <w:szCs w:val="19"/>
              </w:rPr>
              <w:t xml:space="preserve">disaggregated </w:t>
            </w:r>
            <w:r w:rsidR="009B2D84" w:rsidRPr="002C23AD">
              <w:rPr>
                <w:rFonts w:ascii="Arial" w:hAnsi="Arial"/>
                <w:spacing w:val="-6"/>
                <w:sz w:val="19"/>
                <w:szCs w:val="19"/>
              </w:rPr>
              <w:t>analytical procedures</w:t>
            </w:r>
            <w:r w:rsidR="009B2D84" w:rsidRPr="00317983">
              <w:rPr>
                <w:rFonts w:ascii="Arial" w:hAnsi="Arial"/>
                <w:sz w:val="19"/>
                <w:szCs w:val="19"/>
              </w:rPr>
              <w:t xml:space="preserve"> </w:t>
            </w:r>
            <w:r w:rsidRPr="00E54F0A">
              <w:rPr>
                <w:rFonts w:ascii="Arial" w:hAnsi="Arial"/>
                <w:spacing w:val="-10"/>
                <w:sz w:val="19"/>
                <w:szCs w:val="19"/>
              </w:rPr>
              <w:t>for revenue to analyse unusual trend</w:t>
            </w:r>
            <w:r w:rsidR="009B2D84" w:rsidRPr="00E54F0A">
              <w:rPr>
                <w:rFonts w:ascii="Arial" w:hAnsi="Arial"/>
                <w:spacing w:val="-10"/>
                <w:sz w:val="19"/>
                <w:szCs w:val="19"/>
              </w:rPr>
              <w:t xml:space="preserve"> </w:t>
            </w:r>
            <w:r w:rsidR="00AC5B00" w:rsidRPr="00E54F0A">
              <w:rPr>
                <w:rFonts w:ascii="Arial" w:hAnsi="Arial"/>
                <w:spacing w:val="-10"/>
                <w:sz w:val="19"/>
                <w:szCs w:val="19"/>
              </w:rPr>
              <w:t>of</w:t>
            </w:r>
            <w:r w:rsidR="009B2D84" w:rsidRPr="00E54F0A">
              <w:rPr>
                <w:rFonts w:ascii="Arial" w:hAnsi="Arial"/>
                <w:spacing w:val="-10"/>
                <w:sz w:val="19"/>
                <w:szCs w:val="19"/>
              </w:rPr>
              <w:t xml:space="preserve"> transactions</w:t>
            </w:r>
            <w:r w:rsidR="00E971EE" w:rsidRPr="00E54F0A">
              <w:rPr>
                <w:rFonts w:ascii="Arial" w:hAnsi="Arial"/>
                <w:spacing w:val="-10"/>
                <w:sz w:val="19"/>
                <w:szCs w:val="19"/>
              </w:rPr>
              <w:t>.</w:t>
            </w:r>
          </w:p>
          <w:p w14:paraId="631E21F6" w14:textId="3CAB9E56" w:rsidR="009B2D84" w:rsidRPr="00317983" w:rsidRDefault="00AC5B00" w:rsidP="002C23AD">
            <w:pPr>
              <w:pStyle w:val="ListParagraph"/>
              <w:numPr>
                <w:ilvl w:val="0"/>
                <w:numId w:val="38"/>
              </w:numPr>
              <w:autoSpaceDE w:val="0"/>
              <w:autoSpaceDN w:val="0"/>
              <w:adjustRightInd w:val="0"/>
              <w:spacing w:after="0" w:line="360" w:lineRule="auto"/>
              <w:ind w:left="330" w:hanging="297"/>
              <w:jc w:val="both"/>
              <w:rPr>
                <w:rFonts w:ascii="Arial" w:hAnsi="Arial"/>
                <w:sz w:val="19"/>
                <w:szCs w:val="19"/>
              </w:rPr>
            </w:pPr>
            <w:r w:rsidRPr="002C23AD">
              <w:rPr>
                <w:rFonts w:ascii="Arial" w:hAnsi="Arial"/>
                <w:spacing w:val="-4"/>
                <w:sz w:val="19"/>
                <w:szCs w:val="19"/>
              </w:rPr>
              <w:t xml:space="preserve">Testing </w:t>
            </w:r>
            <w:r w:rsidR="00261628" w:rsidRPr="002C23AD">
              <w:rPr>
                <w:rFonts w:ascii="Arial" w:hAnsi="Arial"/>
                <w:spacing w:val="-4"/>
                <w:sz w:val="19"/>
                <w:szCs w:val="19"/>
              </w:rPr>
              <w:t>sales and service transactions recorded</w:t>
            </w:r>
            <w:r w:rsidR="00261628" w:rsidRPr="00317983">
              <w:rPr>
                <w:rFonts w:ascii="Arial" w:hAnsi="Arial"/>
                <w:sz w:val="19"/>
                <w:szCs w:val="19"/>
              </w:rPr>
              <w:t xml:space="preserve"> through </w:t>
            </w:r>
            <w:r>
              <w:rPr>
                <w:rFonts w:ascii="Arial" w:hAnsi="Arial"/>
                <w:sz w:val="19"/>
                <w:szCs w:val="19"/>
              </w:rPr>
              <w:t>journal</w:t>
            </w:r>
            <w:r w:rsidRPr="00317983">
              <w:rPr>
                <w:rFonts w:ascii="Arial" w:hAnsi="Arial"/>
                <w:sz w:val="19"/>
                <w:szCs w:val="19"/>
              </w:rPr>
              <w:t xml:space="preserve"> </w:t>
            </w:r>
            <w:r w:rsidR="00261628" w:rsidRPr="00317983">
              <w:rPr>
                <w:rFonts w:ascii="Arial" w:hAnsi="Arial"/>
                <w:sz w:val="19"/>
                <w:szCs w:val="19"/>
              </w:rPr>
              <w:t>vouchers.</w:t>
            </w:r>
          </w:p>
          <w:p w14:paraId="4B599C3D" w14:textId="77777777" w:rsidR="00E607B1" w:rsidRPr="00E54F0A" w:rsidRDefault="00AC5B00" w:rsidP="002C23AD">
            <w:pPr>
              <w:pStyle w:val="ListParagraph"/>
              <w:numPr>
                <w:ilvl w:val="0"/>
                <w:numId w:val="38"/>
              </w:numPr>
              <w:autoSpaceDE w:val="0"/>
              <w:autoSpaceDN w:val="0"/>
              <w:adjustRightInd w:val="0"/>
              <w:spacing w:after="0" w:line="360" w:lineRule="auto"/>
              <w:ind w:left="330" w:hanging="297"/>
              <w:jc w:val="both"/>
              <w:rPr>
                <w:rFonts w:ascii="Arial" w:hAnsi="Arial"/>
                <w:sz w:val="19"/>
                <w:szCs w:val="19"/>
              </w:rPr>
            </w:pPr>
            <w:r>
              <w:rPr>
                <w:rFonts w:ascii="Arial" w:hAnsi="Arial"/>
                <w:sz w:val="19"/>
                <w:szCs w:val="19"/>
              </w:rPr>
              <w:t>Assessing</w:t>
            </w:r>
            <w:r w:rsidRPr="00317983">
              <w:rPr>
                <w:rFonts w:ascii="Arial" w:hAnsi="Arial"/>
                <w:sz w:val="19"/>
                <w:szCs w:val="19"/>
              </w:rPr>
              <w:t xml:space="preserve"> </w:t>
            </w:r>
            <w:r w:rsidR="009B2D84" w:rsidRPr="00317983">
              <w:rPr>
                <w:rFonts w:ascii="Arial" w:hAnsi="Arial"/>
                <w:sz w:val="19"/>
                <w:szCs w:val="19"/>
              </w:rPr>
              <w:t xml:space="preserve">the adequacy of the </w:t>
            </w:r>
            <w:r>
              <w:rPr>
                <w:rFonts w:ascii="Arial" w:hAnsi="Arial"/>
                <w:sz w:val="19"/>
                <w:szCs w:val="19"/>
              </w:rPr>
              <w:t>C</w:t>
            </w:r>
            <w:r w:rsidR="009B2D84" w:rsidRPr="00317983">
              <w:rPr>
                <w:rFonts w:ascii="Arial" w:hAnsi="Arial"/>
                <w:sz w:val="19"/>
                <w:szCs w:val="19"/>
              </w:rPr>
              <w:t>ompany's</w:t>
            </w:r>
            <w:r w:rsidR="009B2D84" w:rsidRPr="00317983" w:rsidDel="00AC5B00">
              <w:rPr>
                <w:rFonts w:ascii="Arial" w:hAnsi="Arial"/>
                <w:sz w:val="19"/>
                <w:szCs w:val="19"/>
              </w:rPr>
              <w:t xml:space="preserve"> </w:t>
            </w:r>
            <w:r w:rsidR="009B2D84" w:rsidRPr="00E54F0A">
              <w:rPr>
                <w:rFonts w:ascii="Arial" w:hAnsi="Arial"/>
                <w:spacing w:val="-6"/>
                <w:sz w:val="19"/>
                <w:szCs w:val="19"/>
              </w:rPr>
              <w:t xml:space="preserve">disclosure </w:t>
            </w:r>
            <w:r w:rsidRPr="00E54F0A">
              <w:rPr>
                <w:rFonts w:ascii="Arial" w:hAnsi="Arial"/>
                <w:spacing w:val="-6"/>
                <w:sz w:val="19"/>
                <w:szCs w:val="19"/>
              </w:rPr>
              <w:t>for revenues from</w:t>
            </w:r>
            <w:r w:rsidR="009B2D84" w:rsidRPr="00E54F0A">
              <w:rPr>
                <w:rFonts w:ascii="Arial" w:hAnsi="Arial"/>
                <w:spacing w:val="-6"/>
                <w:sz w:val="19"/>
                <w:szCs w:val="19"/>
              </w:rPr>
              <w:t xml:space="preserve"> sales and service</w:t>
            </w:r>
            <w:r w:rsidRPr="00E54F0A">
              <w:rPr>
                <w:rFonts w:ascii="Arial" w:hAnsi="Arial"/>
                <w:spacing w:val="-6"/>
                <w:sz w:val="19"/>
                <w:szCs w:val="19"/>
              </w:rPr>
              <w:t>s</w:t>
            </w:r>
            <w:r w:rsidR="009B2D84" w:rsidRPr="00E54F0A">
              <w:rPr>
                <w:rFonts w:ascii="Arial" w:hAnsi="Arial"/>
                <w:spacing w:val="-6"/>
                <w:sz w:val="19"/>
                <w:szCs w:val="19"/>
              </w:rPr>
              <w:t>.</w:t>
            </w:r>
          </w:p>
          <w:p w14:paraId="7D03F284" w14:textId="44480BE8" w:rsidR="00E54F0A" w:rsidRPr="001F125F" w:rsidRDefault="00E54F0A" w:rsidP="00E54F0A">
            <w:pPr>
              <w:pStyle w:val="ListParagraph"/>
              <w:autoSpaceDE w:val="0"/>
              <w:autoSpaceDN w:val="0"/>
              <w:adjustRightInd w:val="0"/>
              <w:spacing w:after="0" w:line="360" w:lineRule="auto"/>
              <w:ind w:left="330"/>
              <w:jc w:val="both"/>
              <w:rPr>
                <w:rFonts w:ascii="Arial" w:hAnsi="Arial"/>
                <w:sz w:val="19"/>
                <w:szCs w:val="19"/>
              </w:rPr>
            </w:pPr>
          </w:p>
        </w:tc>
      </w:tr>
    </w:tbl>
    <w:p w14:paraId="148E8CB5" w14:textId="77777777" w:rsidR="00801A1C" w:rsidRPr="00A43064" w:rsidRDefault="00801A1C" w:rsidP="00887517">
      <w:pPr>
        <w:pStyle w:val="BodyText"/>
        <w:spacing w:line="360" w:lineRule="auto"/>
        <w:jc w:val="thaiDistribute"/>
        <w:rPr>
          <w:rFonts w:ascii="Arial" w:hAnsi="Arial"/>
          <w:sz w:val="19"/>
          <w:szCs w:val="19"/>
        </w:rPr>
      </w:pPr>
    </w:p>
    <w:p w14:paraId="4D8DFD3C" w14:textId="3A48AC8E" w:rsidR="003E0F7B" w:rsidRPr="00A43064" w:rsidRDefault="003E0F7B" w:rsidP="00E60652">
      <w:pPr>
        <w:pStyle w:val="Default"/>
        <w:spacing w:line="360" w:lineRule="auto"/>
        <w:rPr>
          <w:i/>
          <w:iCs/>
          <w:color w:val="auto"/>
          <w:sz w:val="19"/>
          <w:szCs w:val="19"/>
        </w:rPr>
      </w:pPr>
      <w:r w:rsidRPr="00A43064">
        <w:rPr>
          <w:i/>
          <w:iCs/>
          <w:color w:val="auto"/>
          <w:sz w:val="19"/>
          <w:szCs w:val="19"/>
        </w:rPr>
        <w:t>Other Information</w:t>
      </w:r>
    </w:p>
    <w:p w14:paraId="5B38B5EC" w14:textId="77777777" w:rsidR="003E0F7B" w:rsidRPr="00A43064" w:rsidRDefault="003E0F7B" w:rsidP="00E60652">
      <w:pPr>
        <w:pStyle w:val="Default"/>
        <w:spacing w:line="360" w:lineRule="auto"/>
        <w:rPr>
          <w:i/>
          <w:iCs/>
          <w:color w:val="auto"/>
          <w:sz w:val="19"/>
          <w:szCs w:val="19"/>
        </w:rPr>
      </w:pPr>
    </w:p>
    <w:p w14:paraId="29A7FFC5" w14:textId="536387CB" w:rsidR="003E0F7B" w:rsidRPr="00E60652" w:rsidRDefault="005E5BB0" w:rsidP="00E60652">
      <w:pPr>
        <w:pStyle w:val="Default"/>
        <w:spacing w:line="360" w:lineRule="auto"/>
        <w:jc w:val="both"/>
        <w:rPr>
          <w:color w:val="auto"/>
          <w:sz w:val="19"/>
          <w:szCs w:val="19"/>
        </w:rPr>
      </w:pPr>
      <w:r>
        <w:rPr>
          <w:color w:val="auto"/>
          <w:sz w:val="19"/>
          <w:szCs w:val="19"/>
          <w:lang w:val="en-US"/>
        </w:rPr>
        <w:t>Management is</w:t>
      </w:r>
      <w:r>
        <w:rPr>
          <w:color w:val="auto"/>
          <w:sz w:val="19"/>
          <w:szCs w:val="19"/>
        </w:rPr>
        <w:t xml:space="preserve"> </w:t>
      </w:r>
      <w:r w:rsidR="003E0F7B" w:rsidRPr="00A43064">
        <w:rPr>
          <w:color w:val="auto"/>
          <w:sz w:val="19"/>
          <w:szCs w:val="19"/>
        </w:rPr>
        <w:t>responsible for the other information. The</w:t>
      </w:r>
      <w:r w:rsidR="003E0F7B" w:rsidRPr="00E60652">
        <w:rPr>
          <w:color w:val="auto"/>
          <w:sz w:val="19"/>
          <w:szCs w:val="19"/>
        </w:rPr>
        <w:t xml:space="preserve"> other information comprises the information included in the annual </w:t>
      </w:r>
      <w:r w:rsidR="005572C2" w:rsidRPr="00E60652">
        <w:rPr>
          <w:color w:val="auto"/>
          <w:sz w:val="19"/>
          <w:szCs w:val="19"/>
        </w:rPr>
        <w:t>report but</w:t>
      </w:r>
      <w:r w:rsidR="003E0F7B" w:rsidRPr="00E60652">
        <w:rPr>
          <w:color w:val="auto"/>
          <w:sz w:val="19"/>
          <w:szCs w:val="19"/>
        </w:rPr>
        <w:t xml:space="preserve"> does not include the financial statements and my auditor’s report thereon. The annual report is expected to be made available to me after the date of this auditor's report. </w:t>
      </w:r>
    </w:p>
    <w:p w14:paraId="2D0BE4A9" w14:textId="77777777" w:rsidR="003E0F7B" w:rsidRDefault="003E0F7B" w:rsidP="00E60652">
      <w:pPr>
        <w:pStyle w:val="Default"/>
        <w:spacing w:line="360" w:lineRule="auto"/>
        <w:rPr>
          <w:color w:val="auto"/>
          <w:sz w:val="19"/>
          <w:szCs w:val="19"/>
        </w:rPr>
      </w:pPr>
    </w:p>
    <w:p w14:paraId="2B6E65EA" w14:textId="77777777" w:rsidR="002B6B89" w:rsidRDefault="002B6B89" w:rsidP="00E60652">
      <w:pPr>
        <w:pStyle w:val="Default"/>
        <w:spacing w:line="360" w:lineRule="auto"/>
        <w:rPr>
          <w:color w:val="auto"/>
          <w:sz w:val="19"/>
          <w:szCs w:val="19"/>
        </w:rPr>
      </w:pPr>
    </w:p>
    <w:p w14:paraId="0BEED842" w14:textId="77777777" w:rsidR="002B6B89" w:rsidRDefault="002B6B89" w:rsidP="00E60652">
      <w:pPr>
        <w:pStyle w:val="Default"/>
        <w:spacing w:line="360" w:lineRule="auto"/>
        <w:rPr>
          <w:color w:val="auto"/>
          <w:sz w:val="19"/>
          <w:szCs w:val="19"/>
        </w:rPr>
      </w:pPr>
    </w:p>
    <w:p w14:paraId="4F992FC1" w14:textId="77777777" w:rsidR="00635A54" w:rsidRDefault="00635A54" w:rsidP="00E60652">
      <w:pPr>
        <w:pStyle w:val="Default"/>
        <w:spacing w:line="360" w:lineRule="auto"/>
        <w:rPr>
          <w:color w:val="auto"/>
          <w:sz w:val="19"/>
          <w:szCs w:val="19"/>
        </w:rPr>
      </w:pPr>
    </w:p>
    <w:p w14:paraId="55864F73" w14:textId="77777777" w:rsidR="00635A54" w:rsidRDefault="00635A54" w:rsidP="00E60652">
      <w:pPr>
        <w:pStyle w:val="Default"/>
        <w:spacing w:line="360" w:lineRule="auto"/>
        <w:rPr>
          <w:color w:val="auto"/>
          <w:sz w:val="19"/>
          <w:szCs w:val="19"/>
        </w:rPr>
      </w:pPr>
    </w:p>
    <w:p w14:paraId="2BC36966" w14:textId="77777777" w:rsidR="00635A54" w:rsidRDefault="00635A54" w:rsidP="00E60652">
      <w:pPr>
        <w:pStyle w:val="Default"/>
        <w:spacing w:line="360" w:lineRule="auto"/>
        <w:rPr>
          <w:color w:val="auto"/>
          <w:sz w:val="19"/>
          <w:szCs w:val="19"/>
        </w:rPr>
      </w:pPr>
    </w:p>
    <w:p w14:paraId="2BFB6170" w14:textId="77777777" w:rsidR="002B6B89" w:rsidRDefault="002B6B89" w:rsidP="00E60652">
      <w:pPr>
        <w:pStyle w:val="Default"/>
        <w:spacing w:line="360" w:lineRule="auto"/>
        <w:rPr>
          <w:color w:val="auto"/>
          <w:sz w:val="19"/>
          <w:szCs w:val="19"/>
        </w:rPr>
      </w:pPr>
    </w:p>
    <w:p w14:paraId="5899B377" w14:textId="77777777" w:rsidR="002B6B89" w:rsidRPr="00E60652" w:rsidRDefault="002B6B89" w:rsidP="00E60652">
      <w:pPr>
        <w:pStyle w:val="Default"/>
        <w:spacing w:line="360" w:lineRule="auto"/>
        <w:rPr>
          <w:color w:val="auto"/>
          <w:sz w:val="19"/>
          <w:szCs w:val="19"/>
        </w:rPr>
      </w:pPr>
    </w:p>
    <w:p w14:paraId="3C4FF4CC" w14:textId="5D2D0AD0" w:rsidR="003E0F7B"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lastRenderedPageBreak/>
        <w:t xml:space="preserve">My opinion on the financial statements does not cover the other information and I will not express any form of assurance conclusion thereon. </w:t>
      </w:r>
    </w:p>
    <w:p w14:paraId="626F01EF" w14:textId="77777777" w:rsidR="00DB40A3" w:rsidRPr="00E60652" w:rsidRDefault="00DB40A3" w:rsidP="00E60652">
      <w:pPr>
        <w:autoSpaceDE w:val="0"/>
        <w:autoSpaceDN w:val="0"/>
        <w:adjustRightInd w:val="0"/>
        <w:spacing w:after="0" w:line="360" w:lineRule="auto"/>
        <w:jc w:val="both"/>
        <w:rPr>
          <w:rFonts w:ascii="Arial" w:hAnsi="Arial"/>
          <w:sz w:val="19"/>
          <w:szCs w:val="19"/>
        </w:rPr>
      </w:pPr>
    </w:p>
    <w:p w14:paraId="57AA2722" w14:textId="61E1A8BA"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14:paraId="35AC201D" w14:textId="77777777" w:rsidR="003E0F7B" w:rsidRPr="00E60652" w:rsidRDefault="003E0F7B" w:rsidP="00E60652">
      <w:pPr>
        <w:autoSpaceDE w:val="0"/>
        <w:autoSpaceDN w:val="0"/>
        <w:adjustRightInd w:val="0"/>
        <w:spacing w:after="0" w:line="360" w:lineRule="auto"/>
        <w:jc w:val="both"/>
        <w:rPr>
          <w:rFonts w:ascii="Arial" w:hAnsi="Arial"/>
          <w:sz w:val="19"/>
          <w:szCs w:val="19"/>
        </w:rPr>
      </w:pPr>
    </w:p>
    <w:p w14:paraId="2758CD6E" w14:textId="17F1CDFE"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When I read the annual report, if I conclude that there is a material misstatement therein, I am required to communicate the matter to</w:t>
      </w:r>
      <w:r w:rsidR="00D77DFC">
        <w:rPr>
          <w:rFonts w:ascii="Arial" w:hAnsi="Arial"/>
          <w:sz w:val="19"/>
          <w:szCs w:val="19"/>
        </w:rPr>
        <w:t xml:space="preserve"> those charged with governance</w:t>
      </w:r>
      <w:r w:rsidR="001C0582">
        <w:rPr>
          <w:rFonts w:ascii="Arial" w:hAnsi="Arial"/>
          <w:sz w:val="19"/>
          <w:szCs w:val="19"/>
        </w:rPr>
        <w:t>.</w:t>
      </w:r>
    </w:p>
    <w:p w14:paraId="14CDC716" w14:textId="77777777" w:rsidR="003E0F7B" w:rsidRPr="00E60652" w:rsidRDefault="003E0F7B" w:rsidP="00C67FD9">
      <w:pPr>
        <w:autoSpaceDE w:val="0"/>
        <w:autoSpaceDN w:val="0"/>
        <w:adjustRightInd w:val="0"/>
        <w:spacing w:line="360" w:lineRule="auto"/>
        <w:rPr>
          <w:rFonts w:ascii="Arial" w:hAnsi="Arial"/>
          <w:sz w:val="19"/>
          <w:szCs w:val="19"/>
        </w:rPr>
      </w:pPr>
    </w:p>
    <w:p w14:paraId="355B4D77" w14:textId="49102EF4" w:rsidR="003E0F7B" w:rsidRPr="00E60652" w:rsidRDefault="003E0F7B" w:rsidP="00E60652">
      <w:pPr>
        <w:autoSpaceDE w:val="0"/>
        <w:autoSpaceDN w:val="0"/>
        <w:adjustRightInd w:val="0"/>
        <w:spacing w:after="0" w:line="360" w:lineRule="auto"/>
        <w:jc w:val="thaiDistribute"/>
        <w:rPr>
          <w:rFonts w:ascii="Arial" w:hAnsi="Arial"/>
          <w:i/>
          <w:iCs/>
          <w:sz w:val="19"/>
          <w:szCs w:val="19"/>
        </w:rPr>
      </w:pPr>
      <w:r w:rsidRPr="00E60652">
        <w:rPr>
          <w:rFonts w:ascii="Arial" w:hAnsi="Arial"/>
          <w:i/>
          <w:iCs/>
          <w:sz w:val="19"/>
          <w:szCs w:val="19"/>
        </w:rPr>
        <w:t xml:space="preserve">Responsibilities of </w:t>
      </w:r>
      <w:r w:rsidR="00572A1B">
        <w:rPr>
          <w:rFonts w:ascii="Arial" w:hAnsi="Arial"/>
          <w:i/>
          <w:iCs/>
          <w:sz w:val="19"/>
          <w:szCs w:val="19"/>
        </w:rPr>
        <w:t>M</w:t>
      </w:r>
      <w:r w:rsidR="00C34B37">
        <w:rPr>
          <w:rFonts w:ascii="Arial" w:hAnsi="Arial"/>
          <w:i/>
          <w:iCs/>
          <w:sz w:val="19"/>
          <w:szCs w:val="19"/>
        </w:rPr>
        <w:t xml:space="preserve">anagement and Those </w:t>
      </w:r>
      <w:r w:rsidR="00572A1B">
        <w:rPr>
          <w:rFonts w:ascii="Arial" w:hAnsi="Arial"/>
          <w:i/>
          <w:iCs/>
          <w:sz w:val="19"/>
          <w:szCs w:val="19"/>
        </w:rPr>
        <w:t>Charge with Governance</w:t>
      </w:r>
      <w:r w:rsidR="005F35E3" w:rsidRPr="005F35E3">
        <w:rPr>
          <w:rFonts w:ascii="Arial" w:hAnsi="Arial"/>
          <w:i/>
          <w:iCs/>
          <w:sz w:val="19"/>
          <w:szCs w:val="19"/>
        </w:rPr>
        <w:t xml:space="preserve"> </w:t>
      </w:r>
      <w:r w:rsidRPr="00E60652">
        <w:rPr>
          <w:rFonts w:ascii="Arial" w:hAnsi="Arial"/>
          <w:i/>
          <w:iCs/>
          <w:sz w:val="19"/>
          <w:szCs w:val="19"/>
        </w:rPr>
        <w:t>for the Financial Statements</w:t>
      </w:r>
    </w:p>
    <w:p w14:paraId="0AB7AA19" w14:textId="77777777" w:rsidR="003E0F7B" w:rsidRPr="00E60652" w:rsidRDefault="003E0F7B" w:rsidP="00E60652">
      <w:pPr>
        <w:autoSpaceDE w:val="0"/>
        <w:autoSpaceDN w:val="0"/>
        <w:adjustRightInd w:val="0"/>
        <w:spacing w:after="0" w:line="360" w:lineRule="auto"/>
        <w:rPr>
          <w:rFonts w:ascii="Arial" w:hAnsi="Arial"/>
          <w:sz w:val="19"/>
          <w:szCs w:val="19"/>
        </w:rPr>
      </w:pPr>
    </w:p>
    <w:p w14:paraId="430528B8" w14:textId="17790002" w:rsidR="003E0F7B" w:rsidRPr="00E60652" w:rsidRDefault="00572A1B" w:rsidP="00E60652">
      <w:pPr>
        <w:autoSpaceDE w:val="0"/>
        <w:autoSpaceDN w:val="0"/>
        <w:adjustRightInd w:val="0"/>
        <w:spacing w:after="0" w:line="360" w:lineRule="auto"/>
        <w:jc w:val="both"/>
        <w:rPr>
          <w:rFonts w:ascii="Arial" w:hAnsi="Arial"/>
          <w:sz w:val="19"/>
          <w:szCs w:val="19"/>
        </w:rPr>
      </w:pPr>
      <w:r>
        <w:rPr>
          <w:rFonts w:ascii="Arial" w:hAnsi="Arial"/>
          <w:sz w:val="19"/>
          <w:szCs w:val="19"/>
        </w:rPr>
        <w:t>Management is</w:t>
      </w:r>
      <w:r w:rsidR="00D51125" w:rsidRPr="00D51125">
        <w:rPr>
          <w:rFonts w:ascii="Arial" w:hAnsi="Arial"/>
          <w:sz w:val="19"/>
          <w:szCs w:val="19"/>
        </w:rPr>
        <w:t xml:space="preserve"> </w:t>
      </w:r>
      <w:r w:rsidR="003E0F7B" w:rsidRPr="00E60652">
        <w:rPr>
          <w:rFonts w:ascii="Arial" w:hAnsi="Arial"/>
          <w:sz w:val="19"/>
          <w:szCs w:val="19"/>
        </w:rPr>
        <w:t xml:space="preserve">responsible for the preparation and fair presentation of the financial statements in accordance with </w:t>
      </w:r>
      <w:r w:rsidR="00114AD3" w:rsidRPr="00114AD3">
        <w:rPr>
          <w:rFonts w:ascii="Arial" w:hAnsi="Arial"/>
          <w:sz w:val="19"/>
          <w:szCs w:val="19"/>
        </w:rPr>
        <w:t>TFRS</w:t>
      </w:r>
      <w:r w:rsidR="003E0F7B" w:rsidRPr="00E60652">
        <w:rPr>
          <w:rFonts w:ascii="Arial" w:hAnsi="Arial"/>
          <w:sz w:val="19"/>
          <w:szCs w:val="19"/>
        </w:rPr>
        <w:t xml:space="preserve">, and for such internal control as management determines is necessary to enable the preparation of financial statements that are free from material misstatement, whether due to fraud or error. </w:t>
      </w:r>
    </w:p>
    <w:p w14:paraId="37F7F80E" w14:textId="77777777" w:rsidR="003E0F7B" w:rsidRPr="00E60652" w:rsidRDefault="003E0F7B" w:rsidP="00E60652">
      <w:pPr>
        <w:autoSpaceDE w:val="0"/>
        <w:autoSpaceDN w:val="0"/>
        <w:adjustRightInd w:val="0"/>
        <w:spacing w:after="0" w:line="360" w:lineRule="auto"/>
        <w:jc w:val="center"/>
        <w:rPr>
          <w:rFonts w:ascii="Arial" w:hAnsi="Arial"/>
          <w:sz w:val="19"/>
          <w:szCs w:val="19"/>
        </w:rPr>
      </w:pPr>
    </w:p>
    <w:p w14:paraId="3EF4096D" w14:textId="322BB32E" w:rsidR="003E0F7B"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In preparing the financial statements, </w:t>
      </w:r>
      <w:r w:rsidR="00924B65">
        <w:rPr>
          <w:rFonts w:ascii="Arial" w:hAnsi="Arial"/>
          <w:sz w:val="19"/>
          <w:szCs w:val="19"/>
        </w:rPr>
        <w:t>management</w:t>
      </w:r>
      <w:r w:rsidR="00252B06" w:rsidRPr="00252B06">
        <w:rPr>
          <w:rFonts w:ascii="Arial" w:hAnsi="Arial"/>
          <w:sz w:val="19"/>
          <w:szCs w:val="19"/>
        </w:rPr>
        <w:t xml:space="preserve"> are </w:t>
      </w:r>
      <w:r w:rsidRPr="00E60652">
        <w:rPr>
          <w:rFonts w:ascii="Arial" w:hAnsi="Arial"/>
          <w:sz w:val="19"/>
          <w:szCs w:val="19"/>
        </w:rPr>
        <w:t xml:space="preserve">responsible for assessing the </w:t>
      </w:r>
      <w:r w:rsidR="002744D6">
        <w:rPr>
          <w:rFonts w:ascii="Arial" w:hAnsi="Arial" w:cs="Browallia New"/>
          <w:sz w:val="19"/>
          <w:szCs w:val="24"/>
          <w:lang w:bidi="th-TH"/>
        </w:rPr>
        <w:t>Company</w:t>
      </w:r>
      <w:r w:rsidR="002744D6" w:rsidRPr="00E60652">
        <w:rPr>
          <w:rFonts w:ascii="Arial" w:hAnsi="Arial"/>
          <w:sz w:val="19"/>
          <w:szCs w:val="19"/>
        </w:rPr>
        <w:t xml:space="preserve">’s </w:t>
      </w:r>
      <w:r w:rsidRPr="00E60652">
        <w:rPr>
          <w:rFonts w:ascii="Arial" w:hAnsi="Arial"/>
          <w:sz w:val="19"/>
          <w:szCs w:val="19"/>
        </w:rPr>
        <w:t xml:space="preserve">ability to continue as a going concern, disclosing, as applicable, matters related to going concern and using the going concern basis of accounting unless management either intends to liquidate the </w:t>
      </w:r>
      <w:r w:rsidR="002744D6">
        <w:rPr>
          <w:rFonts w:ascii="Arial" w:hAnsi="Arial"/>
          <w:sz w:val="19"/>
          <w:szCs w:val="19"/>
        </w:rPr>
        <w:t xml:space="preserve">Company </w:t>
      </w:r>
      <w:r w:rsidRPr="00E60652">
        <w:rPr>
          <w:rFonts w:ascii="Arial" w:hAnsi="Arial"/>
          <w:sz w:val="19"/>
          <w:szCs w:val="19"/>
        </w:rPr>
        <w:t xml:space="preserve">or to cease operations, or has no realistic alternative but to do so. </w:t>
      </w:r>
    </w:p>
    <w:p w14:paraId="1F3AC152" w14:textId="77777777" w:rsidR="00D37EC1" w:rsidRDefault="00D37EC1" w:rsidP="00E60652">
      <w:pPr>
        <w:autoSpaceDE w:val="0"/>
        <w:autoSpaceDN w:val="0"/>
        <w:adjustRightInd w:val="0"/>
        <w:spacing w:after="0" w:line="360" w:lineRule="auto"/>
        <w:jc w:val="both"/>
        <w:rPr>
          <w:rFonts w:ascii="Arial" w:hAnsi="Arial"/>
          <w:sz w:val="19"/>
          <w:szCs w:val="19"/>
        </w:rPr>
      </w:pPr>
    </w:p>
    <w:p w14:paraId="331A7A5B" w14:textId="5EAB7317" w:rsidR="003E0F7B" w:rsidRDefault="00E1397C" w:rsidP="00E60652">
      <w:pPr>
        <w:autoSpaceDE w:val="0"/>
        <w:autoSpaceDN w:val="0"/>
        <w:adjustRightInd w:val="0"/>
        <w:spacing w:after="0" w:line="360" w:lineRule="auto"/>
        <w:jc w:val="both"/>
        <w:rPr>
          <w:rFonts w:ascii="Arial" w:hAnsi="Arial"/>
          <w:sz w:val="19"/>
          <w:szCs w:val="19"/>
        </w:rPr>
      </w:pPr>
      <w:r w:rsidRPr="00E1397C">
        <w:rPr>
          <w:rFonts w:ascii="Arial" w:hAnsi="Arial"/>
          <w:sz w:val="19"/>
          <w:szCs w:val="19"/>
        </w:rPr>
        <w:t>Those charged with governance are responsible for overseeing the Company’s financial reporting process.</w:t>
      </w:r>
    </w:p>
    <w:p w14:paraId="128CA2AA" w14:textId="77777777" w:rsidR="00E1397C" w:rsidRPr="00E60652" w:rsidRDefault="00E1397C" w:rsidP="00E04137">
      <w:pPr>
        <w:autoSpaceDE w:val="0"/>
        <w:autoSpaceDN w:val="0"/>
        <w:adjustRightInd w:val="0"/>
        <w:spacing w:line="360" w:lineRule="auto"/>
        <w:jc w:val="both"/>
        <w:rPr>
          <w:rFonts w:ascii="Arial" w:hAnsi="Arial"/>
          <w:sz w:val="19"/>
          <w:szCs w:val="19"/>
        </w:rPr>
      </w:pPr>
    </w:p>
    <w:p w14:paraId="060AA64E" w14:textId="0ED1C33F" w:rsidR="003E0F7B" w:rsidRPr="00E60652" w:rsidRDefault="003E0F7B" w:rsidP="00E60652">
      <w:pPr>
        <w:autoSpaceDE w:val="0"/>
        <w:autoSpaceDN w:val="0"/>
        <w:adjustRightInd w:val="0"/>
        <w:spacing w:after="0" w:line="360" w:lineRule="auto"/>
        <w:jc w:val="thaiDistribute"/>
        <w:rPr>
          <w:rFonts w:ascii="Arial" w:hAnsi="Arial"/>
          <w:i/>
          <w:iCs/>
          <w:sz w:val="19"/>
          <w:szCs w:val="19"/>
        </w:rPr>
      </w:pPr>
      <w:r w:rsidRPr="00E60652">
        <w:rPr>
          <w:rFonts w:ascii="Arial" w:hAnsi="Arial"/>
          <w:i/>
          <w:iCs/>
          <w:sz w:val="19"/>
          <w:szCs w:val="19"/>
        </w:rPr>
        <w:t xml:space="preserve">Auditor’s Responsibilities for the Audit of the Financial Statements </w:t>
      </w:r>
    </w:p>
    <w:p w14:paraId="619AB362" w14:textId="77777777" w:rsidR="003E0F7B" w:rsidRPr="009E2A01" w:rsidRDefault="003E0F7B" w:rsidP="00E60652">
      <w:pPr>
        <w:autoSpaceDE w:val="0"/>
        <w:autoSpaceDN w:val="0"/>
        <w:adjustRightInd w:val="0"/>
        <w:spacing w:after="0" w:line="360" w:lineRule="auto"/>
        <w:rPr>
          <w:rFonts w:ascii="Arial" w:hAnsi="Arial"/>
          <w:sz w:val="24"/>
          <w:szCs w:val="24"/>
        </w:rPr>
      </w:pPr>
    </w:p>
    <w:p w14:paraId="06E0A786" w14:textId="3F03C641" w:rsidR="003E0F7B"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My objectives are to obtain reasonable assurance about whether the financial statements </w:t>
      </w:r>
      <w:proofErr w:type="gramStart"/>
      <w:r w:rsidRPr="00E60652">
        <w:rPr>
          <w:rFonts w:ascii="Arial" w:hAnsi="Arial"/>
          <w:sz w:val="19"/>
          <w:szCs w:val="19"/>
        </w:rPr>
        <w:t>as a whole are</w:t>
      </w:r>
      <w:proofErr w:type="gramEnd"/>
      <w:r w:rsidRPr="00E60652">
        <w:rPr>
          <w:rFonts w:ascii="Arial" w:hAnsi="Arial"/>
          <w:sz w:val="19"/>
          <w:szCs w:val="19"/>
        </w:rPr>
        <w:t xml:space="preserve"> free from material misstatement, whether due to fraud or error, and to issue an auditor’s report that includes my opinion. Reasonable assurance is a high level of </w:t>
      </w:r>
      <w:proofErr w:type="gramStart"/>
      <w:r w:rsidRPr="00E60652">
        <w:rPr>
          <w:rFonts w:ascii="Arial" w:hAnsi="Arial"/>
          <w:sz w:val="19"/>
          <w:szCs w:val="19"/>
        </w:rPr>
        <w:t>assurance, but</w:t>
      </w:r>
      <w:proofErr w:type="gramEnd"/>
      <w:r w:rsidRPr="00E60652">
        <w:rPr>
          <w:rFonts w:ascii="Arial" w:hAnsi="Arial"/>
          <w:sz w:val="19"/>
          <w:szCs w:val="19"/>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E60652">
        <w:rPr>
          <w:rFonts w:ascii="Arial" w:hAnsi="Arial"/>
          <w:sz w:val="19"/>
          <w:szCs w:val="19"/>
        </w:rPr>
        <w:t>on the basis of</w:t>
      </w:r>
      <w:proofErr w:type="gramEnd"/>
      <w:r w:rsidRPr="00E60652">
        <w:rPr>
          <w:rFonts w:ascii="Arial" w:hAnsi="Arial"/>
          <w:sz w:val="19"/>
          <w:szCs w:val="19"/>
        </w:rPr>
        <w:t xml:space="preserve"> </w:t>
      </w:r>
      <w:r w:rsidR="0057340F">
        <w:rPr>
          <w:rFonts w:ascii="Arial" w:hAnsi="Arial"/>
          <w:sz w:val="19"/>
          <w:szCs w:val="19"/>
        </w:rPr>
        <w:t xml:space="preserve">the </w:t>
      </w:r>
      <w:r w:rsidRPr="00E60652">
        <w:rPr>
          <w:rFonts w:ascii="Arial" w:hAnsi="Arial"/>
          <w:sz w:val="19"/>
          <w:szCs w:val="19"/>
        </w:rPr>
        <w:t xml:space="preserve">financial statements. </w:t>
      </w:r>
    </w:p>
    <w:p w14:paraId="7D5C7A92" w14:textId="35158C17" w:rsidR="00AE6C12" w:rsidRDefault="00AE6C12" w:rsidP="00E339EE">
      <w:pPr>
        <w:tabs>
          <w:tab w:val="left" w:pos="1293"/>
        </w:tabs>
        <w:autoSpaceDE w:val="0"/>
        <w:autoSpaceDN w:val="0"/>
        <w:adjustRightInd w:val="0"/>
        <w:spacing w:after="0" w:line="360" w:lineRule="auto"/>
        <w:jc w:val="both"/>
        <w:rPr>
          <w:rFonts w:ascii="Arial" w:hAnsi="Arial"/>
          <w:sz w:val="19"/>
          <w:szCs w:val="19"/>
        </w:rPr>
      </w:pPr>
      <w:r>
        <w:rPr>
          <w:rFonts w:ascii="Arial" w:hAnsi="Arial"/>
          <w:sz w:val="19"/>
          <w:szCs w:val="19"/>
        </w:rPr>
        <w:tab/>
      </w:r>
    </w:p>
    <w:p w14:paraId="7ACB7433" w14:textId="77777777" w:rsidR="00F91B6E" w:rsidRDefault="00F91B6E" w:rsidP="00E339EE">
      <w:pPr>
        <w:tabs>
          <w:tab w:val="left" w:pos="1293"/>
        </w:tabs>
        <w:autoSpaceDE w:val="0"/>
        <w:autoSpaceDN w:val="0"/>
        <w:adjustRightInd w:val="0"/>
        <w:spacing w:after="0" w:line="360" w:lineRule="auto"/>
        <w:jc w:val="both"/>
        <w:rPr>
          <w:rFonts w:ascii="Arial" w:hAnsi="Arial"/>
          <w:sz w:val="19"/>
          <w:szCs w:val="19"/>
        </w:rPr>
      </w:pPr>
    </w:p>
    <w:p w14:paraId="18F2F30A" w14:textId="77777777" w:rsidR="00635A54" w:rsidRDefault="00635A54" w:rsidP="00E339EE">
      <w:pPr>
        <w:tabs>
          <w:tab w:val="left" w:pos="1293"/>
        </w:tabs>
        <w:autoSpaceDE w:val="0"/>
        <w:autoSpaceDN w:val="0"/>
        <w:adjustRightInd w:val="0"/>
        <w:spacing w:after="0" w:line="360" w:lineRule="auto"/>
        <w:jc w:val="both"/>
        <w:rPr>
          <w:rFonts w:ascii="Arial" w:hAnsi="Arial"/>
          <w:sz w:val="19"/>
          <w:szCs w:val="19"/>
        </w:rPr>
      </w:pPr>
    </w:p>
    <w:p w14:paraId="4D9719F7" w14:textId="77777777" w:rsidR="00635A54" w:rsidRDefault="00635A54" w:rsidP="00E339EE">
      <w:pPr>
        <w:tabs>
          <w:tab w:val="left" w:pos="1293"/>
        </w:tabs>
        <w:autoSpaceDE w:val="0"/>
        <w:autoSpaceDN w:val="0"/>
        <w:adjustRightInd w:val="0"/>
        <w:spacing w:after="0" w:line="360" w:lineRule="auto"/>
        <w:jc w:val="both"/>
        <w:rPr>
          <w:rFonts w:ascii="Arial" w:hAnsi="Arial"/>
          <w:sz w:val="19"/>
          <w:szCs w:val="19"/>
        </w:rPr>
      </w:pPr>
    </w:p>
    <w:p w14:paraId="038A3830" w14:textId="77777777" w:rsidR="00635A54" w:rsidRDefault="00635A54" w:rsidP="00E339EE">
      <w:pPr>
        <w:tabs>
          <w:tab w:val="left" w:pos="1293"/>
        </w:tabs>
        <w:autoSpaceDE w:val="0"/>
        <w:autoSpaceDN w:val="0"/>
        <w:adjustRightInd w:val="0"/>
        <w:spacing w:after="0" w:line="360" w:lineRule="auto"/>
        <w:jc w:val="both"/>
        <w:rPr>
          <w:rFonts w:ascii="Arial" w:hAnsi="Arial"/>
          <w:sz w:val="19"/>
          <w:szCs w:val="19"/>
        </w:rPr>
      </w:pPr>
    </w:p>
    <w:p w14:paraId="28286813" w14:textId="77777777" w:rsidR="00F91B6E" w:rsidRDefault="00F91B6E" w:rsidP="00E339EE">
      <w:pPr>
        <w:tabs>
          <w:tab w:val="left" w:pos="1293"/>
        </w:tabs>
        <w:autoSpaceDE w:val="0"/>
        <w:autoSpaceDN w:val="0"/>
        <w:adjustRightInd w:val="0"/>
        <w:spacing w:after="0" w:line="360" w:lineRule="auto"/>
        <w:jc w:val="both"/>
        <w:rPr>
          <w:rFonts w:ascii="Arial" w:hAnsi="Arial"/>
          <w:sz w:val="19"/>
          <w:szCs w:val="19"/>
        </w:rPr>
      </w:pPr>
    </w:p>
    <w:p w14:paraId="0E921809" w14:textId="77777777" w:rsidR="00F91B6E" w:rsidRDefault="00F91B6E" w:rsidP="00E339EE">
      <w:pPr>
        <w:tabs>
          <w:tab w:val="left" w:pos="1293"/>
        </w:tabs>
        <w:autoSpaceDE w:val="0"/>
        <w:autoSpaceDN w:val="0"/>
        <w:adjustRightInd w:val="0"/>
        <w:spacing w:after="0" w:line="360" w:lineRule="auto"/>
        <w:jc w:val="both"/>
        <w:rPr>
          <w:rFonts w:ascii="Arial" w:hAnsi="Arial"/>
          <w:sz w:val="19"/>
          <w:szCs w:val="19"/>
        </w:rPr>
      </w:pPr>
    </w:p>
    <w:p w14:paraId="2CCFC8EC" w14:textId="7EF6DB54" w:rsidR="003E0F7B"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lastRenderedPageBreak/>
        <w:t>As part of an audit in accordance with</w:t>
      </w:r>
      <w:r w:rsidR="00D37EC1">
        <w:rPr>
          <w:rFonts w:ascii="Arial" w:hAnsi="Arial"/>
          <w:sz w:val="19"/>
          <w:szCs w:val="19"/>
        </w:rPr>
        <w:t xml:space="preserve"> TSAs</w:t>
      </w:r>
      <w:r w:rsidRPr="00E60652">
        <w:rPr>
          <w:rFonts w:ascii="Arial" w:hAnsi="Arial"/>
          <w:sz w:val="19"/>
          <w:szCs w:val="19"/>
        </w:rPr>
        <w:t xml:space="preserve">, I exercise professional judgment and maintain professional </w:t>
      </w:r>
      <w:r w:rsidR="00D268AC" w:rsidRPr="00E60652">
        <w:rPr>
          <w:rFonts w:ascii="Arial" w:hAnsi="Arial"/>
          <w:sz w:val="19"/>
          <w:szCs w:val="19"/>
        </w:rPr>
        <w:t>s</w:t>
      </w:r>
      <w:r w:rsidR="00B761FE">
        <w:rPr>
          <w:rFonts w:ascii="Arial" w:hAnsi="Arial" w:cs="Browallia New"/>
          <w:sz w:val="19"/>
          <w:szCs w:val="24"/>
          <w:lang w:val="en-US" w:bidi="th-TH"/>
        </w:rPr>
        <w:t>k</w:t>
      </w:r>
      <w:proofErr w:type="spellStart"/>
      <w:r w:rsidR="00D268AC" w:rsidRPr="00E60652">
        <w:rPr>
          <w:rFonts w:ascii="Arial" w:hAnsi="Arial"/>
          <w:sz w:val="19"/>
          <w:szCs w:val="19"/>
        </w:rPr>
        <w:t>epticism</w:t>
      </w:r>
      <w:proofErr w:type="spellEnd"/>
      <w:r w:rsidRPr="00E60652">
        <w:rPr>
          <w:rFonts w:ascii="Arial" w:hAnsi="Arial"/>
          <w:sz w:val="19"/>
          <w:szCs w:val="19"/>
        </w:rPr>
        <w:t xml:space="preserve"> throughout the audit. I also: </w:t>
      </w:r>
    </w:p>
    <w:p w14:paraId="104E774E" w14:textId="5CC737F3" w:rsidR="002B604A" w:rsidRDefault="002B604A">
      <w:pPr>
        <w:spacing w:after="0" w:line="240" w:lineRule="auto"/>
        <w:rPr>
          <w:rFonts w:ascii="Arial" w:hAnsi="Arial"/>
          <w:sz w:val="19"/>
          <w:szCs w:val="19"/>
        </w:rPr>
      </w:pPr>
    </w:p>
    <w:p w14:paraId="3A5BD456" w14:textId="48FB8F29" w:rsidR="003E0F7B" w:rsidRPr="00E60652" w:rsidRDefault="003E0F7B" w:rsidP="00E60652">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FEDAF78" w14:textId="75AFE1B2" w:rsidR="003E0F7B" w:rsidRPr="00E60652" w:rsidRDefault="003E0F7B" w:rsidP="00E60652">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Obtain an understanding of internal control relevant to the audit </w:t>
      </w:r>
      <w:proofErr w:type="gramStart"/>
      <w:r w:rsidRPr="00E60652">
        <w:rPr>
          <w:rFonts w:ascii="Arial" w:hAnsi="Arial"/>
          <w:sz w:val="19"/>
          <w:szCs w:val="19"/>
        </w:rPr>
        <w:t>in order to</w:t>
      </w:r>
      <w:proofErr w:type="gramEnd"/>
      <w:r w:rsidRPr="00E60652">
        <w:rPr>
          <w:rFonts w:ascii="Arial" w:hAnsi="Arial"/>
          <w:sz w:val="19"/>
          <w:szCs w:val="19"/>
        </w:rPr>
        <w:t xml:space="preserve"> design audit procedures that are appropriate in the circumstances, but not for the purpose of expressing an opinion on the effectiveness of the </w:t>
      </w:r>
      <w:r w:rsidR="000D615E">
        <w:rPr>
          <w:rFonts w:ascii="Arial" w:hAnsi="Arial"/>
          <w:sz w:val="19"/>
          <w:szCs w:val="19"/>
        </w:rPr>
        <w:t>Company</w:t>
      </w:r>
      <w:r w:rsidR="000D615E" w:rsidRPr="00E60652">
        <w:rPr>
          <w:rFonts w:ascii="Arial" w:hAnsi="Arial"/>
          <w:sz w:val="19"/>
          <w:szCs w:val="19"/>
        </w:rPr>
        <w:t xml:space="preserve">’s </w:t>
      </w:r>
      <w:r w:rsidRPr="00E60652">
        <w:rPr>
          <w:rFonts w:ascii="Arial" w:hAnsi="Arial"/>
          <w:sz w:val="19"/>
          <w:szCs w:val="19"/>
        </w:rPr>
        <w:t>internal control.</w:t>
      </w:r>
    </w:p>
    <w:p w14:paraId="0C7192B2" w14:textId="0282A343" w:rsidR="003E0F7B" w:rsidRPr="00E60652" w:rsidRDefault="003E0F7B" w:rsidP="00E60652">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Evaluate the appropriateness of accounting policies used and the reasonableness of accounting estimates and related disclosures made by </w:t>
      </w:r>
      <w:r w:rsidR="00B01BAD" w:rsidRPr="00B01BAD">
        <w:rPr>
          <w:rFonts w:ascii="Arial" w:hAnsi="Arial"/>
          <w:sz w:val="19"/>
          <w:szCs w:val="19"/>
        </w:rPr>
        <w:t xml:space="preserve">the </w:t>
      </w:r>
      <w:r w:rsidR="006A3207">
        <w:rPr>
          <w:rFonts w:ascii="Arial" w:hAnsi="Arial"/>
          <w:sz w:val="19"/>
          <w:szCs w:val="19"/>
        </w:rPr>
        <w:t>management</w:t>
      </w:r>
      <w:r w:rsidR="00B01BAD" w:rsidRPr="00B01BAD">
        <w:rPr>
          <w:rFonts w:ascii="Arial" w:hAnsi="Arial"/>
          <w:sz w:val="19"/>
          <w:szCs w:val="19"/>
        </w:rPr>
        <w:t>.</w:t>
      </w:r>
    </w:p>
    <w:p w14:paraId="7C157321" w14:textId="1BD335DA" w:rsidR="003E0F7B" w:rsidRDefault="003E0F7B" w:rsidP="00E60652">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Conclude on the appropriateness of management’s use of the going concern basis of accounting and, based on the audit evidence obtained, whether a material uncertainty exists related to events or conditions that may cast significant doubt on the </w:t>
      </w:r>
      <w:r w:rsidR="000D615E">
        <w:rPr>
          <w:rFonts w:ascii="Arial" w:hAnsi="Arial"/>
          <w:sz w:val="19"/>
          <w:szCs w:val="19"/>
        </w:rPr>
        <w:t>Company</w:t>
      </w:r>
      <w:r w:rsidR="000D615E" w:rsidRPr="00E60652">
        <w:rPr>
          <w:rFonts w:ascii="Arial" w:hAnsi="Arial"/>
          <w:sz w:val="19"/>
          <w:szCs w:val="19"/>
        </w:rPr>
        <w:t xml:space="preserve">’s </w:t>
      </w:r>
      <w:r w:rsidRPr="00E60652">
        <w:rPr>
          <w:rFonts w:ascii="Arial" w:hAnsi="Arial"/>
          <w:sz w:val="19"/>
          <w:szCs w:val="19"/>
        </w:rPr>
        <w:t xml:space="preserve">ability to continue as </w:t>
      </w:r>
      <w:r w:rsidR="00162B45">
        <w:rPr>
          <w:rFonts w:ascii="Arial" w:hAnsi="Arial"/>
          <w:sz w:val="19"/>
          <w:szCs w:val="19"/>
          <w:cs/>
        </w:rPr>
        <w:br/>
      </w:r>
      <w:r w:rsidRPr="00E60652">
        <w:rPr>
          <w:rFonts w:ascii="Arial" w:hAnsi="Arial"/>
          <w:sz w:val="19"/>
          <w:szCs w:val="19"/>
        </w:rPr>
        <w:t xml:space="preserve">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w:t>
      </w:r>
      <w:r w:rsidR="00C136D4">
        <w:rPr>
          <w:rFonts w:ascii="Arial" w:hAnsi="Arial"/>
          <w:sz w:val="19"/>
          <w:szCs w:val="19"/>
        </w:rPr>
        <w:t>Company</w:t>
      </w:r>
      <w:r w:rsidR="000D615E" w:rsidRPr="00E60652">
        <w:rPr>
          <w:rFonts w:ascii="Arial" w:hAnsi="Arial"/>
          <w:sz w:val="19"/>
          <w:szCs w:val="19"/>
        </w:rPr>
        <w:t xml:space="preserve"> </w:t>
      </w:r>
      <w:r w:rsidRPr="00E60652">
        <w:rPr>
          <w:rFonts w:ascii="Arial" w:hAnsi="Arial"/>
          <w:sz w:val="19"/>
          <w:szCs w:val="19"/>
        </w:rPr>
        <w:t xml:space="preserve">to cease to continue as a going concern. </w:t>
      </w:r>
    </w:p>
    <w:p w14:paraId="399892F2" w14:textId="795A2BD5" w:rsidR="003E0F7B" w:rsidRDefault="003E0F7B" w:rsidP="00E60652">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Evaluate the overall presentation, structure and content of the financial statements, including the disclosures, and whether the financial statements represent the underlying transactions and events in a manner that achieves fair presentation. </w:t>
      </w:r>
    </w:p>
    <w:p w14:paraId="7E0F0408" w14:textId="77777777" w:rsidR="006A4F73" w:rsidRPr="00E60652" w:rsidRDefault="006A4F73" w:rsidP="00E60652">
      <w:pPr>
        <w:pStyle w:val="BodyText"/>
        <w:spacing w:after="0" w:line="360" w:lineRule="auto"/>
        <w:rPr>
          <w:rFonts w:ascii="Arial" w:hAnsi="Arial"/>
          <w:sz w:val="19"/>
          <w:szCs w:val="19"/>
        </w:rPr>
      </w:pPr>
    </w:p>
    <w:p w14:paraId="675783EF" w14:textId="62F4B950"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 communicate with </w:t>
      </w:r>
      <w:r w:rsidR="004E0818" w:rsidRPr="004E0818">
        <w:rPr>
          <w:rFonts w:ascii="Arial" w:hAnsi="Arial"/>
          <w:sz w:val="19"/>
          <w:szCs w:val="19"/>
        </w:rPr>
        <w:t>th</w:t>
      </w:r>
      <w:r w:rsidR="008F7640">
        <w:rPr>
          <w:rFonts w:ascii="Arial" w:hAnsi="Arial"/>
          <w:sz w:val="19"/>
          <w:szCs w:val="19"/>
        </w:rPr>
        <w:t>ose charge with governance</w:t>
      </w:r>
      <w:r w:rsidR="004E0818" w:rsidRPr="004E0818">
        <w:rPr>
          <w:rFonts w:ascii="Arial" w:hAnsi="Arial"/>
          <w:sz w:val="19"/>
          <w:szCs w:val="19"/>
        </w:rPr>
        <w:t xml:space="preserve"> </w:t>
      </w:r>
      <w:r w:rsidRPr="00E60652">
        <w:rPr>
          <w:rFonts w:ascii="Arial" w:hAnsi="Arial"/>
          <w:sz w:val="19"/>
          <w:szCs w:val="19"/>
        </w:rPr>
        <w:t xml:space="preserve">regarding, among other matters, the planned scope and timing of the audit and significant audit findings, including any significant deficiencies in internal control that I identify during my audit. </w:t>
      </w:r>
    </w:p>
    <w:p w14:paraId="66B59295" w14:textId="5EC55BDB" w:rsidR="00CB031A" w:rsidRDefault="00CB031A" w:rsidP="00E60652">
      <w:pPr>
        <w:autoSpaceDE w:val="0"/>
        <w:autoSpaceDN w:val="0"/>
        <w:adjustRightInd w:val="0"/>
        <w:spacing w:after="0" w:line="360" w:lineRule="auto"/>
        <w:jc w:val="both"/>
        <w:rPr>
          <w:rFonts w:ascii="Arial" w:hAnsi="Arial"/>
          <w:sz w:val="19"/>
          <w:szCs w:val="19"/>
        </w:rPr>
      </w:pPr>
    </w:p>
    <w:p w14:paraId="3345F3DE" w14:textId="7C3010DC"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 also provide </w:t>
      </w:r>
      <w:r w:rsidR="008F7640" w:rsidRPr="008F7640">
        <w:rPr>
          <w:rFonts w:ascii="Arial" w:hAnsi="Arial"/>
          <w:sz w:val="19"/>
          <w:szCs w:val="19"/>
        </w:rPr>
        <w:t xml:space="preserve">those charge with governance </w:t>
      </w:r>
      <w:r w:rsidRPr="00E60652">
        <w:rPr>
          <w:rFonts w:ascii="Arial" w:hAnsi="Arial"/>
          <w:sz w:val="19"/>
          <w:szCs w:val="19"/>
        </w:rPr>
        <w:t xml:space="preserve">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11143943" w14:textId="3785D05C" w:rsidR="00247221" w:rsidRDefault="00247221">
      <w:pPr>
        <w:spacing w:after="0" w:line="240" w:lineRule="auto"/>
        <w:rPr>
          <w:rFonts w:ascii="Arial" w:hAnsi="Arial"/>
          <w:sz w:val="19"/>
          <w:szCs w:val="19"/>
        </w:rPr>
      </w:pPr>
      <w:r>
        <w:rPr>
          <w:rFonts w:ascii="Arial" w:hAnsi="Arial"/>
          <w:sz w:val="19"/>
          <w:szCs w:val="19"/>
        </w:rPr>
        <w:br w:type="page"/>
      </w:r>
    </w:p>
    <w:p w14:paraId="0620242A" w14:textId="3F103617"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lastRenderedPageBreak/>
        <w:t>From the matters communicated with</w:t>
      </w:r>
      <w:r w:rsidR="00B32600" w:rsidRPr="00B32600">
        <w:rPr>
          <w:rFonts w:ascii="Arial" w:hAnsi="Arial"/>
          <w:sz w:val="19"/>
          <w:szCs w:val="19"/>
        </w:rPr>
        <w:t xml:space="preserve"> </w:t>
      </w:r>
      <w:r w:rsidR="008F7640" w:rsidRPr="008F7640">
        <w:rPr>
          <w:rFonts w:ascii="Arial" w:hAnsi="Arial"/>
          <w:sz w:val="19"/>
          <w:szCs w:val="19"/>
        </w:rPr>
        <w:t>those charge with governance</w:t>
      </w:r>
      <w:r w:rsidR="00B32600" w:rsidRPr="00E60652">
        <w:rPr>
          <w:rFonts w:ascii="Arial" w:hAnsi="Arial"/>
          <w:sz w:val="19"/>
          <w:szCs w:val="19"/>
        </w:rPr>
        <w:t>,</w:t>
      </w:r>
      <w:r w:rsidRPr="00E60652">
        <w:rPr>
          <w:rFonts w:ascii="Arial" w:hAnsi="Arial"/>
          <w:sz w:val="19"/>
          <w:szCs w:val="19"/>
        </w:rPr>
        <w:t xml:space="preserv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w:t>
      </w:r>
      <w:r w:rsidR="00DA6234">
        <w:rPr>
          <w:rFonts w:ascii="Arial" w:hAnsi="Arial"/>
          <w:sz w:val="19"/>
          <w:szCs w:val="19"/>
          <w:cs/>
        </w:rPr>
        <w:br/>
      </w:r>
      <w:r w:rsidRPr="00E60652">
        <w:rPr>
          <w:rFonts w:ascii="Arial" w:hAnsi="Arial"/>
          <w:sz w:val="19"/>
          <w:szCs w:val="19"/>
        </w:rPr>
        <w:t xml:space="preserve">I determine that a matter should not be communicated in my report because the adverse consequences of doing so would reasonably be expected to outweigh the public interest </w:t>
      </w:r>
      <w:r w:rsidRPr="00B919E9">
        <w:rPr>
          <w:rFonts w:ascii="Arial" w:hAnsi="Arial"/>
          <w:sz w:val="19"/>
          <w:szCs w:val="19"/>
        </w:rPr>
        <w:t>benefits</w:t>
      </w:r>
      <w:r w:rsidR="00A14A8E" w:rsidRPr="00B919E9">
        <w:rPr>
          <w:rFonts w:ascii="Arial" w:hAnsi="Arial" w:cstheme="minorBidi" w:hint="cs"/>
          <w:sz w:val="19"/>
          <w:szCs w:val="24"/>
          <w:cs/>
          <w:lang w:bidi="th-TH"/>
        </w:rPr>
        <w:t xml:space="preserve"> </w:t>
      </w:r>
      <w:r w:rsidR="00A14A8E" w:rsidRPr="00B919E9">
        <w:rPr>
          <w:rFonts w:ascii="Arial" w:hAnsi="Arial" w:cstheme="minorBidi"/>
          <w:sz w:val="19"/>
          <w:szCs w:val="24"/>
          <w:lang w:val="en-US" w:bidi="th-TH"/>
        </w:rPr>
        <w:t xml:space="preserve">of </w:t>
      </w:r>
      <w:r w:rsidR="00A14A8E" w:rsidRPr="00E339EE">
        <w:rPr>
          <w:rFonts w:ascii="Arial" w:hAnsi="Arial" w:cstheme="minorBidi"/>
          <w:sz w:val="19"/>
          <w:szCs w:val="24"/>
          <w:lang w:val="en-US" w:bidi="th-TH"/>
        </w:rPr>
        <w:t>such communication</w:t>
      </w:r>
      <w:r w:rsidR="00D85C47" w:rsidRPr="00E339EE">
        <w:rPr>
          <w:rFonts w:ascii="Arial" w:hAnsi="Arial" w:cs="Browallia New"/>
          <w:sz w:val="19"/>
          <w:szCs w:val="24"/>
          <w:lang w:val="en-US" w:bidi="th-TH"/>
        </w:rPr>
        <w:t>.</w:t>
      </w:r>
    </w:p>
    <w:p w14:paraId="1746BAE3" w14:textId="77777777" w:rsidR="004A386F" w:rsidRDefault="004A386F" w:rsidP="00E60652">
      <w:pPr>
        <w:pStyle w:val="RNormal"/>
        <w:spacing w:line="360" w:lineRule="auto"/>
        <w:rPr>
          <w:rFonts w:ascii="Arial" w:hAnsi="Arial" w:cs="Arial"/>
          <w:sz w:val="19"/>
          <w:szCs w:val="19"/>
          <w:shd w:val="clear" w:color="auto" w:fill="D9D9D9"/>
          <w:lang w:val="en-GB"/>
        </w:rPr>
      </w:pPr>
    </w:p>
    <w:p w14:paraId="234A1E42" w14:textId="77777777" w:rsidR="005C0F52" w:rsidRDefault="005C0F52" w:rsidP="00E60652">
      <w:pPr>
        <w:pStyle w:val="RNormal"/>
        <w:spacing w:line="360" w:lineRule="auto"/>
        <w:rPr>
          <w:rFonts w:ascii="Arial" w:hAnsi="Arial" w:cs="Arial"/>
          <w:sz w:val="19"/>
          <w:szCs w:val="19"/>
          <w:shd w:val="clear" w:color="auto" w:fill="D9D9D9"/>
          <w:lang w:val="en-GB"/>
        </w:rPr>
      </w:pPr>
    </w:p>
    <w:p w14:paraId="5CE3435C" w14:textId="77777777" w:rsidR="00945333" w:rsidRPr="004A386F" w:rsidRDefault="00945333" w:rsidP="00E60652">
      <w:pPr>
        <w:pStyle w:val="RNormal"/>
        <w:spacing w:line="360" w:lineRule="auto"/>
        <w:rPr>
          <w:rFonts w:ascii="Arial" w:hAnsi="Arial" w:cs="Arial"/>
          <w:sz w:val="19"/>
          <w:szCs w:val="19"/>
          <w:shd w:val="clear" w:color="auto" w:fill="D9D9D9"/>
          <w:lang w:val="en-GB"/>
        </w:rPr>
      </w:pPr>
    </w:p>
    <w:p w14:paraId="342FC2E9" w14:textId="3E5917BE" w:rsidR="0001111E" w:rsidRDefault="0001111E" w:rsidP="00F1032D">
      <w:pPr>
        <w:pStyle w:val="BodyText"/>
        <w:spacing w:after="0" w:line="360" w:lineRule="auto"/>
        <w:rPr>
          <w:b/>
          <w:bCs/>
          <w:sz w:val="19"/>
          <w:szCs w:val="19"/>
        </w:rPr>
      </w:pPr>
    </w:p>
    <w:p w14:paraId="7D1B520B" w14:textId="09565155" w:rsidR="00F1032D" w:rsidRPr="00D9317D" w:rsidRDefault="00F1032D" w:rsidP="00F1032D">
      <w:pPr>
        <w:pStyle w:val="BodyText"/>
        <w:spacing w:after="0" w:line="360" w:lineRule="auto"/>
        <w:rPr>
          <w:rFonts w:ascii="Arial" w:hAnsi="Arial"/>
          <w:b/>
          <w:bCs/>
          <w:sz w:val="19"/>
          <w:szCs w:val="19"/>
        </w:rPr>
      </w:pPr>
      <w:hyperlink r:id="rId11" w:tooltip="see profile" w:history="1">
        <w:r w:rsidRPr="00DE13B6">
          <w:rPr>
            <w:b/>
            <w:bCs/>
            <w:sz w:val="19"/>
            <w:szCs w:val="19"/>
          </w:rPr>
          <w:t>Saranya Akharamahaphanit</w:t>
        </w:r>
      </w:hyperlink>
    </w:p>
    <w:p w14:paraId="1C276F3A" w14:textId="77777777" w:rsidR="00F1032D" w:rsidRPr="009F34A4" w:rsidRDefault="00F1032D" w:rsidP="00F1032D">
      <w:pPr>
        <w:pStyle w:val="RNormal"/>
        <w:spacing w:line="360" w:lineRule="auto"/>
        <w:rPr>
          <w:rFonts w:ascii="Arial" w:hAnsi="Arial" w:cs="Arial"/>
          <w:sz w:val="19"/>
          <w:szCs w:val="19"/>
        </w:rPr>
      </w:pPr>
      <w:r w:rsidRPr="009F34A4">
        <w:rPr>
          <w:rFonts w:ascii="Arial" w:hAnsi="Arial" w:cs="Arial"/>
          <w:sz w:val="19"/>
          <w:szCs w:val="19"/>
        </w:rPr>
        <w:t>Certified Public Accountant</w:t>
      </w:r>
    </w:p>
    <w:p w14:paraId="2FE2C808" w14:textId="77777777" w:rsidR="00F1032D" w:rsidRPr="006435CF" w:rsidRDefault="00F1032D" w:rsidP="00F1032D">
      <w:pPr>
        <w:pStyle w:val="RNormal"/>
        <w:spacing w:line="360" w:lineRule="auto"/>
        <w:rPr>
          <w:rFonts w:ascii="Arial" w:hAnsi="Arial" w:cstheme="minorBidi"/>
          <w:sz w:val="19"/>
          <w:lang w:bidi="th-TH"/>
        </w:rPr>
      </w:pPr>
      <w:r w:rsidRPr="009F34A4">
        <w:rPr>
          <w:rFonts w:ascii="Arial" w:hAnsi="Arial" w:cs="Arial"/>
          <w:sz w:val="19"/>
          <w:szCs w:val="19"/>
        </w:rPr>
        <w:t>Registration No.</w:t>
      </w:r>
      <w:r>
        <w:rPr>
          <w:rFonts w:ascii="Arial" w:hAnsi="Arial" w:cs="Arial"/>
          <w:sz w:val="19"/>
          <w:szCs w:val="19"/>
        </w:rPr>
        <w:t xml:space="preserve"> 9919</w:t>
      </w:r>
    </w:p>
    <w:p w14:paraId="2A20AB15" w14:textId="77777777" w:rsidR="00F1032D" w:rsidRDefault="00F1032D" w:rsidP="00F1032D">
      <w:pPr>
        <w:spacing w:after="0" w:line="360" w:lineRule="auto"/>
        <w:rPr>
          <w:rFonts w:ascii="Arial" w:hAnsi="Arial"/>
          <w:sz w:val="19"/>
          <w:szCs w:val="19"/>
          <w:lang w:bidi="th-TH"/>
        </w:rPr>
      </w:pPr>
    </w:p>
    <w:p w14:paraId="425005BE" w14:textId="77777777" w:rsidR="00F1032D" w:rsidRDefault="00F1032D" w:rsidP="00F1032D">
      <w:pPr>
        <w:spacing w:after="0" w:line="360" w:lineRule="auto"/>
        <w:rPr>
          <w:rFonts w:ascii="Arial" w:hAnsi="Arial"/>
          <w:sz w:val="19"/>
          <w:szCs w:val="19"/>
          <w:lang w:bidi="th-TH"/>
        </w:rPr>
      </w:pPr>
      <w:r>
        <w:rPr>
          <w:rFonts w:ascii="Arial" w:hAnsi="Arial"/>
          <w:sz w:val="19"/>
          <w:szCs w:val="19"/>
          <w:lang w:bidi="th-TH"/>
        </w:rPr>
        <w:t>Grant Thornton Limited</w:t>
      </w:r>
    </w:p>
    <w:p w14:paraId="12F91DF2" w14:textId="77777777" w:rsidR="00F1032D" w:rsidRPr="009F34A4" w:rsidRDefault="00F1032D" w:rsidP="00F1032D">
      <w:pPr>
        <w:spacing w:after="0" w:line="360" w:lineRule="auto"/>
        <w:rPr>
          <w:rFonts w:ascii="Arial" w:hAnsi="Arial"/>
          <w:sz w:val="19"/>
          <w:szCs w:val="19"/>
          <w:cs/>
          <w:lang w:bidi="th-TH"/>
        </w:rPr>
      </w:pPr>
      <w:r>
        <w:rPr>
          <w:rFonts w:ascii="Arial" w:hAnsi="Arial"/>
          <w:sz w:val="19"/>
          <w:szCs w:val="19"/>
          <w:lang w:bidi="th-TH"/>
        </w:rPr>
        <w:t>Bangkok</w:t>
      </w:r>
    </w:p>
    <w:p w14:paraId="5F1457D3" w14:textId="0758FA87" w:rsidR="003E0F7B" w:rsidRPr="003E0F7B" w:rsidRDefault="00FD4A7E" w:rsidP="003E0F7B">
      <w:pPr>
        <w:pStyle w:val="BodyText"/>
        <w:spacing w:after="0" w:line="360" w:lineRule="auto"/>
        <w:rPr>
          <w:rFonts w:ascii="Arial" w:hAnsi="Arial"/>
          <w:sz w:val="19"/>
          <w:szCs w:val="19"/>
        </w:rPr>
      </w:pPr>
      <w:r w:rsidRPr="00FD7C5E">
        <w:rPr>
          <w:rFonts w:ascii="Arial" w:hAnsi="Arial"/>
          <w:sz w:val="19"/>
          <w:szCs w:val="19"/>
          <w:lang w:val="en-US"/>
        </w:rPr>
        <w:t>14</w:t>
      </w:r>
      <w:r w:rsidR="00E04137" w:rsidRPr="00FD7C5E">
        <w:rPr>
          <w:rFonts w:ascii="Arial" w:hAnsi="Arial"/>
          <w:sz w:val="19"/>
          <w:szCs w:val="19"/>
          <w:lang w:val="en-US"/>
        </w:rPr>
        <w:t xml:space="preserve"> </w:t>
      </w:r>
      <w:r w:rsidR="008943D6" w:rsidRPr="00FD7C5E">
        <w:rPr>
          <w:rFonts w:ascii="Arial" w:hAnsi="Arial"/>
          <w:sz w:val="19"/>
          <w:szCs w:val="19"/>
          <w:lang w:val="en-US"/>
        </w:rPr>
        <w:t>February</w:t>
      </w:r>
      <w:r w:rsidR="006A4F73" w:rsidRPr="00FD7C5E">
        <w:rPr>
          <w:rFonts w:ascii="Arial" w:hAnsi="Arial"/>
          <w:sz w:val="19"/>
          <w:szCs w:val="19"/>
          <w:lang w:val="en-US"/>
        </w:rPr>
        <w:t xml:space="preserve"> 202</w:t>
      </w:r>
      <w:r w:rsidR="00E04137" w:rsidRPr="00FD7C5E">
        <w:rPr>
          <w:rFonts w:ascii="Arial" w:hAnsi="Arial"/>
          <w:sz w:val="19"/>
          <w:szCs w:val="19"/>
          <w:lang w:val="en-US"/>
        </w:rPr>
        <w:t>5</w:t>
      </w:r>
    </w:p>
    <w:sectPr w:rsidR="003E0F7B" w:rsidRPr="003E0F7B" w:rsidSect="00D26164">
      <w:headerReference w:type="even" r:id="rId12"/>
      <w:headerReference w:type="default" r:id="rId13"/>
      <w:headerReference w:type="first" r:id="rId14"/>
      <w:pgSz w:w="11907" w:h="16840" w:code="9"/>
      <w:pgMar w:top="1710"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2AD902" w14:textId="77777777" w:rsidR="00652CE0" w:rsidRDefault="00652CE0">
      <w:r>
        <w:separator/>
      </w:r>
    </w:p>
  </w:endnote>
  <w:endnote w:type="continuationSeparator" w:id="0">
    <w:p w14:paraId="4D57D977" w14:textId="77777777" w:rsidR="00652CE0" w:rsidRDefault="00652CE0">
      <w:r>
        <w:continuationSeparator/>
      </w:r>
    </w:p>
  </w:endnote>
  <w:endnote w:type="continuationNotice" w:id="1">
    <w:p w14:paraId="7E77828E" w14:textId="77777777" w:rsidR="00652CE0" w:rsidRDefault="00652CE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CE6AED" w14:textId="77777777" w:rsidR="00652CE0" w:rsidRDefault="00652CE0">
      <w:bookmarkStart w:id="0" w:name="_Hlk482348182"/>
      <w:bookmarkEnd w:id="0"/>
      <w:r>
        <w:separator/>
      </w:r>
    </w:p>
  </w:footnote>
  <w:footnote w:type="continuationSeparator" w:id="0">
    <w:p w14:paraId="6122DD81" w14:textId="77777777" w:rsidR="00652CE0" w:rsidRDefault="00652CE0">
      <w:r>
        <w:continuationSeparator/>
      </w:r>
    </w:p>
  </w:footnote>
  <w:footnote w:type="continuationNotice" w:id="1">
    <w:p w14:paraId="2196C1AB" w14:textId="77777777" w:rsidR="00652CE0" w:rsidRDefault="00652CE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EECB3"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9B98E4" w14:textId="6B196688" w:rsidR="00B63D0E" w:rsidRDefault="00B63D0E" w:rsidP="00D96128">
    <w:pPr>
      <w:pStyle w:val="Header"/>
      <w:jc w:val="right"/>
    </w:pPr>
  </w:p>
  <w:p w14:paraId="0D452897"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423B0" w14:textId="77777777" w:rsidR="00D15EA5" w:rsidRDefault="00D15EA5" w:rsidP="00E21820">
    <w:pPr>
      <w:pStyle w:val="Header"/>
      <w:tabs>
        <w:tab w:val="clear" w:pos="8562"/>
        <w:tab w:val="left" w:pos="5328"/>
      </w:tabs>
      <w:spacing w:after="1440"/>
    </w:pPr>
  </w:p>
  <w:p w14:paraId="4E79FF2A" w14:textId="3B39AAC3" w:rsidR="00D460E7" w:rsidRPr="00E339EE" w:rsidRDefault="002A4DE7" w:rsidP="00801A1C">
    <w:pPr>
      <w:pStyle w:val="Header"/>
      <w:tabs>
        <w:tab w:val="clear" w:pos="8562"/>
        <w:tab w:val="left" w:pos="5328"/>
      </w:tabs>
      <w:spacing w:line="360" w:lineRule="auto"/>
      <w:rPr>
        <w:color w:val="000000" w:themeColor="text1"/>
        <w:sz w:val="28"/>
        <w:szCs w:val="28"/>
      </w:rPr>
    </w:pPr>
    <w:r w:rsidRPr="00E339EE">
      <w:rPr>
        <w:color w:val="000000" w:themeColor="text1"/>
      </w:rPr>
      <w:t xml:space="preserve"> </w:t>
    </w:r>
    <w:r w:rsidRPr="00E339EE">
      <w:rPr>
        <w:noProof/>
        <w:color w:val="000000" w:themeColor="text1"/>
        <w:sz w:val="28"/>
        <w:szCs w:val="28"/>
        <w:lang w:eastAsia="en-GB"/>
      </w:rPr>
      <w:t>INDEPENDENT AUDITOR</w:t>
    </w:r>
    <w:r w:rsidR="00D42B48" w:rsidRPr="00E339EE">
      <w:rPr>
        <w:noProof/>
        <w:color w:val="000000" w:themeColor="text1"/>
        <w:sz w:val="28"/>
        <w:szCs w:val="28"/>
        <w:lang w:eastAsia="en-GB"/>
      </w:rPr>
      <w:t>’S REPORT</w:t>
    </w:r>
    <w:r w:rsidR="006932D7" w:rsidRPr="00E339EE">
      <w:rPr>
        <w:rFonts w:cs="Browallia New"/>
        <w:color w:val="000000" w:themeColor="text1"/>
        <w:sz w:val="28"/>
        <w:szCs w:val="28"/>
        <w:lang w:val="en-US" w:bidi="th-TH"/>
      </w:rPr>
      <w:t xml:space="preserve"> </w:t>
    </w:r>
    <w:bookmarkStart w:id="1" w:name="Footer3_tbl"/>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lvlText w:val=""/>
      <w:lvlJc w:val="left"/>
      <w:pPr>
        <w:tabs>
          <w:tab w:val="num" w:pos="567"/>
        </w:tabs>
        <w:ind w:left="567" w:hanging="283"/>
      </w:pPr>
      <w:rPr>
        <w:rFonts w:ascii="Symbol" w:hAnsi="Symbol" w:hint="default"/>
        <w:color w:val="808080" w:themeColor="background1" w:themeShade="80"/>
      </w:rPr>
    </w:lvl>
    <w:lvl w:ilvl="2">
      <w:start w:val="1"/>
      <w:numFmt w:val="bullet"/>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31C475C4"/>
    <w:multiLevelType w:val="hybridMultilevel"/>
    <w:tmpl w:val="96E2F4EE"/>
    <w:lvl w:ilvl="0" w:tplc="4C1A0D5A">
      <w:numFmt w:val="bullet"/>
      <w:lvlText w:val="-"/>
      <w:lvlJc w:val="left"/>
      <w:pPr>
        <w:ind w:left="360" w:hanging="360"/>
      </w:pPr>
      <w:rPr>
        <w:rFonts w:ascii="Garamond" w:eastAsia="Times New Roman" w:hAnsi="Garamond"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3" w15:restartNumberingAfterBreak="0">
    <w:nsid w:val="35C91C25"/>
    <w:multiLevelType w:val="multilevel"/>
    <w:tmpl w:val="98FC98AC"/>
    <w:numStyleLink w:val="GTListNumber"/>
  </w:abstractNum>
  <w:abstractNum w:abstractNumId="14" w15:restartNumberingAfterBreak="0">
    <w:nsid w:val="3BA976CF"/>
    <w:multiLevelType w:val="multilevel"/>
    <w:tmpl w:val="98FC98AC"/>
    <w:numStyleLink w:val="GTListNumber"/>
  </w:abstractNum>
  <w:abstractNum w:abstractNumId="15" w15:restartNumberingAfterBreak="0">
    <w:nsid w:val="3D4A6F77"/>
    <w:multiLevelType w:val="hybridMultilevel"/>
    <w:tmpl w:val="0400F4B4"/>
    <w:lvl w:ilvl="0" w:tplc="628AA3A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2266FDF"/>
    <w:multiLevelType w:val="hybridMultilevel"/>
    <w:tmpl w:val="3F54F1A2"/>
    <w:lvl w:ilvl="0" w:tplc="0B32F2C2">
      <w:numFmt w:val="bullet"/>
      <w:lvlText w:val="-"/>
      <w:lvlJc w:val="left"/>
      <w:pPr>
        <w:ind w:left="1890" w:hanging="360"/>
      </w:pPr>
      <w:rPr>
        <w:rFonts w:ascii="Garamond" w:eastAsia="Times New Roman" w:hAnsi="Garamond"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BD6E2A"/>
    <w:multiLevelType w:val="multilevel"/>
    <w:tmpl w:val="98FC98AC"/>
    <w:styleLink w:val="GTListNumber"/>
    <w:lvl w:ilvl="0">
      <w:start w:val="1"/>
      <w:numFmt w:val="decimal"/>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8" w15:restartNumberingAfterBreak="0">
    <w:nsid w:val="5DDB5E6E"/>
    <w:multiLevelType w:val="multilevel"/>
    <w:tmpl w:val="FAE6F968"/>
    <w:numStyleLink w:val="GTListBullet"/>
  </w:abstractNum>
  <w:abstractNum w:abstractNumId="19" w15:restartNumberingAfterBreak="0">
    <w:nsid w:val="61BC3D3D"/>
    <w:multiLevelType w:val="multilevel"/>
    <w:tmpl w:val="FAE6F968"/>
    <w:styleLink w:val="GTListBulle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rPr>
    </w:lvl>
    <w:lvl w:ilvl="2">
      <w:start w:val="1"/>
      <w:numFmt w:val="bullet"/>
      <w:lvlRestart w:val="0"/>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0" w15:restartNumberingAfterBreak="0">
    <w:nsid w:val="755920E1"/>
    <w:multiLevelType w:val="hybridMultilevel"/>
    <w:tmpl w:val="136698A8"/>
    <w:lvl w:ilvl="0" w:tplc="AB62671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F924C95"/>
    <w:multiLevelType w:val="multilevel"/>
    <w:tmpl w:val="0D561ACA"/>
    <w:numStyleLink w:val="GTNumberedHeadings"/>
  </w:abstractNum>
  <w:num w:numId="1" w16cid:durableId="1655641339">
    <w:abstractNumId w:val="3"/>
  </w:num>
  <w:num w:numId="2" w16cid:durableId="570307918">
    <w:abstractNumId w:val="2"/>
  </w:num>
  <w:num w:numId="3" w16cid:durableId="1007294115">
    <w:abstractNumId w:val="1"/>
  </w:num>
  <w:num w:numId="4" w16cid:durableId="804741079">
    <w:abstractNumId w:val="0"/>
  </w:num>
  <w:num w:numId="5" w16cid:durableId="39404101">
    <w:abstractNumId w:val="6"/>
  </w:num>
  <w:num w:numId="6" w16cid:durableId="1356615314">
    <w:abstractNumId w:val="5"/>
  </w:num>
  <w:num w:numId="7" w16cid:durableId="1900286725">
    <w:abstractNumId w:val="12"/>
  </w:num>
  <w:num w:numId="8" w16cid:durableId="1104230965">
    <w:abstractNumId w:val="21"/>
  </w:num>
  <w:num w:numId="9" w16cid:durableId="979460946">
    <w:abstractNumId w:val="5"/>
  </w:num>
  <w:num w:numId="10" w16cid:durableId="291793258">
    <w:abstractNumId w:val="19"/>
  </w:num>
  <w:num w:numId="11" w16cid:durableId="834688365">
    <w:abstractNumId w:val="17"/>
  </w:num>
  <w:num w:numId="12" w16cid:durableId="790512537">
    <w:abstractNumId w:val="4"/>
  </w:num>
  <w:num w:numId="13" w16cid:durableId="1914467887">
    <w:abstractNumId w:val="8"/>
  </w:num>
  <w:num w:numId="14" w16cid:durableId="613173225">
    <w:abstractNumId w:val="7"/>
  </w:num>
  <w:num w:numId="15" w16cid:durableId="1678464409">
    <w:abstractNumId w:val="8"/>
  </w:num>
  <w:num w:numId="16" w16cid:durableId="51733200">
    <w:abstractNumId w:val="9"/>
  </w:num>
  <w:num w:numId="17" w16cid:durableId="1131826452">
    <w:abstractNumId w:val="13"/>
  </w:num>
  <w:num w:numId="18" w16cid:durableId="632711910">
    <w:abstractNumId w:val="19"/>
  </w:num>
  <w:num w:numId="19" w16cid:durableId="186412318">
    <w:abstractNumId w:val="17"/>
  </w:num>
  <w:num w:numId="20" w16cid:durableId="1554273510">
    <w:abstractNumId w:val="4"/>
  </w:num>
  <w:num w:numId="21" w16cid:durableId="396513408">
    <w:abstractNumId w:val="8"/>
  </w:num>
  <w:num w:numId="22" w16cid:durableId="1491555274">
    <w:abstractNumId w:val="7"/>
  </w:num>
  <w:num w:numId="23" w16cid:durableId="1411462683">
    <w:abstractNumId w:val="7"/>
  </w:num>
  <w:num w:numId="24" w16cid:durableId="1463766871">
    <w:abstractNumId w:val="7"/>
  </w:num>
  <w:num w:numId="25" w16cid:durableId="533155951">
    <w:abstractNumId w:val="8"/>
  </w:num>
  <w:num w:numId="26" w16cid:durableId="1089352392">
    <w:abstractNumId w:val="8"/>
  </w:num>
  <w:num w:numId="27" w16cid:durableId="873882660">
    <w:abstractNumId w:val="8"/>
  </w:num>
  <w:num w:numId="28" w16cid:durableId="452478870">
    <w:abstractNumId w:val="18"/>
  </w:num>
  <w:num w:numId="29" w16cid:durableId="2048069716">
    <w:abstractNumId w:val="18"/>
  </w:num>
  <w:num w:numId="30" w16cid:durableId="1413623078">
    <w:abstractNumId w:val="18"/>
  </w:num>
  <w:num w:numId="31" w16cid:durableId="106777686">
    <w:abstractNumId w:val="14"/>
  </w:num>
  <w:num w:numId="32" w16cid:durableId="283312969">
    <w:abstractNumId w:val="14"/>
  </w:num>
  <w:num w:numId="33" w16cid:durableId="2118668657">
    <w:abstractNumId w:val="14"/>
  </w:num>
  <w:num w:numId="34" w16cid:durableId="1386679851">
    <w:abstractNumId w:val="11"/>
  </w:num>
  <w:num w:numId="35" w16cid:durableId="162744436">
    <w:abstractNumId w:val="16"/>
  </w:num>
  <w:num w:numId="36" w16cid:durableId="1427921589">
    <w:abstractNumId w:val="10"/>
  </w:num>
  <w:num w:numId="37" w16cid:durableId="723406825">
    <w:abstractNumId w:val="20"/>
  </w:num>
  <w:num w:numId="38" w16cid:durableId="1865051307">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0F29"/>
    <w:rsid w:val="00004B8D"/>
    <w:rsid w:val="0001111E"/>
    <w:rsid w:val="00014DFD"/>
    <w:rsid w:val="000162B0"/>
    <w:rsid w:val="00016D6F"/>
    <w:rsid w:val="0003023B"/>
    <w:rsid w:val="00031D17"/>
    <w:rsid w:val="0003427B"/>
    <w:rsid w:val="00044ACE"/>
    <w:rsid w:val="0004550E"/>
    <w:rsid w:val="000477F8"/>
    <w:rsid w:val="00052614"/>
    <w:rsid w:val="00052640"/>
    <w:rsid w:val="00052E7C"/>
    <w:rsid w:val="00061B1E"/>
    <w:rsid w:val="000661A7"/>
    <w:rsid w:val="000723F7"/>
    <w:rsid w:val="00074485"/>
    <w:rsid w:val="000828F1"/>
    <w:rsid w:val="00082F59"/>
    <w:rsid w:val="00094333"/>
    <w:rsid w:val="0009634B"/>
    <w:rsid w:val="00097FAB"/>
    <w:rsid w:val="000A01F2"/>
    <w:rsid w:val="000A473A"/>
    <w:rsid w:val="000B2159"/>
    <w:rsid w:val="000B21F5"/>
    <w:rsid w:val="000B65E3"/>
    <w:rsid w:val="000B7090"/>
    <w:rsid w:val="000B7D51"/>
    <w:rsid w:val="000C3D8A"/>
    <w:rsid w:val="000C4B51"/>
    <w:rsid w:val="000C54FC"/>
    <w:rsid w:val="000C5665"/>
    <w:rsid w:val="000D615E"/>
    <w:rsid w:val="000E0193"/>
    <w:rsid w:val="000E090E"/>
    <w:rsid w:val="000E1251"/>
    <w:rsid w:val="000E52CE"/>
    <w:rsid w:val="000F3AAB"/>
    <w:rsid w:val="000F6E25"/>
    <w:rsid w:val="001011DF"/>
    <w:rsid w:val="001036AF"/>
    <w:rsid w:val="001057DF"/>
    <w:rsid w:val="00112B69"/>
    <w:rsid w:val="00114AD3"/>
    <w:rsid w:val="0012444C"/>
    <w:rsid w:val="00130A9C"/>
    <w:rsid w:val="001316D3"/>
    <w:rsid w:val="001348D6"/>
    <w:rsid w:val="00140579"/>
    <w:rsid w:val="001421B9"/>
    <w:rsid w:val="00143D0F"/>
    <w:rsid w:val="001527C7"/>
    <w:rsid w:val="001554CD"/>
    <w:rsid w:val="00155A91"/>
    <w:rsid w:val="0016033D"/>
    <w:rsid w:val="001613E2"/>
    <w:rsid w:val="00162B45"/>
    <w:rsid w:val="0016459D"/>
    <w:rsid w:val="00164695"/>
    <w:rsid w:val="00164A1B"/>
    <w:rsid w:val="00165AB5"/>
    <w:rsid w:val="0016697D"/>
    <w:rsid w:val="001669F2"/>
    <w:rsid w:val="00167017"/>
    <w:rsid w:val="00171EB4"/>
    <w:rsid w:val="00171F74"/>
    <w:rsid w:val="0017410E"/>
    <w:rsid w:val="00175975"/>
    <w:rsid w:val="00175C0A"/>
    <w:rsid w:val="00176444"/>
    <w:rsid w:val="0018420A"/>
    <w:rsid w:val="0019188C"/>
    <w:rsid w:val="0019210D"/>
    <w:rsid w:val="00193259"/>
    <w:rsid w:val="00193273"/>
    <w:rsid w:val="00195C63"/>
    <w:rsid w:val="00196938"/>
    <w:rsid w:val="001A1F7B"/>
    <w:rsid w:val="001A3BFB"/>
    <w:rsid w:val="001A3C20"/>
    <w:rsid w:val="001A3DD9"/>
    <w:rsid w:val="001B198C"/>
    <w:rsid w:val="001B292A"/>
    <w:rsid w:val="001B2BD8"/>
    <w:rsid w:val="001B60DB"/>
    <w:rsid w:val="001B7388"/>
    <w:rsid w:val="001C0582"/>
    <w:rsid w:val="001C5016"/>
    <w:rsid w:val="001C50CD"/>
    <w:rsid w:val="001D2302"/>
    <w:rsid w:val="001D7BB3"/>
    <w:rsid w:val="001E12A6"/>
    <w:rsid w:val="001E2634"/>
    <w:rsid w:val="001E498F"/>
    <w:rsid w:val="001E4D2F"/>
    <w:rsid w:val="001F125F"/>
    <w:rsid w:val="001F2B5F"/>
    <w:rsid w:val="002059EA"/>
    <w:rsid w:val="00210950"/>
    <w:rsid w:val="00213579"/>
    <w:rsid w:val="00213C93"/>
    <w:rsid w:val="002210BF"/>
    <w:rsid w:val="00224179"/>
    <w:rsid w:val="0022518C"/>
    <w:rsid w:val="00227609"/>
    <w:rsid w:val="00237A7E"/>
    <w:rsid w:val="0024071B"/>
    <w:rsid w:val="00241F16"/>
    <w:rsid w:val="002422FF"/>
    <w:rsid w:val="00247221"/>
    <w:rsid w:val="00247969"/>
    <w:rsid w:val="00252B06"/>
    <w:rsid w:val="00260317"/>
    <w:rsid w:val="00261628"/>
    <w:rsid w:val="0026182A"/>
    <w:rsid w:val="0026477D"/>
    <w:rsid w:val="00265AB6"/>
    <w:rsid w:val="0027118E"/>
    <w:rsid w:val="002744D6"/>
    <w:rsid w:val="00276A19"/>
    <w:rsid w:val="00277EBE"/>
    <w:rsid w:val="002821CC"/>
    <w:rsid w:val="002838FB"/>
    <w:rsid w:val="00285249"/>
    <w:rsid w:val="00287D16"/>
    <w:rsid w:val="00287E92"/>
    <w:rsid w:val="00292B77"/>
    <w:rsid w:val="00294699"/>
    <w:rsid w:val="002A0C19"/>
    <w:rsid w:val="002A252E"/>
    <w:rsid w:val="002A3E42"/>
    <w:rsid w:val="002A4DE7"/>
    <w:rsid w:val="002B604A"/>
    <w:rsid w:val="002B6B89"/>
    <w:rsid w:val="002B6C7A"/>
    <w:rsid w:val="002C23AD"/>
    <w:rsid w:val="002C623D"/>
    <w:rsid w:val="002D29B5"/>
    <w:rsid w:val="002D3F84"/>
    <w:rsid w:val="002D5A0F"/>
    <w:rsid w:val="002D6E25"/>
    <w:rsid w:val="002E02F4"/>
    <w:rsid w:val="002E7F1E"/>
    <w:rsid w:val="002F01BD"/>
    <w:rsid w:val="002F2DEB"/>
    <w:rsid w:val="002F3903"/>
    <w:rsid w:val="002F4A52"/>
    <w:rsid w:val="002F7D90"/>
    <w:rsid w:val="0030026A"/>
    <w:rsid w:val="00300A47"/>
    <w:rsid w:val="00305173"/>
    <w:rsid w:val="00305839"/>
    <w:rsid w:val="00317983"/>
    <w:rsid w:val="003200F0"/>
    <w:rsid w:val="00321A76"/>
    <w:rsid w:val="00332293"/>
    <w:rsid w:val="00333852"/>
    <w:rsid w:val="003345EC"/>
    <w:rsid w:val="00335E5B"/>
    <w:rsid w:val="00336398"/>
    <w:rsid w:val="00341396"/>
    <w:rsid w:val="00352491"/>
    <w:rsid w:val="00352C83"/>
    <w:rsid w:val="00353A54"/>
    <w:rsid w:val="00354F5D"/>
    <w:rsid w:val="00363AAD"/>
    <w:rsid w:val="00365072"/>
    <w:rsid w:val="00365ECE"/>
    <w:rsid w:val="003744DA"/>
    <w:rsid w:val="003821BB"/>
    <w:rsid w:val="003842C7"/>
    <w:rsid w:val="00384904"/>
    <w:rsid w:val="00387ED8"/>
    <w:rsid w:val="0039094B"/>
    <w:rsid w:val="003A051A"/>
    <w:rsid w:val="003B1337"/>
    <w:rsid w:val="003B3EF3"/>
    <w:rsid w:val="003B4CCD"/>
    <w:rsid w:val="003B4DED"/>
    <w:rsid w:val="003C1182"/>
    <w:rsid w:val="003C12C5"/>
    <w:rsid w:val="003C2164"/>
    <w:rsid w:val="003C27EF"/>
    <w:rsid w:val="003C32E9"/>
    <w:rsid w:val="003C3898"/>
    <w:rsid w:val="003C6DB1"/>
    <w:rsid w:val="003D2605"/>
    <w:rsid w:val="003D64D6"/>
    <w:rsid w:val="003E034A"/>
    <w:rsid w:val="003E0F7B"/>
    <w:rsid w:val="003E1245"/>
    <w:rsid w:val="003E3E21"/>
    <w:rsid w:val="003F5C80"/>
    <w:rsid w:val="00410B1E"/>
    <w:rsid w:val="00416281"/>
    <w:rsid w:val="00417F8F"/>
    <w:rsid w:val="00422353"/>
    <w:rsid w:val="00425F43"/>
    <w:rsid w:val="00426165"/>
    <w:rsid w:val="00426915"/>
    <w:rsid w:val="00430183"/>
    <w:rsid w:val="00433F63"/>
    <w:rsid w:val="00435788"/>
    <w:rsid w:val="004359E6"/>
    <w:rsid w:val="00437D4F"/>
    <w:rsid w:val="004429F1"/>
    <w:rsid w:val="00443CE3"/>
    <w:rsid w:val="00452E7B"/>
    <w:rsid w:val="004546FA"/>
    <w:rsid w:val="004659B6"/>
    <w:rsid w:val="00470938"/>
    <w:rsid w:val="004709A6"/>
    <w:rsid w:val="0047122E"/>
    <w:rsid w:val="00474CCB"/>
    <w:rsid w:val="00481FE7"/>
    <w:rsid w:val="0048532C"/>
    <w:rsid w:val="00485360"/>
    <w:rsid w:val="00487D99"/>
    <w:rsid w:val="0049103F"/>
    <w:rsid w:val="004A0DFE"/>
    <w:rsid w:val="004A2238"/>
    <w:rsid w:val="004A386F"/>
    <w:rsid w:val="004A3C62"/>
    <w:rsid w:val="004A5F25"/>
    <w:rsid w:val="004B5D2E"/>
    <w:rsid w:val="004C0971"/>
    <w:rsid w:val="004C0C25"/>
    <w:rsid w:val="004C2111"/>
    <w:rsid w:val="004C732E"/>
    <w:rsid w:val="004D20AE"/>
    <w:rsid w:val="004D3578"/>
    <w:rsid w:val="004D3F2B"/>
    <w:rsid w:val="004D70EB"/>
    <w:rsid w:val="004E0818"/>
    <w:rsid w:val="004E4B9A"/>
    <w:rsid w:val="004E60E6"/>
    <w:rsid w:val="004F1A16"/>
    <w:rsid w:val="004F207F"/>
    <w:rsid w:val="004F334D"/>
    <w:rsid w:val="004F5D91"/>
    <w:rsid w:val="004F6754"/>
    <w:rsid w:val="004F715B"/>
    <w:rsid w:val="00502BB7"/>
    <w:rsid w:val="005070FA"/>
    <w:rsid w:val="005133C7"/>
    <w:rsid w:val="0052186A"/>
    <w:rsid w:val="005259C2"/>
    <w:rsid w:val="005321DA"/>
    <w:rsid w:val="005415B3"/>
    <w:rsid w:val="00547541"/>
    <w:rsid w:val="00551365"/>
    <w:rsid w:val="0055457E"/>
    <w:rsid w:val="0055615A"/>
    <w:rsid w:val="005572C2"/>
    <w:rsid w:val="005627FF"/>
    <w:rsid w:val="00562DE5"/>
    <w:rsid w:val="005663C7"/>
    <w:rsid w:val="00567E00"/>
    <w:rsid w:val="00572A1B"/>
    <w:rsid w:val="005731B1"/>
    <w:rsid w:val="0057340F"/>
    <w:rsid w:val="00577D61"/>
    <w:rsid w:val="005822AC"/>
    <w:rsid w:val="00583605"/>
    <w:rsid w:val="005A492B"/>
    <w:rsid w:val="005A618C"/>
    <w:rsid w:val="005B405A"/>
    <w:rsid w:val="005B4447"/>
    <w:rsid w:val="005C01CE"/>
    <w:rsid w:val="005C0468"/>
    <w:rsid w:val="005C0F52"/>
    <w:rsid w:val="005C2CCB"/>
    <w:rsid w:val="005C5A7A"/>
    <w:rsid w:val="005C6479"/>
    <w:rsid w:val="005C69FD"/>
    <w:rsid w:val="005D3368"/>
    <w:rsid w:val="005D7025"/>
    <w:rsid w:val="005E0552"/>
    <w:rsid w:val="005E2B9B"/>
    <w:rsid w:val="005E2D67"/>
    <w:rsid w:val="005E5578"/>
    <w:rsid w:val="005E5BB0"/>
    <w:rsid w:val="005F201A"/>
    <w:rsid w:val="005F35E3"/>
    <w:rsid w:val="005F4D62"/>
    <w:rsid w:val="005F5427"/>
    <w:rsid w:val="00610ED7"/>
    <w:rsid w:val="006111FC"/>
    <w:rsid w:val="00615554"/>
    <w:rsid w:val="00620CE3"/>
    <w:rsid w:val="00621086"/>
    <w:rsid w:val="00621398"/>
    <w:rsid w:val="006314B7"/>
    <w:rsid w:val="00635A54"/>
    <w:rsid w:val="006365A1"/>
    <w:rsid w:val="00636AA2"/>
    <w:rsid w:val="00636DC1"/>
    <w:rsid w:val="00651F76"/>
    <w:rsid w:val="00652CE0"/>
    <w:rsid w:val="00654379"/>
    <w:rsid w:val="00662051"/>
    <w:rsid w:val="00666764"/>
    <w:rsid w:val="0066694B"/>
    <w:rsid w:val="0066770D"/>
    <w:rsid w:val="00667DB6"/>
    <w:rsid w:val="00670214"/>
    <w:rsid w:val="00670BBB"/>
    <w:rsid w:val="006771E8"/>
    <w:rsid w:val="00677C01"/>
    <w:rsid w:val="00682354"/>
    <w:rsid w:val="00682BF5"/>
    <w:rsid w:val="00683CC7"/>
    <w:rsid w:val="00692CA5"/>
    <w:rsid w:val="006932D7"/>
    <w:rsid w:val="00694635"/>
    <w:rsid w:val="006A3207"/>
    <w:rsid w:val="006A4F73"/>
    <w:rsid w:val="006A67A2"/>
    <w:rsid w:val="006B06A2"/>
    <w:rsid w:val="006B0891"/>
    <w:rsid w:val="006B29DD"/>
    <w:rsid w:val="006B52B9"/>
    <w:rsid w:val="006C3D37"/>
    <w:rsid w:val="006C6376"/>
    <w:rsid w:val="006D6FF5"/>
    <w:rsid w:val="006E5DE7"/>
    <w:rsid w:val="006E632F"/>
    <w:rsid w:val="006F1B19"/>
    <w:rsid w:val="006F29ED"/>
    <w:rsid w:val="006F4F77"/>
    <w:rsid w:val="0070147C"/>
    <w:rsid w:val="007023DC"/>
    <w:rsid w:val="00706132"/>
    <w:rsid w:val="00713654"/>
    <w:rsid w:val="00714FD6"/>
    <w:rsid w:val="0072658F"/>
    <w:rsid w:val="007265F7"/>
    <w:rsid w:val="00731894"/>
    <w:rsid w:val="00731EA9"/>
    <w:rsid w:val="00732B55"/>
    <w:rsid w:val="00746796"/>
    <w:rsid w:val="00746D91"/>
    <w:rsid w:val="007543D0"/>
    <w:rsid w:val="00754E4E"/>
    <w:rsid w:val="0075598A"/>
    <w:rsid w:val="00761813"/>
    <w:rsid w:val="00762EF1"/>
    <w:rsid w:val="00771B85"/>
    <w:rsid w:val="00775DA6"/>
    <w:rsid w:val="0078170A"/>
    <w:rsid w:val="00787713"/>
    <w:rsid w:val="00790956"/>
    <w:rsid w:val="0079502D"/>
    <w:rsid w:val="007A0755"/>
    <w:rsid w:val="007A31D9"/>
    <w:rsid w:val="007A74F9"/>
    <w:rsid w:val="007B1479"/>
    <w:rsid w:val="007B61ED"/>
    <w:rsid w:val="007D0567"/>
    <w:rsid w:val="007D41A1"/>
    <w:rsid w:val="007E0B9D"/>
    <w:rsid w:val="007E3833"/>
    <w:rsid w:val="007E57B0"/>
    <w:rsid w:val="007F68F4"/>
    <w:rsid w:val="00800A87"/>
    <w:rsid w:val="008016C1"/>
    <w:rsid w:val="00801A1C"/>
    <w:rsid w:val="008033D0"/>
    <w:rsid w:val="00803FB6"/>
    <w:rsid w:val="008059EF"/>
    <w:rsid w:val="00811240"/>
    <w:rsid w:val="008128F7"/>
    <w:rsid w:val="00812938"/>
    <w:rsid w:val="00812E9A"/>
    <w:rsid w:val="00816DF9"/>
    <w:rsid w:val="00827B71"/>
    <w:rsid w:val="00830DAC"/>
    <w:rsid w:val="0083134C"/>
    <w:rsid w:val="00832F51"/>
    <w:rsid w:val="0083372B"/>
    <w:rsid w:val="00843100"/>
    <w:rsid w:val="00845E38"/>
    <w:rsid w:val="00847054"/>
    <w:rsid w:val="00850F25"/>
    <w:rsid w:val="008534AA"/>
    <w:rsid w:val="008679E9"/>
    <w:rsid w:val="008719C2"/>
    <w:rsid w:val="008748C6"/>
    <w:rsid w:val="00880616"/>
    <w:rsid w:val="00884FF7"/>
    <w:rsid w:val="0088612F"/>
    <w:rsid w:val="00887517"/>
    <w:rsid w:val="008902F0"/>
    <w:rsid w:val="008943D6"/>
    <w:rsid w:val="00894ACE"/>
    <w:rsid w:val="00897372"/>
    <w:rsid w:val="008A0987"/>
    <w:rsid w:val="008B19D9"/>
    <w:rsid w:val="008B1FD3"/>
    <w:rsid w:val="008B204B"/>
    <w:rsid w:val="008B2D21"/>
    <w:rsid w:val="008C2387"/>
    <w:rsid w:val="008C3FE6"/>
    <w:rsid w:val="008C41F7"/>
    <w:rsid w:val="008C49AE"/>
    <w:rsid w:val="008C59F7"/>
    <w:rsid w:val="008C66AD"/>
    <w:rsid w:val="008D10CA"/>
    <w:rsid w:val="008D3081"/>
    <w:rsid w:val="008E3459"/>
    <w:rsid w:val="008E7687"/>
    <w:rsid w:val="008F0730"/>
    <w:rsid w:val="008F0E3C"/>
    <w:rsid w:val="008F11FA"/>
    <w:rsid w:val="008F33AE"/>
    <w:rsid w:val="008F3762"/>
    <w:rsid w:val="008F4ACA"/>
    <w:rsid w:val="008F7640"/>
    <w:rsid w:val="00902ECF"/>
    <w:rsid w:val="0090612E"/>
    <w:rsid w:val="00906264"/>
    <w:rsid w:val="009107E9"/>
    <w:rsid w:val="00911926"/>
    <w:rsid w:val="00912F98"/>
    <w:rsid w:val="00917FBB"/>
    <w:rsid w:val="009219CA"/>
    <w:rsid w:val="009223D3"/>
    <w:rsid w:val="00923268"/>
    <w:rsid w:val="00924AA2"/>
    <w:rsid w:val="00924B65"/>
    <w:rsid w:val="009266BF"/>
    <w:rsid w:val="00931D7A"/>
    <w:rsid w:val="009327FD"/>
    <w:rsid w:val="00933409"/>
    <w:rsid w:val="00935D8D"/>
    <w:rsid w:val="009371BE"/>
    <w:rsid w:val="009423D6"/>
    <w:rsid w:val="00942FE8"/>
    <w:rsid w:val="00945333"/>
    <w:rsid w:val="0095330B"/>
    <w:rsid w:val="00957E70"/>
    <w:rsid w:val="00962ADF"/>
    <w:rsid w:val="009634FA"/>
    <w:rsid w:val="00970DAB"/>
    <w:rsid w:val="00972FF6"/>
    <w:rsid w:val="0097321D"/>
    <w:rsid w:val="009755EA"/>
    <w:rsid w:val="00975BA0"/>
    <w:rsid w:val="009914CB"/>
    <w:rsid w:val="00992531"/>
    <w:rsid w:val="00995CD5"/>
    <w:rsid w:val="00997561"/>
    <w:rsid w:val="009A1787"/>
    <w:rsid w:val="009A30B6"/>
    <w:rsid w:val="009A4F5A"/>
    <w:rsid w:val="009B1F44"/>
    <w:rsid w:val="009B27CE"/>
    <w:rsid w:val="009B2D84"/>
    <w:rsid w:val="009B33A7"/>
    <w:rsid w:val="009B3A41"/>
    <w:rsid w:val="009B4573"/>
    <w:rsid w:val="009B69D8"/>
    <w:rsid w:val="009C002A"/>
    <w:rsid w:val="009E1288"/>
    <w:rsid w:val="009E278C"/>
    <w:rsid w:val="009E2A01"/>
    <w:rsid w:val="009F6EDC"/>
    <w:rsid w:val="00A00183"/>
    <w:rsid w:val="00A0207B"/>
    <w:rsid w:val="00A035CE"/>
    <w:rsid w:val="00A0537F"/>
    <w:rsid w:val="00A0602E"/>
    <w:rsid w:val="00A06C1F"/>
    <w:rsid w:val="00A078D5"/>
    <w:rsid w:val="00A07FFA"/>
    <w:rsid w:val="00A11FB4"/>
    <w:rsid w:val="00A14A8E"/>
    <w:rsid w:val="00A1550B"/>
    <w:rsid w:val="00A2125E"/>
    <w:rsid w:val="00A245F0"/>
    <w:rsid w:val="00A353D6"/>
    <w:rsid w:val="00A35782"/>
    <w:rsid w:val="00A362F9"/>
    <w:rsid w:val="00A36ADE"/>
    <w:rsid w:val="00A36DF7"/>
    <w:rsid w:val="00A40F2B"/>
    <w:rsid w:val="00A43064"/>
    <w:rsid w:val="00A43EE6"/>
    <w:rsid w:val="00A52C3D"/>
    <w:rsid w:val="00A60F49"/>
    <w:rsid w:val="00A61E15"/>
    <w:rsid w:val="00A62910"/>
    <w:rsid w:val="00A66F91"/>
    <w:rsid w:val="00A67F91"/>
    <w:rsid w:val="00A70229"/>
    <w:rsid w:val="00A80762"/>
    <w:rsid w:val="00A82417"/>
    <w:rsid w:val="00A8461C"/>
    <w:rsid w:val="00A918D1"/>
    <w:rsid w:val="00A93A9A"/>
    <w:rsid w:val="00A96A94"/>
    <w:rsid w:val="00A97AFA"/>
    <w:rsid w:val="00AA5C16"/>
    <w:rsid w:val="00AA7E9E"/>
    <w:rsid w:val="00AB4FA1"/>
    <w:rsid w:val="00AC31D4"/>
    <w:rsid w:val="00AC5B00"/>
    <w:rsid w:val="00AC6098"/>
    <w:rsid w:val="00AD4BF0"/>
    <w:rsid w:val="00AE2BF6"/>
    <w:rsid w:val="00AE3370"/>
    <w:rsid w:val="00AE64CA"/>
    <w:rsid w:val="00AE6C12"/>
    <w:rsid w:val="00AF4260"/>
    <w:rsid w:val="00AF7092"/>
    <w:rsid w:val="00AF7AF3"/>
    <w:rsid w:val="00B01BAD"/>
    <w:rsid w:val="00B06C37"/>
    <w:rsid w:val="00B076B0"/>
    <w:rsid w:val="00B07729"/>
    <w:rsid w:val="00B10F1A"/>
    <w:rsid w:val="00B1283D"/>
    <w:rsid w:val="00B1324D"/>
    <w:rsid w:val="00B157E2"/>
    <w:rsid w:val="00B24A45"/>
    <w:rsid w:val="00B25B92"/>
    <w:rsid w:val="00B25DF0"/>
    <w:rsid w:val="00B260F0"/>
    <w:rsid w:val="00B26948"/>
    <w:rsid w:val="00B26969"/>
    <w:rsid w:val="00B32600"/>
    <w:rsid w:val="00B34D51"/>
    <w:rsid w:val="00B36A0E"/>
    <w:rsid w:val="00B36A8A"/>
    <w:rsid w:val="00B36BA1"/>
    <w:rsid w:val="00B40D67"/>
    <w:rsid w:val="00B43C45"/>
    <w:rsid w:val="00B55EE8"/>
    <w:rsid w:val="00B56E6C"/>
    <w:rsid w:val="00B601B2"/>
    <w:rsid w:val="00B63D0E"/>
    <w:rsid w:val="00B67286"/>
    <w:rsid w:val="00B756C5"/>
    <w:rsid w:val="00B761FE"/>
    <w:rsid w:val="00B8121F"/>
    <w:rsid w:val="00B83039"/>
    <w:rsid w:val="00B8743E"/>
    <w:rsid w:val="00B903DC"/>
    <w:rsid w:val="00B91461"/>
    <w:rsid w:val="00B919E9"/>
    <w:rsid w:val="00B92410"/>
    <w:rsid w:val="00B9394D"/>
    <w:rsid w:val="00BA5B00"/>
    <w:rsid w:val="00BA5EBB"/>
    <w:rsid w:val="00BB1A07"/>
    <w:rsid w:val="00BB40F5"/>
    <w:rsid w:val="00BB6DAD"/>
    <w:rsid w:val="00BB7346"/>
    <w:rsid w:val="00BC1555"/>
    <w:rsid w:val="00BC361B"/>
    <w:rsid w:val="00BC60A9"/>
    <w:rsid w:val="00BE0C8A"/>
    <w:rsid w:val="00BE334D"/>
    <w:rsid w:val="00BE4988"/>
    <w:rsid w:val="00BF1C24"/>
    <w:rsid w:val="00BF2955"/>
    <w:rsid w:val="00BF2A55"/>
    <w:rsid w:val="00BF3D87"/>
    <w:rsid w:val="00BF40E0"/>
    <w:rsid w:val="00BF5E73"/>
    <w:rsid w:val="00C06939"/>
    <w:rsid w:val="00C1181E"/>
    <w:rsid w:val="00C136D4"/>
    <w:rsid w:val="00C1374B"/>
    <w:rsid w:val="00C21E3B"/>
    <w:rsid w:val="00C33D2D"/>
    <w:rsid w:val="00C34B37"/>
    <w:rsid w:val="00C35B1A"/>
    <w:rsid w:val="00C35CEC"/>
    <w:rsid w:val="00C41C7D"/>
    <w:rsid w:val="00C459F3"/>
    <w:rsid w:val="00C53F17"/>
    <w:rsid w:val="00C550F3"/>
    <w:rsid w:val="00C57947"/>
    <w:rsid w:val="00C60494"/>
    <w:rsid w:val="00C63023"/>
    <w:rsid w:val="00C63743"/>
    <w:rsid w:val="00C67FD9"/>
    <w:rsid w:val="00C752E5"/>
    <w:rsid w:val="00C76C6C"/>
    <w:rsid w:val="00C80230"/>
    <w:rsid w:val="00C80EC5"/>
    <w:rsid w:val="00C80EEC"/>
    <w:rsid w:val="00C84933"/>
    <w:rsid w:val="00C85D9D"/>
    <w:rsid w:val="00C86BB9"/>
    <w:rsid w:val="00C8772C"/>
    <w:rsid w:val="00C9299E"/>
    <w:rsid w:val="00C92EE5"/>
    <w:rsid w:val="00CA43FD"/>
    <w:rsid w:val="00CB031A"/>
    <w:rsid w:val="00CB18EB"/>
    <w:rsid w:val="00CB3CFB"/>
    <w:rsid w:val="00CB441E"/>
    <w:rsid w:val="00CC72E9"/>
    <w:rsid w:val="00CD25C2"/>
    <w:rsid w:val="00CD3F1D"/>
    <w:rsid w:val="00CE24E5"/>
    <w:rsid w:val="00CE41DB"/>
    <w:rsid w:val="00CE4D96"/>
    <w:rsid w:val="00CF09B2"/>
    <w:rsid w:val="00CF6BA9"/>
    <w:rsid w:val="00D04B1A"/>
    <w:rsid w:val="00D078C4"/>
    <w:rsid w:val="00D15EA5"/>
    <w:rsid w:val="00D2100B"/>
    <w:rsid w:val="00D26164"/>
    <w:rsid w:val="00D268AC"/>
    <w:rsid w:val="00D3089E"/>
    <w:rsid w:val="00D31D7A"/>
    <w:rsid w:val="00D33E60"/>
    <w:rsid w:val="00D362E6"/>
    <w:rsid w:val="00D3699C"/>
    <w:rsid w:val="00D37EC1"/>
    <w:rsid w:val="00D42AD0"/>
    <w:rsid w:val="00D42B48"/>
    <w:rsid w:val="00D460E7"/>
    <w:rsid w:val="00D51125"/>
    <w:rsid w:val="00D51DE5"/>
    <w:rsid w:val="00D55E34"/>
    <w:rsid w:val="00D63481"/>
    <w:rsid w:val="00D63ABC"/>
    <w:rsid w:val="00D675F1"/>
    <w:rsid w:val="00D73B96"/>
    <w:rsid w:val="00D73C81"/>
    <w:rsid w:val="00D76516"/>
    <w:rsid w:val="00D77089"/>
    <w:rsid w:val="00D77DFC"/>
    <w:rsid w:val="00D80807"/>
    <w:rsid w:val="00D8558F"/>
    <w:rsid w:val="00D8584C"/>
    <w:rsid w:val="00D85C47"/>
    <w:rsid w:val="00D86917"/>
    <w:rsid w:val="00D92F9A"/>
    <w:rsid w:val="00D9427D"/>
    <w:rsid w:val="00D96128"/>
    <w:rsid w:val="00D97B1E"/>
    <w:rsid w:val="00DA36EE"/>
    <w:rsid w:val="00DA3A19"/>
    <w:rsid w:val="00DA452E"/>
    <w:rsid w:val="00DA5128"/>
    <w:rsid w:val="00DA6234"/>
    <w:rsid w:val="00DA6266"/>
    <w:rsid w:val="00DB2049"/>
    <w:rsid w:val="00DB308D"/>
    <w:rsid w:val="00DB40A3"/>
    <w:rsid w:val="00DB5F40"/>
    <w:rsid w:val="00DC3D5C"/>
    <w:rsid w:val="00DD04EF"/>
    <w:rsid w:val="00DD1E47"/>
    <w:rsid w:val="00DD3D54"/>
    <w:rsid w:val="00DD61A9"/>
    <w:rsid w:val="00DD68E6"/>
    <w:rsid w:val="00DD6EF1"/>
    <w:rsid w:val="00DE4958"/>
    <w:rsid w:val="00DE5AFA"/>
    <w:rsid w:val="00DF35A0"/>
    <w:rsid w:val="00DF54E4"/>
    <w:rsid w:val="00E00C86"/>
    <w:rsid w:val="00E01200"/>
    <w:rsid w:val="00E04137"/>
    <w:rsid w:val="00E04361"/>
    <w:rsid w:val="00E04A5C"/>
    <w:rsid w:val="00E04DD5"/>
    <w:rsid w:val="00E064FD"/>
    <w:rsid w:val="00E1053A"/>
    <w:rsid w:val="00E1397C"/>
    <w:rsid w:val="00E16D03"/>
    <w:rsid w:val="00E21820"/>
    <w:rsid w:val="00E26AF3"/>
    <w:rsid w:val="00E276E0"/>
    <w:rsid w:val="00E3069F"/>
    <w:rsid w:val="00E314EA"/>
    <w:rsid w:val="00E31926"/>
    <w:rsid w:val="00E32428"/>
    <w:rsid w:val="00E339EE"/>
    <w:rsid w:val="00E33FDA"/>
    <w:rsid w:val="00E360E9"/>
    <w:rsid w:val="00E4021E"/>
    <w:rsid w:val="00E406D5"/>
    <w:rsid w:val="00E47BD6"/>
    <w:rsid w:val="00E47FF7"/>
    <w:rsid w:val="00E54F0A"/>
    <w:rsid w:val="00E55FDF"/>
    <w:rsid w:val="00E56701"/>
    <w:rsid w:val="00E60652"/>
    <w:rsid w:val="00E607B1"/>
    <w:rsid w:val="00E62754"/>
    <w:rsid w:val="00E64D2D"/>
    <w:rsid w:val="00E71C73"/>
    <w:rsid w:val="00E75EE2"/>
    <w:rsid w:val="00E86B53"/>
    <w:rsid w:val="00E9110B"/>
    <w:rsid w:val="00E971EE"/>
    <w:rsid w:val="00EA11B8"/>
    <w:rsid w:val="00EA2B6F"/>
    <w:rsid w:val="00EA7E56"/>
    <w:rsid w:val="00EB1D0C"/>
    <w:rsid w:val="00EB3478"/>
    <w:rsid w:val="00EB4B39"/>
    <w:rsid w:val="00EB5DE6"/>
    <w:rsid w:val="00EB6FE3"/>
    <w:rsid w:val="00EC0123"/>
    <w:rsid w:val="00ED0485"/>
    <w:rsid w:val="00ED1796"/>
    <w:rsid w:val="00ED46DE"/>
    <w:rsid w:val="00EE00A0"/>
    <w:rsid w:val="00EE0F65"/>
    <w:rsid w:val="00EE2ED4"/>
    <w:rsid w:val="00EE3B2C"/>
    <w:rsid w:val="00EF7C5D"/>
    <w:rsid w:val="00F005DF"/>
    <w:rsid w:val="00F1032D"/>
    <w:rsid w:val="00F11D87"/>
    <w:rsid w:val="00F15A81"/>
    <w:rsid w:val="00F15B23"/>
    <w:rsid w:val="00F246A1"/>
    <w:rsid w:val="00F37917"/>
    <w:rsid w:val="00F43454"/>
    <w:rsid w:val="00F4659B"/>
    <w:rsid w:val="00F5051E"/>
    <w:rsid w:val="00F52B8A"/>
    <w:rsid w:val="00F53F3A"/>
    <w:rsid w:val="00F54BBC"/>
    <w:rsid w:val="00F5502A"/>
    <w:rsid w:val="00F5513E"/>
    <w:rsid w:val="00F63F3F"/>
    <w:rsid w:val="00F66FA5"/>
    <w:rsid w:val="00F715EE"/>
    <w:rsid w:val="00F71678"/>
    <w:rsid w:val="00F730E3"/>
    <w:rsid w:val="00F755E9"/>
    <w:rsid w:val="00F75A37"/>
    <w:rsid w:val="00F76114"/>
    <w:rsid w:val="00F77EE6"/>
    <w:rsid w:val="00F85B0B"/>
    <w:rsid w:val="00F909CD"/>
    <w:rsid w:val="00F909EF"/>
    <w:rsid w:val="00F91B6E"/>
    <w:rsid w:val="00F92B4D"/>
    <w:rsid w:val="00F96199"/>
    <w:rsid w:val="00F974D1"/>
    <w:rsid w:val="00FA16E0"/>
    <w:rsid w:val="00FA7802"/>
    <w:rsid w:val="00FB78D9"/>
    <w:rsid w:val="00FC1319"/>
    <w:rsid w:val="00FC1508"/>
    <w:rsid w:val="00FC4397"/>
    <w:rsid w:val="00FC4AF5"/>
    <w:rsid w:val="00FD05AD"/>
    <w:rsid w:val="00FD0666"/>
    <w:rsid w:val="00FD40C3"/>
    <w:rsid w:val="00FD4A7E"/>
    <w:rsid w:val="00FD7295"/>
    <w:rsid w:val="00FD7C5E"/>
    <w:rsid w:val="00FE2187"/>
    <w:rsid w:val="00FE320C"/>
    <w:rsid w:val="00FE58F4"/>
    <w:rsid w:val="00FE7481"/>
    <w:rsid w:val="00FF1172"/>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15F2092"/>
  <w15:docId w15:val="{639B2C4F-7A41-4F4A-A4C8-B9E6E2077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tabs>
        <w:tab w:val="num" w:pos="284"/>
      </w:tabs>
      <w:ind w:left="284" w:hanging="284"/>
    </w:pPr>
  </w:style>
  <w:style w:type="paragraph" w:styleId="ListNumber">
    <w:name w:val="List Number"/>
    <w:basedOn w:val="Normal"/>
    <w:uiPriority w:val="1"/>
    <w:qFormat/>
    <w:rsid w:val="00894ACE"/>
    <w:pPr>
      <w:tabs>
        <w:tab w:val="num" w:pos="284"/>
      </w:tabs>
      <w:ind w:left="284" w:hanging="284"/>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tabs>
        <w:tab w:val="num" w:pos="567"/>
      </w:tabs>
      <w:ind w:left="567" w:hanging="283"/>
    </w:pPr>
  </w:style>
  <w:style w:type="paragraph" w:styleId="ListNumber2">
    <w:name w:val="List Number 2"/>
    <w:basedOn w:val="Normal"/>
    <w:uiPriority w:val="1"/>
    <w:qFormat/>
    <w:rsid w:val="00894ACE"/>
    <w:pPr>
      <w:tabs>
        <w:tab w:val="num" w:pos="567"/>
      </w:tabs>
      <w:ind w:left="567" w:hanging="283"/>
    </w:pPr>
  </w:style>
  <w:style w:type="paragraph" w:styleId="ListNumber3">
    <w:name w:val="List Number 3"/>
    <w:basedOn w:val="Normal"/>
    <w:uiPriority w:val="1"/>
    <w:qFormat/>
    <w:rsid w:val="00894ACE"/>
    <w:pPr>
      <w:tabs>
        <w:tab w:val="num" w:pos="1134"/>
      </w:tabs>
      <w:ind w:left="1134" w:hanging="567"/>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unhideWhenUsed/>
    <w:rsid w:val="004A0DFE"/>
    <w:pPr>
      <w:ind w:left="283"/>
    </w:pPr>
  </w:style>
  <w:style w:type="character" w:customStyle="1" w:styleId="BodyTextIndentChar">
    <w:name w:val="Body Text Indent Char"/>
    <w:basedOn w:val="DefaultParagraphFont"/>
    <w:link w:val="BodyTextIndent"/>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tabs>
        <w:tab w:val="num" w:pos="851"/>
      </w:tabs>
      <w:ind w:left="851" w:hanging="284"/>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tabs>
        <w:tab w:val="clear" w:pos="567"/>
        <w:tab w:val="num" w:pos="284"/>
      </w:tabs>
      <w:spacing w:before="60" w:after="60"/>
      <w:ind w:left="284" w:hanging="284"/>
    </w:pPr>
  </w:style>
  <w:style w:type="paragraph" w:customStyle="1" w:styleId="TableBullet3">
    <w:name w:val="Table Bullet 3"/>
    <w:basedOn w:val="ListBullet3"/>
    <w:uiPriority w:val="9"/>
    <w:qFormat/>
    <w:rsid w:val="00894ACE"/>
    <w:pPr>
      <w:tabs>
        <w:tab w:val="clear" w:pos="851"/>
        <w:tab w:val="num" w:pos="284"/>
      </w:tabs>
      <w:spacing w:before="60" w:after="60"/>
      <w:ind w:left="284"/>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tabs>
        <w:tab w:val="clear" w:pos="567"/>
        <w:tab w:val="num" w:pos="284"/>
      </w:tabs>
      <w:spacing w:before="60" w:after="60"/>
      <w:ind w:left="284" w:hanging="284"/>
    </w:pPr>
  </w:style>
  <w:style w:type="paragraph" w:customStyle="1" w:styleId="TableNumber3">
    <w:name w:val="Table Number 3"/>
    <w:basedOn w:val="ListNumber3"/>
    <w:uiPriority w:val="9"/>
    <w:qFormat/>
    <w:rsid w:val="00894ACE"/>
    <w:pPr>
      <w:tabs>
        <w:tab w:val="clear" w:pos="1134"/>
        <w:tab w:val="num" w:pos="284"/>
      </w:tabs>
      <w:spacing w:before="60" w:after="60"/>
      <w:ind w:left="284" w:hanging="284"/>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3E0F7B"/>
    <w:pPr>
      <w:spacing w:after="0" w:line="240" w:lineRule="auto"/>
      <w:jc w:val="both"/>
    </w:pPr>
    <w:rPr>
      <w:rFonts w:ascii="Times New Roman" w:hAnsi="Times New Roman" w:cs="Times New Roman"/>
      <w:sz w:val="22"/>
      <w:szCs w:val="24"/>
      <w:lang w:val="en-US"/>
    </w:rPr>
  </w:style>
  <w:style w:type="paragraph" w:styleId="Revision">
    <w:name w:val="Revision"/>
    <w:hidden/>
    <w:uiPriority w:val="99"/>
    <w:semiHidden/>
    <w:rsid w:val="00317983"/>
    <w:rPr>
      <w:rFonts w:asciiTheme="minorHAnsi" w:hAnsiTheme="minorHAnsi" w:cs="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882835942">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intranet.grantthornton.co.th/index.php?info=my_profile&amp;id=84"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7665a464-acd4-4c70-80c3-9e7a6a849254">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6A8351C1BAD6949A5EA6AC89DE7DD2D" ma:contentTypeVersion="17" ma:contentTypeDescription="Create a new document." ma:contentTypeScope="" ma:versionID="be811c88fa276f979c886501794f9094">
  <xsd:schema xmlns:xsd="http://www.w3.org/2001/XMLSchema" xmlns:xs="http://www.w3.org/2001/XMLSchema" xmlns:p="http://schemas.microsoft.com/office/2006/metadata/properties" xmlns:ns2="92e69a94-7668-43ca-b8be-de16f28eb7ca" xmlns:ns3="7665a464-acd4-4c70-80c3-9e7a6a849254" xmlns:ns4="9c46a28d-acc8-4027-86ce-a8901ee39950" targetNamespace="http://schemas.microsoft.com/office/2006/metadata/properties" ma:root="true" ma:fieldsID="990d72935fa6a150ae1941ebf7697759" ns2:_="" ns3:_="" ns4:_="">
    <xsd:import namespace="92e69a94-7668-43ca-b8be-de16f28eb7ca"/>
    <xsd:import namespace="7665a464-acd4-4c70-80c3-9e7a6a849254"/>
    <xsd:import namespace="9c46a28d-acc8-4027-86ce-a8901ee3995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lcf76f155ced4ddcb4097134ff3c332f" minOccurs="0"/>
                <xsd:element ref="ns4:TaxCatchAll" minOccurs="0"/>
                <xsd:element ref="ns3:MediaServiceObjectDetectorVersions"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e69a94-7668-43ca-b8be-de16f28eb7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65a464-acd4-4c70-80c3-9e7a6a84925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3A9DF84-2BCA-460C-A806-35F84A169D3F}">
  <ds:schemaRefs>
    <ds:schemaRef ds:uri="http://schemas.microsoft.com/office/2006/metadata/properties"/>
    <ds:schemaRef ds:uri="http://schemas.microsoft.com/office/infopath/2007/PartnerControls"/>
    <ds:schemaRef ds:uri="9c46a28d-acc8-4027-86ce-a8901ee39950"/>
    <ds:schemaRef ds:uri="7665a464-acd4-4c70-80c3-9e7a6a849254"/>
  </ds:schemaRefs>
</ds:datastoreItem>
</file>

<file path=customXml/itemProps2.xml><?xml version="1.0" encoding="utf-8"?>
<ds:datastoreItem xmlns:ds="http://schemas.openxmlformats.org/officeDocument/2006/customXml" ds:itemID="{B876A878-15B4-4169-9AEC-A774E4A78D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e69a94-7668-43ca-b8be-de16f28eb7ca"/>
    <ds:schemaRef ds:uri="7665a464-acd4-4c70-80c3-9e7a6a849254"/>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FF9836-8751-41F2-954C-5F707A7AEE4A}">
  <ds:schemaRefs>
    <ds:schemaRef ds:uri="http://schemas.openxmlformats.org/officeDocument/2006/bibliography"/>
  </ds:schemaRefs>
</ds:datastoreItem>
</file>

<file path=customXml/itemProps4.xml><?xml version="1.0" encoding="utf-8"?>
<ds:datastoreItem xmlns:ds="http://schemas.openxmlformats.org/officeDocument/2006/customXml" ds:itemID="{2A4A1535-381B-41D3-B36C-475DF618F11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Letter_GTSL.dotm</Template>
  <TotalTime>658</TotalTime>
  <Pages>5</Pages>
  <Words>1383</Words>
  <Characters>7945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9310</CharactersWithSpaces>
  <SharedDoc>false</SharedDoc>
  <HLinks>
    <vt:vector size="6" baseType="variant">
      <vt:variant>
        <vt:i4>852008</vt:i4>
      </vt:variant>
      <vt:variant>
        <vt:i4>0</vt:i4>
      </vt:variant>
      <vt:variant>
        <vt:i4>0</vt:i4>
      </vt:variant>
      <vt:variant>
        <vt:i4>5</vt:i4>
      </vt:variant>
      <vt:variant>
        <vt:lpwstr>https://intranet.grantthornton.co.th/index.php?info=my_profile&amp;id=84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Pornarin Jarudech</cp:lastModifiedBy>
  <cp:revision>177</cp:revision>
  <cp:lastPrinted>2025-02-07T11:02:00Z</cp:lastPrinted>
  <dcterms:created xsi:type="dcterms:W3CDTF">2021-01-11T19:15:00Z</dcterms:created>
  <dcterms:modified xsi:type="dcterms:W3CDTF">2025-02-14T10:57:00Z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0x01010096A8351C1BAD6949A5EA6AC89DE7DD2D</vt:lpwstr>
  </property>
  <property fmtid="{D5CDD505-2E9C-101B-9397-08002B2CF9AE}" pid="4" name="MediaServiceImageTags">
    <vt:lpwstr/>
  </property>
</Properties>
</file>