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14:paraId="3026FDC5" w14:textId="77777777" w:rsidTr="00A27928">
        <w:trPr>
          <w:trHeight w:val="2865"/>
        </w:trPr>
        <w:tc>
          <w:tcPr>
            <w:tcW w:w="2628" w:type="dxa"/>
          </w:tcPr>
          <w:p w14:paraId="16B6E362" w14:textId="77777777" w:rsidR="00B835F9" w:rsidRPr="00823E09" w:rsidRDefault="00B835F9" w:rsidP="00A27928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13DED6A" w14:textId="77777777"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E14F1B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ทรีนีตี้ วัฒนา จำกัด (มหาชน)</w:t>
            </w:r>
            <w:r w:rsidR="0004107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3FC9A192" w14:textId="39A3F84C" w:rsidR="0022414E" w:rsidRPr="00EC0728" w:rsidRDefault="0022414E" w:rsidP="0022414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 และ </w:t>
            </w:r>
            <w:r w:rsidR="00787C36" w:rsidRPr="00787C3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งบการเงินรวมและงบการเงินเฉพาะกิจการ</w:t>
            </w:r>
          </w:p>
          <w:p w14:paraId="3548425F" w14:textId="16B4AB51" w:rsidR="00B835F9" w:rsidRPr="00823E09" w:rsidRDefault="00EC0728" w:rsidP="0022414E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22414E" w:rsidRPr="00EC072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47FF7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181AA7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17949ABB" w14:textId="77777777" w:rsidR="00B835F9" w:rsidRDefault="00B835F9" w:rsidP="00B835F9">
      <w:pPr>
        <w:sectPr w:rsidR="00B835F9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B00C5EF" w14:textId="77777777" w:rsidR="00EB2191" w:rsidRPr="005D26B9" w:rsidRDefault="00EB2191" w:rsidP="00EC0728">
      <w:pPr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7B63F09" w14:textId="77777777" w:rsidR="00EB2191" w:rsidRPr="005D26B9" w:rsidRDefault="00EB2191" w:rsidP="00EC0728">
      <w:pPr>
        <w:ind w:right="-43"/>
        <w:rPr>
          <w:rFonts w:asciiTheme="majorBidi" w:hAnsiTheme="majorBidi" w:cstheme="majorBidi"/>
          <w:sz w:val="32"/>
          <w:szCs w:val="32"/>
        </w:rPr>
      </w:pPr>
      <w:r w:rsidRPr="005D26B9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ทรีนีตี้ วัฒนา จำกัด (มหาชน)</w:t>
      </w:r>
    </w:p>
    <w:p w14:paraId="159D149D" w14:textId="03C147F8" w:rsidR="00E14F1B" w:rsidRPr="005D26B9" w:rsidRDefault="00F57CEC" w:rsidP="00DD7380">
      <w:pPr>
        <w:pStyle w:val="CM2"/>
        <w:spacing w:before="240" w:after="24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ความเห็นอย่างมีเงื่อนไข</w:t>
      </w:r>
    </w:p>
    <w:p w14:paraId="091EF48D" w14:textId="49607BBA" w:rsidR="00A23A66" w:rsidRPr="00787C36" w:rsidRDefault="00787C36" w:rsidP="00A23A66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bookmarkStart w:id="0" w:name="_Hlk191574912"/>
      <w:r w:rsidRPr="005D26B9">
        <w:rPr>
          <w:rFonts w:asciiTheme="majorBidi" w:hAnsiTheme="majorBidi" w:cstheme="majorBidi"/>
          <w:spacing w:val="6"/>
          <w:sz w:val="32"/>
          <w:szCs w:val="32"/>
          <w:cs/>
        </w:rPr>
        <w:t xml:space="preserve">ทรีนีตี้ วัฒนา จำกัด </w:t>
      </w:r>
      <w:bookmarkEnd w:id="0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</w:t>
      </w:r>
      <w:r w:rsidRPr="00C875CB">
        <w:rPr>
          <w:rFonts w:ascii="Angsana New" w:hAnsi="Angsana New"/>
          <w:spacing w:val="6"/>
          <w:sz w:val="32"/>
          <w:szCs w:val="32"/>
          <w:cs/>
        </w:rPr>
        <w:t>ประกอบด้วยงบฐานะ</w:t>
      </w:r>
      <w:r w:rsidRPr="002F04D8">
        <w:rPr>
          <w:rFonts w:ascii="Angsana New" w:hAnsi="Angsana New"/>
          <w:spacing w:val="6"/>
          <w:sz w:val="32"/>
          <w:szCs w:val="32"/>
          <w:cs/>
        </w:rPr>
        <w:t>การเงิน</w:t>
      </w:r>
      <w:r w:rsidRPr="002F04D8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2F04D8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2F04D8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2F04D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2567</w:t>
      </w:r>
      <w:r w:rsidRPr="002F04D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F04D8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2F04D8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>
        <w:rPr>
          <w:rFonts w:ascii="Angsana New" w:hAnsi="Angsana New"/>
          <w:spacing w:val="-2"/>
          <w:sz w:val="32"/>
          <w:szCs w:val="32"/>
        </w:rPr>
        <w:t xml:space="preserve">                           </w:t>
      </w:r>
      <w:r w:rsidRPr="002F04D8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Pr="002F04D8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2F04D8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2F04D8">
        <w:rPr>
          <w:rFonts w:ascii="Angsana New" w:hAnsi="Angsana New" w:hint="cs"/>
          <w:sz w:val="32"/>
          <w:szCs w:val="32"/>
          <w:cs/>
        </w:rPr>
        <w:t>รวม</w:t>
      </w:r>
      <w:r w:rsidRPr="002F04D8">
        <w:rPr>
          <w:rFonts w:ascii="Angsana New" w:hAnsi="Angsana New"/>
          <w:sz w:val="32"/>
          <w:szCs w:val="32"/>
          <w:cs/>
        </w:rPr>
        <w:t xml:space="preserve">สำหรับปีสิ้นสุดวันเดียวกัน </w:t>
      </w:r>
      <w:r w:rsidRPr="002F04D8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Pr="00787C36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87C36">
        <w:rPr>
          <w:rFonts w:ascii="Angsana New" w:hAnsi="Angsana New"/>
          <w:sz w:val="32"/>
          <w:szCs w:val="32"/>
          <w:cs/>
        </w:rPr>
        <w:t>รวมถึงหมายเหตุ</w:t>
      </w:r>
      <w:r w:rsidRPr="00787C36">
        <w:rPr>
          <w:rFonts w:ascii="Angsana New" w:hAnsi="Angsana New" w:hint="cs"/>
          <w:sz w:val="32"/>
          <w:szCs w:val="32"/>
          <w:cs/>
        </w:rPr>
        <w:t>ข้อมูล</w:t>
      </w:r>
      <w:r w:rsidRPr="00787C36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Pr="00787C36">
        <w:rPr>
          <w:rFonts w:ascii="Angsana New" w:hAnsi="Angsana New" w:hint="cs"/>
          <w:sz w:val="32"/>
          <w:szCs w:val="32"/>
          <w:cs/>
        </w:rPr>
        <w:t>มีสาระ</w:t>
      </w:r>
      <w:r w:rsidRPr="00787C36">
        <w:rPr>
          <w:rFonts w:ascii="Angsana New" w:hAnsi="Angsana New"/>
          <w:sz w:val="32"/>
          <w:szCs w:val="32"/>
          <w:cs/>
        </w:rPr>
        <w:t>สำคัญ</w:t>
      </w:r>
      <w:r w:rsidRPr="00787C36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787C36">
        <w:rPr>
          <w:rFonts w:asciiTheme="majorBidi" w:hAnsiTheme="majorBidi" w:cstheme="majorBidi"/>
          <w:spacing w:val="6"/>
          <w:sz w:val="32"/>
          <w:szCs w:val="32"/>
          <w:cs/>
        </w:rPr>
        <w:t xml:space="preserve">ทรีนีตี้ วัฒนา จำกัด </w:t>
      </w:r>
      <w:r w:rsidRPr="00787C36">
        <w:rPr>
          <w:rFonts w:ascii="Angsana New" w:hAnsi="Angsana New" w:hint="cs"/>
          <w:sz w:val="32"/>
          <w:szCs w:val="32"/>
          <w:cs/>
        </w:rPr>
        <w:t xml:space="preserve">(มหาชน) ด้วยเช่นกัน </w:t>
      </w:r>
      <w:r w:rsidRPr="00787C36">
        <w:rPr>
          <w:rFonts w:asciiTheme="majorBidi" w:hAnsiTheme="majorBidi"/>
          <w:sz w:val="32"/>
          <w:szCs w:val="32"/>
        </w:rPr>
        <w:t>(</w:t>
      </w:r>
      <w:r w:rsidRPr="00787C36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Pr="00787C36">
        <w:rPr>
          <w:rFonts w:asciiTheme="majorBidi" w:hAnsiTheme="majorBidi"/>
          <w:sz w:val="32"/>
          <w:szCs w:val="32"/>
        </w:rPr>
        <w:t>“</w:t>
      </w:r>
      <w:r w:rsidRPr="00787C36">
        <w:rPr>
          <w:rFonts w:asciiTheme="majorBidi" w:hAnsiTheme="majorBidi" w:hint="cs"/>
          <w:sz w:val="32"/>
          <w:szCs w:val="32"/>
          <w:cs/>
        </w:rPr>
        <w:t>งบการเงิน</w:t>
      </w:r>
      <w:r w:rsidRPr="00787C36">
        <w:rPr>
          <w:rFonts w:asciiTheme="majorBidi" w:hAnsiTheme="majorBidi"/>
          <w:sz w:val="32"/>
          <w:szCs w:val="32"/>
        </w:rPr>
        <w:t>”)</w:t>
      </w:r>
    </w:p>
    <w:p w14:paraId="03987C4D" w14:textId="63BEE8C9" w:rsidR="00A23A66" w:rsidRPr="00787C36" w:rsidRDefault="00787C36" w:rsidP="00787C36">
      <w:pPr>
        <w:rPr>
          <w:rFonts w:ascii="Angsana New" w:hAnsi="Angsana New"/>
          <w:sz w:val="32"/>
          <w:szCs w:val="32"/>
        </w:rPr>
      </w:pPr>
      <w:r w:rsidRPr="00787C3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787C36">
        <w:rPr>
          <w:rFonts w:ascii="Angsana New" w:hAnsi="Angsana New"/>
          <w:sz w:val="32"/>
          <w:szCs w:val="32"/>
          <w:cs/>
        </w:rPr>
        <w:t>เห็น</w:t>
      </w:r>
      <w:r w:rsidRPr="00787C36">
        <w:rPr>
          <w:rFonts w:ascii="Angsana New" w:hAnsi="Angsana New"/>
          <w:spacing w:val="-4"/>
          <w:sz w:val="32"/>
          <w:szCs w:val="32"/>
          <w:cs/>
        </w:rPr>
        <w:t>ว่า</w:t>
      </w:r>
      <w:r w:rsidRPr="00787C3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87C36">
        <w:rPr>
          <w:rFonts w:ascii="Angsana New" w:hAnsi="Angsana New"/>
          <w:sz w:val="32"/>
          <w:szCs w:val="32"/>
          <w:cs/>
        </w:rPr>
        <w:t>ยกเว้นผลกระทบซึ่งอาจ</w:t>
      </w:r>
      <w:r w:rsidRPr="00787C36">
        <w:rPr>
          <w:rFonts w:ascii="Angsana New" w:hAnsi="Angsana New" w:hint="cs"/>
          <w:sz w:val="32"/>
          <w:szCs w:val="32"/>
          <w:cs/>
        </w:rPr>
        <w:t>จะ</w:t>
      </w:r>
      <w:r w:rsidRPr="00787C36">
        <w:rPr>
          <w:rFonts w:ascii="Angsana New" w:hAnsi="Angsana New"/>
          <w:sz w:val="32"/>
          <w:szCs w:val="32"/>
          <w:cs/>
        </w:rPr>
        <w:t>เกิดขึ้นจากเรื่องที่กล่าวไว้ในวรรค</w:t>
      </w:r>
      <w:r w:rsidRPr="00787C36">
        <w:rPr>
          <w:rFonts w:ascii="Angsana New" w:hAnsi="Angsana New"/>
          <w:i/>
          <w:iCs/>
          <w:sz w:val="32"/>
          <w:szCs w:val="32"/>
          <w:cs/>
        </w:rPr>
        <w:t>เกณฑ์ในการแสดงความเห็นอย่างมีเงื่อนไข</w:t>
      </w:r>
      <w:r w:rsidRPr="00787C36">
        <w:rPr>
          <w:rFonts w:ascii="Angsana New" w:hAnsi="Angsana New"/>
          <w:sz w:val="32"/>
          <w:szCs w:val="32"/>
          <w:cs/>
        </w:rPr>
        <w:t xml:space="preserve"> </w:t>
      </w:r>
      <w:r w:rsidRPr="00787C36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787C36">
        <w:rPr>
          <w:rFonts w:ascii="Angsana New" w:hAnsi="Angsana New"/>
          <w:spacing w:val="-4"/>
          <w:sz w:val="32"/>
          <w:szCs w:val="32"/>
        </w:rPr>
        <w:t>31</w:t>
      </w:r>
      <w:r w:rsidRPr="00787C3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787C36">
        <w:rPr>
          <w:rFonts w:ascii="Angsana New" w:hAnsi="Angsana New"/>
          <w:sz w:val="32"/>
          <w:szCs w:val="32"/>
          <w:cs/>
        </w:rPr>
        <w:t xml:space="preserve"> </w:t>
      </w:r>
      <w:r w:rsidRPr="00787C36">
        <w:rPr>
          <w:rFonts w:ascii="Angsana New" w:hAnsi="Angsana New"/>
          <w:spacing w:val="-2"/>
          <w:sz w:val="32"/>
          <w:szCs w:val="32"/>
        </w:rPr>
        <w:t>2567</w:t>
      </w:r>
      <w:r w:rsidRPr="00787C36">
        <w:rPr>
          <w:rFonts w:ascii="Angsana New" w:hAnsi="Angsana New"/>
          <w:sz w:val="32"/>
          <w:szCs w:val="32"/>
        </w:rPr>
        <w:t xml:space="preserve"> </w:t>
      </w:r>
      <w:r w:rsidRPr="00787C36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D26B9">
        <w:rPr>
          <w:rFonts w:asciiTheme="majorBidi" w:hAnsiTheme="majorBidi" w:cstheme="majorBidi"/>
          <w:spacing w:val="6"/>
          <w:sz w:val="32"/>
          <w:szCs w:val="32"/>
          <w:cs/>
        </w:rPr>
        <w:t xml:space="preserve">ทรีนีตี้ วัฒนา จำกัด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และเฉพาะของบริษัท </w:t>
      </w:r>
      <w:r w:rsidRPr="005D26B9">
        <w:rPr>
          <w:rFonts w:asciiTheme="majorBidi" w:hAnsiTheme="majorBidi" w:cstheme="majorBidi"/>
          <w:spacing w:val="6"/>
          <w:sz w:val="32"/>
          <w:szCs w:val="32"/>
          <w:cs/>
        </w:rPr>
        <w:t xml:space="preserve">ทรีนีตี้ วัฒนา จำกัด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</w:p>
    <w:p w14:paraId="0BE5367F" w14:textId="2DF54AD3" w:rsidR="00A23A66" w:rsidRPr="005D26B9" w:rsidRDefault="00A23A66" w:rsidP="002F4647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เกณฑ์ในการแสดงความเห็นอย่างมีเงื่อนไข</w:t>
      </w:r>
    </w:p>
    <w:p w14:paraId="1571961A" w14:textId="619C541B" w:rsidR="00184323" w:rsidRDefault="00A97130" w:rsidP="00995A99">
      <w:pPr>
        <w:pStyle w:val="CM2"/>
        <w:spacing w:before="120" w:after="120"/>
        <w:rPr>
          <w:rFonts w:asciiTheme="majorBidi" w:hAnsiTheme="majorBidi" w:cs="Angsana New"/>
          <w:color w:val="000000"/>
          <w:spacing w:val="-4"/>
          <w:sz w:val="32"/>
          <w:szCs w:val="32"/>
        </w:rPr>
      </w:pPr>
      <w:r w:rsidRPr="005D26B9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บริษัทฯตามที่แสดงในงบฐานะการเงินรวม ณ วันที่ </w:t>
      </w:r>
      <w:r w:rsidRPr="005D26B9">
        <w:rPr>
          <w:rFonts w:asciiTheme="majorBidi" w:hAnsiTheme="majorBidi" w:cstheme="majorBidi"/>
          <w:sz w:val="32"/>
          <w:szCs w:val="32"/>
        </w:rPr>
        <w:t>31</w:t>
      </w:r>
      <w:r w:rsidRPr="005D26B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D26B9">
        <w:rPr>
          <w:rFonts w:asciiTheme="majorBidi" w:hAnsiTheme="majorBidi" w:cstheme="majorBidi"/>
          <w:sz w:val="32"/>
          <w:szCs w:val="32"/>
        </w:rPr>
        <w:t>256</w:t>
      </w:r>
      <w:r w:rsidR="00181AA7">
        <w:rPr>
          <w:rFonts w:asciiTheme="majorBidi" w:hAnsiTheme="majorBidi" w:cstheme="majorBidi"/>
          <w:sz w:val="32"/>
          <w:szCs w:val="32"/>
        </w:rPr>
        <w:t>7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จำนวน</w:t>
      </w:r>
      <w:r w:rsidR="00ED0CAF">
        <w:rPr>
          <w:rFonts w:asciiTheme="majorBidi" w:hAnsiTheme="majorBidi" w:cstheme="majorBidi"/>
          <w:sz w:val="32"/>
          <w:szCs w:val="32"/>
        </w:rPr>
        <w:t xml:space="preserve"> 2,229 </w:t>
      </w:r>
      <w:r w:rsidRPr="005D26B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32C2F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A32C2F">
        <w:rPr>
          <w:rFonts w:asciiTheme="majorBidi" w:hAnsiTheme="majorBidi" w:cstheme="majorBidi"/>
          <w:sz w:val="32"/>
          <w:szCs w:val="32"/>
        </w:rPr>
        <w:t>256</w:t>
      </w:r>
      <w:r w:rsidR="00181AA7">
        <w:rPr>
          <w:rFonts w:asciiTheme="majorBidi" w:hAnsiTheme="majorBidi" w:cstheme="majorBidi"/>
          <w:sz w:val="32"/>
          <w:szCs w:val="32"/>
        </w:rPr>
        <w:t>6</w:t>
      </w:r>
      <w:r w:rsidR="00A32C2F">
        <w:rPr>
          <w:rFonts w:asciiTheme="majorBidi" w:hAnsiTheme="majorBidi" w:cstheme="majorBidi"/>
          <w:sz w:val="32"/>
          <w:szCs w:val="32"/>
        </w:rPr>
        <w:t xml:space="preserve">: </w:t>
      </w:r>
      <w:r w:rsidR="00181AA7">
        <w:rPr>
          <w:rFonts w:asciiTheme="majorBidi" w:hAnsiTheme="majorBidi" w:cstheme="majorBidi"/>
          <w:sz w:val="32"/>
          <w:szCs w:val="32"/>
        </w:rPr>
        <w:t>3,044</w:t>
      </w:r>
      <w:r w:rsidR="004975A9">
        <w:rPr>
          <w:rFonts w:asciiTheme="majorBidi" w:hAnsiTheme="majorBidi" w:cstheme="majorBidi"/>
          <w:sz w:val="32"/>
          <w:szCs w:val="32"/>
        </w:rPr>
        <w:t xml:space="preserve">           </w:t>
      </w:r>
      <w:r w:rsidR="00A32C2F">
        <w:rPr>
          <w:rFonts w:asciiTheme="majorBidi" w:hAnsiTheme="majorBidi" w:cstheme="majorBidi"/>
          <w:sz w:val="32"/>
          <w:szCs w:val="32"/>
        </w:rPr>
        <w:t xml:space="preserve"> </w:t>
      </w:r>
      <w:r w:rsidR="00A32C2F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ได้รวมลูกหนี้ธุรกิจหลักทรัพย์จำนวน 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>479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2565 </w:t>
      </w:r>
      <w:r w:rsidR="00995A99" w:rsidRPr="00AF6646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ผู้บริหารของบริษัทฯและบริษัทย่อยพิจารณาว่าเหตุการณ์ดังกล่าวเป็นเหตุการณ์ที่ผิดปกติ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ที่เกิดจากเจตนาฉ้อโกง มีวัตถุประสงค์เป็นการต้องห้ามโดยชัดแจ้งตามก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ฎ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 xml:space="preserve">หมาย 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ซึ่งทาง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คำ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ร้องทุกข์กล่าวโทษต่อกองบังคับการปราบปรามการกระทำความผิดอันเกี่ยวกับอาชญากรรมทางเศรษฐกิจ (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“</w:t>
      </w:r>
      <w:hyperlink r:id="rId10" w:history="1">
        <w:r w:rsidR="00995A99" w:rsidRPr="0095533F">
          <w:rPr>
            <w:rFonts w:asciiTheme="majorBidi" w:hAnsiTheme="majorBidi" w:cstheme="majorBidi"/>
            <w:sz w:val="32"/>
            <w:szCs w:val="32"/>
            <w:cs/>
          </w:rPr>
          <w:t>บก.ปอศ</w:t>
        </w:r>
      </w:hyperlink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”</w:t>
      </w:r>
      <w:r w:rsidR="00995A99" w:rsidRPr="00AF6646">
        <w:rPr>
          <w:rFonts w:asciiTheme="majorBidi" w:hAnsiTheme="majorBidi" w:cstheme="majorBidi"/>
          <w:sz w:val="32"/>
          <w:szCs w:val="32"/>
        </w:rPr>
        <w:t xml:space="preserve">) 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995A99" w:rsidRPr="00AF6646">
        <w:rPr>
          <w:rFonts w:asciiTheme="majorBidi" w:hAnsiTheme="majorBidi" w:cstheme="majorBidi"/>
          <w:sz w:val="32"/>
          <w:szCs w:val="32"/>
        </w:rPr>
        <w:t xml:space="preserve">15 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995A99" w:rsidRPr="00AF6646">
        <w:rPr>
          <w:rFonts w:asciiTheme="majorBidi" w:hAnsiTheme="majorBidi" w:cstheme="majorBidi"/>
          <w:sz w:val="32"/>
          <w:szCs w:val="32"/>
        </w:rPr>
        <w:t>2565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และได้ยื่น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คำร้องขอคุ้มครองสิทธิ</w:t>
      </w:r>
      <w:r w:rsidR="00995A99" w:rsidRPr="00AF6646">
        <w:rPr>
          <w:rFonts w:asciiTheme="majorBidi" w:eastAsia="Calibri" w:hAnsiTheme="majorBidi" w:cstheme="majorBidi"/>
          <w:sz w:val="32"/>
          <w:szCs w:val="32"/>
          <w:cs/>
        </w:rPr>
        <w:t>ในการรับคืนความเสียหายจากทรัพย์สินที่เกี่ยวข้องกับการกระทำความผิดที่มีการอายัดไว้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ต่อสำนักงาน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ป้องกันและปราบปรามการฟอกเงิน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(“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>ปปง.</w:t>
      </w:r>
      <w:r w:rsidR="00995A99" w:rsidRPr="00AF6646">
        <w:rPr>
          <w:rFonts w:asciiTheme="majorBidi" w:hAnsiTheme="majorBidi" w:cstheme="majorBidi" w:hint="cs"/>
          <w:sz w:val="32"/>
          <w:szCs w:val="32"/>
          <w:cs/>
        </w:rPr>
        <w:t>”)</w:t>
      </w:r>
      <w:r w:rsidR="00995A99">
        <w:rPr>
          <w:rFonts w:asciiTheme="majorBidi" w:hAnsiTheme="majorBidi" w:cstheme="majorBidi"/>
          <w:sz w:val="32"/>
          <w:szCs w:val="32"/>
        </w:rPr>
        <w:t xml:space="preserve"> 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995A99" w:rsidRPr="00AF6646">
        <w:rPr>
          <w:rFonts w:asciiTheme="majorBidi" w:hAnsiTheme="majorBidi" w:cstheme="majorBidi"/>
          <w:sz w:val="32"/>
          <w:szCs w:val="32"/>
        </w:rPr>
        <w:t xml:space="preserve">16 </w:t>
      </w:r>
      <w:r w:rsidR="00995A99" w:rsidRPr="00AF664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95A99" w:rsidRPr="00AF6646">
        <w:rPr>
          <w:rFonts w:asciiTheme="majorBidi" w:hAnsiTheme="majorBidi" w:cstheme="majorBidi"/>
          <w:sz w:val="32"/>
          <w:szCs w:val="32"/>
        </w:rPr>
        <w:t xml:space="preserve">2566 </w:t>
      </w:r>
      <w:r w:rsidR="00995A99" w:rsidRPr="00AF6646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ไว้แล้ว </w:t>
      </w:r>
    </w:p>
    <w:p w14:paraId="35E35F7A" w14:textId="327B35F6" w:rsidR="006D123D" w:rsidRPr="00AD63E4" w:rsidRDefault="006D123D" w:rsidP="00AD63E4">
      <w:pPr>
        <w:rPr>
          <w:rFonts w:ascii="Angsana New" w:hAnsi="Angsana New"/>
          <w:sz w:val="32"/>
          <w:szCs w:val="32"/>
          <w:cs/>
        </w:rPr>
      </w:pPr>
    </w:p>
    <w:p w14:paraId="01C87804" w14:textId="77777777" w:rsidR="00184323" w:rsidRPr="004147AF" w:rsidRDefault="00184323" w:rsidP="00995A9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6205D95" w14:textId="77777777" w:rsidR="00184323" w:rsidRPr="004147AF" w:rsidRDefault="00184323" w:rsidP="00995A9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35B50AA2" w14:textId="687AB7E5" w:rsidR="00995A99" w:rsidRPr="00995A99" w:rsidRDefault="00995A99" w:rsidP="00995A99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</w:rPr>
      </w:pPr>
    </w:p>
    <w:p w14:paraId="67C203C1" w14:textId="77777777" w:rsidR="0013264D" w:rsidRDefault="0013264D" w:rsidP="00995A99">
      <w:pPr>
        <w:pStyle w:val="CM2"/>
        <w:spacing w:before="120" w:after="120"/>
        <w:rPr>
          <w:rFonts w:asciiTheme="majorBidi" w:eastAsia="Calibri" w:hAnsiTheme="majorBidi" w:cstheme="majorBidi"/>
          <w:sz w:val="32"/>
          <w:szCs w:val="32"/>
          <w:cs/>
        </w:rPr>
        <w:sectPr w:rsidR="0013264D" w:rsidSect="0013264D">
          <w:footerReference w:type="default" r:id="rId11"/>
          <w:pgSz w:w="11907" w:h="16839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</w:p>
    <w:p w14:paraId="0EBB0E91" w14:textId="77777777" w:rsidR="00AF7F29" w:rsidRPr="00AF7F29" w:rsidRDefault="00AF7F29" w:rsidP="00AF7F29">
      <w:pPr>
        <w:spacing w:before="120" w:after="120"/>
        <w:rPr>
          <w:rFonts w:asciiTheme="majorBidi" w:hAnsiTheme="majorBidi"/>
          <w:color w:val="000000"/>
          <w:spacing w:val="-4"/>
          <w:sz w:val="32"/>
          <w:szCs w:val="32"/>
        </w:rPr>
      </w:pP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lastRenderedPageBreak/>
        <w:t xml:space="preserve">ในการจัดทำงบการเงินรวมและงบการเงินเฉพาะกิจการสำหรับปีสิ้นสุดวันที่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31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2566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ผู้บริหารของบริษัทฯและบริษัทย่อยเชื่อว่ามีโอกาสสูงที่รายการที่เกิดขึ้นดังกล่าว 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และความเสียหายดังกล่าวจะได้รับคืนเต็มจำนวนจากทรัพย์สินที่ศาลได้มีคำสั่งอายัดไว้ ซึ่งการตั้งค่าเผื่อผลขาดทุนด้านเครดิตที่คาดว่าจะเกิดขึ้นสำหรับธุรกรรมดังกล่าวอาจส่งผลเสียต่อรูปคดีดังกล่าว ด้วยเหตุนี้บริษัทย่อยจึงมิได้บันทึกค่าเผื่อผลขาดทุนด้านเครดิตที่คาดว่าจะเกิดขึ้นสำหรับธุรกรรมดังกล่าว เนื่องด้วยเหตุการณ์นี้เป็นเหตุการณ์ที่ผิดปกติ ผู้บริหารของบริษัทฯและบริษัทย่อยไม่สามารถหากรณีเทียบเคียงในอดีตหรือหลักฐานอื่นใดที่สนับสนุนความเชื่อดังกล่าวให้กับข้าพเจ้าได้ จึงอยู่นอกเหนือวิสัยที่ข้าพเจ้าจะ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ควรมีหรือไม่ หรือควรมีในจำนวนเท่าใด ดังนั้น ข้าพเจ้าจึงไม่สามารถสรุปได้ว่าจำเป็นต้องปรับปรุงมูลค่าค่าเผื่อผลขาดทุนด้านเครดิตที่คาดว่าจะเกิดขึ้นหรือไม่ เพียงใด ความเห็นของข้าพเจ้าต่องบการเงินรวมและงบการเงินเฉพาะกิจการสำหรับปีสิ้นสุดวันที่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31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2566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จึงมีเงื่อนไขในเรื่องดังกล่าว</w:t>
      </w:r>
    </w:p>
    <w:p w14:paraId="392A8AAC" w14:textId="77777777" w:rsidR="00AF7F29" w:rsidRPr="00AF7F29" w:rsidRDefault="00AF7F29" w:rsidP="00AF7F29">
      <w:pPr>
        <w:spacing w:before="120" w:after="120"/>
        <w:rPr>
          <w:rFonts w:asciiTheme="majorBidi" w:hAnsiTheme="majorBidi"/>
          <w:color w:val="000000"/>
          <w:spacing w:val="-4"/>
          <w:sz w:val="32"/>
          <w:szCs w:val="32"/>
        </w:rPr>
      </w:pP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ต่อมาในปี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2567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ทรัพย์สินที่ได้มีคำสั่งอายัดไว้ซึ่งส่วนหนึ่งเป็นหุ้นสามัญมีมูลค่ายุติธรรมลดลง ประกอบกับกระบวนการของศาลชั้นต้นมีความคืบหน้าไปอย่างมีนัยยะ โดยกำหนดการสืบพยานของศาลแพ่งจะครบถ้วนในช่วงกลางเดือนมีนาคม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2568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ทำให้ที่ปรึกษาทางกฎหมายของบริษัทย่อยคาดการณ์ว่าการแบ่งทรัพย์สินที่อายัดไว้คืนผู้เสียหายอาจจะเกิดขึ้นในปี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2570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บริษัทย่อยจึงได้ประมาณการมูลค่าค่าเผื่อผลขาดทุนด้านเครดิตที่คาดว่าจะเกิดขึ้น ณ วันที่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31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2567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เป็นจำนวนประมาณ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25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ล้านบาท เพื่อสะท้อนมูลค่าปัจจุบันของทรัพย์สินที่บริษัทย่อยคาดว่าจะได้รับคืนตามสัดส่วนของความเสียหาย โดยใช้ข้อสมมติฐานหลายประการ ซึ่งรวมถึงสมมติฐานเกี่ยวกับผลการวินิจฉัยของศาล 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ภายในระยะเวลาที่คาดการณ์ รวมทั้งผลการยึดทรัพย์สินของคดีแพ่งว่าจะไม่ได้รับผลกระทบโดยตรงจากคดีอาญาที่ยังอยู่ระหว่างการดำเนินการ</w:t>
      </w:r>
    </w:p>
    <w:p w14:paraId="3016B297" w14:textId="358BED14" w:rsidR="00AF7F29" w:rsidRPr="00AF7F29" w:rsidRDefault="00AF7F29" w:rsidP="00AF7F29">
      <w:pPr>
        <w:spacing w:before="120" w:after="120"/>
        <w:rPr>
          <w:rFonts w:asciiTheme="majorBidi" w:hAnsiTheme="majorBidi"/>
          <w:color w:val="000000"/>
          <w:spacing w:val="-4"/>
          <w:sz w:val="32"/>
          <w:szCs w:val="32"/>
        </w:rPr>
      </w:pP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>เนื่องด้วยเหตุการณ์นี้เป็นเหตุการณ์ที่ผิดปกติ ผู้บริหารของบริษัทฯและบริษัทย่อยไม่สามารถหากรณีเทียบเคียงในอดีตหรือหลักฐานอื่นใดที่สนับสนุนข้อสมมติฐานดังกล่าวให้กับข้าพเจ้าได้ รวมทั้งข้าพเจ้าไม่ได้รับข้อมูลของคดีความทางอาญาที่อยู่ในชั้นอัยการเกี่ยวกับการสั่งฟ้องผู้ต้องหาซึ่งอาจมีผลต่อทรัพย์สินที่ยึดไว้ รวมถึงข้าพเจ้าไม่ได้รับข้อมูลของคดีความที่หน่วยงานที่เกี่ยวข้องส่งไปให้อัยการรวมถึงผลการพิจารณาของอัยการสูงสุด จึงอยู่นอกเหนือวิสัยที่ข้าพเจ้าจะ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ของบริษัทย่อยที่แสดงในงบการเงินนั้นเพียงพอเหมาะสมหรือไม่ ดังนั้น ข้าพเจ้าจึง</w:t>
      </w:r>
      <w:r w:rsidR="00256F60">
        <w:rPr>
          <w:rFonts w:asciiTheme="majorBidi" w:hAnsiTheme="majorBidi"/>
          <w:color w:val="000000"/>
          <w:spacing w:val="-4"/>
          <w:sz w:val="32"/>
          <w:szCs w:val="32"/>
        </w:rPr>
        <w:t xml:space="preserve">   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ไม่สามารถสรุปได้ว่าจำเป็นต้องปรับปรุงมูลค่าค่าเผื่อผลขาดทุนด้านเครดิตที่คาดว่าจะเกิดขึ้นหรือไม่ เพียงใด ความเห็นของข้าพเจ้าต่องบการเงินรวมและงบการเงินเฉพาะกิจการสำหรับปีสิ้นสุดวันที่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31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2567</w:t>
      </w:r>
      <w:r w:rsidR="00282281">
        <w:rPr>
          <w:rFonts w:asciiTheme="majorBidi" w:hAnsiTheme="majorBidi"/>
          <w:color w:val="000000"/>
          <w:spacing w:val="-4"/>
          <w:sz w:val="32"/>
          <w:szCs w:val="32"/>
        </w:rPr>
        <w:t xml:space="preserve">                   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จึงมีเงื่อนไขในเรื่องดังกล่าวด้วยเช่นกัน</w:t>
      </w:r>
    </w:p>
    <w:p w14:paraId="781D968F" w14:textId="05AF823B" w:rsidR="00CD3232" w:rsidRDefault="00AF7F29" w:rsidP="00AF7F29">
      <w:pPr>
        <w:spacing w:before="120" w:after="120"/>
        <w:rPr>
          <w:rFonts w:asciiTheme="majorBidi" w:hAnsiTheme="majorBidi"/>
          <w:color w:val="000000"/>
          <w:spacing w:val="-4"/>
          <w:sz w:val="32"/>
          <w:szCs w:val="32"/>
        </w:rPr>
      </w:pP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lastRenderedPageBreak/>
        <w:t>หากจำเป็นต้องปรับปรุงรายการดังกล่าวข้างต้น งบฐานะการเงินรวมและงบฐานะการเงินเฉพาะกิจการ (ซึ่งแสดง</w:t>
      </w:r>
      <w:r w:rsidR="009B7A2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        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เงินลงทุนในบริษัทย่อยตามวิธีส่วนได้เสีย) ณ วันที่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 xml:space="preserve">31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 xml:space="preserve">2567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และ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 xml:space="preserve">2566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>จะแสดงสินทรัพย์รวมลดลงและขาดทุนสะสมเพิ่มขึ้น และจะมีผลกระทบต่อกำไรหรือขาดทุนสำหรับปีและกำไรขาดทุนเบ็ดเสร็จรวมที่แสดงใน</w:t>
      </w:r>
      <w:r w:rsidR="009B7A2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             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งบกำไรขาดทุนเบ็ดเสร็จรวมและงบกำไรขาดทุนเบ็ดเสร็จเฉพาะกิจการสำหรับปีสิ้นสุดวันที่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 xml:space="preserve">31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ธันวาคม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2567</w:t>
      </w:r>
      <w:r w:rsidR="004975A9">
        <w:rPr>
          <w:rFonts w:asciiTheme="majorBidi" w:hAnsiTheme="majorBidi"/>
          <w:color w:val="000000"/>
          <w:spacing w:val="-4"/>
          <w:sz w:val="32"/>
          <w:szCs w:val="32"/>
        </w:rPr>
        <w:t xml:space="preserve">        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และ </w:t>
      </w:r>
      <w:r w:rsidRPr="00AF7F29">
        <w:rPr>
          <w:rFonts w:asciiTheme="majorBidi" w:hAnsiTheme="majorBidi"/>
          <w:color w:val="000000"/>
          <w:spacing w:val="-4"/>
          <w:sz w:val="32"/>
          <w:szCs w:val="32"/>
        </w:rPr>
        <w:t>2566</w:t>
      </w:r>
      <w:r w:rsidR="002B5FC9" w:rsidRPr="005D3235"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</w:p>
    <w:p w14:paraId="78259942" w14:textId="5521EBB5" w:rsidR="00CD52DD" w:rsidRDefault="00CD52DD" w:rsidP="002F4647">
      <w:pPr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5D3235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การสอบบัญชี ความรับผิดชอบของข้าพเจ้าได้กล่าวไว้ในวรรค 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ประมวลจรรยาบรรณของผู้ประกอบวิชาชีพบัญชี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</w:rPr>
        <w:t xml:space="preserve"> </w:t>
      </w:r>
      <w:r w:rsidRPr="005D26B9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 xml:space="preserve"> ที่กำหนดโดยสภาวิชาชีพบัญชี</w:t>
      </w:r>
      <w:r w:rsidRPr="005D26B9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>(ประมวลจรรยาบรรณของผู้ประกอบวิชาชีพบัญชี) ในส่วนที่เกี่ยวข้องกับการตรวจสอบ   งบการเงิน และข้าพเจ้าได้ปฏิบัติตามความรับผิดชอบด้านจรรยาบรรณอื่น ๆ ตามประมวลจรรยาบรรณของ</w:t>
      </w:r>
      <w:r w:rsidR="0013264D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>ผู้ประกอบวิชาชีพบัญชี ข้าพเจ้าเชื่อว่าหลักฐานการส</w:t>
      </w:r>
      <w:r w:rsidRPr="00787C36">
        <w:rPr>
          <w:rFonts w:asciiTheme="majorBidi" w:eastAsiaTheme="minorHAnsi" w:hAnsiTheme="majorBidi" w:cstheme="majorBidi"/>
          <w:sz w:val="32"/>
          <w:szCs w:val="32"/>
          <w:cs/>
        </w:rPr>
        <w:t>อบบัญชีที่ข้าพเจ้าได้รับเพียงพอและเหมาะสมเพื่อใช้เป็น</w:t>
      </w:r>
      <w:r w:rsidR="00787C36" w:rsidRPr="00787C36">
        <w:rPr>
          <w:rFonts w:ascii="Angsana New" w:eastAsiaTheme="minorHAnsi" w:hAnsi="Angsana New"/>
          <w:sz w:val="32"/>
          <w:szCs w:val="32"/>
          <w:cs/>
        </w:rPr>
        <w:t>เกณฑ์ในการแสดงความเห็น</w:t>
      </w:r>
      <w:r w:rsidR="00787C36" w:rsidRPr="00787C36">
        <w:rPr>
          <w:rFonts w:ascii="Angsana New" w:eastAsiaTheme="minorHAnsi" w:hAnsi="Angsana New" w:hint="cs"/>
          <w:sz w:val="32"/>
          <w:szCs w:val="32"/>
          <w:cs/>
        </w:rPr>
        <w:t>อย่างมีเงื่อนไขต่องบการเงินรวม</w:t>
      </w:r>
      <w:r w:rsidRPr="005D26B9">
        <w:rPr>
          <w:rFonts w:asciiTheme="majorBidi" w:eastAsiaTheme="minorHAnsi" w:hAnsiTheme="majorBidi" w:cstheme="majorBidi"/>
          <w:sz w:val="32"/>
          <w:szCs w:val="32"/>
          <w:cs/>
        </w:rPr>
        <w:t>ของข้าพเจ้า</w:t>
      </w:r>
    </w:p>
    <w:p w14:paraId="25B9B152" w14:textId="13BABC7D" w:rsidR="00BD55D9" w:rsidRPr="005D26B9" w:rsidRDefault="00BD55D9" w:rsidP="00BD55D9">
      <w:pPr>
        <w:pStyle w:val="CM2"/>
        <w:spacing w:before="6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5D26B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1ED9738" w14:textId="5FD46F94" w:rsidR="00BD55D9" w:rsidRPr="005D26B9" w:rsidRDefault="00BD55D9" w:rsidP="00BD55D9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       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F442488" w14:textId="5B683B8F" w:rsidR="00E14F1B" w:rsidRPr="005D26B9" w:rsidRDefault="00D2166C" w:rsidP="00EC0728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5D26B9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D26B9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E14F1B" w:rsidRPr="005D26B9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243A6DE5" w14:textId="645D6C45" w:rsidR="00E14F1B" w:rsidRPr="005D26B9" w:rsidRDefault="00534DEF" w:rsidP="00EC0728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5D26B9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นอกจากเรื่องที่ได้กล่าวไว้</w:t>
      </w:r>
      <w:r w:rsidRPr="00787C36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</w:t>
      </w:r>
      <w:r w:rsidR="00787C36" w:rsidRPr="00787C36">
        <w:rPr>
          <w:rFonts w:ascii="Angsana New" w:eastAsiaTheme="minorHAnsi" w:hAnsi="Angsana New" w:cs="Angsana New" w:hint="cs"/>
          <w:spacing w:val="-4"/>
          <w:sz w:val="32"/>
          <w:szCs w:val="32"/>
          <w:cs/>
        </w:rPr>
        <w:t>วรรค</w:t>
      </w:r>
      <w:r w:rsidR="00787C36" w:rsidRPr="00787C36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>เกณฑ์ในการแสดงความเห็นอย่างมีเงื่อนไข</w:t>
      </w:r>
      <w:r w:rsidR="00787C36">
        <w:rPr>
          <w:rFonts w:ascii="Angsana New" w:eastAsiaTheme="minorHAnsi" w:hAnsi="Angsana New" w:cs="Angsana New" w:hint="cs"/>
          <w:i/>
          <w:iCs/>
          <w:spacing w:val="-4"/>
          <w:sz w:val="32"/>
          <w:szCs w:val="32"/>
          <w:cs/>
        </w:rPr>
        <w:t xml:space="preserve"> </w:t>
      </w:r>
      <w:r w:rsidR="00E14F1B" w:rsidRPr="005D26B9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492159C4" w14:textId="77777777" w:rsidR="00D56FB0" w:rsidRDefault="00D56F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7096A0A9" w14:textId="4EBD242B" w:rsidR="00E14F1B" w:rsidRPr="005D26B9" w:rsidRDefault="00E14F1B" w:rsidP="00EC0728">
      <w:pPr>
        <w:pStyle w:val="CM2"/>
        <w:spacing w:before="240" w:after="12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D26B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การรับรู้รายได้ค่านายหน้าจากการซื้อขายหลักทรัพย์และดอกเบี้ยเงินให้กู้ยืมเพื่อซื้อหลักทรัพย์</w:t>
      </w:r>
    </w:p>
    <w:p w14:paraId="5D9E759E" w14:textId="150893F5" w:rsidR="00E14F1B" w:rsidRDefault="00F559CF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D26B9">
        <w:rPr>
          <w:rFonts w:asciiTheme="majorBidi" w:hAnsiTheme="majorBidi" w:cstheme="majorBidi"/>
          <w:sz w:val="32"/>
          <w:szCs w:val="32"/>
          <w:cs/>
        </w:rPr>
        <w:t>รายได้หลักของกลุ่มบริษัท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 คือ รายได้ค่านายหน้าจากการซื้อขายหลักทรัพย์และดอกเบี้ยเงินให้กู้ยืมเพื่อ</w:t>
      </w:r>
      <w:r w:rsidRPr="005D26B9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 ซื้อหลักทรัพย์ ซึ่งตามที่กล่าวไว้ในหมายเหตุประ</w:t>
      </w:r>
      <w:r w:rsidR="00BD4E54" w:rsidRPr="005D26B9">
        <w:rPr>
          <w:rFonts w:asciiTheme="majorBidi" w:hAnsiTheme="majorBidi" w:cstheme="majorBidi"/>
          <w:sz w:val="32"/>
          <w:szCs w:val="32"/>
          <w:cs/>
        </w:rPr>
        <w:t>กอบ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งบการเงินข้อ </w:t>
      </w:r>
      <w:r w:rsidR="00E83F29">
        <w:rPr>
          <w:rFonts w:asciiTheme="majorBidi" w:hAnsiTheme="majorBidi" w:cstheme="majorBidi"/>
          <w:sz w:val="32"/>
          <w:szCs w:val="32"/>
        </w:rPr>
        <w:t>29</w:t>
      </w:r>
      <w:r w:rsidR="00E14F1B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Pr="005D26B9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มีรายได้ค่านายหน้าจาก</w:t>
      </w:r>
      <w:r w:rsidR="009B7A2E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การซื้อขายหลักทรัพย์และดอกเบี้ยเงินให้กู้ยืมเพื่อซื้อหลักทรัพย์</w:t>
      </w:r>
      <w:r w:rsidR="000E3D01" w:rsidRPr="005D26B9">
        <w:rPr>
          <w:rFonts w:asciiTheme="majorBidi" w:hAnsiTheme="majorBidi" w:cstheme="majorBidi"/>
          <w:sz w:val="32"/>
          <w:szCs w:val="32"/>
          <w:cs/>
        </w:rPr>
        <w:t>สำหรับปี</w:t>
      </w:r>
      <w:r w:rsidR="000E3D01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9F652F" w:rsidRPr="005D26B9">
        <w:rPr>
          <w:rFonts w:asciiTheme="majorBidi" w:hAnsiTheme="majorBidi" w:cstheme="majorBidi"/>
          <w:sz w:val="32"/>
          <w:szCs w:val="32"/>
        </w:rPr>
        <w:t>256</w:t>
      </w:r>
      <w:r w:rsidR="009B7A2E">
        <w:rPr>
          <w:rFonts w:asciiTheme="majorBidi" w:hAnsiTheme="majorBidi" w:cstheme="majorBidi"/>
          <w:sz w:val="32"/>
          <w:szCs w:val="32"/>
        </w:rPr>
        <w:t>7</w:t>
      </w:r>
      <w:r w:rsidR="000E3D01" w:rsidRPr="005D26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B7A2E">
        <w:rPr>
          <w:rFonts w:asciiTheme="majorBidi" w:hAnsiTheme="majorBidi" w:cstheme="majorBidi"/>
          <w:sz w:val="32"/>
          <w:szCs w:val="32"/>
        </w:rPr>
        <w:t>121</w:t>
      </w:r>
      <w:r w:rsidR="0004107D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9B7A2E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9B7A2E">
        <w:rPr>
          <w:rFonts w:asciiTheme="majorBidi" w:hAnsiTheme="majorBidi" w:cstheme="majorBidi"/>
          <w:sz w:val="32"/>
          <w:szCs w:val="32"/>
        </w:rPr>
        <w:t>138</w:t>
      </w:r>
      <w:r w:rsidR="002D0A21" w:rsidRPr="005D26B9">
        <w:rPr>
          <w:rFonts w:asciiTheme="majorBidi" w:hAnsiTheme="majorBidi" w:cstheme="majorBidi"/>
          <w:sz w:val="32"/>
          <w:szCs w:val="32"/>
        </w:rPr>
        <w:t xml:space="preserve"> </w:t>
      </w:r>
      <w:r w:rsidR="001C2377" w:rsidRPr="005D26B9">
        <w:rPr>
          <w:rFonts w:asciiTheme="majorBidi" w:hAnsiTheme="majorBidi" w:cstheme="majorBidi"/>
          <w:sz w:val="32"/>
          <w:szCs w:val="32"/>
          <w:cs/>
        </w:rPr>
        <w:t>ล้าน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บาท ตามลำดับ โดยบริษัทย่อยคิดค่านายหน้าจากการซื้อขายหลักทรัพย์เป็นอัตราร้อยละจากปริมาณ</w:t>
      </w:r>
      <w:r w:rsidR="00282281">
        <w:rPr>
          <w:rFonts w:asciiTheme="majorBidi" w:hAnsiTheme="majorBidi" w:cstheme="majorBidi"/>
          <w:sz w:val="32"/>
          <w:szCs w:val="32"/>
        </w:rPr>
        <w:t xml:space="preserve">             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การซื้อขายหลักทรัพย์ ซึ่งเป็น</w:t>
      </w:r>
      <w:r w:rsidR="005C7607" w:rsidRPr="005D26B9">
        <w:rPr>
          <w:rFonts w:asciiTheme="majorBidi" w:hAnsiTheme="majorBidi" w:cstheme="majorBidi"/>
          <w:sz w:val="32"/>
          <w:szCs w:val="32"/>
          <w:cs/>
        </w:rPr>
        <w:t>อัตรา</w:t>
      </w:r>
      <w:r w:rsidR="00E14F1B" w:rsidRPr="005D26B9">
        <w:rPr>
          <w:rFonts w:asciiTheme="majorBidi" w:hAnsiTheme="majorBidi" w:cstheme="majorBidi"/>
          <w:sz w:val="32"/>
          <w:szCs w:val="32"/>
          <w:cs/>
        </w:rPr>
        <w:t>แบบ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ต่อรอง</w:t>
      </w:r>
      <w:r w:rsidR="004C1637">
        <w:rPr>
          <w:rFonts w:ascii="Angsana New" w:hAnsi="Angsana New" w:cs="Angsana New"/>
          <w:sz w:val="32"/>
          <w:szCs w:val="32"/>
          <w:cs/>
        </w:rPr>
        <w:t>อย่างเสรี</w:t>
      </w:r>
      <w:r w:rsidR="005C7607">
        <w:rPr>
          <w:rFonts w:ascii="Angsana New" w:hAnsi="Angsana New" w:cs="Angsana New"/>
          <w:sz w:val="32"/>
          <w:szCs w:val="32"/>
          <w:cs/>
        </w:rPr>
        <w:t>ที่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มีโครงสร้างอัตราเป็นแบบขั้นบันได และคิดดอกเบี้ยเงินให้กู้ยืมเพื่อซื้อหลักทรัพย์ในลักษณะที่มีอัตราคงที่ โดยมีการปรับอัตราดอกเบี้ยเป็นระยะตามสภาวะตลาดและ</w:t>
      </w:r>
      <w:r w:rsidR="00282281">
        <w:rPr>
          <w:rFonts w:ascii="Angsana New" w:hAnsi="Angsana New" w:cs="Angsana New"/>
          <w:sz w:val="32"/>
          <w:szCs w:val="32"/>
        </w:rPr>
        <w:t xml:space="preserve">           </w:t>
      </w:r>
      <w:r w:rsidR="00E14F1B" w:rsidRPr="00EC0728">
        <w:rPr>
          <w:rFonts w:ascii="Angsana New" w:hAnsi="Angsana New" w:cs="Angsana New"/>
          <w:sz w:val="32"/>
          <w:szCs w:val="32"/>
          <w:cs/>
        </w:rPr>
        <w:t>การแข่งขัน เนื่องจากขนาดและปริมาณของรายการที่เกิดขึ้นและจำนวนลูกค้ามีจำนวนมากและอัตราค่าธรรมเนียมที่คิดกับลูกค้าขึ้นอยู่กับหลายปัจจัยอีกทั้ง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อาศัยการประมวลผลโดยระบบเทคโนโลยีและสารสนเทศเป็นหลัก ข้าพเจ้าจึงให้ความสำคัญกับการตรวจสอบว่ารายได้ค่านายหน้าจากการซื้อขายหลักทรัพย์และดอกเบี้ยเงินให้กู้ยืมเพื่อซื้อหลักทรัพย์ได้รับรู้ด้วยมูลค่าที่ถูกต้องตามที่เกิดขึ้นจริง</w:t>
      </w:r>
    </w:p>
    <w:p w14:paraId="231322EA" w14:textId="2D8221E1" w:rsidR="00E14F1B" w:rsidRPr="00EC0728" w:rsidRDefault="00E14F1B" w:rsidP="00E10D60">
      <w:pPr>
        <w:pStyle w:val="CM2"/>
        <w:spacing w:before="120" w:after="120"/>
        <w:ind w:right="-9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ข้าพเจ้าได้ตรวจสอบโดยการประเมินและสุ่มตัวอย่างทดสอบระบบการควบคุมภายในของบริษัทย่อยที่เกี่ยวข้องกับการบันทึกรับรู้รายได้ค่านายหน้าจากการซื้อขายหลักทรัพย์และดอกเบี้ยเงินให้กู้ยืมเพื่อซื้อหลักทรัพย์ ระบบการควบคุมภายในในระบบเทคโนโลยีและสารสนเทศที่เกี่ยวเนื่องกับการคำนวณรายได้ค่านายหน้าจากการซื้อขายหลักทรัพย์และรายได้ดอกเบี้ยเงินให้กู้ยืมเพื่อซื้อหลักทรัพย์</w:t>
      </w:r>
      <w:r w:rsidR="00EB2191" w:rsidRPr="00EC072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และสุ่ม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>ตัวอย่าง</w:t>
      </w:r>
      <w:r w:rsidRPr="00EC0728">
        <w:rPr>
          <w:rFonts w:ascii="Angsana New" w:hAnsi="Angsana New" w:cs="Angsana New"/>
          <w:sz w:val="32"/>
          <w:szCs w:val="32"/>
          <w:cs/>
        </w:rPr>
        <w:t>ทดสอบอัตราค่านายหน้าอัตราดอกเบี้ย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การคำนวณและการบันทึกรายการบัญชี นอกจากนี้ ข้าพเจ้าได้วิเคราะห์เปรียบเทียบข้อมูลบัญชีรายได้ค่านายหน้าจากการซื้อขายหลักทรัพย์และดอกเบี้ยเงินให้กู้ยืมเพื่อซื้อหลักทรัพย์ และสุ่มตรวจสอบรายการปรับปรุงบัญชีที่สำคัญที่</w:t>
      </w:r>
      <w:r w:rsidR="005C7607">
        <w:rPr>
          <w:rFonts w:ascii="Angsana New" w:hAnsi="Angsana New" w:cs="Angsana New" w:hint="cs"/>
          <w:sz w:val="32"/>
          <w:szCs w:val="32"/>
          <w:cs/>
        </w:rPr>
        <w:t>บันทึก</w:t>
      </w:r>
      <w:r w:rsidRPr="00EC0728">
        <w:rPr>
          <w:rFonts w:ascii="Angsana New" w:hAnsi="Angsana New" w:cs="Angsana New"/>
          <w:sz w:val="32"/>
          <w:szCs w:val="32"/>
          <w:cs/>
        </w:rPr>
        <w:t>ผ่านใบสำคัญทั่วไป</w:t>
      </w:r>
    </w:p>
    <w:p w14:paraId="1BEC9D31" w14:textId="1F7444C7" w:rsidR="00E14F1B" w:rsidRPr="00A8221D" w:rsidRDefault="00E14F1B" w:rsidP="00EC0728">
      <w:pPr>
        <w:spacing w:before="240" w:after="120"/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</w:pPr>
      <w:r w:rsidRPr="00A8221D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 xml:space="preserve">ค่าความนิยม </w:t>
      </w:r>
    </w:p>
    <w:p w14:paraId="5F573189" w14:textId="4E185102" w:rsidR="00E14F1B" w:rsidRPr="00EC0728" w:rsidRDefault="00EB2191" w:rsidP="00EC0728">
      <w:pPr>
        <w:spacing w:before="120" w:after="120"/>
        <w:rPr>
          <w:rFonts w:ascii="Angsana New" w:eastAsia="Calibri" w:hAnsi="Angsana New"/>
          <w:spacing w:val="-4"/>
          <w:sz w:val="32"/>
          <w:szCs w:val="32"/>
          <w:cs/>
        </w:rPr>
      </w:pP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ตามที่กล่าวไว้ในหมายเหตุประกอบ</w:t>
      </w:r>
      <w:r w:rsidRPr="00C71E47">
        <w:rPr>
          <w:rFonts w:ascii="Angsana New" w:eastAsia="Calibri" w:hAnsi="Angsana New"/>
          <w:spacing w:val="-4"/>
          <w:sz w:val="32"/>
          <w:szCs w:val="32"/>
          <w:cs/>
        </w:rPr>
        <w:t xml:space="preserve">งบการเงินข้อ </w:t>
      </w:r>
      <w:r w:rsidR="00E65E99" w:rsidRPr="00C71E47">
        <w:rPr>
          <w:rFonts w:ascii="Angsana New" w:eastAsia="Calibri" w:hAnsi="Angsana New"/>
          <w:spacing w:val="-4"/>
          <w:sz w:val="32"/>
          <w:szCs w:val="32"/>
        </w:rPr>
        <w:t>4</w:t>
      </w:r>
      <w:r w:rsidR="00E10D60" w:rsidRPr="00C71E47">
        <w:rPr>
          <w:rFonts w:ascii="Angsana New" w:eastAsia="Calibri" w:hAnsi="Angsana New"/>
          <w:spacing w:val="-4"/>
          <w:sz w:val="32"/>
          <w:szCs w:val="32"/>
        </w:rPr>
        <w:t>.1</w:t>
      </w:r>
      <w:r w:rsidR="00E65E99" w:rsidRPr="00C71E47">
        <w:rPr>
          <w:rFonts w:ascii="Angsana New" w:eastAsia="Calibri" w:hAnsi="Angsana New"/>
          <w:spacing w:val="-4"/>
          <w:sz w:val="32"/>
          <w:szCs w:val="32"/>
        </w:rPr>
        <w:t>2</w:t>
      </w:r>
      <w:r w:rsidR="00E65E99" w:rsidRPr="00C71E47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และ</w:t>
      </w:r>
      <w:r w:rsidR="00B658CD" w:rsidRPr="00C71E47">
        <w:rPr>
          <w:rFonts w:ascii="Angsana New" w:eastAsia="Calibri" w:hAnsi="Angsana New" w:hint="cs"/>
          <w:spacing w:val="-4"/>
          <w:sz w:val="32"/>
          <w:szCs w:val="32"/>
          <w:cs/>
        </w:rPr>
        <w:t>ข้อ</w:t>
      </w:r>
      <w:r w:rsidR="00E65E99" w:rsidRPr="00C71E47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5A152B" w:rsidRPr="00C71E47">
        <w:rPr>
          <w:rFonts w:ascii="Angsana New" w:eastAsia="Calibri" w:hAnsi="Angsana New"/>
          <w:spacing w:val="-4"/>
          <w:sz w:val="32"/>
          <w:szCs w:val="32"/>
        </w:rPr>
        <w:t>21</w:t>
      </w:r>
      <w:r w:rsidRPr="00C71E47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4C1637" w:rsidRPr="00C71E47">
        <w:rPr>
          <w:rFonts w:ascii="Angsana New" w:eastAsia="Calibri" w:hAnsi="Angsana New"/>
          <w:spacing w:val="-4"/>
          <w:sz w:val="32"/>
          <w:szCs w:val="32"/>
          <w:cs/>
        </w:rPr>
        <w:t>บริษัทฯ</w:t>
      </w:r>
      <w:r w:rsidR="005C7607">
        <w:rPr>
          <w:rFonts w:ascii="Angsana New" w:eastAsia="Calibri" w:hAnsi="Angsana New" w:hint="cs"/>
          <w:spacing w:val="-4"/>
          <w:sz w:val="32"/>
          <w:szCs w:val="32"/>
          <w:cs/>
        </w:rPr>
        <w:t>ประเมิน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การด้อยค่าของค่าความนิยมทุกปีหรือเมื่อใดก็ตามที่มีข้อบ่งชี้ของการด้อยค่าเกิดขึ้น ข้าพเจ้าให้ความสำคัญในการตรวจสอบการประเมินการด้อยค่าของค่าความนิยมเนื่องจากการประเมินการด้อยค่า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ดังกล่าว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ถือเป็นประมาณการทางบัญชีที่สำคัญที่ฝ่ายบริหารต้อง</w:t>
      </w:r>
      <w:r w:rsidR="00684D08" w:rsidRPr="00EC0728">
        <w:rPr>
          <w:rFonts w:ascii="Angsana New" w:eastAsia="Calibri" w:hAnsi="Angsana New"/>
          <w:spacing w:val="-4"/>
          <w:sz w:val="32"/>
          <w:szCs w:val="32"/>
          <w:cs/>
        </w:rPr>
        <w:t>ใช้แบบจำลองทางการเงินในการคำนวณมูลค่าที่คาดว่าจะได้รับคืนและ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>ใช้ดุลยพินิจอย่างสูงในการ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ระบุหน่วยสินทรัพย์</w:t>
      </w:r>
      <w:r w:rsidR="009B7A2E">
        <w:rPr>
          <w:rFonts w:ascii="Angsana New" w:eastAsia="Calibri" w:hAnsi="Angsana New"/>
          <w:spacing w:val="-4"/>
          <w:sz w:val="32"/>
          <w:szCs w:val="32"/>
        </w:rPr>
        <w:t xml:space="preserve">           </w:t>
      </w:r>
      <w:r w:rsidRPr="00EC0728">
        <w:rPr>
          <w:rFonts w:ascii="Angsana New" w:eastAsia="Calibri" w:hAnsi="Angsana New"/>
          <w:spacing w:val="-4"/>
          <w:sz w:val="32"/>
          <w:szCs w:val="32"/>
          <w:cs/>
        </w:rPr>
        <w:t>ที่ก่อให้เกิดเงินสดและการ</w:t>
      </w:r>
      <w:r w:rsidR="00E14F1B" w:rsidRPr="00EC0728">
        <w:rPr>
          <w:rFonts w:ascii="Angsana New" w:eastAsia="Calibri" w:hAnsi="Angsana New"/>
          <w:spacing w:val="-4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</w:t>
      </w:r>
    </w:p>
    <w:p w14:paraId="75AFB70D" w14:textId="77777777" w:rsidR="00D56FB0" w:rsidRDefault="00D56F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F1436F7" w14:textId="530804DF" w:rsidR="00EB2191" w:rsidRPr="00EC0728" w:rsidRDefault="00EB2191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ที่สำคัญที่ฝ่ายบริหารเลือกใช้ในการประมาณการกระแสเงินสดที่คาดว่าจะได้รับในอนาคตจากกลุ่มสินทรัพย์ดังกล่าว</w:t>
      </w:r>
      <w:r w:rsidR="005C7607">
        <w:rPr>
          <w:rFonts w:ascii="Angsana New" w:hAnsi="Angsana New" w:cs="Angsana New" w:hint="cs"/>
          <w:sz w:val="32"/>
          <w:szCs w:val="32"/>
          <w:cs/>
        </w:rPr>
        <w:t xml:space="preserve"> รวมถึงสอบทาน</w:t>
      </w:r>
      <w:r w:rsidRPr="00EC0728">
        <w:rPr>
          <w:rFonts w:ascii="Angsana New" w:hAnsi="Angsana New" w:cs="Angsana New"/>
          <w:sz w:val="32"/>
          <w:szCs w:val="32"/>
          <w:cs/>
        </w:rPr>
        <w:t>อัตราคิดลดที่ใช้ โดยการสอบถามผู้รับผิดชอบที่เกี่ยวข้องและวิเคราะห์เปรียบเทียบกับแหล่งข้อมูลต่าง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ของกลุ่มบริษัทและของอุตสาหกรรม</w:t>
      </w:r>
    </w:p>
    <w:p w14:paraId="358D69F6" w14:textId="77777777" w:rsidR="00E14F1B" w:rsidRPr="00EC0728" w:rsidRDefault="00E14F1B" w:rsidP="00EC072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D26E01B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7702834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>
        <w:rPr>
          <w:rFonts w:ascii="Angsana New" w:hAnsi="Angsana New" w:cs="Angsana New"/>
          <w:sz w:val="32"/>
          <w:szCs w:val="32"/>
        </w:rPr>
        <w:t xml:space="preserve">            </w:t>
      </w:r>
      <w:r w:rsidRPr="00EC072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ๆ</w:t>
      </w:r>
      <w:r w:rsidR="00370038">
        <w:rPr>
          <w:rFonts w:ascii="Angsana New" w:hAnsi="Angsana New" w:cs="Angsana New"/>
          <w:sz w:val="32"/>
          <w:szCs w:val="32"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14C315CE" w14:textId="77777777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EB2191" w:rsidRPr="00EC072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C072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หรือปรากฏว่าข้อมูลอื่นแสดงขัดต่อข้อเท็จจริงอันเป็นสาระสำคัญหรือไม่ </w:t>
      </w:r>
    </w:p>
    <w:p w14:paraId="1B283B2F" w14:textId="2B2495C4" w:rsidR="00E14F1B" w:rsidRPr="00EC0728" w:rsidRDefault="00E14F1B" w:rsidP="00EC07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EC072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1732827" w14:textId="3550AF19" w:rsidR="00E14F1B" w:rsidRPr="00EC0728" w:rsidRDefault="00E14F1B" w:rsidP="00E10D60">
      <w:pPr>
        <w:pStyle w:val="CM2"/>
        <w:spacing w:before="60" w:after="60"/>
        <w:rPr>
          <w:rFonts w:ascii="Angsana New" w:hAnsi="Angsana New" w:cs="Angsana New"/>
          <w:b/>
          <w:bCs/>
          <w:sz w:val="32"/>
          <w:szCs w:val="32"/>
        </w:rPr>
      </w:pPr>
      <w:r w:rsidRPr="00EC0728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9D85534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559CF">
        <w:rPr>
          <w:rFonts w:ascii="Angsana New" w:hAnsi="Angsana New"/>
          <w:sz w:val="32"/>
          <w:szCs w:val="32"/>
        </w:rPr>
        <w:t xml:space="preserve">             </w:t>
      </w:r>
      <w:r w:rsidRPr="00EC0728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B49A19B" w14:textId="77777777" w:rsidR="00E14F1B" w:rsidRPr="00EC0728" w:rsidRDefault="00E14F1B" w:rsidP="00E10D60">
      <w:pPr>
        <w:spacing w:before="60" w:after="60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>
        <w:rPr>
          <w:rFonts w:ascii="Angsana New" w:hAnsi="Angsana New" w:hint="cs"/>
          <w:sz w:val="32"/>
          <w:szCs w:val="32"/>
          <w:cs/>
        </w:rPr>
        <w:t>การ</w:t>
      </w:r>
      <w:r w:rsidRPr="00EC0728">
        <w:rPr>
          <w:rFonts w:ascii="Angsana New" w:hAnsi="Angsana New"/>
          <w:sz w:val="32"/>
          <w:szCs w:val="32"/>
          <w:cs/>
        </w:rPr>
        <w:t>เปิดเผยเรื่องที</w:t>
      </w:r>
      <w:r w:rsidR="00EB2191" w:rsidRPr="00EC0728">
        <w:rPr>
          <w:rFonts w:ascii="Angsana New" w:hAnsi="Angsana New"/>
          <w:sz w:val="32"/>
          <w:szCs w:val="32"/>
          <w:cs/>
        </w:rPr>
        <w:t>่เกี่ยวกับการดำเนินงานต่อเนื่อง</w:t>
      </w:r>
      <w:r w:rsidRPr="00EC0728">
        <w:rPr>
          <w:rFonts w:ascii="Angsana New" w:hAnsi="Angsana New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2C9787F" w14:textId="4BFC5520" w:rsidR="00E14F1B" w:rsidRPr="00EC0728" w:rsidRDefault="00E14F1B" w:rsidP="00E10D60">
      <w:pPr>
        <w:spacing w:before="60" w:after="60"/>
        <w:rPr>
          <w:rFonts w:ascii="Angsana New" w:hAnsi="Angsana New"/>
          <w:i/>
          <w:iCs/>
          <w:color w:val="8496B0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</w:t>
      </w:r>
      <w:r w:rsidRPr="00052080">
        <w:rPr>
          <w:rFonts w:ascii="Angsana New" w:hAnsi="Angsana New"/>
          <w:sz w:val="32"/>
          <w:szCs w:val="32"/>
          <w:cs/>
        </w:rPr>
        <w:t>การ</w:t>
      </w:r>
      <w:r w:rsidR="002B099C" w:rsidRPr="00052080">
        <w:rPr>
          <w:rFonts w:ascii="Angsana New" w:hAnsi="Angsana New" w:hint="cs"/>
          <w:sz w:val="32"/>
          <w:szCs w:val="32"/>
          <w:cs/>
        </w:rPr>
        <w:t>กำกับ</w:t>
      </w:r>
      <w:r w:rsidRPr="00052080">
        <w:rPr>
          <w:rFonts w:ascii="Angsana New" w:hAnsi="Angsana New"/>
          <w:sz w:val="32"/>
          <w:szCs w:val="32"/>
          <w:cs/>
        </w:rPr>
        <w:t>ดูแล</w:t>
      </w:r>
      <w:r w:rsidRPr="00EC0728">
        <w:rPr>
          <w:rFonts w:ascii="Angsana New" w:hAnsi="Angsana New"/>
          <w:sz w:val="32"/>
          <w:szCs w:val="32"/>
          <w:cs/>
        </w:rPr>
        <w:t>กระบวนการในการจัดทำรายงานทางการเงินของ</w:t>
      </w:r>
      <w:r w:rsidR="00E10D60">
        <w:rPr>
          <w:rFonts w:ascii="Angsana New" w:hAnsi="Angsana New"/>
          <w:sz w:val="32"/>
          <w:szCs w:val="32"/>
        </w:rPr>
        <w:t xml:space="preserve">                 </w:t>
      </w:r>
      <w:r w:rsidRPr="00EC0728">
        <w:rPr>
          <w:rFonts w:ascii="Angsana New" w:hAnsi="Angsana New"/>
          <w:sz w:val="32"/>
          <w:szCs w:val="32"/>
          <w:cs/>
        </w:rPr>
        <w:t xml:space="preserve">กลุ่มบริษัท </w:t>
      </w:r>
    </w:p>
    <w:p w14:paraId="063EF35F" w14:textId="77777777" w:rsidR="00D56FB0" w:rsidRDefault="00D56FB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589D791" w14:textId="77777777" w:rsidR="006D4812" w:rsidRDefault="006D4812" w:rsidP="006D4812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141F8735" w14:textId="77777777" w:rsidR="006D4812" w:rsidRDefault="006D4812" w:rsidP="006D4812">
      <w:pPr>
        <w:spacing w:line="420" w:lineRule="exact"/>
        <w:rPr>
          <w:rFonts w:ascii="Angsana New" w:hAnsi="Angsana New"/>
          <w:sz w:val="32"/>
          <w:szCs w:val="32"/>
        </w:rPr>
      </w:pPr>
      <w:r w:rsidRPr="00391297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</w:t>
      </w:r>
      <w:r>
        <w:rPr>
          <w:rFonts w:ascii="Angsana New" w:hAnsi="Angsana New"/>
          <w:sz w:val="32"/>
          <w:szCs w:val="32"/>
          <w:cs/>
        </w:rPr>
        <w:t>ความเชื่อมั่นอย่างสมเหตุสมผลว่า</w:t>
      </w:r>
      <w:r w:rsidRPr="00391297">
        <w:rPr>
          <w:rFonts w:ascii="Angsana New" w:hAnsi="Angsana New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892B234" w14:textId="77777777" w:rsidR="006D4812" w:rsidRPr="004D2657" w:rsidRDefault="006D4812" w:rsidP="006D4812">
      <w:pPr>
        <w:spacing w:line="420" w:lineRule="exact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2657">
        <w:rPr>
          <w:rFonts w:ascii="Angsana New" w:hAnsi="Angsana New"/>
          <w:sz w:val="32"/>
          <w:szCs w:val="32"/>
          <w:cs/>
        </w:rPr>
        <w:t>ปฏิบัติงาน</w:t>
      </w:r>
      <w:r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4ECB4656" w14:textId="73E04668" w:rsidR="006D4812" w:rsidRDefault="006D4812" w:rsidP="006D4812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ระบุและประเมินความ</w:t>
      </w:r>
      <w:r w:rsidRPr="00FF6AFA">
        <w:rPr>
          <w:rFonts w:ascii="Angsana New" w:hAnsi="Angsana New"/>
          <w:sz w:val="32"/>
          <w:szCs w:val="32"/>
          <w:cs/>
        </w:rPr>
        <w:t>เสี่ยง</w:t>
      </w:r>
      <w:r w:rsidRPr="00FF6AFA">
        <w:rPr>
          <w:rFonts w:ascii="Angsana New" w:hAnsi="Angsana New" w:hint="cs"/>
          <w:sz w:val="32"/>
          <w:szCs w:val="32"/>
          <w:cs/>
        </w:rPr>
        <w:t>จาก</w:t>
      </w:r>
      <w:r w:rsidRPr="00FF6AFA">
        <w:rPr>
          <w:rFonts w:ascii="Angsana New" w:hAnsi="Angsana New"/>
          <w:sz w:val="32"/>
          <w:szCs w:val="32"/>
          <w:cs/>
        </w:rPr>
        <w:t>การ</w:t>
      </w:r>
      <w:r w:rsidRPr="004D2657">
        <w:rPr>
          <w:rFonts w:ascii="Angsana New" w:hAnsi="Angsana New"/>
          <w:sz w:val="32"/>
          <w:szCs w:val="32"/>
          <w:cs/>
        </w:rPr>
        <w:t xml:space="preserve">แสดงข้อมูลที่ขัดต่อข้อเท็จจริงอันเป็นสาระสำคัญในงบการเงิน </w:t>
      </w:r>
      <w:r>
        <w:rPr>
          <w:rFonts w:ascii="Angsana New" w:hAnsi="Angsana New"/>
          <w:sz w:val="32"/>
          <w:szCs w:val="32"/>
        </w:rPr>
        <w:t xml:space="preserve">      </w:t>
      </w:r>
      <w:r w:rsidRPr="004D2657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>
        <w:rPr>
          <w:rFonts w:ascii="Angsana New" w:hAnsi="Angsana New"/>
          <w:sz w:val="32"/>
          <w:szCs w:val="32"/>
        </w:rPr>
        <w:t xml:space="preserve">    </w:t>
      </w:r>
      <w:r w:rsidRPr="004D2657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7563C16" w14:textId="77777777" w:rsidR="006D4812" w:rsidRPr="004D2657" w:rsidRDefault="006D4812" w:rsidP="006D4812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ทำความเข้าใจ</w:t>
      </w:r>
      <w:r>
        <w:rPr>
          <w:rFonts w:ascii="Angsana New" w:hAnsi="Angsana New" w:hint="cs"/>
          <w:sz w:val="32"/>
          <w:szCs w:val="32"/>
          <w:cs/>
        </w:rPr>
        <w:t>เกี่ยว</w:t>
      </w:r>
      <w:r w:rsidRPr="004D2657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4D2657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24C18F1" w14:textId="77777777" w:rsidR="006D4812" w:rsidRPr="004D2657" w:rsidRDefault="006D4812" w:rsidP="006D4812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ผู้บริหาร</w:t>
      </w:r>
      <w:r>
        <w:rPr>
          <w:rFonts w:ascii="Angsana New" w:hAnsi="Angsana New" w:hint="cs"/>
          <w:sz w:val="32"/>
          <w:szCs w:val="32"/>
          <w:cs/>
        </w:rPr>
        <w:t>จัดทำ</w:t>
      </w:r>
    </w:p>
    <w:p w14:paraId="36B58D00" w14:textId="77777777" w:rsidR="00D85482" w:rsidRDefault="00D854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65C68A" w14:textId="5A4225EB" w:rsidR="006D4812" w:rsidRPr="004D2657" w:rsidRDefault="006D4812" w:rsidP="006D4812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4D2657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4D2657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4D2657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4D2657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4D2657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4D2657">
        <w:rPr>
          <w:rFonts w:ascii="Angsana New" w:hAnsi="Angsana New"/>
          <w:sz w:val="32"/>
          <w:szCs w:val="32"/>
          <w:cs/>
        </w:rPr>
        <w:t>ต้อง</w:t>
      </w:r>
      <w:r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2657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</w:t>
      </w:r>
      <w:r w:rsidRPr="009021FB">
        <w:rPr>
          <w:rFonts w:ascii="Angsana New" w:hAnsi="Angsana New"/>
          <w:sz w:val="32"/>
          <w:szCs w:val="32"/>
          <w:cs/>
        </w:rPr>
        <w:t>ข้อมูลที่เกี่ยวข้องในงบการเงิน 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4D2657">
        <w:rPr>
          <w:rFonts w:ascii="Angsana New" w:hAnsi="Angsana New"/>
          <w:sz w:val="32"/>
          <w:szCs w:val="32"/>
          <w:cs/>
        </w:rPr>
        <w:t>การ</w:t>
      </w:r>
      <w:r w:rsidRPr="00FF6AFA">
        <w:rPr>
          <w:rFonts w:ascii="Angsana New" w:hAnsi="Angsana New"/>
          <w:sz w:val="32"/>
          <w:szCs w:val="32"/>
          <w:cs/>
        </w:rPr>
        <w:t>เปิดเผยข้อมูลดังกล่าว</w:t>
      </w:r>
      <w:r w:rsidRPr="004D2657">
        <w:rPr>
          <w:rFonts w:ascii="Angsana New" w:hAnsi="Angsana New"/>
          <w:sz w:val="32"/>
          <w:szCs w:val="32"/>
          <w:cs/>
        </w:rPr>
        <w:t>ไม่เพียงพอ ข้าพเจ้าจะ</w:t>
      </w:r>
      <w:r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2657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>
        <w:rPr>
          <w:rFonts w:ascii="Angsana New" w:hAnsi="Angsana New"/>
          <w:sz w:val="32"/>
          <w:szCs w:val="32"/>
        </w:rPr>
        <w:t xml:space="preserve"> </w:t>
      </w:r>
      <w:r w:rsidRPr="004D2657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14:paraId="177E990B" w14:textId="77777777" w:rsidR="006D4812" w:rsidRPr="004009B9" w:rsidRDefault="006D4812" w:rsidP="006D4812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4009B9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4009B9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>
        <w:rPr>
          <w:rFonts w:ascii="Angsana New" w:hAnsi="Angsana New" w:hint="cs"/>
          <w:sz w:val="32"/>
          <w:szCs w:val="32"/>
          <w:cs/>
        </w:rPr>
        <w:t>หรือไม่</w:t>
      </w:r>
      <w:r w:rsidRPr="004009B9">
        <w:rPr>
          <w:rFonts w:ascii="Angsana New" w:hAnsi="Angsana New"/>
          <w:sz w:val="32"/>
          <w:szCs w:val="32"/>
          <w:cs/>
        </w:rPr>
        <w:t xml:space="preserve"> </w:t>
      </w:r>
    </w:p>
    <w:p w14:paraId="6EC1E6AD" w14:textId="78E569FB" w:rsidR="006D4812" w:rsidRPr="004009B9" w:rsidRDefault="006D4812" w:rsidP="006D4812">
      <w:pPr>
        <w:numPr>
          <w:ilvl w:val="0"/>
          <w:numId w:val="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009B9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009B9">
        <w:rPr>
          <w:rFonts w:ascii="Angsana New" w:hAnsi="Angsana New"/>
          <w:sz w:val="32"/>
          <w:szCs w:val="32"/>
          <w:cs/>
        </w:rPr>
        <w:t>กิจกรรม</w:t>
      </w:r>
      <w:r w:rsidRPr="006D4812">
        <w:rPr>
          <w:rFonts w:ascii="Angsana New" w:hAnsi="Angsana New"/>
          <w:sz w:val="32"/>
          <w:szCs w:val="32"/>
          <w:cs/>
        </w:rPr>
        <w:t>ทางธุรกิจภายในกลุ่ม</w:t>
      </w:r>
      <w:r w:rsidRPr="006D4812">
        <w:rPr>
          <w:rFonts w:ascii="Angsana New" w:hAnsi="Angsana New" w:hint="cs"/>
          <w:sz w:val="32"/>
          <w:szCs w:val="32"/>
          <w:cs/>
        </w:rPr>
        <w:t>กิจการ</w:t>
      </w:r>
      <w:r w:rsidRPr="006D4812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</w:t>
      </w:r>
      <w:r>
        <w:rPr>
          <w:rFonts w:ascii="Angsana New" w:hAnsi="Angsana New"/>
          <w:sz w:val="32"/>
          <w:szCs w:val="32"/>
        </w:rPr>
        <w:t xml:space="preserve"> </w:t>
      </w:r>
      <w:r w:rsidRPr="006D4812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</w:t>
      </w:r>
      <w:r w:rsidRPr="006D4812">
        <w:rPr>
          <w:rFonts w:ascii="Angsana New" w:hAnsi="Angsana New" w:hint="cs"/>
          <w:sz w:val="32"/>
          <w:szCs w:val="32"/>
          <w:cs/>
        </w:rPr>
        <w:t>กิจการ</w:t>
      </w:r>
      <w:r w:rsidRPr="006D4812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2D38CFC" w14:textId="77777777" w:rsidR="00282281" w:rsidRDefault="006D4812" w:rsidP="00282281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6330A2">
        <w:rPr>
          <w:rFonts w:ascii="Angsana New" w:hAnsi="Angsana New"/>
          <w:sz w:val="32"/>
          <w:szCs w:val="32"/>
          <w:cs/>
        </w:rPr>
        <w:t>ผู้มีหน้าที่ในการกำกับ</w:t>
      </w:r>
      <w:r w:rsidRPr="00512311">
        <w:rPr>
          <w:rFonts w:ascii="Angsana New" w:hAnsi="Angsana New"/>
          <w:sz w:val="32"/>
          <w:szCs w:val="32"/>
          <w:cs/>
        </w:rPr>
        <w:t>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12311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รวมถึงข้อบกพร่องที่มีนัยสำคัญในระบบการควบคุมภายในหากข้าพเจ้าได้พบใน</w:t>
      </w:r>
      <w:r w:rsidRPr="00946E7F">
        <w:rPr>
          <w:rFonts w:ascii="Angsana New" w:hAnsi="Angsana New"/>
          <w:sz w:val="32"/>
          <w:szCs w:val="32"/>
          <w:cs/>
        </w:rPr>
        <w:t>ระหว่างการตรวจสอบของข้าพเจ้า</w:t>
      </w:r>
    </w:p>
    <w:p w14:paraId="75D41A65" w14:textId="6AB5282F" w:rsidR="006D4812" w:rsidRPr="001577BA" w:rsidRDefault="006D4812" w:rsidP="00282281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>
        <w:rPr>
          <w:rFonts w:ascii="Angsana New" w:hAnsi="Angsana New"/>
          <w:sz w:val="32"/>
          <w:szCs w:val="32"/>
        </w:rPr>
        <w:t xml:space="preserve"> </w:t>
      </w:r>
      <w:r w:rsidRPr="001577BA">
        <w:rPr>
          <w:rFonts w:ascii="Angsana New" w:hAnsi="Angsana New"/>
          <w:sz w:val="32"/>
          <w:szCs w:val="32"/>
          <w:cs/>
        </w:rPr>
        <w:t>และได้สื่อสารกับผู้</w:t>
      </w:r>
      <w:r w:rsidRPr="00FF6AFA">
        <w:rPr>
          <w:rFonts w:ascii="Angsana New" w:hAnsi="Angsana New"/>
          <w:sz w:val="32"/>
          <w:szCs w:val="32"/>
          <w:cs/>
        </w:rPr>
        <w:t>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FF6AFA">
        <w:rPr>
          <w:rFonts w:ascii="Angsana New" w:hAnsi="Angsana New"/>
          <w:sz w:val="32"/>
          <w:szCs w:val="32"/>
        </w:rPr>
        <w:t xml:space="preserve"> </w:t>
      </w:r>
      <w:r w:rsidRPr="00FF6AFA">
        <w:rPr>
          <w:rFonts w:ascii="Angsana New" w:hAnsi="Angsana New"/>
          <w:sz w:val="32"/>
          <w:szCs w:val="32"/>
          <w:cs/>
        </w:rPr>
        <w:t>และ</w:t>
      </w:r>
      <w:r w:rsidRPr="00FF6AFA"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075F3788" w14:textId="77777777" w:rsidR="00D85482" w:rsidRDefault="00D854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505969D" w14:textId="6DEF10AA" w:rsidR="006D4812" w:rsidRPr="00946E7F" w:rsidRDefault="006D4812" w:rsidP="006D4812">
      <w:pPr>
        <w:pStyle w:val="CM2"/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946E7F">
        <w:rPr>
          <w:rFonts w:ascii="Angsana New" w:hAnsi="Angsana New" w:cs="Angsana New"/>
          <w:sz w:val="32"/>
          <w:szCs w:val="32"/>
          <w:cs/>
        </w:rPr>
        <w:lastRenderedPageBreak/>
        <w:t>จากเรื่อง</w:t>
      </w:r>
      <w:r>
        <w:rPr>
          <w:rFonts w:ascii="Angsana New" w:hAnsi="Angsana New" w:cs="Angsana New" w:hint="cs"/>
          <w:sz w:val="32"/>
          <w:szCs w:val="32"/>
          <w:cs/>
        </w:rPr>
        <w:t>ทั้งหลาย</w:t>
      </w:r>
      <w:r w:rsidRPr="00946E7F">
        <w:rPr>
          <w:rFonts w:ascii="Angsana New" w:hAnsi="Angsana New" w:cs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</w:t>
      </w:r>
      <w:r>
        <w:rPr>
          <w:rFonts w:ascii="Angsana New" w:hAnsi="Angsana New" w:cs="Angsana New"/>
          <w:sz w:val="32"/>
          <w:szCs w:val="32"/>
          <w:cs/>
        </w:rPr>
        <w:t>รณาเรื่องต่าง ๆ ที่มีนัยสำคัญ</w:t>
      </w:r>
      <w:r w:rsidRPr="00946E7F">
        <w:rPr>
          <w:rFonts w:ascii="Angsana New" w:hAnsi="Angsana New" w:cs="Angsana New"/>
          <w:sz w:val="32"/>
          <w:szCs w:val="32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>
        <w:rPr>
          <w:rFonts w:ascii="Angsana New" w:hAnsi="Angsana New" w:cs="Angsana New" w:hint="cs"/>
          <w:sz w:val="32"/>
          <w:szCs w:val="32"/>
          <w:cs/>
        </w:rPr>
        <w:t>ไว้</w:t>
      </w:r>
      <w:r w:rsidRPr="00946E7F">
        <w:rPr>
          <w:rFonts w:ascii="Angsana New" w:hAnsi="Angsana New" w:cs="Angsana New"/>
          <w:sz w:val="32"/>
          <w:szCs w:val="32"/>
          <w:cs/>
        </w:rPr>
        <w:t>ในรายงานของผู้สอบบัญชี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46E7F">
        <w:rPr>
          <w:rFonts w:ascii="Angsana New" w:hAnsi="Angsana New" w:cs="Angsana New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cs="Angsana New" w:hint="cs"/>
          <w:sz w:val="32"/>
          <w:szCs w:val="32"/>
          <w:cs/>
        </w:rPr>
        <w:t>ห้าม</w:t>
      </w:r>
      <w:r w:rsidRPr="00946E7F">
        <w:rPr>
          <w:rFonts w:ascii="Angsana New" w:hAnsi="Angsana New" w:cs="Angsana New"/>
          <w:sz w:val="32"/>
          <w:szCs w:val="32"/>
          <w:cs/>
        </w:rPr>
        <w:t>ไม่ให้เปิดเผย</w:t>
      </w:r>
      <w:r>
        <w:rPr>
          <w:rFonts w:ascii="Angsana New" w:hAnsi="Angsana New" w:cs="Angsana New" w:hint="cs"/>
          <w:sz w:val="32"/>
          <w:szCs w:val="32"/>
          <w:cs/>
        </w:rPr>
        <w:t>เรื่องดังกล่าว</w:t>
      </w:r>
      <w:r w:rsidRPr="00946E7F">
        <w:rPr>
          <w:rFonts w:ascii="Angsana New" w:hAnsi="Angsana New" w:cs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cs="Angsana New" w:hint="cs"/>
          <w:sz w:val="32"/>
          <w:szCs w:val="32"/>
          <w:cs/>
        </w:rPr>
        <w:t>ที่ผู้มี</w:t>
      </w:r>
      <w:r w:rsidRPr="00946E7F">
        <w:rPr>
          <w:rFonts w:ascii="Angsana New" w:hAnsi="Angsana New" w:cs="Angsana New"/>
          <w:sz w:val="32"/>
          <w:szCs w:val="32"/>
          <w:cs/>
        </w:rPr>
        <w:t>ส่วนได้เสียสาธารณะ</w:t>
      </w:r>
      <w:r>
        <w:rPr>
          <w:rFonts w:ascii="Angsana New" w:hAnsi="Angsana New" w:cs="Angsana New" w:hint="cs"/>
          <w:sz w:val="32"/>
          <w:szCs w:val="32"/>
          <w:cs/>
        </w:rPr>
        <w:t>จะได้</w:t>
      </w:r>
      <w:r w:rsidRPr="00946E7F">
        <w:rPr>
          <w:rFonts w:ascii="Angsana New" w:hAnsi="Angsana New" w:cs="Angsana New"/>
          <w:sz w:val="32"/>
          <w:szCs w:val="32"/>
          <w:cs/>
        </w:rPr>
        <w:t>จากการสื่อสารดังกล่าว</w:t>
      </w:r>
    </w:p>
    <w:p w14:paraId="17004F2C" w14:textId="77777777" w:rsidR="00E14F1B" w:rsidRPr="00EC0728" w:rsidRDefault="00D2166C" w:rsidP="005C760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EC0728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1EA1B63" w14:textId="77777777" w:rsidR="00E14F1B" w:rsidRPr="00EC0728" w:rsidRDefault="00985605" w:rsidP="00850038">
      <w:pPr>
        <w:tabs>
          <w:tab w:val="center" w:pos="6480"/>
        </w:tabs>
        <w:spacing w:before="1440"/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0D29549F" w14:textId="77777777" w:rsidR="00E14F1B" w:rsidRPr="00EC0728" w:rsidRDefault="00E14F1B" w:rsidP="0085003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EC072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85605">
        <w:rPr>
          <w:rFonts w:ascii="Angsana New" w:hAnsi="Angsana New"/>
          <w:sz w:val="32"/>
          <w:szCs w:val="32"/>
        </w:rPr>
        <w:t>6014</w:t>
      </w:r>
    </w:p>
    <w:p w14:paraId="05A01F53" w14:textId="77777777" w:rsidR="00E14F1B" w:rsidRPr="00EC0728" w:rsidRDefault="00E14F1B" w:rsidP="002C5932">
      <w:pPr>
        <w:tabs>
          <w:tab w:val="left" w:pos="720"/>
        </w:tabs>
        <w:spacing w:before="120"/>
        <w:jc w:val="both"/>
        <w:rPr>
          <w:rFonts w:ascii="Angsana New" w:hAnsi="Angsana New"/>
          <w:color w:val="000000"/>
          <w:sz w:val="32"/>
          <w:szCs w:val="32"/>
        </w:rPr>
      </w:pPr>
      <w:r w:rsidRPr="00EC0728">
        <w:rPr>
          <w:rFonts w:ascii="Angsana New" w:hAnsi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6ADE692A" w14:textId="41790685" w:rsidR="00E14F1B" w:rsidRPr="00EC0728" w:rsidRDefault="00E14F1B" w:rsidP="00EC0728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  <w:cs/>
        </w:rPr>
      </w:pPr>
      <w:r w:rsidRPr="00EC0728">
        <w:rPr>
          <w:rFonts w:ascii="Angsana New" w:hAnsi="Angsana New"/>
          <w:sz w:val="32"/>
          <w:szCs w:val="32"/>
          <w:cs/>
        </w:rPr>
        <w:t>กรุงเทพฯ</w:t>
      </w:r>
      <w:r w:rsidRPr="00EC0728">
        <w:rPr>
          <w:rFonts w:ascii="Angsana New" w:hAnsi="Angsana New"/>
          <w:sz w:val="32"/>
          <w:szCs w:val="32"/>
        </w:rPr>
        <w:t xml:space="preserve">: </w:t>
      </w:r>
      <w:r w:rsidR="004D7F78">
        <w:rPr>
          <w:rFonts w:ascii="Angsana New" w:hAnsi="Angsana New"/>
          <w:sz w:val="32"/>
          <w:szCs w:val="32"/>
        </w:rPr>
        <w:t>2</w:t>
      </w:r>
      <w:r w:rsidR="00232253">
        <w:rPr>
          <w:rFonts w:ascii="Angsana New" w:hAnsi="Angsana New"/>
          <w:sz w:val="32"/>
          <w:szCs w:val="32"/>
        </w:rPr>
        <w:t>7</w:t>
      </w:r>
      <w:r w:rsidR="007A68D4">
        <w:rPr>
          <w:rFonts w:ascii="Angsana New" w:hAnsi="Angsana New"/>
          <w:sz w:val="32"/>
          <w:szCs w:val="32"/>
        </w:rPr>
        <w:t xml:space="preserve"> </w:t>
      </w:r>
      <w:r w:rsidR="007A68D4">
        <w:rPr>
          <w:rFonts w:ascii="Angsana New" w:hAnsi="Angsana New" w:hint="cs"/>
          <w:sz w:val="32"/>
          <w:szCs w:val="32"/>
          <w:cs/>
        </w:rPr>
        <w:t>กุมภาพันธ์</w:t>
      </w:r>
      <w:r w:rsidR="00431492">
        <w:rPr>
          <w:rFonts w:ascii="Angsana New" w:hAnsi="Angsana New"/>
          <w:sz w:val="32"/>
          <w:szCs w:val="32"/>
        </w:rPr>
        <w:t xml:space="preserve"> 256</w:t>
      </w:r>
      <w:r w:rsidR="00232253">
        <w:rPr>
          <w:rFonts w:ascii="Angsana New" w:hAnsi="Angsana New"/>
          <w:sz w:val="32"/>
          <w:szCs w:val="32"/>
        </w:rPr>
        <w:t>8</w:t>
      </w:r>
    </w:p>
    <w:sectPr w:rsidR="00E14F1B" w:rsidRPr="00EC0728" w:rsidSect="0013264D">
      <w:footerReference w:type="default" r:id="rId12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25993" w14:textId="77777777" w:rsidR="00EB5094" w:rsidRDefault="00EB5094" w:rsidP="00306398">
      <w:r>
        <w:separator/>
      </w:r>
    </w:p>
  </w:endnote>
  <w:endnote w:type="continuationSeparator" w:id="0">
    <w:p w14:paraId="2085A44D" w14:textId="77777777" w:rsidR="00EB5094" w:rsidRDefault="00EB5094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240A8" w14:textId="33285643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264D">
      <w:rPr>
        <w:rStyle w:val="PageNumber"/>
        <w:noProof/>
      </w:rPr>
      <w:t>3</w:t>
    </w:r>
    <w:r>
      <w:rPr>
        <w:rStyle w:val="PageNumber"/>
      </w:rPr>
      <w:fldChar w:fldCharType="end"/>
    </w:r>
  </w:p>
  <w:p w14:paraId="4BF72B12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35F86" w14:textId="77777777"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6CDB" w14:textId="0DA45713" w:rsidR="003A497F" w:rsidRPr="003A497F" w:rsidRDefault="003A497F" w:rsidP="0013264D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09400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34EBFA" w14:textId="77777777" w:rsidR="0013264D" w:rsidRPr="003A497F" w:rsidRDefault="0013264D" w:rsidP="0013264D">
        <w:pPr>
          <w:pStyle w:val="Footer"/>
          <w:jc w:val="right"/>
        </w:pPr>
        <w:r w:rsidRPr="003A497F">
          <w:rPr>
            <w:rFonts w:ascii="Angsana New" w:hAnsi="Angsana New" w:hint="cs"/>
            <w:sz w:val="32"/>
            <w:szCs w:val="32"/>
          </w:rPr>
          <w:fldChar w:fldCharType="begin"/>
        </w:r>
        <w:r w:rsidRPr="003A497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A497F">
          <w:rPr>
            <w:rFonts w:ascii="Angsana New" w:hAnsi="Angsana New" w:hint="cs"/>
            <w:sz w:val="32"/>
            <w:szCs w:val="32"/>
          </w:rPr>
          <w:fldChar w:fldCharType="separate"/>
        </w:r>
        <w:r w:rsidRPr="003A497F">
          <w:rPr>
            <w:rFonts w:ascii="Angsana New" w:hAnsi="Angsana New" w:hint="cs"/>
            <w:noProof/>
            <w:sz w:val="32"/>
            <w:szCs w:val="32"/>
          </w:rPr>
          <w:t>2</w:t>
        </w:r>
        <w:r w:rsidRPr="003A497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C715A" w14:textId="77777777" w:rsidR="00EB5094" w:rsidRDefault="00EB5094" w:rsidP="00306398">
      <w:r>
        <w:separator/>
      </w:r>
    </w:p>
  </w:footnote>
  <w:footnote w:type="continuationSeparator" w:id="0">
    <w:p w14:paraId="0F3BC98D" w14:textId="77777777" w:rsidR="00EB5094" w:rsidRDefault="00EB5094" w:rsidP="00306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1D26"/>
    <w:multiLevelType w:val="hybridMultilevel"/>
    <w:tmpl w:val="5D1C62F4"/>
    <w:lvl w:ilvl="0" w:tplc="B01E1600">
      <w:start w:val="1"/>
      <w:numFmt w:val="thaiLetters"/>
      <w:lvlText w:val="%1)"/>
      <w:lvlJc w:val="left"/>
      <w:pPr>
        <w:ind w:left="720" w:hanging="360"/>
      </w:pPr>
      <w:rPr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B2249"/>
    <w:multiLevelType w:val="hybridMultilevel"/>
    <w:tmpl w:val="A5FC2A0A"/>
    <w:lvl w:ilvl="0" w:tplc="A5B209C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65209091">
    <w:abstractNumId w:val="8"/>
  </w:num>
  <w:num w:numId="2" w16cid:durableId="315453281">
    <w:abstractNumId w:val="2"/>
  </w:num>
  <w:num w:numId="3" w16cid:durableId="1771772453">
    <w:abstractNumId w:val="4"/>
  </w:num>
  <w:num w:numId="4" w16cid:durableId="1998073997">
    <w:abstractNumId w:val="3"/>
  </w:num>
  <w:num w:numId="5" w16cid:durableId="897089438">
    <w:abstractNumId w:val="5"/>
  </w:num>
  <w:num w:numId="6" w16cid:durableId="307127555">
    <w:abstractNumId w:val="7"/>
  </w:num>
  <w:num w:numId="7" w16cid:durableId="1650668879">
    <w:abstractNumId w:val="1"/>
  </w:num>
  <w:num w:numId="8" w16cid:durableId="6397269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99381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01C74"/>
    <w:rsid w:val="00002BAC"/>
    <w:rsid w:val="00007398"/>
    <w:rsid w:val="00010165"/>
    <w:rsid w:val="00010E52"/>
    <w:rsid w:val="000157FE"/>
    <w:rsid w:val="00021287"/>
    <w:rsid w:val="00021E68"/>
    <w:rsid w:val="000225E8"/>
    <w:rsid w:val="000251E0"/>
    <w:rsid w:val="00035559"/>
    <w:rsid w:val="0004107D"/>
    <w:rsid w:val="00052080"/>
    <w:rsid w:val="0005419D"/>
    <w:rsid w:val="00056356"/>
    <w:rsid w:val="00061FCC"/>
    <w:rsid w:val="00062FA8"/>
    <w:rsid w:val="00075444"/>
    <w:rsid w:val="00075AFA"/>
    <w:rsid w:val="00082C90"/>
    <w:rsid w:val="00083B2B"/>
    <w:rsid w:val="000914C6"/>
    <w:rsid w:val="000A6922"/>
    <w:rsid w:val="000A6D89"/>
    <w:rsid w:val="000A7925"/>
    <w:rsid w:val="000B3D17"/>
    <w:rsid w:val="000B7832"/>
    <w:rsid w:val="000B79D7"/>
    <w:rsid w:val="000C34A2"/>
    <w:rsid w:val="000C4681"/>
    <w:rsid w:val="000C530A"/>
    <w:rsid w:val="000D3B13"/>
    <w:rsid w:val="000D65DB"/>
    <w:rsid w:val="000E2FE1"/>
    <w:rsid w:val="000E3D01"/>
    <w:rsid w:val="000E635F"/>
    <w:rsid w:val="0010560A"/>
    <w:rsid w:val="00107833"/>
    <w:rsid w:val="00107E6A"/>
    <w:rsid w:val="00116E71"/>
    <w:rsid w:val="00120571"/>
    <w:rsid w:val="00127B33"/>
    <w:rsid w:val="00131F98"/>
    <w:rsid w:val="00132031"/>
    <w:rsid w:val="0013264D"/>
    <w:rsid w:val="0014528E"/>
    <w:rsid w:val="00147FF7"/>
    <w:rsid w:val="001510E4"/>
    <w:rsid w:val="0015484D"/>
    <w:rsid w:val="001552A7"/>
    <w:rsid w:val="00155FBD"/>
    <w:rsid w:val="0015616F"/>
    <w:rsid w:val="00161626"/>
    <w:rsid w:val="0016214C"/>
    <w:rsid w:val="00162390"/>
    <w:rsid w:val="00167842"/>
    <w:rsid w:val="00174908"/>
    <w:rsid w:val="001757A6"/>
    <w:rsid w:val="001763C6"/>
    <w:rsid w:val="00176BE6"/>
    <w:rsid w:val="0017754A"/>
    <w:rsid w:val="00181AA7"/>
    <w:rsid w:val="001827BD"/>
    <w:rsid w:val="00183549"/>
    <w:rsid w:val="00184323"/>
    <w:rsid w:val="00197071"/>
    <w:rsid w:val="001970CF"/>
    <w:rsid w:val="001977B6"/>
    <w:rsid w:val="001B2102"/>
    <w:rsid w:val="001B747E"/>
    <w:rsid w:val="001C1BB8"/>
    <w:rsid w:val="001C2377"/>
    <w:rsid w:val="001C382A"/>
    <w:rsid w:val="001C4AC3"/>
    <w:rsid w:val="001C64A8"/>
    <w:rsid w:val="001C6AE5"/>
    <w:rsid w:val="001D51A1"/>
    <w:rsid w:val="001E2A66"/>
    <w:rsid w:val="001F013C"/>
    <w:rsid w:val="001F2750"/>
    <w:rsid w:val="001F2CB5"/>
    <w:rsid w:val="001F4B7F"/>
    <w:rsid w:val="001F651C"/>
    <w:rsid w:val="002100EB"/>
    <w:rsid w:val="002140C4"/>
    <w:rsid w:val="002169F1"/>
    <w:rsid w:val="00220CEA"/>
    <w:rsid w:val="002218ED"/>
    <w:rsid w:val="0022311E"/>
    <w:rsid w:val="002238C9"/>
    <w:rsid w:val="0022414E"/>
    <w:rsid w:val="002260F8"/>
    <w:rsid w:val="00226F0B"/>
    <w:rsid w:val="00231273"/>
    <w:rsid w:val="00232253"/>
    <w:rsid w:val="00240D3E"/>
    <w:rsid w:val="00241BD1"/>
    <w:rsid w:val="00244BB9"/>
    <w:rsid w:val="00251297"/>
    <w:rsid w:val="002515D9"/>
    <w:rsid w:val="00252304"/>
    <w:rsid w:val="00256F60"/>
    <w:rsid w:val="00261469"/>
    <w:rsid w:val="00262A76"/>
    <w:rsid w:val="00263580"/>
    <w:rsid w:val="002672FA"/>
    <w:rsid w:val="00273D0A"/>
    <w:rsid w:val="002740E9"/>
    <w:rsid w:val="00274FAD"/>
    <w:rsid w:val="00281DD2"/>
    <w:rsid w:val="00282281"/>
    <w:rsid w:val="002856C3"/>
    <w:rsid w:val="00285973"/>
    <w:rsid w:val="00297984"/>
    <w:rsid w:val="002A58B0"/>
    <w:rsid w:val="002B099C"/>
    <w:rsid w:val="002B259D"/>
    <w:rsid w:val="002B386C"/>
    <w:rsid w:val="002B5FC9"/>
    <w:rsid w:val="002B7937"/>
    <w:rsid w:val="002C409C"/>
    <w:rsid w:val="002C52BC"/>
    <w:rsid w:val="002C5750"/>
    <w:rsid w:val="002C5932"/>
    <w:rsid w:val="002C5FAA"/>
    <w:rsid w:val="002C7C7C"/>
    <w:rsid w:val="002D0A21"/>
    <w:rsid w:val="002D19C8"/>
    <w:rsid w:val="002D7585"/>
    <w:rsid w:val="002D7CA7"/>
    <w:rsid w:val="002E4755"/>
    <w:rsid w:val="002F31AC"/>
    <w:rsid w:val="002F4647"/>
    <w:rsid w:val="003018EE"/>
    <w:rsid w:val="00306398"/>
    <w:rsid w:val="00311725"/>
    <w:rsid w:val="00321B52"/>
    <w:rsid w:val="00322E6C"/>
    <w:rsid w:val="00323464"/>
    <w:rsid w:val="003332D6"/>
    <w:rsid w:val="0033651C"/>
    <w:rsid w:val="00336791"/>
    <w:rsid w:val="0033777E"/>
    <w:rsid w:val="00341C1B"/>
    <w:rsid w:val="00343A05"/>
    <w:rsid w:val="00344E72"/>
    <w:rsid w:val="00350150"/>
    <w:rsid w:val="00363E3B"/>
    <w:rsid w:val="00370038"/>
    <w:rsid w:val="00376613"/>
    <w:rsid w:val="00381A4C"/>
    <w:rsid w:val="0038343D"/>
    <w:rsid w:val="003A1457"/>
    <w:rsid w:val="003A156B"/>
    <w:rsid w:val="003A497F"/>
    <w:rsid w:val="003A4DC5"/>
    <w:rsid w:val="003A57FB"/>
    <w:rsid w:val="003B45F7"/>
    <w:rsid w:val="003B666A"/>
    <w:rsid w:val="003C454D"/>
    <w:rsid w:val="003C542D"/>
    <w:rsid w:val="003D2279"/>
    <w:rsid w:val="003D47AF"/>
    <w:rsid w:val="003D5CCB"/>
    <w:rsid w:val="003D71EF"/>
    <w:rsid w:val="003E18F0"/>
    <w:rsid w:val="003E372C"/>
    <w:rsid w:val="003E37B5"/>
    <w:rsid w:val="003E4F61"/>
    <w:rsid w:val="003E5CE6"/>
    <w:rsid w:val="003E6878"/>
    <w:rsid w:val="003F4EEF"/>
    <w:rsid w:val="003F6CE7"/>
    <w:rsid w:val="0040196B"/>
    <w:rsid w:val="00402437"/>
    <w:rsid w:val="0040451D"/>
    <w:rsid w:val="00404E33"/>
    <w:rsid w:val="00413BE8"/>
    <w:rsid w:val="00413C6E"/>
    <w:rsid w:val="004147AF"/>
    <w:rsid w:val="00423211"/>
    <w:rsid w:val="00423865"/>
    <w:rsid w:val="00425004"/>
    <w:rsid w:val="00426818"/>
    <w:rsid w:val="00430A2B"/>
    <w:rsid w:val="0043125F"/>
    <w:rsid w:val="00431492"/>
    <w:rsid w:val="00432449"/>
    <w:rsid w:val="0043282E"/>
    <w:rsid w:val="004403E8"/>
    <w:rsid w:val="0044416B"/>
    <w:rsid w:val="00454CB2"/>
    <w:rsid w:val="00460BFF"/>
    <w:rsid w:val="00462A30"/>
    <w:rsid w:val="00462A7E"/>
    <w:rsid w:val="00473045"/>
    <w:rsid w:val="0047387B"/>
    <w:rsid w:val="00473F3F"/>
    <w:rsid w:val="004749BF"/>
    <w:rsid w:val="00475F17"/>
    <w:rsid w:val="004808D0"/>
    <w:rsid w:val="00485F43"/>
    <w:rsid w:val="00486DC8"/>
    <w:rsid w:val="00486E9D"/>
    <w:rsid w:val="00487C00"/>
    <w:rsid w:val="00491FA7"/>
    <w:rsid w:val="004933CB"/>
    <w:rsid w:val="004975A9"/>
    <w:rsid w:val="004B06BD"/>
    <w:rsid w:val="004B3300"/>
    <w:rsid w:val="004B4589"/>
    <w:rsid w:val="004B6105"/>
    <w:rsid w:val="004C08AE"/>
    <w:rsid w:val="004C122C"/>
    <w:rsid w:val="004C1637"/>
    <w:rsid w:val="004C4124"/>
    <w:rsid w:val="004C7A56"/>
    <w:rsid w:val="004D14E4"/>
    <w:rsid w:val="004D2423"/>
    <w:rsid w:val="004D387B"/>
    <w:rsid w:val="004D3E02"/>
    <w:rsid w:val="004D7F78"/>
    <w:rsid w:val="004E08DC"/>
    <w:rsid w:val="004E2BCC"/>
    <w:rsid w:val="004E34C2"/>
    <w:rsid w:val="004E7BF6"/>
    <w:rsid w:val="004F498C"/>
    <w:rsid w:val="004F49E9"/>
    <w:rsid w:val="00502B95"/>
    <w:rsid w:val="00505159"/>
    <w:rsid w:val="005115D2"/>
    <w:rsid w:val="00521461"/>
    <w:rsid w:val="005229B6"/>
    <w:rsid w:val="00534DEF"/>
    <w:rsid w:val="00534F8D"/>
    <w:rsid w:val="00535F94"/>
    <w:rsid w:val="00536F07"/>
    <w:rsid w:val="00542307"/>
    <w:rsid w:val="00547DD3"/>
    <w:rsid w:val="00553ABD"/>
    <w:rsid w:val="00554005"/>
    <w:rsid w:val="005547B8"/>
    <w:rsid w:val="0056175C"/>
    <w:rsid w:val="00565263"/>
    <w:rsid w:val="005674F5"/>
    <w:rsid w:val="0057448A"/>
    <w:rsid w:val="00575808"/>
    <w:rsid w:val="005763ED"/>
    <w:rsid w:val="00576B27"/>
    <w:rsid w:val="0058468A"/>
    <w:rsid w:val="00585AE0"/>
    <w:rsid w:val="005921BB"/>
    <w:rsid w:val="0059259B"/>
    <w:rsid w:val="005A152B"/>
    <w:rsid w:val="005A31A3"/>
    <w:rsid w:val="005B5D91"/>
    <w:rsid w:val="005B6C44"/>
    <w:rsid w:val="005C1495"/>
    <w:rsid w:val="005C3174"/>
    <w:rsid w:val="005C5107"/>
    <w:rsid w:val="005C53A4"/>
    <w:rsid w:val="005C570B"/>
    <w:rsid w:val="005C7607"/>
    <w:rsid w:val="005D0223"/>
    <w:rsid w:val="005D26B9"/>
    <w:rsid w:val="005D3235"/>
    <w:rsid w:val="005D35DC"/>
    <w:rsid w:val="005E3881"/>
    <w:rsid w:val="005E670B"/>
    <w:rsid w:val="005F08D2"/>
    <w:rsid w:val="005F3B4D"/>
    <w:rsid w:val="005F3B51"/>
    <w:rsid w:val="005F43C9"/>
    <w:rsid w:val="005F66CB"/>
    <w:rsid w:val="00601E7C"/>
    <w:rsid w:val="00611CA6"/>
    <w:rsid w:val="006305EB"/>
    <w:rsid w:val="00633F5F"/>
    <w:rsid w:val="00635DA7"/>
    <w:rsid w:val="00636340"/>
    <w:rsid w:val="006402AC"/>
    <w:rsid w:val="00643F51"/>
    <w:rsid w:val="00646225"/>
    <w:rsid w:val="0066237F"/>
    <w:rsid w:val="0066655A"/>
    <w:rsid w:val="00670870"/>
    <w:rsid w:val="006753F2"/>
    <w:rsid w:val="00675662"/>
    <w:rsid w:val="00684D08"/>
    <w:rsid w:val="006956EE"/>
    <w:rsid w:val="006976B5"/>
    <w:rsid w:val="006A2BCF"/>
    <w:rsid w:val="006A613A"/>
    <w:rsid w:val="006B03F5"/>
    <w:rsid w:val="006C6DDB"/>
    <w:rsid w:val="006D0C81"/>
    <w:rsid w:val="006D123D"/>
    <w:rsid w:val="006D4812"/>
    <w:rsid w:val="006D71F5"/>
    <w:rsid w:val="006E0F16"/>
    <w:rsid w:val="00704E7D"/>
    <w:rsid w:val="00706F3F"/>
    <w:rsid w:val="00711306"/>
    <w:rsid w:val="00727F16"/>
    <w:rsid w:val="00735946"/>
    <w:rsid w:val="00740F54"/>
    <w:rsid w:val="007508D1"/>
    <w:rsid w:val="00757F00"/>
    <w:rsid w:val="00766E38"/>
    <w:rsid w:val="00770B82"/>
    <w:rsid w:val="007715B0"/>
    <w:rsid w:val="00777AFF"/>
    <w:rsid w:val="00784600"/>
    <w:rsid w:val="007850C1"/>
    <w:rsid w:val="00787C36"/>
    <w:rsid w:val="007978B9"/>
    <w:rsid w:val="00797AA5"/>
    <w:rsid w:val="007A0690"/>
    <w:rsid w:val="007A2779"/>
    <w:rsid w:val="007A68D4"/>
    <w:rsid w:val="007A77F9"/>
    <w:rsid w:val="007B00C3"/>
    <w:rsid w:val="007B5285"/>
    <w:rsid w:val="007B5B92"/>
    <w:rsid w:val="007C02C9"/>
    <w:rsid w:val="007C1D87"/>
    <w:rsid w:val="007D2994"/>
    <w:rsid w:val="007D68DE"/>
    <w:rsid w:val="007E26D5"/>
    <w:rsid w:val="007E274C"/>
    <w:rsid w:val="007E6E97"/>
    <w:rsid w:val="007F4AA7"/>
    <w:rsid w:val="007F5738"/>
    <w:rsid w:val="007F6654"/>
    <w:rsid w:val="007F6E5A"/>
    <w:rsid w:val="00807E1F"/>
    <w:rsid w:val="00810376"/>
    <w:rsid w:val="008167BF"/>
    <w:rsid w:val="00820979"/>
    <w:rsid w:val="00822485"/>
    <w:rsid w:val="0082408D"/>
    <w:rsid w:val="00832A89"/>
    <w:rsid w:val="008363B6"/>
    <w:rsid w:val="00841DC5"/>
    <w:rsid w:val="00844019"/>
    <w:rsid w:val="00846A6A"/>
    <w:rsid w:val="00850038"/>
    <w:rsid w:val="008514C7"/>
    <w:rsid w:val="00852EBC"/>
    <w:rsid w:val="00857DAB"/>
    <w:rsid w:val="00860A30"/>
    <w:rsid w:val="008642D6"/>
    <w:rsid w:val="00864DD8"/>
    <w:rsid w:val="00866309"/>
    <w:rsid w:val="00867EB9"/>
    <w:rsid w:val="008804C1"/>
    <w:rsid w:val="0088241D"/>
    <w:rsid w:val="00896567"/>
    <w:rsid w:val="008975B1"/>
    <w:rsid w:val="008B05FB"/>
    <w:rsid w:val="008B09DB"/>
    <w:rsid w:val="008B0FA3"/>
    <w:rsid w:val="008B1714"/>
    <w:rsid w:val="008B1EAF"/>
    <w:rsid w:val="008B6445"/>
    <w:rsid w:val="008C021F"/>
    <w:rsid w:val="008C0D33"/>
    <w:rsid w:val="008D1F88"/>
    <w:rsid w:val="008D2FF5"/>
    <w:rsid w:val="008D338F"/>
    <w:rsid w:val="008D6FC0"/>
    <w:rsid w:val="008E4F87"/>
    <w:rsid w:val="008F4620"/>
    <w:rsid w:val="008F4668"/>
    <w:rsid w:val="00904765"/>
    <w:rsid w:val="009054DE"/>
    <w:rsid w:val="00906CC6"/>
    <w:rsid w:val="009120DC"/>
    <w:rsid w:val="00914436"/>
    <w:rsid w:val="00923DE2"/>
    <w:rsid w:val="009275D4"/>
    <w:rsid w:val="0093201F"/>
    <w:rsid w:val="00935F2A"/>
    <w:rsid w:val="0094007B"/>
    <w:rsid w:val="009428B2"/>
    <w:rsid w:val="00945228"/>
    <w:rsid w:val="009535BA"/>
    <w:rsid w:val="009567D4"/>
    <w:rsid w:val="00960159"/>
    <w:rsid w:val="0096399A"/>
    <w:rsid w:val="009648A4"/>
    <w:rsid w:val="00967149"/>
    <w:rsid w:val="0097078B"/>
    <w:rsid w:val="00977D18"/>
    <w:rsid w:val="00985605"/>
    <w:rsid w:val="009906C1"/>
    <w:rsid w:val="0099442C"/>
    <w:rsid w:val="00994B41"/>
    <w:rsid w:val="00995554"/>
    <w:rsid w:val="00995A99"/>
    <w:rsid w:val="009968CE"/>
    <w:rsid w:val="009A171A"/>
    <w:rsid w:val="009A5E02"/>
    <w:rsid w:val="009A6333"/>
    <w:rsid w:val="009A71EA"/>
    <w:rsid w:val="009B2D7F"/>
    <w:rsid w:val="009B3B5A"/>
    <w:rsid w:val="009B3C4A"/>
    <w:rsid w:val="009B7A2E"/>
    <w:rsid w:val="009C47B3"/>
    <w:rsid w:val="009D14C5"/>
    <w:rsid w:val="009D1750"/>
    <w:rsid w:val="009E36B1"/>
    <w:rsid w:val="009F1F7B"/>
    <w:rsid w:val="009F652F"/>
    <w:rsid w:val="00A0043C"/>
    <w:rsid w:val="00A0169E"/>
    <w:rsid w:val="00A018F3"/>
    <w:rsid w:val="00A04198"/>
    <w:rsid w:val="00A10E32"/>
    <w:rsid w:val="00A1553B"/>
    <w:rsid w:val="00A1734D"/>
    <w:rsid w:val="00A23A66"/>
    <w:rsid w:val="00A27928"/>
    <w:rsid w:val="00A32699"/>
    <w:rsid w:val="00A32C2F"/>
    <w:rsid w:val="00A3515F"/>
    <w:rsid w:val="00A368F2"/>
    <w:rsid w:val="00A526CE"/>
    <w:rsid w:val="00A53847"/>
    <w:rsid w:val="00A5399A"/>
    <w:rsid w:val="00A60AAC"/>
    <w:rsid w:val="00A61F18"/>
    <w:rsid w:val="00A62F80"/>
    <w:rsid w:val="00A646F8"/>
    <w:rsid w:val="00A64BC5"/>
    <w:rsid w:val="00A65B9D"/>
    <w:rsid w:val="00A728F4"/>
    <w:rsid w:val="00A74597"/>
    <w:rsid w:val="00A74C75"/>
    <w:rsid w:val="00A75A22"/>
    <w:rsid w:val="00A818A2"/>
    <w:rsid w:val="00A8221D"/>
    <w:rsid w:val="00A952B0"/>
    <w:rsid w:val="00A97130"/>
    <w:rsid w:val="00AB3A4C"/>
    <w:rsid w:val="00AB58AC"/>
    <w:rsid w:val="00AC6898"/>
    <w:rsid w:val="00AC75E4"/>
    <w:rsid w:val="00AD197D"/>
    <w:rsid w:val="00AD2A40"/>
    <w:rsid w:val="00AD4D46"/>
    <w:rsid w:val="00AD63E4"/>
    <w:rsid w:val="00AE228E"/>
    <w:rsid w:val="00AE4E5B"/>
    <w:rsid w:val="00AE50EB"/>
    <w:rsid w:val="00AF3C4B"/>
    <w:rsid w:val="00AF7F29"/>
    <w:rsid w:val="00B003A1"/>
    <w:rsid w:val="00B063AD"/>
    <w:rsid w:val="00B244A7"/>
    <w:rsid w:val="00B33AC4"/>
    <w:rsid w:val="00B34930"/>
    <w:rsid w:val="00B35078"/>
    <w:rsid w:val="00B36859"/>
    <w:rsid w:val="00B45BA0"/>
    <w:rsid w:val="00B46EB7"/>
    <w:rsid w:val="00B62F23"/>
    <w:rsid w:val="00B64E25"/>
    <w:rsid w:val="00B658CD"/>
    <w:rsid w:val="00B7344F"/>
    <w:rsid w:val="00B77182"/>
    <w:rsid w:val="00B835F9"/>
    <w:rsid w:val="00B90065"/>
    <w:rsid w:val="00B909BE"/>
    <w:rsid w:val="00B942F8"/>
    <w:rsid w:val="00B96293"/>
    <w:rsid w:val="00BB0265"/>
    <w:rsid w:val="00BB120E"/>
    <w:rsid w:val="00BB224F"/>
    <w:rsid w:val="00BB39DB"/>
    <w:rsid w:val="00BB64B3"/>
    <w:rsid w:val="00BC3D67"/>
    <w:rsid w:val="00BC42DD"/>
    <w:rsid w:val="00BC4EF0"/>
    <w:rsid w:val="00BD08AF"/>
    <w:rsid w:val="00BD4E54"/>
    <w:rsid w:val="00BD55D9"/>
    <w:rsid w:val="00BF68B7"/>
    <w:rsid w:val="00C04AF2"/>
    <w:rsid w:val="00C07702"/>
    <w:rsid w:val="00C11A97"/>
    <w:rsid w:val="00C13D3A"/>
    <w:rsid w:val="00C16F8E"/>
    <w:rsid w:val="00C27CA0"/>
    <w:rsid w:val="00C405CA"/>
    <w:rsid w:val="00C413E1"/>
    <w:rsid w:val="00C45B94"/>
    <w:rsid w:val="00C47E53"/>
    <w:rsid w:val="00C5019A"/>
    <w:rsid w:val="00C5046E"/>
    <w:rsid w:val="00C53800"/>
    <w:rsid w:val="00C56BCE"/>
    <w:rsid w:val="00C617E9"/>
    <w:rsid w:val="00C63EBF"/>
    <w:rsid w:val="00C64081"/>
    <w:rsid w:val="00C70924"/>
    <w:rsid w:val="00C71E47"/>
    <w:rsid w:val="00C76C95"/>
    <w:rsid w:val="00C84E43"/>
    <w:rsid w:val="00C86700"/>
    <w:rsid w:val="00C91092"/>
    <w:rsid w:val="00CA40D3"/>
    <w:rsid w:val="00CB0300"/>
    <w:rsid w:val="00CB1852"/>
    <w:rsid w:val="00CC1E8F"/>
    <w:rsid w:val="00CC2EBB"/>
    <w:rsid w:val="00CC2FC5"/>
    <w:rsid w:val="00CC39FE"/>
    <w:rsid w:val="00CD3232"/>
    <w:rsid w:val="00CD52DD"/>
    <w:rsid w:val="00CE08C4"/>
    <w:rsid w:val="00CF31FA"/>
    <w:rsid w:val="00CF5CCC"/>
    <w:rsid w:val="00D05326"/>
    <w:rsid w:val="00D0609F"/>
    <w:rsid w:val="00D104A4"/>
    <w:rsid w:val="00D116E4"/>
    <w:rsid w:val="00D15C34"/>
    <w:rsid w:val="00D21362"/>
    <w:rsid w:val="00D2166C"/>
    <w:rsid w:val="00D22F92"/>
    <w:rsid w:val="00D3388F"/>
    <w:rsid w:val="00D3393E"/>
    <w:rsid w:val="00D35831"/>
    <w:rsid w:val="00D425D7"/>
    <w:rsid w:val="00D4704C"/>
    <w:rsid w:val="00D47C38"/>
    <w:rsid w:val="00D521B2"/>
    <w:rsid w:val="00D56FB0"/>
    <w:rsid w:val="00D57E2D"/>
    <w:rsid w:val="00D62CB1"/>
    <w:rsid w:val="00D64A28"/>
    <w:rsid w:val="00D64D7F"/>
    <w:rsid w:val="00D65863"/>
    <w:rsid w:val="00D70DDF"/>
    <w:rsid w:val="00D76C26"/>
    <w:rsid w:val="00D771C6"/>
    <w:rsid w:val="00D775C9"/>
    <w:rsid w:val="00D80024"/>
    <w:rsid w:val="00D80376"/>
    <w:rsid w:val="00D85482"/>
    <w:rsid w:val="00D912B5"/>
    <w:rsid w:val="00D92503"/>
    <w:rsid w:val="00D96190"/>
    <w:rsid w:val="00D97ED2"/>
    <w:rsid w:val="00DA0AD8"/>
    <w:rsid w:val="00DA27AD"/>
    <w:rsid w:val="00DA282B"/>
    <w:rsid w:val="00DB3274"/>
    <w:rsid w:val="00DC5D57"/>
    <w:rsid w:val="00DD0D6A"/>
    <w:rsid w:val="00DD170D"/>
    <w:rsid w:val="00DD33FD"/>
    <w:rsid w:val="00DD5DB2"/>
    <w:rsid w:val="00DD6118"/>
    <w:rsid w:val="00DD7380"/>
    <w:rsid w:val="00DE1F2F"/>
    <w:rsid w:val="00DE4176"/>
    <w:rsid w:val="00DF2E86"/>
    <w:rsid w:val="00DF723B"/>
    <w:rsid w:val="00DF741B"/>
    <w:rsid w:val="00DF7C67"/>
    <w:rsid w:val="00DF7C6E"/>
    <w:rsid w:val="00E01050"/>
    <w:rsid w:val="00E02D7B"/>
    <w:rsid w:val="00E04B15"/>
    <w:rsid w:val="00E05273"/>
    <w:rsid w:val="00E05ACC"/>
    <w:rsid w:val="00E10D60"/>
    <w:rsid w:val="00E117CF"/>
    <w:rsid w:val="00E129F9"/>
    <w:rsid w:val="00E14F1B"/>
    <w:rsid w:val="00E24972"/>
    <w:rsid w:val="00E31290"/>
    <w:rsid w:val="00E33C62"/>
    <w:rsid w:val="00E352E8"/>
    <w:rsid w:val="00E361F8"/>
    <w:rsid w:val="00E4054C"/>
    <w:rsid w:val="00E53293"/>
    <w:rsid w:val="00E55D2F"/>
    <w:rsid w:val="00E62A27"/>
    <w:rsid w:val="00E65E99"/>
    <w:rsid w:val="00E66661"/>
    <w:rsid w:val="00E71F57"/>
    <w:rsid w:val="00E826EF"/>
    <w:rsid w:val="00E83F29"/>
    <w:rsid w:val="00E84BEC"/>
    <w:rsid w:val="00E86E65"/>
    <w:rsid w:val="00E94E5B"/>
    <w:rsid w:val="00E9724E"/>
    <w:rsid w:val="00EB2191"/>
    <w:rsid w:val="00EB5094"/>
    <w:rsid w:val="00EC0728"/>
    <w:rsid w:val="00EC2BD2"/>
    <w:rsid w:val="00EC3226"/>
    <w:rsid w:val="00EC4026"/>
    <w:rsid w:val="00ED0CAF"/>
    <w:rsid w:val="00ED67A5"/>
    <w:rsid w:val="00EF052F"/>
    <w:rsid w:val="00EF29EA"/>
    <w:rsid w:val="00EF3327"/>
    <w:rsid w:val="00EF5D80"/>
    <w:rsid w:val="00F16EB8"/>
    <w:rsid w:val="00F2713A"/>
    <w:rsid w:val="00F31814"/>
    <w:rsid w:val="00F3280C"/>
    <w:rsid w:val="00F33B9C"/>
    <w:rsid w:val="00F37317"/>
    <w:rsid w:val="00F40DDD"/>
    <w:rsid w:val="00F410DC"/>
    <w:rsid w:val="00F41E69"/>
    <w:rsid w:val="00F42A62"/>
    <w:rsid w:val="00F438BE"/>
    <w:rsid w:val="00F468FF"/>
    <w:rsid w:val="00F46ED4"/>
    <w:rsid w:val="00F506DA"/>
    <w:rsid w:val="00F524AE"/>
    <w:rsid w:val="00F53B73"/>
    <w:rsid w:val="00F54A34"/>
    <w:rsid w:val="00F559CF"/>
    <w:rsid w:val="00F57CEC"/>
    <w:rsid w:val="00F6140C"/>
    <w:rsid w:val="00F63C71"/>
    <w:rsid w:val="00F6716D"/>
    <w:rsid w:val="00F67C49"/>
    <w:rsid w:val="00F7131F"/>
    <w:rsid w:val="00F71535"/>
    <w:rsid w:val="00F75FE0"/>
    <w:rsid w:val="00F764AD"/>
    <w:rsid w:val="00F863B8"/>
    <w:rsid w:val="00F900C4"/>
    <w:rsid w:val="00F91D09"/>
    <w:rsid w:val="00FA03F7"/>
    <w:rsid w:val="00FA2751"/>
    <w:rsid w:val="00FB6859"/>
    <w:rsid w:val="00FC4FA3"/>
    <w:rsid w:val="00FD3A05"/>
    <w:rsid w:val="00FD40B1"/>
    <w:rsid w:val="00FD69DC"/>
    <w:rsid w:val="00FE04E0"/>
    <w:rsid w:val="00FE1AC9"/>
    <w:rsid w:val="00FE5E1A"/>
    <w:rsid w:val="00FF30A3"/>
    <w:rsid w:val="00FF3E71"/>
    <w:rsid w:val="00FF5593"/>
    <w:rsid w:val="00FF65F0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CC9FE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5229B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27F16"/>
    <w:rPr>
      <w:color w:val="954F72" w:themeColor="followedHyperlink"/>
      <w:u w:val="single"/>
    </w:rPr>
  </w:style>
  <w:style w:type="paragraph" w:styleId="Title">
    <w:name w:val="Title"/>
    <w:basedOn w:val="Normal"/>
    <w:link w:val="TitleChar"/>
    <w:qFormat/>
    <w:rsid w:val="00995A99"/>
    <w:pPr>
      <w:widowControl w:val="0"/>
      <w:jc w:val="center"/>
    </w:pPr>
    <w:rPr>
      <w:rFonts w:hAnsi="CordiaUPC"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995A99"/>
    <w:rPr>
      <w:rFonts w:ascii="Times New Roman" w:eastAsia="Times New Roman" w:hAnsi="CordiaUPC" w:cs="AngsanaUPC"/>
      <w:b/>
      <w:bCs/>
      <w:sz w:val="36"/>
      <w:szCs w:val="36"/>
    </w:rPr>
  </w:style>
  <w:style w:type="character" w:customStyle="1" w:styleId="ui-provider">
    <w:name w:val="ui-provider"/>
    <w:basedOn w:val="DefaultParagraphFont"/>
    <w:rsid w:val="0066237F"/>
  </w:style>
  <w:style w:type="paragraph" w:styleId="PlainText">
    <w:name w:val="Plain Text"/>
    <w:basedOn w:val="Normal"/>
    <w:link w:val="PlainTextChar"/>
    <w:uiPriority w:val="99"/>
    <w:semiHidden/>
    <w:unhideWhenUsed/>
    <w:rsid w:val="00AD63E4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D63E4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9671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71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7149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1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149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22F9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6EDA4-231D-4C42-B56E-79EA3D113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2459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7</cp:revision>
  <cp:lastPrinted>2025-02-27T21:34:00Z</cp:lastPrinted>
  <dcterms:created xsi:type="dcterms:W3CDTF">2025-02-27T12:05:00Z</dcterms:created>
  <dcterms:modified xsi:type="dcterms:W3CDTF">2025-02-27T21:35:00Z</dcterms:modified>
</cp:coreProperties>
</file>