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693FA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3127C84B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5E3BC35B" w14:textId="77777777" w:rsidR="009E3D66" w:rsidRPr="003C2DB2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3C2DB2">
        <w:rPr>
          <w:rFonts w:ascii="Angsana New" w:hAnsi="Angsana New"/>
          <w:b/>
          <w:bCs/>
          <w:sz w:val="52"/>
          <w:szCs w:val="52"/>
          <w:cs/>
        </w:rPr>
        <w:t>บริษัท ฐิติกร จำกัด (มหาชน) และบริษัทย่อย</w:t>
      </w:r>
    </w:p>
    <w:p w14:paraId="35C2594B" w14:textId="77777777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BE866E9" w14:textId="3B1F5271" w:rsidR="009E3D66" w:rsidRPr="0091179B" w:rsidRDefault="00AA45FC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1DC10297" w14:textId="17629D59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24D6A">
        <w:rPr>
          <w:rFonts w:ascii="Angsana New" w:hAnsi="Angsana New"/>
          <w:b/>
          <w:bCs/>
          <w:sz w:val="32"/>
          <w:szCs w:val="32"/>
        </w:rPr>
        <w:t>3</w:t>
      </w:r>
      <w:r w:rsidR="00AA45FC">
        <w:rPr>
          <w:rFonts w:ascii="Angsana New" w:hAnsi="Angsana New"/>
          <w:b/>
          <w:bCs/>
          <w:sz w:val="32"/>
          <w:szCs w:val="32"/>
        </w:rPr>
        <w:t>1</w:t>
      </w:r>
      <w:r w:rsidRPr="00124D6A">
        <w:rPr>
          <w:rFonts w:ascii="Angsana New" w:hAnsi="Angsana New"/>
          <w:b/>
          <w:bCs/>
          <w:sz w:val="32"/>
          <w:szCs w:val="32"/>
        </w:rPr>
        <w:t xml:space="preserve"> 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F17C32">
        <w:rPr>
          <w:rFonts w:ascii="Angsana New" w:hAnsi="Angsana New"/>
          <w:b/>
          <w:bCs/>
          <w:sz w:val="32"/>
          <w:szCs w:val="32"/>
        </w:rPr>
        <w:t xml:space="preserve"> </w:t>
      </w:r>
      <w:r w:rsidR="004F0333">
        <w:rPr>
          <w:rFonts w:ascii="Angsana New" w:hAnsi="Angsana New" w:hint="cs"/>
          <w:b/>
          <w:bCs/>
          <w:sz w:val="32"/>
          <w:szCs w:val="32"/>
        </w:rPr>
        <w:t>2567</w:t>
      </w:r>
    </w:p>
    <w:p w14:paraId="108D1DC5" w14:textId="01EE5C58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BBC9E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DC41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98750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CE831B" w14:textId="77777777" w:rsidR="009E3D66" w:rsidRPr="00331EC0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B887C6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1A1E5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0BBB8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266A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C6563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E559D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B43DE3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B6EA7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4D5EC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3A9F3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FAB20F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DC250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6461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F3236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A1C96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CB8945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601EB2BA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BB7878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09407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8FB5A98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DCF3DC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E3D66" w:rsidSect="00C45C37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3281DCDA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B025DB4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4D1994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F33A2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0AA47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5428D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AABA4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B8F40F" w14:textId="037BFDC1" w:rsidR="009E3D66" w:rsidRPr="00604536" w:rsidRDefault="009E3D66" w:rsidP="009E3D66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77BB1D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F52354E" w14:textId="478635FF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="00AA45FC" w:rsidRPr="002E2CAD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="00AA45FC" w:rsidRPr="002E2CAD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AA45FC" w:rsidRPr="002E2CAD">
        <w:rPr>
          <w:rFonts w:ascii="Angsana New" w:hAnsi="Angsana New"/>
          <w:sz w:val="30"/>
          <w:szCs w:val="30"/>
        </w:rPr>
        <w:t xml:space="preserve"> </w:t>
      </w:r>
      <w:r w:rsidR="00AA45FC" w:rsidRPr="002E2CAD">
        <w:rPr>
          <w:rFonts w:ascii="Angsana New" w:hAnsi="Angsana New"/>
          <w:sz w:val="30"/>
          <w:szCs w:val="30"/>
          <w:cs/>
        </w:rPr>
        <w:t>ฐิติกร จำกัด (มหาชน)</w:t>
      </w:r>
    </w:p>
    <w:p w14:paraId="6FD3CF3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A7973D" w14:textId="77777777" w:rsidR="00AA45FC" w:rsidRPr="002E2CAD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F61CAC3" w14:textId="77777777" w:rsidR="00AA45FC" w:rsidRPr="00702EAD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4F5CD03B" w14:textId="66B7A91C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ข้าพเจ้าได้ตรวจสอบงบการเงินรวมของบริษัท</w:t>
      </w:r>
      <w:r w:rsidRPr="0033741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pacing w:val="2"/>
          <w:sz w:val="30"/>
          <w:szCs w:val="30"/>
          <w:cs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และบริษัทย่อย</w:t>
      </w:r>
      <w:r w:rsidRPr="0033741D">
        <w:rPr>
          <w:rFonts w:ascii="Angsana New" w:hAnsi="Angsana New" w:cs="Angsana New" w:hint="cs"/>
          <w:color w:val="FFFFFF" w:themeColor="background1"/>
          <w:spacing w:val="2"/>
          <w:sz w:val="30"/>
          <w:szCs w:val="30"/>
          <w:cs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</w:rPr>
        <w:t>(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กลุ่มบริษัท</w:t>
      </w:r>
      <w:r w:rsidRPr="0033741D">
        <w:rPr>
          <w:rFonts w:ascii="Angsana New" w:hAnsi="Angsana New" w:cs="Angsana New"/>
          <w:spacing w:val="2"/>
          <w:sz w:val="30"/>
          <w:szCs w:val="30"/>
        </w:rPr>
        <w:t>)</w:t>
      </w:r>
      <w:r w:rsidRPr="0033741D">
        <w:rPr>
          <w:rFonts w:ascii="Angsana New" w:hAnsi="Angsana New" w:cs="Angsana New"/>
          <w:color w:val="FFFFFF" w:themeColor="background1"/>
          <w:spacing w:val="2"/>
          <w:sz w:val="30"/>
          <w:szCs w:val="30"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ซึ่งประกอบด้วย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งบฐานะการเงินรวม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</w:rPr>
        <w:t>31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="004F0333" w:rsidRPr="004F0333">
        <w:rPr>
          <w:rFonts w:ascii="Angsana New" w:hAnsi="Angsana New" w:cs="Angsana New"/>
          <w:spacing w:val="-2"/>
          <w:sz w:val="30"/>
          <w:szCs w:val="30"/>
        </w:rPr>
        <w:t>2567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และงบกำไรขาดทุนเบ็ดเสร็จรวม</w:t>
      </w:r>
      <w:r w:rsidRPr="004F033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งบการเปลี่ยนแปลงส่วนของผู้ถือหุ้นรวม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ระแสเงินสดรวมสำหรับปีสิ้นสุดวันเดียวกันและหมายเหตุประกอบงบการเงินรวมรวมถึงสรุปนโยบายการบัญชีที่</w:t>
      </w:r>
      <w:r w:rsidR="000B33A8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Pr="003065C1">
        <w:rPr>
          <w:rFonts w:ascii="Angsana New" w:hAnsi="Angsana New" w:cs="Angsana New"/>
          <w:sz w:val="30"/>
          <w:szCs w:val="30"/>
          <w:cs/>
        </w:rPr>
        <w:t xml:space="preserve"> ข้าพเจ้ายังได้ตรวจสอบงบการเงินเฉพาะกิจการของ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ซึ่งประกอบด้วยงบฐานะการเงินเฉพาะกิจการ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</w:t>
      </w:r>
      <w:r w:rsidRPr="003065C1">
        <w:rPr>
          <w:rFonts w:ascii="Angsana New" w:hAnsi="Angsana New" w:cs="Angsana New" w:hint="cs"/>
          <w:sz w:val="30"/>
          <w:szCs w:val="30"/>
          <w:cs/>
        </w:rPr>
        <w:t>ม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="004F0333">
        <w:rPr>
          <w:rFonts w:ascii="Angsana New" w:hAnsi="Angsana New" w:cs="Angsana New"/>
          <w:sz w:val="30"/>
          <w:szCs w:val="30"/>
        </w:rPr>
        <w:t>2567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แ</w:t>
      </w:r>
      <w:r w:rsidRPr="003065C1">
        <w:rPr>
          <w:rFonts w:ascii="Angsana New" w:hAnsi="Angsana New" w:cs="Angsana New"/>
          <w:sz w:val="30"/>
          <w:szCs w:val="30"/>
          <w:cs/>
        </w:rPr>
        <w:t>ละงบกำไรขาดทุนเบ็ดเสร็จเฉพาะ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กิจการ</w:t>
      </w:r>
      <w:r w:rsidRPr="0033741D">
        <w:rPr>
          <w:rFonts w:ascii="Angsana New" w:hAnsi="Angsana New" w:cs="Angsana New"/>
          <w:color w:val="FFFFFF"/>
          <w:spacing w:val="2"/>
          <w:sz w:val="30"/>
          <w:szCs w:val="30"/>
        </w:rPr>
        <w:t>-</w:t>
      </w:r>
      <w:r w:rsidR="00630F43">
        <w:rPr>
          <w:rFonts w:ascii="Angsana New" w:hAnsi="Angsana New" w:cs="Angsana New" w:hint="cs"/>
          <w:color w:val="FFFFFF"/>
          <w:spacing w:val="2"/>
          <w:sz w:val="30"/>
          <w:szCs w:val="30"/>
          <w:cs/>
        </w:rPr>
        <w:t xml:space="preserve">    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Pr="0033741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และงบกระแสเงินสดเฉพาะกิจการสำหรับปีสิ้นสุดวันเดียวกัน</w:t>
      </w:r>
      <w:r w:rsidRPr="003065C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และหมายเหตุประกอบงบการเงินเฉพาะกิจการรวมถึงสรุปนโยบายการบัญชีที่</w:t>
      </w:r>
      <w:r w:rsidR="00630F43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36AD525B" w14:textId="77777777" w:rsidR="0033741D" w:rsidRPr="00702EAD" w:rsidRDefault="0033741D" w:rsidP="0033741D">
      <w:pPr>
        <w:pStyle w:val="Default"/>
        <w:jc w:val="thaiDistribute"/>
        <w:rPr>
          <w:rFonts w:ascii="Angsana New" w:hAnsi="Angsana New" w:cs="Angsana New"/>
        </w:rPr>
      </w:pPr>
    </w:p>
    <w:p w14:paraId="323D4E9E" w14:textId="2EA6252A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sz w:val="30"/>
          <w:szCs w:val="30"/>
        </w:rPr>
        <w:t xml:space="preserve"> 31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="004F0333">
        <w:rPr>
          <w:rFonts w:ascii="Angsana New" w:hAnsi="Angsana New" w:cs="Angsana New"/>
          <w:sz w:val="30"/>
          <w:szCs w:val="30"/>
        </w:rPr>
        <w:t>2567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และงบการเงินเฉพาะกิจการข้างต้นนี้แสดงฐานะการเงินเฉพาะกิจการของ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="004F0333">
        <w:rPr>
          <w:rFonts w:ascii="Angsana New" w:hAnsi="Angsana New" w:cs="Angsana New"/>
          <w:sz w:val="30"/>
          <w:szCs w:val="30"/>
        </w:rPr>
        <w:t>2567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579C305" w14:textId="77777777" w:rsidR="00AA45FC" w:rsidRPr="00702EAD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1AE71A2F" w14:textId="77777777" w:rsidR="00AA45FC" w:rsidRPr="002E2CAD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EE42C81" w14:textId="77777777" w:rsidR="00AA45FC" w:rsidRPr="00D555E0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</w:rPr>
      </w:pPr>
    </w:p>
    <w:p w14:paraId="30AD8026" w14:textId="77777777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ข้าพเจ้ามีความเป็นอิสระจากกลุ่มบริษัทตาม</w:t>
      </w:r>
      <w:r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065C1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3065C1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</w:t>
      </w:r>
      <w:r w:rsidRPr="00EF33AB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EF33A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F33AB">
        <w:rPr>
          <w:rFonts w:ascii="Angsana New" w:hAnsi="Angsana New" w:cs="Angsana New"/>
          <w:color w:val="FFFFFF"/>
          <w:sz w:val="30"/>
          <w:szCs w:val="30"/>
        </w:rPr>
        <w:t>_</w:t>
      </w:r>
      <w:r w:rsidRPr="00EF33AB">
        <w:rPr>
          <w:rFonts w:ascii="Angsana New" w:hAnsi="Angsana New" w:cs="Angsana New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น </w:t>
      </w:r>
      <w:r w:rsidRPr="00EF33AB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</w:t>
      </w:r>
      <w:r w:rsidRPr="00EF33AB">
        <w:rPr>
          <w:rFonts w:ascii="Angsana New" w:hAnsi="Angsana New" w:cs="Angsana New" w:hint="cs"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D134F3" w14:textId="77777777" w:rsidR="001F7E43" w:rsidRDefault="001F7E43" w:rsidP="001F7E43">
      <w:pPr>
        <w:jc w:val="thaiDistribute"/>
        <w:rPr>
          <w:rFonts w:ascii="Times New Roman" w:hAnsi="Times New Roman" w:cs="Times New Roman"/>
          <w:b/>
          <w:bCs/>
          <w:sz w:val="22"/>
          <w:szCs w:val="22"/>
        </w:rPr>
        <w:sectPr w:rsidR="001F7E43" w:rsidSect="00C45C37">
          <w:footerReference w:type="default" r:id="rId8"/>
          <w:pgSz w:w="11907" w:h="16840" w:code="9"/>
          <w:pgMar w:top="1440" w:right="1134" w:bottom="576" w:left="1440" w:header="1440" w:footer="374" w:gutter="0"/>
          <w:pgNumType w:start="2"/>
          <w:cols w:space="708"/>
          <w:docGrid w:linePitch="360"/>
        </w:sectPr>
      </w:pPr>
    </w:p>
    <w:p w14:paraId="59D23657" w14:textId="77777777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37361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07B7D19" w14:textId="77777777" w:rsidR="00AA45FC" w:rsidRPr="00695A5E" w:rsidRDefault="00AA45FC" w:rsidP="00AA45FC">
      <w:pPr>
        <w:pStyle w:val="Default"/>
        <w:jc w:val="thaiDistribute"/>
        <w:rPr>
          <w:rFonts w:ascii="Angsana New" w:hAnsi="Angsana New" w:cs="Angsana New"/>
        </w:rPr>
      </w:pPr>
    </w:p>
    <w:p w14:paraId="4C7B0B96" w14:textId="3625F6FE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</w:t>
      </w:r>
      <w:r w:rsidR="00FC1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ทั้งนี้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27785BBA" w14:textId="77777777" w:rsidR="00AA45FC" w:rsidRPr="00695A5E" w:rsidRDefault="00AA45FC" w:rsidP="00AA45FC">
      <w:pPr>
        <w:pStyle w:val="Default"/>
        <w:jc w:val="thaiDistribute"/>
        <w:rPr>
          <w:rFonts w:ascii="Angsana New" w:hAnsi="Angsana New" w:cs="Angsana New"/>
        </w:rPr>
      </w:pPr>
    </w:p>
    <w:p w14:paraId="77006A26" w14:textId="77777777" w:rsidR="0026475A" w:rsidRPr="00103E9B" w:rsidRDefault="0026475A" w:rsidP="0026475A">
      <w:pPr>
        <w:pStyle w:val="NoSpacing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ถูกต้องและความครบถ้วนของการรับรู้รายได้ดอกผลจากการให้เช่าซื้อและลูกหนี้ตามสัญญาเช่าซื้อที่เกี่ยวข้อง</w:t>
      </w:r>
      <w:r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 xml:space="preserve"> </w:t>
      </w:r>
      <w:r w:rsidRPr="00055D40"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>และรายได้จากการให้เช่ารถจักรยานยนต์ตามสัญญาเช่าดำเนินงาน</w:t>
      </w:r>
    </w:p>
    <w:p w14:paraId="65F531E8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</w:rPr>
      </w:pPr>
    </w:p>
    <w:p w14:paraId="0A888619" w14:textId="77777777" w:rsidR="0026475A" w:rsidRPr="00103E9B" w:rsidRDefault="0026475A" w:rsidP="0026475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  <w:r w:rsidRPr="00103E9B">
        <w:rPr>
          <w:rFonts w:ascii="Angsana New" w:hAnsi="Angsana New" w:cs="Angsana New"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28D2761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6C2C73DA" w14:textId="4979A4D6" w:rsidR="0026475A" w:rsidRPr="0037361C" w:rsidRDefault="0026475A" w:rsidP="0026475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7361C">
        <w:rPr>
          <w:rFonts w:ascii="Angsana New" w:hAnsi="Angsana New" w:cs="Angsana New"/>
          <w:sz w:val="30"/>
          <w:szCs w:val="30"/>
          <w:cs/>
        </w:rPr>
        <w:t>ดำเนินธุรกิจเกี่ยวกับการให้เช่าซื้อรถจักรยานยนต์และรถยนต์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5D40">
        <w:rPr>
          <w:rFonts w:ascii="Angsana New" w:hAnsi="Angsana New" w:cs="Angsana New" w:hint="cs"/>
          <w:sz w:val="30"/>
          <w:szCs w:val="30"/>
          <w:cs/>
        </w:rPr>
        <w:t>การให้เช่ารถจักรยานยนต์ตามสัญญาเช่าดำเนินงาน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37361C">
        <w:rPr>
          <w:rFonts w:ascii="Angsana New" w:hAnsi="Angsana New" w:cs="Angsana New"/>
          <w:sz w:val="30"/>
          <w:szCs w:val="30"/>
          <w:cs/>
        </w:rPr>
        <w:t>การให้</w:t>
      </w:r>
      <w:r w:rsidRPr="00055D40">
        <w:rPr>
          <w:rFonts w:ascii="Angsana New" w:hAnsi="Angsana New" w:cs="Angsana New"/>
          <w:sz w:val="30"/>
          <w:szCs w:val="30"/>
          <w:cs/>
        </w:rPr>
        <w:t>กู้ยืม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5D40">
        <w:rPr>
          <w:rFonts w:ascii="Angsana New" w:hAnsi="Angsana New" w:cs="Angsana New" w:hint="cs"/>
          <w:sz w:val="30"/>
          <w:szCs w:val="30"/>
          <w:cs/>
        </w:rPr>
        <w:t>ลูกค้าของกลุ่มบริษัทเป็นลูกค้ารายย่อยและมีจำนวนมากราย</w:t>
      </w:r>
      <w:r w:rsidRPr="00055D40">
        <w:rPr>
          <w:rFonts w:ascii="Angsana New" w:hAnsi="Angsana New" w:cs="Angsana New"/>
          <w:sz w:val="30"/>
          <w:szCs w:val="30"/>
          <w:cs/>
        </w:rPr>
        <w:t xml:space="preserve"> รายได้จากการให้เช่าซื้อของ</w:t>
      </w:r>
      <w:r w:rsidRPr="00055D4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55D40">
        <w:rPr>
          <w:rFonts w:ascii="Angsana New" w:hAnsi="Angsana New" w:cs="Angsana New"/>
          <w:sz w:val="30"/>
          <w:szCs w:val="30"/>
          <w:cs/>
        </w:rPr>
        <w:t>เป็นดอกผลจากการให้เช่าซื้อซึ่งตาม</w:t>
      </w:r>
      <w:r w:rsidRPr="00055D40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มาตรฐานการรายงานทางการเงิน</w:t>
      </w:r>
      <w:r w:rsidRPr="00055D40">
        <w:rPr>
          <w:rFonts w:ascii="Angsana New" w:hAnsi="Angsana New" w:cs="Angsana New"/>
          <w:sz w:val="30"/>
          <w:szCs w:val="30"/>
          <w:cs/>
        </w:rPr>
        <w:t>กำหนดให้</w:t>
      </w:r>
      <w:r w:rsidRPr="00055D40">
        <w:rPr>
          <w:rFonts w:ascii="Angsana New" w:eastAsia="Calibri" w:hAnsi="Angsana New" w:cs="Angsana New"/>
          <w:sz w:val="30"/>
          <w:szCs w:val="30"/>
          <w:cs/>
        </w:rPr>
        <w:t>ทยอยรับรู้เป็นรายได้ตามเกณฑ์คงค้างอย่างเป็นระบบตลอดอายุของสัญญาโดยวิธีอัตราดอกเบี้ยที่แท้จริง</w:t>
      </w:r>
      <w:r w:rsidRPr="00055D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D40">
        <w:rPr>
          <w:rFonts w:ascii="Angsana New" w:hAnsi="Angsana New" w:cs="Angsana New" w:hint="cs"/>
          <w:sz w:val="30"/>
          <w:szCs w:val="30"/>
          <w:cs/>
        </w:rPr>
        <w:t>รายได้จากการให้เช่ารถจักรยานยนต์ตามสัญญาเช่าดำเนินงานรับรู้เป็นรายได้โดยวิธีเส้นตรงตลอดอายุของสัญญาเช่า รายได้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055D40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>ความซับซ้อนและมี</w:t>
      </w:r>
      <w:r w:rsidRPr="00055D40">
        <w:rPr>
          <w:rFonts w:ascii="Angsana New" w:hAnsi="Angsana New" w:cs="Angsana New"/>
          <w:sz w:val="30"/>
          <w:szCs w:val="30"/>
          <w:cs/>
        </w:rPr>
        <w:t>จำนวนของรายการค้าและรายการบัญชีปริมาณมากมาเกี่ยวข้องและก่อให้เกิดความเสี่ยงที่มีนัยสำคัญ</w:t>
      </w:r>
      <w:r w:rsidRPr="0037361C">
        <w:rPr>
          <w:rFonts w:ascii="Angsana New" w:hAnsi="Angsana New" w:cs="Angsana New"/>
          <w:sz w:val="30"/>
          <w:szCs w:val="30"/>
          <w:cs/>
        </w:rPr>
        <w:t>เกี่ยวกับความถูกต้องและความครบถ้วนของ</w:t>
      </w:r>
      <w:r>
        <w:rPr>
          <w:rFonts w:ascii="Angsana New" w:hAnsi="Angsana New" w:cs="Angsana New" w:hint="cs"/>
          <w:sz w:val="30"/>
          <w:szCs w:val="30"/>
          <w:cs/>
        </w:rPr>
        <w:t>บัญชี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ดังกล่าวซึ่ง</w:t>
      </w:r>
      <w:r w:rsidRPr="00864D94">
        <w:rPr>
          <w:rFonts w:ascii="Angsana New" w:hAnsi="Angsana New" w:cs="Angsana New"/>
          <w:spacing w:val="6"/>
          <w:sz w:val="30"/>
          <w:szCs w:val="30"/>
          <w:cs/>
        </w:rPr>
        <w:t>เป็นรายการที่มีสาระสำคัญในงบการเงินรวมและงบการเงิน</w:t>
      </w:r>
      <w:r w:rsidRPr="0037361C">
        <w:rPr>
          <w:rFonts w:ascii="Angsana New" w:hAnsi="Angsana New" w:cs="Angsana New"/>
          <w:sz w:val="30"/>
          <w:szCs w:val="30"/>
          <w:cs/>
        </w:rPr>
        <w:t>เฉพาะกิจการ ดังนั้นกลุ่มบริษัทจึงจำเป็นต้องใช้ระบบข้อมูลสารสนเทศที่ถูกออกแบบไว้โดยเฉพาะมารองรับการคำนวณและรับรู้รายได้ดังกล่าวควบคู่ไปกับขั้นตอนการปฏิบัติงานของบุคลากรเพื่อให้เกิดความมั่นใจในความถูกต้องและความครบถ้วนในสาระสำคัญของรายการบัญชีที่เกี่ยวข้อง นโยบายการบัญชีที่</w:t>
      </w:r>
      <w:r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="00AE67C3">
        <w:rPr>
          <w:rFonts w:ascii="Angsana New" w:hAnsi="Angsana New" w:cs="Angsana New" w:hint="cs"/>
          <w:sz w:val="30"/>
          <w:szCs w:val="30"/>
          <w:cs/>
        </w:rPr>
        <w:t>ที่</w:t>
      </w:r>
      <w:r w:rsidRPr="00B27185">
        <w:rPr>
          <w:rFonts w:ascii="Angsana New" w:hAnsi="Angsana New" w:cs="Angsana New"/>
          <w:spacing w:val="6"/>
          <w:sz w:val="30"/>
          <w:szCs w:val="30"/>
          <w:cs/>
        </w:rPr>
        <w:t>เกี่ยวกับรายได้ดอกผลจากการให้เช่าซื้อและลูกหนี้ตามสัญญาเช่าซื้อ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055D40">
        <w:rPr>
          <w:rFonts w:ascii="Angsana New" w:hAnsi="Angsana New" w:cs="Angsana New" w:hint="cs"/>
          <w:spacing w:val="6"/>
          <w:sz w:val="30"/>
          <w:szCs w:val="30"/>
          <w:cs/>
        </w:rPr>
        <w:t>และรายได้จากการให้เช่ารถจักรยานยนต์ตามสัญญาเช่าดำเนินงาน</w:t>
      </w:r>
      <w:r w:rsidRPr="00B27185">
        <w:rPr>
          <w:rFonts w:ascii="Angsana New" w:hAnsi="Angsana New" w:cs="Angsana New"/>
          <w:spacing w:val="6"/>
          <w:sz w:val="30"/>
          <w:szCs w:val="30"/>
          <w:cs/>
        </w:rPr>
        <w:t>ได้ถูกเปิดเผยไว้ในหมายเหตุประกอบงบการเงิน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4A2928">
        <w:rPr>
          <w:rFonts w:ascii="Angsana New" w:hAnsi="Angsana New" w:cs="Angsana New"/>
          <w:sz w:val="30"/>
          <w:szCs w:val="30"/>
        </w:rPr>
        <w:t>3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655435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A5C18D8" w14:textId="77777777" w:rsidR="0026475A" w:rsidRPr="00103E9B" w:rsidRDefault="0026475A" w:rsidP="0026475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3E9B">
        <w:rPr>
          <w:rFonts w:ascii="Angsana New" w:hAnsi="Angsana New" w:cs="Angsana New"/>
          <w:sz w:val="30"/>
          <w:szCs w:val="30"/>
          <w:cs/>
        </w:rPr>
        <w:t>การตอบสนองต่อความเสี่ยง</w:t>
      </w:r>
    </w:p>
    <w:p w14:paraId="4A31FB06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7A77F443" w14:textId="77777777" w:rsidR="0026475A" w:rsidRDefault="0026475A" w:rsidP="0026475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</w:p>
    <w:p w14:paraId="66E29B6F" w14:textId="77777777" w:rsidR="0026475A" w:rsidRPr="00702EAD" w:rsidRDefault="0026475A" w:rsidP="0026475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E71DD26" w14:textId="1294CB44" w:rsidR="0026475A" w:rsidRPr="0037361C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การทำความเข้าใจและ</w:t>
      </w:r>
      <w:r w:rsidR="00AE67C3">
        <w:rPr>
          <w:rFonts w:ascii="Angsana New" w:hAnsi="Angsana New" w:cs="Angsana New" w:hint="cs"/>
          <w:sz w:val="30"/>
          <w:szCs w:val="30"/>
          <w:cs/>
        </w:rPr>
        <w:t>การ</w:t>
      </w:r>
      <w:r w:rsidRPr="0037361C">
        <w:rPr>
          <w:rFonts w:ascii="Angsana New" w:hAnsi="Angsana New" w:cs="Angsana New"/>
          <w:sz w:val="30"/>
          <w:szCs w:val="30"/>
          <w:cs/>
        </w:rPr>
        <w:t>ประเมินองค์ประกอบของการควบคุมภายในและนโยบายการบัญชีของกลุ่มบริษัทในส่วนที่เกี่ยวข้องกับวงจรรายได้</w:t>
      </w:r>
    </w:p>
    <w:p w14:paraId="113DBCE5" w14:textId="52ADC444" w:rsidR="0026475A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02EAD">
        <w:rPr>
          <w:rFonts w:ascii="Angsana New" w:hAnsi="Angsana New" w:cs="Angsana New"/>
          <w:sz w:val="30"/>
          <w:szCs w:val="30"/>
          <w:cs/>
        </w:rPr>
        <w:t>การทดสอบและ</w:t>
      </w:r>
      <w:r w:rsidR="00AE67C3">
        <w:rPr>
          <w:rFonts w:ascii="Angsana New" w:hAnsi="Angsana New" w:cs="Angsana New" w:hint="cs"/>
          <w:sz w:val="30"/>
          <w:szCs w:val="30"/>
          <w:cs/>
        </w:rPr>
        <w:t>การ</w:t>
      </w:r>
      <w:r w:rsidRPr="00702EAD">
        <w:rPr>
          <w:rFonts w:ascii="Angsana New" w:hAnsi="Angsana New" w:cs="Angsana New"/>
          <w:sz w:val="30"/>
          <w:szCs w:val="30"/>
          <w:cs/>
        </w:rPr>
        <w:t>สรุปผลเกี่ยวกับความมีประสิทธิภาพของการออกแบบและการปฏิบัติงานของการควบคุมภายในที่เกี่ยวข้องกับวงจรรายได้</w:t>
      </w:r>
    </w:p>
    <w:p w14:paraId="58483415" w14:textId="1E3A8A49" w:rsidR="0026475A" w:rsidRPr="0026475A" w:rsidRDefault="0026475A" w:rsidP="005F6380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6475A">
        <w:rPr>
          <w:rFonts w:ascii="Angsana New" w:hAnsi="Angsana New" w:cs="Angsana New" w:hint="cs"/>
          <w:spacing w:val="-2"/>
          <w:sz w:val="30"/>
          <w:szCs w:val="30"/>
          <w:cs/>
        </w:rPr>
        <w:t>การทดสอบการควบคุมทั่วไปและระบบข้อมูลสารสนเทศที่เกี่ยวข้องกับการคำนวณรายได้ดอกผลจากการให้เช่าซื้อ และรายได้จากการให้เช่ารถจักรยานยนต์ตามสัญญาเช่าดำเนินงาน</w:t>
      </w:r>
    </w:p>
    <w:p w14:paraId="6502FA8B" w14:textId="77777777" w:rsidR="0026475A" w:rsidRPr="00055D40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การตรวจสอบเนื้อหาสาระของบัญชีรายได้ดอกผลจากการให้เช่าซื้อและลูกหนี้ตามสัญญาเช่า</w:t>
      </w:r>
      <w:r w:rsidRPr="00055D40">
        <w:rPr>
          <w:rFonts w:ascii="Angsana New" w:hAnsi="Angsana New" w:cs="Angsana New"/>
          <w:sz w:val="30"/>
          <w:szCs w:val="30"/>
          <w:cs/>
        </w:rPr>
        <w:t>ซื้อที่เกี่ยวข้อง</w:t>
      </w:r>
      <w:r w:rsidRPr="00055D40">
        <w:rPr>
          <w:rFonts w:ascii="Angsana New" w:hAnsi="Angsana New" w:cs="Angsana New" w:hint="cs"/>
          <w:sz w:val="30"/>
          <w:szCs w:val="30"/>
          <w:cs/>
        </w:rPr>
        <w:t xml:space="preserve"> และรายได้จากการให้เช่ารถจักรยานยนต์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ตามสัญญาเช่าดำเนินงาน </w:t>
      </w:r>
      <w:r w:rsidRPr="00055D40">
        <w:rPr>
          <w:rFonts w:ascii="Angsana New" w:hAnsi="Angsana New" w:cs="Angsana New"/>
          <w:sz w:val="30"/>
          <w:szCs w:val="30"/>
          <w:cs/>
        </w:rPr>
        <w:t>เพื่อให้มั่นใจในความถูกต้องและความครบถ้วนใน</w:t>
      </w:r>
      <w:r w:rsidRPr="00695A5E">
        <w:rPr>
          <w:rFonts w:ascii="Angsana New" w:hAnsi="Angsana New" w:cs="Angsana New"/>
          <w:spacing w:val="-2"/>
          <w:sz w:val="30"/>
          <w:szCs w:val="30"/>
          <w:cs/>
        </w:rPr>
        <w:t>สาระสำคัญของรายการบัญชีที่เกี่ยวข้อง เช่นเดียวกันกับความมีตัวตนหรือการเกิดขึ้นจริง การมีกรรมสิทธิ์และภาระผูกพัน การตัดยอดให้ถูกต้องตรงงวดบัญชี การจัดประเภทบัญชีและการแสดงรายการที่เหมาะสมในงบการเงิน</w:t>
      </w:r>
      <w:r w:rsidRPr="00055D4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</w:p>
    <w:p w14:paraId="1F89B1C5" w14:textId="3E529C6F" w:rsidR="00AA45FC" w:rsidRPr="0037361C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055D40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ข้อมูลรายได้ดอกผลจากการให้เช่าซื้อและลูกหนี้ตามสัญญาเช่าซื้อที่เกี่ยวข้อง</w:t>
      </w:r>
      <w:r w:rsidRPr="00055D40">
        <w:rPr>
          <w:rFonts w:ascii="Angsana New" w:hAnsi="Angsana New" w:cs="Angsana New" w:hint="cs"/>
          <w:sz w:val="30"/>
          <w:szCs w:val="30"/>
          <w:cs/>
        </w:rPr>
        <w:t xml:space="preserve"> และรายได้จากการให้เช่ารถจักรยานยนต์</w:t>
      </w:r>
      <w:r>
        <w:rPr>
          <w:rFonts w:ascii="Angsana New" w:hAnsi="Angsana New" w:cs="Angsana New" w:hint="cs"/>
          <w:sz w:val="30"/>
          <w:szCs w:val="30"/>
          <w:cs/>
        </w:rPr>
        <w:t>ตามสัญญาเช่าดำเนินงาน</w:t>
      </w:r>
      <w:r w:rsidRPr="00055D40">
        <w:rPr>
          <w:rFonts w:ascii="Angsana New" w:hAnsi="Angsana New" w:cs="Angsana New"/>
          <w:sz w:val="30"/>
          <w:szCs w:val="30"/>
          <w:cs/>
        </w:rPr>
        <w:t>ที่เปลี่ยนแปลงระหว่างงวด และการเชื่อมโยงของข้อมูลที่เกี่ยวข้องกันในงบการเงินรวมและงบการเงินเฉพาะกิจการ</w:t>
      </w:r>
    </w:p>
    <w:p w14:paraId="0075A4D8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3C419084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ความเพียงพอและเหมาะสมของค่าเผื่อการด้อย</w:t>
      </w:r>
      <w:r w:rsidRPr="00103E9B">
        <w:rPr>
          <w:rFonts w:ascii="Angsana New" w:eastAsia="Calibri" w:hAnsi="Angsana New" w:cs="Angsana New"/>
          <w:color w:val="000000"/>
          <w:sz w:val="30"/>
          <w:szCs w:val="30"/>
          <w:u w:val="single"/>
          <w:cs/>
        </w:rPr>
        <w:t>ค่า</w:t>
      </w: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ของลูกหนี้ตามสัญญาเช่าซื้อ</w:t>
      </w:r>
    </w:p>
    <w:p w14:paraId="3A51EB93" w14:textId="77777777" w:rsidR="00AA45FC" w:rsidRPr="00A155C4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73C7409D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  <w:r w:rsidRPr="00103E9B">
        <w:rPr>
          <w:rFonts w:ascii="Angsana New" w:hAnsi="Angsana New" w:cs="Angsana New"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E06BB8D" w14:textId="77777777" w:rsidR="00AA45FC" w:rsidRPr="00A155C4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5703520D" w14:textId="6157648C" w:rsidR="00AA45FC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พิจารณาและประมาณการค่าเผื่อการด้อยค่าของสินทรัพย์ทางการเงินซึ่งส่วนที่มีสาระสำคัญที่สุดในงบการเงินของกลุ่มบริษัทได้แก่ ลูกหนี้ตามสัญญาเช่าซื้อ ทั้งนี้</w:t>
      </w:r>
      <w:r w:rsidR="00EF1C05">
        <w:rPr>
          <w:rFonts w:ascii="Angsana New" w:hAnsi="Angsana New" w:cs="Angsana New" w:hint="cs"/>
          <w:sz w:val="30"/>
          <w:szCs w:val="30"/>
          <w:cs/>
        </w:rPr>
        <w:t>ใน</w:t>
      </w:r>
      <w:r w:rsidRPr="0037361C">
        <w:rPr>
          <w:rFonts w:ascii="Angsana New" w:hAnsi="Angsana New" w:cs="Angsana New"/>
          <w:sz w:val="30"/>
          <w:szCs w:val="30"/>
          <w:cs/>
        </w:rPr>
        <w:t>การพิจารณาและประมาณการ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ขาดทุนจากการด้อยค่า</w:t>
      </w:r>
      <w:r w:rsidRPr="0037361C">
        <w:rPr>
          <w:rFonts w:ascii="Angsana New" w:hAnsi="Angsana New" w:cs="Angsana New"/>
          <w:sz w:val="30"/>
          <w:szCs w:val="30"/>
          <w:cs/>
        </w:rPr>
        <w:t>สำหรับ</w:t>
      </w:r>
      <w:r w:rsidR="00EF1C05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7361C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ของลูกหนี้ตามสัญญาเช่าซื้อกลุ่มบริษัทใช้หลักการของ</w:t>
      </w:r>
      <w:r w:rsidR="0032119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32119F">
        <w:rPr>
          <w:rFonts w:ascii="Angsana New" w:hAnsi="Angsana New" w:cs="Angsana New"/>
          <w:sz w:val="30"/>
          <w:szCs w:val="30"/>
        </w:rPr>
        <w:t xml:space="preserve">9 </w:t>
      </w:r>
      <w:r w:rsidR="0032119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864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19F">
        <w:rPr>
          <w:rFonts w:ascii="Angsana New" w:hAnsi="Angsana New" w:cs="Angsana New" w:hint="cs"/>
          <w:sz w:val="30"/>
          <w:szCs w:val="30"/>
          <w:cs/>
        </w:rPr>
        <w:t xml:space="preserve">เครื่องมือทางการเงิน </w:t>
      </w:r>
      <w:r w:rsidR="009C3731">
        <w:rPr>
          <w:rFonts w:ascii="Angsana New" w:hAnsi="Angsana New" w:cs="Angsana New"/>
          <w:sz w:val="30"/>
          <w:szCs w:val="30"/>
        </w:rPr>
        <w:t xml:space="preserve">(TFRS 9) </w:t>
      </w:r>
      <w:r w:rsidRPr="0037361C">
        <w:rPr>
          <w:rFonts w:ascii="Angsana New" w:hAnsi="Angsana New" w:cs="Angsana New"/>
          <w:sz w:val="30"/>
          <w:szCs w:val="30"/>
          <w:cs/>
        </w:rPr>
        <w:t>ซึ่งมีความซับซ้อนและใช้ดุลยพินิจที่สำคัญของฝ่ายบริหาร อีกทั้งยังเกี่ยวข้องกับการนำข้อมูลและสถิติในอดีตจำนวนมากของกลุ่มบริษัทมาประกอบกันกับการคาดการณ์ไปในอนาคตโดยฝ่ายบริหารในส่วนของปัจจัยเชิงเศรษฐกิจที่เกี่ยวข้องที่สำคัญ เพื่อนำข้อมูลทั้งหมดที่รวบรวมได้มาประมวลผลและสร้างแบบจำลองของ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7361C">
        <w:rPr>
          <w:rFonts w:ascii="Angsana New" w:hAnsi="Angsana New" w:cs="Angsana New"/>
          <w:sz w:val="30"/>
          <w:szCs w:val="30"/>
          <w:cs/>
        </w:rPr>
        <w:t>สำหรับลูกหนี้ตามสัญญาเช่าซื้อ ดังนั้นประมาณการทางบัญชีที่เกิดจากแบบจำลองดังกล่าวจึงอาจมีความไม่</w:t>
      </w:r>
      <w:r w:rsidRPr="00EF1C05">
        <w:rPr>
          <w:rFonts w:ascii="Angsana New" w:hAnsi="Angsana New" w:cs="Angsana New"/>
          <w:sz w:val="30"/>
          <w:szCs w:val="30"/>
          <w:cs/>
        </w:rPr>
        <w:t>แน่นอนในระดับสูงและเป็นความเสี่ยงที่มีนัยสำคัญซึ่งส่งผลโดยตรงต่อความเพียงพอและเหมาะสมของค่าเผื่อการด้อย</w:t>
      </w:r>
      <w:r w:rsidRPr="00EF1C05">
        <w:rPr>
          <w:rFonts w:ascii="Angsana New" w:eastAsia="Calibri" w:hAnsi="Angsana New" w:cs="Angsana New"/>
          <w:sz w:val="30"/>
          <w:szCs w:val="30"/>
          <w:cs/>
        </w:rPr>
        <w:t>ค่า</w:t>
      </w:r>
      <w:r w:rsidRPr="0037361C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ของลูกหนี้ตามสัญญาเช่าซื้อใน</w:t>
      </w:r>
      <w:r w:rsidR="00870367">
        <w:rPr>
          <w:rFonts w:ascii="Angsana New" w:hAnsi="Angsana New" w:cs="Angsana New"/>
          <w:sz w:val="30"/>
          <w:szCs w:val="30"/>
        </w:rPr>
        <w:t xml:space="preserve">           </w:t>
      </w:r>
      <w:r w:rsidRPr="0037361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90A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2928">
        <w:rPr>
          <w:rFonts w:ascii="Angsana New" w:hAnsi="Angsana New" w:cs="Angsana New"/>
          <w:sz w:val="30"/>
          <w:szCs w:val="30"/>
          <w:cs/>
        </w:rPr>
        <w:t>ทั้งนี้นโยบายการบัญชีที่</w:t>
      </w:r>
      <w:r w:rsidR="00A155C4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="00AE67C3">
        <w:rPr>
          <w:rFonts w:ascii="Angsana New" w:hAnsi="Angsana New" w:cs="Angsana New" w:hint="cs"/>
          <w:sz w:val="30"/>
          <w:szCs w:val="30"/>
          <w:cs/>
        </w:rPr>
        <w:t>ที่</w:t>
      </w:r>
      <w:r w:rsidRPr="004A2928">
        <w:rPr>
          <w:rFonts w:ascii="Angsana New" w:hAnsi="Angsana New" w:cs="Angsana New"/>
          <w:sz w:val="30"/>
          <w:szCs w:val="30"/>
          <w:cs/>
        </w:rPr>
        <w:t>เกี่ยวกับค่าเผื่อการด้อย</w:t>
      </w:r>
      <w:r w:rsidRPr="004A2928">
        <w:rPr>
          <w:rFonts w:ascii="Angsana New" w:eastAsia="Calibri" w:hAnsi="Angsana New" w:cs="Angsana New"/>
          <w:sz w:val="30"/>
          <w:szCs w:val="30"/>
          <w:cs/>
        </w:rPr>
        <w:t>ค่า</w:t>
      </w:r>
      <w:r w:rsidRPr="004A2928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</w:t>
      </w:r>
      <w:r w:rsidR="003650D2">
        <w:rPr>
          <w:rFonts w:ascii="Angsana New" w:hAnsi="Angsana New" w:cs="Angsana New" w:hint="cs"/>
          <w:sz w:val="30"/>
          <w:szCs w:val="30"/>
          <w:cs/>
        </w:rPr>
        <w:t>ได้ถูก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เปิดเผยไว้ในหมายเหตุประกอบงบการเงินข้อ </w:t>
      </w:r>
      <w:r w:rsidR="0021537D" w:rsidRPr="004A2928">
        <w:rPr>
          <w:rFonts w:ascii="Angsana New" w:hAnsi="Angsana New" w:cs="Angsana New"/>
          <w:sz w:val="30"/>
          <w:szCs w:val="30"/>
        </w:rPr>
        <w:t>3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3CC369C" w14:textId="77777777" w:rsidR="00702EAD" w:rsidRPr="00A155C4" w:rsidRDefault="00702EAD" w:rsidP="00AA45F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280941D1" w14:textId="4C9ECE18" w:rsidR="00AA45FC" w:rsidRPr="00103E9B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3E9B">
        <w:rPr>
          <w:rFonts w:ascii="Angsana New" w:hAnsi="Angsana New" w:cs="Angsana New"/>
          <w:sz w:val="30"/>
          <w:szCs w:val="30"/>
          <w:cs/>
        </w:rPr>
        <w:t>การตอบสนองต่อความเสี่ยง</w:t>
      </w:r>
    </w:p>
    <w:p w14:paraId="062EC639" w14:textId="77777777" w:rsidR="00AA45FC" w:rsidRPr="00A155C4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33AAD27C" w14:textId="6EAE572C" w:rsidR="00AA45FC" w:rsidRDefault="00AA45FC" w:rsidP="008F6B9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2FF30991" w14:textId="77777777" w:rsidR="00A155C4" w:rsidRPr="00A155C4" w:rsidRDefault="00A155C4" w:rsidP="008F6B9F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B59A089" w14:textId="0AB72890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การอ่านเอกสารและรายงานต่าง</w:t>
      </w:r>
      <w:r w:rsidR="008F6B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การสอบถามและปรึกษาหารือกับบุคลากรผู้เกี่ยวข้อง เพื่อทำความ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>เข้าใจในหลักการสำคัญต่าง</w:t>
      </w:r>
      <w:r w:rsidR="00DA35FC" w:rsidRPr="00DA35F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 xml:space="preserve">ๆ ที่เกี่ยวข้องกับ </w:t>
      </w:r>
      <w:r w:rsidRPr="00DA35FC">
        <w:rPr>
          <w:rFonts w:ascii="Angsana New" w:hAnsi="Angsana New" w:cs="Angsana New"/>
          <w:spacing w:val="2"/>
          <w:sz w:val="30"/>
          <w:szCs w:val="30"/>
        </w:rPr>
        <w:t>TFRS 9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 xml:space="preserve"> และวิธีการที่กลุ่มบริษัทใช้ในการเก็บข้อมูลและสถิติต่าง</w:t>
      </w:r>
      <w:r w:rsidR="00DA35F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  <w:cs/>
        </w:rPr>
        <w:t xml:space="preserve"> ในอดีตเพื่อนำมาประมวลผลและสร้างแบบจำลอง</w:t>
      </w:r>
    </w:p>
    <w:p w14:paraId="7870782A" w14:textId="0F664D6D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การสุ่มตัวอย่างเพื่อ</w:t>
      </w:r>
      <w:r w:rsidR="00AE67C3">
        <w:rPr>
          <w:rFonts w:ascii="Angsana New" w:hAnsi="Angsana New" w:cs="Angsana New" w:hint="cs"/>
          <w:sz w:val="30"/>
          <w:szCs w:val="30"/>
          <w:cs/>
        </w:rPr>
        <w:t>การ</w:t>
      </w:r>
      <w:r w:rsidRPr="0037361C">
        <w:rPr>
          <w:rFonts w:ascii="Angsana New" w:hAnsi="Angsana New" w:cs="Angsana New"/>
          <w:sz w:val="30"/>
          <w:szCs w:val="30"/>
          <w:cs/>
        </w:rPr>
        <w:t>ทดสอบความถูกต้องและครบถ้วนของข้อมูลและสถิติต่าง</w:t>
      </w:r>
      <w:r w:rsidR="00DA35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ในอดีตที่ถูกรวบรวมซึ่งรวมถึงข้อมูลการผิดนัดชำระหนี้ หนี้สูญ หนี้สูญที่ได้รับคืน และการจัดจำแนกงวดที่คงค้างของลูกหนี้ตามสัญญาเช่าซื้อ</w:t>
      </w:r>
    </w:p>
    <w:p w14:paraId="0DBEDFA4" w14:textId="7BBAFE65" w:rsidR="00AA45F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การสอบทานและประเมินความสมเหตุสมผลและยอมรับได้ของข้อสรุปจากการประมวลผลข้อมูล สมมติฐานและข้อมูลการคาดการณ์ต่าง</w:t>
      </w:r>
      <w:r w:rsidR="00DA35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ที่สำคัญซึ่งกำหนดโดยฝ่ายบริหารและบริษัทที่ปรึกษาที่นำมาใช้ในการสร้างแบบจำลอง</w:t>
      </w:r>
    </w:p>
    <w:p w14:paraId="6E965E22" w14:textId="10A3D10D" w:rsidR="00AA45FC" w:rsidRPr="0037361C" w:rsidRDefault="00AE67C3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ทดสอบการคำนวณตัวเลขต่าง</w:t>
      </w:r>
      <w:r w:rsidR="008F6B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ๆ ตามข้อสรุปจากการประมวลผลข้อมูลและข้อมูลที่ได้ในแบบจำลอง</w:t>
      </w:r>
    </w:p>
    <w:p w14:paraId="19A62A1A" w14:textId="30B06FBA" w:rsidR="00AA45FC" w:rsidRPr="0037361C" w:rsidRDefault="00AE67C3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ทดสอบการคำนวณตัวเลขค่าเผื่อการด้อยค่าที่ได้จากการใช้แบบจำลอง และวิเคราะห์เกี่ยวกับความเพียงพอ</w:t>
      </w:r>
      <w:r w:rsidR="00AA45FC" w:rsidRPr="00DA35FC">
        <w:rPr>
          <w:rFonts w:ascii="Angsana New" w:hAnsi="Angsana New" w:cs="Angsana New"/>
          <w:spacing w:val="-2"/>
          <w:sz w:val="30"/>
          <w:szCs w:val="30"/>
          <w:cs/>
        </w:rPr>
        <w:t>และเหมาะสมของค่าเผื่อการด้อยค่ากับยอดคงค้างของลูกหนี้ตามสัญญาเช่าซื้อร่วมกับข้อมูลแวดล้อมอื่น</w:t>
      </w:r>
      <w:r w:rsidR="00DA35FC" w:rsidRPr="00DA35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A45FC" w:rsidRPr="00DA35FC">
        <w:rPr>
          <w:rFonts w:ascii="Angsana New" w:hAnsi="Angsana New" w:cs="Angsana New"/>
          <w:spacing w:val="-2"/>
          <w:sz w:val="30"/>
          <w:szCs w:val="30"/>
          <w:cs/>
        </w:rPr>
        <w:t>ๆ ที่มี</w:t>
      </w:r>
    </w:p>
    <w:p w14:paraId="16A9E2B7" w14:textId="77777777" w:rsidR="00AA45FC" w:rsidRPr="00EB1E75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14:paraId="64C63EF8" w14:textId="77777777" w:rsidR="00702EAD" w:rsidRPr="004F0333" w:rsidRDefault="00702EAD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4"/>
          <w:szCs w:val="4"/>
        </w:rPr>
      </w:pPr>
    </w:p>
    <w:p w14:paraId="0E6B53F6" w14:textId="43A7CD86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4680B0CD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46FAB7DA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1CEC7BBF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31FD0DED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153395B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E3CF38B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รวมและงบการเงินเฉพาะกิจการคือ การอ่านและพิจารณาว่าข้อมูลอื่นมีความขัดแย้งที่มีสาระสำคัญกับ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357E6A6" w14:textId="77777777" w:rsidR="00502BBF" w:rsidRPr="00A155C4" w:rsidRDefault="00502BBF" w:rsidP="00502BBF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6334A6DF" w14:textId="3A3401A2" w:rsidR="0026475A" w:rsidRDefault="00502BBF" w:rsidP="00C650F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เมื่อข้าพเจ้าได้อ่านข้อมูลซึ่งรวมอยู่ในรายงานประจำปี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D35BD5">
        <w:rPr>
          <w:rFonts w:ascii="Angsana New" w:hAnsi="Angsana New" w:cs="Angsana New" w:hint="cs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50044BD6" w14:textId="77777777" w:rsidR="00C650F1" w:rsidRPr="00A155C4" w:rsidRDefault="00C650F1" w:rsidP="00C650F1">
      <w:pPr>
        <w:pStyle w:val="Default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6CC5B4AD" w14:textId="46D7E338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37361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7B14C54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7CA198A" w14:textId="77777777" w:rsidR="00AA45F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9A15B74" w14:textId="77777777" w:rsidR="00702EAD" w:rsidRPr="00A155C4" w:rsidRDefault="00702EAD" w:rsidP="00AA45FC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DE81BF3" w14:textId="2FF874B0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5C851EF4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7A016322" w14:textId="7EB32632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502BBF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2451028" w14:textId="77777777" w:rsidR="00AA45FC" w:rsidRPr="0026475A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CC2F499" w14:textId="31E9397F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E2E69C6" w14:textId="77777777" w:rsidR="0021537D" w:rsidRPr="00810BA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9CA2C0" w14:textId="44D6C249" w:rsidR="0021537D" w:rsidRPr="0037361C" w:rsidRDefault="0021537D" w:rsidP="0021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7361C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7361C">
        <w:rPr>
          <w:rFonts w:ascii="Angsana New" w:hAnsi="Angsana New"/>
          <w:sz w:val="30"/>
          <w:szCs w:val="30"/>
        </w:rPr>
        <w:t xml:space="preserve"> </w:t>
      </w:r>
      <w:r w:rsidRPr="0037361C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37361C">
        <w:rPr>
          <w:rFonts w:ascii="Angsana New" w:hAnsi="Angsana New"/>
          <w:color w:val="FFFFFF"/>
          <w:sz w:val="30"/>
          <w:szCs w:val="30"/>
        </w:rPr>
        <w:t>_</w:t>
      </w:r>
      <w:r w:rsidRPr="0037361C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7361C">
        <w:rPr>
          <w:rFonts w:ascii="Angsana New" w:hAnsi="Angsana New"/>
          <w:color w:val="FFFFFF"/>
          <w:sz w:val="30"/>
          <w:szCs w:val="30"/>
        </w:rPr>
        <w:t>_</w:t>
      </w:r>
      <w:r w:rsidRPr="0037361C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7361C">
        <w:rPr>
          <w:rFonts w:ascii="Angsana New" w:hAnsi="Angsana New"/>
          <w:sz w:val="30"/>
          <w:szCs w:val="30"/>
        </w:rPr>
        <w:t xml:space="preserve"> </w:t>
      </w:r>
      <w:r w:rsidRPr="0037361C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B96412">
        <w:rPr>
          <w:rFonts w:ascii="Angsana New" w:hAnsi="Angsana New"/>
          <w:spacing w:val="6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</w:t>
      </w:r>
      <w:r w:rsidRPr="0037361C">
        <w:rPr>
          <w:rFonts w:ascii="Angsana New" w:hAnsi="Angsana New"/>
          <w:sz w:val="30"/>
          <w:szCs w:val="30"/>
          <w:cs/>
        </w:rPr>
        <w:t>เฉพาะกิจการจากการใช้งบการเงินเหล่านี้</w:t>
      </w:r>
    </w:p>
    <w:p w14:paraId="3CC7E342" w14:textId="77777777" w:rsidR="00D555E0" w:rsidRPr="0026475A" w:rsidRDefault="00D555E0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276D03F" w14:textId="2D80AF0A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             ผู้ประกอบวิชาชีพตลอดการตรวจสอบ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531FF3C0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-</w:t>
      </w:r>
      <w:r w:rsidRPr="0037361C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37361C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37361C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0BD6F820" w14:textId="58EF3D35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CE43B3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F9A244" w14:textId="77777777" w:rsidR="0021537D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3D2DEDA" w14:textId="2FBE2F02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D745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D7456B" w:rsidRPr="00D7456B">
        <w:rPr>
          <w:rFonts w:ascii="Angsana New" w:hAnsi="Angsana New" w:cs="Angsana New" w:hint="cs"/>
          <w:color w:val="FFFFFF" w:themeColor="background1"/>
          <w:spacing w:val="-2"/>
          <w:sz w:val="30"/>
          <w:szCs w:val="30"/>
          <w:cs/>
        </w:rPr>
        <w:t>-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</w:t>
      </w:r>
      <w:r w:rsidR="00D745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</w:t>
      </w:r>
      <w:r w:rsidRPr="0037361C">
        <w:rPr>
          <w:rFonts w:ascii="Angsana New" w:hAnsi="Angsana New" w:cs="Angsana New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</w:t>
      </w:r>
      <w:r w:rsidR="00D7456B">
        <w:rPr>
          <w:rFonts w:ascii="Angsana New" w:hAnsi="Angsana New" w:cs="Angsana New" w:hint="cs"/>
          <w:sz w:val="30"/>
          <w:szCs w:val="30"/>
          <w:cs/>
        </w:rPr>
        <w:t>ร</w:t>
      </w:r>
      <w:r w:rsidRPr="0037361C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D745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CE43B3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E43B3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3C17AE7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</w:t>
      </w:r>
      <w:r w:rsidRPr="0037361C">
        <w:rPr>
          <w:rFonts w:ascii="Angsana New" w:hAnsi="Angsana New" w:cs="Angsana New"/>
          <w:spacing w:val="-2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7361C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1094E123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A8DC0CD" w14:textId="77777777" w:rsidR="0021537D" w:rsidRPr="00EB1E75" w:rsidRDefault="0021537D" w:rsidP="0021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B2A3E14" w14:textId="77777777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57A4FD9" w14:textId="77777777" w:rsidR="00627ABB" w:rsidRPr="00EB1E75" w:rsidRDefault="00627ABB" w:rsidP="004A2928">
      <w:pPr>
        <w:pStyle w:val="a"/>
        <w:tabs>
          <w:tab w:val="clear" w:pos="1080"/>
          <w:tab w:val="left" w:pos="4698"/>
        </w:tabs>
        <w:jc w:val="thaiDistribute"/>
        <w:rPr>
          <w:rFonts w:ascii="Angsana New" w:eastAsiaTheme="minorHAnsi" w:hAnsi="Angsana New"/>
          <w:color w:val="000000"/>
          <w:sz w:val="28"/>
          <w:szCs w:val="28"/>
          <w:lang w:val="en-US"/>
        </w:rPr>
      </w:pPr>
    </w:p>
    <w:p w14:paraId="1FE96D2A" w14:textId="1011C9E0" w:rsidR="004A2928" w:rsidRPr="004A2928" w:rsidRDefault="004A2928" w:rsidP="004A2928">
      <w:pPr>
        <w:pStyle w:val="a"/>
        <w:tabs>
          <w:tab w:val="clear" w:pos="1080"/>
          <w:tab w:val="left" w:pos="4698"/>
        </w:tabs>
        <w:jc w:val="thaiDistribute"/>
        <w:rPr>
          <w:rFonts w:ascii="Angsana New" w:eastAsiaTheme="minorHAnsi" w:hAnsi="Angsana New"/>
          <w:color w:val="000000"/>
          <w:lang w:val="en-US"/>
        </w:rPr>
      </w:pPr>
      <w:r w:rsidRPr="004A2928">
        <w:rPr>
          <w:rFonts w:ascii="Angsana New" w:eastAsiaTheme="minorHAnsi" w:hAnsi="Angsana New"/>
          <w:color w:val="000000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1BC2C06B" w14:textId="77777777" w:rsidR="0021537D" w:rsidRPr="00EB1E75" w:rsidRDefault="0021537D" w:rsidP="0021537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95C8C62" w14:textId="77777777" w:rsidR="0021537D" w:rsidRPr="00B26D1F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361C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   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Pr="003065C1">
        <w:rPr>
          <w:rFonts w:ascii="Angsana New" w:hAnsi="Angsana New" w:cs="Angsana New"/>
          <w:sz w:val="30"/>
          <w:szCs w:val="30"/>
          <w:cs/>
        </w:rPr>
        <w:t>ได้เสียสาธารณะจากการสื่อสารดังกล่าว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</w:p>
    <w:p w14:paraId="5517E7A4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322667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AA4F0AB" w14:textId="77777777" w:rsidR="00EB1E75" w:rsidRPr="008D2B13" w:rsidRDefault="00EB1E75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9C1865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204CCB9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3D2C55D3" w14:textId="5D78F85F" w:rsidR="009E3D66" w:rsidRPr="009E3D66" w:rsidRDefault="009E3D66" w:rsidP="009E3D66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9E3D66">
        <w:rPr>
          <w:rFonts w:ascii="Angsana New" w:hAnsi="Angsana New" w:cs="Angsana New"/>
          <w:cs/>
        </w:rPr>
        <w:t xml:space="preserve">เลขทะเบียน </w:t>
      </w:r>
      <w:r w:rsidR="008D550D" w:rsidRPr="008D550D">
        <w:rPr>
          <w:rFonts w:ascii="Angsana New" w:hAnsi="Angsana New" w:cs="Angsana New"/>
          <w:lang w:val="en-US"/>
        </w:rPr>
        <w:t>6947</w:t>
      </w:r>
    </w:p>
    <w:p w14:paraId="68E548EE" w14:textId="77777777" w:rsidR="009E3D66" w:rsidRPr="009E3D66" w:rsidRDefault="009E3D66" w:rsidP="009E3D66">
      <w:pPr>
        <w:pStyle w:val="T"/>
        <w:spacing w:line="280" w:lineRule="exact"/>
        <w:ind w:left="0" w:right="28"/>
        <w:jc w:val="both"/>
        <w:rPr>
          <w:rFonts w:ascii="Angsana New" w:hAnsi="Angsana New" w:cs="Angsana New"/>
          <w:sz w:val="24"/>
          <w:szCs w:val="24"/>
          <w:cs/>
        </w:rPr>
      </w:pPr>
    </w:p>
    <w:p w14:paraId="27DBD96D" w14:textId="77777777" w:rsidR="001930D0" w:rsidRPr="001930D0" w:rsidRDefault="001930D0" w:rsidP="00193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 w:rsidRPr="001930D0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3F2BC507" w14:textId="7ECE92C1" w:rsidR="009E3D66" w:rsidRP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9E3D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326CF8" w14:textId="57D3D7D2" w:rsidR="00986473" w:rsidRPr="009E3D66" w:rsidRDefault="00D555E0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4F033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</w:t>
      </w:r>
      <w:r w:rsidR="004F0333">
        <w:rPr>
          <w:rFonts w:ascii="Angsana New" w:hAnsi="Angsana New"/>
          <w:sz w:val="30"/>
          <w:szCs w:val="30"/>
        </w:rPr>
        <w:t>8</w:t>
      </w:r>
    </w:p>
    <w:sectPr w:rsidR="00986473" w:rsidRPr="009E3D66" w:rsidSect="00C45C37">
      <w:footerReference w:type="default" r:id="rId9"/>
      <w:pgSz w:w="11907" w:h="16840" w:code="9"/>
      <w:pgMar w:top="1440" w:right="1134" w:bottom="576" w:left="1440" w:header="1440" w:footer="22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8D5B5" w14:textId="77777777" w:rsidR="009A0ADF" w:rsidRDefault="009A0ADF" w:rsidP="009E3D66">
      <w:pPr>
        <w:spacing w:line="240" w:lineRule="auto"/>
      </w:pPr>
      <w:r>
        <w:separator/>
      </w:r>
    </w:p>
  </w:endnote>
  <w:endnote w:type="continuationSeparator" w:id="0">
    <w:p w14:paraId="2C44CEB8" w14:textId="77777777" w:rsidR="009A0ADF" w:rsidRDefault="009A0ADF" w:rsidP="009E3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F441" w14:textId="77777777" w:rsidR="00652FB7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  <w:p w14:paraId="2105334A" w14:textId="77777777" w:rsidR="00652FB7" w:rsidRPr="00ED70BF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5C8DF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1AD7DEC4" w14:textId="77777777" w:rsidR="00652FB7" w:rsidRDefault="00652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B298" w14:textId="77777777" w:rsidR="00652FB7" w:rsidRPr="009E3D66" w:rsidRDefault="00282934" w:rsidP="000C7A4E">
    <w:pPr>
      <w:pStyle w:val="Footer"/>
      <w:jc w:val="right"/>
      <w:rPr>
        <w:rFonts w:ascii="Angsana New" w:hAnsi="Angsana New"/>
        <w:sz w:val="30"/>
        <w:szCs w:val="30"/>
      </w:rPr>
    </w:pPr>
    <w:r w:rsidRPr="009E3D66">
      <w:rPr>
        <w:rFonts w:ascii="Angsana New" w:hAnsi="Angsana New"/>
        <w:sz w:val="30"/>
        <w:szCs w:val="30"/>
      </w:rPr>
      <w:fldChar w:fldCharType="begin"/>
    </w:r>
    <w:r w:rsidR="00652FB7" w:rsidRPr="009E3D66">
      <w:rPr>
        <w:rFonts w:ascii="Angsana New" w:hAnsi="Angsana New"/>
        <w:sz w:val="30"/>
        <w:szCs w:val="30"/>
      </w:rPr>
      <w:instrText xml:space="preserve"> PAGE   \* MERGEFORMAT </w:instrText>
    </w:r>
    <w:r w:rsidRPr="009E3D66">
      <w:rPr>
        <w:rFonts w:ascii="Angsana New" w:hAnsi="Angsana New"/>
        <w:sz w:val="30"/>
        <w:szCs w:val="30"/>
      </w:rPr>
      <w:fldChar w:fldCharType="separate"/>
    </w:r>
    <w:r w:rsidR="00F17C32">
      <w:rPr>
        <w:rFonts w:ascii="Angsana New" w:hAnsi="Angsana New"/>
        <w:noProof/>
        <w:sz w:val="30"/>
        <w:szCs w:val="30"/>
      </w:rPr>
      <w:t>2</w:t>
    </w:r>
    <w:r w:rsidRPr="009E3D66">
      <w:rPr>
        <w:rFonts w:ascii="Angsana New" w:hAnsi="Angsana New"/>
        <w:sz w:val="30"/>
        <w:szCs w:val="30"/>
      </w:rPr>
      <w:fldChar w:fldCharType="end"/>
    </w:r>
  </w:p>
  <w:p w14:paraId="111245BE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050A394F" w14:textId="77777777" w:rsidR="00652FB7" w:rsidRDefault="00652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81772" w14:textId="77777777" w:rsidR="009A0ADF" w:rsidRDefault="009A0ADF" w:rsidP="009E3D66">
      <w:pPr>
        <w:spacing w:line="240" w:lineRule="auto"/>
      </w:pPr>
      <w:r>
        <w:separator/>
      </w:r>
    </w:p>
  </w:footnote>
  <w:footnote w:type="continuationSeparator" w:id="0">
    <w:p w14:paraId="1AED736A" w14:textId="77777777" w:rsidR="009A0ADF" w:rsidRDefault="009A0ADF" w:rsidP="009E3D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53D28"/>
    <w:multiLevelType w:val="hybridMultilevel"/>
    <w:tmpl w:val="64FE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732A8"/>
    <w:multiLevelType w:val="hybridMultilevel"/>
    <w:tmpl w:val="410E1B80"/>
    <w:lvl w:ilvl="0" w:tplc="5816C0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65543"/>
    <w:multiLevelType w:val="hybridMultilevel"/>
    <w:tmpl w:val="F866E55A"/>
    <w:lvl w:ilvl="0" w:tplc="635883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D0D56"/>
    <w:multiLevelType w:val="hybridMultilevel"/>
    <w:tmpl w:val="07FA7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10623"/>
    <w:multiLevelType w:val="hybridMultilevel"/>
    <w:tmpl w:val="7D92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672257">
    <w:abstractNumId w:val="1"/>
  </w:num>
  <w:num w:numId="2" w16cid:durableId="1057238154">
    <w:abstractNumId w:val="5"/>
  </w:num>
  <w:num w:numId="3" w16cid:durableId="1054936992">
    <w:abstractNumId w:val="2"/>
  </w:num>
  <w:num w:numId="4" w16cid:durableId="1461607848">
    <w:abstractNumId w:val="4"/>
  </w:num>
  <w:num w:numId="5" w16cid:durableId="137112937">
    <w:abstractNumId w:val="3"/>
  </w:num>
  <w:num w:numId="6" w16cid:durableId="164157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43"/>
    <w:rsid w:val="0001723A"/>
    <w:rsid w:val="00066D33"/>
    <w:rsid w:val="0009534A"/>
    <w:rsid w:val="000A73CF"/>
    <w:rsid w:val="000B33A8"/>
    <w:rsid w:val="000C7A4E"/>
    <w:rsid w:val="00103E9B"/>
    <w:rsid w:val="00190ADB"/>
    <w:rsid w:val="00192863"/>
    <w:rsid w:val="001930D0"/>
    <w:rsid w:val="001E4C3E"/>
    <w:rsid w:val="001F7C2C"/>
    <w:rsid w:val="001F7E43"/>
    <w:rsid w:val="00207445"/>
    <w:rsid w:val="0021537D"/>
    <w:rsid w:val="0026475A"/>
    <w:rsid w:val="00282934"/>
    <w:rsid w:val="002966D1"/>
    <w:rsid w:val="0032119F"/>
    <w:rsid w:val="0033741D"/>
    <w:rsid w:val="0034725B"/>
    <w:rsid w:val="003650D2"/>
    <w:rsid w:val="0037361C"/>
    <w:rsid w:val="003B2AA0"/>
    <w:rsid w:val="00480912"/>
    <w:rsid w:val="004A2928"/>
    <w:rsid w:val="004F0333"/>
    <w:rsid w:val="00502BBF"/>
    <w:rsid w:val="00627ABB"/>
    <w:rsid w:val="00630F43"/>
    <w:rsid w:val="00652FB7"/>
    <w:rsid w:val="0065502C"/>
    <w:rsid w:val="00695A5E"/>
    <w:rsid w:val="00702EAD"/>
    <w:rsid w:val="007235EF"/>
    <w:rsid w:val="008104C4"/>
    <w:rsid w:val="00810BAC"/>
    <w:rsid w:val="00864D94"/>
    <w:rsid w:val="008666CA"/>
    <w:rsid w:val="00870367"/>
    <w:rsid w:val="008D550D"/>
    <w:rsid w:val="008F6B9F"/>
    <w:rsid w:val="0091103F"/>
    <w:rsid w:val="00914E12"/>
    <w:rsid w:val="00915468"/>
    <w:rsid w:val="00947CFA"/>
    <w:rsid w:val="00964A32"/>
    <w:rsid w:val="00986473"/>
    <w:rsid w:val="009A0ADF"/>
    <w:rsid w:val="009C3731"/>
    <w:rsid w:val="009E3D66"/>
    <w:rsid w:val="00A065FD"/>
    <w:rsid w:val="00A155C4"/>
    <w:rsid w:val="00A36269"/>
    <w:rsid w:val="00A66596"/>
    <w:rsid w:val="00A74446"/>
    <w:rsid w:val="00A87808"/>
    <w:rsid w:val="00AA45FC"/>
    <w:rsid w:val="00AE67C3"/>
    <w:rsid w:val="00B226EE"/>
    <w:rsid w:val="00B27185"/>
    <w:rsid w:val="00B77C86"/>
    <w:rsid w:val="00B96412"/>
    <w:rsid w:val="00BB0A95"/>
    <w:rsid w:val="00C21BE5"/>
    <w:rsid w:val="00C45C37"/>
    <w:rsid w:val="00C650F1"/>
    <w:rsid w:val="00CB76B8"/>
    <w:rsid w:val="00CD3EDA"/>
    <w:rsid w:val="00CE43B3"/>
    <w:rsid w:val="00D31E33"/>
    <w:rsid w:val="00D35BD5"/>
    <w:rsid w:val="00D555E0"/>
    <w:rsid w:val="00D7456B"/>
    <w:rsid w:val="00DA35FC"/>
    <w:rsid w:val="00E421E5"/>
    <w:rsid w:val="00E77E63"/>
    <w:rsid w:val="00E93FEC"/>
    <w:rsid w:val="00EB1E75"/>
    <w:rsid w:val="00EB64A9"/>
    <w:rsid w:val="00EC7ED7"/>
    <w:rsid w:val="00EF1C05"/>
    <w:rsid w:val="00F17C32"/>
    <w:rsid w:val="00F967D3"/>
    <w:rsid w:val="00FC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C767"/>
  <w15:docId w15:val="{E1E0BE78-C8B1-4804-9AC7-4745D8BE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E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9E3D66"/>
    <w:pPr>
      <w:outlineLvl w:val="4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75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E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E43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F7E4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Emphasis">
    <w:name w:val="Emphasis"/>
    <w:basedOn w:val="DefaultParagraphFont"/>
    <w:qFormat/>
    <w:rsid w:val="001F7E43"/>
    <w:rPr>
      <w:i/>
      <w:iCs/>
    </w:rPr>
  </w:style>
  <w:style w:type="character" w:customStyle="1" w:styleId="Heading5Char">
    <w:name w:val="Heading 5 Char"/>
    <w:basedOn w:val="DefaultParagraphFont"/>
    <w:link w:val="Heading5"/>
    <w:rsid w:val="009E3D66"/>
    <w:rPr>
      <w:rFonts w:ascii="Arial" w:eastAsia="Times New Roman" w:hAnsi="Arial" w:cs="Angsana New"/>
      <w:sz w:val="18"/>
      <w:szCs w:val="18"/>
    </w:rPr>
  </w:style>
  <w:style w:type="character" w:styleId="PageNumber">
    <w:name w:val="page number"/>
    <w:basedOn w:val="DefaultParagraphFont"/>
    <w:rsid w:val="009E3D66"/>
    <w:rPr>
      <w:sz w:val="22"/>
    </w:rPr>
  </w:style>
  <w:style w:type="paragraph" w:customStyle="1" w:styleId="T">
    <w:name w:val="Å§ª×Í T"/>
    <w:basedOn w:val="Normal"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9E3D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03"/>
        <w:tab w:val="right" w:pos="9406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3D66"/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AA45FC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A4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a">
    <w:name w:val="¢éÍ¤ÇÒÁ"/>
    <w:basedOn w:val="Normal"/>
    <w:rsid w:val="004A29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75A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Kornthip W.</cp:lastModifiedBy>
  <cp:revision>41</cp:revision>
  <cp:lastPrinted>2025-02-20T08:39:00Z</cp:lastPrinted>
  <dcterms:created xsi:type="dcterms:W3CDTF">2023-11-28T08:59:00Z</dcterms:created>
  <dcterms:modified xsi:type="dcterms:W3CDTF">2025-02-20T08:39:00Z</dcterms:modified>
</cp:coreProperties>
</file>