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4F890" w14:textId="77777777" w:rsidR="0013316D" w:rsidRPr="0013316D" w:rsidRDefault="0013316D" w:rsidP="00A44AF8">
      <w:pPr>
        <w:ind w:left="540"/>
        <w:jc w:val="center"/>
        <w:rPr>
          <w:b/>
          <w:bCs/>
          <w:sz w:val="40"/>
          <w:szCs w:val="40"/>
        </w:rPr>
      </w:pPr>
      <w:bookmarkStart w:id="0" w:name="SubTitle"/>
      <w:r w:rsidRPr="0013316D">
        <w:rPr>
          <w:b/>
          <w:bCs/>
          <w:sz w:val="40"/>
          <w:szCs w:val="40"/>
        </w:rPr>
        <w:t>T.K.S. Technologies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 xml:space="preserve">Financial statements for the year </w:t>
      </w:r>
      <w:proofErr w:type="gramStart"/>
      <w:r w:rsidRPr="005819C0">
        <w:rPr>
          <w:sz w:val="36"/>
          <w:szCs w:val="36"/>
        </w:rPr>
        <w:t>ended</w:t>
      </w:r>
      <w:proofErr w:type="gramEnd"/>
    </w:p>
    <w:p w14:paraId="6C8EFAD7" w14:textId="1E014381" w:rsidR="005819C0" w:rsidRPr="00C81600" w:rsidRDefault="00A36946" w:rsidP="005819C0">
      <w:pPr>
        <w:ind w:left="540" w:hanging="540"/>
        <w:jc w:val="center"/>
        <w:rPr>
          <w:rFonts w:cs="Angsana New"/>
          <w:sz w:val="36"/>
          <w:szCs w:val="45"/>
          <w:lang w:val="en-US" w:bidi="th-TH"/>
        </w:rPr>
      </w:pPr>
      <w:r w:rsidRPr="00A36946">
        <w:rPr>
          <w:sz w:val="36"/>
          <w:szCs w:val="36"/>
        </w:rPr>
        <w:t>31</w:t>
      </w:r>
      <w:r w:rsidR="005819C0" w:rsidRPr="005819C0">
        <w:rPr>
          <w:sz w:val="36"/>
          <w:szCs w:val="36"/>
        </w:rPr>
        <w:t xml:space="preserve"> December </w:t>
      </w:r>
      <w:r w:rsidRPr="00A36946">
        <w:rPr>
          <w:sz w:val="36"/>
          <w:szCs w:val="36"/>
        </w:rPr>
        <w:t>202</w:t>
      </w:r>
      <w:r w:rsidR="00C81600">
        <w:rPr>
          <w:rFonts w:cs="Angsana New"/>
          <w:sz w:val="36"/>
          <w:szCs w:val="45"/>
          <w:lang w:val="en-US" w:bidi="th-TH"/>
        </w:rPr>
        <w:t>4</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A90263">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4F7B9247" w14:textId="77777777" w:rsidR="00FC66C1" w:rsidRDefault="00FC66C1" w:rsidP="00FC66C1">
      <w:pPr>
        <w:ind w:right="-43"/>
        <w:jc w:val="both"/>
        <w:rPr>
          <w:b/>
          <w:sz w:val="28"/>
        </w:rPr>
      </w:pPr>
      <w:r w:rsidRPr="00CD7C89">
        <w:rPr>
          <w:b/>
          <w:sz w:val="28"/>
        </w:rPr>
        <w:lastRenderedPageBreak/>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77777777"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F13AB9" w:rsidRPr="00F13AB9">
        <w:rPr>
          <w:b/>
          <w:bCs/>
          <w:sz w:val="24"/>
          <w:szCs w:val="24"/>
        </w:rPr>
        <w:t>T.K.S. Technologies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11B477E7" w:rsidR="00FC66C1" w:rsidRPr="00A90263" w:rsidRDefault="00FC66C1" w:rsidP="00FC66C1">
      <w:pPr>
        <w:pStyle w:val="StandaardOpinion"/>
        <w:jc w:val="thaiDistribute"/>
      </w:pPr>
      <w:r w:rsidRPr="00A90263">
        <w:t xml:space="preserve">I have audited the consolidated and separate financial statements of </w:t>
      </w:r>
      <w:r w:rsidR="00EF078A" w:rsidRPr="00A90263">
        <w:t>T.K.S. Technologies Public Company Limited</w:t>
      </w:r>
      <w:r w:rsidRPr="00A90263">
        <w:t xml:space="preserve"> and its subsidiaries (the “Group”) and</w:t>
      </w:r>
      <w:r w:rsidR="00D27EE7">
        <w:t xml:space="preserve"> </w:t>
      </w:r>
      <w:r w:rsidRPr="00A90263">
        <w:t xml:space="preserve">of </w:t>
      </w:r>
      <w:r w:rsidR="00EF078A" w:rsidRPr="00A90263">
        <w:t>T.K.S. Technologies Public Company Limited</w:t>
      </w:r>
      <w:r w:rsidRPr="00A90263">
        <w:t xml:space="preserve"> </w:t>
      </w:r>
      <w:r w:rsidR="003F6A34" w:rsidRPr="00A90263">
        <w:br/>
      </w:r>
      <w:r w:rsidRPr="00A90263">
        <w:t>(the “Company”), respectively, which comprise the consolidated and separate statements of financial</w:t>
      </w:r>
      <w:r w:rsidR="001D3A40" w:rsidRPr="00A90263">
        <w:t xml:space="preserve"> position as at </w:t>
      </w:r>
      <w:r w:rsidR="00A36946" w:rsidRPr="00A90263">
        <w:t>31</w:t>
      </w:r>
      <w:r w:rsidR="001D3A40" w:rsidRPr="00A90263">
        <w:t xml:space="preserve"> December </w:t>
      </w:r>
      <w:r w:rsidR="00A36946" w:rsidRPr="00A90263">
        <w:t>202</w:t>
      </w:r>
      <w:r w:rsidR="00C81600">
        <w:rPr>
          <w:rFonts w:cstheme="minorBidi"/>
        </w:rPr>
        <w:t>4</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w:t>
      </w:r>
      <w:r w:rsidR="003B0A50">
        <w:rPr>
          <w:rFonts w:cs="Angsana New"/>
          <w:szCs w:val="28"/>
        </w:rPr>
        <w:t>m</w:t>
      </w:r>
      <w:r w:rsidR="00F76727">
        <w:t>aterial accounting policies</w:t>
      </w:r>
      <w:r w:rsidRPr="00A90263">
        <w:t xml:space="preserve">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30FEC76A"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w:t>
      </w:r>
      <w:proofErr w:type="gramStart"/>
      <w:r w:rsidR="001D3A40" w:rsidRPr="00A90263">
        <w:t>at</w:t>
      </w:r>
      <w:proofErr w:type="gramEnd"/>
      <w:r w:rsidR="001D3A40" w:rsidRPr="00A90263">
        <w:t xml:space="preserve"> </w:t>
      </w:r>
      <w:r w:rsidR="00A36946" w:rsidRPr="00A90263">
        <w:t>31</w:t>
      </w:r>
      <w:r w:rsidR="001D3A40" w:rsidRPr="00A90263">
        <w:t xml:space="preserve"> December </w:t>
      </w:r>
      <w:r w:rsidR="00A36946" w:rsidRPr="00A90263">
        <w:t>202</w:t>
      </w:r>
      <w:r w:rsidR="00C81600">
        <w:t>4</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133B3F65" w:rsidR="00FC66C1" w:rsidRPr="00A90263" w:rsidRDefault="00FC66C1" w:rsidP="00FC66C1">
      <w:pPr>
        <w:pStyle w:val="StandaardOpinion"/>
        <w:spacing w:line="240" w:lineRule="atLeast"/>
        <w:jc w:val="thaiDistribute"/>
      </w:pPr>
      <w:r w:rsidRPr="00A90263">
        <w:t xml:space="preserve">I conducted my audit in accordance with Thai Standards on Auditing (TSAs). My responsibilities under those standards are further described in the </w:t>
      </w:r>
      <w:r w:rsidRPr="00A7225E">
        <w:t xml:space="preserve">Auditor’s Responsibilities for the Audit of the Consolidated and Separate Financial Statements section of my report. I am independent of the Group and the Company in accordance with </w:t>
      </w:r>
      <w:r w:rsidR="00675F16" w:rsidRPr="00A7225E">
        <w:t xml:space="preserve">the </w:t>
      </w:r>
      <w:r w:rsidR="00675F16" w:rsidRPr="00D72E02">
        <w:t>Code of Ethics for Professional Accountants</w:t>
      </w:r>
      <w:r w:rsidR="00EE4546" w:rsidRPr="00D72E02">
        <w:rPr>
          <w:rFonts w:cstheme="minorBidi"/>
        </w:rPr>
        <w:t xml:space="preserve"> including Independence Standards</w:t>
      </w:r>
      <w:r w:rsidR="00675F16" w:rsidRPr="00D72E02">
        <w:t xml:space="preserve"> issued by</w:t>
      </w:r>
      <w:r w:rsidR="00586DD9" w:rsidRPr="00D72E02">
        <w:rPr>
          <w:rFonts w:cstheme="minorBidi" w:hint="cs"/>
          <w:cs/>
        </w:rPr>
        <w:t xml:space="preserve"> </w:t>
      </w:r>
      <w:r w:rsidR="00F32EB3" w:rsidRPr="00D72E02">
        <w:rPr>
          <w:rFonts w:cstheme="minorBidi"/>
        </w:rPr>
        <w:t>t</w:t>
      </w:r>
      <w:r w:rsidR="00586DD9" w:rsidRPr="00D72E02">
        <w:rPr>
          <w:rFonts w:cstheme="minorBidi"/>
        </w:rPr>
        <w:t>he Federation of Accounting Professions</w:t>
      </w:r>
      <w:r w:rsidR="00EE4546" w:rsidRPr="00D72E02">
        <w:rPr>
          <w:rFonts w:cstheme="minorBidi"/>
        </w:rPr>
        <w:t xml:space="preserve"> (Code of Ethics for Professional Accountants)</w:t>
      </w:r>
      <w:r w:rsidR="00675F16" w:rsidRPr="00D72E02">
        <w:t xml:space="preserve"> </w:t>
      </w:r>
      <w:r w:rsidRPr="00A90263">
        <w:t xml:space="preserve">that is relevant to my audit of the consolidated and separate financial statements, and I have fulfilled my other ethical responsibilities in accordance with </w:t>
      </w:r>
      <w:r w:rsidR="00EE4546" w:rsidRPr="00416669">
        <w:t>the Code of Ethics for Professional Accountants</w:t>
      </w:r>
      <w:r w:rsidRPr="00A90263">
        <w:t>. I believe that the audit evidence I have obtained is sufficient and appropriate to provide a basis for my opinion.</w:t>
      </w:r>
    </w:p>
    <w:p w14:paraId="030FB5A2" w14:textId="77777777" w:rsidR="00FC66C1" w:rsidRPr="00A90263" w:rsidRDefault="00FC66C1" w:rsidP="00FC66C1">
      <w:pPr>
        <w:pStyle w:val="StandaardOpinion"/>
        <w:spacing w:line="240" w:lineRule="atLeast"/>
        <w:jc w:val="thaiDistribute"/>
        <w:rPr>
          <w:i/>
        </w:rPr>
      </w:pP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6D8C5266" w14:textId="77777777" w:rsidR="00FD0862" w:rsidRDefault="00FC66C1" w:rsidP="00FC66C1">
      <w:pPr>
        <w:jc w:val="both"/>
        <w:rPr>
          <w:szCs w:val="22"/>
        </w:rPr>
        <w:sectPr w:rsidR="00FD0862" w:rsidSect="009715D4">
          <w:headerReference w:type="default" r:id="rId16"/>
          <w:footerReference w:type="default" r:id="rId17"/>
          <w:pgSz w:w="11907" w:h="16840" w:code="9"/>
          <w:pgMar w:top="691" w:right="1152" w:bottom="576" w:left="1152" w:header="720" w:footer="720" w:gutter="0"/>
          <w:cols w:space="720"/>
        </w:sectPr>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tbl>
      <w:tblPr>
        <w:tblStyle w:val="TableGrid"/>
        <w:tblW w:w="9630" w:type="dxa"/>
        <w:tblInd w:w="-5" w:type="dxa"/>
        <w:tblLook w:val="04A0" w:firstRow="1" w:lastRow="0" w:firstColumn="1" w:lastColumn="0" w:noHBand="0" w:noVBand="1"/>
      </w:tblPr>
      <w:tblGrid>
        <w:gridCol w:w="4140"/>
        <w:gridCol w:w="5490"/>
      </w:tblGrid>
      <w:tr w:rsidR="00927E36" w:rsidRPr="00AB5C8E" w14:paraId="0D25C272" w14:textId="77777777" w:rsidTr="00381BA7">
        <w:tc>
          <w:tcPr>
            <w:tcW w:w="9630" w:type="dxa"/>
            <w:gridSpan w:val="2"/>
          </w:tcPr>
          <w:p w14:paraId="65DDE84D" w14:textId="2E2C38EF" w:rsidR="00927E36" w:rsidRPr="00F840D8" w:rsidRDefault="00927E36" w:rsidP="00882608">
            <w:pPr>
              <w:spacing w:before="40" w:after="40" w:line="240" w:lineRule="auto"/>
              <w:rPr>
                <w:szCs w:val="22"/>
              </w:rPr>
            </w:pPr>
            <w:r w:rsidRPr="00F840D8">
              <w:rPr>
                <w:b/>
                <w:bCs/>
                <w:szCs w:val="22"/>
              </w:rPr>
              <w:t>Valuation of inventories</w:t>
            </w:r>
          </w:p>
        </w:tc>
      </w:tr>
      <w:tr w:rsidR="00927E36" w:rsidRPr="00AB5C8E" w14:paraId="4F81EE2A" w14:textId="77777777" w:rsidTr="00381BA7">
        <w:tc>
          <w:tcPr>
            <w:tcW w:w="9630" w:type="dxa"/>
            <w:gridSpan w:val="2"/>
          </w:tcPr>
          <w:p w14:paraId="7CA1352D" w14:textId="0093BEE3" w:rsidR="00927E36" w:rsidRPr="00F840D8" w:rsidRDefault="00416669" w:rsidP="00882608">
            <w:pPr>
              <w:pStyle w:val="BodyText"/>
              <w:spacing w:before="40" w:after="40" w:line="240" w:lineRule="auto"/>
              <w:rPr>
                <w:rFonts w:ascii="Times New Roman" w:hAnsi="Times New Roman" w:cs="Times New Roman"/>
                <w:sz w:val="22"/>
                <w:szCs w:val="22"/>
              </w:rPr>
            </w:pPr>
            <w:r w:rsidRPr="00F840D8">
              <w:rPr>
                <w:rFonts w:ascii="Times New Roman" w:eastAsia="Times New Roman" w:hAnsi="Times New Roman" w:cs="Times New Roman"/>
                <w:sz w:val="22"/>
                <w:szCs w:val="22"/>
              </w:rPr>
              <w:t xml:space="preserve"> </w:t>
            </w:r>
            <w:r w:rsidR="00927E36" w:rsidRPr="00F840D8">
              <w:rPr>
                <w:rFonts w:ascii="Times New Roman" w:eastAsia="Times New Roman" w:hAnsi="Times New Roman" w:cs="Times New Roman"/>
                <w:sz w:val="22"/>
                <w:szCs w:val="22"/>
              </w:rPr>
              <w:t xml:space="preserve">Refer to </w:t>
            </w:r>
            <w:r w:rsidR="00927E36" w:rsidRPr="00A43978">
              <w:rPr>
                <w:rFonts w:ascii="Times New Roman" w:eastAsia="Times New Roman" w:hAnsi="Times New Roman" w:cs="Times New Roman"/>
                <w:sz w:val="22"/>
                <w:szCs w:val="22"/>
              </w:rPr>
              <w:t xml:space="preserve">Notes </w:t>
            </w:r>
            <w:r w:rsidR="00F840D8" w:rsidRPr="00A43978">
              <w:rPr>
                <w:rFonts w:ascii="Times New Roman" w:eastAsia="Times New Roman" w:hAnsi="Times New Roman" w:cs="Times New Roman"/>
                <w:sz w:val="22"/>
                <w:szCs w:val="22"/>
              </w:rPr>
              <w:t>4</w:t>
            </w:r>
            <w:r w:rsidR="00882608" w:rsidRPr="00A43978">
              <w:rPr>
                <w:rFonts w:ascii="Times New Roman" w:eastAsia="Times New Roman" w:hAnsi="Times New Roman" w:cs="Times New Roman"/>
                <w:sz w:val="22"/>
                <w:szCs w:val="22"/>
              </w:rPr>
              <w:t xml:space="preserve"> (</w:t>
            </w:r>
            <w:r w:rsidR="003F6A34" w:rsidRPr="00A43978">
              <w:rPr>
                <w:rFonts w:ascii="Times New Roman" w:eastAsia="Times New Roman" w:hAnsi="Times New Roman" w:cs="Times New Roman"/>
                <w:sz w:val="22"/>
                <w:szCs w:val="22"/>
              </w:rPr>
              <w:t>g</w:t>
            </w:r>
            <w:r w:rsidR="00882608" w:rsidRPr="00A43978">
              <w:rPr>
                <w:rFonts w:ascii="Times New Roman" w:eastAsia="Times New Roman" w:hAnsi="Times New Roman" w:cs="Times New Roman"/>
                <w:sz w:val="22"/>
                <w:szCs w:val="22"/>
              </w:rPr>
              <w:t>)</w:t>
            </w:r>
            <w:r w:rsidR="00927E36" w:rsidRPr="00A43978">
              <w:rPr>
                <w:rFonts w:ascii="Times New Roman" w:eastAsia="Times New Roman" w:hAnsi="Times New Roman" w:cs="Times New Roman"/>
                <w:sz w:val="22"/>
                <w:szCs w:val="22"/>
              </w:rPr>
              <w:t xml:space="preserve"> and </w:t>
            </w:r>
            <w:r w:rsidR="00EB5F30" w:rsidRPr="00A43978">
              <w:rPr>
                <w:rFonts w:ascii="Times New Roman" w:eastAsia="Times New Roman" w:hAnsi="Times New Roman" w:cs="Times New Roman"/>
                <w:sz w:val="22"/>
                <w:szCs w:val="22"/>
              </w:rPr>
              <w:t>9</w:t>
            </w:r>
            <w:r w:rsidR="00927E36" w:rsidRPr="00A43978">
              <w:rPr>
                <w:rFonts w:ascii="Times New Roman" w:eastAsia="Times New Roman" w:hAnsi="Times New Roman" w:cs="Times New Roman"/>
                <w:sz w:val="22"/>
                <w:szCs w:val="22"/>
                <w:cs/>
              </w:rPr>
              <w:t xml:space="preserve"> </w:t>
            </w:r>
            <w:r w:rsidR="00927E36" w:rsidRPr="00A43978">
              <w:rPr>
                <w:rFonts w:ascii="Times New Roman" w:eastAsia="Times New Roman" w:hAnsi="Times New Roman" w:cs="Times New Roman"/>
                <w:sz w:val="22"/>
                <w:szCs w:val="22"/>
              </w:rPr>
              <w:t>to</w:t>
            </w:r>
            <w:r w:rsidR="00927E36" w:rsidRPr="00F840D8">
              <w:rPr>
                <w:rFonts w:ascii="Times New Roman" w:eastAsia="Times New Roman" w:hAnsi="Times New Roman" w:cs="Times New Roman"/>
                <w:sz w:val="22"/>
                <w:szCs w:val="22"/>
              </w:rPr>
              <w:t xml:space="preserve"> the </w:t>
            </w:r>
            <w:r w:rsidR="001D4E50" w:rsidRPr="00F840D8">
              <w:rPr>
                <w:rFonts w:ascii="Times New Roman" w:eastAsia="Times New Roman" w:hAnsi="Times New Roman" w:cs="Times New Roman"/>
                <w:sz w:val="22"/>
                <w:szCs w:val="22"/>
              </w:rPr>
              <w:t xml:space="preserve">consolidated and separate </w:t>
            </w:r>
            <w:r w:rsidR="00927E36" w:rsidRPr="00F840D8">
              <w:rPr>
                <w:rFonts w:ascii="Times New Roman" w:eastAsia="Times New Roman" w:hAnsi="Times New Roman" w:cs="Times New Roman"/>
                <w:sz w:val="22"/>
                <w:szCs w:val="22"/>
              </w:rPr>
              <w:t>financial statements</w:t>
            </w:r>
            <w:r w:rsidR="00927E36" w:rsidRPr="00F840D8">
              <w:rPr>
                <w:rFonts w:ascii="Times New Roman" w:eastAsiaTheme="minorHAnsi" w:hAnsi="Times New Roman" w:cs="Times New Roman"/>
                <w:i/>
                <w:iCs/>
                <w:sz w:val="22"/>
                <w:szCs w:val="22"/>
              </w:rPr>
              <w:t xml:space="preserve"> </w:t>
            </w:r>
          </w:p>
        </w:tc>
      </w:tr>
      <w:tr w:rsidR="00927E36" w:rsidRPr="00AB5C8E" w14:paraId="21B21C34" w14:textId="77777777" w:rsidTr="00381BA7">
        <w:tc>
          <w:tcPr>
            <w:tcW w:w="4140" w:type="dxa"/>
          </w:tcPr>
          <w:p w14:paraId="469AB3F9" w14:textId="77777777" w:rsidR="00927E36" w:rsidRPr="00F840D8" w:rsidRDefault="00927E36" w:rsidP="00927E36">
            <w:pPr>
              <w:autoSpaceDE w:val="0"/>
              <w:autoSpaceDN w:val="0"/>
              <w:adjustRightInd w:val="0"/>
              <w:spacing w:line="240" w:lineRule="auto"/>
              <w:rPr>
                <w:b/>
                <w:bCs/>
                <w:szCs w:val="22"/>
              </w:rPr>
            </w:pPr>
            <w:r w:rsidRPr="00F840D8">
              <w:rPr>
                <w:b/>
                <w:bCs/>
                <w:szCs w:val="22"/>
              </w:rPr>
              <w:t>The key audit matter</w:t>
            </w:r>
          </w:p>
        </w:tc>
        <w:tc>
          <w:tcPr>
            <w:tcW w:w="5490" w:type="dxa"/>
          </w:tcPr>
          <w:p w14:paraId="37F734D2" w14:textId="77777777" w:rsidR="00927E36" w:rsidRPr="00F840D8" w:rsidRDefault="00927E36" w:rsidP="00927E36">
            <w:pPr>
              <w:autoSpaceDE w:val="0"/>
              <w:autoSpaceDN w:val="0"/>
              <w:adjustRightInd w:val="0"/>
              <w:spacing w:line="240" w:lineRule="auto"/>
              <w:rPr>
                <w:b/>
                <w:bCs/>
                <w:szCs w:val="22"/>
              </w:rPr>
            </w:pPr>
            <w:r w:rsidRPr="00F840D8">
              <w:rPr>
                <w:b/>
                <w:bCs/>
                <w:szCs w:val="22"/>
              </w:rPr>
              <w:t>How the matter was addressed in the audit</w:t>
            </w:r>
          </w:p>
        </w:tc>
      </w:tr>
      <w:tr w:rsidR="008E56E9" w:rsidRPr="00AB5C8E" w14:paraId="1394E3E0" w14:textId="77777777" w:rsidTr="00381BA7">
        <w:tc>
          <w:tcPr>
            <w:tcW w:w="4140" w:type="dxa"/>
          </w:tcPr>
          <w:p w14:paraId="4677A59E" w14:textId="77777777" w:rsidR="008E56E9" w:rsidRPr="00F840D8" w:rsidRDefault="008E56E9" w:rsidP="008E56E9">
            <w:pPr>
              <w:spacing w:line="240" w:lineRule="auto"/>
              <w:jc w:val="thaiDistribute"/>
              <w:rPr>
                <w:szCs w:val="22"/>
              </w:rPr>
            </w:pPr>
          </w:p>
          <w:p w14:paraId="6D00AC16" w14:textId="57FC68D1" w:rsidR="007A39F3" w:rsidRPr="00F840D8" w:rsidRDefault="007A39F3" w:rsidP="008E56E9">
            <w:pPr>
              <w:spacing w:line="240" w:lineRule="auto"/>
              <w:jc w:val="thaiDistribute"/>
              <w:rPr>
                <w:szCs w:val="22"/>
                <w:rtl/>
                <w:cs/>
              </w:rPr>
            </w:pPr>
            <w:r w:rsidRPr="007A39F3">
              <w:rPr>
                <w:szCs w:val="22"/>
              </w:rPr>
              <w:t xml:space="preserve">Inventories are valued at the lower </w:t>
            </w:r>
            <w:proofErr w:type="gramStart"/>
            <w:r w:rsidRPr="007A39F3">
              <w:rPr>
                <w:szCs w:val="22"/>
              </w:rPr>
              <w:t>of  cost</w:t>
            </w:r>
            <w:proofErr w:type="gramEnd"/>
            <w:r w:rsidRPr="007A39F3">
              <w:rPr>
                <w:szCs w:val="22"/>
              </w:rPr>
              <w:t xml:space="preserve"> or net realisable value. As t</w:t>
            </w:r>
            <w:r w:rsidRPr="007A39F3">
              <w:rPr>
                <w:rFonts w:hint="eastAsia"/>
                <w:szCs w:val="22"/>
              </w:rPr>
              <w:t>he selling price of the Group and the Company is subject to the highly competitive market conditions</w:t>
            </w:r>
            <w:r w:rsidRPr="007A39F3">
              <w:rPr>
                <w:szCs w:val="22"/>
              </w:rPr>
              <w:t xml:space="preserve">, there is a risk that net realisable value of inventories may be lower than cost. The measurement of the net realisable value, including the valuation of deterioration, damage, </w:t>
            </w:r>
            <w:proofErr w:type="gramStart"/>
            <w:r w:rsidRPr="007A39F3">
              <w:rPr>
                <w:szCs w:val="22"/>
              </w:rPr>
              <w:t>obsolescence</w:t>
            </w:r>
            <w:proofErr w:type="gramEnd"/>
            <w:r w:rsidRPr="007A39F3">
              <w:rPr>
                <w:szCs w:val="22"/>
              </w:rPr>
              <w:t xml:space="preserve"> and slow-moving</w:t>
            </w:r>
            <w:r w:rsidRPr="007A39F3">
              <w:rPr>
                <w:rFonts w:hint="cs"/>
                <w:szCs w:val="22"/>
                <w:cs/>
                <w:lang w:bidi="th-TH"/>
              </w:rPr>
              <w:t xml:space="preserve"> </w:t>
            </w:r>
            <w:r w:rsidRPr="007A39F3">
              <w:rPr>
                <w:szCs w:val="22"/>
              </w:rPr>
              <w:t>inventories, involved management’s judgement, Therefore, I considered this matter to be a key audit matter.</w:t>
            </w:r>
          </w:p>
        </w:tc>
        <w:tc>
          <w:tcPr>
            <w:tcW w:w="5490" w:type="dxa"/>
          </w:tcPr>
          <w:p w14:paraId="3178E099" w14:textId="77777777" w:rsidR="008E56E9" w:rsidRPr="00F840D8" w:rsidRDefault="008E56E9" w:rsidP="008E56E9">
            <w:pPr>
              <w:spacing w:line="240" w:lineRule="auto"/>
              <w:jc w:val="thaiDistribute"/>
              <w:rPr>
                <w:szCs w:val="22"/>
              </w:rPr>
            </w:pPr>
          </w:p>
          <w:p w14:paraId="52054F21" w14:textId="7DF2B643" w:rsidR="004652DF" w:rsidRPr="00A01000" w:rsidRDefault="00036425" w:rsidP="00A01000">
            <w:pPr>
              <w:autoSpaceDE w:val="0"/>
              <w:autoSpaceDN w:val="0"/>
              <w:adjustRightInd w:val="0"/>
              <w:spacing w:line="240" w:lineRule="auto"/>
              <w:jc w:val="thaiDistribute"/>
              <w:rPr>
                <w:szCs w:val="22"/>
              </w:rPr>
            </w:pPr>
            <w:r w:rsidRPr="00F840D8">
              <w:rPr>
                <w:szCs w:val="22"/>
              </w:rPr>
              <w:t>My audit procedures included the following</w:t>
            </w:r>
            <w:r w:rsidR="008E56E9" w:rsidRPr="00F840D8">
              <w:rPr>
                <w:szCs w:val="22"/>
              </w:rPr>
              <w:t>:</w:t>
            </w:r>
          </w:p>
          <w:p w14:paraId="0018D087" w14:textId="77777777"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Inquir</w:t>
            </w:r>
            <w:r w:rsidRPr="004652DF">
              <w:rPr>
                <w:rFonts w:eastAsia="Arial" w:cstheme="minorHAnsi"/>
                <w:szCs w:val="22"/>
              </w:rPr>
              <w:t>ing</w:t>
            </w:r>
            <w:r w:rsidRPr="004652DF">
              <w:rPr>
                <w:rFonts w:eastAsia="Arial" w:cstheme="minorHAnsi" w:hint="eastAsia"/>
                <w:szCs w:val="22"/>
              </w:rPr>
              <w:t xml:space="preserve"> management who </w:t>
            </w:r>
            <w:r w:rsidRPr="004652DF">
              <w:rPr>
                <w:rFonts w:eastAsia="Arial" w:cstheme="minorHAnsi"/>
                <w:szCs w:val="22"/>
              </w:rPr>
              <w:t>wa</w:t>
            </w:r>
            <w:r w:rsidRPr="004652DF">
              <w:rPr>
                <w:rFonts w:eastAsia="Arial" w:cstheme="minorHAnsi" w:hint="eastAsia"/>
                <w:szCs w:val="22"/>
              </w:rPr>
              <w:t xml:space="preserve">s responsible for </w:t>
            </w:r>
            <w:r w:rsidRPr="004652DF">
              <w:rPr>
                <w:rFonts w:eastAsia="Arial" w:cstheme="minorHAnsi"/>
                <w:szCs w:val="22"/>
              </w:rPr>
              <w:t xml:space="preserve">considering the net realisable value </w:t>
            </w:r>
            <w:r w:rsidRPr="004652DF">
              <w:rPr>
                <w:rFonts w:eastAsia="Arial" w:cstheme="minorHAnsi" w:hint="eastAsia"/>
                <w:szCs w:val="22"/>
              </w:rPr>
              <w:t>to obtain an understanding of the Group</w:t>
            </w:r>
            <w:r w:rsidRPr="004652DF">
              <w:rPr>
                <w:rFonts w:eastAsia="Arial" w:cstheme="minorHAnsi"/>
                <w:szCs w:val="22"/>
              </w:rPr>
              <w:t>’</w:t>
            </w:r>
            <w:r w:rsidRPr="004652DF">
              <w:rPr>
                <w:rFonts w:eastAsia="Arial" w:cstheme="minorHAnsi" w:hint="eastAsia"/>
                <w:szCs w:val="22"/>
              </w:rPr>
              <w:t>s and the Company</w:t>
            </w:r>
            <w:r w:rsidRPr="004652DF">
              <w:rPr>
                <w:rFonts w:eastAsia="Arial" w:cstheme="minorHAnsi"/>
                <w:szCs w:val="22"/>
              </w:rPr>
              <w:t>’</w:t>
            </w:r>
            <w:r w:rsidRPr="004652DF">
              <w:rPr>
                <w:rFonts w:eastAsia="Arial" w:cstheme="minorHAnsi" w:hint="eastAsia"/>
                <w:szCs w:val="22"/>
              </w:rPr>
              <w:t>s procedures in relation to measuring the net reali</w:t>
            </w:r>
            <w:r w:rsidRPr="004652DF">
              <w:rPr>
                <w:rFonts w:eastAsia="Arial" w:cstheme="minorHAnsi"/>
                <w:szCs w:val="22"/>
              </w:rPr>
              <w:t>s</w:t>
            </w:r>
            <w:r w:rsidRPr="004652DF">
              <w:rPr>
                <w:rFonts w:eastAsia="Arial" w:cstheme="minorHAnsi" w:hint="eastAsia"/>
                <w:szCs w:val="22"/>
              </w:rPr>
              <w:t xml:space="preserve">able value of </w:t>
            </w:r>
            <w:proofErr w:type="gramStart"/>
            <w:r w:rsidRPr="004652DF">
              <w:rPr>
                <w:rFonts w:eastAsia="Arial" w:cstheme="minorHAnsi" w:hint="eastAsia"/>
                <w:szCs w:val="22"/>
              </w:rPr>
              <w:t>inventories</w:t>
            </w:r>
            <w:r w:rsidRPr="004652DF">
              <w:rPr>
                <w:rFonts w:eastAsia="Arial" w:cstheme="minorHAnsi"/>
                <w:szCs w:val="22"/>
              </w:rPr>
              <w:t>;</w:t>
            </w:r>
            <w:proofErr w:type="gramEnd"/>
          </w:p>
          <w:p w14:paraId="4CFE0493" w14:textId="77777777"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Test</w:t>
            </w:r>
            <w:r w:rsidRPr="004652DF">
              <w:rPr>
                <w:rFonts w:eastAsia="Arial" w:cstheme="minorHAnsi"/>
                <w:szCs w:val="22"/>
              </w:rPr>
              <w:t>ing</w:t>
            </w:r>
            <w:r w:rsidRPr="004652DF">
              <w:rPr>
                <w:rFonts w:eastAsia="Arial" w:cstheme="minorHAnsi" w:hint="eastAsia"/>
                <w:szCs w:val="22"/>
              </w:rPr>
              <w:t xml:space="preserve"> the aging of inventory and the reasonableness of assumptions used to set </w:t>
            </w:r>
            <w:r w:rsidRPr="004652DF">
              <w:rPr>
                <w:rFonts w:eastAsia="Arial" w:cstheme="minorHAnsi"/>
                <w:szCs w:val="22"/>
              </w:rPr>
              <w:t xml:space="preserve">out </w:t>
            </w:r>
            <w:r w:rsidRPr="004652DF">
              <w:rPr>
                <w:rFonts w:eastAsia="Arial" w:cstheme="minorHAnsi" w:hint="eastAsia"/>
                <w:szCs w:val="22"/>
              </w:rPr>
              <w:t>the percentage of deteriorat</w:t>
            </w:r>
            <w:r w:rsidRPr="004652DF">
              <w:rPr>
                <w:rFonts w:eastAsia="Arial" w:cstheme="minorHAnsi"/>
                <w:szCs w:val="22"/>
              </w:rPr>
              <w:t>ion</w:t>
            </w:r>
            <w:r w:rsidRPr="004652DF">
              <w:rPr>
                <w:rFonts w:eastAsia="Arial" w:cstheme="minorHAnsi" w:hint="eastAsia"/>
                <w:szCs w:val="22"/>
              </w:rPr>
              <w:t>, damage, obsole</w:t>
            </w:r>
            <w:r w:rsidRPr="004652DF">
              <w:rPr>
                <w:rFonts w:eastAsia="Arial" w:cstheme="minorHAnsi"/>
                <w:szCs w:val="22"/>
              </w:rPr>
              <w:t>scence</w:t>
            </w:r>
            <w:r w:rsidRPr="004652DF">
              <w:rPr>
                <w:rFonts w:eastAsia="Arial" w:cstheme="minorHAnsi" w:hint="eastAsia"/>
                <w:szCs w:val="22"/>
              </w:rPr>
              <w:t xml:space="preserve"> and slow-moving inventories determined by management and compared that percentage </w:t>
            </w:r>
            <w:r w:rsidRPr="004652DF">
              <w:rPr>
                <w:rFonts w:eastAsia="Arial" w:cstheme="minorHAnsi"/>
                <w:szCs w:val="22"/>
              </w:rPr>
              <w:t>to</w:t>
            </w:r>
            <w:r w:rsidRPr="004652DF">
              <w:rPr>
                <w:rFonts w:eastAsia="Arial" w:cstheme="minorHAnsi" w:hint="eastAsia"/>
                <w:szCs w:val="22"/>
              </w:rPr>
              <w:t xml:space="preserve"> inventories</w:t>
            </w:r>
            <w:r w:rsidRPr="004652DF">
              <w:rPr>
                <w:rFonts w:eastAsia="Arial" w:hint="cs"/>
                <w:cs/>
              </w:rPr>
              <w:t xml:space="preserve"> </w:t>
            </w:r>
            <w:r w:rsidRPr="004652DF">
              <w:rPr>
                <w:rFonts w:eastAsia="Arial"/>
              </w:rPr>
              <w:t xml:space="preserve">subject to be </w:t>
            </w:r>
            <w:proofErr w:type="gramStart"/>
            <w:r w:rsidRPr="004652DF">
              <w:rPr>
                <w:rFonts w:eastAsia="Arial"/>
              </w:rPr>
              <w:t>destroyed;</w:t>
            </w:r>
            <w:proofErr w:type="gramEnd"/>
          </w:p>
          <w:p w14:paraId="3694419B" w14:textId="77777777" w:rsidR="004652DF" w:rsidRPr="004652DF" w:rsidRDefault="00A256DF" w:rsidP="004652DF">
            <w:pPr>
              <w:pStyle w:val="ListParagraph"/>
              <w:numPr>
                <w:ilvl w:val="0"/>
                <w:numId w:val="21"/>
              </w:numPr>
              <w:tabs>
                <w:tab w:val="clear" w:pos="227"/>
                <w:tab w:val="clear" w:pos="454"/>
                <w:tab w:val="left" w:pos="516"/>
                <w:tab w:val="left" w:pos="606"/>
              </w:tabs>
              <w:ind w:left="606" w:hanging="270"/>
              <w:jc w:val="thaiDistribute"/>
              <w:rPr>
                <w:szCs w:val="22"/>
                <w:lang w:val="en-US" w:bidi="th-TH"/>
              </w:rPr>
            </w:pPr>
            <w:r w:rsidRPr="004652DF">
              <w:rPr>
                <w:rFonts w:eastAsia="Arial" w:cstheme="minorHAnsi" w:hint="eastAsia"/>
                <w:szCs w:val="22"/>
              </w:rPr>
              <w:t>Test</w:t>
            </w:r>
            <w:r w:rsidRPr="004652DF">
              <w:rPr>
                <w:rFonts w:eastAsia="Arial" w:cstheme="minorHAnsi"/>
                <w:szCs w:val="22"/>
              </w:rPr>
              <w:t>ing</w:t>
            </w:r>
            <w:r w:rsidRPr="004652DF">
              <w:rPr>
                <w:rFonts w:eastAsia="Arial" w:cstheme="minorHAnsi" w:hint="eastAsia"/>
                <w:szCs w:val="22"/>
              </w:rPr>
              <w:t xml:space="preserve"> </w:t>
            </w:r>
            <w:r w:rsidRPr="004652DF">
              <w:rPr>
                <w:rFonts w:eastAsia="Arial" w:cstheme="minorHAnsi"/>
                <w:szCs w:val="22"/>
              </w:rPr>
              <w:t xml:space="preserve">the </w:t>
            </w:r>
            <w:r w:rsidRPr="004652DF">
              <w:rPr>
                <w:rFonts w:eastAsia="Arial" w:cstheme="minorHAnsi" w:hint="eastAsia"/>
                <w:szCs w:val="22"/>
              </w:rPr>
              <w:t xml:space="preserve">calculation of the measurement of net realisable value of inventories by comparing the cost of inventories </w:t>
            </w:r>
            <w:r w:rsidRPr="004652DF">
              <w:rPr>
                <w:rFonts w:eastAsia="Arial" w:cstheme="minorHAnsi"/>
                <w:szCs w:val="22"/>
              </w:rPr>
              <w:t>to</w:t>
            </w:r>
            <w:r w:rsidRPr="004652DF">
              <w:rPr>
                <w:rFonts w:eastAsia="Arial" w:cstheme="minorHAnsi" w:hint="eastAsia"/>
                <w:szCs w:val="22"/>
              </w:rPr>
              <w:t xml:space="preserve"> expected net reali</w:t>
            </w:r>
            <w:r w:rsidRPr="004652DF">
              <w:rPr>
                <w:rFonts w:eastAsia="Arial" w:cstheme="minorHAnsi"/>
                <w:szCs w:val="22"/>
              </w:rPr>
              <w:t>s</w:t>
            </w:r>
            <w:r w:rsidRPr="004652DF">
              <w:rPr>
                <w:rFonts w:eastAsia="Arial" w:cstheme="minorHAnsi" w:hint="eastAsia"/>
                <w:szCs w:val="22"/>
              </w:rPr>
              <w:t>able value (i.e. selling price in the latest invoices less costs to sell); and</w:t>
            </w:r>
          </w:p>
          <w:p w14:paraId="11FC3549" w14:textId="66FB713D" w:rsidR="00A256DF" w:rsidRPr="00A01000" w:rsidRDefault="00A256DF" w:rsidP="00A256DF">
            <w:pPr>
              <w:pStyle w:val="ListParagraph"/>
              <w:numPr>
                <w:ilvl w:val="0"/>
                <w:numId w:val="21"/>
              </w:numPr>
              <w:tabs>
                <w:tab w:val="clear" w:pos="227"/>
                <w:tab w:val="clear" w:pos="454"/>
                <w:tab w:val="left" w:pos="516"/>
                <w:tab w:val="left" w:pos="606"/>
              </w:tabs>
              <w:ind w:left="606" w:hanging="270"/>
              <w:jc w:val="thaiDistribute"/>
              <w:rPr>
                <w:szCs w:val="22"/>
                <w:rtl/>
                <w:cs/>
                <w:lang w:val="en-US" w:bidi="th-TH"/>
              </w:rPr>
            </w:pPr>
            <w:r w:rsidRPr="004652DF">
              <w:rPr>
                <w:rFonts w:eastAsia="Arial" w:cstheme="minorHAnsi"/>
                <w:szCs w:val="22"/>
              </w:rPr>
              <w:t>Evaluating</w:t>
            </w:r>
            <w:r w:rsidRPr="004652DF">
              <w:rPr>
                <w:rFonts w:eastAsia="Arial" w:cstheme="minorHAnsi" w:hint="eastAsia"/>
                <w:szCs w:val="22"/>
              </w:rPr>
              <w:t xml:space="preserve"> the adequacy of </w:t>
            </w:r>
            <w:r w:rsidRPr="004652DF">
              <w:rPr>
                <w:rFonts w:eastAsia="Arial" w:cstheme="minorHAnsi"/>
                <w:szCs w:val="22"/>
              </w:rPr>
              <w:t xml:space="preserve">the </w:t>
            </w:r>
            <w:r w:rsidRPr="004652DF">
              <w:rPr>
                <w:rFonts w:eastAsia="Arial" w:cstheme="minorHAnsi" w:hint="eastAsia"/>
                <w:szCs w:val="22"/>
              </w:rPr>
              <w:t>disclosures</w:t>
            </w:r>
            <w:r w:rsidRPr="004652DF">
              <w:rPr>
                <w:rFonts w:eastAsia="Arial" w:cstheme="minorHAnsi"/>
                <w:szCs w:val="22"/>
              </w:rPr>
              <w:t xml:space="preserve"> of inventories in the consolidated and separate financial statements</w:t>
            </w:r>
            <w:r w:rsidRPr="004652DF">
              <w:rPr>
                <w:rFonts w:eastAsia="Arial" w:cstheme="minorHAnsi" w:hint="eastAsia"/>
                <w:szCs w:val="22"/>
              </w:rPr>
              <w:t>.</w:t>
            </w:r>
          </w:p>
        </w:tc>
      </w:tr>
    </w:tbl>
    <w:p w14:paraId="62D4D51C" w14:textId="77777777" w:rsidR="00FB2EA5" w:rsidRDefault="00FB2EA5" w:rsidP="00A05ED4">
      <w:pPr>
        <w:pStyle w:val="AAheadingwocontents"/>
        <w:spacing w:line="240" w:lineRule="atLeast"/>
        <w:jc w:val="thaiDistribute"/>
        <w:rPr>
          <w:i/>
          <w:iCs/>
        </w:rPr>
      </w:pPr>
    </w:p>
    <w:tbl>
      <w:tblPr>
        <w:tblStyle w:val="TableGrid"/>
        <w:tblW w:w="9625" w:type="dxa"/>
        <w:tblLook w:val="04A0" w:firstRow="1" w:lastRow="0" w:firstColumn="1" w:lastColumn="0" w:noHBand="0" w:noVBand="1"/>
      </w:tblPr>
      <w:tblGrid>
        <w:gridCol w:w="4135"/>
        <w:gridCol w:w="5490"/>
      </w:tblGrid>
      <w:tr w:rsidR="00F840D8" w:rsidRPr="00FB2EA5" w14:paraId="772E4FAF" w14:textId="77777777" w:rsidTr="00381BA7">
        <w:tc>
          <w:tcPr>
            <w:tcW w:w="9625" w:type="dxa"/>
            <w:gridSpan w:val="2"/>
          </w:tcPr>
          <w:p w14:paraId="293BD385" w14:textId="007BBEC4" w:rsidR="00F840D8" w:rsidRPr="00CC33FF" w:rsidRDefault="00A164CC" w:rsidP="00F840D8">
            <w:pPr>
              <w:rPr>
                <w:rFonts w:cs="Angsana New"/>
                <w:b/>
                <w:bCs/>
                <w:szCs w:val="28"/>
                <w:lang w:val="en-US" w:bidi="th-TH"/>
              </w:rPr>
            </w:pPr>
            <w:r>
              <w:rPr>
                <w:b/>
                <w:bCs/>
                <w:szCs w:val="22"/>
                <w:lang w:val="en-US"/>
              </w:rPr>
              <w:t>Impairment</w:t>
            </w:r>
            <w:r w:rsidR="00F840D8" w:rsidRPr="00CC33FF">
              <w:rPr>
                <w:b/>
                <w:bCs/>
                <w:szCs w:val="22"/>
              </w:rPr>
              <w:t xml:space="preserve"> of investment in associate</w:t>
            </w:r>
          </w:p>
        </w:tc>
      </w:tr>
      <w:tr w:rsidR="00F840D8" w:rsidRPr="00FB2EA5" w14:paraId="767DFB29" w14:textId="77777777" w:rsidTr="00381BA7">
        <w:tc>
          <w:tcPr>
            <w:tcW w:w="9625" w:type="dxa"/>
            <w:gridSpan w:val="2"/>
          </w:tcPr>
          <w:p w14:paraId="2BEB21D7" w14:textId="58812ECF" w:rsidR="00F840D8" w:rsidRPr="00CC33FF" w:rsidRDefault="00F840D8" w:rsidP="00F840D8">
            <w:pPr>
              <w:rPr>
                <w:b/>
                <w:bCs/>
                <w:szCs w:val="22"/>
              </w:rPr>
            </w:pPr>
            <w:r w:rsidRPr="00CC33FF">
              <w:rPr>
                <w:szCs w:val="22"/>
              </w:rPr>
              <w:t xml:space="preserve"> </w:t>
            </w:r>
            <w:r w:rsidRPr="00A43978">
              <w:rPr>
                <w:szCs w:val="22"/>
              </w:rPr>
              <w:t>Refer to Notes 4 (</w:t>
            </w:r>
            <w:r w:rsidR="00CC33FF" w:rsidRPr="00A43978">
              <w:rPr>
                <w:szCs w:val="22"/>
              </w:rPr>
              <w:t>b</w:t>
            </w:r>
            <w:r w:rsidRPr="00A43978">
              <w:rPr>
                <w:szCs w:val="22"/>
              </w:rPr>
              <w:t xml:space="preserve">) and </w:t>
            </w:r>
            <w:r w:rsidR="00EB5F30" w:rsidRPr="00A43978">
              <w:rPr>
                <w:szCs w:val="22"/>
              </w:rPr>
              <w:t>10</w:t>
            </w:r>
            <w:r w:rsidRPr="00A43978">
              <w:rPr>
                <w:szCs w:val="22"/>
                <w:cs/>
              </w:rPr>
              <w:t xml:space="preserve"> </w:t>
            </w:r>
            <w:r w:rsidRPr="00A43978">
              <w:rPr>
                <w:szCs w:val="22"/>
              </w:rPr>
              <w:t>to the</w:t>
            </w:r>
            <w:r w:rsidRPr="00CC33FF">
              <w:rPr>
                <w:szCs w:val="22"/>
              </w:rPr>
              <w:t xml:space="preserve"> consolidated and separate financial statements</w:t>
            </w:r>
            <w:r w:rsidRPr="00CC33FF">
              <w:rPr>
                <w:rFonts w:eastAsiaTheme="minorHAnsi"/>
                <w:i/>
                <w:iCs/>
                <w:szCs w:val="22"/>
              </w:rPr>
              <w:t xml:space="preserve"> </w:t>
            </w:r>
          </w:p>
        </w:tc>
      </w:tr>
      <w:tr w:rsidR="00AC7FB7" w:rsidRPr="00FB2EA5" w14:paraId="1270CADE" w14:textId="77777777" w:rsidTr="00381BA7">
        <w:tc>
          <w:tcPr>
            <w:tcW w:w="4135" w:type="dxa"/>
          </w:tcPr>
          <w:p w14:paraId="7B22450B" w14:textId="3A080BF7" w:rsidR="00AC7FB7" w:rsidRPr="00CC33FF" w:rsidRDefault="00AC7FB7" w:rsidP="00AC7FB7">
            <w:pPr>
              <w:rPr>
                <w:b/>
                <w:bCs/>
                <w:szCs w:val="22"/>
              </w:rPr>
            </w:pPr>
            <w:r w:rsidRPr="00CC33FF">
              <w:rPr>
                <w:b/>
                <w:bCs/>
                <w:szCs w:val="22"/>
              </w:rPr>
              <w:t>The key audit matter</w:t>
            </w:r>
          </w:p>
        </w:tc>
        <w:tc>
          <w:tcPr>
            <w:tcW w:w="5490" w:type="dxa"/>
          </w:tcPr>
          <w:p w14:paraId="6CBFBADE" w14:textId="61BFD334" w:rsidR="00AC7FB7" w:rsidRPr="00CC33FF" w:rsidRDefault="00AC7FB7" w:rsidP="00AC7FB7">
            <w:pPr>
              <w:rPr>
                <w:b/>
                <w:bCs/>
                <w:szCs w:val="22"/>
              </w:rPr>
            </w:pPr>
            <w:r w:rsidRPr="00CC33FF">
              <w:rPr>
                <w:b/>
                <w:bCs/>
                <w:szCs w:val="22"/>
              </w:rPr>
              <w:t>How the matter was addressed in the audit</w:t>
            </w:r>
          </w:p>
        </w:tc>
      </w:tr>
      <w:tr w:rsidR="00FB2EA5" w:rsidRPr="00FB2EA5" w14:paraId="15EECD16" w14:textId="77777777" w:rsidTr="00381BA7">
        <w:tc>
          <w:tcPr>
            <w:tcW w:w="4135" w:type="dxa"/>
          </w:tcPr>
          <w:p w14:paraId="7CACA159" w14:textId="77777777" w:rsidR="00FB2EA5" w:rsidRPr="00FB2EA5" w:rsidRDefault="00FB2EA5" w:rsidP="00757183">
            <w:pPr>
              <w:autoSpaceDE w:val="0"/>
              <w:autoSpaceDN w:val="0"/>
              <w:adjustRightInd w:val="0"/>
              <w:jc w:val="thaiDistribute"/>
              <w:rPr>
                <w:szCs w:val="22"/>
                <w:highlight w:val="cyan"/>
              </w:rPr>
            </w:pPr>
          </w:p>
          <w:p w14:paraId="4102D87A" w14:textId="0A4C9970" w:rsidR="002208A0" w:rsidRPr="00FB2EA5" w:rsidRDefault="002208A0" w:rsidP="00757183">
            <w:pPr>
              <w:autoSpaceDE w:val="0"/>
              <w:autoSpaceDN w:val="0"/>
              <w:adjustRightInd w:val="0"/>
              <w:jc w:val="thaiDistribute"/>
              <w:rPr>
                <w:szCs w:val="22"/>
                <w:highlight w:val="cyan"/>
                <w:lang w:bidi="th-TH"/>
              </w:rPr>
            </w:pPr>
            <w:r w:rsidRPr="002208A0">
              <w:rPr>
                <w:rFonts w:eastAsiaTheme="minorHAnsi"/>
                <w:szCs w:val="22"/>
              </w:rPr>
              <w:t>The Group has invested in an associate that manufactures</w:t>
            </w:r>
            <w:r w:rsidRPr="002208A0">
              <w:rPr>
                <w:rFonts w:eastAsiaTheme="minorHAnsi" w:hint="cs"/>
                <w:szCs w:val="22"/>
                <w:cs/>
                <w:lang w:bidi="th-TH"/>
              </w:rPr>
              <w:t xml:space="preserve"> </w:t>
            </w:r>
            <w:r w:rsidRPr="002208A0">
              <w:rPr>
                <w:rFonts w:eastAsiaTheme="minorHAnsi"/>
                <w:szCs w:val="22"/>
              </w:rPr>
              <w:t>and distributes plastic cards and automatic vending machines. The business is exposed to risks from external factors. As a result, this indicates that such investment might be impaired. Management assessed the impairment by estimating the recoverable amount based on the value in use, which exceeded the fair value less costs of disposal. The value in use was calculated based on the estimate of discounted future cash flows from operation, which involved management’s judgement in determining significant key assumptions. Therefore, I considered this area to be a key audit matter.</w:t>
            </w:r>
          </w:p>
        </w:tc>
        <w:tc>
          <w:tcPr>
            <w:tcW w:w="5490" w:type="dxa"/>
          </w:tcPr>
          <w:p w14:paraId="18B846BA" w14:textId="77777777" w:rsidR="00CC33FF" w:rsidRDefault="00CC33FF" w:rsidP="00757183">
            <w:pPr>
              <w:tabs>
                <w:tab w:val="left" w:pos="7170"/>
              </w:tabs>
              <w:autoSpaceDE w:val="0"/>
              <w:autoSpaceDN w:val="0"/>
              <w:adjustRightInd w:val="0"/>
              <w:spacing w:line="240" w:lineRule="atLeast"/>
              <w:jc w:val="both"/>
              <w:rPr>
                <w:rFonts w:eastAsiaTheme="minorHAnsi"/>
                <w:szCs w:val="22"/>
              </w:rPr>
            </w:pPr>
          </w:p>
          <w:p w14:paraId="2537A4CD" w14:textId="22BBC66F" w:rsidR="00FB2EA5" w:rsidRPr="00FB2EA5" w:rsidRDefault="00FB2EA5" w:rsidP="00757183">
            <w:pPr>
              <w:tabs>
                <w:tab w:val="left" w:pos="7170"/>
              </w:tabs>
              <w:autoSpaceDE w:val="0"/>
              <w:autoSpaceDN w:val="0"/>
              <w:adjustRightInd w:val="0"/>
              <w:spacing w:line="240" w:lineRule="atLeast"/>
              <w:jc w:val="both"/>
              <w:rPr>
                <w:rFonts w:eastAsiaTheme="minorHAnsi"/>
                <w:szCs w:val="22"/>
              </w:rPr>
            </w:pPr>
            <w:r w:rsidRPr="00FB2EA5">
              <w:rPr>
                <w:rFonts w:eastAsiaTheme="minorHAnsi"/>
                <w:szCs w:val="22"/>
              </w:rPr>
              <w:t xml:space="preserve">My audit procedures included the following: </w:t>
            </w:r>
          </w:p>
          <w:p w14:paraId="16C128B0" w14:textId="77777777" w:rsidR="00594326" w:rsidRPr="00665C04" w:rsidRDefault="00594326" w:rsidP="00594326">
            <w:pPr>
              <w:pStyle w:val="ListParagraph"/>
              <w:numPr>
                <w:ilvl w:val="0"/>
                <w:numId w:val="43"/>
              </w:numPr>
              <w:autoSpaceDE w:val="0"/>
              <w:autoSpaceDN w:val="0"/>
              <w:adjustRightInd w:val="0"/>
              <w:spacing w:line="276" w:lineRule="auto"/>
              <w:ind w:left="252" w:hanging="252"/>
              <w:jc w:val="thaiDistribute"/>
              <w:rPr>
                <w:rFonts w:cstheme="minorHAnsi"/>
                <w:szCs w:val="22"/>
              </w:rPr>
            </w:pPr>
            <w:r w:rsidRPr="00665C04">
              <w:rPr>
                <w:rFonts w:cstheme="minorHAnsi"/>
                <w:szCs w:val="22"/>
              </w:rPr>
              <w:t xml:space="preserve">Evaluating management’s assessment of the reasonableness of indicators and impairment testing of investment in the </w:t>
            </w:r>
            <w:proofErr w:type="gramStart"/>
            <w:r w:rsidRPr="00665C04">
              <w:rPr>
                <w:rFonts w:cstheme="minorHAnsi"/>
                <w:szCs w:val="22"/>
              </w:rPr>
              <w:t>associate;</w:t>
            </w:r>
            <w:proofErr w:type="gramEnd"/>
            <w:r w:rsidRPr="00665C04">
              <w:rPr>
                <w:rFonts w:cstheme="minorHAnsi"/>
                <w:szCs w:val="22"/>
              </w:rPr>
              <w:t xml:space="preserve"> </w:t>
            </w:r>
          </w:p>
          <w:p w14:paraId="0B42A409" w14:textId="77777777" w:rsidR="00594326" w:rsidRPr="00665C04" w:rsidRDefault="00594326" w:rsidP="00594326">
            <w:pPr>
              <w:pStyle w:val="ListParagraph"/>
              <w:numPr>
                <w:ilvl w:val="0"/>
                <w:numId w:val="43"/>
              </w:numPr>
              <w:autoSpaceDE w:val="0"/>
              <w:autoSpaceDN w:val="0"/>
              <w:adjustRightInd w:val="0"/>
              <w:spacing w:line="276" w:lineRule="auto"/>
              <w:ind w:left="252" w:hanging="252"/>
              <w:jc w:val="thaiDistribute"/>
              <w:rPr>
                <w:rFonts w:cstheme="minorHAnsi"/>
                <w:szCs w:val="22"/>
              </w:rPr>
            </w:pPr>
            <w:r w:rsidRPr="00665C04">
              <w:rPr>
                <w:rFonts w:cstheme="minorHAnsi"/>
                <w:szCs w:val="22"/>
              </w:rPr>
              <w:t xml:space="preserve">Evaluating the appropriateness of key assumptions applied by management to </w:t>
            </w:r>
            <w:proofErr w:type="gramStart"/>
            <w:r w:rsidRPr="00665C04">
              <w:rPr>
                <w:rFonts w:cstheme="minorHAnsi"/>
                <w:szCs w:val="22"/>
              </w:rPr>
              <w:t>forecast  expected</w:t>
            </w:r>
            <w:proofErr w:type="gramEnd"/>
            <w:r w:rsidRPr="00665C04">
              <w:rPr>
                <w:rFonts w:cstheme="minorHAnsi"/>
                <w:szCs w:val="22"/>
              </w:rPr>
              <w:t xml:space="preserve"> future cash flows by comparing them with internal and external sources of information and the business plan approved by management;</w:t>
            </w:r>
          </w:p>
          <w:p w14:paraId="169B944F" w14:textId="77777777" w:rsidR="00594326" w:rsidRPr="00665C04" w:rsidRDefault="00594326" w:rsidP="00594326">
            <w:pPr>
              <w:pStyle w:val="ListParagraph"/>
              <w:numPr>
                <w:ilvl w:val="0"/>
                <w:numId w:val="43"/>
              </w:numPr>
              <w:autoSpaceDE w:val="0"/>
              <w:autoSpaceDN w:val="0"/>
              <w:adjustRightInd w:val="0"/>
              <w:spacing w:line="276" w:lineRule="auto"/>
              <w:ind w:left="252" w:hanging="252"/>
              <w:jc w:val="thaiDistribute"/>
              <w:rPr>
                <w:rFonts w:cstheme="minorHAnsi"/>
                <w:szCs w:val="22"/>
              </w:rPr>
            </w:pPr>
            <w:r w:rsidRPr="00665C04">
              <w:rPr>
                <w:rFonts w:cstheme="minorHAnsi"/>
                <w:szCs w:val="22"/>
              </w:rPr>
              <w:t xml:space="preserve">Assessing the appropriateness of the forecasts by evaluating historical forecasts against actual </w:t>
            </w:r>
            <w:proofErr w:type="gramStart"/>
            <w:r w:rsidRPr="00665C04">
              <w:rPr>
                <w:rFonts w:cstheme="minorHAnsi"/>
                <w:szCs w:val="22"/>
              </w:rPr>
              <w:t>results;</w:t>
            </w:r>
            <w:proofErr w:type="gramEnd"/>
          </w:p>
          <w:p w14:paraId="69956686" w14:textId="77777777" w:rsidR="00594326" w:rsidRPr="00665C04" w:rsidRDefault="00594326" w:rsidP="00594326">
            <w:pPr>
              <w:pStyle w:val="ListParagraph"/>
              <w:numPr>
                <w:ilvl w:val="0"/>
                <w:numId w:val="43"/>
              </w:numPr>
              <w:autoSpaceDE w:val="0"/>
              <w:autoSpaceDN w:val="0"/>
              <w:adjustRightInd w:val="0"/>
              <w:spacing w:line="276" w:lineRule="auto"/>
              <w:ind w:left="252" w:hanging="252"/>
              <w:jc w:val="thaiDistribute"/>
              <w:rPr>
                <w:rFonts w:cstheme="minorHAnsi"/>
                <w:szCs w:val="22"/>
              </w:rPr>
            </w:pPr>
            <w:r w:rsidRPr="00665C04">
              <w:rPr>
                <w:rFonts w:cstheme="minorHAnsi"/>
                <w:szCs w:val="22"/>
              </w:rPr>
              <w:t xml:space="preserve">Testing the calculation of the estimated future cash </w:t>
            </w:r>
            <w:proofErr w:type="gramStart"/>
            <w:r w:rsidRPr="00665C04">
              <w:rPr>
                <w:rFonts w:cstheme="minorHAnsi"/>
                <w:szCs w:val="22"/>
              </w:rPr>
              <w:t>flows;</w:t>
            </w:r>
            <w:proofErr w:type="gramEnd"/>
          </w:p>
          <w:p w14:paraId="238B1BFE" w14:textId="77777777" w:rsidR="00594326" w:rsidRPr="00665C04" w:rsidRDefault="00594326" w:rsidP="00594326">
            <w:pPr>
              <w:pStyle w:val="ListParagraph"/>
              <w:numPr>
                <w:ilvl w:val="0"/>
                <w:numId w:val="43"/>
              </w:numPr>
              <w:autoSpaceDE w:val="0"/>
              <w:autoSpaceDN w:val="0"/>
              <w:adjustRightInd w:val="0"/>
              <w:spacing w:line="276" w:lineRule="auto"/>
              <w:ind w:left="252" w:hanging="252"/>
              <w:jc w:val="thaiDistribute"/>
              <w:rPr>
                <w:rFonts w:cstheme="minorHAnsi"/>
                <w:szCs w:val="22"/>
              </w:rPr>
            </w:pPr>
            <w:r w:rsidRPr="00665C04">
              <w:rPr>
                <w:rFonts w:cstheme="minorHAnsi"/>
                <w:szCs w:val="22"/>
              </w:rPr>
              <w:t>Considering the preparation of sensitivity analysis for changes in key assumptions used in the estimate of future cash flows to determine impacts on the recoverable amount; and</w:t>
            </w:r>
          </w:p>
          <w:p w14:paraId="22F46C63" w14:textId="4CE12F5F" w:rsidR="00FB2EA5" w:rsidRPr="00E503B0" w:rsidRDefault="00594326" w:rsidP="00E503B0">
            <w:pPr>
              <w:pStyle w:val="ListParagraph"/>
              <w:numPr>
                <w:ilvl w:val="0"/>
                <w:numId w:val="43"/>
              </w:numPr>
              <w:autoSpaceDE w:val="0"/>
              <w:autoSpaceDN w:val="0"/>
              <w:adjustRightInd w:val="0"/>
              <w:spacing w:line="276" w:lineRule="auto"/>
              <w:ind w:left="252" w:hanging="252"/>
              <w:jc w:val="thaiDistribute"/>
              <w:rPr>
                <w:szCs w:val="22"/>
              </w:rPr>
            </w:pPr>
            <w:r w:rsidRPr="00665C04">
              <w:rPr>
                <w:rFonts w:cstheme="minorHAnsi"/>
                <w:spacing w:val="-2"/>
                <w:szCs w:val="22"/>
              </w:rPr>
              <w:t>E</w:t>
            </w:r>
            <w:r w:rsidRPr="00665C04">
              <w:rPr>
                <w:rFonts w:eastAsiaTheme="minorEastAsia" w:cstheme="minorHAnsi"/>
                <w:color w:val="000000"/>
                <w:spacing w:val="-2"/>
                <w:szCs w:val="22"/>
              </w:rPr>
              <w:t>valuat</w:t>
            </w:r>
            <w:r w:rsidRPr="00665C04">
              <w:rPr>
                <w:rFonts w:cstheme="minorHAnsi"/>
                <w:spacing w:val="-2"/>
                <w:szCs w:val="22"/>
              </w:rPr>
              <w:t>ing</w:t>
            </w:r>
            <w:r w:rsidRPr="00665C04">
              <w:rPr>
                <w:rFonts w:eastAsiaTheme="minorEastAsia" w:cstheme="minorHAnsi"/>
                <w:color w:val="000000"/>
                <w:spacing w:val="-2"/>
                <w:szCs w:val="22"/>
              </w:rPr>
              <w:t xml:space="preserve"> the adequacy of </w:t>
            </w:r>
            <w:r w:rsidRPr="00665C04">
              <w:rPr>
                <w:rFonts w:cstheme="minorHAnsi"/>
                <w:spacing w:val="-2"/>
                <w:szCs w:val="22"/>
              </w:rPr>
              <w:t>financial statement</w:t>
            </w:r>
            <w:r w:rsidRPr="00665C04">
              <w:rPr>
                <w:rFonts w:eastAsiaTheme="minorEastAsia" w:cstheme="minorHAnsi"/>
                <w:color w:val="000000"/>
                <w:spacing w:val="-2"/>
                <w:szCs w:val="22"/>
              </w:rPr>
              <w:t xml:space="preserve"> disclosures in accordance with the relevant Thai Financial Reporting Standards.</w:t>
            </w:r>
            <w:r w:rsidR="00FB2EA5" w:rsidRPr="00FB2EA5">
              <w:rPr>
                <w:szCs w:val="22"/>
              </w:rPr>
              <w:t xml:space="preserve"> </w:t>
            </w:r>
          </w:p>
        </w:tc>
      </w:tr>
    </w:tbl>
    <w:p w14:paraId="5C225616" w14:textId="77777777" w:rsidR="00D53590" w:rsidRDefault="00D53590">
      <w:pPr>
        <w:spacing w:line="240" w:lineRule="auto"/>
        <w:rPr>
          <w:i/>
          <w:szCs w:val="22"/>
          <w:lang w:val="en-US" w:bidi="th-TH"/>
        </w:rPr>
      </w:pPr>
      <w:r>
        <w:rPr>
          <w:b/>
          <w:bCs/>
          <w:i/>
        </w:rPr>
        <w:br w:type="page"/>
      </w:r>
    </w:p>
    <w:p w14:paraId="09226F28" w14:textId="219494EF"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26B8FE4" w14:textId="77777777" w:rsidR="002F1989" w:rsidRDefault="002F1989">
      <w:pPr>
        <w:spacing w:line="240" w:lineRule="auto"/>
        <w:rPr>
          <w:iCs/>
          <w:szCs w:val="22"/>
          <w:lang w:val="en-US" w:bidi="th-TH"/>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0A37C84E" w14:textId="79867E1C" w:rsidR="00FC66C1" w:rsidRPr="00560BBB" w:rsidRDefault="00FC66C1" w:rsidP="00560BBB">
      <w:pPr>
        <w:pStyle w:val="AAheadingwocontents"/>
        <w:spacing w:line="240" w:lineRule="atLeast"/>
        <w:jc w:val="thaiDistribute"/>
        <w:rPr>
          <w:b w:val="0"/>
          <w:bCs w:val="0"/>
          <w:iCs/>
        </w:rPr>
      </w:pPr>
      <w:r w:rsidRPr="00560BBB">
        <w:rPr>
          <w:b w:val="0"/>
          <w:bCs w:val="0"/>
          <w:iCs/>
        </w:rPr>
        <w:t>Those charged with governance are responsible for overseeing the Group’s and the Company’s financial reporting process.</w:t>
      </w:r>
    </w:p>
    <w:p w14:paraId="190C1255" w14:textId="737BC84F" w:rsidR="00EA56A8" w:rsidRPr="00166BB5" w:rsidRDefault="00EA56A8">
      <w:pPr>
        <w:spacing w:line="240" w:lineRule="auto"/>
        <w:rPr>
          <w:rFonts w:cstheme="minorBidi"/>
          <w:iCs/>
          <w:szCs w:val="22"/>
          <w:lang w:val="en-US" w:bidi="th-TH"/>
        </w:rPr>
      </w:pPr>
    </w:p>
    <w:p w14:paraId="7F2810FB" w14:textId="77777777" w:rsidR="00FC66C1" w:rsidRPr="00560BBB" w:rsidRDefault="00FC66C1" w:rsidP="00560BBB">
      <w:pPr>
        <w:pStyle w:val="AAheadingwocontents"/>
        <w:spacing w:line="240" w:lineRule="atLeast"/>
        <w:jc w:val="thaiDistribute"/>
        <w:rPr>
          <w:b w:val="0"/>
          <w:bCs w:val="0"/>
          <w:i/>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 xml:space="preserve">My objectives are to obtain reasonable assurance about whether the consolidated and separate financial statements </w:t>
      </w:r>
      <w:proofErr w:type="gramStart"/>
      <w:r w:rsidRPr="00560BBB">
        <w:rPr>
          <w:b w:val="0"/>
          <w:bCs w:val="0"/>
          <w:iCs/>
        </w:rPr>
        <w:t>as a whole are</w:t>
      </w:r>
      <w:proofErr w:type="gramEnd"/>
      <w:r w:rsidRPr="00560BBB">
        <w:rPr>
          <w:b w:val="0"/>
          <w:bCs w:val="0"/>
          <w:iCs/>
        </w:rPr>
        <w:t xml:space="preserve"> free from material misstatement, whether due to fraud or error, and to issue an auditor’s report that includes my opinion. Reasonable assurance is a high level of </w:t>
      </w:r>
      <w:proofErr w:type="gramStart"/>
      <w:r w:rsidRPr="00560BBB">
        <w:rPr>
          <w:b w:val="0"/>
          <w:bCs w:val="0"/>
          <w:iCs/>
        </w:rPr>
        <w:t>assurance, but</w:t>
      </w:r>
      <w:proofErr w:type="gramEnd"/>
      <w:r w:rsidRPr="00560BBB">
        <w:rPr>
          <w:b w:val="0"/>
          <w:bCs w:val="0"/>
          <w:iCs/>
        </w:rPr>
        <w:t xml:space="preserve">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44519054" w:rsidR="00381BA7" w:rsidRDefault="00381BA7">
      <w:pPr>
        <w:spacing w:line="240" w:lineRule="auto"/>
        <w:rPr>
          <w:iCs/>
          <w:szCs w:val="22"/>
          <w:lang w:val="en-US" w:bidi="th-TH"/>
        </w:rPr>
      </w:pPr>
      <w:r>
        <w:rPr>
          <w:b/>
          <w:bCs/>
          <w:iCs/>
        </w:rPr>
        <w:br w:type="page"/>
      </w: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w:t>
      </w:r>
      <w:proofErr w:type="gramStart"/>
      <w:r w:rsidRPr="00783047">
        <w:rPr>
          <w:szCs w:val="22"/>
        </w:rPr>
        <w:t>structure</w:t>
      </w:r>
      <w:proofErr w:type="gramEnd"/>
      <w:r w:rsidRPr="0078304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3665210A"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 xml:space="preserve">I am responsible for the direction, </w:t>
      </w:r>
      <w:proofErr w:type="gramStart"/>
      <w:r w:rsidRPr="00783047">
        <w:rPr>
          <w:szCs w:val="22"/>
        </w:rPr>
        <w:t>supervision</w:t>
      </w:r>
      <w:proofErr w:type="gramEnd"/>
      <w:r w:rsidRPr="00783047">
        <w:rPr>
          <w:szCs w:val="22"/>
        </w:rPr>
        <w:t xml:space="preserve"> and performance of the group audit. I remain solely responsible for my audit opinion.</w:t>
      </w:r>
    </w:p>
    <w:p w14:paraId="7F52FFC0" w14:textId="77777777" w:rsidR="00FC66C1" w:rsidRDefault="00FC66C1" w:rsidP="00FC66C1">
      <w:pPr>
        <w:pStyle w:val="ListParagraph"/>
        <w:ind w:left="340"/>
        <w:jc w:val="thaiDistribute"/>
        <w:rPr>
          <w:szCs w:val="22"/>
        </w:rPr>
      </w:pPr>
    </w:p>
    <w:p w14:paraId="2E2A66B5" w14:textId="77777777"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779149B3" w:rsidR="00381BA7" w:rsidRDefault="00381BA7">
      <w:pPr>
        <w:spacing w:line="240" w:lineRule="auto"/>
        <w:rPr>
          <w:iCs/>
          <w:szCs w:val="22"/>
          <w:lang w:val="en-US" w:bidi="th-TH"/>
        </w:rPr>
      </w:pPr>
      <w:r>
        <w:rPr>
          <w:b/>
          <w:bCs/>
          <w:iCs/>
        </w:rPr>
        <w:br w:type="page"/>
      </w:r>
    </w:p>
    <w:p w14:paraId="16213D09" w14:textId="3C52C6B2" w:rsidR="00FC66C1" w:rsidRPr="00127EFF" w:rsidRDefault="00FC66C1" w:rsidP="00FC66C1">
      <w:pPr>
        <w:pStyle w:val="AAheadingwocontents"/>
        <w:jc w:val="thaiDistribute"/>
        <w:rPr>
          <w:b w:val="0"/>
          <w:bCs w:val="0"/>
          <w:iCs/>
        </w:rPr>
      </w:pPr>
      <w:r w:rsidRPr="00127EFF">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73015A">
        <w:rPr>
          <w:b w:val="0"/>
          <w:bCs w:val="0"/>
          <w:iCs/>
        </w:rPr>
        <w:br/>
      </w:r>
      <w:r w:rsidRPr="00127EFF">
        <w:rPr>
          <w:b w:val="0"/>
          <w:bCs w:val="0"/>
          <w:iCs/>
        </w:rPr>
        <w:t>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54CE3A29" w:rsidR="00A05ED4" w:rsidRPr="009D5EFB" w:rsidRDefault="00A05ED4" w:rsidP="00A05ED4">
      <w:pPr>
        <w:jc w:val="both"/>
        <w:rPr>
          <w:szCs w:val="22"/>
        </w:rPr>
      </w:pPr>
      <w:r>
        <w:rPr>
          <w:szCs w:val="22"/>
        </w:rPr>
        <w:t>(</w:t>
      </w:r>
      <w:proofErr w:type="spellStart"/>
      <w:r w:rsidR="00036425">
        <w:rPr>
          <w:szCs w:val="22"/>
        </w:rPr>
        <w:t>Sirinuch</w:t>
      </w:r>
      <w:proofErr w:type="spellEnd"/>
      <w:r w:rsidR="00027DED">
        <w:rPr>
          <w:rFonts w:cstheme="minorBidi" w:hint="cs"/>
          <w:szCs w:val="28"/>
          <w:cs/>
          <w:lang w:bidi="th-TH"/>
        </w:rPr>
        <w:t xml:space="preserve"> </w:t>
      </w:r>
      <w:proofErr w:type="spellStart"/>
      <w:r w:rsidR="00027DED">
        <w:rPr>
          <w:rFonts w:cstheme="minorBidi"/>
          <w:szCs w:val="28"/>
          <w:lang w:val="en-US" w:bidi="th-TH"/>
        </w:rPr>
        <w:t>Surapaitoonkorn</w:t>
      </w:r>
      <w:proofErr w:type="spellEnd"/>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40B41D1" w:rsidR="00A05ED4" w:rsidRPr="009D5EFB" w:rsidRDefault="00A05ED4" w:rsidP="00A05ED4">
      <w:pPr>
        <w:jc w:val="both"/>
        <w:rPr>
          <w:szCs w:val="22"/>
        </w:rPr>
      </w:pPr>
      <w:r>
        <w:rPr>
          <w:szCs w:val="22"/>
        </w:rPr>
        <w:t xml:space="preserve">Registration No. </w:t>
      </w:r>
      <w:r w:rsidR="00036425">
        <w:rPr>
          <w:szCs w:val="22"/>
        </w:rPr>
        <w:t>8413</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2D7A9014" w:rsidR="00A05ED4" w:rsidRPr="008920D6" w:rsidRDefault="009943DA" w:rsidP="008920D6">
      <w:pPr>
        <w:ind w:right="2"/>
        <w:jc w:val="both"/>
        <w:rPr>
          <w:szCs w:val="22"/>
          <w:lang w:eastAsia="ja-JP"/>
        </w:rPr>
      </w:pPr>
      <w:r>
        <w:rPr>
          <w:rFonts w:cs="Angsana New"/>
          <w:szCs w:val="28"/>
          <w:lang w:val="en-US" w:eastAsia="ja-JP" w:bidi="th-TH"/>
        </w:rPr>
        <w:t>2</w:t>
      </w:r>
      <w:r w:rsidR="004E6C32">
        <w:rPr>
          <w:rFonts w:cs="Angsana New"/>
          <w:szCs w:val="28"/>
          <w:lang w:val="en-US" w:eastAsia="ja-JP" w:bidi="th-TH"/>
        </w:rPr>
        <w:t>6</w:t>
      </w:r>
      <w:r w:rsidR="00191B8E">
        <w:rPr>
          <w:rFonts w:cs="Angsana New"/>
          <w:szCs w:val="28"/>
          <w:lang w:val="en-US" w:eastAsia="ja-JP" w:bidi="th-TH"/>
        </w:rPr>
        <w:t xml:space="preserve"> February 202</w:t>
      </w:r>
      <w:r w:rsidR="00C81600">
        <w:rPr>
          <w:rFonts w:cs="Angsana New"/>
          <w:szCs w:val="28"/>
          <w:lang w:val="en-US" w:eastAsia="ja-JP" w:bidi="th-TH"/>
        </w:rPr>
        <w:t>5</w:t>
      </w:r>
    </w:p>
    <w:p w14:paraId="1A08A5AE" w14:textId="77777777" w:rsidR="00CF3F39" w:rsidRDefault="00CF3F39" w:rsidP="00CF3F39">
      <w:pPr>
        <w:pStyle w:val="E0"/>
        <w:spacing w:line="240" w:lineRule="atLeast"/>
        <w:jc w:val="left"/>
        <w:rPr>
          <w:rFonts w:ascii="Times New Roman" w:hAnsi="Times New Roman" w:cstheme="minorBidi"/>
          <w:lang w:val="en-US"/>
        </w:rPr>
      </w:pPr>
    </w:p>
    <w:p w14:paraId="2789A54A" w14:textId="77777777" w:rsidR="00E807B6" w:rsidRPr="008C77D7" w:rsidRDefault="00E807B6" w:rsidP="00B97A1E">
      <w:pPr>
        <w:pStyle w:val="ListParagraph"/>
        <w:overflowPunct w:val="0"/>
        <w:autoSpaceDE w:val="0"/>
        <w:autoSpaceDN w:val="0"/>
        <w:spacing w:line="240" w:lineRule="auto"/>
        <w:ind w:left="900" w:hanging="360"/>
        <w:jc w:val="both"/>
        <w:rPr>
          <w:rFonts w:cs="Angsana New"/>
          <w:szCs w:val="28"/>
        </w:rPr>
      </w:pPr>
    </w:p>
    <w:sectPr w:rsidR="00E807B6" w:rsidRPr="008C77D7" w:rsidSect="009715D4">
      <w:headerReference w:type="default" r:id="rId18"/>
      <w:footerReference w:type="default" r:id="rId19"/>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E3E5" w14:textId="77777777" w:rsidR="00CF67F7" w:rsidRDefault="00CF67F7" w:rsidP="00370D35">
      <w:pPr>
        <w:spacing w:line="240" w:lineRule="auto"/>
      </w:pPr>
      <w:r>
        <w:separator/>
      </w:r>
    </w:p>
  </w:endnote>
  <w:endnote w:type="continuationSeparator" w:id="0">
    <w:p w14:paraId="5A3EBB2D" w14:textId="77777777" w:rsidR="00CF67F7" w:rsidRDefault="00CF67F7"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5E815" w14:textId="37D4D88D" w:rsidR="00617664" w:rsidRPr="00A97C62" w:rsidRDefault="00617664" w:rsidP="00A97C62">
    <w:pPr>
      <w:pStyle w:val="Footer"/>
      <w:jc w:val="center"/>
      <w:rPr>
        <w:rFonts w:hint="cs"/>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558233"/>
      <w:docPartObj>
        <w:docPartGallery w:val="Page Numbers (Bottom of Page)"/>
        <w:docPartUnique/>
      </w:docPartObj>
    </w:sdtPr>
    <w:sdtEndPr>
      <w:rPr>
        <w:rFonts w:ascii="Times New Roman" w:hAnsi="Times New Roman"/>
        <w:noProof/>
        <w:sz w:val="22"/>
        <w:szCs w:val="22"/>
      </w:rPr>
    </w:sdtEndPr>
    <w:sdtContent>
      <w:p w14:paraId="69A0A8A0" w14:textId="5371E75A" w:rsidR="00FD0862" w:rsidRPr="00FD0862" w:rsidRDefault="00FD0862" w:rsidP="00FD0862">
        <w:pPr>
          <w:pStyle w:val="Footer"/>
          <w:jc w:val="center"/>
          <w:rPr>
            <w:rFonts w:ascii="Times New Roman" w:hAnsi="Times New Roman"/>
            <w:sz w:val="22"/>
            <w:szCs w:val="22"/>
            <w:cs/>
          </w:rPr>
        </w:pPr>
        <w:r w:rsidRPr="00FD0862">
          <w:rPr>
            <w:rFonts w:ascii="Times New Roman" w:hAnsi="Times New Roman"/>
            <w:sz w:val="22"/>
            <w:szCs w:val="22"/>
          </w:rPr>
          <w:fldChar w:fldCharType="begin"/>
        </w:r>
        <w:r w:rsidRPr="00FD0862">
          <w:rPr>
            <w:rFonts w:ascii="Times New Roman" w:hAnsi="Times New Roman"/>
            <w:sz w:val="22"/>
            <w:szCs w:val="22"/>
          </w:rPr>
          <w:instrText xml:space="preserve"> PAGE   \* MERGEFORMAT </w:instrText>
        </w:r>
        <w:r w:rsidRPr="00FD0862">
          <w:rPr>
            <w:rFonts w:ascii="Times New Roman" w:hAnsi="Times New Roman"/>
            <w:sz w:val="22"/>
            <w:szCs w:val="22"/>
          </w:rPr>
          <w:fldChar w:fldCharType="separate"/>
        </w:r>
        <w:r w:rsidRPr="00FD0862">
          <w:rPr>
            <w:rFonts w:ascii="Times New Roman" w:hAnsi="Times New Roman"/>
            <w:noProof/>
            <w:sz w:val="22"/>
            <w:szCs w:val="22"/>
          </w:rPr>
          <w:t>2</w:t>
        </w:r>
        <w:r w:rsidRPr="00FD086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6C8D" w14:textId="77777777" w:rsidR="00CF67F7" w:rsidRDefault="00CF67F7" w:rsidP="00370D35">
      <w:pPr>
        <w:spacing w:line="240" w:lineRule="auto"/>
      </w:pPr>
      <w:r>
        <w:separator/>
      </w:r>
    </w:p>
  </w:footnote>
  <w:footnote w:type="continuationSeparator" w:id="0">
    <w:p w14:paraId="089CA257" w14:textId="77777777" w:rsidR="00CF67F7" w:rsidRDefault="00CF67F7"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8A40E" w14:textId="77777777" w:rsidR="00A44F22" w:rsidRDefault="00A44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EFEB" w14:textId="77777777" w:rsidR="00D338D4" w:rsidRPr="00963790" w:rsidRDefault="00D338D4" w:rsidP="00807423">
    <w:pPr>
      <w:rPr>
        <w:sz w:val="28"/>
        <w:szCs w:val="28"/>
      </w:rPr>
    </w:pPr>
  </w:p>
  <w:p w14:paraId="78B4BFB8"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2BF346"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20A0F8"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CCC0A16"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ABA61D"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108240"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619150"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08F84"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E928B" w14:textId="77777777"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28C54D" w14:textId="1AE84D9C" w:rsidR="00D338D4" w:rsidRPr="0096379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F6207A" w14:textId="527C01A8" w:rsidR="00963790" w:rsidRPr="00963790" w:rsidRDefault="00963790"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861EB" w14:textId="77777777" w:rsidR="00963790" w:rsidRDefault="00963790"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144AF4" w14:textId="77777777" w:rsidR="00FD0862" w:rsidRPr="00963790" w:rsidRDefault="00FD0862"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3705" w14:textId="77777777" w:rsidR="008C77D7" w:rsidRPr="008C77D7" w:rsidRDefault="008C77D7" w:rsidP="00807423">
    <w:pPr>
      <w:pStyle w:val="acctmainheading"/>
      <w:spacing w:after="0" w:line="280" w:lineRule="atLeast"/>
      <w:rPr>
        <w:b w:val="0"/>
        <w:bCs/>
        <w:sz w:val="24"/>
        <w:szCs w:val="24"/>
        <w:lang w:val="en-US"/>
      </w:rPr>
    </w:pPr>
  </w:p>
  <w:p w14:paraId="51D557DB" w14:textId="77777777" w:rsidR="008C77D7" w:rsidRPr="008C77D7" w:rsidRDefault="008C77D7" w:rsidP="00807423">
    <w:pPr>
      <w:pStyle w:val="acctmainheading"/>
      <w:spacing w:after="0" w:line="280" w:lineRule="atLeast"/>
      <w:rPr>
        <w:b w:val="0"/>
        <w:bCs/>
        <w:sz w:val="24"/>
        <w:szCs w:val="24"/>
        <w:lang w:val="en-US"/>
      </w:rPr>
    </w:pPr>
  </w:p>
  <w:p w14:paraId="4E249B38" w14:textId="77777777" w:rsidR="00B86FA1" w:rsidRDefault="00B86FA1">
    <w:pPr>
      <w:pStyle w:val="Header"/>
      <w:rPr>
        <w:rFonts w:ascii="Times New Roman" w:hAnsi="Times New Roman" w:cstheme="minorBidi"/>
        <w:bCs/>
        <w:sz w:val="24"/>
        <w:szCs w:val="24"/>
      </w:rPr>
    </w:pPr>
  </w:p>
  <w:p w14:paraId="516D1C28" w14:textId="77777777" w:rsidR="00FD0862" w:rsidRDefault="00FD0862">
    <w:pPr>
      <w:pStyle w:val="Header"/>
      <w:rPr>
        <w:rFonts w:ascii="Times New Roman" w:hAnsi="Times New Roman" w:cstheme="minorBidi"/>
        <w:bCs/>
        <w:sz w:val="24"/>
        <w:szCs w:val="24"/>
      </w:rPr>
    </w:pPr>
  </w:p>
  <w:p w14:paraId="1E9993D5" w14:textId="77777777" w:rsidR="00FD0862" w:rsidRDefault="00FD0862">
    <w:pPr>
      <w:pStyle w:val="Header"/>
      <w:rPr>
        <w:rFonts w:ascii="Times New Roman" w:hAnsi="Times New Roman" w:cstheme="minorBidi"/>
        <w:bCs/>
        <w:sz w:val="24"/>
        <w:szCs w:val="24"/>
      </w:rPr>
    </w:pPr>
  </w:p>
  <w:p w14:paraId="2F514FF7" w14:textId="77777777" w:rsidR="00FD0862" w:rsidRDefault="00FD0862">
    <w:pPr>
      <w:pStyle w:val="Header"/>
      <w:rPr>
        <w:rFonts w:ascii="Times New Roman" w:hAnsi="Times New Roman" w:cstheme="minorBidi"/>
        <w:bCs/>
        <w:sz w:val="24"/>
        <w:szCs w:val="24"/>
      </w:rPr>
    </w:pPr>
  </w:p>
  <w:p w14:paraId="7F04C791" w14:textId="77777777" w:rsidR="00FD0862" w:rsidRDefault="00FD0862">
    <w:pPr>
      <w:pStyle w:val="Header"/>
      <w:rPr>
        <w:rFonts w:ascii="Times New Roman" w:hAnsi="Times New Roman" w:cstheme="minorBidi"/>
        <w:bCs/>
        <w:sz w:val="24"/>
        <w:szCs w:val="24"/>
      </w:rPr>
    </w:pPr>
  </w:p>
  <w:p w14:paraId="56CBD4AA" w14:textId="77777777" w:rsidR="00FD0862" w:rsidRDefault="00FD0862">
    <w:pPr>
      <w:pStyle w:val="Header"/>
      <w:rPr>
        <w:rFonts w:ascii="Times New Roman" w:hAnsi="Times New Roman" w:cstheme="minorBidi"/>
        <w:bCs/>
        <w:sz w:val="24"/>
        <w:szCs w:val="24"/>
      </w:rPr>
    </w:pPr>
  </w:p>
  <w:p w14:paraId="74C467B3" w14:textId="77777777" w:rsidR="00FD0862" w:rsidRDefault="00FD0862">
    <w:pPr>
      <w:pStyle w:val="Header"/>
      <w:rPr>
        <w:rFonts w:ascii="Times New Roman" w:hAnsi="Times New Roman" w:cstheme="minorBidi"/>
        <w:bCs/>
        <w:sz w:val="24"/>
        <w:szCs w:val="24"/>
      </w:rPr>
    </w:pPr>
  </w:p>
  <w:p w14:paraId="6A0AE493" w14:textId="77777777" w:rsidR="00FD0862" w:rsidRDefault="00FD0862">
    <w:pPr>
      <w:pStyle w:val="Header"/>
      <w:rPr>
        <w:rFonts w:ascii="Times New Roman" w:hAnsi="Times New Roman" w:cstheme="minorBidi"/>
        <w:bCs/>
        <w:sz w:val="24"/>
        <w:szCs w:val="24"/>
      </w:rPr>
    </w:pPr>
  </w:p>
  <w:p w14:paraId="0F1CA546" w14:textId="77777777" w:rsidR="00FD0862" w:rsidRDefault="00FD0862">
    <w:pPr>
      <w:pStyle w:val="Header"/>
      <w:rPr>
        <w:rFonts w:ascii="Times New Roman" w:hAnsi="Times New Roman" w:cstheme="minorBidi"/>
        <w:bCs/>
        <w:sz w:val="24"/>
        <w:szCs w:val="24"/>
      </w:rPr>
    </w:pPr>
  </w:p>
  <w:p w14:paraId="02B42B54" w14:textId="77777777" w:rsidR="00FD0862" w:rsidRPr="008C77D7" w:rsidRDefault="00FD0862">
    <w:pPr>
      <w:pStyle w:val="Header"/>
      <w:rPr>
        <w:rFonts w:ascii="Times New Roman" w:hAnsi="Times New Roman" w:cstheme="minorBidi"/>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84B7" w14:textId="77777777" w:rsidR="00FD0862" w:rsidRPr="00A44F22" w:rsidRDefault="00FD0862">
    <w:pPr>
      <w:pStyle w:val="Header"/>
      <w:rPr>
        <w:rFonts w:ascii="Times New Roman" w:hAnsi="Times New Roman"/>
        <w:bCs/>
        <w:sz w:val="24"/>
        <w:szCs w:val="24"/>
      </w:rPr>
    </w:pPr>
  </w:p>
  <w:p w14:paraId="2F5D1A7A" w14:textId="77777777" w:rsidR="00FD0862" w:rsidRPr="00A44F22" w:rsidRDefault="00FD0862">
    <w:pPr>
      <w:pStyle w:val="Header"/>
      <w:rPr>
        <w:rFonts w:ascii="Times New Roman" w:hAnsi="Times New Roman"/>
        <w:bCs/>
        <w:sz w:val="24"/>
        <w:szCs w:val="24"/>
      </w:rPr>
    </w:pPr>
  </w:p>
  <w:p w14:paraId="21CD846E" w14:textId="77777777" w:rsidR="00FD0862" w:rsidRPr="00A44F22" w:rsidRDefault="00FD0862">
    <w:pPr>
      <w:pStyle w:val="Header"/>
      <w:rPr>
        <w:rFonts w:ascii="Times New Roman" w:hAnsi="Times New Roman"/>
        <w:bCs/>
        <w:sz w:val="24"/>
        <w:szCs w:val="24"/>
      </w:rPr>
    </w:pPr>
  </w:p>
  <w:p w14:paraId="645E2139" w14:textId="77777777" w:rsidR="00FD0862" w:rsidRPr="00A44F22" w:rsidRDefault="00FD0862">
    <w:pPr>
      <w:pStyle w:val="Header"/>
      <w:rPr>
        <w:rFonts w:ascii="Times New Roman" w:hAnsi="Times New Roman"/>
        <w:bCs/>
        <w:sz w:val="24"/>
        <w:szCs w:val="24"/>
      </w:rPr>
    </w:pPr>
  </w:p>
  <w:p w14:paraId="0A2D852E" w14:textId="77777777" w:rsidR="00FD0862" w:rsidRPr="00A44F22" w:rsidRDefault="00FD0862">
    <w:pPr>
      <w:pStyle w:val="Header"/>
      <w:rPr>
        <w:rFonts w:ascii="Times New Roman" w:hAnsi="Times New Roman"/>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4253C6C"/>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377170E"/>
    <w:multiLevelType w:val="hybridMultilevel"/>
    <w:tmpl w:val="399800D4"/>
    <w:lvl w:ilvl="0" w:tplc="D806F12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3"/>
  </w:num>
  <w:num w:numId="12" w16cid:durableId="1386293718">
    <w:abstractNumId w:val="19"/>
  </w:num>
  <w:num w:numId="13" w16cid:durableId="1687561659">
    <w:abstractNumId w:val="38"/>
  </w:num>
  <w:num w:numId="14" w16cid:durableId="1410036727">
    <w:abstractNumId w:val="22"/>
  </w:num>
  <w:num w:numId="15" w16cid:durableId="1079670115">
    <w:abstractNumId w:val="27"/>
  </w:num>
  <w:num w:numId="16" w16cid:durableId="921328284">
    <w:abstractNumId w:val="13"/>
  </w:num>
  <w:num w:numId="17" w16cid:durableId="424038983">
    <w:abstractNumId w:val="41"/>
  </w:num>
  <w:num w:numId="18" w16cid:durableId="2095783201">
    <w:abstractNumId w:val="43"/>
  </w:num>
  <w:num w:numId="19" w16cid:durableId="1287659519">
    <w:abstractNumId w:val="36"/>
  </w:num>
  <w:num w:numId="20" w16cid:durableId="271280114">
    <w:abstractNumId w:val="21"/>
  </w:num>
  <w:num w:numId="21" w16cid:durableId="482697414">
    <w:abstractNumId w:val="20"/>
  </w:num>
  <w:num w:numId="22" w16cid:durableId="1120495364">
    <w:abstractNumId w:val="14"/>
  </w:num>
  <w:num w:numId="23" w16cid:durableId="2002388768">
    <w:abstractNumId w:val="25"/>
  </w:num>
  <w:num w:numId="24" w16cid:durableId="265845762">
    <w:abstractNumId w:val="16"/>
  </w:num>
  <w:num w:numId="25" w16cid:durableId="455878416">
    <w:abstractNumId w:val="35"/>
  </w:num>
  <w:num w:numId="26" w16cid:durableId="1666980717">
    <w:abstractNumId w:val="29"/>
  </w:num>
  <w:num w:numId="27" w16cid:durableId="1039354229">
    <w:abstractNumId w:val="33"/>
  </w:num>
  <w:num w:numId="28" w16cid:durableId="727805007">
    <w:abstractNumId w:val="34"/>
  </w:num>
  <w:num w:numId="29" w16cid:durableId="1612592810">
    <w:abstractNumId w:val="45"/>
  </w:num>
  <w:num w:numId="30" w16cid:durableId="1033848628">
    <w:abstractNumId w:val="18"/>
  </w:num>
  <w:num w:numId="31" w16cid:durableId="1827358316">
    <w:abstractNumId w:val="44"/>
  </w:num>
  <w:num w:numId="32" w16cid:durableId="1507286984">
    <w:abstractNumId w:val="10"/>
  </w:num>
  <w:num w:numId="33" w16cid:durableId="1409962545">
    <w:abstractNumId w:val="32"/>
  </w:num>
  <w:num w:numId="34" w16cid:durableId="1494373796">
    <w:abstractNumId w:val="22"/>
  </w:num>
  <w:num w:numId="35" w16cid:durableId="1076781082">
    <w:abstractNumId w:val="12"/>
  </w:num>
  <w:num w:numId="36" w16cid:durableId="11904126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313160">
    <w:abstractNumId w:val="22"/>
  </w:num>
  <w:num w:numId="38" w16cid:durableId="1795099293">
    <w:abstractNumId w:val="17"/>
  </w:num>
  <w:num w:numId="39" w16cid:durableId="6261626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160151">
    <w:abstractNumId w:val="40"/>
  </w:num>
  <w:num w:numId="41" w16cid:durableId="1542523136">
    <w:abstractNumId w:val="37"/>
  </w:num>
  <w:num w:numId="42" w16cid:durableId="178743771">
    <w:abstractNumId w:val="15"/>
  </w:num>
  <w:num w:numId="43" w16cid:durableId="1361321110">
    <w:abstractNumId w:val="26"/>
  </w:num>
  <w:num w:numId="44" w16cid:durableId="1040205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9698518">
    <w:abstractNumId w:val="30"/>
  </w:num>
  <w:num w:numId="46" w16cid:durableId="715936522">
    <w:abstractNumId w:val="42"/>
  </w:num>
  <w:num w:numId="47" w16cid:durableId="2039963845">
    <w:abstractNumId w:val="24"/>
  </w:num>
  <w:num w:numId="48" w16cid:durableId="988904992">
    <w:abstractNumId w:val="11"/>
  </w:num>
  <w:num w:numId="49" w16cid:durableId="229780106">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2CD3"/>
    <w:rsid w:val="0000336C"/>
    <w:rsid w:val="0000355F"/>
    <w:rsid w:val="000035B1"/>
    <w:rsid w:val="00003600"/>
    <w:rsid w:val="000038CF"/>
    <w:rsid w:val="00003EBE"/>
    <w:rsid w:val="00003FD9"/>
    <w:rsid w:val="0000416B"/>
    <w:rsid w:val="000041A6"/>
    <w:rsid w:val="000041CB"/>
    <w:rsid w:val="00004E08"/>
    <w:rsid w:val="000051ED"/>
    <w:rsid w:val="0000526F"/>
    <w:rsid w:val="000056B4"/>
    <w:rsid w:val="0000585D"/>
    <w:rsid w:val="00005C1B"/>
    <w:rsid w:val="00007848"/>
    <w:rsid w:val="00007D68"/>
    <w:rsid w:val="0001030C"/>
    <w:rsid w:val="00010317"/>
    <w:rsid w:val="00010560"/>
    <w:rsid w:val="0001228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1C9"/>
    <w:rsid w:val="00022A5A"/>
    <w:rsid w:val="00023D4E"/>
    <w:rsid w:val="0002433A"/>
    <w:rsid w:val="00024DB6"/>
    <w:rsid w:val="00025D0A"/>
    <w:rsid w:val="00025E88"/>
    <w:rsid w:val="0002604F"/>
    <w:rsid w:val="000260E7"/>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36E62"/>
    <w:rsid w:val="00040425"/>
    <w:rsid w:val="000408F2"/>
    <w:rsid w:val="00040977"/>
    <w:rsid w:val="00040C5B"/>
    <w:rsid w:val="00040F04"/>
    <w:rsid w:val="00041457"/>
    <w:rsid w:val="000417D7"/>
    <w:rsid w:val="00041B51"/>
    <w:rsid w:val="00041E60"/>
    <w:rsid w:val="00041F57"/>
    <w:rsid w:val="00042D78"/>
    <w:rsid w:val="00042EEB"/>
    <w:rsid w:val="00042F01"/>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AA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38B"/>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1EC0"/>
    <w:rsid w:val="00072597"/>
    <w:rsid w:val="0007281B"/>
    <w:rsid w:val="0007289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65"/>
    <w:rsid w:val="00075CB1"/>
    <w:rsid w:val="00075CCB"/>
    <w:rsid w:val="00075DC8"/>
    <w:rsid w:val="00075FD1"/>
    <w:rsid w:val="000763B2"/>
    <w:rsid w:val="00076481"/>
    <w:rsid w:val="0007684B"/>
    <w:rsid w:val="000771E8"/>
    <w:rsid w:val="0007785F"/>
    <w:rsid w:val="00077E38"/>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DF5"/>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87B0C"/>
    <w:rsid w:val="00090A0E"/>
    <w:rsid w:val="00090B60"/>
    <w:rsid w:val="00090BDE"/>
    <w:rsid w:val="00090E3C"/>
    <w:rsid w:val="00091375"/>
    <w:rsid w:val="00091A89"/>
    <w:rsid w:val="00091F11"/>
    <w:rsid w:val="0009242A"/>
    <w:rsid w:val="00092507"/>
    <w:rsid w:val="0009253A"/>
    <w:rsid w:val="000934B6"/>
    <w:rsid w:val="000937B0"/>
    <w:rsid w:val="00094215"/>
    <w:rsid w:val="000943EC"/>
    <w:rsid w:val="00094C4A"/>
    <w:rsid w:val="00095284"/>
    <w:rsid w:val="00095720"/>
    <w:rsid w:val="000959BC"/>
    <w:rsid w:val="00095EB2"/>
    <w:rsid w:val="000960DA"/>
    <w:rsid w:val="00096221"/>
    <w:rsid w:val="00096A6A"/>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42B"/>
    <w:rsid w:val="000A295A"/>
    <w:rsid w:val="000A2993"/>
    <w:rsid w:val="000A2BFB"/>
    <w:rsid w:val="000A2E73"/>
    <w:rsid w:val="000A31C2"/>
    <w:rsid w:val="000A335F"/>
    <w:rsid w:val="000A3907"/>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87E"/>
    <w:rsid w:val="000B5C4E"/>
    <w:rsid w:val="000B6D47"/>
    <w:rsid w:val="000B73C8"/>
    <w:rsid w:val="000B768A"/>
    <w:rsid w:val="000B7694"/>
    <w:rsid w:val="000B7888"/>
    <w:rsid w:val="000B7C31"/>
    <w:rsid w:val="000B7D09"/>
    <w:rsid w:val="000B7EC5"/>
    <w:rsid w:val="000C068C"/>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2E"/>
    <w:rsid w:val="000C5B5C"/>
    <w:rsid w:val="000C5E07"/>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3AE6"/>
    <w:rsid w:val="000D4363"/>
    <w:rsid w:val="000D44CC"/>
    <w:rsid w:val="000D4E14"/>
    <w:rsid w:val="000D520E"/>
    <w:rsid w:val="000D5338"/>
    <w:rsid w:val="000D5774"/>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4E00"/>
    <w:rsid w:val="000E5187"/>
    <w:rsid w:val="000E519B"/>
    <w:rsid w:val="000E543D"/>
    <w:rsid w:val="000E5644"/>
    <w:rsid w:val="000E5F71"/>
    <w:rsid w:val="000E62BE"/>
    <w:rsid w:val="000E62CD"/>
    <w:rsid w:val="000E6A59"/>
    <w:rsid w:val="000E6BFE"/>
    <w:rsid w:val="000E6FB2"/>
    <w:rsid w:val="000E720C"/>
    <w:rsid w:val="000E765A"/>
    <w:rsid w:val="000E770B"/>
    <w:rsid w:val="000E7E30"/>
    <w:rsid w:val="000F0081"/>
    <w:rsid w:val="000F0662"/>
    <w:rsid w:val="000F1369"/>
    <w:rsid w:val="000F136F"/>
    <w:rsid w:val="000F17B2"/>
    <w:rsid w:val="000F1F47"/>
    <w:rsid w:val="000F1FEA"/>
    <w:rsid w:val="000F214B"/>
    <w:rsid w:val="000F23D6"/>
    <w:rsid w:val="000F3003"/>
    <w:rsid w:val="000F3221"/>
    <w:rsid w:val="000F33B4"/>
    <w:rsid w:val="000F36DB"/>
    <w:rsid w:val="000F3708"/>
    <w:rsid w:val="000F43BD"/>
    <w:rsid w:val="000F4759"/>
    <w:rsid w:val="000F4C86"/>
    <w:rsid w:val="000F5A8E"/>
    <w:rsid w:val="000F5AF8"/>
    <w:rsid w:val="000F658B"/>
    <w:rsid w:val="000F6652"/>
    <w:rsid w:val="000F675C"/>
    <w:rsid w:val="000F6B8F"/>
    <w:rsid w:val="000F6CDE"/>
    <w:rsid w:val="000F6D1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3FDC"/>
    <w:rsid w:val="00104375"/>
    <w:rsid w:val="0010437D"/>
    <w:rsid w:val="00104521"/>
    <w:rsid w:val="001047E1"/>
    <w:rsid w:val="00104C9C"/>
    <w:rsid w:val="0010502E"/>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3CEA"/>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3FE"/>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552"/>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008"/>
    <w:rsid w:val="0014549D"/>
    <w:rsid w:val="00145EEE"/>
    <w:rsid w:val="00146281"/>
    <w:rsid w:val="001465D6"/>
    <w:rsid w:val="00147158"/>
    <w:rsid w:val="0014751C"/>
    <w:rsid w:val="00147E27"/>
    <w:rsid w:val="00150172"/>
    <w:rsid w:val="001501E3"/>
    <w:rsid w:val="001505A1"/>
    <w:rsid w:val="00150B1A"/>
    <w:rsid w:val="00150CD5"/>
    <w:rsid w:val="001511EE"/>
    <w:rsid w:val="001512DB"/>
    <w:rsid w:val="0015162E"/>
    <w:rsid w:val="00151FA4"/>
    <w:rsid w:val="00152A2B"/>
    <w:rsid w:val="00152D2A"/>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6746"/>
    <w:rsid w:val="00157789"/>
    <w:rsid w:val="0016035F"/>
    <w:rsid w:val="00160482"/>
    <w:rsid w:val="0016078E"/>
    <w:rsid w:val="00161149"/>
    <w:rsid w:val="00161D36"/>
    <w:rsid w:val="00161F74"/>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1223"/>
    <w:rsid w:val="00171314"/>
    <w:rsid w:val="001714E1"/>
    <w:rsid w:val="00171746"/>
    <w:rsid w:val="00171781"/>
    <w:rsid w:val="00172707"/>
    <w:rsid w:val="00172BAD"/>
    <w:rsid w:val="0017360F"/>
    <w:rsid w:val="0017381F"/>
    <w:rsid w:val="00173945"/>
    <w:rsid w:val="00173B8E"/>
    <w:rsid w:val="00174026"/>
    <w:rsid w:val="0017426C"/>
    <w:rsid w:val="00174498"/>
    <w:rsid w:val="00175035"/>
    <w:rsid w:val="001757CF"/>
    <w:rsid w:val="00175856"/>
    <w:rsid w:val="00175EAF"/>
    <w:rsid w:val="00176C46"/>
    <w:rsid w:val="00176DC6"/>
    <w:rsid w:val="00176FB1"/>
    <w:rsid w:val="00177404"/>
    <w:rsid w:val="001778A4"/>
    <w:rsid w:val="001803CA"/>
    <w:rsid w:val="00180572"/>
    <w:rsid w:val="001807CA"/>
    <w:rsid w:val="00181491"/>
    <w:rsid w:val="00181A3C"/>
    <w:rsid w:val="00181F0F"/>
    <w:rsid w:val="001825E7"/>
    <w:rsid w:val="0018261C"/>
    <w:rsid w:val="00182EE4"/>
    <w:rsid w:val="001837A6"/>
    <w:rsid w:val="001847A8"/>
    <w:rsid w:val="00184E73"/>
    <w:rsid w:val="001853DD"/>
    <w:rsid w:val="00185AF7"/>
    <w:rsid w:val="00186171"/>
    <w:rsid w:val="0018654E"/>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1C6"/>
    <w:rsid w:val="0019341D"/>
    <w:rsid w:val="001934B9"/>
    <w:rsid w:val="00193B78"/>
    <w:rsid w:val="00193DA8"/>
    <w:rsid w:val="001940D1"/>
    <w:rsid w:val="00194A3B"/>
    <w:rsid w:val="00194DEB"/>
    <w:rsid w:val="00194E9B"/>
    <w:rsid w:val="00194F43"/>
    <w:rsid w:val="0019544C"/>
    <w:rsid w:val="00196287"/>
    <w:rsid w:val="00196D49"/>
    <w:rsid w:val="00197534"/>
    <w:rsid w:val="00197B46"/>
    <w:rsid w:val="00197D4D"/>
    <w:rsid w:val="00197DB9"/>
    <w:rsid w:val="001A02F0"/>
    <w:rsid w:val="001A0B7F"/>
    <w:rsid w:val="001A125A"/>
    <w:rsid w:val="001A153B"/>
    <w:rsid w:val="001A1829"/>
    <w:rsid w:val="001A1B2F"/>
    <w:rsid w:val="001A26AF"/>
    <w:rsid w:val="001A286D"/>
    <w:rsid w:val="001A2995"/>
    <w:rsid w:val="001A2B6E"/>
    <w:rsid w:val="001A2B8A"/>
    <w:rsid w:val="001A2BC8"/>
    <w:rsid w:val="001A2DE4"/>
    <w:rsid w:val="001A2E1D"/>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0CE"/>
    <w:rsid w:val="001B393F"/>
    <w:rsid w:val="001B3A3B"/>
    <w:rsid w:val="001B3A51"/>
    <w:rsid w:val="001B3DF6"/>
    <w:rsid w:val="001B44B0"/>
    <w:rsid w:val="001B44CB"/>
    <w:rsid w:val="001B4CD0"/>
    <w:rsid w:val="001B5167"/>
    <w:rsid w:val="001B5266"/>
    <w:rsid w:val="001B52CE"/>
    <w:rsid w:val="001B5418"/>
    <w:rsid w:val="001B662F"/>
    <w:rsid w:val="001B67DE"/>
    <w:rsid w:val="001B68BE"/>
    <w:rsid w:val="001B6B4F"/>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8B"/>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3D63"/>
    <w:rsid w:val="001D406C"/>
    <w:rsid w:val="001D430D"/>
    <w:rsid w:val="001D48B5"/>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5E59"/>
    <w:rsid w:val="001E661F"/>
    <w:rsid w:val="001E6EC5"/>
    <w:rsid w:val="001E7201"/>
    <w:rsid w:val="001E7DEC"/>
    <w:rsid w:val="001E7F3D"/>
    <w:rsid w:val="001F0E27"/>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958"/>
    <w:rsid w:val="00206D38"/>
    <w:rsid w:val="00206E70"/>
    <w:rsid w:val="00207118"/>
    <w:rsid w:val="002074DA"/>
    <w:rsid w:val="002076E2"/>
    <w:rsid w:val="00207727"/>
    <w:rsid w:val="00207946"/>
    <w:rsid w:val="0021053D"/>
    <w:rsid w:val="0021069A"/>
    <w:rsid w:val="002109AB"/>
    <w:rsid w:val="00210F3D"/>
    <w:rsid w:val="00211485"/>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733F"/>
    <w:rsid w:val="00220334"/>
    <w:rsid w:val="00220375"/>
    <w:rsid w:val="00220383"/>
    <w:rsid w:val="002208A0"/>
    <w:rsid w:val="00220939"/>
    <w:rsid w:val="00220E95"/>
    <w:rsid w:val="0022133C"/>
    <w:rsid w:val="002215D7"/>
    <w:rsid w:val="002218C0"/>
    <w:rsid w:val="00221C5C"/>
    <w:rsid w:val="00221D03"/>
    <w:rsid w:val="00222109"/>
    <w:rsid w:val="0022238C"/>
    <w:rsid w:val="0022260A"/>
    <w:rsid w:val="00222889"/>
    <w:rsid w:val="00222B25"/>
    <w:rsid w:val="00222E9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1F91"/>
    <w:rsid w:val="0023292F"/>
    <w:rsid w:val="0023297B"/>
    <w:rsid w:val="002329A8"/>
    <w:rsid w:val="00232E9C"/>
    <w:rsid w:val="0023328A"/>
    <w:rsid w:val="00233960"/>
    <w:rsid w:val="00233CC6"/>
    <w:rsid w:val="00234A40"/>
    <w:rsid w:val="00234B43"/>
    <w:rsid w:val="00234DC6"/>
    <w:rsid w:val="00234E78"/>
    <w:rsid w:val="0023528E"/>
    <w:rsid w:val="002359BA"/>
    <w:rsid w:val="00235FCE"/>
    <w:rsid w:val="00236323"/>
    <w:rsid w:val="002363A1"/>
    <w:rsid w:val="002364DB"/>
    <w:rsid w:val="0023675C"/>
    <w:rsid w:val="0023682D"/>
    <w:rsid w:val="00236A08"/>
    <w:rsid w:val="00236B52"/>
    <w:rsid w:val="00237786"/>
    <w:rsid w:val="00240AF0"/>
    <w:rsid w:val="00241243"/>
    <w:rsid w:val="00241273"/>
    <w:rsid w:val="00241427"/>
    <w:rsid w:val="00241ABB"/>
    <w:rsid w:val="00242E76"/>
    <w:rsid w:val="00243319"/>
    <w:rsid w:val="00243584"/>
    <w:rsid w:val="00243657"/>
    <w:rsid w:val="00243F76"/>
    <w:rsid w:val="00244DC3"/>
    <w:rsid w:val="002452CB"/>
    <w:rsid w:val="00245319"/>
    <w:rsid w:val="0024550D"/>
    <w:rsid w:val="00245ED9"/>
    <w:rsid w:val="00245FB3"/>
    <w:rsid w:val="002465F1"/>
    <w:rsid w:val="00246C2D"/>
    <w:rsid w:val="00246CEB"/>
    <w:rsid w:val="00246DB2"/>
    <w:rsid w:val="002476EA"/>
    <w:rsid w:val="00247845"/>
    <w:rsid w:val="00247B09"/>
    <w:rsid w:val="00250E8D"/>
    <w:rsid w:val="00251335"/>
    <w:rsid w:val="002514AF"/>
    <w:rsid w:val="002514C7"/>
    <w:rsid w:val="0025165E"/>
    <w:rsid w:val="00251773"/>
    <w:rsid w:val="00251846"/>
    <w:rsid w:val="002518A0"/>
    <w:rsid w:val="00251A87"/>
    <w:rsid w:val="00251B43"/>
    <w:rsid w:val="00251C6F"/>
    <w:rsid w:val="002529F3"/>
    <w:rsid w:val="00252BA9"/>
    <w:rsid w:val="00252CAD"/>
    <w:rsid w:val="00252EFA"/>
    <w:rsid w:val="0025308A"/>
    <w:rsid w:val="002531FE"/>
    <w:rsid w:val="00253492"/>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D89"/>
    <w:rsid w:val="00265E21"/>
    <w:rsid w:val="00265E24"/>
    <w:rsid w:val="00265ECD"/>
    <w:rsid w:val="0026642A"/>
    <w:rsid w:val="0026643F"/>
    <w:rsid w:val="0026662C"/>
    <w:rsid w:val="00266659"/>
    <w:rsid w:val="00266974"/>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0698"/>
    <w:rsid w:val="002812FC"/>
    <w:rsid w:val="00281901"/>
    <w:rsid w:val="0028194C"/>
    <w:rsid w:val="00281BFE"/>
    <w:rsid w:val="0028230F"/>
    <w:rsid w:val="00282913"/>
    <w:rsid w:val="00282B1D"/>
    <w:rsid w:val="00283072"/>
    <w:rsid w:val="002831D0"/>
    <w:rsid w:val="002834A2"/>
    <w:rsid w:val="002839C6"/>
    <w:rsid w:val="002847F8"/>
    <w:rsid w:val="00284B9C"/>
    <w:rsid w:val="0028511C"/>
    <w:rsid w:val="00285384"/>
    <w:rsid w:val="00285D91"/>
    <w:rsid w:val="00285F91"/>
    <w:rsid w:val="002864EC"/>
    <w:rsid w:val="002869B4"/>
    <w:rsid w:val="00286CD8"/>
    <w:rsid w:val="00286DFC"/>
    <w:rsid w:val="002878AD"/>
    <w:rsid w:val="002915BC"/>
    <w:rsid w:val="00291CE6"/>
    <w:rsid w:val="00291F8D"/>
    <w:rsid w:val="00292104"/>
    <w:rsid w:val="00292759"/>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2A56"/>
    <w:rsid w:val="002A2B3A"/>
    <w:rsid w:val="002A3171"/>
    <w:rsid w:val="002A3C81"/>
    <w:rsid w:val="002A3DA1"/>
    <w:rsid w:val="002A3E97"/>
    <w:rsid w:val="002A4029"/>
    <w:rsid w:val="002A40E1"/>
    <w:rsid w:val="002A43B9"/>
    <w:rsid w:val="002A489B"/>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190"/>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6F2"/>
    <w:rsid w:val="002E382C"/>
    <w:rsid w:val="002E3BF0"/>
    <w:rsid w:val="002E42B8"/>
    <w:rsid w:val="002E43D5"/>
    <w:rsid w:val="002E46D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4A7"/>
    <w:rsid w:val="002F26C3"/>
    <w:rsid w:val="002F28D8"/>
    <w:rsid w:val="002F2B2E"/>
    <w:rsid w:val="002F30B0"/>
    <w:rsid w:val="002F3485"/>
    <w:rsid w:val="002F3A89"/>
    <w:rsid w:val="002F419C"/>
    <w:rsid w:val="002F425B"/>
    <w:rsid w:val="002F4288"/>
    <w:rsid w:val="002F47E7"/>
    <w:rsid w:val="002F4DF9"/>
    <w:rsid w:val="002F537D"/>
    <w:rsid w:val="002F5C66"/>
    <w:rsid w:val="002F5D0F"/>
    <w:rsid w:val="002F61D2"/>
    <w:rsid w:val="002F7392"/>
    <w:rsid w:val="002F74BC"/>
    <w:rsid w:val="002F7B31"/>
    <w:rsid w:val="002F7B5B"/>
    <w:rsid w:val="00300035"/>
    <w:rsid w:val="003001D4"/>
    <w:rsid w:val="003007FA"/>
    <w:rsid w:val="003009BF"/>
    <w:rsid w:val="0030106D"/>
    <w:rsid w:val="00301157"/>
    <w:rsid w:val="0030184E"/>
    <w:rsid w:val="003022B6"/>
    <w:rsid w:val="00302B5C"/>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551B"/>
    <w:rsid w:val="00305ADE"/>
    <w:rsid w:val="00305F45"/>
    <w:rsid w:val="00306AD0"/>
    <w:rsid w:val="00307C4D"/>
    <w:rsid w:val="00307EB9"/>
    <w:rsid w:val="00310843"/>
    <w:rsid w:val="00310B7B"/>
    <w:rsid w:val="00310C41"/>
    <w:rsid w:val="00310FBA"/>
    <w:rsid w:val="0031101C"/>
    <w:rsid w:val="00311130"/>
    <w:rsid w:val="00311302"/>
    <w:rsid w:val="00311996"/>
    <w:rsid w:val="00311B32"/>
    <w:rsid w:val="00311B33"/>
    <w:rsid w:val="00311E7E"/>
    <w:rsid w:val="00312041"/>
    <w:rsid w:val="00312DD3"/>
    <w:rsid w:val="00312F0F"/>
    <w:rsid w:val="00312F5C"/>
    <w:rsid w:val="00313059"/>
    <w:rsid w:val="00313550"/>
    <w:rsid w:val="0031358B"/>
    <w:rsid w:val="0031362A"/>
    <w:rsid w:val="0031383D"/>
    <w:rsid w:val="00313C5A"/>
    <w:rsid w:val="00313EC0"/>
    <w:rsid w:val="00313FF2"/>
    <w:rsid w:val="00314EAA"/>
    <w:rsid w:val="00315303"/>
    <w:rsid w:val="00315AEE"/>
    <w:rsid w:val="00315C89"/>
    <w:rsid w:val="00315D88"/>
    <w:rsid w:val="003161A3"/>
    <w:rsid w:val="0031641E"/>
    <w:rsid w:val="00316498"/>
    <w:rsid w:val="00316618"/>
    <w:rsid w:val="003171B3"/>
    <w:rsid w:val="00317563"/>
    <w:rsid w:val="00317725"/>
    <w:rsid w:val="0032015F"/>
    <w:rsid w:val="003204B6"/>
    <w:rsid w:val="00320F56"/>
    <w:rsid w:val="00321C6F"/>
    <w:rsid w:val="00321DD1"/>
    <w:rsid w:val="00321F6A"/>
    <w:rsid w:val="0032264D"/>
    <w:rsid w:val="0032267F"/>
    <w:rsid w:val="00322DFF"/>
    <w:rsid w:val="003230C5"/>
    <w:rsid w:val="00323345"/>
    <w:rsid w:val="00323A5F"/>
    <w:rsid w:val="00323B30"/>
    <w:rsid w:val="0032449F"/>
    <w:rsid w:val="003245BD"/>
    <w:rsid w:val="00324632"/>
    <w:rsid w:val="00324777"/>
    <w:rsid w:val="0032478F"/>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869"/>
    <w:rsid w:val="00332E31"/>
    <w:rsid w:val="00332E5A"/>
    <w:rsid w:val="00332F7C"/>
    <w:rsid w:val="0033303A"/>
    <w:rsid w:val="0033304C"/>
    <w:rsid w:val="0033342F"/>
    <w:rsid w:val="003338B7"/>
    <w:rsid w:val="00333FE0"/>
    <w:rsid w:val="0033409E"/>
    <w:rsid w:val="00334228"/>
    <w:rsid w:val="0033492D"/>
    <w:rsid w:val="00334F9A"/>
    <w:rsid w:val="00335184"/>
    <w:rsid w:val="0033620B"/>
    <w:rsid w:val="00336216"/>
    <w:rsid w:val="003362E6"/>
    <w:rsid w:val="00336C4C"/>
    <w:rsid w:val="003372C7"/>
    <w:rsid w:val="00337390"/>
    <w:rsid w:val="003373C1"/>
    <w:rsid w:val="003403C9"/>
    <w:rsid w:val="00340820"/>
    <w:rsid w:val="00340CE8"/>
    <w:rsid w:val="00341D47"/>
    <w:rsid w:val="00341F0C"/>
    <w:rsid w:val="00342308"/>
    <w:rsid w:val="003423E2"/>
    <w:rsid w:val="00342583"/>
    <w:rsid w:val="00342B91"/>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8E0"/>
    <w:rsid w:val="00353B0A"/>
    <w:rsid w:val="00354590"/>
    <w:rsid w:val="003545ED"/>
    <w:rsid w:val="0035485D"/>
    <w:rsid w:val="00354F2B"/>
    <w:rsid w:val="00355C63"/>
    <w:rsid w:val="00356185"/>
    <w:rsid w:val="0035688D"/>
    <w:rsid w:val="003578F9"/>
    <w:rsid w:val="00360338"/>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636"/>
    <w:rsid w:val="00371995"/>
    <w:rsid w:val="003719EF"/>
    <w:rsid w:val="00371F2E"/>
    <w:rsid w:val="00371FA9"/>
    <w:rsid w:val="003736C4"/>
    <w:rsid w:val="003739DB"/>
    <w:rsid w:val="00373A87"/>
    <w:rsid w:val="00373B0E"/>
    <w:rsid w:val="00373B91"/>
    <w:rsid w:val="00373E51"/>
    <w:rsid w:val="00374524"/>
    <w:rsid w:val="00374A36"/>
    <w:rsid w:val="00374ACC"/>
    <w:rsid w:val="0037514E"/>
    <w:rsid w:val="00375177"/>
    <w:rsid w:val="003754C7"/>
    <w:rsid w:val="003754C9"/>
    <w:rsid w:val="003759EF"/>
    <w:rsid w:val="00375E4F"/>
    <w:rsid w:val="00376D17"/>
    <w:rsid w:val="003773FF"/>
    <w:rsid w:val="00377900"/>
    <w:rsid w:val="003803FC"/>
    <w:rsid w:val="00380544"/>
    <w:rsid w:val="003806E1"/>
    <w:rsid w:val="003809D8"/>
    <w:rsid w:val="00380F2A"/>
    <w:rsid w:val="00381266"/>
    <w:rsid w:val="003814DF"/>
    <w:rsid w:val="00381BA7"/>
    <w:rsid w:val="003829A7"/>
    <w:rsid w:val="00383F2E"/>
    <w:rsid w:val="00384123"/>
    <w:rsid w:val="00384733"/>
    <w:rsid w:val="00385786"/>
    <w:rsid w:val="00385E87"/>
    <w:rsid w:val="00386D8B"/>
    <w:rsid w:val="00387087"/>
    <w:rsid w:val="00387393"/>
    <w:rsid w:val="00387F7E"/>
    <w:rsid w:val="003901AA"/>
    <w:rsid w:val="00390A15"/>
    <w:rsid w:val="00390A53"/>
    <w:rsid w:val="00390DE4"/>
    <w:rsid w:val="00391043"/>
    <w:rsid w:val="00392074"/>
    <w:rsid w:val="00392429"/>
    <w:rsid w:val="003928EE"/>
    <w:rsid w:val="00394014"/>
    <w:rsid w:val="003944F1"/>
    <w:rsid w:val="003947C8"/>
    <w:rsid w:val="00394815"/>
    <w:rsid w:val="00394D35"/>
    <w:rsid w:val="003950C7"/>
    <w:rsid w:val="00395B9D"/>
    <w:rsid w:val="00395C0C"/>
    <w:rsid w:val="00396490"/>
    <w:rsid w:val="00396E64"/>
    <w:rsid w:val="0039701F"/>
    <w:rsid w:val="003970A6"/>
    <w:rsid w:val="003979C5"/>
    <w:rsid w:val="003A0F27"/>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511"/>
    <w:rsid w:val="003A5BDD"/>
    <w:rsid w:val="003A65B9"/>
    <w:rsid w:val="003A6682"/>
    <w:rsid w:val="003A6691"/>
    <w:rsid w:val="003A6950"/>
    <w:rsid w:val="003A6CDB"/>
    <w:rsid w:val="003A6E10"/>
    <w:rsid w:val="003A7C44"/>
    <w:rsid w:val="003B01C9"/>
    <w:rsid w:val="003B0A50"/>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9A9"/>
    <w:rsid w:val="003C3E6D"/>
    <w:rsid w:val="003C3E84"/>
    <w:rsid w:val="003C5195"/>
    <w:rsid w:val="003C5482"/>
    <w:rsid w:val="003C5494"/>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997"/>
    <w:rsid w:val="003D2DE2"/>
    <w:rsid w:val="003D35D4"/>
    <w:rsid w:val="003D3BE6"/>
    <w:rsid w:val="003D3C78"/>
    <w:rsid w:val="003D3F38"/>
    <w:rsid w:val="003D4445"/>
    <w:rsid w:val="003D466B"/>
    <w:rsid w:val="003D4871"/>
    <w:rsid w:val="003D4ACE"/>
    <w:rsid w:val="003D4B4B"/>
    <w:rsid w:val="003D5103"/>
    <w:rsid w:val="003D5A46"/>
    <w:rsid w:val="003D6123"/>
    <w:rsid w:val="003D6162"/>
    <w:rsid w:val="003D61D4"/>
    <w:rsid w:val="003D6A78"/>
    <w:rsid w:val="003D6BB5"/>
    <w:rsid w:val="003D76D2"/>
    <w:rsid w:val="003D7887"/>
    <w:rsid w:val="003D7F48"/>
    <w:rsid w:val="003D7F50"/>
    <w:rsid w:val="003E073B"/>
    <w:rsid w:val="003E1BD4"/>
    <w:rsid w:val="003E1E25"/>
    <w:rsid w:val="003E2921"/>
    <w:rsid w:val="003E2A63"/>
    <w:rsid w:val="003E2E18"/>
    <w:rsid w:val="003E31DE"/>
    <w:rsid w:val="003E32BE"/>
    <w:rsid w:val="003E37A8"/>
    <w:rsid w:val="003E388E"/>
    <w:rsid w:val="003E38C9"/>
    <w:rsid w:val="003E3B65"/>
    <w:rsid w:val="003E428D"/>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FF3"/>
    <w:rsid w:val="003F508C"/>
    <w:rsid w:val="003F52F0"/>
    <w:rsid w:val="003F576F"/>
    <w:rsid w:val="003F5B6D"/>
    <w:rsid w:val="003F5F0C"/>
    <w:rsid w:val="003F645B"/>
    <w:rsid w:val="003F6833"/>
    <w:rsid w:val="003F6A34"/>
    <w:rsid w:val="003F6E7E"/>
    <w:rsid w:val="003F6EC0"/>
    <w:rsid w:val="003F7121"/>
    <w:rsid w:val="003F7506"/>
    <w:rsid w:val="003F7562"/>
    <w:rsid w:val="003F7FF9"/>
    <w:rsid w:val="004001AF"/>
    <w:rsid w:val="004007E2"/>
    <w:rsid w:val="0040148D"/>
    <w:rsid w:val="004014C2"/>
    <w:rsid w:val="00401547"/>
    <w:rsid w:val="004015D5"/>
    <w:rsid w:val="0040188D"/>
    <w:rsid w:val="0040213B"/>
    <w:rsid w:val="004029F1"/>
    <w:rsid w:val="004030CD"/>
    <w:rsid w:val="0040317C"/>
    <w:rsid w:val="00404B5A"/>
    <w:rsid w:val="004056A9"/>
    <w:rsid w:val="00405C2E"/>
    <w:rsid w:val="00406CBF"/>
    <w:rsid w:val="00406F79"/>
    <w:rsid w:val="004071EE"/>
    <w:rsid w:val="004074F3"/>
    <w:rsid w:val="00407C43"/>
    <w:rsid w:val="00407FD0"/>
    <w:rsid w:val="0041005E"/>
    <w:rsid w:val="004108BB"/>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A17"/>
    <w:rsid w:val="00414EC0"/>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62BD"/>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DC3"/>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41"/>
    <w:rsid w:val="00445CA9"/>
    <w:rsid w:val="00446342"/>
    <w:rsid w:val="004463FF"/>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D04"/>
    <w:rsid w:val="00455FDD"/>
    <w:rsid w:val="0045605E"/>
    <w:rsid w:val="004566DB"/>
    <w:rsid w:val="004572DB"/>
    <w:rsid w:val="00457BD2"/>
    <w:rsid w:val="00457C02"/>
    <w:rsid w:val="00457D95"/>
    <w:rsid w:val="00457ED8"/>
    <w:rsid w:val="00460622"/>
    <w:rsid w:val="00460864"/>
    <w:rsid w:val="00460FEF"/>
    <w:rsid w:val="00461793"/>
    <w:rsid w:val="004618E0"/>
    <w:rsid w:val="00462FF4"/>
    <w:rsid w:val="00464596"/>
    <w:rsid w:val="00464789"/>
    <w:rsid w:val="004649FF"/>
    <w:rsid w:val="00464C93"/>
    <w:rsid w:val="00464E40"/>
    <w:rsid w:val="00465124"/>
    <w:rsid w:val="004652DF"/>
    <w:rsid w:val="004654C0"/>
    <w:rsid w:val="00466255"/>
    <w:rsid w:val="004664B8"/>
    <w:rsid w:val="004665AC"/>
    <w:rsid w:val="00466EAD"/>
    <w:rsid w:val="00467A60"/>
    <w:rsid w:val="00470258"/>
    <w:rsid w:val="00470658"/>
    <w:rsid w:val="004706DA"/>
    <w:rsid w:val="00470FD5"/>
    <w:rsid w:val="0047125E"/>
    <w:rsid w:val="004713C4"/>
    <w:rsid w:val="0047207C"/>
    <w:rsid w:val="0047210F"/>
    <w:rsid w:val="004721A8"/>
    <w:rsid w:val="004722C0"/>
    <w:rsid w:val="00472D18"/>
    <w:rsid w:val="00472DF1"/>
    <w:rsid w:val="004736C4"/>
    <w:rsid w:val="004745AA"/>
    <w:rsid w:val="0047466C"/>
    <w:rsid w:val="004750B0"/>
    <w:rsid w:val="004754DC"/>
    <w:rsid w:val="0047641F"/>
    <w:rsid w:val="00476D4A"/>
    <w:rsid w:val="00477B17"/>
    <w:rsid w:val="00477BD3"/>
    <w:rsid w:val="004805B8"/>
    <w:rsid w:val="00480613"/>
    <w:rsid w:val="004806C3"/>
    <w:rsid w:val="004811A8"/>
    <w:rsid w:val="0048306E"/>
    <w:rsid w:val="004831A1"/>
    <w:rsid w:val="00483559"/>
    <w:rsid w:val="004844E4"/>
    <w:rsid w:val="00484578"/>
    <w:rsid w:val="00484A9E"/>
    <w:rsid w:val="00484BDE"/>
    <w:rsid w:val="004854B3"/>
    <w:rsid w:val="00485B11"/>
    <w:rsid w:val="004863B2"/>
    <w:rsid w:val="004865ED"/>
    <w:rsid w:val="00486718"/>
    <w:rsid w:val="00486DF9"/>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1BAF"/>
    <w:rsid w:val="00492371"/>
    <w:rsid w:val="004924DF"/>
    <w:rsid w:val="00493199"/>
    <w:rsid w:val="00493891"/>
    <w:rsid w:val="00493D7E"/>
    <w:rsid w:val="00493E02"/>
    <w:rsid w:val="00493FF7"/>
    <w:rsid w:val="00493FFC"/>
    <w:rsid w:val="004946FC"/>
    <w:rsid w:val="0049503A"/>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8FE"/>
    <w:rsid w:val="004B6A90"/>
    <w:rsid w:val="004B6FB9"/>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B01"/>
    <w:rsid w:val="004C7C7E"/>
    <w:rsid w:val="004C7EEB"/>
    <w:rsid w:val="004D0F1E"/>
    <w:rsid w:val="004D1128"/>
    <w:rsid w:val="004D1469"/>
    <w:rsid w:val="004D24E8"/>
    <w:rsid w:val="004D2568"/>
    <w:rsid w:val="004D2B26"/>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F04"/>
    <w:rsid w:val="004D7331"/>
    <w:rsid w:val="004D7967"/>
    <w:rsid w:val="004D79F3"/>
    <w:rsid w:val="004D7CE1"/>
    <w:rsid w:val="004E04CE"/>
    <w:rsid w:val="004E05BC"/>
    <w:rsid w:val="004E0F61"/>
    <w:rsid w:val="004E12D4"/>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962"/>
    <w:rsid w:val="004E5D72"/>
    <w:rsid w:val="004E64F6"/>
    <w:rsid w:val="004E6A04"/>
    <w:rsid w:val="004E6C32"/>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C6C"/>
    <w:rsid w:val="005022F9"/>
    <w:rsid w:val="0050242B"/>
    <w:rsid w:val="00502813"/>
    <w:rsid w:val="0050301A"/>
    <w:rsid w:val="00503568"/>
    <w:rsid w:val="0050380E"/>
    <w:rsid w:val="00503AB2"/>
    <w:rsid w:val="00503F96"/>
    <w:rsid w:val="00504381"/>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6FAA"/>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03E"/>
    <w:rsid w:val="0051444D"/>
    <w:rsid w:val="0051445F"/>
    <w:rsid w:val="00514868"/>
    <w:rsid w:val="00514EDA"/>
    <w:rsid w:val="0051530E"/>
    <w:rsid w:val="005166AA"/>
    <w:rsid w:val="00516B0F"/>
    <w:rsid w:val="00517B6A"/>
    <w:rsid w:val="00520A0B"/>
    <w:rsid w:val="00520C86"/>
    <w:rsid w:val="0052198C"/>
    <w:rsid w:val="00521A42"/>
    <w:rsid w:val="00521A5E"/>
    <w:rsid w:val="0052221E"/>
    <w:rsid w:val="0052245E"/>
    <w:rsid w:val="005229BB"/>
    <w:rsid w:val="00522DE6"/>
    <w:rsid w:val="00523368"/>
    <w:rsid w:val="0052339B"/>
    <w:rsid w:val="00523586"/>
    <w:rsid w:val="00523727"/>
    <w:rsid w:val="0052396B"/>
    <w:rsid w:val="005243D6"/>
    <w:rsid w:val="00524A96"/>
    <w:rsid w:val="005250B9"/>
    <w:rsid w:val="005261E5"/>
    <w:rsid w:val="005261FF"/>
    <w:rsid w:val="0052647D"/>
    <w:rsid w:val="00526CAF"/>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3A1"/>
    <w:rsid w:val="00535A24"/>
    <w:rsid w:val="00535C08"/>
    <w:rsid w:val="0053637F"/>
    <w:rsid w:val="0053671F"/>
    <w:rsid w:val="005377E0"/>
    <w:rsid w:val="00537859"/>
    <w:rsid w:val="00537A12"/>
    <w:rsid w:val="00537A56"/>
    <w:rsid w:val="00537E82"/>
    <w:rsid w:val="0054065A"/>
    <w:rsid w:val="00540E5D"/>
    <w:rsid w:val="00540E93"/>
    <w:rsid w:val="00541466"/>
    <w:rsid w:val="00541791"/>
    <w:rsid w:val="00541B91"/>
    <w:rsid w:val="00541E01"/>
    <w:rsid w:val="0054210F"/>
    <w:rsid w:val="0054219B"/>
    <w:rsid w:val="005426F3"/>
    <w:rsid w:val="00542766"/>
    <w:rsid w:val="00543261"/>
    <w:rsid w:val="00543302"/>
    <w:rsid w:val="005434B0"/>
    <w:rsid w:val="0054350B"/>
    <w:rsid w:val="005446FC"/>
    <w:rsid w:val="005450DD"/>
    <w:rsid w:val="0054532F"/>
    <w:rsid w:val="00546871"/>
    <w:rsid w:val="00547365"/>
    <w:rsid w:val="005479A5"/>
    <w:rsid w:val="00547A51"/>
    <w:rsid w:val="00547BDC"/>
    <w:rsid w:val="0055065F"/>
    <w:rsid w:val="00550781"/>
    <w:rsid w:val="0055096A"/>
    <w:rsid w:val="00550CFC"/>
    <w:rsid w:val="00551214"/>
    <w:rsid w:val="005523C2"/>
    <w:rsid w:val="00553440"/>
    <w:rsid w:val="005534D1"/>
    <w:rsid w:val="00553B68"/>
    <w:rsid w:val="00553DCA"/>
    <w:rsid w:val="00554248"/>
    <w:rsid w:val="00554403"/>
    <w:rsid w:val="005544D2"/>
    <w:rsid w:val="00554901"/>
    <w:rsid w:val="00554C58"/>
    <w:rsid w:val="00554EDD"/>
    <w:rsid w:val="00556048"/>
    <w:rsid w:val="00556A6F"/>
    <w:rsid w:val="00557661"/>
    <w:rsid w:val="00557764"/>
    <w:rsid w:val="005579DF"/>
    <w:rsid w:val="00557C3C"/>
    <w:rsid w:val="00557D10"/>
    <w:rsid w:val="00557FF4"/>
    <w:rsid w:val="0056025F"/>
    <w:rsid w:val="00560BBB"/>
    <w:rsid w:val="00560F23"/>
    <w:rsid w:val="005613E6"/>
    <w:rsid w:val="005614E4"/>
    <w:rsid w:val="00561559"/>
    <w:rsid w:val="0056249A"/>
    <w:rsid w:val="005626C2"/>
    <w:rsid w:val="005627BE"/>
    <w:rsid w:val="00562BAC"/>
    <w:rsid w:val="005635CE"/>
    <w:rsid w:val="00563BAD"/>
    <w:rsid w:val="00563CEE"/>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4D5"/>
    <w:rsid w:val="005766BE"/>
    <w:rsid w:val="005767E4"/>
    <w:rsid w:val="005769D6"/>
    <w:rsid w:val="00576D82"/>
    <w:rsid w:val="005771A1"/>
    <w:rsid w:val="00577419"/>
    <w:rsid w:val="005778A5"/>
    <w:rsid w:val="0058010E"/>
    <w:rsid w:val="005801A0"/>
    <w:rsid w:val="0058028C"/>
    <w:rsid w:val="005802A3"/>
    <w:rsid w:val="005805A8"/>
    <w:rsid w:val="00580875"/>
    <w:rsid w:val="00580BDB"/>
    <w:rsid w:val="00580C09"/>
    <w:rsid w:val="0058153E"/>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326"/>
    <w:rsid w:val="005946D2"/>
    <w:rsid w:val="005949A4"/>
    <w:rsid w:val="005949A6"/>
    <w:rsid w:val="00595399"/>
    <w:rsid w:val="0059550B"/>
    <w:rsid w:val="00595642"/>
    <w:rsid w:val="005959CF"/>
    <w:rsid w:val="00595D90"/>
    <w:rsid w:val="00595EE4"/>
    <w:rsid w:val="00596245"/>
    <w:rsid w:val="00596587"/>
    <w:rsid w:val="00596B17"/>
    <w:rsid w:val="00596B1B"/>
    <w:rsid w:val="00597637"/>
    <w:rsid w:val="0059774D"/>
    <w:rsid w:val="005A0053"/>
    <w:rsid w:val="005A0433"/>
    <w:rsid w:val="005A0A8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0E5"/>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3FD9"/>
    <w:rsid w:val="005C404A"/>
    <w:rsid w:val="005C423C"/>
    <w:rsid w:val="005C46A2"/>
    <w:rsid w:val="005C4832"/>
    <w:rsid w:val="005C4963"/>
    <w:rsid w:val="005C5203"/>
    <w:rsid w:val="005C587C"/>
    <w:rsid w:val="005C5D75"/>
    <w:rsid w:val="005C6055"/>
    <w:rsid w:val="005C65AD"/>
    <w:rsid w:val="005C69A8"/>
    <w:rsid w:val="005C6C66"/>
    <w:rsid w:val="005C76CF"/>
    <w:rsid w:val="005C77E6"/>
    <w:rsid w:val="005C7813"/>
    <w:rsid w:val="005C7B50"/>
    <w:rsid w:val="005D0D0D"/>
    <w:rsid w:val="005D0D74"/>
    <w:rsid w:val="005D0DB5"/>
    <w:rsid w:val="005D189C"/>
    <w:rsid w:val="005D1BB3"/>
    <w:rsid w:val="005D2156"/>
    <w:rsid w:val="005D23C2"/>
    <w:rsid w:val="005D2899"/>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DE0"/>
    <w:rsid w:val="005F3E0E"/>
    <w:rsid w:val="005F3E2C"/>
    <w:rsid w:val="005F3F2F"/>
    <w:rsid w:val="005F3F7A"/>
    <w:rsid w:val="005F459C"/>
    <w:rsid w:val="005F4EFB"/>
    <w:rsid w:val="005F4F92"/>
    <w:rsid w:val="005F5022"/>
    <w:rsid w:val="005F52B4"/>
    <w:rsid w:val="005F5512"/>
    <w:rsid w:val="005F6337"/>
    <w:rsid w:val="005F65A4"/>
    <w:rsid w:val="005F73A1"/>
    <w:rsid w:val="005F7650"/>
    <w:rsid w:val="005F7DAC"/>
    <w:rsid w:val="00600CBC"/>
    <w:rsid w:val="00600FB7"/>
    <w:rsid w:val="0060177F"/>
    <w:rsid w:val="00601A65"/>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C24"/>
    <w:rsid w:val="00606DE3"/>
    <w:rsid w:val="00606E27"/>
    <w:rsid w:val="00607440"/>
    <w:rsid w:val="00607482"/>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664"/>
    <w:rsid w:val="00617847"/>
    <w:rsid w:val="00617B27"/>
    <w:rsid w:val="00617B6D"/>
    <w:rsid w:val="00620334"/>
    <w:rsid w:val="0062053B"/>
    <w:rsid w:val="006206C9"/>
    <w:rsid w:val="00620848"/>
    <w:rsid w:val="00620AD4"/>
    <w:rsid w:val="0062120E"/>
    <w:rsid w:val="0062139F"/>
    <w:rsid w:val="0062195F"/>
    <w:rsid w:val="00621B3D"/>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19B"/>
    <w:rsid w:val="00627BEA"/>
    <w:rsid w:val="00630050"/>
    <w:rsid w:val="00630269"/>
    <w:rsid w:val="00630722"/>
    <w:rsid w:val="00630822"/>
    <w:rsid w:val="006309E0"/>
    <w:rsid w:val="00630ABA"/>
    <w:rsid w:val="00631124"/>
    <w:rsid w:val="006312EF"/>
    <w:rsid w:val="00631847"/>
    <w:rsid w:val="00631925"/>
    <w:rsid w:val="006328DC"/>
    <w:rsid w:val="00632979"/>
    <w:rsid w:val="0063301D"/>
    <w:rsid w:val="006330F0"/>
    <w:rsid w:val="00633250"/>
    <w:rsid w:val="00633487"/>
    <w:rsid w:val="0063375C"/>
    <w:rsid w:val="00633A99"/>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7D1"/>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21E"/>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2B9"/>
    <w:rsid w:val="006614F7"/>
    <w:rsid w:val="006618C2"/>
    <w:rsid w:val="00661D31"/>
    <w:rsid w:val="00661E4B"/>
    <w:rsid w:val="00662219"/>
    <w:rsid w:val="00662552"/>
    <w:rsid w:val="006625FE"/>
    <w:rsid w:val="00662E17"/>
    <w:rsid w:val="00662F99"/>
    <w:rsid w:val="00662FEB"/>
    <w:rsid w:val="00664556"/>
    <w:rsid w:val="00664669"/>
    <w:rsid w:val="00664D34"/>
    <w:rsid w:val="00664EDE"/>
    <w:rsid w:val="00664F08"/>
    <w:rsid w:val="00664FED"/>
    <w:rsid w:val="00665051"/>
    <w:rsid w:val="00665975"/>
    <w:rsid w:val="006659CC"/>
    <w:rsid w:val="00665E69"/>
    <w:rsid w:val="00665FDD"/>
    <w:rsid w:val="00666BBD"/>
    <w:rsid w:val="00666C29"/>
    <w:rsid w:val="00666D9E"/>
    <w:rsid w:val="006670BD"/>
    <w:rsid w:val="0066725B"/>
    <w:rsid w:val="006673B3"/>
    <w:rsid w:val="00667FFA"/>
    <w:rsid w:val="00670349"/>
    <w:rsid w:val="0067060B"/>
    <w:rsid w:val="00670A29"/>
    <w:rsid w:val="00670CE7"/>
    <w:rsid w:val="00670FE7"/>
    <w:rsid w:val="006719FE"/>
    <w:rsid w:val="006724A1"/>
    <w:rsid w:val="00673315"/>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1DCC"/>
    <w:rsid w:val="00682297"/>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1FF3"/>
    <w:rsid w:val="006926A8"/>
    <w:rsid w:val="00693416"/>
    <w:rsid w:val="0069381D"/>
    <w:rsid w:val="006950DE"/>
    <w:rsid w:val="006956F1"/>
    <w:rsid w:val="00695FA3"/>
    <w:rsid w:val="00695FAB"/>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B80"/>
    <w:rsid w:val="006A6C39"/>
    <w:rsid w:val="006A6E58"/>
    <w:rsid w:val="006A78E1"/>
    <w:rsid w:val="006A7A42"/>
    <w:rsid w:val="006B0244"/>
    <w:rsid w:val="006B0376"/>
    <w:rsid w:val="006B09C3"/>
    <w:rsid w:val="006B0A16"/>
    <w:rsid w:val="006B1428"/>
    <w:rsid w:val="006B14F1"/>
    <w:rsid w:val="006B1727"/>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4F92"/>
    <w:rsid w:val="006B50BE"/>
    <w:rsid w:val="006B587D"/>
    <w:rsid w:val="006B5B34"/>
    <w:rsid w:val="006B68FA"/>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6EA6"/>
    <w:rsid w:val="006C7238"/>
    <w:rsid w:val="006C7492"/>
    <w:rsid w:val="006C7C61"/>
    <w:rsid w:val="006C7D23"/>
    <w:rsid w:val="006C7F28"/>
    <w:rsid w:val="006D0405"/>
    <w:rsid w:val="006D05C9"/>
    <w:rsid w:val="006D09F8"/>
    <w:rsid w:val="006D0C1A"/>
    <w:rsid w:val="006D1933"/>
    <w:rsid w:val="006D1AF3"/>
    <w:rsid w:val="006D1E0C"/>
    <w:rsid w:val="006D1F94"/>
    <w:rsid w:val="006D2233"/>
    <w:rsid w:val="006D2405"/>
    <w:rsid w:val="006D3AF0"/>
    <w:rsid w:val="006D3E29"/>
    <w:rsid w:val="006D5162"/>
    <w:rsid w:val="006D5283"/>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2BBC"/>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81B"/>
    <w:rsid w:val="006F1C8E"/>
    <w:rsid w:val="006F2705"/>
    <w:rsid w:val="006F293A"/>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2B60"/>
    <w:rsid w:val="00703135"/>
    <w:rsid w:val="007031D7"/>
    <w:rsid w:val="00703327"/>
    <w:rsid w:val="00703448"/>
    <w:rsid w:val="0070469A"/>
    <w:rsid w:val="007047B7"/>
    <w:rsid w:val="007047C8"/>
    <w:rsid w:val="00704CC5"/>
    <w:rsid w:val="00704E79"/>
    <w:rsid w:val="007050F3"/>
    <w:rsid w:val="00705825"/>
    <w:rsid w:val="007058B2"/>
    <w:rsid w:val="00705C48"/>
    <w:rsid w:val="00705F22"/>
    <w:rsid w:val="00705FBB"/>
    <w:rsid w:val="00706375"/>
    <w:rsid w:val="00707483"/>
    <w:rsid w:val="007078E8"/>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A17"/>
    <w:rsid w:val="00732D2D"/>
    <w:rsid w:val="007330CD"/>
    <w:rsid w:val="007330F3"/>
    <w:rsid w:val="007330FE"/>
    <w:rsid w:val="00733286"/>
    <w:rsid w:val="00733332"/>
    <w:rsid w:val="007334A8"/>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49F"/>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77"/>
    <w:rsid w:val="00750FA3"/>
    <w:rsid w:val="007512C1"/>
    <w:rsid w:val="0075163D"/>
    <w:rsid w:val="00751796"/>
    <w:rsid w:val="0075181E"/>
    <w:rsid w:val="00752353"/>
    <w:rsid w:val="00752625"/>
    <w:rsid w:val="00752997"/>
    <w:rsid w:val="00752A10"/>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269"/>
    <w:rsid w:val="007613CB"/>
    <w:rsid w:val="00761915"/>
    <w:rsid w:val="00761CAD"/>
    <w:rsid w:val="00761D11"/>
    <w:rsid w:val="00761EED"/>
    <w:rsid w:val="00761FE8"/>
    <w:rsid w:val="0076228A"/>
    <w:rsid w:val="007623EA"/>
    <w:rsid w:val="00762569"/>
    <w:rsid w:val="00762992"/>
    <w:rsid w:val="00763608"/>
    <w:rsid w:val="00763732"/>
    <w:rsid w:val="00763850"/>
    <w:rsid w:val="00763D72"/>
    <w:rsid w:val="00764252"/>
    <w:rsid w:val="007644E9"/>
    <w:rsid w:val="00764729"/>
    <w:rsid w:val="00764833"/>
    <w:rsid w:val="00764998"/>
    <w:rsid w:val="0076550C"/>
    <w:rsid w:val="0076557B"/>
    <w:rsid w:val="00765A73"/>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36F7"/>
    <w:rsid w:val="007740C1"/>
    <w:rsid w:val="00774643"/>
    <w:rsid w:val="00774CD9"/>
    <w:rsid w:val="00775815"/>
    <w:rsid w:val="00775E82"/>
    <w:rsid w:val="007767B7"/>
    <w:rsid w:val="00776C4E"/>
    <w:rsid w:val="00777C0F"/>
    <w:rsid w:val="00777F4C"/>
    <w:rsid w:val="00780492"/>
    <w:rsid w:val="0078074C"/>
    <w:rsid w:val="00780F22"/>
    <w:rsid w:val="007813EF"/>
    <w:rsid w:val="0078184D"/>
    <w:rsid w:val="00781A23"/>
    <w:rsid w:val="00781A68"/>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56D"/>
    <w:rsid w:val="007919C4"/>
    <w:rsid w:val="00791A68"/>
    <w:rsid w:val="00791FE3"/>
    <w:rsid w:val="007928DF"/>
    <w:rsid w:val="0079295C"/>
    <w:rsid w:val="0079298D"/>
    <w:rsid w:val="00792CD0"/>
    <w:rsid w:val="00792F65"/>
    <w:rsid w:val="00793100"/>
    <w:rsid w:val="007932AF"/>
    <w:rsid w:val="00793BCA"/>
    <w:rsid w:val="00793D08"/>
    <w:rsid w:val="007942D3"/>
    <w:rsid w:val="00794B71"/>
    <w:rsid w:val="007951D8"/>
    <w:rsid w:val="00795B16"/>
    <w:rsid w:val="00795E63"/>
    <w:rsid w:val="00795F12"/>
    <w:rsid w:val="007963FD"/>
    <w:rsid w:val="007965AD"/>
    <w:rsid w:val="00796FE3"/>
    <w:rsid w:val="00797B39"/>
    <w:rsid w:val="007A092E"/>
    <w:rsid w:val="007A245C"/>
    <w:rsid w:val="007A272A"/>
    <w:rsid w:val="007A27D0"/>
    <w:rsid w:val="007A2DB2"/>
    <w:rsid w:val="007A3016"/>
    <w:rsid w:val="007A312A"/>
    <w:rsid w:val="007A31A9"/>
    <w:rsid w:val="007A3335"/>
    <w:rsid w:val="007A39F3"/>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6EB"/>
    <w:rsid w:val="007C191D"/>
    <w:rsid w:val="007C197D"/>
    <w:rsid w:val="007C1BD7"/>
    <w:rsid w:val="007C1BE2"/>
    <w:rsid w:val="007C1D1E"/>
    <w:rsid w:val="007C1EFE"/>
    <w:rsid w:val="007C2378"/>
    <w:rsid w:val="007C267D"/>
    <w:rsid w:val="007C30B1"/>
    <w:rsid w:val="007C319C"/>
    <w:rsid w:val="007C375D"/>
    <w:rsid w:val="007C3821"/>
    <w:rsid w:val="007C38BB"/>
    <w:rsid w:val="007C43FC"/>
    <w:rsid w:val="007C5274"/>
    <w:rsid w:val="007C5936"/>
    <w:rsid w:val="007C6752"/>
    <w:rsid w:val="007C68E1"/>
    <w:rsid w:val="007C6E45"/>
    <w:rsid w:val="007C6EED"/>
    <w:rsid w:val="007C7478"/>
    <w:rsid w:val="007C798B"/>
    <w:rsid w:val="007C7F60"/>
    <w:rsid w:val="007D0476"/>
    <w:rsid w:val="007D049D"/>
    <w:rsid w:val="007D07FF"/>
    <w:rsid w:val="007D081D"/>
    <w:rsid w:val="007D0C72"/>
    <w:rsid w:val="007D0CCE"/>
    <w:rsid w:val="007D0D16"/>
    <w:rsid w:val="007D17A5"/>
    <w:rsid w:val="007D27B7"/>
    <w:rsid w:val="007D2EEA"/>
    <w:rsid w:val="007D3041"/>
    <w:rsid w:val="007D3783"/>
    <w:rsid w:val="007D38B3"/>
    <w:rsid w:val="007D3A48"/>
    <w:rsid w:val="007D50BD"/>
    <w:rsid w:val="007D55F5"/>
    <w:rsid w:val="007D58FC"/>
    <w:rsid w:val="007D5B2E"/>
    <w:rsid w:val="007D5C8D"/>
    <w:rsid w:val="007D5E9F"/>
    <w:rsid w:val="007D644C"/>
    <w:rsid w:val="007D6A01"/>
    <w:rsid w:val="007D6A9D"/>
    <w:rsid w:val="007D6DD1"/>
    <w:rsid w:val="007D7548"/>
    <w:rsid w:val="007D77C2"/>
    <w:rsid w:val="007D77F2"/>
    <w:rsid w:val="007E007A"/>
    <w:rsid w:val="007E01F9"/>
    <w:rsid w:val="007E09DB"/>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2E7"/>
    <w:rsid w:val="007E7DC0"/>
    <w:rsid w:val="007F0369"/>
    <w:rsid w:val="007F036B"/>
    <w:rsid w:val="007F101D"/>
    <w:rsid w:val="007F17E0"/>
    <w:rsid w:val="007F28C3"/>
    <w:rsid w:val="007F2A16"/>
    <w:rsid w:val="007F2F03"/>
    <w:rsid w:val="007F3087"/>
    <w:rsid w:val="007F3C02"/>
    <w:rsid w:val="007F3D7F"/>
    <w:rsid w:val="007F3EB4"/>
    <w:rsid w:val="007F4075"/>
    <w:rsid w:val="007F4353"/>
    <w:rsid w:val="007F477F"/>
    <w:rsid w:val="007F4F83"/>
    <w:rsid w:val="007F5F77"/>
    <w:rsid w:val="007F646D"/>
    <w:rsid w:val="007F69D9"/>
    <w:rsid w:val="007F6BDB"/>
    <w:rsid w:val="008001ED"/>
    <w:rsid w:val="00800455"/>
    <w:rsid w:val="00800661"/>
    <w:rsid w:val="00800B9F"/>
    <w:rsid w:val="00800BC1"/>
    <w:rsid w:val="00800ED5"/>
    <w:rsid w:val="00801284"/>
    <w:rsid w:val="00801B04"/>
    <w:rsid w:val="00801BF4"/>
    <w:rsid w:val="00801CD6"/>
    <w:rsid w:val="0080203F"/>
    <w:rsid w:val="008021E5"/>
    <w:rsid w:val="008021F2"/>
    <w:rsid w:val="00802A97"/>
    <w:rsid w:val="00802B73"/>
    <w:rsid w:val="008039E6"/>
    <w:rsid w:val="0080492A"/>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16F8"/>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A12"/>
    <w:rsid w:val="00823BB9"/>
    <w:rsid w:val="00823C2A"/>
    <w:rsid w:val="00823F29"/>
    <w:rsid w:val="0082410F"/>
    <w:rsid w:val="0082413E"/>
    <w:rsid w:val="008246F7"/>
    <w:rsid w:val="00824CB9"/>
    <w:rsid w:val="008253B9"/>
    <w:rsid w:val="00826042"/>
    <w:rsid w:val="00826081"/>
    <w:rsid w:val="00826922"/>
    <w:rsid w:val="00826ABA"/>
    <w:rsid w:val="008271B0"/>
    <w:rsid w:val="00827233"/>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86C"/>
    <w:rsid w:val="00846C1B"/>
    <w:rsid w:val="008475AA"/>
    <w:rsid w:val="0084793F"/>
    <w:rsid w:val="008500DC"/>
    <w:rsid w:val="0085087A"/>
    <w:rsid w:val="00851052"/>
    <w:rsid w:val="008512F7"/>
    <w:rsid w:val="008512F9"/>
    <w:rsid w:val="0085162F"/>
    <w:rsid w:val="008517F1"/>
    <w:rsid w:val="00851E30"/>
    <w:rsid w:val="00852933"/>
    <w:rsid w:val="00852A36"/>
    <w:rsid w:val="00852FD2"/>
    <w:rsid w:val="008530D4"/>
    <w:rsid w:val="00853359"/>
    <w:rsid w:val="00853711"/>
    <w:rsid w:val="00853C46"/>
    <w:rsid w:val="008547E4"/>
    <w:rsid w:val="008548F0"/>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BD0"/>
    <w:rsid w:val="00865CBE"/>
    <w:rsid w:val="00866408"/>
    <w:rsid w:val="00866EC6"/>
    <w:rsid w:val="00867047"/>
    <w:rsid w:val="008670C0"/>
    <w:rsid w:val="00867159"/>
    <w:rsid w:val="00867244"/>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5A7"/>
    <w:rsid w:val="008978A0"/>
    <w:rsid w:val="008979E5"/>
    <w:rsid w:val="00897D12"/>
    <w:rsid w:val="00897DB6"/>
    <w:rsid w:val="008A03F1"/>
    <w:rsid w:val="008A03FF"/>
    <w:rsid w:val="008A0986"/>
    <w:rsid w:val="008A0B6E"/>
    <w:rsid w:val="008A140E"/>
    <w:rsid w:val="008A1AF7"/>
    <w:rsid w:val="008A1BFC"/>
    <w:rsid w:val="008A1C5E"/>
    <w:rsid w:val="008A2ECA"/>
    <w:rsid w:val="008A350B"/>
    <w:rsid w:val="008A3F82"/>
    <w:rsid w:val="008A3FBB"/>
    <w:rsid w:val="008A415F"/>
    <w:rsid w:val="008A42EE"/>
    <w:rsid w:val="008A463A"/>
    <w:rsid w:val="008A480A"/>
    <w:rsid w:val="008A4938"/>
    <w:rsid w:val="008A548D"/>
    <w:rsid w:val="008A5715"/>
    <w:rsid w:val="008A5E98"/>
    <w:rsid w:val="008A66D6"/>
    <w:rsid w:val="008A680E"/>
    <w:rsid w:val="008A6A17"/>
    <w:rsid w:val="008A6E92"/>
    <w:rsid w:val="008A70A5"/>
    <w:rsid w:val="008A71D7"/>
    <w:rsid w:val="008A7574"/>
    <w:rsid w:val="008A75D8"/>
    <w:rsid w:val="008A7F4D"/>
    <w:rsid w:val="008B0800"/>
    <w:rsid w:val="008B1242"/>
    <w:rsid w:val="008B1603"/>
    <w:rsid w:val="008B19B7"/>
    <w:rsid w:val="008B1E91"/>
    <w:rsid w:val="008B2013"/>
    <w:rsid w:val="008B2095"/>
    <w:rsid w:val="008B3106"/>
    <w:rsid w:val="008B37D0"/>
    <w:rsid w:val="008B3902"/>
    <w:rsid w:val="008B3CFB"/>
    <w:rsid w:val="008B3E85"/>
    <w:rsid w:val="008B40CE"/>
    <w:rsid w:val="008B40E1"/>
    <w:rsid w:val="008B44F8"/>
    <w:rsid w:val="008B46FD"/>
    <w:rsid w:val="008B4733"/>
    <w:rsid w:val="008B475A"/>
    <w:rsid w:val="008B4FFA"/>
    <w:rsid w:val="008B50C4"/>
    <w:rsid w:val="008B6159"/>
    <w:rsid w:val="008B61D6"/>
    <w:rsid w:val="008B6441"/>
    <w:rsid w:val="008B658C"/>
    <w:rsid w:val="008B72C6"/>
    <w:rsid w:val="008B751D"/>
    <w:rsid w:val="008B7C03"/>
    <w:rsid w:val="008B7F96"/>
    <w:rsid w:val="008C076A"/>
    <w:rsid w:val="008C07E2"/>
    <w:rsid w:val="008C0BD9"/>
    <w:rsid w:val="008C0C22"/>
    <w:rsid w:val="008C13E6"/>
    <w:rsid w:val="008C1F4A"/>
    <w:rsid w:val="008C3ACC"/>
    <w:rsid w:val="008C41A9"/>
    <w:rsid w:val="008C4A14"/>
    <w:rsid w:val="008C4A81"/>
    <w:rsid w:val="008C4B47"/>
    <w:rsid w:val="008C59ED"/>
    <w:rsid w:val="008C5F50"/>
    <w:rsid w:val="008C6794"/>
    <w:rsid w:val="008C690D"/>
    <w:rsid w:val="008C74C4"/>
    <w:rsid w:val="008C7504"/>
    <w:rsid w:val="008C77D7"/>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57FF"/>
    <w:rsid w:val="008D6235"/>
    <w:rsid w:val="008D6311"/>
    <w:rsid w:val="008D6355"/>
    <w:rsid w:val="008D6C0E"/>
    <w:rsid w:val="008D792B"/>
    <w:rsid w:val="008D79CB"/>
    <w:rsid w:val="008E0681"/>
    <w:rsid w:val="008E091C"/>
    <w:rsid w:val="008E0C76"/>
    <w:rsid w:val="008E10EA"/>
    <w:rsid w:val="008E1A95"/>
    <w:rsid w:val="008E1D74"/>
    <w:rsid w:val="008E2F06"/>
    <w:rsid w:val="008E3379"/>
    <w:rsid w:val="008E343E"/>
    <w:rsid w:val="008E3658"/>
    <w:rsid w:val="008E369D"/>
    <w:rsid w:val="008E3FA4"/>
    <w:rsid w:val="008E403A"/>
    <w:rsid w:val="008E40BB"/>
    <w:rsid w:val="008E490E"/>
    <w:rsid w:val="008E4F02"/>
    <w:rsid w:val="008E52DB"/>
    <w:rsid w:val="008E56DB"/>
    <w:rsid w:val="008E56E9"/>
    <w:rsid w:val="008E5E73"/>
    <w:rsid w:val="008E6886"/>
    <w:rsid w:val="008E6984"/>
    <w:rsid w:val="008E7332"/>
    <w:rsid w:val="008E7778"/>
    <w:rsid w:val="008E7CC5"/>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38D7"/>
    <w:rsid w:val="009040ED"/>
    <w:rsid w:val="00904191"/>
    <w:rsid w:val="009045A1"/>
    <w:rsid w:val="009046DD"/>
    <w:rsid w:val="009049B0"/>
    <w:rsid w:val="009049F8"/>
    <w:rsid w:val="00904DC6"/>
    <w:rsid w:val="00904EA2"/>
    <w:rsid w:val="00904F5C"/>
    <w:rsid w:val="009055C5"/>
    <w:rsid w:val="00905724"/>
    <w:rsid w:val="00905B83"/>
    <w:rsid w:val="00906485"/>
    <w:rsid w:val="00906716"/>
    <w:rsid w:val="00906C3D"/>
    <w:rsid w:val="0090755E"/>
    <w:rsid w:val="00907F76"/>
    <w:rsid w:val="00907FA3"/>
    <w:rsid w:val="009102E7"/>
    <w:rsid w:val="0091063E"/>
    <w:rsid w:val="00910B16"/>
    <w:rsid w:val="00910D88"/>
    <w:rsid w:val="00910F95"/>
    <w:rsid w:val="00910FAE"/>
    <w:rsid w:val="009112BA"/>
    <w:rsid w:val="00911508"/>
    <w:rsid w:val="0091313D"/>
    <w:rsid w:val="00913340"/>
    <w:rsid w:val="00913774"/>
    <w:rsid w:val="009138AC"/>
    <w:rsid w:val="009140A5"/>
    <w:rsid w:val="00914791"/>
    <w:rsid w:val="00914AEB"/>
    <w:rsid w:val="0091544D"/>
    <w:rsid w:val="009158B7"/>
    <w:rsid w:val="0091593D"/>
    <w:rsid w:val="00915E8F"/>
    <w:rsid w:val="00916800"/>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0C3C"/>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19"/>
    <w:rsid w:val="00937741"/>
    <w:rsid w:val="00937808"/>
    <w:rsid w:val="0093780A"/>
    <w:rsid w:val="00937BC8"/>
    <w:rsid w:val="00937D44"/>
    <w:rsid w:val="00937ECC"/>
    <w:rsid w:val="00937EEC"/>
    <w:rsid w:val="0094002B"/>
    <w:rsid w:val="009402A7"/>
    <w:rsid w:val="009402E4"/>
    <w:rsid w:val="009403DF"/>
    <w:rsid w:val="009404D5"/>
    <w:rsid w:val="009411CB"/>
    <w:rsid w:val="00941746"/>
    <w:rsid w:val="00941761"/>
    <w:rsid w:val="009417B6"/>
    <w:rsid w:val="00941C8B"/>
    <w:rsid w:val="00941DA3"/>
    <w:rsid w:val="00942048"/>
    <w:rsid w:val="0094230B"/>
    <w:rsid w:val="009431D9"/>
    <w:rsid w:val="00943285"/>
    <w:rsid w:val="00943467"/>
    <w:rsid w:val="00944136"/>
    <w:rsid w:val="00944478"/>
    <w:rsid w:val="00944555"/>
    <w:rsid w:val="009449DA"/>
    <w:rsid w:val="0094572F"/>
    <w:rsid w:val="0094582B"/>
    <w:rsid w:val="0094599F"/>
    <w:rsid w:val="009466DC"/>
    <w:rsid w:val="00946946"/>
    <w:rsid w:val="00947566"/>
    <w:rsid w:val="009476F7"/>
    <w:rsid w:val="00947A41"/>
    <w:rsid w:val="00947DD1"/>
    <w:rsid w:val="00947E19"/>
    <w:rsid w:val="00947E1F"/>
    <w:rsid w:val="00947ED5"/>
    <w:rsid w:val="009505D4"/>
    <w:rsid w:val="00950605"/>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A98"/>
    <w:rsid w:val="00954E8B"/>
    <w:rsid w:val="0095523C"/>
    <w:rsid w:val="00955329"/>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630"/>
    <w:rsid w:val="00962949"/>
    <w:rsid w:val="00963790"/>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751"/>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4CB"/>
    <w:rsid w:val="00977533"/>
    <w:rsid w:val="00977A16"/>
    <w:rsid w:val="00980521"/>
    <w:rsid w:val="00980936"/>
    <w:rsid w:val="00981411"/>
    <w:rsid w:val="009819BD"/>
    <w:rsid w:val="00982297"/>
    <w:rsid w:val="00982408"/>
    <w:rsid w:val="00982809"/>
    <w:rsid w:val="00982914"/>
    <w:rsid w:val="00982D63"/>
    <w:rsid w:val="00982E3B"/>
    <w:rsid w:val="00982FC0"/>
    <w:rsid w:val="009847BA"/>
    <w:rsid w:val="00984805"/>
    <w:rsid w:val="00985091"/>
    <w:rsid w:val="0098558D"/>
    <w:rsid w:val="00985595"/>
    <w:rsid w:val="0098673B"/>
    <w:rsid w:val="009867EE"/>
    <w:rsid w:val="009869C8"/>
    <w:rsid w:val="00987B90"/>
    <w:rsid w:val="00987CA4"/>
    <w:rsid w:val="00990200"/>
    <w:rsid w:val="009903CF"/>
    <w:rsid w:val="009904D8"/>
    <w:rsid w:val="00990677"/>
    <w:rsid w:val="009906D4"/>
    <w:rsid w:val="00990721"/>
    <w:rsid w:val="009909C4"/>
    <w:rsid w:val="00990AF0"/>
    <w:rsid w:val="00990BED"/>
    <w:rsid w:val="00990E2F"/>
    <w:rsid w:val="0099144B"/>
    <w:rsid w:val="00991ED2"/>
    <w:rsid w:val="00991F45"/>
    <w:rsid w:val="009939B2"/>
    <w:rsid w:val="00993F98"/>
    <w:rsid w:val="009943DA"/>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DDD"/>
    <w:rsid w:val="009A22EE"/>
    <w:rsid w:val="009A25D0"/>
    <w:rsid w:val="009A2DE8"/>
    <w:rsid w:val="009A30D2"/>
    <w:rsid w:val="009A3139"/>
    <w:rsid w:val="009A32FF"/>
    <w:rsid w:val="009A3371"/>
    <w:rsid w:val="009A3509"/>
    <w:rsid w:val="009A36DD"/>
    <w:rsid w:val="009A3A24"/>
    <w:rsid w:val="009A3BFE"/>
    <w:rsid w:val="009A3DDD"/>
    <w:rsid w:val="009A3EFE"/>
    <w:rsid w:val="009A460D"/>
    <w:rsid w:val="009A55D0"/>
    <w:rsid w:val="009A5BBD"/>
    <w:rsid w:val="009A65AF"/>
    <w:rsid w:val="009A6B9A"/>
    <w:rsid w:val="009A6C64"/>
    <w:rsid w:val="009A6CEB"/>
    <w:rsid w:val="009A758A"/>
    <w:rsid w:val="009A76DA"/>
    <w:rsid w:val="009A7767"/>
    <w:rsid w:val="009A7B10"/>
    <w:rsid w:val="009B00A1"/>
    <w:rsid w:val="009B00BC"/>
    <w:rsid w:val="009B0222"/>
    <w:rsid w:val="009B0232"/>
    <w:rsid w:val="009B0A4F"/>
    <w:rsid w:val="009B0D48"/>
    <w:rsid w:val="009B1352"/>
    <w:rsid w:val="009B286B"/>
    <w:rsid w:val="009B2944"/>
    <w:rsid w:val="009B2F0B"/>
    <w:rsid w:val="009B3591"/>
    <w:rsid w:val="009B3FD9"/>
    <w:rsid w:val="009B4186"/>
    <w:rsid w:val="009B519E"/>
    <w:rsid w:val="009B5282"/>
    <w:rsid w:val="009B53A1"/>
    <w:rsid w:val="009B5A47"/>
    <w:rsid w:val="009B5B0D"/>
    <w:rsid w:val="009B6032"/>
    <w:rsid w:val="009B60DE"/>
    <w:rsid w:val="009B60E1"/>
    <w:rsid w:val="009B691F"/>
    <w:rsid w:val="009B7139"/>
    <w:rsid w:val="009B7159"/>
    <w:rsid w:val="009B71DE"/>
    <w:rsid w:val="009B7975"/>
    <w:rsid w:val="009B7BF7"/>
    <w:rsid w:val="009C03E0"/>
    <w:rsid w:val="009C0564"/>
    <w:rsid w:val="009C0888"/>
    <w:rsid w:val="009C0CD3"/>
    <w:rsid w:val="009C0F8E"/>
    <w:rsid w:val="009C20A3"/>
    <w:rsid w:val="009C22A5"/>
    <w:rsid w:val="009C2628"/>
    <w:rsid w:val="009C2B94"/>
    <w:rsid w:val="009C386B"/>
    <w:rsid w:val="009C3881"/>
    <w:rsid w:val="009C4CE7"/>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99E"/>
    <w:rsid w:val="009D2A2B"/>
    <w:rsid w:val="009D2EC5"/>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87C"/>
    <w:rsid w:val="009F2BF9"/>
    <w:rsid w:val="009F2FD6"/>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000"/>
    <w:rsid w:val="00A01213"/>
    <w:rsid w:val="00A015A9"/>
    <w:rsid w:val="00A015CA"/>
    <w:rsid w:val="00A01A7A"/>
    <w:rsid w:val="00A01A92"/>
    <w:rsid w:val="00A02101"/>
    <w:rsid w:val="00A02290"/>
    <w:rsid w:val="00A0237B"/>
    <w:rsid w:val="00A023EC"/>
    <w:rsid w:val="00A027BC"/>
    <w:rsid w:val="00A02E71"/>
    <w:rsid w:val="00A0320F"/>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07EC4"/>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5F86"/>
    <w:rsid w:val="00A164CC"/>
    <w:rsid w:val="00A164D4"/>
    <w:rsid w:val="00A165D9"/>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6DF"/>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D1E"/>
    <w:rsid w:val="00A37F6D"/>
    <w:rsid w:val="00A40A37"/>
    <w:rsid w:val="00A417C0"/>
    <w:rsid w:val="00A417C6"/>
    <w:rsid w:val="00A426AE"/>
    <w:rsid w:val="00A43978"/>
    <w:rsid w:val="00A43D99"/>
    <w:rsid w:val="00A43DB1"/>
    <w:rsid w:val="00A43DCD"/>
    <w:rsid w:val="00A44375"/>
    <w:rsid w:val="00A443DC"/>
    <w:rsid w:val="00A44610"/>
    <w:rsid w:val="00A44AEA"/>
    <w:rsid w:val="00A44AF8"/>
    <w:rsid w:val="00A44E8E"/>
    <w:rsid w:val="00A44F22"/>
    <w:rsid w:val="00A455FE"/>
    <w:rsid w:val="00A456BA"/>
    <w:rsid w:val="00A465D2"/>
    <w:rsid w:val="00A46B86"/>
    <w:rsid w:val="00A46BED"/>
    <w:rsid w:val="00A471B3"/>
    <w:rsid w:val="00A47BE1"/>
    <w:rsid w:val="00A47CF3"/>
    <w:rsid w:val="00A50111"/>
    <w:rsid w:val="00A506E4"/>
    <w:rsid w:val="00A5070B"/>
    <w:rsid w:val="00A50C06"/>
    <w:rsid w:val="00A51360"/>
    <w:rsid w:val="00A514CF"/>
    <w:rsid w:val="00A51532"/>
    <w:rsid w:val="00A515F9"/>
    <w:rsid w:val="00A51D79"/>
    <w:rsid w:val="00A51D84"/>
    <w:rsid w:val="00A51E34"/>
    <w:rsid w:val="00A522B3"/>
    <w:rsid w:val="00A52520"/>
    <w:rsid w:val="00A5320B"/>
    <w:rsid w:val="00A532F2"/>
    <w:rsid w:val="00A539CF"/>
    <w:rsid w:val="00A53D5A"/>
    <w:rsid w:val="00A54144"/>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7"/>
    <w:rsid w:val="00A6487B"/>
    <w:rsid w:val="00A64965"/>
    <w:rsid w:val="00A64C25"/>
    <w:rsid w:val="00A64DD6"/>
    <w:rsid w:val="00A651A2"/>
    <w:rsid w:val="00A65225"/>
    <w:rsid w:val="00A6550E"/>
    <w:rsid w:val="00A655D3"/>
    <w:rsid w:val="00A65776"/>
    <w:rsid w:val="00A65F78"/>
    <w:rsid w:val="00A662F7"/>
    <w:rsid w:val="00A664CC"/>
    <w:rsid w:val="00A66710"/>
    <w:rsid w:val="00A66D7D"/>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5E99"/>
    <w:rsid w:val="00A7615E"/>
    <w:rsid w:val="00A76473"/>
    <w:rsid w:val="00A76C74"/>
    <w:rsid w:val="00A76F57"/>
    <w:rsid w:val="00A770E3"/>
    <w:rsid w:val="00A77135"/>
    <w:rsid w:val="00A778C1"/>
    <w:rsid w:val="00A77AB8"/>
    <w:rsid w:val="00A80488"/>
    <w:rsid w:val="00A80956"/>
    <w:rsid w:val="00A81654"/>
    <w:rsid w:val="00A81B80"/>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C6"/>
    <w:rsid w:val="00A916EF"/>
    <w:rsid w:val="00A9176B"/>
    <w:rsid w:val="00A91F8A"/>
    <w:rsid w:val="00A92156"/>
    <w:rsid w:val="00A9227A"/>
    <w:rsid w:val="00A92891"/>
    <w:rsid w:val="00A93220"/>
    <w:rsid w:val="00A93292"/>
    <w:rsid w:val="00A9337E"/>
    <w:rsid w:val="00A9351F"/>
    <w:rsid w:val="00A94033"/>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C62"/>
    <w:rsid w:val="00A97F21"/>
    <w:rsid w:val="00AA0442"/>
    <w:rsid w:val="00AA0614"/>
    <w:rsid w:val="00AA0B2F"/>
    <w:rsid w:val="00AA0C47"/>
    <w:rsid w:val="00AA0D82"/>
    <w:rsid w:val="00AA0E67"/>
    <w:rsid w:val="00AA12FC"/>
    <w:rsid w:val="00AA1301"/>
    <w:rsid w:val="00AA1A7B"/>
    <w:rsid w:val="00AA1CF8"/>
    <w:rsid w:val="00AA209D"/>
    <w:rsid w:val="00AA21A5"/>
    <w:rsid w:val="00AA2456"/>
    <w:rsid w:val="00AA2948"/>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081B"/>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171"/>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C7FB7"/>
    <w:rsid w:val="00AD06BA"/>
    <w:rsid w:val="00AD0B02"/>
    <w:rsid w:val="00AD0FC9"/>
    <w:rsid w:val="00AD10EA"/>
    <w:rsid w:val="00AD1D6C"/>
    <w:rsid w:val="00AD24C4"/>
    <w:rsid w:val="00AD2546"/>
    <w:rsid w:val="00AD2B25"/>
    <w:rsid w:val="00AD3226"/>
    <w:rsid w:val="00AD3457"/>
    <w:rsid w:val="00AD3475"/>
    <w:rsid w:val="00AD358C"/>
    <w:rsid w:val="00AD3782"/>
    <w:rsid w:val="00AD3BDE"/>
    <w:rsid w:val="00AD3EF3"/>
    <w:rsid w:val="00AD3F92"/>
    <w:rsid w:val="00AD48FB"/>
    <w:rsid w:val="00AD493D"/>
    <w:rsid w:val="00AD4984"/>
    <w:rsid w:val="00AD5098"/>
    <w:rsid w:val="00AD53A8"/>
    <w:rsid w:val="00AD5889"/>
    <w:rsid w:val="00AD5955"/>
    <w:rsid w:val="00AD5D73"/>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7E1"/>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245"/>
    <w:rsid w:val="00AF48E2"/>
    <w:rsid w:val="00AF512A"/>
    <w:rsid w:val="00AF5412"/>
    <w:rsid w:val="00AF54A8"/>
    <w:rsid w:val="00AF5759"/>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CDA"/>
    <w:rsid w:val="00B06B20"/>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02C"/>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1BDB"/>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4CF"/>
    <w:rsid w:val="00B32502"/>
    <w:rsid w:val="00B32C73"/>
    <w:rsid w:val="00B32CAA"/>
    <w:rsid w:val="00B32E51"/>
    <w:rsid w:val="00B333B0"/>
    <w:rsid w:val="00B3372D"/>
    <w:rsid w:val="00B3422A"/>
    <w:rsid w:val="00B34380"/>
    <w:rsid w:val="00B34412"/>
    <w:rsid w:val="00B34F30"/>
    <w:rsid w:val="00B355AF"/>
    <w:rsid w:val="00B35B48"/>
    <w:rsid w:val="00B36488"/>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3CB"/>
    <w:rsid w:val="00B426FE"/>
    <w:rsid w:val="00B428BD"/>
    <w:rsid w:val="00B42F63"/>
    <w:rsid w:val="00B4386B"/>
    <w:rsid w:val="00B4395E"/>
    <w:rsid w:val="00B4396C"/>
    <w:rsid w:val="00B43B9C"/>
    <w:rsid w:val="00B43D02"/>
    <w:rsid w:val="00B4408E"/>
    <w:rsid w:val="00B440C9"/>
    <w:rsid w:val="00B446E3"/>
    <w:rsid w:val="00B45260"/>
    <w:rsid w:val="00B4583E"/>
    <w:rsid w:val="00B45DC6"/>
    <w:rsid w:val="00B47D4F"/>
    <w:rsid w:val="00B47E21"/>
    <w:rsid w:val="00B5090C"/>
    <w:rsid w:val="00B50DA5"/>
    <w:rsid w:val="00B512DA"/>
    <w:rsid w:val="00B518E7"/>
    <w:rsid w:val="00B51973"/>
    <w:rsid w:val="00B519A9"/>
    <w:rsid w:val="00B51C3D"/>
    <w:rsid w:val="00B5285C"/>
    <w:rsid w:val="00B53E19"/>
    <w:rsid w:val="00B550F3"/>
    <w:rsid w:val="00B55285"/>
    <w:rsid w:val="00B557F3"/>
    <w:rsid w:val="00B55874"/>
    <w:rsid w:val="00B55A66"/>
    <w:rsid w:val="00B55B6A"/>
    <w:rsid w:val="00B55CF4"/>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0F8"/>
    <w:rsid w:val="00B671B5"/>
    <w:rsid w:val="00B6773E"/>
    <w:rsid w:val="00B67E6E"/>
    <w:rsid w:val="00B67EE9"/>
    <w:rsid w:val="00B707B9"/>
    <w:rsid w:val="00B70E34"/>
    <w:rsid w:val="00B714AE"/>
    <w:rsid w:val="00B71523"/>
    <w:rsid w:val="00B7155E"/>
    <w:rsid w:val="00B71A73"/>
    <w:rsid w:val="00B71AB6"/>
    <w:rsid w:val="00B72331"/>
    <w:rsid w:val="00B730B3"/>
    <w:rsid w:val="00B73443"/>
    <w:rsid w:val="00B73A16"/>
    <w:rsid w:val="00B73CD4"/>
    <w:rsid w:val="00B74310"/>
    <w:rsid w:val="00B7483A"/>
    <w:rsid w:val="00B74DA5"/>
    <w:rsid w:val="00B74DF0"/>
    <w:rsid w:val="00B74E7D"/>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5DF"/>
    <w:rsid w:val="00B816D3"/>
    <w:rsid w:val="00B8186B"/>
    <w:rsid w:val="00B818F8"/>
    <w:rsid w:val="00B81A29"/>
    <w:rsid w:val="00B81D23"/>
    <w:rsid w:val="00B81DC1"/>
    <w:rsid w:val="00B82597"/>
    <w:rsid w:val="00B834D4"/>
    <w:rsid w:val="00B85019"/>
    <w:rsid w:val="00B8536C"/>
    <w:rsid w:val="00B85594"/>
    <w:rsid w:val="00B85615"/>
    <w:rsid w:val="00B85EBD"/>
    <w:rsid w:val="00B862A0"/>
    <w:rsid w:val="00B86806"/>
    <w:rsid w:val="00B86A8F"/>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4F96"/>
    <w:rsid w:val="00B9534F"/>
    <w:rsid w:val="00B953BB"/>
    <w:rsid w:val="00B957E7"/>
    <w:rsid w:val="00B95879"/>
    <w:rsid w:val="00B969ED"/>
    <w:rsid w:val="00B97A1E"/>
    <w:rsid w:val="00BA04C6"/>
    <w:rsid w:val="00BA053F"/>
    <w:rsid w:val="00BA0584"/>
    <w:rsid w:val="00BA0A75"/>
    <w:rsid w:val="00BA1A17"/>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55C"/>
    <w:rsid w:val="00BB0912"/>
    <w:rsid w:val="00BB0C88"/>
    <w:rsid w:val="00BB0C8A"/>
    <w:rsid w:val="00BB1264"/>
    <w:rsid w:val="00BB13D5"/>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404"/>
    <w:rsid w:val="00BC0669"/>
    <w:rsid w:val="00BC0818"/>
    <w:rsid w:val="00BC09BC"/>
    <w:rsid w:val="00BC0DA4"/>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C7D35"/>
    <w:rsid w:val="00BD0162"/>
    <w:rsid w:val="00BD0684"/>
    <w:rsid w:val="00BD072F"/>
    <w:rsid w:val="00BD0D8C"/>
    <w:rsid w:val="00BD0FE4"/>
    <w:rsid w:val="00BD11CA"/>
    <w:rsid w:val="00BD1376"/>
    <w:rsid w:val="00BD1FB7"/>
    <w:rsid w:val="00BD2212"/>
    <w:rsid w:val="00BD2233"/>
    <w:rsid w:val="00BD2892"/>
    <w:rsid w:val="00BD2B04"/>
    <w:rsid w:val="00BD3454"/>
    <w:rsid w:val="00BD34AE"/>
    <w:rsid w:val="00BD37B6"/>
    <w:rsid w:val="00BD399F"/>
    <w:rsid w:val="00BD46DC"/>
    <w:rsid w:val="00BD49BB"/>
    <w:rsid w:val="00BD4A12"/>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81"/>
    <w:rsid w:val="00BE21C8"/>
    <w:rsid w:val="00BE2562"/>
    <w:rsid w:val="00BE2DE2"/>
    <w:rsid w:val="00BE2FD2"/>
    <w:rsid w:val="00BE31C1"/>
    <w:rsid w:val="00BE435A"/>
    <w:rsid w:val="00BE524E"/>
    <w:rsid w:val="00BE52AE"/>
    <w:rsid w:val="00BE5522"/>
    <w:rsid w:val="00BE59EB"/>
    <w:rsid w:val="00BE66DF"/>
    <w:rsid w:val="00BE6AB8"/>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909"/>
    <w:rsid w:val="00BF52C7"/>
    <w:rsid w:val="00BF546B"/>
    <w:rsid w:val="00BF58F6"/>
    <w:rsid w:val="00BF64E3"/>
    <w:rsid w:val="00BF678C"/>
    <w:rsid w:val="00BF67E4"/>
    <w:rsid w:val="00BF7479"/>
    <w:rsid w:val="00C00C73"/>
    <w:rsid w:val="00C015CD"/>
    <w:rsid w:val="00C01F92"/>
    <w:rsid w:val="00C01FE8"/>
    <w:rsid w:val="00C023DB"/>
    <w:rsid w:val="00C02B3B"/>
    <w:rsid w:val="00C031BF"/>
    <w:rsid w:val="00C03980"/>
    <w:rsid w:val="00C039A0"/>
    <w:rsid w:val="00C03AD0"/>
    <w:rsid w:val="00C03DBC"/>
    <w:rsid w:val="00C03F6D"/>
    <w:rsid w:val="00C04033"/>
    <w:rsid w:val="00C05420"/>
    <w:rsid w:val="00C05726"/>
    <w:rsid w:val="00C0601B"/>
    <w:rsid w:val="00C063A8"/>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57A"/>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CA7"/>
    <w:rsid w:val="00C23DFC"/>
    <w:rsid w:val="00C24335"/>
    <w:rsid w:val="00C243D8"/>
    <w:rsid w:val="00C25379"/>
    <w:rsid w:val="00C25384"/>
    <w:rsid w:val="00C269C6"/>
    <w:rsid w:val="00C27046"/>
    <w:rsid w:val="00C2749A"/>
    <w:rsid w:val="00C27830"/>
    <w:rsid w:val="00C27DA2"/>
    <w:rsid w:val="00C302CE"/>
    <w:rsid w:val="00C304C9"/>
    <w:rsid w:val="00C30543"/>
    <w:rsid w:val="00C30EAD"/>
    <w:rsid w:val="00C31E19"/>
    <w:rsid w:val="00C31EE1"/>
    <w:rsid w:val="00C323BF"/>
    <w:rsid w:val="00C32402"/>
    <w:rsid w:val="00C3289B"/>
    <w:rsid w:val="00C32AE5"/>
    <w:rsid w:val="00C32B71"/>
    <w:rsid w:val="00C32BC5"/>
    <w:rsid w:val="00C33826"/>
    <w:rsid w:val="00C33867"/>
    <w:rsid w:val="00C3393F"/>
    <w:rsid w:val="00C33DC1"/>
    <w:rsid w:val="00C33E50"/>
    <w:rsid w:val="00C33FC4"/>
    <w:rsid w:val="00C34E81"/>
    <w:rsid w:val="00C34FBE"/>
    <w:rsid w:val="00C3518C"/>
    <w:rsid w:val="00C35349"/>
    <w:rsid w:val="00C353C1"/>
    <w:rsid w:val="00C360EB"/>
    <w:rsid w:val="00C360F7"/>
    <w:rsid w:val="00C36ABE"/>
    <w:rsid w:val="00C36B03"/>
    <w:rsid w:val="00C36D76"/>
    <w:rsid w:val="00C36D89"/>
    <w:rsid w:val="00C3709E"/>
    <w:rsid w:val="00C37937"/>
    <w:rsid w:val="00C379F4"/>
    <w:rsid w:val="00C37BAD"/>
    <w:rsid w:val="00C37DAA"/>
    <w:rsid w:val="00C401E7"/>
    <w:rsid w:val="00C408AE"/>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7C"/>
    <w:rsid w:val="00C504FD"/>
    <w:rsid w:val="00C5052A"/>
    <w:rsid w:val="00C50C44"/>
    <w:rsid w:val="00C51E90"/>
    <w:rsid w:val="00C51EED"/>
    <w:rsid w:val="00C524C7"/>
    <w:rsid w:val="00C534F4"/>
    <w:rsid w:val="00C54406"/>
    <w:rsid w:val="00C548CE"/>
    <w:rsid w:val="00C54BDC"/>
    <w:rsid w:val="00C561A2"/>
    <w:rsid w:val="00C5643B"/>
    <w:rsid w:val="00C566EE"/>
    <w:rsid w:val="00C568DE"/>
    <w:rsid w:val="00C56AF8"/>
    <w:rsid w:val="00C56CC9"/>
    <w:rsid w:val="00C57008"/>
    <w:rsid w:val="00C571DD"/>
    <w:rsid w:val="00C57285"/>
    <w:rsid w:val="00C575D7"/>
    <w:rsid w:val="00C579EC"/>
    <w:rsid w:val="00C57D2D"/>
    <w:rsid w:val="00C60E51"/>
    <w:rsid w:val="00C61237"/>
    <w:rsid w:val="00C613CE"/>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5EA4"/>
    <w:rsid w:val="00C66384"/>
    <w:rsid w:val="00C6672F"/>
    <w:rsid w:val="00C66D50"/>
    <w:rsid w:val="00C66D7A"/>
    <w:rsid w:val="00C677C1"/>
    <w:rsid w:val="00C6780D"/>
    <w:rsid w:val="00C7008A"/>
    <w:rsid w:val="00C700FA"/>
    <w:rsid w:val="00C70CA9"/>
    <w:rsid w:val="00C70FB2"/>
    <w:rsid w:val="00C7125A"/>
    <w:rsid w:val="00C7171E"/>
    <w:rsid w:val="00C7195F"/>
    <w:rsid w:val="00C722CF"/>
    <w:rsid w:val="00C723D8"/>
    <w:rsid w:val="00C7297C"/>
    <w:rsid w:val="00C73587"/>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801D3"/>
    <w:rsid w:val="00C81600"/>
    <w:rsid w:val="00C81B39"/>
    <w:rsid w:val="00C81BF5"/>
    <w:rsid w:val="00C81F55"/>
    <w:rsid w:val="00C82038"/>
    <w:rsid w:val="00C826B8"/>
    <w:rsid w:val="00C8287C"/>
    <w:rsid w:val="00C82B36"/>
    <w:rsid w:val="00C82B9E"/>
    <w:rsid w:val="00C82D68"/>
    <w:rsid w:val="00C82F61"/>
    <w:rsid w:val="00C833D5"/>
    <w:rsid w:val="00C834C8"/>
    <w:rsid w:val="00C836F4"/>
    <w:rsid w:val="00C83D09"/>
    <w:rsid w:val="00C8457F"/>
    <w:rsid w:val="00C84715"/>
    <w:rsid w:val="00C84751"/>
    <w:rsid w:val="00C84868"/>
    <w:rsid w:val="00C84A8C"/>
    <w:rsid w:val="00C84AED"/>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B88"/>
    <w:rsid w:val="00C91E56"/>
    <w:rsid w:val="00C91FF3"/>
    <w:rsid w:val="00C93196"/>
    <w:rsid w:val="00C93901"/>
    <w:rsid w:val="00C939D0"/>
    <w:rsid w:val="00C93DEC"/>
    <w:rsid w:val="00C942D0"/>
    <w:rsid w:val="00C94444"/>
    <w:rsid w:val="00C9478F"/>
    <w:rsid w:val="00C94935"/>
    <w:rsid w:val="00C94A9D"/>
    <w:rsid w:val="00C94C03"/>
    <w:rsid w:val="00C95000"/>
    <w:rsid w:val="00C95FD8"/>
    <w:rsid w:val="00C95FF0"/>
    <w:rsid w:val="00C96412"/>
    <w:rsid w:val="00C96DA6"/>
    <w:rsid w:val="00C971DB"/>
    <w:rsid w:val="00C975B2"/>
    <w:rsid w:val="00C97615"/>
    <w:rsid w:val="00C9765A"/>
    <w:rsid w:val="00CA0341"/>
    <w:rsid w:val="00CA06BC"/>
    <w:rsid w:val="00CA06E1"/>
    <w:rsid w:val="00CA0854"/>
    <w:rsid w:val="00CA0D64"/>
    <w:rsid w:val="00CA13BB"/>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A77"/>
    <w:rsid w:val="00CA5D33"/>
    <w:rsid w:val="00CA6F24"/>
    <w:rsid w:val="00CA70E6"/>
    <w:rsid w:val="00CA7662"/>
    <w:rsid w:val="00CA7EB1"/>
    <w:rsid w:val="00CB0741"/>
    <w:rsid w:val="00CB0DE5"/>
    <w:rsid w:val="00CB0E0D"/>
    <w:rsid w:val="00CB1073"/>
    <w:rsid w:val="00CB16E3"/>
    <w:rsid w:val="00CB1F79"/>
    <w:rsid w:val="00CB2309"/>
    <w:rsid w:val="00CB24E2"/>
    <w:rsid w:val="00CB2B41"/>
    <w:rsid w:val="00CB3759"/>
    <w:rsid w:val="00CB3DE7"/>
    <w:rsid w:val="00CB3F33"/>
    <w:rsid w:val="00CB4440"/>
    <w:rsid w:val="00CB4A96"/>
    <w:rsid w:val="00CB4D37"/>
    <w:rsid w:val="00CB4DDB"/>
    <w:rsid w:val="00CB5500"/>
    <w:rsid w:val="00CB5828"/>
    <w:rsid w:val="00CB5A34"/>
    <w:rsid w:val="00CB5AB3"/>
    <w:rsid w:val="00CB61F2"/>
    <w:rsid w:val="00CB64CD"/>
    <w:rsid w:val="00CB6A80"/>
    <w:rsid w:val="00CB6C1C"/>
    <w:rsid w:val="00CB7E31"/>
    <w:rsid w:val="00CC09D6"/>
    <w:rsid w:val="00CC119F"/>
    <w:rsid w:val="00CC1723"/>
    <w:rsid w:val="00CC2678"/>
    <w:rsid w:val="00CC290F"/>
    <w:rsid w:val="00CC322E"/>
    <w:rsid w:val="00CC33D5"/>
    <w:rsid w:val="00CC33E7"/>
    <w:rsid w:val="00CC33FF"/>
    <w:rsid w:val="00CC35E0"/>
    <w:rsid w:val="00CC3ACE"/>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5489"/>
    <w:rsid w:val="00CD6364"/>
    <w:rsid w:val="00CD6608"/>
    <w:rsid w:val="00CD66B5"/>
    <w:rsid w:val="00CD682D"/>
    <w:rsid w:val="00CD6F7E"/>
    <w:rsid w:val="00CD76F0"/>
    <w:rsid w:val="00CD78DA"/>
    <w:rsid w:val="00CD7ED6"/>
    <w:rsid w:val="00CD7FBC"/>
    <w:rsid w:val="00CE0654"/>
    <w:rsid w:val="00CE069B"/>
    <w:rsid w:val="00CE09F1"/>
    <w:rsid w:val="00CE0E51"/>
    <w:rsid w:val="00CE111A"/>
    <w:rsid w:val="00CE12A0"/>
    <w:rsid w:val="00CE1635"/>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47D"/>
    <w:rsid w:val="00CE6795"/>
    <w:rsid w:val="00CE6F61"/>
    <w:rsid w:val="00CE76EC"/>
    <w:rsid w:val="00CE78E5"/>
    <w:rsid w:val="00CF0075"/>
    <w:rsid w:val="00CF0528"/>
    <w:rsid w:val="00CF05A5"/>
    <w:rsid w:val="00CF05F7"/>
    <w:rsid w:val="00CF062E"/>
    <w:rsid w:val="00CF1411"/>
    <w:rsid w:val="00CF1645"/>
    <w:rsid w:val="00CF1819"/>
    <w:rsid w:val="00CF1E45"/>
    <w:rsid w:val="00CF2467"/>
    <w:rsid w:val="00CF25A3"/>
    <w:rsid w:val="00CF2698"/>
    <w:rsid w:val="00CF2E3A"/>
    <w:rsid w:val="00CF3216"/>
    <w:rsid w:val="00CF3318"/>
    <w:rsid w:val="00CF38CA"/>
    <w:rsid w:val="00CF3D11"/>
    <w:rsid w:val="00CF3F39"/>
    <w:rsid w:val="00CF463C"/>
    <w:rsid w:val="00CF4A86"/>
    <w:rsid w:val="00CF5454"/>
    <w:rsid w:val="00CF5DAC"/>
    <w:rsid w:val="00CF67F7"/>
    <w:rsid w:val="00CF69B4"/>
    <w:rsid w:val="00CF6BED"/>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5D"/>
    <w:rsid w:val="00D05570"/>
    <w:rsid w:val="00D0571D"/>
    <w:rsid w:val="00D05757"/>
    <w:rsid w:val="00D066FD"/>
    <w:rsid w:val="00D068A2"/>
    <w:rsid w:val="00D06FB0"/>
    <w:rsid w:val="00D0708B"/>
    <w:rsid w:val="00D0708C"/>
    <w:rsid w:val="00D075CF"/>
    <w:rsid w:val="00D0762A"/>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3E4"/>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70"/>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519"/>
    <w:rsid w:val="00D27EE7"/>
    <w:rsid w:val="00D3041A"/>
    <w:rsid w:val="00D3074B"/>
    <w:rsid w:val="00D307EF"/>
    <w:rsid w:val="00D30DF0"/>
    <w:rsid w:val="00D30F9A"/>
    <w:rsid w:val="00D30FF3"/>
    <w:rsid w:val="00D31918"/>
    <w:rsid w:val="00D31948"/>
    <w:rsid w:val="00D319F1"/>
    <w:rsid w:val="00D322B0"/>
    <w:rsid w:val="00D32DF7"/>
    <w:rsid w:val="00D333DE"/>
    <w:rsid w:val="00D335ED"/>
    <w:rsid w:val="00D338D4"/>
    <w:rsid w:val="00D33939"/>
    <w:rsid w:val="00D33965"/>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10A"/>
    <w:rsid w:val="00D36C71"/>
    <w:rsid w:val="00D36D60"/>
    <w:rsid w:val="00D371FA"/>
    <w:rsid w:val="00D379BB"/>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275"/>
    <w:rsid w:val="00D44A40"/>
    <w:rsid w:val="00D44BAC"/>
    <w:rsid w:val="00D44EB3"/>
    <w:rsid w:val="00D4508C"/>
    <w:rsid w:val="00D457B4"/>
    <w:rsid w:val="00D45D90"/>
    <w:rsid w:val="00D45F95"/>
    <w:rsid w:val="00D4608A"/>
    <w:rsid w:val="00D46AD9"/>
    <w:rsid w:val="00D46AFB"/>
    <w:rsid w:val="00D47C50"/>
    <w:rsid w:val="00D47F8E"/>
    <w:rsid w:val="00D5013E"/>
    <w:rsid w:val="00D50476"/>
    <w:rsid w:val="00D50D19"/>
    <w:rsid w:val="00D51623"/>
    <w:rsid w:val="00D5178E"/>
    <w:rsid w:val="00D517D5"/>
    <w:rsid w:val="00D51B79"/>
    <w:rsid w:val="00D51FC2"/>
    <w:rsid w:val="00D52966"/>
    <w:rsid w:val="00D53590"/>
    <w:rsid w:val="00D537E2"/>
    <w:rsid w:val="00D5380E"/>
    <w:rsid w:val="00D53A94"/>
    <w:rsid w:val="00D5442D"/>
    <w:rsid w:val="00D544FA"/>
    <w:rsid w:val="00D545CE"/>
    <w:rsid w:val="00D54784"/>
    <w:rsid w:val="00D54D10"/>
    <w:rsid w:val="00D5548C"/>
    <w:rsid w:val="00D55784"/>
    <w:rsid w:val="00D558BE"/>
    <w:rsid w:val="00D55A3A"/>
    <w:rsid w:val="00D55FDD"/>
    <w:rsid w:val="00D5601E"/>
    <w:rsid w:val="00D561E9"/>
    <w:rsid w:val="00D566FD"/>
    <w:rsid w:val="00D56814"/>
    <w:rsid w:val="00D56A1E"/>
    <w:rsid w:val="00D56E82"/>
    <w:rsid w:val="00D57B8D"/>
    <w:rsid w:val="00D60918"/>
    <w:rsid w:val="00D61040"/>
    <w:rsid w:val="00D62334"/>
    <w:rsid w:val="00D6245C"/>
    <w:rsid w:val="00D62715"/>
    <w:rsid w:val="00D62AAC"/>
    <w:rsid w:val="00D62D38"/>
    <w:rsid w:val="00D6353E"/>
    <w:rsid w:val="00D637BF"/>
    <w:rsid w:val="00D63C39"/>
    <w:rsid w:val="00D63E52"/>
    <w:rsid w:val="00D63F60"/>
    <w:rsid w:val="00D64305"/>
    <w:rsid w:val="00D647E0"/>
    <w:rsid w:val="00D6482A"/>
    <w:rsid w:val="00D6491D"/>
    <w:rsid w:val="00D64A31"/>
    <w:rsid w:val="00D652D7"/>
    <w:rsid w:val="00D657AF"/>
    <w:rsid w:val="00D6581A"/>
    <w:rsid w:val="00D659FB"/>
    <w:rsid w:val="00D65AE6"/>
    <w:rsid w:val="00D65C85"/>
    <w:rsid w:val="00D663E8"/>
    <w:rsid w:val="00D66842"/>
    <w:rsid w:val="00D66C91"/>
    <w:rsid w:val="00D67004"/>
    <w:rsid w:val="00D675AD"/>
    <w:rsid w:val="00D67A4A"/>
    <w:rsid w:val="00D70915"/>
    <w:rsid w:val="00D70930"/>
    <w:rsid w:val="00D70B27"/>
    <w:rsid w:val="00D70DA5"/>
    <w:rsid w:val="00D711F6"/>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74C"/>
    <w:rsid w:val="00D84C1D"/>
    <w:rsid w:val="00D850D6"/>
    <w:rsid w:val="00D852AB"/>
    <w:rsid w:val="00D8530F"/>
    <w:rsid w:val="00D85383"/>
    <w:rsid w:val="00D860F8"/>
    <w:rsid w:val="00D865FE"/>
    <w:rsid w:val="00D86A83"/>
    <w:rsid w:val="00D87012"/>
    <w:rsid w:val="00D87053"/>
    <w:rsid w:val="00D87292"/>
    <w:rsid w:val="00D873F3"/>
    <w:rsid w:val="00D87995"/>
    <w:rsid w:val="00D87BEA"/>
    <w:rsid w:val="00D87DA3"/>
    <w:rsid w:val="00D87E80"/>
    <w:rsid w:val="00D9059F"/>
    <w:rsid w:val="00D906F9"/>
    <w:rsid w:val="00D907AA"/>
    <w:rsid w:val="00D91025"/>
    <w:rsid w:val="00D913E8"/>
    <w:rsid w:val="00D919E2"/>
    <w:rsid w:val="00D91B6A"/>
    <w:rsid w:val="00D91C7C"/>
    <w:rsid w:val="00D91E23"/>
    <w:rsid w:val="00D92284"/>
    <w:rsid w:val="00D923DD"/>
    <w:rsid w:val="00D92926"/>
    <w:rsid w:val="00D932A8"/>
    <w:rsid w:val="00D933E5"/>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ED9"/>
    <w:rsid w:val="00D97FD7"/>
    <w:rsid w:val="00DA041B"/>
    <w:rsid w:val="00DA04D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4B8"/>
    <w:rsid w:val="00DA574F"/>
    <w:rsid w:val="00DA5D45"/>
    <w:rsid w:val="00DA6382"/>
    <w:rsid w:val="00DA6632"/>
    <w:rsid w:val="00DA68A7"/>
    <w:rsid w:val="00DA6C00"/>
    <w:rsid w:val="00DA770A"/>
    <w:rsid w:val="00DA7742"/>
    <w:rsid w:val="00DA7BD6"/>
    <w:rsid w:val="00DA7BEC"/>
    <w:rsid w:val="00DB035D"/>
    <w:rsid w:val="00DB071F"/>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318"/>
    <w:rsid w:val="00DC05C4"/>
    <w:rsid w:val="00DC06F0"/>
    <w:rsid w:val="00DC0D51"/>
    <w:rsid w:val="00DC0DC5"/>
    <w:rsid w:val="00DC11C0"/>
    <w:rsid w:val="00DC1435"/>
    <w:rsid w:val="00DC161E"/>
    <w:rsid w:val="00DC1A52"/>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C7E62"/>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409"/>
    <w:rsid w:val="00DE157E"/>
    <w:rsid w:val="00DE1B31"/>
    <w:rsid w:val="00DE1D86"/>
    <w:rsid w:val="00DE28A6"/>
    <w:rsid w:val="00DE29CD"/>
    <w:rsid w:val="00DE29DC"/>
    <w:rsid w:val="00DE33BC"/>
    <w:rsid w:val="00DE359B"/>
    <w:rsid w:val="00DE35BE"/>
    <w:rsid w:val="00DE3A6A"/>
    <w:rsid w:val="00DE4271"/>
    <w:rsid w:val="00DE4A83"/>
    <w:rsid w:val="00DE4AA5"/>
    <w:rsid w:val="00DE4D61"/>
    <w:rsid w:val="00DE4FD1"/>
    <w:rsid w:val="00DE5281"/>
    <w:rsid w:val="00DE5351"/>
    <w:rsid w:val="00DE5822"/>
    <w:rsid w:val="00DE5AEF"/>
    <w:rsid w:val="00DE62B2"/>
    <w:rsid w:val="00DE62C4"/>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933"/>
    <w:rsid w:val="00DF1B50"/>
    <w:rsid w:val="00DF1DC5"/>
    <w:rsid w:val="00DF2B00"/>
    <w:rsid w:val="00DF2BCA"/>
    <w:rsid w:val="00DF3AD8"/>
    <w:rsid w:val="00DF3F6F"/>
    <w:rsid w:val="00DF46C3"/>
    <w:rsid w:val="00DF4864"/>
    <w:rsid w:val="00DF4B14"/>
    <w:rsid w:val="00DF4C32"/>
    <w:rsid w:val="00DF5D18"/>
    <w:rsid w:val="00DF69C9"/>
    <w:rsid w:val="00DF6C20"/>
    <w:rsid w:val="00DF6E91"/>
    <w:rsid w:val="00DF7203"/>
    <w:rsid w:val="00DF73CB"/>
    <w:rsid w:val="00DF74EC"/>
    <w:rsid w:val="00DF7752"/>
    <w:rsid w:val="00DF7CF7"/>
    <w:rsid w:val="00E00B1E"/>
    <w:rsid w:val="00E00DB3"/>
    <w:rsid w:val="00E012F1"/>
    <w:rsid w:val="00E01372"/>
    <w:rsid w:val="00E01B89"/>
    <w:rsid w:val="00E02098"/>
    <w:rsid w:val="00E02243"/>
    <w:rsid w:val="00E0292F"/>
    <w:rsid w:val="00E02ED2"/>
    <w:rsid w:val="00E0369C"/>
    <w:rsid w:val="00E03765"/>
    <w:rsid w:val="00E03779"/>
    <w:rsid w:val="00E03D56"/>
    <w:rsid w:val="00E0407B"/>
    <w:rsid w:val="00E04FC4"/>
    <w:rsid w:val="00E05282"/>
    <w:rsid w:val="00E0543B"/>
    <w:rsid w:val="00E05716"/>
    <w:rsid w:val="00E05A8E"/>
    <w:rsid w:val="00E05E6E"/>
    <w:rsid w:val="00E06560"/>
    <w:rsid w:val="00E06599"/>
    <w:rsid w:val="00E06AB5"/>
    <w:rsid w:val="00E06B88"/>
    <w:rsid w:val="00E06BEB"/>
    <w:rsid w:val="00E072C0"/>
    <w:rsid w:val="00E074D4"/>
    <w:rsid w:val="00E07857"/>
    <w:rsid w:val="00E07AF3"/>
    <w:rsid w:val="00E107F7"/>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A1"/>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3790B"/>
    <w:rsid w:val="00E40113"/>
    <w:rsid w:val="00E4020B"/>
    <w:rsid w:val="00E4022C"/>
    <w:rsid w:val="00E40A26"/>
    <w:rsid w:val="00E40FCB"/>
    <w:rsid w:val="00E41119"/>
    <w:rsid w:val="00E41A4F"/>
    <w:rsid w:val="00E424C7"/>
    <w:rsid w:val="00E42F5E"/>
    <w:rsid w:val="00E436A5"/>
    <w:rsid w:val="00E43EC7"/>
    <w:rsid w:val="00E44353"/>
    <w:rsid w:val="00E44681"/>
    <w:rsid w:val="00E455E2"/>
    <w:rsid w:val="00E45695"/>
    <w:rsid w:val="00E45844"/>
    <w:rsid w:val="00E461F8"/>
    <w:rsid w:val="00E4733E"/>
    <w:rsid w:val="00E5007B"/>
    <w:rsid w:val="00E503B0"/>
    <w:rsid w:val="00E508F8"/>
    <w:rsid w:val="00E51481"/>
    <w:rsid w:val="00E518FC"/>
    <w:rsid w:val="00E5194C"/>
    <w:rsid w:val="00E5201D"/>
    <w:rsid w:val="00E5204F"/>
    <w:rsid w:val="00E522C3"/>
    <w:rsid w:val="00E52372"/>
    <w:rsid w:val="00E5255A"/>
    <w:rsid w:val="00E52B0A"/>
    <w:rsid w:val="00E52C1A"/>
    <w:rsid w:val="00E5380E"/>
    <w:rsid w:val="00E53EB7"/>
    <w:rsid w:val="00E53F20"/>
    <w:rsid w:val="00E541BC"/>
    <w:rsid w:val="00E543C3"/>
    <w:rsid w:val="00E54418"/>
    <w:rsid w:val="00E5442C"/>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57E8A"/>
    <w:rsid w:val="00E60508"/>
    <w:rsid w:val="00E60FDB"/>
    <w:rsid w:val="00E61057"/>
    <w:rsid w:val="00E6124A"/>
    <w:rsid w:val="00E61D18"/>
    <w:rsid w:val="00E61D88"/>
    <w:rsid w:val="00E6223E"/>
    <w:rsid w:val="00E62896"/>
    <w:rsid w:val="00E62C72"/>
    <w:rsid w:val="00E62D48"/>
    <w:rsid w:val="00E63338"/>
    <w:rsid w:val="00E63522"/>
    <w:rsid w:val="00E636D5"/>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0DCB"/>
    <w:rsid w:val="00E71B2A"/>
    <w:rsid w:val="00E71B74"/>
    <w:rsid w:val="00E72268"/>
    <w:rsid w:val="00E722B9"/>
    <w:rsid w:val="00E7286C"/>
    <w:rsid w:val="00E728B9"/>
    <w:rsid w:val="00E72F92"/>
    <w:rsid w:val="00E73F83"/>
    <w:rsid w:val="00E73FDB"/>
    <w:rsid w:val="00E7405A"/>
    <w:rsid w:val="00E75154"/>
    <w:rsid w:val="00E7520D"/>
    <w:rsid w:val="00E7569B"/>
    <w:rsid w:val="00E75A55"/>
    <w:rsid w:val="00E75AC7"/>
    <w:rsid w:val="00E75BE8"/>
    <w:rsid w:val="00E7665B"/>
    <w:rsid w:val="00E7678D"/>
    <w:rsid w:val="00E768AA"/>
    <w:rsid w:val="00E77054"/>
    <w:rsid w:val="00E7705F"/>
    <w:rsid w:val="00E7732B"/>
    <w:rsid w:val="00E77B1D"/>
    <w:rsid w:val="00E77DD6"/>
    <w:rsid w:val="00E800CE"/>
    <w:rsid w:val="00E802AC"/>
    <w:rsid w:val="00E805DF"/>
    <w:rsid w:val="00E807B6"/>
    <w:rsid w:val="00E80A0A"/>
    <w:rsid w:val="00E80AB9"/>
    <w:rsid w:val="00E80D66"/>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B2A"/>
    <w:rsid w:val="00EA1DD6"/>
    <w:rsid w:val="00EA2498"/>
    <w:rsid w:val="00EA2743"/>
    <w:rsid w:val="00EA2BD5"/>
    <w:rsid w:val="00EA2C02"/>
    <w:rsid w:val="00EA2E0B"/>
    <w:rsid w:val="00EA375C"/>
    <w:rsid w:val="00EA4169"/>
    <w:rsid w:val="00EA4B28"/>
    <w:rsid w:val="00EA56A8"/>
    <w:rsid w:val="00EA5F1B"/>
    <w:rsid w:val="00EA5FE4"/>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5F30"/>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3A5"/>
    <w:rsid w:val="00EC3543"/>
    <w:rsid w:val="00EC3BE3"/>
    <w:rsid w:val="00EC3DAB"/>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3AA"/>
    <w:rsid w:val="00EE14F2"/>
    <w:rsid w:val="00EE176E"/>
    <w:rsid w:val="00EE2027"/>
    <w:rsid w:val="00EE20A8"/>
    <w:rsid w:val="00EE2156"/>
    <w:rsid w:val="00EE25ED"/>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3C7"/>
    <w:rsid w:val="00EF37CD"/>
    <w:rsid w:val="00EF38D3"/>
    <w:rsid w:val="00EF3930"/>
    <w:rsid w:val="00EF3B52"/>
    <w:rsid w:val="00EF3E7B"/>
    <w:rsid w:val="00EF4499"/>
    <w:rsid w:val="00EF4E45"/>
    <w:rsid w:val="00EF4EEF"/>
    <w:rsid w:val="00EF522A"/>
    <w:rsid w:val="00EF57A2"/>
    <w:rsid w:val="00EF5AB3"/>
    <w:rsid w:val="00EF5E3D"/>
    <w:rsid w:val="00EF630B"/>
    <w:rsid w:val="00EF63C9"/>
    <w:rsid w:val="00EF640A"/>
    <w:rsid w:val="00EF6C0C"/>
    <w:rsid w:val="00EF6DCB"/>
    <w:rsid w:val="00EF738E"/>
    <w:rsid w:val="00EF757F"/>
    <w:rsid w:val="00EF7AF5"/>
    <w:rsid w:val="00F005D0"/>
    <w:rsid w:val="00F00608"/>
    <w:rsid w:val="00F0081B"/>
    <w:rsid w:val="00F00BEE"/>
    <w:rsid w:val="00F0106F"/>
    <w:rsid w:val="00F01147"/>
    <w:rsid w:val="00F0129A"/>
    <w:rsid w:val="00F013C8"/>
    <w:rsid w:val="00F01C1F"/>
    <w:rsid w:val="00F026F1"/>
    <w:rsid w:val="00F02F02"/>
    <w:rsid w:val="00F02F71"/>
    <w:rsid w:val="00F03144"/>
    <w:rsid w:val="00F03281"/>
    <w:rsid w:val="00F032A6"/>
    <w:rsid w:val="00F0372A"/>
    <w:rsid w:val="00F03B57"/>
    <w:rsid w:val="00F042E2"/>
    <w:rsid w:val="00F04319"/>
    <w:rsid w:val="00F0454B"/>
    <w:rsid w:val="00F046E4"/>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8CC"/>
    <w:rsid w:val="00F10E98"/>
    <w:rsid w:val="00F112F0"/>
    <w:rsid w:val="00F1140F"/>
    <w:rsid w:val="00F116EC"/>
    <w:rsid w:val="00F11B3E"/>
    <w:rsid w:val="00F11BAA"/>
    <w:rsid w:val="00F12208"/>
    <w:rsid w:val="00F12445"/>
    <w:rsid w:val="00F12920"/>
    <w:rsid w:val="00F1295C"/>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ACF"/>
    <w:rsid w:val="00F23EFB"/>
    <w:rsid w:val="00F243B6"/>
    <w:rsid w:val="00F246B5"/>
    <w:rsid w:val="00F24A50"/>
    <w:rsid w:val="00F24B3B"/>
    <w:rsid w:val="00F25062"/>
    <w:rsid w:val="00F2524F"/>
    <w:rsid w:val="00F25476"/>
    <w:rsid w:val="00F25AF9"/>
    <w:rsid w:val="00F25E73"/>
    <w:rsid w:val="00F264D9"/>
    <w:rsid w:val="00F26711"/>
    <w:rsid w:val="00F26BE2"/>
    <w:rsid w:val="00F26C79"/>
    <w:rsid w:val="00F26D30"/>
    <w:rsid w:val="00F26DC4"/>
    <w:rsid w:val="00F26FB2"/>
    <w:rsid w:val="00F27C87"/>
    <w:rsid w:val="00F3013E"/>
    <w:rsid w:val="00F3016C"/>
    <w:rsid w:val="00F3031C"/>
    <w:rsid w:val="00F303CA"/>
    <w:rsid w:val="00F305F4"/>
    <w:rsid w:val="00F3074A"/>
    <w:rsid w:val="00F30837"/>
    <w:rsid w:val="00F309EF"/>
    <w:rsid w:val="00F30A32"/>
    <w:rsid w:val="00F30EDC"/>
    <w:rsid w:val="00F31A36"/>
    <w:rsid w:val="00F31C4D"/>
    <w:rsid w:val="00F3260F"/>
    <w:rsid w:val="00F32EB3"/>
    <w:rsid w:val="00F3316C"/>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3A9"/>
    <w:rsid w:val="00F40AFA"/>
    <w:rsid w:val="00F40D4F"/>
    <w:rsid w:val="00F4116E"/>
    <w:rsid w:val="00F411C3"/>
    <w:rsid w:val="00F41AAB"/>
    <w:rsid w:val="00F424EC"/>
    <w:rsid w:val="00F424FC"/>
    <w:rsid w:val="00F4267C"/>
    <w:rsid w:val="00F42F4F"/>
    <w:rsid w:val="00F439C4"/>
    <w:rsid w:val="00F43A1F"/>
    <w:rsid w:val="00F43BBF"/>
    <w:rsid w:val="00F43C51"/>
    <w:rsid w:val="00F43D40"/>
    <w:rsid w:val="00F43E20"/>
    <w:rsid w:val="00F43FBD"/>
    <w:rsid w:val="00F44009"/>
    <w:rsid w:val="00F440E1"/>
    <w:rsid w:val="00F444B6"/>
    <w:rsid w:val="00F45407"/>
    <w:rsid w:val="00F454DA"/>
    <w:rsid w:val="00F45A0E"/>
    <w:rsid w:val="00F45FDD"/>
    <w:rsid w:val="00F4605C"/>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16C6"/>
    <w:rsid w:val="00F51762"/>
    <w:rsid w:val="00F527B5"/>
    <w:rsid w:val="00F5297A"/>
    <w:rsid w:val="00F5364A"/>
    <w:rsid w:val="00F53C2C"/>
    <w:rsid w:val="00F53F06"/>
    <w:rsid w:val="00F542BB"/>
    <w:rsid w:val="00F54D29"/>
    <w:rsid w:val="00F54FF7"/>
    <w:rsid w:val="00F553BF"/>
    <w:rsid w:val="00F558DD"/>
    <w:rsid w:val="00F55B64"/>
    <w:rsid w:val="00F55BF9"/>
    <w:rsid w:val="00F5622F"/>
    <w:rsid w:val="00F56880"/>
    <w:rsid w:val="00F56AC2"/>
    <w:rsid w:val="00F56E2B"/>
    <w:rsid w:val="00F56F36"/>
    <w:rsid w:val="00F57100"/>
    <w:rsid w:val="00F57C8C"/>
    <w:rsid w:val="00F60079"/>
    <w:rsid w:val="00F6067F"/>
    <w:rsid w:val="00F60A91"/>
    <w:rsid w:val="00F60AA2"/>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683"/>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B3"/>
    <w:rsid w:val="00F73DCE"/>
    <w:rsid w:val="00F740FF"/>
    <w:rsid w:val="00F7430C"/>
    <w:rsid w:val="00F745F0"/>
    <w:rsid w:val="00F75963"/>
    <w:rsid w:val="00F75A4B"/>
    <w:rsid w:val="00F76062"/>
    <w:rsid w:val="00F76332"/>
    <w:rsid w:val="00F76727"/>
    <w:rsid w:val="00F76B06"/>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0D8"/>
    <w:rsid w:val="00F84A0B"/>
    <w:rsid w:val="00F84D54"/>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3E34"/>
    <w:rsid w:val="00F945D2"/>
    <w:rsid w:val="00F94919"/>
    <w:rsid w:val="00F95354"/>
    <w:rsid w:val="00F9560D"/>
    <w:rsid w:val="00F9562C"/>
    <w:rsid w:val="00F95754"/>
    <w:rsid w:val="00F957F6"/>
    <w:rsid w:val="00F9590F"/>
    <w:rsid w:val="00F959D5"/>
    <w:rsid w:val="00F95C0D"/>
    <w:rsid w:val="00F95FB5"/>
    <w:rsid w:val="00F966DE"/>
    <w:rsid w:val="00F96861"/>
    <w:rsid w:val="00F96980"/>
    <w:rsid w:val="00F96C0C"/>
    <w:rsid w:val="00F9768B"/>
    <w:rsid w:val="00F97A29"/>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0A1"/>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B6C"/>
    <w:rsid w:val="00FB1C19"/>
    <w:rsid w:val="00FB26C0"/>
    <w:rsid w:val="00FB2EA5"/>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6DC7"/>
    <w:rsid w:val="00FB722D"/>
    <w:rsid w:val="00FB7544"/>
    <w:rsid w:val="00FB7BD5"/>
    <w:rsid w:val="00FB7D53"/>
    <w:rsid w:val="00FC1261"/>
    <w:rsid w:val="00FC146C"/>
    <w:rsid w:val="00FC17B7"/>
    <w:rsid w:val="00FC2989"/>
    <w:rsid w:val="00FC2CE8"/>
    <w:rsid w:val="00FC3712"/>
    <w:rsid w:val="00FC3D9E"/>
    <w:rsid w:val="00FC4314"/>
    <w:rsid w:val="00FC43CB"/>
    <w:rsid w:val="00FC4843"/>
    <w:rsid w:val="00FC4997"/>
    <w:rsid w:val="00FC4B00"/>
    <w:rsid w:val="00FC4E26"/>
    <w:rsid w:val="00FC4F9B"/>
    <w:rsid w:val="00FC53FE"/>
    <w:rsid w:val="00FC57DF"/>
    <w:rsid w:val="00FC5D6D"/>
    <w:rsid w:val="00FC6254"/>
    <w:rsid w:val="00FC662A"/>
    <w:rsid w:val="00FC6655"/>
    <w:rsid w:val="00FC66C1"/>
    <w:rsid w:val="00FC683C"/>
    <w:rsid w:val="00FC6CFF"/>
    <w:rsid w:val="00FC6D2E"/>
    <w:rsid w:val="00FC7129"/>
    <w:rsid w:val="00FC7680"/>
    <w:rsid w:val="00FC7919"/>
    <w:rsid w:val="00FC7B60"/>
    <w:rsid w:val="00FC7D4D"/>
    <w:rsid w:val="00FD0027"/>
    <w:rsid w:val="00FD02AD"/>
    <w:rsid w:val="00FD0539"/>
    <w:rsid w:val="00FD0862"/>
    <w:rsid w:val="00FD0D33"/>
    <w:rsid w:val="00FD1359"/>
    <w:rsid w:val="00FD145B"/>
    <w:rsid w:val="00FD214F"/>
    <w:rsid w:val="00FD2320"/>
    <w:rsid w:val="00FD285B"/>
    <w:rsid w:val="00FD2C38"/>
    <w:rsid w:val="00FD2DC8"/>
    <w:rsid w:val="00FD3163"/>
    <w:rsid w:val="00FD3200"/>
    <w:rsid w:val="00FD3433"/>
    <w:rsid w:val="00FD4343"/>
    <w:rsid w:val="00FD4755"/>
    <w:rsid w:val="00FD48AA"/>
    <w:rsid w:val="00FD4C40"/>
    <w:rsid w:val="00FD5335"/>
    <w:rsid w:val="00FD5341"/>
    <w:rsid w:val="00FD58F6"/>
    <w:rsid w:val="00FD5A6D"/>
    <w:rsid w:val="00FD5E05"/>
    <w:rsid w:val="00FD6259"/>
    <w:rsid w:val="00FD6394"/>
    <w:rsid w:val="00FD6D07"/>
    <w:rsid w:val="00FD747C"/>
    <w:rsid w:val="00FD77C1"/>
    <w:rsid w:val="00FD7A2E"/>
    <w:rsid w:val="00FD7AA8"/>
    <w:rsid w:val="00FD7D7B"/>
    <w:rsid w:val="00FD7E68"/>
    <w:rsid w:val="00FE014F"/>
    <w:rsid w:val="00FE029C"/>
    <w:rsid w:val="00FE0A9E"/>
    <w:rsid w:val="00FE0AA3"/>
    <w:rsid w:val="00FE0C7C"/>
    <w:rsid w:val="00FE0CC2"/>
    <w:rsid w:val="00FE1DFE"/>
    <w:rsid w:val="00FE224A"/>
    <w:rsid w:val="00FE26E5"/>
    <w:rsid w:val="00FE2935"/>
    <w:rsid w:val="00FE2E77"/>
    <w:rsid w:val="00FE33CF"/>
    <w:rsid w:val="00FE3B1F"/>
    <w:rsid w:val="00FE3B90"/>
    <w:rsid w:val="00FE3C8D"/>
    <w:rsid w:val="00FE4518"/>
    <w:rsid w:val="00FE470C"/>
    <w:rsid w:val="00FE47B1"/>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1914"/>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7130027-C50D-417B-B95C-B2312ECC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uiPriority w:val="22"/>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5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uiPriority w:val="99"/>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paragraph" w:customStyle="1" w:styleId="a1">
    <w:name w:val="???"/>
    <w:basedOn w:val="Normal"/>
    <w:rsid w:val="00176DC6"/>
    <w:pPr>
      <w:spacing w:line="240" w:lineRule="auto"/>
      <w:ind w:right="129"/>
      <w:jc w:val="right"/>
    </w:pPr>
    <w:rPr>
      <w:rFonts w:eastAsia="MS Mincho"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27530531">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A40C2C9387764C8F4047CEE87CA17F" ma:contentTypeVersion="10" ma:contentTypeDescription="Create a new document." ma:contentTypeScope="" ma:versionID="5a59409e62014982a49f23356253b59c">
  <xsd:schema xmlns:xsd="http://www.w3.org/2001/XMLSchema" xmlns:xs="http://www.w3.org/2001/XMLSchema" xmlns:p="http://schemas.microsoft.com/office/2006/metadata/properties" xmlns:ns2="47e8c675-f97c-4178-9481-ba6e43655204" targetNamespace="http://schemas.microsoft.com/office/2006/metadata/properties" ma:root="true" ma:fieldsID="f887e7cb516fbe6ef9b93cadb4b31c7f" ns2:_="">
    <xsd:import namespace="47e8c675-f97c-4178-9481-ba6e43655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8c675-f97c-4178-9481-ba6e43655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9b961b-e508-42cd-9790-b226368e8a2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e8c675-f97c-4178-9481-ba6e436552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8B308924-CE4E-43C9-B5A7-E06C8D345610}"/>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4.xml><?xml version="1.0" encoding="utf-8"?>
<ds:datastoreItem xmlns:ds="http://schemas.openxmlformats.org/officeDocument/2006/customXml" ds:itemID="{72D07EC6-7608-45A9-878B-2AE5BADF990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431</TotalTime>
  <Pages>6</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56</cp:revision>
  <cp:lastPrinted>2025-02-19T10:20:00Z</cp:lastPrinted>
  <dcterms:created xsi:type="dcterms:W3CDTF">2025-02-17T07:33:00Z</dcterms:created>
  <dcterms:modified xsi:type="dcterms:W3CDTF">2025-02-26T04:08:00Z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0x01010039A40C2C9387764C8F4047CEE87CA17F</vt:lpwstr>
  </property>
</Properties>
</file>