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D4781" w14:textId="77777777" w:rsidR="002C376D" w:rsidRPr="00C56A00"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56A00">
        <w:rPr>
          <w:rFonts w:ascii="Times New Roman" w:hAnsi="Times New Roman" w:cs="Times New Roman"/>
          <w:b/>
          <w:bCs/>
          <w:sz w:val="40"/>
          <w:szCs w:val="40"/>
        </w:rPr>
        <w:t>Lighting and Equipment Public Company Limited</w:t>
      </w:r>
      <w:bookmarkStart w:id="0" w:name="SubTitle"/>
    </w:p>
    <w:p w14:paraId="473D2709" w14:textId="77777777" w:rsidR="00E56155" w:rsidRPr="00C56A00"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56A00">
        <w:rPr>
          <w:rFonts w:ascii="Times New Roman" w:hAnsi="Times New Roman" w:cs="Times New Roman"/>
          <w:b/>
          <w:bCs/>
          <w:sz w:val="40"/>
          <w:szCs w:val="40"/>
        </w:rPr>
        <w:t xml:space="preserve">and its </w:t>
      </w:r>
      <w:r w:rsidR="003B516B" w:rsidRPr="00C56A00">
        <w:rPr>
          <w:rFonts w:ascii="Times New Roman" w:hAnsi="Times New Roman" w:cs="Times New Roman"/>
          <w:b/>
          <w:bCs/>
          <w:sz w:val="40"/>
          <w:szCs w:val="40"/>
        </w:rPr>
        <w:t>Subsidiaries</w:t>
      </w:r>
    </w:p>
    <w:p w14:paraId="100F51D3" w14:textId="77777777" w:rsidR="00FD0C1D" w:rsidRPr="00C56A00"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6C2BF0E" w14:textId="77777777" w:rsidR="002C376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 xml:space="preserve">Financial statements for the year </w:t>
      </w:r>
      <w:proofErr w:type="gramStart"/>
      <w:r w:rsidRPr="00C56A00">
        <w:rPr>
          <w:rFonts w:ascii="Times New Roman" w:hAnsi="Times New Roman" w:cs="Times New Roman"/>
          <w:sz w:val="36"/>
          <w:szCs w:val="36"/>
        </w:rPr>
        <w:t>ended</w:t>
      </w:r>
      <w:proofErr w:type="gramEnd"/>
    </w:p>
    <w:p w14:paraId="682846CA" w14:textId="1FAA2154" w:rsidR="0014604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6"/>
          <w:szCs w:val="36"/>
        </w:rPr>
      </w:pPr>
      <w:r w:rsidRPr="00C56A00">
        <w:rPr>
          <w:rFonts w:ascii="Times New Roman" w:hAnsi="Times New Roman" w:cs="Times New Roman"/>
          <w:sz w:val="36"/>
          <w:szCs w:val="36"/>
        </w:rPr>
        <w:t>31 December 20</w:t>
      </w:r>
      <w:r w:rsidR="00B55CDB" w:rsidRPr="00C56A00">
        <w:rPr>
          <w:rFonts w:ascii="Times New Roman" w:hAnsi="Times New Roman" w:cs="Times New Roman"/>
          <w:sz w:val="36"/>
          <w:szCs w:val="36"/>
        </w:rPr>
        <w:t>2</w:t>
      </w:r>
      <w:r w:rsidR="009F70CD">
        <w:rPr>
          <w:rFonts w:ascii="Times New Roman" w:hAnsi="Times New Roman" w:cs="Times New Roman"/>
          <w:sz w:val="36"/>
          <w:szCs w:val="36"/>
        </w:rPr>
        <w:t>4</w:t>
      </w:r>
    </w:p>
    <w:p w14:paraId="6C3090E4" w14:textId="77777777" w:rsidR="00230F3A" w:rsidRPr="00C56A00" w:rsidRDefault="00DB38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and</w:t>
      </w:r>
    </w:p>
    <w:p w14:paraId="1E336F0B" w14:textId="77777777" w:rsidR="00230F3A"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Independent Auditor’s Report</w:t>
      </w:r>
    </w:p>
    <w:p w14:paraId="3637C859" w14:textId="77777777" w:rsidR="00FD0C1D" w:rsidRPr="00C56A00"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14:paraId="150DBF86" w14:textId="77777777" w:rsidR="00236BA2" w:rsidRPr="00C56A00" w:rsidRDefault="00236BA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236BA2" w:rsidRPr="00C56A00" w:rsidSect="00D50F17">
          <w:headerReference w:type="default" r:id="rId10"/>
          <w:footerReference w:type="even" r:id="rId11"/>
          <w:footerReference w:type="default" r:id="rId12"/>
          <w:headerReference w:type="first" r:id="rId13"/>
          <w:pgSz w:w="11907" w:h="16839" w:code="9"/>
          <w:pgMar w:top="872" w:right="793" w:bottom="1245" w:left="793" w:header="720" w:footer="720" w:gutter="0"/>
          <w:pgNumType w:start="0"/>
          <w:cols w:space="720"/>
          <w:titlePg/>
          <w:docGrid w:linePitch="245"/>
        </w:sectPr>
      </w:pPr>
    </w:p>
    <w:p w14:paraId="4B792C34" w14:textId="77777777" w:rsidR="002C376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8"/>
          <w:szCs w:val="28"/>
        </w:rPr>
      </w:pPr>
      <w:r w:rsidRPr="00C56A00">
        <w:rPr>
          <w:rFonts w:ascii="Times New Roman" w:hAnsi="Times New Roman" w:cs="Times New Roman"/>
          <w:b/>
          <w:bCs/>
          <w:sz w:val="28"/>
          <w:szCs w:val="28"/>
        </w:rPr>
        <w:lastRenderedPageBreak/>
        <w:t>Independent Auditor’s Report</w:t>
      </w:r>
    </w:p>
    <w:p w14:paraId="02A1AD66" w14:textId="77777777" w:rsidR="002F624E" w:rsidRPr="00C56A00"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0F85C1C1" w14:textId="77777777" w:rsidR="002F624E" w:rsidRPr="00C56A00"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966B63A" w14:textId="77777777" w:rsidR="002C376D" w:rsidRPr="00C56A00"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C56A00">
        <w:rPr>
          <w:rFonts w:ascii="Times New Roman" w:hAnsi="Times New Roman" w:cs="Times New Roman"/>
          <w:b/>
          <w:bCs/>
          <w:sz w:val="24"/>
          <w:szCs w:val="24"/>
        </w:rPr>
        <w:t xml:space="preserve">To </w:t>
      </w:r>
      <w:r w:rsidR="00A2359B" w:rsidRPr="00C56A00">
        <w:rPr>
          <w:rFonts w:ascii="Times New Roman" w:hAnsi="Times New Roman" w:cs="Times New Roman"/>
          <w:b/>
          <w:bCs/>
          <w:sz w:val="24"/>
          <w:szCs w:val="24"/>
        </w:rPr>
        <w:t>the S</w:t>
      </w:r>
      <w:r w:rsidRPr="00C56A00">
        <w:rPr>
          <w:rFonts w:ascii="Times New Roman" w:hAnsi="Times New Roman" w:cs="Times New Roman"/>
          <w:b/>
          <w:bCs/>
          <w:sz w:val="24"/>
          <w:szCs w:val="24"/>
        </w:rPr>
        <w:t xml:space="preserve">hareholders of </w:t>
      </w:r>
      <w:r w:rsidR="00E56155" w:rsidRPr="00C56A00">
        <w:rPr>
          <w:rFonts w:ascii="Times New Roman" w:hAnsi="Times New Roman" w:cs="Times New Roman"/>
          <w:b/>
          <w:bCs/>
          <w:sz w:val="24"/>
          <w:szCs w:val="24"/>
        </w:rPr>
        <w:t>Lighting and Equipment Public Company Limited</w:t>
      </w:r>
    </w:p>
    <w:p w14:paraId="14698087" w14:textId="77777777" w:rsidR="002F624E" w:rsidRPr="00C56A00"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2E746A06" w14:textId="77777777" w:rsidR="002F624E" w:rsidRPr="00C56A00"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3143DBF" w14:textId="77777777" w:rsidR="008E5505" w:rsidRPr="00C56A00" w:rsidRDefault="008E5505" w:rsidP="008E5505">
      <w:pPr>
        <w:jc w:val="both"/>
        <w:outlineLvl w:val="0"/>
        <w:rPr>
          <w:rFonts w:ascii="Times New Roman" w:hAnsi="Times New Roman" w:cs="Times New Roman"/>
          <w:i/>
          <w:iCs/>
          <w:sz w:val="22"/>
          <w:szCs w:val="22"/>
        </w:rPr>
      </w:pPr>
      <w:r w:rsidRPr="00C56A00">
        <w:rPr>
          <w:rFonts w:ascii="Times New Roman" w:hAnsi="Times New Roman" w:cs="Times New Roman"/>
          <w:i/>
          <w:iCs/>
          <w:sz w:val="22"/>
          <w:szCs w:val="22"/>
        </w:rPr>
        <w:t>Opinion</w:t>
      </w:r>
    </w:p>
    <w:p w14:paraId="7A91B2DB" w14:textId="77777777" w:rsidR="008E5505" w:rsidRPr="00C56A00" w:rsidRDefault="008E5505" w:rsidP="008E5505">
      <w:pPr>
        <w:jc w:val="both"/>
        <w:outlineLvl w:val="0"/>
        <w:rPr>
          <w:rFonts w:ascii="Times New Roman" w:hAnsi="Times New Roman" w:cs="Times New Roman"/>
          <w:i/>
          <w:iCs/>
          <w:sz w:val="22"/>
          <w:szCs w:val="22"/>
        </w:rPr>
      </w:pPr>
    </w:p>
    <w:p w14:paraId="42878008" w14:textId="2C134BAA" w:rsidR="008E5505" w:rsidRPr="00C56A00" w:rsidRDefault="008E5505" w:rsidP="008E5505">
      <w:pPr>
        <w:jc w:val="both"/>
        <w:rPr>
          <w:rFonts w:ascii="Times New Roman" w:hAnsi="Times New Roman" w:cs="Times New Roman"/>
          <w:i/>
          <w:iCs/>
          <w:sz w:val="22"/>
          <w:szCs w:val="22"/>
        </w:rPr>
      </w:pPr>
      <w:r w:rsidRPr="00C56A00">
        <w:rPr>
          <w:rFonts w:ascii="Times New Roman" w:hAnsi="Times New Roman" w:cs="Times New Roman"/>
          <w:sz w:val="22"/>
          <w:szCs w:val="22"/>
        </w:rPr>
        <w:t xml:space="preserve">I have audited the consolidated and separate financial statements of Lighting and Equipment Public Company Limited and its subsidiaries (the “Group”) and of Lighting and Equipment Public Company Limited </w:t>
      </w:r>
      <w:r w:rsidR="00635E6C">
        <w:rPr>
          <w:rFonts w:ascii="Times New Roman" w:hAnsi="Times New Roman" w:cs="Times New Roman"/>
          <w:sz w:val="22"/>
          <w:szCs w:val="22"/>
        </w:rPr>
        <w:br/>
      </w:r>
      <w:r w:rsidRPr="00C56A00">
        <w:rPr>
          <w:rFonts w:ascii="Times New Roman" w:hAnsi="Times New Roman" w:cs="Times New Roman"/>
          <w:sz w:val="22"/>
          <w:szCs w:val="22"/>
        </w:rPr>
        <w:t>(the “Company”), respectively, which comprise the consolidated and separate statements of financial position as at 31 December 20</w:t>
      </w:r>
      <w:r w:rsidR="00B55CDB" w:rsidRPr="00C56A00">
        <w:rPr>
          <w:rFonts w:ascii="Times New Roman" w:hAnsi="Times New Roman" w:cs="Times New Roman"/>
          <w:sz w:val="22"/>
          <w:szCs w:val="22"/>
        </w:rPr>
        <w:t>2</w:t>
      </w:r>
      <w:r w:rsidR="009F70CD">
        <w:rPr>
          <w:rFonts w:ascii="Times New Roman" w:hAnsi="Times New Roman" w:cs="Times New Roman"/>
          <w:sz w:val="22"/>
          <w:szCs w:val="22"/>
        </w:rPr>
        <w:t>4</w:t>
      </w:r>
      <w:r w:rsidRPr="00C56A00">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850033">
        <w:rPr>
          <w:rFonts w:ascii="Times New Roman" w:hAnsi="Times New Roman" w:cs="Times New Roman"/>
          <w:sz w:val="22"/>
          <w:szCs w:val="22"/>
        </w:rPr>
        <w:t>material</w:t>
      </w:r>
      <w:r w:rsidRPr="00C56A00">
        <w:rPr>
          <w:rFonts w:ascii="Times New Roman" w:hAnsi="Times New Roman" w:cs="Times New Roman"/>
          <w:sz w:val="22"/>
          <w:szCs w:val="22"/>
        </w:rPr>
        <w:t xml:space="preserve"> accounting policies and other explanatory information.</w:t>
      </w:r>
    </w:p>
    <w:p w14:paraId="63479223" w14:textId="77777777" w:rsidR="008E5505" w:rsidRPr="00C56A00" w:rsidRDefault="008E5505" w:rsidP="008E5505">
      <w:pPr>
        <w:jc w:val="both"/>
        <w:rPr>
          <w:rFonts w:ascii="Times New Roman" w:hAnsi="Times New Roman" w:cs="Times New Roman"/>
          <w:i/>
          <w:iCs/>
          <w:sz w:val="22"/>
          <w:szCs w:val="22"/>
        </w:rPr>
      </w:pPr>
    </w:p>
    <w:p w14:paraId="4BBE43BF" w14:textId="591E6C92" w:rsidR="008E5505" w:rsidRPr="00C56A00" w:rsidRDefault="008E5505" w:rsidP="008E5505">
      <w:pPr>
        <w:jc w:val="both"/>
        <w:rPr>
          <w:rFonts w:ascii="Times New Roman" w:hAnsi="Times New Roman" w:cs="Times New Roman"/>
          <w:sz w:val="22"/>
          <w:szCs w:val="22"/>
        </w:rPr>
      </w:pPr>
      <w:r w:rsidRPr="00C56A00">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C56A00">
        <w:rPr>
          <w:rFonts w:ascii="Times New Roman" w:hAnsi="Times New Roman" w:cs="Times New Roman"/>
          <w:sz w:val="22"/>
          <w:szCs w:val="22"/>
        </w:rPr>
        <w:t>at</w:t>
      </w:r>
      <w:proofErr w:type="gramEnd"/>
      <w:r w:rsidRPr="00C56A00">
        <w:rPr>
          <w:rFonts w:ascii="Times New Roman" w:hAnsi="Times New Roman" w:cs="Times New Roman"/>
          <w:sz w:val="22"/>
          <w:szCs w:val="22"/>
        </w:rPr>
        <w:t xml:space="preserve"> 31 December 20</w:t>
      </w:r>
      <w:r w:rsidR="00B55CDB" w:rsidRPr="00C56A00">
        <w:rPr>
          <w:rFonts w:ascii="Times New Roman" w:hAnsi="Times New Roman" w:cs="Times New Roman"/>
          <w:sz w:val="22"/>
          <w:szCs w:val="22"/>
        </w:rPr>
        <w:t>2</w:t>
      </w:r>
      <w:r w:rsidR="009F70CD">
        <w:rPr>
          <w:rFonts w:ascii="Times New Roman" w:hAnsi="Times New Roman" w:cs="Times New Roman"/>
          <w:sz w:val="22"/>
          <w:szCs w:val="22"/>
        </w:rPr>
        <w:t>4</w:t>
      </w:r>
      <w:r w:rsidRPr="00C56A00">
        <w:rPr>
          <w:rFonts w:ascii="Times New Roman" w:hAnsi="Times New Roman" w:cs="Times New Roman"/>
          <w:sz w:val="22"/>
          <w:szCs w:val="22"/>
        </w:rPr>
        <w:t xml:space="preserve"> and their financial performance and cash flows for the year then ended in accordance with Thai Financial Reporting Standards (TFRSs). </w:t>
      </w:r>
    </w:p>
    <w:p w14:paraId="5D39D9F7" w14:textId="77777777" w:rsidR="008E5505" w:rsidRPr="00C56A00" w:rsidRDefault="008E5505" w:rsidP="008E5505">
      <w:pPr>
        <w:jc w:val="both"/>
        <w:rPr>
          <w:rFonts w:ascii="Times New Roman" w:hAnsi="Times New Roman" w:cs="Times New Roman"/>
          <w:sz w:val="22"/>
          <w:szCs w:val="22"/>
        </w:rPr>
      </w:pPr>
    </w:p>
    <w:p w14:paraId="0F6BC1EF" w14:textId="77777777" w:rsidR="008E5505" w:rsidRPr="00C56A00" w:rsidRDefault="008E5505" w:rsidP="008E5505">
      <w:pPr>
        <w:autoSpaceDE w:val="0"/>
        <w:autoSpaceDN w:val="0"/>
        <w:adjustRightInd w:val="0"/>
        <w:rPr>
          <w:rFonts w:ascii="Times New Roman" w:hAnsi="Times New Roman" w:cs="Times New Roman"/>
          <w:i/>
          <w:iCs/>
          <w:sz w:val="22"/>
          <w:szCs w:val="22"/>
        </w:rPr>
      </w:pPr>
      <w:r w:rsidRPr="00C56A00">
        <w:rPr>
          <w:rFonts w:ascii="Times New Roman" w:hAnsi="Times New Roman" w:cs="Times New Roman"/>
          <w:i/>
          <w:iCs/>
          <w:sz w:val="22"/>
          <w:szCs w:val="22"/>
        </w:rPr>
        <w:t xml:space="preserve">Basis for Opinion </w:t>
      </w:r>
    </w:p>
    <w:p w14:paraId="33FBA233" w14:textId="77777777" w:rsidR="008E5505" w:rsidRPr="00C56A00" w:rsidRDefault="008E5505" w:rsidP="008E5505">
      <w:pPr>
        <w:autoSpaceDE w:val="0"/>
        <w:autoSpaceDN w:val="0"/>
        <w:adjustRightInd w:val="0"/>
        <w:rPr>
          <w:rFonts w:ascii="Times New Roman" w:hAnsi="Times New Roman" w:cs="Times New Roman"/>
          <w:i/>
          <w:iCs/>
          <w:sz w:val="22"/>
          <w:szCs w:val="22"/>
        </w:rPr>
      </w:pPr>
    </w:p>
    <w:p w14:paraId="713C0204" w14:textId="318A9C84" w:rsidR="001B4BA6" w:rsidRPr="00C56A00" w:rsidRDefault="008E5505" w:rsidP="001B4BA6">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C56A00">
        <w:rPr>
          <w:rFonts w:ascii="Times New Roman" w:hAnsi="Times New Roman" w:cs="Times New Roman"/>
          <w:i/>
          <w:iCs/>
          <w:sz w:val="22"/>
          <w:szCs w:val="22"/>
        </w:rPr>
        <w:t>Auditor’s Responsibilities for the Audit of the Consolidated and Separate</w:t>
      </w:r>
      <w:r w:rsidRPr="00C56A00">
        <w:rPr>
          <w:rFonts w:ascii="Times New Roman" w:hAnsi="Times New Roman" w:cs="Times New Roman"/>
          <w:sz w:val="22"/>
          <w:szCs w:val="22"/>
        </w:rPr>
        <w:t xml:space="preserve"> </w:t>
      </w:r>
      <w:r w:rsidRPr="00C56A00">
        <w:rPr>
          <w:rFonts w:ascii="Times New Roman" w:hAnsi="Times New Roman" w:cs="Times New Roman"/>
          <w:i/>
          <w:iCs/>
          <w:sz w:val="22"/>
          <w:szCs w:val="22"/>
        </w:rPr>
        <w:t xml:space="preserve">Financial Statements </w:t>
      </w:r>
      <w:r w:rsidRPr="00C56A00">
        <w:rPr>
          <w:rFonts w:ascii="Times New Roman" w:hAnsi="Times New Roman" w:cs="Times New Roman"/>
          <w:sz w:val="22"/>
          <w:szCs w:val="22"/>
        </w:rPr>
        <w:t xml:space="preserve">section of my report. I am independent of the Group and the Company in accordance with the </w:t>
      </w:r>
      <w:bookmarkStart w:id="1" w:name="_Hlk118362063"/>
      <w:r w:rsidR="00D1799C" w:rsidRPr="00C56A00">
        <w:rPr>
          <w:rFonts w:ascii="Times New Roman" w:hAnsi="Times New Roman" w:cs="Times New Roman"/>
          <w:i/>
          <w:iCs/>
          <w:sz w:val="22"/>
          <w:szCs w:val="22"/>
        </w:rPr>
        <w:t>Code of Ethics for Professional Accountants including Independence Standards</w:t>
      </w:r>
      <w:r w:rsidR="00D1799C" w:rsidRPr="00C56A00">
        <w:rPr>
          <w:rFonts w:ascii="Times New Roman" w:hAnsi="Times New Roman" w:cs="Times New Roman"/>
          <w:sz w:val="22"/>
          <w:szCs w:val="22"/>
        </w:rPr>
        <w:t xml:space="preserve"> issued by the Federation of Accounting Professions (Code of Ethics for Professional Accountants)</w:t>
      </w:r>
      <w:bookmarkEnd w:id="1"/>
      <w:r w:rsidRPr="00C56A00">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w:t>
      </w:r>
      <w:r w:rsidR="00D1799C" w:rsidRPr="00C56A00">
        <w:t xml:space="preserve"> </w:t>
      </w:r>
      <w:r w:rsidR="00D1799C" w:rsidRPr="00C56A00">
        <w:rPr>
          <w:rFonts w:ascii="Times New Roman" w:hAnsi="Times New Roman" w:cs="Times New Roman"/>
          <w:sz w:val="22"/>
          <w:szCs w:val="22"/>
        </w:rPr>
        <w:t>the Code of Ethics for Professional Accountants.</w:t>
      </w:r>
      <w:r w:rsidRPr="00C56A00">
        <w:rPr>
          <w:rFonts w:ascii="Times New Roman" w:hAnsi="Times New Roman" w:cs="Times New Roman"/>
          <w:sz w:val="22"/>
          <w:szCs w:val="22"/>
        </w:rPr>
        <w:t xml:space="preserve"> I believe that the audit evidence I have obtained is sufficient and appropriate to provide a basis for my opinion.</w:t>
      </w:r>
    </w:p>
    <w:p w14:paraId="26264C8A" w14:textId="77777777" w:rsidR="002F624E" w:rsidRPr="00C56A00" w:rsidRDefault="002F624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14:paraId="265311FE" w14:textId="77777777" w:rsidR="008E5505" w:rsidRPr="00C56A00" w:rsidRDefault="008E5505" w:rsidP="008E5505">
      <w:pPr>
        <w:autoSpaceDE w:val="0"/>
        <w:autoSpaceDN w:val="0"/>
        <w:adjustRightInd w:val="0"/>
        <w:rPr>
          <w:rFonts w:ascii="Times New Roman" w:hAnsi="Times New Roman" w:cs="Times New Roman"/>
          <w:i/>
          <w:iCs/>
          <w:sz w:val="22"/>
          <w:szCs w:val="22"/>
        </w:rPr>
      </w:pPr>
      <w:r w:rsidRPr="00C56A00">
        <w:rPr>
          <w:rFonts w:ascii="Times New Roman" w:hAnsi="Times New Roman" w:cs="Times New Roman"/>
          <w:i/>
          <w:iCs/>
          <w:sz w:val="22"/>
          <w:szCs w:val="22"/>
        </w:rPr>
        <w:t>Key Audit Matters</w:t>
      </w:r>
    </w:p>
    <w:p w14:paraId="5BE5F82A" w14:textId="7EAC780D" w:rsidR="008E5505" w:rsidRPr="00C56A00" w:rsidRDefault="008E5505" w:rsidP="008E5505">
      <w:pPr>
        <w:autoSpaceDE w:val="0"/>
        <w:autoSpaceDN w:val="0"/>
        <w:adjustRightInd w:val="0"/>
        <w:rPr>
          <w:rFonts w:ascii="Times New Roman" w:hAnsi="Times New Roman" w:cs="Times New Roman"/>
          <w:sz w:val="22"/>
          <w:szCs w:val="22"/>
        </w:rPr>
      </w:pPr>
    </w:p>
    <w:p w14:paraId="206E5A9F" w14:textId="77777777" w:rsidR="008E5505" w:rsidRPr="00C56A00" w:rsidRDefault="008E5505" w:rsidP="008E5505">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56A00">
        <w:rPr>
          <w:rFonts w:ascii="Times New Roman" w:hAnsi="Times New Roman" w:cs="Times New Roman"/>
          <w:sz w:val="22"/>
          <w:szCs w:val="22"/>
        </w:rPr>
        <w:t>statements as a whole, and</w:t>
      </w:r>
      <w:proofErr w:type="gramEnd"/>
      <w:r w:rsidRPr="00C56A00">
        <w:rPr>
          <w:rFonts w:ascii="Times New Roman" w:hAnsi="Times New Roman" w:cs="Times New Roman"/>
          <w:sz w:val="22"/>
          <w:szCs w:val="22"/>
        </w:rPr>
        <w:t xml:space="preserve"> in forming my opinion thereon, and I do not provide a separate opinion on these matters.</w:t>
      </w:r>
    </w:p>
    <w:p w14:paraId="449746CD" w14:textId="65B6F66E" w:rsidR="008E5505" w:rsidRPr="00C56A00" w:rsidRDefault="008E5505" w:rsidP="008E5505">
      <w:pPr>
        <w:pStyle w:val="Default"/>
        <w:tabs>
          <w:tab w:val="left" w:pos="2865"/>
        </w:tabs>
        <w:rPr>
          <w:rFonts w:ascii="Times New Roman" w:hAnsi="Times New Roman" w:cs="Times New Roman"/>
          <w:i/>
          <w:iCs/>
          <w:color w:val="auto"/>
          <w:sz w:val="22"/>
          <w:szCs w:val="22"/>
        </w:rPr>
      </w:pPr>
    </w:p>
    <w:p w14:paraId="3718C602" w14:textId="77777777" w:rsidR="00CC1FC8" w:rsidRPr="00C56A00" w:rsidRDefault="00CC1FC8" w:rsidP="008E5505">
      <w:pPr>
        <w:pStyle w:val="Default"/>
        <w:tabs>
          <w:tab w:val="left" w:pos="2865"/>
        </w:tabs>
        <w:rPr>
          <w:rFonts w:ascii="Times New Roman" w:hAnsi="Times New Roman" w:cs="Times New Roman"/>
          <w:i/>
          <w:iCs/>
          <w:color w:val="auto"/>
          <w:sz w:val="22"/>
          <w:szCs w:val="22"/>
        </w:rPr>
      </w:pPr>
    </w:p>
    <w:p w14:paraId="7A83F36C" w14:textId="77777777" w:rsidR="00667A2A" w:rsidRPr="00C56A00" w:rsidRDefault="00667A2A" w:rsidP="00A65F76">
      <w:pPr>
        <w:pStyle w:val="Default"/>
        <w:rPr>
          <w:rFonts w:ascii="Times New Roman" w:hAnsi="Times New Roman" w:cs="Times New Roman"/>
          <w:i/>
          <w:iCs/>
          <w:color w:val="auto"/>
          <w:sz w:val="22"/>
          <w:szCs w:val="22"/>
        </w:rPr>
        <w:sectPr w:rsidR="00667A2A" w:rsidRPr="00C56A00" w:rsidSect="00D50F17">
          <w:footerReference w:type="default" r:id="rId14"/>
          <w:headerReference w:type="first" r:id="rId15"/>
          <w:footerReference w:type="first" r:id="rId16"/>
          <w:pgSz w:w="11907" w:h="16839" w:code="9"/>
          <w:pgMar w:top="691" w:right="1152" w:bottom="576" w:left="1152"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95443" w:rsidRPr="00C56A00" w14:paraId="3014B6A5"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331E64FB" w14:textId="77777777" w:rsidR="00895443" w:rsidRPr="00C56A00" w:rsidRDefault="00895443"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lastRenderedPageBreak/>
              <w:t>Recoverability of trade accounts receivable</w:t>
            </w:r>
          </w:p>
        </w:tc>
      </w:tr>
      <w:tr w:rsidR="00895443" w:rsidRPr="00C56A00" w14:paraId="5CB4E053"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25AF9A08" w14:textId="1335374D" w:rsidR="00895443" w:rsidRPr="00C56A00" w:rsidRDefault="00895443"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Refer to Note</w:t>
            </w:r>
            <w:r w:rsidR="00131044" w:rsidRPr="00C56A00">
              <w:rPr>
                <w:rFonts w:ascii="Times New Roman" w:hAnsi="Times New Roman" w:cs="Times New Roman"/>
                <w:sz w:val="22"/>
                <w:szCs w:val="22"/>
              </w:rPr>
              <w:t>s</w:t>
            </w:r>
            <w:r w:rsidRPr="00C56A00">
              <w:rPr>
                <w:rFonts w:ascii="Times New Roman" w:hAnsi="Times New Roman" w:cs="Times New Roman"/>
                <w:sz w:val="22"/>
                <w:szCs w:val="22"/>
              </w:rPr>
              <w:t xml:space="preserve"> </w:t>
            </w:r>
            <w:r w:rsidR="00D30A66" w:rsidRPr="00C56A00">
              <w:rPr>
                <w:rFonts w:ascii="Times New Roman" w:hAnsi="Times New Roman" w:cs="Times New Roman"/>
                <w:sz w:val="22"/>
                <w:szCs w:val="22"/>
              </w:rPr>
              <w:t>3</w:t>
            </w:r>
            <w:r w:rsidRPr="00C56A00">
              <w:rPr>
                <w:rFonts w:ascii="Times New Roman" w:hAnsi="Times New Roman" w:cs="Times New Roman"/>
                <w:sz w:val="22"/>
                <w:szCs w:val="22"/>
              </w:rPr>
              <w:t xml:space="preserve"> (</w:t>
            </w:r>
            <w:r w:rsidR="004C3727" w:rsidRPr="00C56A00">
              <w:rPr>
                <w:rFonts w:ascii="Times New Roman" w:hAnsi="Times New Roman" w:cs="Times New Roman"/>
                <w:sz w:val="22"/>
                <w:szCs w:val="22"/>
              </w:rPr>
              <w:t>f</w:t>
            </w:r>
            <w:r w:rsidRPr="00C56A00">
              <w:rPr>
                <w:rFonts w:ascii="Times New Roman" w:hAnsi="Times New Roman" w:cs="Times New Roman"/>
                <w:sz w:val="22"/>
                <w:szCs w:val="22"/>
              </w:rPr>
              <w:t xml:space="preserve">) and 6 to the </w:t>
            </w:r>
            <w:r w:rsidR="00543A3E" w:rsidRPr="00C56A00">
              <w:rPr>
                <w:rFonts w:ascii="Times New Roman" w:hAnsi="Times New Roman" w:cs="Times New Roman"/>
                <w:sz w:val="22"/>
                <w:szCs w:val="22"/>
              </w:rPr>
              <w:t xml:space="preserve">consolidated and separate </w:t>
            </w:r>
            <w:r w:rsidRPr="00C56A00">
              <w:rPr>
                <w:rFonts w:ascii="Times New Roman" w:hAnsi="Times New Roman" w:cs="Times New Roman"/>
                <w:sz w:val="22"/>
                <w:szCs w:val="22"/>
              </w:rPr>
              <w:t>financial statements.</w:t>
            </w:r>
          </w:p>
        </w:tc>
      </w:tr>
      <w:tr w:rsidR="00895443" w:rsidRPr="00C56A00" w14:paraId="3D213B02" w14:textId="77777777" w:rsidTr="0054729A">
        <w:tc>
          <w:tcPr>
            <w:tcW w:w="4675" w:type="dxa"/>
            <w:tcBorders>
              <w:top w:val="single" w:sz="4" w:space="0" w:color="auto"/>
              <w:left w:val="single" w:sz="4" w:space="0" w:color="auto"/>
              <w:bottom w:val="single" w:sz="4" w:space="0" w:color="auto"/>
              <w:right w:val="single" w:sz="4" w:space="0" w:color="auto"/>
            </w:tcBorders>
            <w:hideMark/>
          </w:tcPr>
          <w:p w14:paraId="220EAB91" w14:textId="77777777" w:rsidR="00895443" w:rsidRPr="00C56A00" w:rsidRDefault="00895443"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7D8A43B" w14:textId="77777777" w:rsidR="00895443" w:rsidRPr="00C56A00" w:rsidRDefault="00895443"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How the matter was addressed in the audit</w:t>
            </w:r>
          </w:p>
        </w:tc>
      </w:tr>
      <w:tr w:rsidR="00895443" w:rsidRPr="00C56A00" w14:paraId="5EBFF0C8" w14:textId="77777777" w:rsidTr="0054729A">
        <w:tc>
          <w:tcPr>
            <w:tcW w:w="4675" w:type="dxa"/>
            <w:tcBorders>
              <w:top w:val="single" w:sz="4" w:space="0" w:color="auto"/>
              <w:left w:val="single" w:sz="4" w:space="0" w:color="auto"/>
              <w:bottom w:val="single" w:sz="4" w:space="0" w:color="auto"/>
              <w:right w:val="single" w:sz="4" w:space="0" w:color="auto"/>
            </w:tcBorders>
          </w:tcPr>
          <w:p w14:paraId="3EE191D2"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8"/>
                <w:szCs w:val="8"/>
              </w:rPr>
            </w:pPr>
          </w:p>
          <w:p w14:paraId="6EA3F3D0" w14:textId="1BDFD4B1"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The significant portion of the Group revenue is sales of lighting</w:t>
            </w:r>
            <w:r w:rsidR="009040F9" w:rsidRPr="00C56A00">
              <w:rPr>
                <w:rFonts w:ascii="Times New Roman" w:hAnsi="Times New Roman" w:cs="Times New Roman"/>
                <w:sz w:val="22"/>
                <w:szCs w:val="22"/>
              </w:rPr>
              <w:t xml:space="preserve"> products</w:t>
            </w:r>
            <w:r w:rsidRPr="00C56A00">
              <w:rPr>
                <w:rFonts w:ascii="Times New Roman" w:hAnsi="Times New Roman" w:cs="Times New Roman"/>
                <w:sz w:val="22"/>
                <w:szCs w:val="22"/>
              </w:rPr>
              <w:t xml:space="preserve"> </w:t>
            </w:r>
            <w:proofErr w:type="gramStart"/>
            <w:r w:rsidRPr="00C56A00">
              <w:rPr>
                <w:rFonts w:ascii="Times New Roman" w:hAnsi="Times New Roman" w:cs="Times New Roman"/>
                <w:sz w:val="22"/>
                <w:szCs w:val="22"/>
              </w:rPr>
              <w:t>where by</w:t>
            </w:r>
            <w:proofErr w:type="gramEnd"/>
            <w:r w:rsidRPr="00C56A00">
              <w:rPr>
                <w:rFonts w:ascii="Times New Roman" w:hAnsi="Times New Roman" w:cs="Times New Roman"/>
                <w:sz w:val="22"/>
                <w:szCs w:val="22"/>
              </w:rPr>
              <w:t xml:space="preserve"> the Group has significant amount of overdue trade accounts receivable</w:t>
            </w:r>
            <w:r w:rsidR="00543A3E" w:rsidRPr="00C56A00">
              <w:rPr>
                <w:rFonts w:ascii="Times New Roman" w:hAnsi="Times New Roman" w:cs="Times New Roman"/>
                <w:sz w:val="22"/>
                <w:szCs w:val="22"/>
              </w:rPr>
              <w:t>.</w:t>
            </w:r>
          </w:p>
          <w:p w14:paraId="22CD5A31"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p>
          <w:p w14:paraId="3B09C55F"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Significant judgments and estimates </w:t>
            </w:r>
            <w:proofErr w:type="gramStart"/>
            <w:r w:rsidRPr="00C56A00">
              <w:rPr>
                <w:rFonts w:ascii="Times New Roman" w:hAnsi="Times New Roman" w:cs="Times New Roman"/>
                <w:sz w:val="22"/>
                <w:szCs w:val="22"/>
              </w:rPr>
              <w:t>is</w:t>
            </w:r>
            <w:proofErr w:type="gramEnd"/>
            <w:r w:rsidRPr="00C56A00">
              <w:rPr>
                <w:rFonts w:ascii="Times New Roman" w:hAnsi="Times New Roman" w:cs="Times New Roman"/>
                <w:sz w:val="22"/>
                <w:szCs w:val="22"/>
              </w:rPr>
              <w:t xml:space="preserve"> required in determining the recoverability of trade accounts receivable and the amount of </w:t>
            </w:r>
            <w:r w:rsidR="0049341C" w:rsidRPr="00C56A00">
              <w:rPr>
                <w:rFonts w:ascii="Times New Roman" w:hAnsi="Times New Roman" w:cs="Times New Roman"/>
                <w:sz w:val="22"/>
                <w:szCs w:val="22"/>
              </w:rPr>
              <w:t xml:space="preserve">the lifetime </w:t>
            </w:r>
            <w:r w:rsidR="003A7E21" w:rsidRPr="00C56A00">
              <w:rPr>
                <w:rFonts w:ascii="Times New Roman" w:hAnsi="Times New Roman" w:cs="Times New Roman"/>
                <w:sz w:val="22"/>
                <w:szCs w:val="22"/>
              </w:rPr>
              <w:t xml:space="preserve">impairment </w:t>
            </w:r>
            <w:r w:rsidR="00A53A8D" w:rsidRPr="00C56A00">
              <w:rPr>
                <w:rFonts w:ascii="Times New Roman" w:hAnsi="Times New Roman" w:cs="Times New Roman"/>
                <w:sz w:val="22"/>
                <w:szCs w:val="22"/>
              </w:rPr>
              <w:t>loss</w:t>
            </w:r>
            <w:r w:rsidR="00EB1FE0" w:rsidRPr="00C56A00">
              <w:rPr>
                <w:rFonts w:ascii="Times New Roman" w:hAnsi="Times New Roman" w:cs="Times New Roman"/>
                <w:sz w:val="22"/>
                <w:szCs w:val="22"/>
              </w:rPr>
              <w:t>es</w:t>
            </w:r>
            <w:r w:rsidR="00726856" w:rsidRPr="00C56A00">
              <w:rPr>
                <w:rFonts w:ascii="Times New Roman" w:hAnsi="Times New Roman" w:cs="Times New Roman"/>
                <w:sz w:val="22"/>
                <w:szCs w:val="22"/>
              </w:rPr>
              <w:t xml:space="preserve">, which is estimated by taking into account </w:t>
            </w:r>
            <w:r w:rsidR="001C4D2C" w:rsidRPr="00C56A00">
              <w:rPr>
                <w:rFonts w:ascii="Times New Roman" w:hAnsi="Times New Roman" w:cs="Times New Roman"/>
                <w:sz w:val="22"/>
                <w:szCs w:val="22"/>
              </w:rPr>
              <w:t>on an analysis of</w:t>
            </w:r>
            <w:r w:rsidR="00726856" w:rsidRPr="00C56A00">
              <w:rPr>
                <w:rFonts w:ascii="Times New Roman" w:hAnsi="Times New Roman" w:cs="Times New Roman"/>
                <w:sz w:val="22"/>
                <w:szCs w:val="22"/>
              </w:rPr>
              <w:t xml:space="preserve"> </w:t>
            </w:r>
            <w:r w:rsidR="001E7804" w:rsidRPr="00C56A00">
              <w:rPr>
                <w:rFonts w:ascii="Times New Roman" w:hAnsi="Times New Roman" w:cs="Times New Roman"/>
                <w:sz w:val="22"/>
                <w:szCs w:val="22"/>
              </w:rPr>
              <w:t>payment</w:t>
            </w:r>
            <w:r w:rsidR="00726856" w:rsidRPr="00C56A00">
              <w:rPr>
                <w:rFonts w:ascii="Times New Roman" w:hAnsi="Times New Roman" w:cs="Times New Roman"/>
                <w:sz w:val="22"/>
                <w:szCs w:val="22"/>
              </w:rPr>
              <w:t xml:space="preserve"> histor</w:t>
            </w:r>
            <w:r w:rsidR="001C4D2C" w:rsidRPr="00C56A00">
              <w:rPr>
                <w:rFonts w:ascii="Times New Roman" w:hAnsi="Times New Roman" w:cs="Times New Roman"/>
                <w:sz w:val="22"/>
                <w:szCs w:val="22"/>
              </w:rPr>
              <w:t xml:space="preserve">ies and </w:t>
            </w:r>
            <w:r w:rsidR="001C4D2C" w:rsidRPr="00C56A00">
              <w:rPr>
                <w:rFonts w:ascii="Times New Roman" w:hAnsi="Times New Roman" w:cs="Times New Roman"/>
                <w:spacing w:val="-2"/>
                <w:sz w:val="22"/>
                <w:szCs w:val="22"/>
              </w:rPr>
              <w:t>future expectations</w:t>
            </w:r>
            <w:r w:rsidR="00726856" w:rsidRPr="00C56A00">
              <w:rPr>
                <w:rFonts w:ascii="Times New Roman" w:hAnsi="Times New Roman" w:cs="Times New Roman"/>
                <w:spacing w:val="-2"/>
                <w:sz w:val="22"/>
                <w:szCs w:val="22"/>
              </w:rPr>
              <w:t xml:space="preserve"> of the Group’s customer</w:t>
            </w:r>
            <w:r w:rsidR="001C4D2C" w:rsidRPr="00C56A00">
              <w:rPr>
                <w:rFonts w:ascii="Times New Roman" w:hAnsi="Times New Roman" w:cs="Times New Roman"/>
                <w:spacing w:val="-2"/>
                <w:sz w:val="22"/>
                <w:szCs w:val="22"/>
              </w:rPr>
              <w:t xml:space="preserve"> </w:t>
            </w:r>
            <w:r w:rsidR="001C4D2C" w:rsidRPr="00C56A00">
              <w:rPr>
                <w:rFonts w:ascii="Times New Roman" w:hAnsi="Times New Roman" w:cs="Times New Roman"/>
                <w:spacing w:val="-3"/>
                <w:sz w:val="22"/>
                <w:szCs w:val="22"/>
              </w:rPr>
              <w:t>payment</w:t>
            </w:r>
            <w:r w:rsidR="00490503" w:rsidRPr="00C56A00">
              <w:rPr>
                <w:rFonts w:ascii="Times New Roman" w:hAnsi="Times New Roman" w:cs="Times New Roman"/>
                <w:spacing w:val="-3"/>
                <w:sz w:val="22"/>
                <w:szCs w:val="22"/>
              </w:rPr>
              <w:t>s</w:t>
            </w:r>
            <w:r w:rsidR="00726856" w:rsidRPr="00C56A00">
              <w:rPr>
                <w:rFonts w:ascii="Times New Roman" w:hAnsi="Times New Roman" w:cs="Times New Roman"/>
                <w:spacing w:val="-3"/>
                <w:sz w:val="22"/>
                <w:szCs w:val="22"/>
              </w:rPr>
              <w:t>, the current and future market</w:t>
            </w:r>
            <w:r w:rsidR="001F5D6F" w:rsidRPr="00C56A00">
              <w:rPr>
                <w:rFonts w:ascii="Times New Roman" w:hAnsi="Times New Roman" w:cs="Times New Roman"/>
                <w:spacing w:val="-3"/>
                <w:sz w:val="22"/>
                <w:szCs w:val="22"/>
              </w:rPr>
              <w:t xml:space="preserve"> </w:t>
            </w:r>
            <w:r w:rsidR="00726856" w:rsidRPr="00C56A00">
              <w:rPr>
                <w:rFonts w:ascii="Times New Roman" w:hAnsi="Times New Roman" w:cs="Times New Roman"/>
                <w:spacing w:val="-3"/>
                <w:sz w:val="22"/>
                <w:szCs w:val="22"/>
              </w:rPr>
              <w:t>environment</w:t>
            </w:r>
            <w:r w:rsidR="00726856" w:rsidRPr="00C56A00">
              <w:rPr>
                <w:rFonts w:ascii="Times New Roman" w:hAnsi="Times New Roman" w:cs="Times New Roman"/>
                <w:spacing w:val="-2"/>
                <w:sz w:val="22"/>
                <w:szCs w:val="22"/>
              </w:rPr>
              <w:t xml:space="preserve"> </w:t>
            </w:r>
            <w:r w:rsidR="001F5D6F" w:rsidRPr="00C56A00">
              <w:rPr>
                <w:rFonts w:ascii="Times New Roman" w:hAnsi="Times New Roman" w:cs="Times New Roman"/>
                <w:spacing w:val="-2"/>
                <w:sz w:val="22"/>
                <w:szCs w:val="22"/>
              </w:rPr>
              <w:t>including</w:t>
            </w:r>
            <w:r w:rsidR="00726856" w:rsidRPr="00C56A00">
              <w:rPr>
                <w:rFonts w:ascii="Times New Roman" w:hAnsi="Times New Roman" w:cs="Times New Roman"/>
                <w:spacing w:val="-2"/>
                <w:sz w:val="22"/>
                <w:szCs w:val="22"/>
              </w:rPr>
              <w:t xml:space="preserve"> customer-specific</w:t>
            </w:r>
            <w:r w:rsidR="00726856" w:rsidRPr="00C56A00">
              <w:rPr>
                <w:rFonts w:ascii="Times New Roman" w:hAnsi="Times New Roman" w:cs="Times New Roman"/>
                <w:sz w:val="22"/>
                <w:szCs w:val="22"/>
              </w:rPr>
              <w:t xml:space="preserve"> conditions</w:t>
            </w:r>
            <w:r w:rsidR="00DC4D19" w:rsidRPr="00C56A00">
              <w:rPr>
                <w:rFonts w:ascii="Times New Roman" w:hAnsi="Times New Roman" w:cs="Times New Roman"/>
                <w:sz w:val="22"/>
                <w:szCs w:val="22"/>
              </w:rPr>
              <w:t xml:space="preserve">. </w:t>
            </w:r>
            <w:r w:rsidRPr="00C56A00">
              <w:rPr>
                <w:rFonts w:ascii="Times New Roman" w:hAnsi="Times New Roman" w:cs="Times New Roman"/>
                <w:sz w:val="22"/>
                <w:szCs w:val="22"/>
              </w:rPr>
              <w:t>Since the net book value of the Group’s trade accounts receivable is significant, this is the most significant area which my audit is focus on.</w:t>
            </w:r>
          </w:p>
          <w:p w14:paraId="00E59080" w14:textId="77777777" w:rsidR="002B4CD3" w:rsidRPr="00C56A00" w:rsidRDefault="002B4CD3" w:rsidP="003916BE">
            <w:pPr>
              <w:autoSpaceDE w:val="0"/>
              <w:autoSpaceDN w:val="0"/>
              <w:adjustRightInd w:val="0"/>
              <w:spacing w:line="240" w:lineRule="exact"/>
              <w:jc w:val="thaiDistribute"/>
              <w:rPr>
                <w:rFonts w:ascii="Times New Roman" w:hAnsi="Times New Roman" w:cs="Times New Roman"/>
                <w:sz w:val="22"/>
                <w:szCs w:val="22"/>
              </w:rPr>
            </w:pPr>
          </w:p>
          <w:p w14:paraId="01E540D1" w14:textId="77777777" w:rsidR="002B4CD3" w:rsidRPr="00C56A00" w:rsidRDefault="002B4CD3" w:rsidP="003916BE">
            <w:pPr>
              <w:autoSpaceDE w:val="0"/>
              <w:autoSpaceDN w:val="0"/>
              <w:adjustRightInd w:val="0"/>
              <w:spacing w:line="240" w:lineRule="exact"/>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52F43BE3" w14:textId="77777777" w:rsidR="000112F2" w:rsidRPr="00C56A00" w:rsidRDefault="000112F2" w:rsidP="003916BE">
            <w:pPr>
              <w:autoSpaceDE w:val="0"/>
              <w:autoSpaceDN w:val="0"/>
              <w:adjustRightInd w:val="0"/>
              <w:spacing w:line="240" w:lineRule="exact"/>
              <w:jc w:val="thaiDistribute"/>
              <w:rPr>
                <w:rFonts w:ascii="Times New Roman" w:hAnsi="Times New Roman" w:cs="Times New Roman"/>
                <w:sz w:val="22"/>
                <w:szCs w:val="22"/>
              </w:rPr>
            </w:pPr>
          </w:p>
          <w:p w14:paraId="7EAA4E03"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My audit procedures included:    </w:t>
            </w:r>
          </w:p>
          <w:p w14:paraId="667FB2D0" w14:textId="72E3C58E" w:rsidR="00895443"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0C1B5C"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Pr="00C56A00">
              <w:rPr>
                <w:rFonts w:ascii="Times New Roman" w:hAnsi="Times New Roman" w:cs="Times New Roman"/>
                <w:sz w:val="22"/>
                <w:szCs w:val="22"/>
              </w:rPr>
              <w:t xml:space="preserve">enquiring of the responsible management regarding policy and assessment applied for setting the allowance for </w:t>
            </w:r>
            <w:r w:rsidR="00CC3BC2" w:rsidRPr="00C56A00">
              <w:rPr>
                <w:rFonts w:ascii="Times New Roman" w:hAnsi="Times New Roman" w:cs="Times New Roman"/>
                <w:sz w:val="22"/>
                <w:szCs w:val="22"/>
              </w:rPr>
              <w:t>impairment loss</w:t>
            </w:r>
            <w:r w:rsidR="00EB1FE0" w:rsidRPr="00C56A00">
              <w:rPr>
                <w:rFonts w:ascii="Times New Roman" w:hAnsi="Times New Roman" w:cs="Times New Roman"/>
                <w:sz w:val="22"/>
                <w:szCs w:val="22"/>
              </w:rPr>
              <w:t>es</w:t>
            </w:r>
            <w:r w:rsidRPr="00C56A00">
              <w:rPr>
                <w:rFonts w:ascii="Times New Roman" w:hAnsi="Times New Roman" w:cs="Times New Roman"/>
                <w:sz w:val="22"/>
                <w:szCs w:val="22"/>
              </w:rPr>
              <w:t xml:space="preserve"> </w:t>
            </w:r>
            <w:proofErr w:type="gramStart"/>
            <w:r w:rsidRPr="00C56A00">
              <w:rPr>
                <w:rFonts w:ascii="Times New Roman" w:hAnsi="Times New Roman" w:cs="Times New Roman"/>
                <w:sz w:val="22"/>
                <w:szCs w:val="22"/>
              </w:rPr>
              <w:t>calculation;</w:t>
            </w:r>
            <w:proofErr w:type="gramEnd"/>
            <w:r w:rsidRPr="00C56A00">
              <w:rPr>
                <w:rFonts w:ascii="Times New Roman" w:hAnsi="Times New Roman" w:cs="Times New Roman"/>
                <w:sz w:val="22"/>
                <w:szCs w:val="22"/>
              </w:rPr>
              <w:t xml:space="preserve"> </w:t>
            </w:r>
          </w:p>
          <w:p w14:paraId="69EB28D7" w14:textId="77E88751" w:rsidR="00BF2632"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00BF2632" w:rsidRPr="00C56A00">
              <w:rPr>
                <w:rFonts w:ascii="Times New Roman" w:hAnsi="Times New Roman" w:cs="Times New Roman"/>
                <w:sz w:val="22"/>
                <w:szCs w:val="22"/>
              </w:rPr>
              <w:t>evaluating the reasonableness of the significant assumptions used by management in the accounting estimat</w:t>
            </w:r>
            <w:r w:rsidR="00543A3E" w:rsidRPr="00C56A00">
              <w:rPr>
                <w:rFonts w:ascii="Times New Roman" w:hAnsi="Times New Roman" w:cs="Times New Roman"/>
                <w:sz w:val="22"/>
                <w:szCs w:val="22"/>
              </w:rPr>
              <w:t>es</w:t>
            </w:r>
            <w:r w:rsidR="00BF2632" w:rsidRPr="00C56A00">
              <w:rPr>
                <w:rFonts w:ascii="Times New Roman" w:hAnsi="Times New Roman" w:cs="Times New Roman"/>
                <w:sz w:val="22"/>
                <w:szCs w:val="22"/>
              </w:rPr>
              <w:t xml:space="preserve"> which include forward-looking information by comparing them to relevant market </w:t>
            </w:r>
            <w:proofErr w:type="gramStart"/>
            <w:r w:rsidR="00BF2632" w:rsidRPr="00C56A00">
              <w:rPr>
                <w:rFonts w:ascii="Times New Roman" w:hAnsi="Times New Roman" w:cs="Times New Roman"/>
                <w:sz w:val="22"/>
                <w:szCs w:val="22"/>
              </w:rPr>
              <w:t>information;</w:t>
            </w:r>
            <w:proofErr w:type="gramEnd"/>
          </w:p>
          <w:p w14:paraId="1339C06F" w14:textId="05CD576D" w:rsidR="00895443" w:rsidRPr="00C56A00" w:rsidRDefault="00BB70C2"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F2632" w:rsidRPr="00C56A00">
              <w:rPr>
                <w:rFonts w:ascii="Times New Roman" w:hAnsi="Times New Roman" w:cstheme="minorBidi" w:hint="cs"/>
                <w:sz w:val="22"/>
                <w:szCs w:val="22"/>
                <w:cs/>
              </w:rPr>
              <w:t xml:space="preserve">   </w:t>
            </w:r>
            <w:r w:rsidR="00895443" w:rsidRPr="00C56A00">
              <w:rPr>
                <w:rFonts w:ascii="Times New Roman" w:hAnsi="Times New Roman" w:cs="Times New Roman"/>
                <w:sz w:val="22"/>
                <w:szCs w:val="22"/>
              </w:rPr>
              <w:t>random</w:t>
            </w:r>
            <w:r w:rsidR="009A6EAE" w:rsidRPr="00C56A00">
              <w:rPr>
                <w:rFonts w:ascii="Times New Roman" w:hAnsi="Times New Roman" w:cs="Times New Roman"/>
                <w:sz w:val="22"/>
                <w:szCs w:val="22"/>
              </w:rPr>
              <w:t>ly</w:t>
            </w:r>
            <w:r w:rsidR="00895443" w:rsidRPr="00C56A00">
              <w:rPr>
                <w:rFonts w:ascii="Times New Roman" w:hAnsi="Times New Roman" w:cs="Times New Roman"/>
                <w:sz w:val="22"/>
                <w:szCs w:val="22"/>
              </w:rPr>
              <w:t xml:space="preserve"> sample for testing the accuracy </w:t>
            </w:r>
            <w:r w:rsidR="00FC0124" w:rsidRPr="00C56A00">
              <w:rPr>
                <w:rFonts w:ascii="Times New Roman" w:hAnsi="Times New Roman" w:cs="Times New Roman"/>
                <w:sz w:val="22"/>
                <w:szCs w:val="22"/>
              </w:rPr>
              <w:br/>
            </w:r>
            <w:r w:rsidR="00895443" w:rsidRPr="00C56A00">
              <w:rPr>
                <w:rFonts w:ascii="Times New Roman" w:hAnsi="Times New Roman" w:cs="Times New Roman"/>
                <w:sz w:val="22"/>
                <w:szCs w:val="22"/>
              </w:rPr>
              <w:t>of information used in calculation of</w:t>
            </w:r>
            <w:r w:rsidR="000C1B5C" w:rsidRPr="00C56A00">
              <w:rPr>
                <w:rFonts w:ascii="Times New Roman" w:hAnsi="Times New Roman" w:cs="Times New Roman"/>
                <w:sz w:val="22"/>
                <w:szCs w:val="22"/>
              </w:rPr>
              <w:t xml:space="preserve"> </w:t>
            </w:r>
            <w:r w:rsidR="00853C4E" w:rsidRPr="00C56A00">
              <w:rPr>
                <w:rFonts w:ascii="Times New Roman" w:hAnsi="Times New Roman" w:cs="Times New Roman"/>
                <w:sz w:val="22"/>
                <w:szCs w:val="22"/>
              </w:rPr>
              <w:t>expected credit</w:t>
            </w:r>
            <w:r w:rsidR="00C217A8" w:rsidRPr="00C56A00">
              <w:rPr>
                <w:rFonts w:ascii="Times New Roman" w:hAnsi="Times New Roman" w:cs="Times New Roman"/>
                <w:sz w:val="22"/>
                <w:szCs w:val="22"/>
              </w:rPr>
              <w:t xml:space="preserve"> loss</w:t>
            </w:r>
            <w:r w:rsidR="00EB1FE0" w:rsidRPr="00C56A00">
              <w:rPr>
                <w:rFonts w:ascii="Times New Roman" w:hAnsi="Times New Roman" w:cs="Times New Roman"/>
                <w:sz w:val="22"/>
                <w:szCs w:val="22"/>
              </w:rPr>
              <w:t>es</w:t>
            </w:r>
            <w:r w:rsidR="00895443" w:rsidRPr="00C56A00">
              <w:rPr>
                <w:rFonts w:ascii="Times New Roman" w:hAnsi="Times New Roman" w:cs="Times New Roman"/>
                <w:sz w:val="22"/>
                <w:szCs w:val="22"/>
              </w:rPr>
              <w:t xml:space="preserve"> with relevant</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supporting</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document and checked</w:t>
            </w:r>
            <w:r w:rsidR="009E7C42"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mathematical</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 xml:space="preserve">accuracy of the </w:t>
            </w:r>
            <w:proofErr w:type="gramStart"/>
            <w:r w:rsidR="00895443" w:rsidRPr="00C56A00">
              <w:rPr>
                <w:rFonts w:ascii="Times New Roman" w:hAnsi="Times New Roman" w:cs="Times New Roman"/>
                <w:sz w:val="22"/>
                <w:szCs w:val="22"/>
              </w:rPr>
              <w:t>calculation;</w:t>
            </w:r>
            <w:proofErr w:type="gramEnd"/>
          </w:p>
          <w:p w14:paraId="29982F21" w14:textId="319FA952" w:rsidR="00895443"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Pr="00C56A00">
              <w:rPr>
                <w:rFonts w:ascii="Times New Roman" w:hAnsi="Times New Roman" w:cs="Times New Roman"/>
                <w:sz w:val="22"/>
                <w:szCs w:val="22"/>
              </w:rPr>
              <w:t>randomly sample for testing cash receipts</w:t>
            </w:r>
            <w:r w:rsidR="008668B6" w:rsidRPr="00C56A00">
              <w:rPr>
                <w:rFonts w:ascii="Times New Roman" w:hAnsi="Times New Roman" w:cs="Times New Roman"/>
                <w:sz w:val="22"/>
                <w:szCs w:val="22"/>
              </w:rPr>
              <w:t xml:space="preserve"> </w:t>
            </w:r>
            <w:proofErr w:type="gramStart"/>
            <w:r w:rsidR="008668B6" w:rsidRPr="00C56A00">
              <w:rPr>
                <w:rFonts w:ascii="Times New Roman" w:hAnsi="Times New Roman" w:cs="Times New Roman"/>
                <w:sz w:val="22"/>
                <w:szCs w:val="22"/>
              </w:rPr>
              <w:t>subsequent to</w:t>
            </w:r>
            <w:proofErr w:type="gramEnd"/>
            <w:r w:rsidR="008668B6" w:rsidRPr="00C56A00">
              <w:rPr>
                <w:rFonts w:ascii="Times New Roman" w:hAnsi="Times New Roman" w:cs="Times New Roman"/>
                <w:sz w:val="22"/>
                <w:szCs w:val="22"/>
              </w:rPr>
              <w:t xml:space="preserve"> the end of the year</w:t>
            </w:r>
            <w:r w:rsidR="00B80FBE" w:rsidRPr="00C56A00">
              <w:rPr>
                <w:rFonts w:ascii="Times New Roman" w:hAnsi="Times New Roman" w:cs="Times New Roman"/>
                <w:sz w:val="22"/>
                <w:szCs w:val="22"/>
              </w:rPr>
              <w:t>;</w:t>
            </w:r>
            <w:r w:rsidRPr="00C56A00">
              <w:rPr>
                <w:rFonts w:ascii="Times New Roman" w:hAnsi="Times New Roman" w:cs="Times New Roman"/>
                <w:sz w:val="22"/>
                <w:szCs w:val="22"/>
              </w:rPr>
              <w:t xml:space="preserve"> and</w:t>
            </w:r>
          </w:p>
          <w:p w14:paraId="2440D2E1" w14:textId="75EE9E7B" w:rsidR="003B07F6"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009074C7" w:rsidRPr="00C56A00">
              <w:rPr>
                <w:rFonts w:ascii="Times New Roman" w:hAnsi="Times New Roman" w:cs="Times New Roman"/>
                <w:sz w:val="22"/>
                <w:szCs w:val="22"/>
              </w:rPr>
              <w:t>considering</w:t>
            </w:r>
            <w:r w:rsidRPr="00C56A00">
              <w:rPr>
                <w:rFonts w:ascii="Times New Roman" w:hAnsi="Times New Roman" w:cs="Times New Roman"/>
                <w:sz w:val="22"/>
                <w:szCs w:val="22"/>
              </w:rPr>
              <w:t xml:space="preserve"> the adequacy of disclosure in </w:t>
            </w:r>
            <w:r w:rsidR="00DC24AC" w:rsidRPr="00C56A00">
              <w:rPr>
                <w:rFonts w:ascii="Times New Roman" w:hAnsi="Times New Roman" w:cs="Times New Roman"/>
                <w:sz w:val="22"/>
                <w:szCs w:val="22"/>
              </w:rPr>
              <w:br/>
            </w:r>
            <w:r w:rsidRPr="00C56A00">
              <w:rPr>
                <w:rFonts w:ascii="Times New Roman" w:hAnsi="Times New Roman" w:cs="Times New Roman"/>
                <w:sz w:val="22"/>
                <w:szCs w:val="22"/>
              </w:rPr>
              <w:t>the financial st</w:t>
            </w:r>
            <w:r w:rsidR="00A20B86" w:rsidRPr="00C56A00">
              <w:rPr>
                <w:rFonts w:ascii="Times New Roman" w:hAnsi="Times New Roman" w:cs="Times New Roman"/>
                <w:sz w:val="22"/>
                <w:szCs w:val="22"/>
              </w:rPr>
              <w:t>atements in accordance with</w:t>
            </w:r>
            <w:r w:rsidRPr="00C56A00">
              <w:rPr>
                <w:rFonts w:ascii="Times New Roman" w:hAnsi="Times New Roman" w:cs="Times New Roman"/>
                <w:sz w:val="22"/>
                <w:szCs w:val="22"/>
              </w:rPr>
              <w:t xml:space="preserve"> </w:t>
            </w:r>
            <w:r w:rsidR="008668B6" w:rsidRPr="00C56A00">
              <w:rPr>
                <w:rFonts w:ascii="Times New Roman" w:hAnsi="Times New Roman" w:cs="Times New Roman"/>
                <w:sz w:val="22"/>
                <w:szCs w:val="22"/>
              </w:rPr>
              <w:t xml:space="preserve">Thai </w:t>
            </w:r>
            <w:r w:rsidRPr="00C56A00">
              <w:rPr>
                <w:rFonts w:ascii="Times New Roman" w:hAnsi="Times New Roman" w:cs="Times New Roman"/>
                <w:sz w:val="22"/>
                <w:szCs w:val="22"/>
              </w:rPr>
              <w:t>Financial Reporting Standards.</w:t>
            </w:r>
          </w:p>
          <w:p w14:paraId="65E6B523" w14:textId="77777777" w:rsidR="009B2C7E" w:rsidRPr="00C56A00" w:rsidRDefault="009B2C7E" w:rsidP="003916BE">
            <w:pPr>
              <w:autoSpaceDE w:val="0"/>
              <w:autoSpaceDN w:val="0"/>
              <w:adjustRightInd w:val="0"/>
              <w:spacing w:line="240" w:lineRule="exact"/>
              <w:ind w:left="720"/>
              <w:jc w:val="thaiDistribute"/>
              <w:rPr>
                <w:rFonts w:ascii="Times New Roman" w:hAnsi="Times New Roman" w:cs="Times New Roman"/>
                <w:sz w:val="22"/>
                <w:szCs w:val="22"/>
              </w:rPr>
            </w:pPr>
          </w:p>
        </w:tc>
      </w:tr>
      <w:tr w:rsidR="008F3878" w:rsidRPr="00C56A00" w14:paraId="7B01DA2A" w14:textId="77777777" w:rsidTr="0054729A">
        <w:tc>
          <w:tcPr>
            <w:tcW w:w="9350" w:type="dxa"/>
            <w:gridSpan w:val="2"/>
            <w:tcBorders>
              <w:top w:val="single" w:sz="4" w:space="0" w:color="auto"/>
              <w:left w:val="single" w:sz="4" w:space="0" w:color="auto"/>
              <w:bottom w:val="single" w:sz="4" w:space="0" w:color="auto"/>
              <w:right w:val="single" w:sz="4" w:space="0" w:color="auto"/>
            </w:tcBorders>
            <w:hideMark/>
          </w:tcPr>
          <w:p w14:paraId="08568A3C" w14:textId="77777777" w:rsidR="008F3878" w:rsidRPr="00C56A00" w:rsidRDefault="008F3878"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Valuation of inventories</w:t>
            </w:r>
          </w:p>
        </w:tc>
      </w:tr>
      <w:tr w:rsidR="008F3878" w:rsidRPr="00C56A00" w14:paraId="63C62AEC" w14:textId="77777777" w:rsidTr="00A736BF">
        <w:tc>
          <w:tcPr>
            <w:tcW w:w="9350" w:type="dxa"/>
            <w:gridSpan w:val="2"/>
            <w:tcBorders>
              <w:top w:val="single" w:sz="4" w:space="0" w:color="auto"/>
              <w:left w:val="single" w:sz="4" w:space="0" w:color="auto"/>
              <w:bottom w:val="single" w:sz="4" w:space="0" w:color="auto"/>
              <w:right w:val="single" w:sz="4" w:space="0" w:color="auto"/>
            </w:tcBorders>
            <w:hideMark/>
          </w:tcPr>
          <w:p w14:paraId="111B6A35" w14:textId="5B0FBCB6" w:rsidR="008F3878" w:rsidRPr="00C56A00" w:rsidRDefault="008F3878"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Refer to Notes</w:t>
            </w:r>
            <w:r w:rsidR="00A52FA8" w:rsidRPr="00C56A00">
              <w:rPr>
                <w:rFonts w:ascii="Times New Roman" w:hAnsi="Times New Roman" w:cs="Times New Roman"/>
                <w:sz w:val="22"/>
                <w:szCs w:val="22"/>
              </w:rPr>
              <w:t xml:space="preserve"> </w:t>
            </w:r>
            <w:r w:rsidR="00D30A66" w:rsidRPr="00C56A00">
              <w:rPr>
                <w:rFonts w:ascii="Times New Roman" w:hAnsi="Times New Roman" w:cs="Times New Roman"/>
                <w:sz w:val="22"/>
                <w:szCs w:val="22"/>
              </w:rPr>
              <w:t>3</w:t>
            </w:r>
            <w:r w:rsidR="00A52FA8" w:rsidRPr="00C56A00">
              <w:rPr>
                <w:rFonts w:ascii="Times New Roman" w:hAnsi="Times New Roman" w:cs="Times New Roman"/>
                <w:sz w:val="22"/>
                <w:szCs w:val="22"/>
              </w:rPr>
              <w:t xml:space="preserve"> (</w:t>
            </w:r>
            <w:r w:rsidR="00E674B8" w:rsidRPr="00C56A00">
              <w:rPr>
                <w:rFonts w:ascii="Times New Roman" w:hAnsi="Times New Roman" w:cs="Times New Roman"/>
                <w:sz w:val="22"/>
                <w:szCs w:val="22"/>
              </w:rPr>
              <w:t>g</w:t>
            </w:r>
            <w:r w:rsidR="004E32FF" w:rsidRPr="00C56A00">
              <w:rPr>
                <w:rFonts w:ascii="Times New Roman" w:hAnsi="Times New Roman" w:cs="Times New Roman"/>
                <w:sz w:val="22"/>
                <w:szCs w:val="22"/>
              </w:rPr>
              <w:t>) and 8</w:t>
            </w:r>
            <w:r w:rsidRPr="00C56A00">
              <w:rPr>
                <w:rFonts w:ascii="Times New Roman" w:hAnsi="Times New Roman" w:cs="Times New Roman"/>
                <w:sz w:val="22"/>
                <w:szCs w:val="22"/>
              </w:rPr>
              <w:t xml:space="preserve"> to the</w:t>
            </w:r>
            <w:r w:rsidR="00543A3E" w:rsidRPr="00C56A00">
              <w:rPr>
                <w:rFonts w:ascii="Times New Roman" w:hAnsi="Times New Roman" w:cs="Times New Roman"/>
                <w:sz w:val="22"/>
                <w:szCs w:val="22"/>
              </w:rPr>
              <w:t xml:space="preserve"> consolidated and separate </w:t>
            </w:r>
            <w:r w:rsidRPr="00C56A00">
              <w:rPr>
                <w:rFonts w:ascii="Times New Roman" w:hAnsi="Times New Roman" w:cs="Times New Roman"/>
                <w:sz w:val="22"/>
                <w:szCs w:val="22"/>
              </w:rPr>
              <w:t>financial statements.</w:t>
            </w:r>
          </w:p>
        </w:tc>
      </w:tr>
      <w:tr w:rsidR="008F3878" w:rsidRPr="00C56A00" w14:paraId="0020A09D" w14:textId="77777777" w:rsidTr="00A736BF">
        <w:tc>
          <w:tcPr>
            <w:tcW w:w="4675" w:type="dxa"/>
            <w:tcBorders>
              <w:top w:val="single" w:sz="4" w:space="0" w:color="auto"/>
              <w:left w:val="single" w:sz="4" w:space="0" w:color="auto"/>
              <w:bottom w:val="single" w:sz="4" w:space="0" w:color="auto"/>
              <w:right w:val="single" w:sz="4" w:space="0" w:color="auto"/>
            </w:tcBorders>
            <w:hideMark/>
          </w:tcPr>
          <w:p w14:paraId="44699E5D" w14:textId="77777777" w:rsidR="008F3878" w:rsidRPr="00C56A00" w:rsidRDefault="008F3878"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2ED2E94" w14:textId="77777777" w:rsidR="008F3878" w:rsidRPr="00C56A00" w:rsidRDefault="008F3878"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How the matter was addressed in the audit</w:t>
            </w:r>
          </w:p>
        </w:tc>
      </w:tr>
      <w:tr w:rsidR="008F3878" w:rsidRPr="00C56A00" w14:paraId="7554AEB8" w14:textId="77777777" w:rsidTr="00A736BF">
        <w:tc>
          <w:tcPr>
            <w:tcW w:w="4675" w:type="dxa"/>
            <w:tcBorders>
              <w:top w:val="single" w:sz="4" w:space="0" w:color="auto"/>
              <w:left w:val="single" w:sz="4" w:space="0" w:color="auto"/>
              <w:bottom w:val="single" w:sz="4" w:space="0" w:color="auto"/>
              <w:right w:val="single" w:sz="4" w:space="0" w:color="auto"/>
            </w:tcBorders>
          </w:tcPr>
          <w:p w14:paraId="7EBE4707" w14:textId="77777777" w:rsidR="008F3878" w:rsidRPr="00C56A00" w:rsidRDefault="008F3878" w:rsidP="003916BE">
            <w:pPr>
              <w:autoSpaceDE w:val="0"/>
              <w:autoSpaceDN w:val="0"/>
              <w:adjustRightInd w:val="0"/>
              <w:spacing w:line="240" w:lineRule="exact"/>
              <w:jc w:val="thaiDistribute"/>
              <w:rPr>
                <w:rFonts w:ascii="Times New Roman" w:hAnsi="Times New Roman" w:cs="Times New Roman"/>
                <w:sz w:val="8"/>
                <w:szCs w:val="8"/>
              </w:rPr>
            </w:pPr>
          </w:p>
          <w:p w14:paraId="64B7C6E3" w14:textId="639FFDA5" w:rsidR="005E75F3" w:rsidRPr="00C56A00" w:rsidRDefault="005E75F3" w:rsidP="003916BE">
            <w:pPr>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The majority products of the Group are innovative lighting products which always affected from the dynamic change of the lighting technology result to obsolete inventories and slow-moving for some </w:t>
            </w:r>
            <w:proofErr w:type="gramStart"/>
            <w:r w:rsidRPr="00C56A00">
              <w:rPr>
                <w:rFonts w:ascii="Times New Roman" w:hAnsi="Times New Roman" w:cs="Times New Roman"/>
                <w:sz w:val="22"/>
                <w:szCs w:val="22"/>
              </w:rPr>
              <w:t>particular item</w:t>
            </w:r>
            <w:r w:rsidR="008D4EF3" w:rsidRPr="00C56A00">
              <w:rPr>
                <w:rFonts w:ascii="Times New Roman" w:hAnsi="Times New Roman" w:cs="Times New Roman"/>
                <w:sz w:val="22"/>
                <w:szCs w:val="22"/>
              </w:rPr>
              <w:t>s</w:t>
            </w:r>
            <w:proofErr w:type="gramEnd"/>
            <w:r w:rsidRPr="00C56A00">
              <w:rPr>
                <w:rFonts w:ascii="Times New Roman" w:hAnsi="Times New Roman" w:cs="Times New Roman"/>
                <w:sz w:val="22"/>
                <w:szCs w:val="22"/>
              </w:rPr>
              <w:t xml:space="preserve">. Therefore, there might be a risk that the </w:t>
            </w:r>
            <w:r w:rsidR="00543A3E" w:rsidRPr="00C56A00">
              <w:rPr>
                <w:rFonts w:ascii="Times New Roman" w:hAnsi="Times New Roman" w:cs="Times New Roman"/>
                <w:sz w:val="22"/>
                <w:szCs w:val="22"/>
              </w:rPr>
              <w:t>Group</w:t>
            </w:r>
            <w:r w:rsidRPr="00C56A00">
              <w:rPr>
                <w:rFonts w:ascii="Times New Roman" w:hAnsi="Times New Roman" w:cs="Times New Roman"/>
                <w:sz w:val="22"/>
                <w:szCs w:val="22"/>
              </w:rPr>
              <w:t xml:space="preserve"> have to selling below cost for some </w:t>
            </w:r>
            <w:proofErr w:type="gramStart"/>
            <w:r w:rsidRPr="00C56A00">
              <w:rPr>
                <w:rFonts w:ascii="Times New Roman" w:hAnsi="Times New Roman" w:cs="Times New Roman"/>
                <w:sz w:val="22"/>
                <w:szCs w:val="22"/>
              </w:rPr>
              <w:t>particular item</w:t>
            </w:r>
            <w:r w:rsidR="008D4EF3" w:rsidRPr="00C56A00">
              <w:rPr>
                <w:rFonts w:ascii="Times New Roman" w:hAnsi="Times New Roman" w:cs="Times New Roman"/>
                <w:sz w:val="22"/>
                <w:szCs w:val="22"/>
              </w:rPr>
              <w:t>s</w:t>
            </w:r>
            <w:proofErr w:type="gramEnd"/>
            <w:r w:rsidRPr="00C56A00">
              <w:rPr>
                <w:rFonts w:ascii="Times New Roman" w:hAnsi="Times New Roman" w:cs="Times New Roman"/>
                <w:sz w:val="22"/>
                <w:szCs w:val="22"/>
              </w:rPr>
              <w:t xml:space="preserve">. </w:t>
            </w:r>
          </w:p>
          <w:p w14:paraId="7955D78A" w14:textId="77777777" w:rsidR="005E75F3" w:rsidRPr="00C56A00" w:rsidRDefault="005E75F3" w:rsidP="003916BE">
            <w:pPr>
              <w:spacing w:line="240" w:lineRule="exact"/>
              <w:jc w:val="thaiDistribute"/>
              <w:rPr>
                <w:rFonts w:ascii="Times New Roman" w:hAnsi="Times New Roman" w:cs="Times New Roman"/>
                <w:sz w:val="22"/>
                <w:szCs w:val="22"/>
              </w:rPr>
            </w:pPr>
          </w:p>
          <w:p w14:paraId="037B97B8" w14:textId="19BE7402" w:rsidR="00234799" w:rsidRPr="00C56A00" w:rsidRDefault="005E75F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The Group </w:t>
            </w:r>
            <w:proofErr w:type="gramStart"/>
            <w:r w:rsidRPr="00C56A00">
              <w:rPr>
                <w:rFonts w:ascii="Times New Roman" w:hAnsi="Times New Roman" w:cs="Times New Roman"/>
                <w:sz w:val="22"/>
                <w:szCs w:val="22"/>
              </w:rPr>
              <w:t>have to</w:t>
            </w:r>
            <w:proofErr w:type="gramEnd"/>
            <w:r w:rsidRPr="00C56A00">
              <w:rPr>
                <w:rFonts w:ascii="Times New Roman" w:hAnsi="Times New Roman" w:cs="Times New Roman"/>
                <w:sz w:val="22"/>
                <w:szCs w:val="22"/>
              </w:rPr>
              <w:t xml:space="preserve"> e</w:t>
            </w:r>
            <w:r w:rsidR="008D4EF3" w:rsidRPr="00C56A00">
              <w:rPr>
                <w:rFonts w:ascii="Times New Roman" w:hAnsi="Times New Roman" w:cs="Times New Roman"/>
                <w:sz w:val="22"/>
                <w:szCs w:val="22"/>
              </w:rPr>
              <w:t>xercise</w:t>
            </w:r>
            <w:r w:rsidRPr="00C56A00">
              <w:rPr>
                <w:rFonts w:ascii="Times New Roman" w:hAnsi="Times New Roman" w:cs="Times New Roman"/>
                <w:sz w:val="22"/>
                <w:szCs w:val="22"/>
              </w:rPr>
              <w:t xml:space="preserve"> significant judgments and estimates in determining the decline in value of inventories. Since the net book value of the Group’s inventories is significant, this is the most significant area which my audit is focus on.</w:t>
            </w:r>
          </w:p>
          <w:p w14:paraId="3778279D" w14:textId="77777777" w:rsidR="008F3878" w:rsidRPr="00C56A00" w:rsidRDefault="008F3878" w:rsidP="003916BE">
            <w:pPr>
              <w:autoSpaceDE w:val="0"/>
              <w:autoSpaceDN w:val="0"/>
              <w:adjustRightInd w:val="0"/>
              <w:spacing w:line="240" w:lineRule="exact"/>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17948D9A" w14:textId="77777777" w:rsidR="000112F2" w:rsidRPr="00C56A00" w:rsidRDefault="000112F2" w:rsidP="003916BE">
            <w:pPr>
              <w:autoSpaceDE w:val="0"/>
              <w:autoSpaceDN w:val="0"/>
              <w:adjustRightInd w:val="0"/>
              <w:spacing w:line="240" w:lineRule="exact"/>
              <w:jc w:val="thaiDistribute"/>
              <w:rPr>
                <w:rFonts w:ascii="Times New Roman" w:hAnsi="Times New Roman" w:cs="Times New Roman"/>
                <w:sz w:val="8"/>
                <w:szCs w:val="8"/>
              </w:rPr>
            </w:pPr>
          </w:p>
          <w:p w14:paraId="3908FF13" w14:textId="77777777" w:rsidR="00234799" w:rsidRPr="00C56A00" w:rsidRDefault="00234799"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My audit procedures included:    </w:t>
            </w:r>
          </w:p>
          <w:p w14:paraId="292E433C" w14:textId="6958E45B" w:rsidR="005F4D95" w:rsidRPr="00C56A00" w:rsidRDefault="00234799"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5F4D95" w:rsidRPr="00C56A00">
              <w:rPr>
                <w:rFonts w:ascii="Times New Roman" w:hAnsi="Times New Roman" w:cs="Times New Roman"/>
                <w:sz w:val="22"/>
                <w:szCs w:val="22"/>
              </w:rPr>
              <w:t xml:space="preserve">understanding the Group management’s policy and assessment applied </w:t>
            </w:r>
            <w:r w:rsidR="00543A3E" w:rsidRPr="00C56A00">
              <w:rPr>
                <w:rFonts w:ascii="Times New Roman" w:hAnsi="Times New Roman" w:cs="Times New Roman"/>
                <w:sz w:val="22"/>
                <w:szCs w:val="22"/>
              </w:rPr>
              <w:t xml:space="preserve">to </w:t>
            </w:r>
            <w:r w:rsidR="005F4D95" w:rsidRPr="00C56A00">
              <w:rPr>
                <w:rFonts w:ascii="Times New Roman" w:hAnsi="Times New Roman" w:cs="Times New Roman"/>
                <w:sz w:val="22"/>
                <w:szCs w:val="22"/>
              </w:rPr>
              <w:t>the</w:t>
            </w:r>
            <w:r w:rsidR="00543A3E" w:rsidRPr="00C56A00">
              <w:rPr>
                <w:rFonts w:ascii="Times New Roman" w:hAnsi="Times New Roman" w:cs="Times New Roman"/>
                <w:sz w:val="22"/>
                <w:szCs w:val="22"/>
              </w:rPr>
              <w:t xml:space="preserve"> </w:t>
            </w:r>
            <w:r w:rsidR="005F4D95" w:rsidRPr="00C56A00">
              <w:rPr>
                <w:rFonts w:ascii="Times New Roman" w:hAnsi="Times New Roman" w:cs="Times New Roman"/>
                <w:sz w:val="22"/>
                <w:szCs w:val="22"/>
              </w:rPr>
              <w:t>allowance for decline in value of inventories and internal</w:t>
            </w:r>
            <w:r w:rsidR="008D4EF3" w:rsidRPr="00C56A00">
              <w:rPr>
                <w:rFonts w:ascii="Times New Roman" w:hAnsi="Times New Roman" w:cs="Times New Roman"/>
                <w:sz w:val="22"/>
                <w:szCs w:val="22"/>
              </w:rPr>
              <w:t xml:space="preserve"> control relevant to inventory</w:t>
            </w:r>
            <w:r w:rsidR="005F4D95" w:rsidRPr="00C56A00">
              <w:rPr>
                <w:rFonts w:ascii="Times New Roman" w:hAnsi="Times New Roman" w:cs="Times New Roman"/>
                <w:sz w:val="22"/>
                <w:szCs w:val="22"/>
              </w:rPr>
              <w:t xml:space="preserve"> </w:t>
            </w:r>
            <w:proofErr w:type="gramStart"/>
            <w:r w:rsidR="005F4D95" w:rsidRPr="00C56A00">
              <w:rPr>
                <w:rFonts w:ascii="Times New Roman" w:hAnsi="Times New Roman" w:cs="Times New Roman"/>
                <w:sz w:val="22"/>
                <w:szCs w:val="22"/>
              </w:rPr>
              <w:t>management;</w:t>
            </w:r>
            <w:proofErr w:type="gramEnd"/>
            <w:r w:rsidR="005F4D95" w:rsidRPr="00C56A00">
              <w:rPr>
                <w:rFonts w:ascii="Times New Roman" w:hAnsi="Times New Roman" w:cs="Times New Roman"/>
                <w:sz w:val="22"/>
                <w:szCs w:val="22"/>
              </w:rPr>
              <w:t xml:space="preserve"> </w:t>
            </w:r>
          </w:p>
          <w:p w14:paraId="6ED62BA3" w14:textId="4DC1D6AE"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attending the physical inventory count and randomly sample for inspect the </w:t>
            </w:r>
            <w:proofErr w:type="gramStart"/>
            <w:r w:rsidRPr="00C56A00">
              <w:rPr>
                <w:rFonts w:ascii="Times New Roman" w:hAnsi="Times New Roman" w:cs="Times New Roman"/>
                <w:sz w:val="22"/>
                <w:szCs w:val="22"/>
              </w:rPr>
              <w:t>inventory;</w:t>
            </w:r>
            <w:proofErr w:type="gramEnd"/>
          </w:p>
          <w:p w14:paraId="2954FA10" w14:textId="5C131C16"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randomly sample for testing the inventory aging report and the net</w:t>
            </w:r>
            <w:r w:rsidR="008D4EF3" w:rsidRPr="00C56A00">
              <w:rPr>
                <w:rFonts w:ascii="Times New Roman" w:hAnsi="Times New Roman" w:cs="Times New Roman"/>
                <w:sz w:val="22"/>
                <w:szCs w:val="22"/>
              </w:rPr>
              <w:t xml:space="preserve"> </w:t>
            </w:r>
            <w:proofErr w:type="spellStart"/>
            <w:r w:rsidR="008D4EF3" w:rsidRPr="00C56A00">
              <w:rPr>
                <w:rFonts w:ascii="Times New Roman" w:hAnsi="Times New Roman" w:cs="Times New Roman"/>
                <w:sz w:val="22"/>
                <w:szCs w:val="22"/>
              </w:rPr>
              <w:t>realisable</w:t>
            </w:r>
            <w:proofErr w:type="spellEnd"/>
            <w:r w:rsidR="008D4EF3" w:rsidRPr="00C56A00">
              <w:rPr>
                <w:rFonts w:ascii="Times New Roman" w:hAnsi="Times New Roman" w:cs="Times New Roman"/>
                <w:sz w:val="22"/>
                <w:szCs w:val="22"/>
              </w:rPr>
              <w:t xml:space="preserve"> value of inventory</w:t>
            </w:r>
            <w:r w:rsidRPr="00C56A00">
              <w:rPr>
                <w:rFonts w:ascii="Times New Roman" w:hAnsi="Times New Roman" w:cs="Times New Roman"/>
                <w:sz w:val="22"/>
                <w:szCs w:val="22"/>
              </w:rPr>
              <w:t xml:space="preserve"> report with relevant supporting document</w:t>
            </w:r>
            <w:r w:rsidR="008D4EF3" w:rsidRPr="00C56A00">
              <w:rPr>
                <w:rFonts w:ascii="Times New Roman" w:hAnsi="Times New Roman" w:cs="Times New Roman"/>
                <w:sz w:val="22"/>
                <w:szCs w:val="22"/>
              </w:rPr>
              <w:t>s</w:t>
            </w:r>
            <w:r w:rsidRPr="00C56A00">
              <w:rPr>
                <w:rFonts w:ascii="Times New Roman" w:hAnsi="Times New Roman" w:cs="Times New Roman"/>
                <w:sz w:val="22"/>
                <w:szCs w:val="22"/>
              </w:rPr>
              <w:t xml:space="preserve"> and checked mathematical accuracy of the </w:t>
            </w:r>
            <w:proofErr w:type="gramStart"/>
            <w:r w:rsidRPr="00C56A00">
              <w:rPr>
                <w:rFonts w:ascii="Times New Roman" w:hAnsi="Times New Roman" w:cs="Times New Roman"/>
                <w:sz w:val="22"/>
                <w:szCs w:val="22"/>
              </w:rPr>
              <w:t>calculation;</w:t>
            </w:r>
            <w:proofErr w:type="gramEnd"/>
          </w:p>
          <w:p w14:paraId="3C09F661" w14:textId="65E6FD08"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assessing the appropriate of estimation for </w:t>
            </w:r>
            <w:r w:rsidR="00A86D55" w:rsidRPr="00C56A00">
              <w:rPr>
                <w:rFonts w:ascii="Times New Roman" w:hAnsi="Times New Roman" w:cs="Times New Roman"/>
                <w:sz w:val="22"/>
                <w:szCs w:val="22"/>
              </w:rPr>
              <w:br/>
            </w:r>
            <w:r w:rsidRPr="00C56A00">
              <w:rPr>
                <w:rFonts w:ascii="Times New Roman" w:hAnsi="Times New Roman" w:cs="Times New Roman"/>
                <w:sz w:val="22"/>
                <w:szCs w:val="22"/>
              </w:rPr>
              <w:t>the obsolete inventories and decline in value of inventories by considering historical estimation, comparing with inventories’ movement. Challenging and enquire the assumptions which the management used for determining obsolete and long-outstanding inventories and sell</w:t>
            </w:r>
            <w:r w:rsidR="007554D4" w:rsidRPr="00C56A00">
              <w:rPr>
                <w:rFonts w:ascii="Times New Roman" w:hAnsi="Times New Roman" w:cs="Times New Roman"/>
                <w:sz w:val="22"/>
                <w:szCs w:val="22"/>
              </w:rPr>
              <w:t>ing</w:t>
            </w:r>
            <w:r w:rsidRPr="00C56A00">
              <w:rPr>
                <w:rFonts w:ascii="Times New Roman" w:hAnsi="Times New Roman" w:cs="Times New Roman"/>
                <w:sz w:val="22"/>
                <w:szCs w:val="22"/>
              </w:rPr>
              <w:t xml:space="preserve"> below cost with sales planning; and</w:t>
            </w:r>
          </w:p>
          <w:p w14:paraId="104D020F" w14:textId="78C65AF3" w:rsidR="008F3878"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considering the adequacy of disclosure in </w:t>
            </w:r>
            <w:r w:rsidR="00457C95" w:rsidRPr="00C56A00">
              <w:rPr>
                <w:rFonts w:ascii="Times New Roman" w:hAnsi="Times New Roman" w:cs="Times New Roman"/>
                <w:sz w:val="22"/>
                <w:szCs w:val="22"/>
              </w:rPr>
              <w:br/>
            </w:r>
            <w:r w:rsidRPr="00C56A00">
              <w:rPr>
                <w:rFonts w:ascii="Times New Roman" w:hAnsi="Times New Roman" w:cs="Times New Roman"/>
                <w:sz w:val="22"/>
                <w:szCs w:val="22"/>
              </w:rPr>
              <w:t xml:space="preserve">the financial statements in accordance with Thai Financial Reporting Standards. </w:t>
            </w:r>
          </w:p>
        </w:tc>
      </w:tr>
    </w:tbl>
    <w:p w14:paraId="5904A836" w14:textId="77777777" w:rsidR="003916BE" w:rsidRPr="00C56A00" w:rsidRDefault="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sz w:val="22"/>
          <w:szCs w:val="22"/>
          <w:lang w:eastAsia="ko-KR"/>
        </w:rPr>
      </w:pPr>
      <w:r w:rsidRPr="00C56A00">
        <w:rPr>
          <w:rFonts w:ascii="Times New Roman" w:hAnsi="Times New Roman" w:cs="Times New Roman"/>
          <w:i/>
          <w:iCs/>
          <w:sz w:val="22"/>
          <w:szCs w:val="22"/>
        </w:rPr>
        <w:br w:type="page"/>
      </w:r>
    </w:p>
    <w:p w14:paraId="4CBFCEAA" w14:textId="3578092C" w:rsidR="008E5505" w:rsidRPr="00C56A00" w:rsidRDefault="008E5505" w:rsidP="003916BE">
      <w:pPr>
        <w:pStyle w:val="Default"/>
        <w:spacing w:line="250" w:lineRule="exact"/>
        <w:rPr>
          <w:rFonts w:ascii="Times New Roman" w:hAnsi="Times New Roman" w:cs="Times New Roman"/>
          <w:i/>
          <w:iCs/>
          <w:color w:val="auto"/>
          <w:sz w:val="22"/>
          <w:szCs w:val="22"/>
        </w:rPr>
      </w:pPr>
      <w:r w:rsidRPr="00C56A00">
        <w:rPr>
          <w:rFonts w:ascii="Times New Roman" w:hAnsi="Times New Roman" w:cs="Times New Roman"/>
          <w:i/>
          <w:iCs/>
          <w:color w:val="auto"/>
          <w:sz w:val="22"/>
          <w:szCs w:val="22"/>
        </w:rPr>
        <w:lastRenderedPageBreak/>
        <w:t>Other Information</w:t>
      </w:r>
    </w:p>
    <w:p w14:paraId="7568397B" w14:textId="77777777" w:rsidR="008E5505" w:rsidRPr="00C56A00" w:rsidRDefault="008E5505" w:rsidP="003916BE">
      <w:pPr>
        <w:pStyle w:val="Default"/>
        <w:spacing w:line="250" w:lineRule="exact"/>
        <w:rPr>
          <w:rFonts w:ascii="Times New Roman" w:hAnsi="Times New Roman" w:cs="Times New Roman"/>
          <w:i/>
          <w:iCs/>
          <w:color w:val="auto"/>
          <w:sz w:val="22"/>
          <w:szCs w:val="22"/>
        </w:rPr>
      </w:pPr>
    </w:p>
    <w:p w14:paraId="3A7208D6" w14:textId="77777777" w:rsidR="008E5505" w:rsidRPr="00C56A00" w:rsidRDefault="008E5505" w:rsidP="003916BE">
      <w:pPr>
        <w:pStyle w:val="Default"/>
        <w:spacing w:line="250" w:lineRule="exact"/>
        <w:jc w:val="both"/>
        <w:rPr>
          <w:rFonts w:ascii="Times New Roman" w:hAnsi="Times New Roman" w:cs="Times New Roman"/>
          <w:color w:val="auto"/>
          <w:sz w:val="22"/>
          <w:szCs w:val="22"/>
        </w:rPr>
      </w:pPr>
      <w:r w:rsidRPr="00C56A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C56A00">
        <w:rPr>
          <w:rFonts w:ascii="Times New Roman" w:hAnsi="Times New Roman" w:cs="Times New Roman"/>
          <w:color w:val="auto"/>
          <w:sz w:val="22"/>
          <w:szCs w:val="22"/>
        </w:rPr>
        <w:t>report, but</w:t>
      </w:r>
      <w:proofErr w:type="gramEnd"/>
      <w:r w:rsidRPr="00C56A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43C9DBF9" w14:textId="77777777" w:rsidR="008E5505" w:rsidRPr="00C56A00" w:rsidRDefault="008E5505" w:rsidP="003916BE">
      <w:pPr>
        <w:pStyle w:val="Default"/>
        <w:spacing w:line="250" w:lineRule="exact"/>
        <w:rPr>
          <w:rFonts w:ascii="Times New Roman" w:hAnsi="Times New Roman" w:cs="Times New Roman"/>
          <w:color w:val="auto"/>
          <w:sz w:val="22"/>
          <w:szCs w:val="22"/>
        </w:rPr>
      </w:pPr>
    </w:p>
    <w:p w14:paraId="3208BE51"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7A019F" w14:textId="77777777" w:rsidR="008E5505" w:rsidRPr="00C56A00" w:rsidRDefault="008E5505" w:rsidP="003916BE">
      <w:pPr>
        <w:autoSpaceDE w:val="0"/>
        <w:autoSpaceDN w:val="0"/>
        <w:adjustRightInd w:val="0"/>
        <w:spacing w:line="250" w:lineRule="exact"/>
        <w:rPr>
          <w:rFonts w:ascii="Times New Roman" w:hAnsi="Times New Roman" w:cs="Times New Roman"/>
          <w:sz w:val="22"/>
          <w:szCs w:val="22"/>
        </w:rPr>
      </w:pPr>
    </w:p>
    <w:p w14:paraId="279CDC39"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7B937AB" w14:textId="77777777" w:rsidR="00EF300B" w:rsidRPr="00C56A00" w:rsidRDefault="00EF300B" w:rsidP="003916BE">
      <w:pPr>
        <w:autoSpaceDE w:val="0"/>
        <w:autoSpaceDN w:val="0"/>
        <w:adjustRightInd w:val="0"/>
        <w:spacing w:line="250" w:lineRule="exact"/>
        <w:jc w:val="both"/>
        <w:rPr>
          <w:rFonts w:ascii="Times New Roman" w:hAnsi="Times New Roman" w:cs="Times New Roman"/>
          <w:sz w:val="22"/>
          <w:szCs w:val="22"/>
        </w:rPr>
      </w:pPr>
    </w:p>
    <w:p w14:paraId="27998778" w14:textId="77777777" w:rsidR="00EF300B" w:rsidRPr="00C56A00" w:rsidRDefault="00EF300B"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7EED318" w14:textId="77777777" w:rsidR="00A65F76" w:rsidRPr="00C56A00" w:rsidRDefault="00A65F76" w:rsidP="003916BE">
      <w:pPr>
        <w:autoSpaceDE w:val="0"/>
        <w:autoSpaceDN w:val="0"/>
        <w:adjustRightInd w:val="0"/>
        <w:spacing w:line="250" w:lineRule="exact"/>
        <w:rPr>
          <w:rFonts w:ascii="Times New Roman" w:hAnsi="Times New Roman" w:cs="Times New Roman"/>
          <w:color w:val="000000"/>
          <w:sz w:val="22"/>
          <w:szCs w:val="22"/>
        </w:rPr>
      </w:pPr>
    </w:p>
    <w:p w14:paraId="30252B04" w14:textId="77777777" w:rsidR="008E5505" w:rsidRPr="00C56A00" w:rsidRDefault="008E5505" w:rsidP="003916BE">
      <w:pPr>
        <w:autoSpaceDE w:val="0"/>
        <w:autoSpaceDN w:val="0"/>
        <w:adjustRightInd w:val="0"/>
        <w:spacing w:line="250" w:lineRule="exact"/>
        <w:jc w:val="thaiDistribute"/>
        <w:rPr>
          <w:rFonts w:ascii="Times New Roman" w:hAnsi="Times New Roman" w:cs="Times New Roman"/>
          <w:i/>
          <w:iCs/>
          <w:sz w:val="22"/>
          <w:szCs w:val="22"/>
        </w:rPr>
      </w:pPr>
      <w:r w:rsidRPr="00C56A00">
        <w:rPr>
          <w:rFonts w:ascii="Times New Roman" w:hAnsi="Times New Roman" w:cs="Times New Roman"/>
          <w:i/>
          <w:iCs/>
          <w:sz w:val="22"/>
          <w:szCs w:val="22"/>
        </w:rPr>
        <w:t>Responsibilities of Management and Those Charged with Governance for the Consolidated and Separate Financial Statements</w:t>
      </w:r>
    </w:p>
    <w:p w14:paraId="1CF0167E" w14:textId="77777777" w:rsidR="00C37C1B" w:rsidRPr="00C56A00" w:rsidRDefault="00C37C1B" w:rsidP="003916BE">
      <w:pPr>
        <w:autoSpaceDE w:val="0"/>
        <w:autoSpaceDN w:val="0"/>
        <w:adjustRightInd w:val="0"/>
        <w:spacing w:line="250" w:lineRule="exact"/>
        <w:rPr>
          <w:rFonts w:ascii="Times New Roman" w:hAnsi="Times New Roman" w:cs="Times New Roman"/>
          <w:sz w:val="22"/>
          <w:szCs w:val="22"/>
        </w:rPr>
      </w:pPr>
    </w:p>
    <w:p w14:paraId="419B91AD"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83072A4" w14:textId="77777777" w:rsidR="000F71B6" w:rsidRPr="00C56A00" w:rsidRDefault="000F71B6" w:rsidP="003916BE">
      <w:pPr>
        <w:autoSpaceDE w:val="0"/>
        <w:autoSpaceDN w:val="0"/>
        <w:adjustRightInd w:val="0"/>
        <w:spacing w:line="250" w:lineRule="exact"/>
        <w:jc w:val="both"/>
        <w:rPr>
          <w:rFonts w:ascii="Times New Roman" w:hAnsi="Times New Roman" w:cs="Times New Roman"/>
          <w:sz w:val="22"/>
          <w:szCs w:val="22"/>
        </w:rPr>
      </w:pPr>
    </w:p>
    <w:p w14:paraId="45AABA6B"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BE8798"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p>
    <w:p w14:paraId="45649B33" w14:textId="77777777" w:rsidR="000F71B6" w:rsidRPr="00C56A00" w:rsidRDefault="008E5505"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Those charged with governance are responsible for overseeing the Group’s and the Company’s financial reporting process. </w:t>
      </w:r>
      <w:r w:rsidR="000F71B6" w:rsidRPr="00C56A00">
        <w:rPr>
          <w:rFonts w:ascii="Times New Roman" w:hAnsi="Times New Roman" w:cs="Times New Roman"/>
          <w:sz w:val="22"/>
          <w:szCs w:val="22"/>
        </w:rPr>
        <w:tab/>
      </w:r>
    </w:p>
    <w:p w14:paraId="3FA2CA38" w14:textId="77777777" w:rsidR="000F71B6" w:rsidRPr="00C56A00" w:rsidRDefault="000F71B6"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szCs w:val="22"/>
        </w:rPr>
      </w:pPr>
    </w:p>
    <w:p w14:paraId="6334A640" w14:textId="77777777" w:rsidR="00D62222" w:rsidRPr="00C56A00" w:rsidRDefault="00D62222"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i/>
          <w:iCs/>
          <w:sz w:val="22"/>
          <w:szCs w:val="22"/>
        </w:rPr>
      </w:pPr>
      <w:r w:rsidRPr="00C56A00">
        <w:rPr>
          <w:rFonts w:ascii="Times New Roman" w:hAnsi="Times New Roman" w:cs="Times New Roman"/>
          <w:i/>
          <w:iCs/>
          <w:sz w:val="22"/>
          <w:szCs w:val="22"/>
        </w:rPr>
        <w:t xml:space="preserve">Auditor’s Responsibilities for the Audit of the Consolidated and Separate Financial Statements </w:t>
      </w:r>
    </w:p>
    <w:p w14:paraId="75DAD245" w14:textId="77777777" w:rsidR="00D62222" w:rsidRPr="00C56A00" w:rsidRDefault="00D62222" w:rsidP="003916BE">
      <w:pPr>
        <w:autoSpaceDE w:val="0"/>
        <w:autoSpaceDN w:val="0"/>
        <w:adjustRightInd w:val="0"/>
        <w:spacing w:line="250" w:lineRule="exact"/>
        <w:rPr>
          <w:rFonts w:ascii="Times New Roman" w:hAnsi="Times New Roman" w:cs="Times New Roman"/>
          <w:sz w:val="22"/>
          <w:szCs w:val="22"/>
        </w:rPr>
      </w:pPr>
    </w:p>
    <w:p w14:paraId="66C185EB" w14:textId="77777777" w:rsidR="00D62222" w:rsidRPr="00C56A00" w:rsidRDefault="00D62222"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C56A00">
        <w:rPr>
          <w:rFonts w:ascii="Times New Roman" w:hAnsi="Times New Roman" w:cs="Times New Roman"/>
          <w:sz w:val="22"/>
          <w:szCs w:val="22"/>
        </w:rPr>
        <w:t>as a whole are</w:t>
      </w:r>
      <w:proofErr w:type="gramEnd"/>
      <w:r w:rsidRPr="00C56A0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C56A00">
        <w:rPr>
          <w:rFonts w:ascii="Times New Roman" w:hAnsi="Times New Roman" w:cs="Times New Roman"/>
          <w:sz w:val="22"/>
          <w:szCs w:val="22"/>
        </w:rPr>
        <w:t>assurance, but</w:t>
      </w:r>
      <w:proofErr w:type="gramEnd"/>
      <w:r w:rsidRPr="00C56A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56A00">
        <w:rPr>
          <w:rFonts w:ascii="Times New Roman" w:hAnsi="Times New Roman" w:cs="Times New Roman"/>
          <w:sz w:val="22"/>
          <w:szCs w:val="22"/>
        </w:rPr>
        <w:t>on the basis of</w:t>
      </w:r>
      <w:proofErr w:type="gramEnd"/>
      <w:r w:rsidRPr="00C56A00">
        <w:rPr>
          <w:rFonts w:ascii="Times New Roman" w:hAnsi="Times New Roman" w:cs="Times New Roman"/>
          <w:sz w:val="22"/>
          <w:szCs w:val="22"/>
        </w:rPr>
        <w:t xml:space="preserve"> these consolidated and separate financial statements. </w:t>
      </w:r>
    </w:p>
    <w:p w14:paraId="293B7518" w14:textId="77777777" w:rsidR="00D62222" w:rsidRPr="00C56A00" w:rsidRDefault="00D62222" w:rsidP="003916BE">
      <w:pPr>
        <w:autoSpaceDE w:val="0"/>
        <w:autoSpaceDN w:val="0"/>
        <w:adjustRightInd w:val="0"/>
        <w:spacing w:line="250" w:lineRule="exact"/>
        <w:jc w:val="both"/>
        <w:rPr>
          <w:rFonts w:ascii="Times New Roman" w:hAnsi="Times New Roman" w:cs="Times New Roman"/>
          <w:sz w:val="22"/>
          <w:szCs w:val="22"/>
        </w:rPr>
      </w:pPr>
    </w:p>
    <w:p w14:paraId="6907E2B2" w14:textId="77777777" w:rsidR="001E1727" w:rsidRPr="00C56A00" w:rsidRDefault="00D62222"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E90C3B8" w14:textId="77777777" w:rsidR="001E1727" w:rsidRPr="00C56A00" w:rsidRDefault="001E1727" w:rsidP="003916BE">
      <w:pPr>
        <w:autoSpaceDE w:val="0"/>
        <w:autoSpaceDN w:val="0"/>
        <w:adjustRightInd w:val="0"/>
        <w:spacing w:line="250" w:lineRule="exact"/>
        <w:jc w:val="both"/>
        <w:rPr>
          <w:rFonts w:ascii="Times New Roman" w:hAnsi="Times New Roman" w:cs="Times New Roman"/>
          <w:sz w:val="22"/>
          <w:szCs w:val="22"/>
        </w:rPr>
      </w:pPr>
    </w:p>
    <w:p w14:paraId="42B149C1" w14:textId="77777777" w:rsidR="00D62222" w:rsidRPr="00C56A00" w:rsidRDefault="00D62222" w:rsidP="003916B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rPr>
      </w:pPr>
      <w:r w:rsidRPr="00C56A0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6737C6"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lastRenderedPageBreak/>
        <w:t xml:space="preserve">Obtain an understanding of internal control relevant to the audit </w:t>
      </w:r>
      <w:proofErr w:type="gramStart"/>
      <w:r w:rsidRPr="00C56A00">
        <w:rPr>
          <w:rFonts w:ascii="Times New Roman" w:hAnsi="Times New Roman" w:cs="Times New Roman"/>
          <w:sz w:val="22"/>
        </w:rPr>
        <w:t>in order to</w:t>
      </w:r>
      <w:proofErr w:type="gramEnd"/>
      <w:r w:rsidRPr="00C56A00">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60D3656B"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8E6A672"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8C1E75"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Evaluate the overall presentation, </w:t>
      </w:r>
      <w:proofErr w:type="gramStart"/>
      <w:r w:rsidRPr="00C56A00">
        <w:rPr>
          <w:rFonts w:ascii="Times New Roman" w:hAnsi="Times New Roman" w:cs="Times New Roman"/>
          <w:sz w:val="22"/>
        </w:rPr>
        <w:t>structure</w:t>
      </w:r>
      <w:proofErr w:type="gramEnd"/>
      <w:r w:rsidRPr="00C56A00">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1794D71"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C56A00">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56A00">
        <w:rPr>
          <w:rFonts w:ascii="Times New Roman" w:hAnsi="Times New Roman" w:cs="Times New Roman"/>
          <w:sz w:val="22"/>
        </w:rPr>
        <w:t>supervision</w:t>
      </w:r>
      <w:proofErr w:type="gramEnd"/>
      <w:r w:rsidRPr="00C56A00">
        <w:rPr>
          <w:rFonts w:ascii="Times New Roman" w:hAnsi="Times New Roman" w:cs="Times New Roman"/>
          <w:sz w:val="22"/>
        </w:rPr>
        <w:t xml:space="preserve"> and performance of the group audit. I remain solely responsible for my audit opinion.</w:t>
      </w:r>
    </w:p>
    <w:p w14:paraId="459CA0D9" w14:textId="77777777" w:rsidR="00D62222" w:rsidRPr="00C56A00" w:rsidRDefault="00D62222" w:rsidP="00D62222">
      <w:pPr>
        <w:autoSpaceDE w:val="0"/>
        <w:autoSpaceDN w:val="0"/>
        <w:adjustRightInd w:val="0"/>
        <w:ind w:left="450" w:hanging="90"/>
        <w:jc w:val="both"/>
        <w:rPr>
          <w:rFonts w:ascii="Times New Roman" w:hAnsi="Times New Roman" w:cs="Times New Roman"/>
          <w:sz w:val="22"/>
          <w:szCs w:val="22"/>
        </w:rPr>
      </w:pPr>
    </w:p>
    <w:p w14:paraId="24D37289" w14:textId="77777777"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DB31B" w14:textId="77777777" w:rsidR="00D62222" w:rsidRPr="00C56A00" w:rsidRDefault="00D62222" w:rsidP="00D62222">
      <w:pPr>
        <w:autoSpaceDE w:val="0"/>
        <w:autoSpaceDN w:val="0"/>
        <w:adjustRightInd w:val="0"/>
        <w:rPr>
          <w:rFonts w:ascii="Times New Roman" w:hAnsi="Times New Roman" w:cs="Times New Roman"/>
          <w:sz w:val="22"/>
          <w:szCs w:val="22"/>
        </w:rPr>
      </w:pPr>
    </w:p>
    <w:p w14:paraId="7A2CFBA1" w14:textId="1B14FB63"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1799C" w:rsidRPr="00C56A00">
        <w:rPr>
          <w:rFonts w:ascii="Times New Roman" w:hAnsi="Times New Roman" w:cs="Times New Roman"/>
          <w:sz w:val="22"/>
          <w:szCs w:val="28"/>
        </w:rPr>
        <w:t>actions taken to eliminate threats or</w:t>
      </w:r>
      <w:r w:rsidR="00D1799C" w:rsidRPr="00C56A00">
        <w:rPr>
          <w:rFonts w:ascii="Times New Roman" w:hAnsi="Times New Roman" w:cs="Times New Roman"/>
          <w:sz w:val="22"/>
          <w:szCs w:val="22"/>
        </w:rPr>
        <w:t xml:space="preserve"> safeguards applied.</w:t>
      </w:r>
    </w:p>
    <w:p w14:paraId="2ABE541D" w14:textId="77777777" w:rsidR="00D62222" w:rsidRPr="00C56A00" w:rsidRDefault="00D62222" w:rsidP="00D62222">
      <w:pPr>
        <w:autoSpaceDE w:val="0"/>
        <w:autoSpaceDN w:val="0"/>
        <w:adjustRightInd w:val="0"/>
        <w:jc w:val="both"/>
        <w:rPr>
          <w:rFonts w:ascii="Times New Roman" w:hAnsi="Times New Roman" w:cs="Times New Roman"/>
          <w:sz w:val="22"/>
          <w:szCs w:val="22"/>
        </w:rPr>
      </w:pPr>
    </w:p>
    <w:p w14:paraId="62ADA37E" w14:textId="7E2D7604"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w:t>
      </w:r>
      <w:r w:rsidR="003869B2" w:rsidRPr="00C56A00">
        <w:rPr>
          <w:rFonts w:ascii="Times New Roman" w:hAnsi="Times New Roman" w:cs="Times New Roman"/>
          <w:sz w:val="22"/>
          <w:szCs w:val="22"/>
        </w:rPr>
        <w:t>s</w:t>
      </w:r>
      <w:r w:rsidRPr="00C56A00">
        <w:rPr>
          <w:rFonts w:ascii="Times New Roman" w:hAnsi="Times New Roman" w:cs="Times New Roman"/>
          <w:sz w:val="22"/>
          <w:szCs w:val="22"/>
        </w:rPr>
        <w:t>.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65F323" w14:textId="77777777" w:rsidR="003F622F" w:rsidRPr="00C56A00" w:rsidRDefault="003F622F" w:rsidP="00A2359B">
      <w:pPr>
        <w:jc w:val="both"/>
        <w:outlineLvl w:val="0"/>
        <w:rPr>
          <w:rFonts w:ascii="Times New Roman" w:hAnsi="Times New Roman" w:cs="Times New Roman"/>
          <w:i/>
          <w:iCs/>
          <w:sz w:val="22"/>
        </w:rPr>
      </w:pPr>
    </w:p>
    <w:p w14:paraId="0A32D217" w14:textId="77777777" w:rsidR="003437E0" w:rsidRPr="00C56A00" w:rsidRDefault="003437E0" w:rsidP="002F624E">
      <w:pPr>
        <w:pStyle w:val="E"/>
        <w:spacing w:line="240" w:lineRule="atLeast"/>
        <w:ind w:left="0" w:right="29"/>
        <w:jc w:val="both"/>
        <w:rPr>
          <w:rFonts w:ascii="Times New Roman" w:hAnsi="Times New Roman" w:cs="Times New Roman"/>
          <w:lang w:val="en-US"/>
        </w:rPr>
      </w:pPr>
    </w:p>
    <w:p w14:paraId="1A0B05CC" w14:textId="77777777" w:rsidR="003916BE" w:rsidRPr="00C56A00" w:rsidRDefault="003916BE" w:rsidP="002F624E">
      <w:pPr>
        <w:pStyle w:val="E"/>
        <w:spacing w:line="240" w:lineRule="atLeast"/>
        <w:ind w:left="0" w:right="29"/>
        <w:jc w:val="both"/>
        <w:rPr>
          <w:rFonts w:ascii="Times New Roman" w:hAnsi="Times New Roman" w:cs="Times New Roman"/>
          <w:lang w:val="en-US"/>
        </w:rPr>
      </w:pPr>
    </w:p>
    <w:p w14:paraId="167D5FFF" w14:textId="62D87CC6" w:rsidR="00B62304" w:rsidRPr="00C56A00" w:rsidRDefault="00B62304" w:rsidP="002F624E">
      <w:pPr>
        <w:pStyle w:val="E"/>
        <w:spacing w:line="240" w:lineRule="atLeast"/>
        <w:ind w:left="0" w:right="29"/>
        <w:jc w:val="both"/>
        <w:rPr>
          <w:rFonts w:ascii="Times New Roman" w:hAnsi="Times New Roman" w:cs="Times New Roman"/>
          <w:lang w:val="en-US"/>
        </w:rPr>
      </w:pPr>
    </w:p>
    <w:p w14:paraId="26379F2F" w14:textId="77777777" w:rsidR="00B62304" w:rsidRPr="00C56A00" w:rsidRDefault="00B62304" w:rsidP="002F624E">
      <w:pPr>
        <w:pStyle w:val="E"/>
        <w:spacing w:line="240" w:lineRule="atLeast"/>
        <w:ind w:left="0" w:right="29"/>
        <w:jc w:val="both"/>
        <w:rPr>
          <w:rFonts w:ascii="Times New Roman" w:hAnsi="Times New Roman" w:cs="Times New Roman"/>
          <w:lang w:val="en-US"/>
        </w:rPr>
      </w:pPr>
    </w:p>
    <w:p w14:paraId="1B1941C0" w14:textId="5072BCF8" w:rsidR="00531D31" w:rsidRPr="00C56A00" w:rsidRDefault="00531D31" w:rsidP="002F624E">
      <w:pPr>
        <w:pStyle w:val="E2"/>
        <w:spacing w:line="240" w:lineRule="atLeast"/>
        <w:ind w:left="0" w:right="0"/>
        <w:jc w:val="both"/>
        <w:rPr>
          <w:rFonts w:cs="Times New Roman"/>
          <w:lang w:val="en-US"/>
        </w:rPr>
      </w:pPr>
      <w:r w:rsidRPr="00C56A00">
        <w:rPr>
          <w:rFonts w:cs="Times New Roman"/>
          <w:lang w:val="en-US"/>
        </w:rPr>
        <w:t>(</w:t>
      </w:r>
      <w:proofErr w:type="spellStart"/>
      <w:r w:rsidR="00441E8B">
        <w:rPr>
          <w:rFonts w:cs="Times New Roman"/>
          <w:lang w:val="en-US"/>
        </w:rPr>
        <w:t>Piyanat</w:t>
      </w:r>
      <w:proofErr w:type="spellEnd"/>
      <w:r w:rsidR="00441E8B">
        <w:rPr>
          <w:rFonts w:cs="Times New Roman"/>
          <w:lang w:val="en-US"/>
        </w:rPr>
        <w:t xml:space="preserve"> </w:t>
      </w:r>
      <w:proofErr w:type="spellStart"/>
      <w:r w:rsidR="00441E8B">
        <w:rPr>
          <w:rFonts w:cs="Times New Roman"/>
          <w:lang w:val="en-US"/>
        </w:rPr>
        <w:t>Singkhorn</w:t>
      </w:r>
      <w:proofErr w:type="spellEnd"/>
      <w:r w:rsidRPr="00C56A00">
        <w:rPr>
          <w:rFonts w:cs="Times New Roman"/>
          <w:lang w:val="en-US"/>
        </w:rPr>
        <w:t>)</w:t>
      </w:r>
    </w:p>
    <w:p w14:paraId="32FC19C0" w14:textId="77777777" w:rsidR="00531D31" w:rsidRPr="00C56A00"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56A00">
        <w:rPr>
          <w:rFonts w:ascii="Times New Roman" w:hAnsi="Times New Roman" w:cs="Times New Roman"/>
          <w:sz w:val="22"/>
          <w:szCs w:val="22"/>
        </w:rPr>
        <w:t>Certified Public Accountant</w:t>
      </w:r>
    </w:p>
    <w:p w14:paraId="0C749AAB" w14:textId="6D01CC65" w:rsidR="00531D31" w:rsidRPr="00C56A00"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56A00">
        <w:rPr>
          <w:rFonts w:ascii="Times New Roman" w:hAnsi="Times New Roman" w:cs="Times New Roman"/>
          <w:sz w:val="22"/>
          <w:szCs w:val="22"/>
        </w:rPr>
        <w:t xml:space="preserve">Registration No. </w:t>
      </w:r>
      <w:r w:rsidR="00D30A66" w:rsidRPr="00C56A00">
        <w:rPr>
          <w:rFonts w:ascii="Times New Roman" w:hAnsi="Times New Roman" w:cs="Times New Roman"/>
          <w:sz w:val="22"/>
          <w:szCs w:val="22"/>
        </w:rPr>
        <w:t>1</w:t>
      </w:r>
      <w:r w:rsidR="00441E8B">
        <w:rPr>
          <w:rFonts w:ascii="Times New Roman" w:hAnsi="Times New Roman" w:cs="Times New Roman"/>
          <w:sz w:val="22"/>
          <w:szCs w:val="22"/>
        </w:rPr>
        <w:t>1641</w:t>
      </w:r>
    </w:p>
    <w:p w14:paraId="7EDCBF76" w14:textId="77777777" w:rsidR="00D50F17" w:rsidRPr="00C56A00" w:rsidRDefault="00D50F1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38DB5478" w14:textId="68F44A8C" w:rsidR="002C376D" w:rsidRPr="00C56A00"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56A00">
        <w:rPr>
          <w:rFonts w:ascii="Times New Roman" w:hAnsi="Times New Roman" w:cs="Times New Roman"/>
          <w:sz w:val="22"/>
          <w:szCs w:val="22"/>
        </w:rPr>
        <w:t xml:space="preserve">KPMG </w:t>
      </w:r>
      <w:proofErr w:type="spellStart"/>
      <w:r w:rsidRPr="00C56A00">
        <w:rPr>
          <w:rFonts w:ascii="Times New Roman" w:hAnsi="Times New Roman" w:cs="Times New Roman"/>
          <w:sz w:val="22"/>
          <w:szCs w:val="22"/>
        </w:rPr>
        <w:t>Phoomchai</w:t>
      </w:r>
      <w:proofErr w:type="spellEnd"/>
      <w:r w:rsidRPr="00C56A00">
        <w:rPr>
          <w:rFonts w:ascii="Times New Roman" w:hAnsi="Times New Roman" w:cs="Times New Roman"/>
          <w:sz w:val="22"/>
          <w:szCs w:val="22"/>
        </w:rPr>
        <w:t xml:space="preserve"> Audit Ltd.</w:t>
      </w:r>
    </w:p>
    <w:p w14:paraId="5144493F" w14:textId="5C6B08B3" w:rsidR="002C376D" w:rsidRPr="00C56A00"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56A00">
        <w:rPr>
          <w:rFonts w:ascii="Times New Roman" w:hAnsi="Times New Roman" w:cs="Times New Roman"/>
          <w:sz w:val="22"/>
          <w:szCs w:val="22"/>
        </w:rPr>
        <w:t>Bangkok</w:t>
      </w:r>
    </w:p>
    <w:p w14:paraId="747B06F8" w14:textId="183164BB" w:rsidR="009F6518" w:rsidRDefault="00441E8B" w:rsidP="0015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bookmarkStart w:id="2" w:name="_Hlk61358126"/>
      <w:r>
        <w:rPr>
          <w:rFonts w:ascii="Times New Roman" w:hAnsi="Times New Roman" w:cs="Times New Roman"/>
          <w:sz w:val="22"/>
          <w:szCs w:val="22"/>
        </w:rPr>
        <w:t>19</w:t>
      </w:r>
      <w:r w:rsidR="00D30A66" w:rsidRPr="00C56A00">
        <w:rPr>
          <w:rFonts w:ascii="Times New Roman" w:hAnsi="Times New Roman" w:cs="Times New Roman"/>
          <w:sz w:val="22"/>
          <w:szCs w:val="22"/>
        </w:rPr>
        <w:t xml:space="preserve"> February 202</w:t>
      </w:r>
      <w:bookmarkEnd w:id="2"/>
      <w:r w:rsidR="009F70CD">
        <w:rPr>
          <w:rFonts w:ascii="Times New Roman" w:hAnsi="Times New Roman" w:cs="Times New Roman"/>
          <w:sz w:val="22"/>
          <w:szCs w:val="22"/>
        </w:rPr>
        <w:t>5</w:t>
      </w:r>
    </w:p>
    <w:p w14:paraId="2AB6C65E" w14:textId="3B28C18E" w:rsidR="00747369" w:rsidRPr="00D50F17" w:rsidRDefault="00747369" w:rsidP="009F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2"/>
        </w:rPr>
      </w:pPr>
    </w:p>
    <w:sectPr w:rsidR="00747369" w:rsidRPr="00D50F17" w:rsidSect="009F6518">
      <w:headerReference w:type="default" r:id="rId17"/>
      <w:footerReference w:type="default" r:id="rId18"/>
      <w:pgSz w:w="11907" w:h="16839"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A69F0" w14:textId="77777777" w:rsidR="00D27082" w:rsidRDefault="00D27082">
      <w:r>
        <w:separator/>
      </w:r>
    </w:p>
  </w:endnote>
  <w:endnote w:type="continuationSeparator" w:id="0">
    <w:p w14:paraId="09960D9B" w14:textId="77777777" w:rsidR="00D27082" w:rsidRDefault="00D2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7A9C8" w14:textId="77777777" w:rsidR="00CE6E12" w:rsidRDefault="00CE6E12" w:rsidP="00C1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6F99359F" w14:textId="77777777" w:rsidR="00CE6E12" w:rsidRDefault="00CE6E12" w:rsidP="003F1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8B66" w14:textId="77777777" w:rsidR="00CE6E12" w:rsidRPr="003F1A67" w:rsidRDefault="00CE6E12" w:rsidP="00C061BD">
    <w:pPr>
      <w:pStyle w:val="Footer"/>
      <w:framePr w:wrap="notBeside" w:vAnchor="text" w:hAnchor="page" w:x="5896" w:y="42"/>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3F1A67">
      <w:rPr>
        <w:rStyle w:val="PageNumber"/>
        <w:rFonts w:ascii="Times New Roman" w:hAnsi="Times New Roman"/>
        <w:sz w:val="22"/>
        <w:szCs w:val="22"/>
      </w:rPr>
      <w:fldChar w:fldCharType="end"/>
    </w:r>
  </w:p>
  <w:p w14:paraId="16C293E3" w14:textId="77777777" w:rsidR="00CE6E12" w:rsidRDefault="00CE6E12" w:rsidP="005958E0">
    <w:pPr>
      <w:ind w:right="360"/>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C21F" w14:textId="77777777" w:rsidR="00CE6E12" w:rsidRPr="003F1A67" w:rsidRDefault="00CE6E12" w:rsidP="00C9557B">
    <w:pPr>
      <w:pStyle w:val="Footer"/>
      <w:framePr w:wrap="notBeside" w:vAnchor="text" w:hAnchor="page" w:xAlign="center" w:y="1"/>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3F1A67">
      <w:rPr>
        <w:rStyle w:val="PageNumber"/>
        <w:rFonts w:ascii="Times New Roman" w:hAnsi="Times New Roman"/>
        <w:sz w:val="22"/>
        <w:szCs w:val="22"/>
      </w:rPr>
      <w:fldChar w:fldCharType="end"/>
    </w:r>
  </w:p>
  <w:p w14:paraId="383DE5FF" w14:textId="77777777" w:rsidR="00CE6E12" w:rsidRDefault="00CE6E12" w:rsidP="005958E0">
    <w:pPr>
      <w:ind w:right="360"/>
      <w:rPr>
        <w:b/>
        <w:b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29BD" w14:textId="5C3E706B" w:rsidR="00CE6E12" w:rsidRPr="00021E3A" w:rsidRDefault="00021E3A" w:rsidP="00021E3A">
    <w:pPr>
      <w:pStyle w:val="Footer"/>
      <w:jc w:val="center"/>
      <w:rPr>
        <w:rFonts w:ascii="Times New Roman" w:hAnsi="Times New Roman" w:cs="Times New Roman"/>
        <w:noProof/>
        <w:sz w:val="22"/>
        <w:szCs w:val="22"/>
      </w:rPr>
    </w:pPr>
    <w:r w:rsidRPr="00021E3A">
      <w:rPr>
        <w:rFonts w:ascii="Times New Roman" w:hAnsi="Times New Roman" w:cs="Times New Roman"/>
        <w:noProof/>
        <w:sz w:val="22"/>
        <w:szCs w:val="22"/>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091579"/>
      <w:docPartObj>
        <w:docPartGallery w:val="Page Numbers (Bottom of Page)"/>
        <w:docPartUnique/>
      </w:docPartObj>
    </w:sdtPr>
    <w:sdtEndPr>
      <w:rPr>
        <w:rFonts w:ascii="Times New Roman" w:hAnsi="Times New Roman" w:cs="Times New Roman"/>
        <w:noProof/>
        <w:sz w:val="22"/>
        <w:szCs w:val="22"/>
      </w:rPr>
    </w:sdtEndPr>
    <w:sdtContent>
      <w:p w14:paraId="54736B9B" w14:textId="2BE3690E" w:rsidR="009F6518" w:rsidRPr="009F6518" w:rsidRDefault="009F6518">
        <w:pPr>
          <w:pStyle w:val="Footer"/>
          <w:jc w:val="center"/>
          <w:rPr>
            <w:rFonts w:ascii="Times New Roman" w:hAnsi="Times New Roman" w:cs="Times New Roman"/>
            <w:sz w:val="22"/>
            <w:szCs w:val="22"/>
          </w:rPr>
        </w:pPr>
        <w:r w:rsidRPr="009F6518">
          <w:rPr>
            <w:rFonts w:ascii="Times New Roman" w:hAnsi="Times New Roman" w:cs="Times New Roman"/>
            <w:sz w:val="22"/>
            <w:szCs w:val="22"/>
          </w:rPr>
          <w:fldChar w:fldCharType="begin"/>
        </w:r>
        <w:r w:rsidRPr="009F6518">
          <w:rPr>
            <w:rFonts w:ascii="Times New Roman" w:hAnsi="Times New Roman" w:cs="Times New Roman"/>
            <w:sz w:val="22"/>
            <w:szCs w:val="22"/>
          </w:rPr>
          <w:instrText xml:space="preserve"> PAGE   \* MERGEFORMAT </w:instrText>
        </w:r>
        <w:r w:rsidRPr="009F6518">
          <w:rPr>
            <w:rFonts w:ascii="Times New Roman" w:hAnsi="Times New Roman" w:cs="Times New Roman"/>
            <w:sz w:val="22"/>
            <w:szCs w:val="22"/>
          </w:rPr>
          <w:fldChar w:fldCharType="separate"/>
        </w:r>
        <w:r w:rsidRPr="009F6518">
          <w:rPr>
            <w:rFonts w:ascii="Times New Roman" w:hAnsi="Times New Roman" w:cs="Times New Roman"/>
            <w:noProof/>
            <w:sz w:val="22"/>
            <w:szCs w:val="22"/>
          </w:rPr>
          <w:t>2</w:t>
        </w:r>
        <w:r w:rsidRPr="009F651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80FF" w14:textId="77777777" w:rsidR="00D27082" w:rsidRDefault="00D27082">
      <w:r>
        <w:separator/>
      </w:r>
    </w:p>
  </w:footnote>
  <w:footnote w:type="continuationSeparator" w:id="0">
    <w:p w14:paraId="5CE85457" w14:textId="77777777" w:rsidR="00D27082" w:rsidRDefault="00D27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62FC" w14:textId="77777777" w:rsidR="00CE6E12" w:rsidRPr="003916BE" w:rsidRDefault="00CE6E12">
    <w:pPr>
      <w:rPr>
        <w:rFonts w:ascii="Times New Roman" w:hAnsi="Times New Roman" w:cs="Times New Roman"/>
        <w:sz w:val="28"/>
        <w:szCs w:val="28"/>
      </w:rPr>
    </w:pPr>
  </w:p>
  <w:p w14:paraId="443C5FB3" w14:textId="6D813396" w:rsidR="00CE6E12" w:rsidRPr="003916BE" w:rsidRDefault="00CE6E12">
    <w:pPr>
      <w:rPr>
        <w:rFonts w:ascii="Times New Roman" w:hAnsi="Times New Roman" w:cs="Times New Roman"/>
        <w:sz w:val="28"/>
        <w:szCs w:val="28"/>
      </w:rPr>
    </w:pPr>
  </w:p>
  <w:p w14:paraId="10A4F4BC" w14:textId="234D91DC" w:rsidR="003916BE" w:rsidRPr="003916BE" w:rsidRDefault="003916BE">
    <w:pPr>
      <w:rPr>
        <w:rFonts w:ascii="Times New Roman" w:hAnsi="Times New Roman" w:cs="Times New Roman"/>
        <w:sz w:val="28"/>
        <w:szCs w:val="28"/>
      </w:rPr>
    </w:pPr>
  </w:p>
  <w:p w14:paraId="71E17C49" w14:textId="7269F4C7" w:rsidR="003916BE" w:rsidRPr="003916BE" w:rsidRDefault="003916BE">
    <w:pPr>
      <w:rPr>
        <w:rFonts w:ascii="Times New Roman" w:hAnsi="Times New Roman" w:cs="Times New Roman"/>
        <w:sz w:val="28"/>
        <w:szCs w:val="28"/>
      </w:rPr>
    </w:pPr>
  </w:p>
  <w:p w14:paraId="65E064A9" w14:textId="77777777" w:rsidR="003916BE" w:rsidRPr="003916BE" w:rsidRDefault="003916BE">
    <w:pP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6120" w14:textId="77777777" w:rsidR="00CE6E12" w:rsidRPr="00850033"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1E2E2EA"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BC0598"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EDC38B"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51606C8"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BA3E9A"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E916EF"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8D333F"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63450A"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A9A767"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AF59BB"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5F6C02"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FBD4554"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DA2B"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69856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47718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4DB5E80"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C52426"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8A2DE"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25CE90D"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657FB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E1BA8B"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8428" w14:textId="1328E778" w:rsidR="00CE6E12" w:rsidRPr="006D06A3" w:rsidRDefault="00CE6E12" w:rsidP="0034692A">
    <w:pPr>
      <w:pStyle w:val="acctmainheading"/>
      <w:spacing w:after="0" w:line="240" w:lineRule="atLeast"/>
      <w:rPr>
        <w:szCs w:val="28"/>
        <w:lang w:val="en-US"/>
      </w:rPr>
    </w:pPr>
  </w:p>
  <w:p w14:paraId="2344B39F" w14:textId="77777777" w:rsidR="009F6518" w:rsidRPr="006D06A3" w:rsidRDefault="009F6518" w:rsidP="0034692A">
    <w:pPr>
      <w:pStyle w:val="acctmainheading"/>
      <w:spacing w:after="0" w:line="240" w:lineRule="atLeast"/>
      <w:rPr>
        <w:szCs w:val="28"/>
        <w:lang w:val="en-US"/>
      </w:rPr>
    </w:pPr>
  </w:p>
  <w:p w14:paraId="33B12530" w14:textId="2DEC5EAE" w:rsidR="009F6518" w:rsidRPr="006D06A3" w:rsidRDefault="009F6518" w:rsidP="0034692A">
    <w:pPr>
      <w:pStyle w:val="acctmainheading"/>
      <w:spacing w:after="0" w:line="240" w:lineRule="atLeast"/>
      <w:rPr>
        <w:szCs w:val="28"/>
        <w:lang w:val="en-US"/>
      </w:rPr>
    </w:pPr>
  </w:p>
  <w:p w14:paraId="5FF9148C" w14:textId="719628CE" w:rsidR="009F6518" w:rsidRPr="006D06A3" w:rsidRDefault="009F6518" w:rsidP="0034692A">
    <w:pPr>
      <w:pStyle w:val="acctmainheading"/>
      <w:spacing w:after="0" w:line="240" w:lineRule="atLeast"/>
      <w:rPr>
        <w:szCs w:val="28"/>
        <w:lang w:val="en-US"/>
      </w:rPr>
    </w:pPr>
  </w:p>
  <w:p w14:paraId="28A860E5" w14:textId="5E9A06FC" w:rsidR="009F6518" w:rsidRPr="006D06A3" w:rsidRDefault="009F6518" w:rsidP="0034692A">
    <w:pPr>
      <w:pStyle w:val="acctmainheading"/>
      <w:spacing w:after="0" w:line="240" w:lineRule="atLeast"/>
      <w:rPr>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F274EE52"/>
    <w:lvl w:ilvl="0" w:tplc="2C3076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262421591">
    <w:abstractNumId w:val="6"/>
  </w:num>
  <w:num w:numId="2" w16cid:durableId="365645733">
    <w:abstractNumId w:val="5"/>
  </w:num>
  <w:num w:numId="3" w16cid:durableId="704136913">
    <w:abstractNumId w:val="9"/>
  </w:num>
  <w:num w:numId="4" w16cid:durableId="1012292920">
    <w:abstractNumId w:val="7"/>
  </w:num>
  <w:num w:numId="5" w16cid:durableId="6638623">
    <w:abstractNumId w:val="8"/>
  </w:num>
  <w:num w:numId="6" w16cid:durableId="1235779305">
    <w:abstractNumId w:val="3"/>
  </w:num>
  <w:num w:numId="7" w16cid:durableId="1684166607">
    <w:abstractNumId w:val="2"/>
  </w:num>
  <w:num w:numId="8" w16cid:durableId="2132280979">
    <w:abstractNumId w:val="0"/>
  </w:num>
  <w:num w:numId="9" w16cid:durableId="1703045221">
    <w:abstractNumId w:val="1"/>
  </w:num>
  <w:num w:numId="10" w16cid:durableId="666595147">
    <w:abstractNumId w:val="4"/>
  </w:num>
  <w:num w:numId="11" w16cid:durableId="920984855">
    <w:abstractNumId w:val="23"/>
  </w:num>
  <w:num w:numId="12" w16cid:durableId="2033338341">
    <w:abstractNumId w:val="18"/>
  </w:num>
  <w:num w:numId="13" w16cid:durableId="1854952569">
    <w:abstractNumId w:val="34"/>
  </w:num>
  <w:num w:numId="14" w16cid:durableId="491066309">
    <w:abstractNumId w:val="22"/>
  </w:num>
  <w:num w:numId="15" w16cid:durableId="1637443069">
    <w:abstractNumId w:val="24"/>
  </w:num>
  <w:num w:numId="16" w16cid:durableId="499198569">
    <w:abstractNumId w:val="35"/>
  </w:num>
  <w:num w:numId="17" w16cid:durableId="738937473">
    <w:abstractNumId w:val="19"/>
  </w:num>
  <w:num w:numId="18" w16cid:durableId="1975016244">
    <w:abstractNumId w:val="12"/>
  </w:num>
  <w:num w:numId="19" w16cid:durableId="1121193316">
    <w:abstractNumId w:val="20"/>
  </w:num>
  <w:num w:numId="20" w16cid:durableId="1294100314">
    <w:abstractNumId w:val="11"/>
  </w:num>
  <w:num w:numId="21" w16cid:durableId="978916680">
    <w:abstractNumId w:val="14"/>
  </w:num>
  <w:num w:numId="22" w16cid:durableId="254634308">
    <w:abstractNumId w:val="11"/>
  </w:num>
  <w:num w:numId="23" w16cid:durableId="60365970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2754371">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25" w16cid:durableId="1485975269">
    <w:abstractNumId w:val="28"/>
  </w:num>
  <w:num w:numId="26" w16cid:durableId="1616139264">
    <w:abstractNumId w:val="29"/>
  </w:num>
  <w:num w:numId="27" w16cid:durableId="495341998">
    <w:abstractNumId w:val="30"/>
  </w:num>
  <w:num w:numId="28" w16cid:durableId="17563955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1245733">
    <w:abstractNumId w:val="16"/>
  </w:num>
  <w:num w:numId="30" w16cid:durableId="510023280">
    <w:abstractNumId w:val="32"/>
  </w:num>
  <w:num w:numId="31" w16cid:durableId="1969780932">
    <w:abstractNumId w:val="37"/>
  </w:num>
  <w:num w:numId="32" w16cid:durableId="1141966581">
    <w:abstractNumId w:val="15"/>
  </w:num>
  <w:num w:numId="33" w16cid:durableId="1571035895">
    <w:abstractNumId w:val="31"/>
  </w:num>
  <w:num w:numId="34" w16cid:durableId="2002538625">
    <w:abstractNumId w:val="27"/>
  </w:num>
  <w:num w:numId="35" w16cid:durableId="1513758564">
    <w:abstractNumId w:val="17"/>
  </w:num>
  <w:num w:numId="36" w16cid:durableId="1425616133">
    <w:abstractNumId w:val="21"/>
  </w:num>
  <w:num w:numId="37" w16cid:durableId="2121147878">
    <w:abstractNumId w:val="10"/>
  </w:num>
  <w:num w:numId="38" w16cid:durableId="397823862">
    <w:abstractNumId w:val="33"/>
  </w:num>
  <w:num w:numId="39" w16cid:durableId="1419910188">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859"/>
    <w:rsid w:val="00006597"/>
    <w:rsid w:val="00006A5A"/>
    <w:rsid w:val="00006BDE"/>
    <w:rsid w:val="00006EA3"/>
    <w:rsid w:val="00006F0F"/>
    <w:rsid w:val="00006F63"/>
    <w:rsid w:val="000070BD"/>
    <w:rsid w:val="000071F4"/>
    <w:rsid w:val="00007308"/>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511"/>
    <w:rsid w:val="00017741"/>
    <w:rsid w:val="000177B2"/>
    <w:rsid w:val="000203D2"/>
    <w:rsid w:val="000209A9"/>
    <w:rsid w:val="000216C9"/>
    <w:rsid w:val="00021E3A"/>
    <w:rsid w:val="00022205"/>
    <w:rsid w:val="00022280"/>
    <w:rsid w:val="00022320"/>
    <w:rsid w:val="00023079"/>
    <w:rsid w:val="00023525"/>
    <w:rsid w:val="00023C09"/>
    <w:rsid w:val="00023E19"/>
    <w:rsid w:val="00023E45"/>
    <w:rsid w:val="000244DF"/>
    <w:rsid w:val="0002468E"/>
    <w:rsid w:val="00024A4D"/>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2E8"/>
    <w:rsid w:val="00041370"/>
    <w:rsid w:val="0004160B"/>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27B"/>
    <w:rsid w:val="00046C1C"/>
    <w:rsid w:val="00046F64"/>
    <w:rsid w:val="00047333"/>
    <w:rsid w:val="000473B3"/>
    <w:rsid w:val="000475EE"/>
    <w:rsid w:val="000478B8"/>
    <w:rsid w:val="00047F7E"/>
    <w:rsid w:val="000505B8"/>
    <w:rsid w:val="00050D3C"/>
    <w:rsid w:val="00050FF2"/>
    <w:rsid w:val="000517BD"/>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44A"/>
    <w:rsid w:val="00055BCB"/>
    <w:rsid w:val="000563FE"/>
    <w:rsid w:val="000565B0"/>
    <w:rsid w:val="00056E0A"/>
    <w:rsid w:val="00056F2C"/>
    <w:rsid w:val="0005718D"/>
    <w:rsid w:val="00057911"/>
    <w:rsid w:val="00057C84"/>
    <w:rsid w:val="0006064E"/>
    <w:rsid w:val="00060E21"/>
    <w:rsid w:val="000612A3"/>
    <w:rsid w:val="00061492"/>
    <w:rsid w:val="0006168E"/>
    <w:rsid w:val="00061F34"/>
    <w:rsid w:val="000628DE"/>
    <w:rsid w:val="00062BC6"/>
    <w:rsid w:val="00062E26"/>
    <w:rsid w:val="0006306A"/>
    <w:rsid w:val="000635B1"/>
    <w:rsid w:val="0006361B"/>
    <w:rsid w:val="0006394F"/>
    <w:rsid w:val="00063DB6"/>
    <w:rsid w:val="00063E19"/>
    <w:rsid w:val="00064AFC"/>
    <w:rsid w:val="00064BC6"/>
    <w:rsid w:val="00064CFB"/>
    <w:rsid w:val="00064D2A"/>
    <w:rsid w:val="00064D4D"/>
    <w:rsid w:val="000651A4"/>
    <w:rsid w:val="000655E0"/>
    <w:rsid w:val="000669AD"/>
    <w:rsid w:val="00066F61"/>
    <w:rsid w:val="00067746"/>
    <w:rsid w:val="00067A3B"/>
    <w:rsid w:val="00067FAA"/>
    <w:rsid w:val="00070F09"/>
    <w:rsid w:val="00071069"/>
    <w:rsid w:val="00071432"/>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BE7"/>
    <w:rsid w:val="00091024"/>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A0465"/>
    <w:rsid w:val="000A0649"/>
    <w:rsid w:val="000A0D3C"/>
    <w:rsid w:val="000A1628"/>
    <w:rsid w:val="000A165D"/>
    <w:rsid w:val="000A2274"/>
    <w:rsid w:val="000A22D4"/>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68C4"/>
    <w:rsid w:val="000A6F23"/>
    <w:rsid w:val="000A70FF"/>
    <w:rsid w:val="000A71CE"/>
    <w:rsid w:val="000A7A20"/>
    <w:rsid w:val="000A7CD2"/>
    <w:rsid w:val="000B0664"/>
    <w:rsid w:val="000B0BDA"/>
    <w:rsid w:val="000B12BD"/>
    <w:rsid w:val="000B1CFF"/>
    <w:rsid w:val="000B2C56"/>
    <w:rsid w:val="000B2E18"/>
    <w:rsid w:val="000B2FA2"/>
    <w:rsid w:val="000B33B3"/>
    <w:rsid w:val="000B42B5"/>
    <w:rsid w:val="000B5D3B"/>
    <w:rsid w:val="000B6159"/>
    <w:rsid w:val="000B63C7"/>
    <w:rsid w:val="000B643A"/>
    <w:rsid w:val="000B6973"/>
    <w:rsid w:val="000B6A4B"/>
    <w:rsid w:val="000B71F2"/>
    <w:rsid w:val="000B78F3"/>
    <w:rsid w:val="000B7A04"/>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E76"/>
    <w:rsid w:val="000C637B"/>
    <w:rsid w:val="000C64B9"/>
    <w:rsid w:val="000C6990"/>
    <w:rsid w:val="000C6B16"/>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B50"/>
    <w:rsid w:val="000E20B9"/>
    <w:rsid w:val="000E2618"/>
    <w:rsid w:val="000E2BDB"/>
    <w:rsid w:val="000E32DD"/>
    <w:rsid w:val="000E3436"/>
    <w:rsid w:val="000E3917"/>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26E"/>
    <w:rsid w:val="000F2528"/>
    <w:rsid w:val="000F28B4"/>
    <w:rsid w:val="000F3095"/>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DF8"/>
    <w:rsid w:val="00133EE4"/>
    <w:rsid w:val="00134ADB"/>
    <w:rsid w:val="0013524E"/>
    <w:rsid w:val="00135289"/>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D96"/>
    <w:rsid w:val="00142F3A"/>
    <w:rsid w:val="00142F55"/>
    <w:rsid w:val="00143217"/>
    <w:rsid w:val="00143270"/>
    <w:rsid w:val="00143650"/>
    <w:rsid w:val="00143C90"/>
    <w:rsid w:val="0014408D"/>
    <w:rsid w:val="0014458A"/>
    <w:rsid w:val="00144CCC"/>
    <w:rsid w:val="00145033"/>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C63"/>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13C"/>
    <w:rsid w:val="001744D4"/>
    <w:rsid w:val="001746F8"/>
    <w:rsid w:val="00174D9D"/>
    <w:rsid w:val="00174E12"/>
    <w:rsid w:val="00174E87"/>
    <w:rsid w:val="0017525D"/>
    <w:rsid w:val="0017545F"/>
    <w:rsid w:val="001756E4"/>
    <w:rsid w:val="001758D1"/>
    <w:rsid w:val="00176328"/>
    <w:rsid w:val="00176518"/>
    <w:rsid w:val="001769B6"/>
    <w:rsid w:val="00176CD1"/>
    <w:rsid w:val="00176F6A"/>
    <w:rsid w:val="0017703A"/>
    <w:rsid w:val="001772E8"/>
    <w:rsid w:val="00177626"/>
    <w:rsid w:val="001809DF"/>
    <w:rsid w:val="00180E00"/>
    <w:rsid w:val="00180FF1"/>
    <w:rsid w:val="0018144D"/>
    <w:rsid w:val="00181493"/>
    <w:rsid w:val="001817C0"/>
    <w:rsid w:val="00181833"/>
    <w:rsid w:val="00181A62"/>
    <w:rsid w:val="00181B62"/>
    <w:rsid w:val="00182372"/>
    <w:rsid w:val="00182C5F"/>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20D8"/>
    <w:rsid w:val="0019214F"/>
    <w:rsid w:val="00192172"/>
    <w:rsid w:val="0019247D"/>
    <w:rsid w:val="00192AB5"/>
    <w:rsid w:val="00193236"/>
    <w:rsid w:val="00193AC6"/>
    <w:rsid w:val="00193D2A"/>
    <w:rsid w:val="00194224"/>
    <w:rsid w:val="0019494D"/>
    <w:rsid w:val="00194EF2"/>
    <w:rsid w:val="00195918"/>
    <w:rsid w:val="00196610"/>
    <w:rsid w:val="0019675D"/>
    <w:rsid w:val="001967DE"/>
    <w:rsid w:val="001969A5"/>
    <w:rsid w:val="00196A0E"/>
    <w:rsid w:val="00196A98"/>
    <w:rsid w:val="00196CFB"/>
    <w:rsid w:val="00196E5B"/>
    <w:rsid w:val="00196E9F"/>
    <w:rsid w:val="00197088"/>
    <w:rsid w:val="001A045C"/>
    <w:rsid w:val="001A07D6"/>
    <w:rsid w:val="001A0A6F"/>
    <w:rsid w:val="001A14BB"/>
    <w:rsid w:val="001A154E"/>
    <w:rsid w:val="001A158E"/>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E95"/>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F5B"/>
    <w:rsid w:val="001B3219"/>
    <w:rsid w:val="001B34FD"/>
    <w:rsid w:val="001B3B53"/>
    <w:rsid w:val="001B4047"/>
    <w:rsid w:val="001B42C3"/>
    <w:rsid w:val="001B45BE"/>
    <w:rsid w:val="001B4BA6"/>
    <w:rsid w:val="001B4BB8"/>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48A"/>
    <w:rsid w:val="001E4580"/>
    <w:rsid w:val="001E4B41"/>
    <w:rsid w:val="001E4D82"/>
    <w:rsid w:val="001E4FC2"/>
    <w:rsid w:val="001E5074"/>
    <w:rsid w:val="001E5426"/>
    <w:rsid w:val="001E5663"/>
    <w:rsid w:val="001E6509"/>
    <w:rsid w:val="001E6539"/>
    <w:rsid w:val="001E681A"/>
    <w:rsid w:val="001E6CD3"/>
    <w:rsid w:val="001E70CB"/>
    <w:rsid w:val="001E717F"/>
    <w:rsid w:val="001E7804"/>
    <w:rsid w:val="001E7F9C"/>
    <w:rsid w:val="001F08CC"/>
    <w:rsid w:val="001F0B25"/>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D08"/>
    <w:rsid w:val="00202E39"/>
    <w:rsid w:val="00203621"/>
    <w:rsid w:val="00203B6C"/>
    <w:rsid w:val="002042DE"/>
    <w:rsid w:val="002043FA"/>
    <w:rsid w:val="00204651"/>
    <w:rsid w:val="00204705"/>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21A1"/>
    <w:rsid w:val="002122B8"/>
    <w:rsid w:val="002122DA"/>
    <w:rsid w:val="002123BC"/>
    <w:rsid w:val="0021253F"/>
    <w:rsid w:val="0021281A"/>
    <w:rsid w:val="00212C5B"/>
    <w:rsid w:val="00212DFC"/>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A63"/>
    <w:rsid w:val="00236BA2"/>
    <w:rsid w:val="0023705C"/>
    <w:rsid w:val="00240051"/>
    <w:rsid w:val="0024043B"/>
    <w:rsid w:val="002411C7"/>
    <w:rsid w:val="0024157E"/>
    <w:rsid w:val="00241F9D"/>
    <w:rsid w:val="00242127"/>
    <w:rsid w:val="002424B8"/>
    <w:rsid w:val="00242979"/>
    <w:rsid w:val="0024298F"/>
    <w:rsid w:val="00242A2D"/>
    <w:rsid w:val="00242B0C"/>
    <w:rsid w:val="00242C67"/>
    <w:rsid w:val="00243139"/>
    <w:rsid w:val="00243752"/>
    <w:rsid w:val="00243A09"/>
    <w:rsid w:val="00243C45"/>
    <w:rsid w:val="0024421D"/>
    <w:rsid w:val="00244477"/>
    <w:rsid w:val="0024476D"/>
    <w:rsid w:val="002447ED"/>
    <w:rsid w:val="00244F3D"/>
    <w:rsid w:val="0024676D"/>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432"/>
    <w:rsid w:val="00252AB0"/>
    <w:rsid w:val="00253143"/>
    <w:rsid w:val="002533B4"/>
    <w:rsid w:val="00253783"/>
    <w:rsid w:val="00253860"/>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21E2"/>
    <w:rsid w:val="00262490"/>
    <w:rsid w:val="002630F9"/>
    <w:rsid w:val="002633F7"/>
    <w:rsid w:val="00263530"/>
    <w:rsid w:val="00263C73"/>
    <w:rsid w:val="00265DE4"/>
    <w:rsid w:val="002663A1"/>
    <w:rsid w:val="0026673B"/>
    <w:rsid w:val="00266CA8"/>
    <w:rsid w:val="002673E5"/>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53BA"/>
    <w:rsid w:val="0028581E"/>
    <w:rsid w:val="0028581F"/>
    <w:rsid w:val="002862C9"/>
    <w:rsid w:val="00286441"/>
    <w:rsid w:val="00286742"/>
    <w:rsid w:val="002868B2"/>
    <w:rsid w:val="00287681"/>
    <w:rsid w:val="00287772"/>
    <w:rsid w:val="00287799"/>
    <w:rsid w:val="00287B3D"/>
    <w:rsid w:val="00287BDF"/>
    <w:rsid w:val="00287D9C"/>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613"/>
    <w:rsid w:val="002A0A27"/>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38C"/>
    <w:rsid w:val="002A7699"/>
    <w:rsid w:val="002A7CBE"/>
    <w:rsid w:val="002A7D13"/>
    <w:rsid w:val="002B0338"/>
    <w:rsid w:val="002B038D"/>
    <w:rsid w:val="002B1AA8"/>
    <w:rsid w:val="002B1D54"/>
    <w:rsid w:val="002B1E88"/>
    <w:rsid w:val="002B22A1"/>
    <w:rsid w:val="002B3453"/>
    <w:rsid w:val="002B3856"/>
    <w:rsid w:val="002B3A17"/>
    <w:rsid w:val="002B3B00"/>
    <w:rsid w:val="002B49A2"/>
    <w:rsid w:val="002B4CC5"/>
    <w:rsid w:val="002B4CD3"/>
    <w:rsid w:val="002B576C"/>
    <w:rsid w:val="002B587E"/>
    <w:rsid w:val="002B59CE"/>
    <w:rsid w:val="002B65E2"/>
    <w:rsid w:val="002B6824"/>
    <w:rsid w:val="002B6B46"/>
    <w:rsid w:val="002B6F4B"/>
    <w:rsid w:val="002B7F56"/>
    <w:rsid w:val="002C0320"/>
    <w:rsid w:val="002C038B"/>
    <w:rsid w:val="002C0502"/>
    <w:rsid w:val="002C0606"/>
    <w:rsid w:val="002C070C"/>
    <w:rsid w:val="002C0BA9"/>
    <w:rsid w:val="002C0F17"/>
    <w:rsid w:val="002C0F25"/>
    <w:rsid w:val="002C0F97"/>
    <w:rsid w:val="002C1B2D"/>
    <w:rsid w:val="002C1DB9"/>
    <w:rsid w:val="002C26E3"/>
    <w:rsid w:val="002C2834"/>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47F"/>
    <w:rsid w:val="003335EF"/>
    <w:rsid w:val="0033362B"/>
    <w:rsid w:val="00333ECA"/>
    <w:rsid w:val="00333FBB"/>
    <w:rsid w:val="0033440D"/>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40035"/>
    <w:rsid w:val="003401F2"/>
    <w:rsid w:val="003405EA"/>
    <w:rsid w:val="003407D0"/>
    <w:rsid w:val="00340A02"/>
    <w:rsid w:val="003412F6"/>
    <w:rsid w:val="00341A7C"/>
    <w:rsid w:val="00341CA8"/>
    <w:rsid w:val="00342983"/>
    <w:rsid w:val="00343779"/>
    <w:rsid w:val="003437E0"/>
    <w:rsid w:val="00343B92"/>
    <w:rsid w:val="003442BD"/>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C84"/>
    <w:rsid w:val="003526B6"/>
    <w:rsid w:val="003529C3"/>
    <w:rsid w:val="00352F6A"/>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BC3"/>
    <w:rsid w:val="00367F8E"/>
    <w:rsid w:val="0037058B"/>
    <w:rsid w:val="00370D6B"/>
    <w:rsid w:val="0037123F"/>
    <w:rsid w:val="0037180F"/>
    <w:rsid w:val="00371E55"/>
    <w:rsid w:val="00372357"/>
    <w:rsid w:val="003727AB"/>
    <w:rsid w:val="00372B66"/>
    <w:rsid w:val="00372FED"/>
    <w:rsid w:val="00373BE3"/>
    <w:rsid w:val="00373FBF"/>
    <w:rsid w:val="00374489"/>
    <w:rsid w:val="003745EF"/>
    <w:rsid w:val="0037491B"/>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9C9"/>
    <w:rsid w:val="00385A96"/>
    <w:rsid w:val="00385D28"/>
    <w:rsid w:val="00385F47"/>
    <w:rsid w:val="003868AA"/>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6BE"/>
    <w:rsid w:val="00391851"/>
    <w:rsid w:val="00391BA0"/>
    <w:rsid w:val="00392AAC"/>
    <w:rsid w:val="00392D10"/>
    <w:rsid w:val="00392D34"/>
    <w:rsid w:val="00392D9F"/>
    <w:rsid w:val="00393738"/>
    <w:rsid w:val="003937DC"/>
    <w:rsid w:val="00393C97"/>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1124"/>
    <w:rsid w:val="003A143B"/>
    <w:rsid w:val="003A1A39"/>
    <w:rsid w:val="003A1FB0"/>
    <w:rsid w:val="003A2394"/>
    <w:rsid w:val="003A3102"/>
    <w:rsid w:val="003A3303"/>
    <w:rsid w:val="003A3339"/>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7"/>
    <w:rsid w:val="003B37A4"/>
    <w:rsid w:val="003B3B9A"/>
    <w:rsid w:val="003B4651"/>
    <w:rsid w:val="003B50B9"/>
    <w:rsid w:val="003B516B"/>
    <w:rsid w:val="003B51A9"/>
    <w:rsid w:val="003B6200"/>
    <w:rsid w:val="003B659A"/>
    <w:rsid w:val="003B6612"/>
    <w:rsid w:val="003B6693"/>
    <w:rsid w:val="003B6B79"/>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4F1"/>
    <w:rsid w:val="003D4F3A"/>
    <w:rsid w:val="003D563B"/>
    <w:rsid w:val="003D5B3B"/>
    <w:rsid w:val="003D6C40"/>
    <w:rsid w:val="003D71F0"/>
    <w:rsid w:val="003D7A7D"/>
    <w:rsid w:val="003E00BA"/>
    <w:rsid w:val="003E052B"/>
    <w:rsid w:val="003E0E96"/>
    <w:rsid w:val="003E0FB9"/>
    <w:rsid w:val="003E104F"/>
    <w:rsid w:val="003E1326"/>
    <w:rsid w:val="003E1631"/>
    <w:rsid w:val="003E1A95"/>
    <w:rsid w:val="003E2521"/>
    <w:rsid w:val="003E2C9E"/>
    <w:rsid w:val="003E32B3"/>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9E2"/>
    <w:rsid w:val="003F7A05"/>
    <w:rsid w:val="003F7E27"/>
    <w:rsid w:val="003F7F54"/>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5B9"/>
    <w:rsid w:val="0042460C"/>
    <w:rsid w:val="004246EA"/>
    <w:rsid w:val="0042480E"/>
    <w:rsid w:val="0042489A"/>
    <w:rsid w:val="00424C28"/>
    <w:rsid w:val="004258E2"/>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591"/>
    <w:rsid w:val="004336C7"/>
    <w:rsid w:val="004342C3"/>
    <w:rsid w:val="004344DB"/>
    <w:rsid w:val="00434980"/>
    <w:rsid w:val="00435E70"/>
    <w:rsid w:val="00436921"/>
    <w:rsid w:val="004369FE"/>
    <w:rsid w:val="00437070"/>
    <w:rsid w:val="004371E4"/>
    <w:rsid w:val="0043776C"/>
    <w:rsid w:val="00437AD0"/>
    <w:rsid w:val="00437AFF"/>
    <w:rsid w:val="00437FFD"/>
    <w:rsid w:val="004405EF"/>
    <w:rsid w:val="00440A7B"/>
    <w:rsid w:val="00441E8B"/>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5284"/>
    <w:rsid w:val="00455288"/>
    <w:rsid w:val="00455293"/>
    <w:rsid w:val="00455698"/>
    <w:rsid w:val="004567FB"/>
    <w:rsid w:val="0045682F"/>
    <w:rsid w:val="00456940"/>
    <w:rsid w:val="00456957"/>
    <w:rsid w:val="00456B27"/>
    <w:rsid w:val="00457C95"/>
    <w:rsid w:val="00457E7F"/>
    <w:rsid w:val="004611B0"/>
    <w:rsid w:val="004618BF"/>
    <w:rsid w:val="00462660"/>
    <w:rsid w:val="004629AE"/>
    <w:rsid w:val="00463C14"/>
    <w:rsid w:val="0046429D"/>
    <w:rsid w:val="00464326"/>
    <w:rsid w:val="00464972"/>
    <w:rsid w:val="004649D8"/>
    <w:rsid w:val="00464B6D"/>
    <w:rsid w:val="00464E89"/>
    <w:rsid w:val="004653DB"/>
    <w:rsid w:val="00465CE3"/>
    <w:rsid w:val="00466171"/>
    <w:rsid w:val="0046619A"/>
    <w:rsid w:val="00466326"/>
    <w:rsid w:val="0046645E"/>
    <w:rsid w:val="004669B1"/>
    <w:rsid w:val="00466AA3"/>
    <w:rsid w:val="0046750F"/>
    <w:rsid w:val="00467C04"/>
    <w:rsid w:val="00467DA6"/>
    <w:rsid w:val="00467E84"/>
    <w:rsid w:val="00470426"/>
    <w:rsid w:val="0047088A"/>
    <w:rsid w:val="004709C0"/>
    <w:rsid w:val="00470B0B"/>
    <w:rsid w:val="004711FD"/>
    <w:rsid w:val="00471648"/>
    <w:rsid w:val="00472533"/>
    <w:rsid w:val="004725E5"/>
    <w:rsid w:val="00472A1D"/>
    <w:rsid w:val="00472CC0"/>
    <w:rsid w:val="004736FD"/>
    <w:rsid w:val="004741E8"/>
    <w:rsid w:val="00474771"/>
    <w:rsid w:val="00474B94"/>
    <w:rsid w:val="00474E4C"/>
    <w:rsid w:val="004754CA"/>
    <w:rsid w:val="0047584A"/>
    <w:rsid w:val="00475D48"/>
    <w:rsid w:val="0047657D"/>
    <w:rsid w:val="00477168"/>
    <w:rsid w:val="004778C6"/>
    <w:rsid w:val="00477944"/>
    <w:rsid w:val="004779FE"/>
    <w:rsid w:val="00477B0B"/>
    <w:rsid w:val="00477E80"/>
    <w:rsid w:val="0048058C"/>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F45"/>
    <w:rsid w:val="00490503"/>
    <w:rsid w:val="00490988"/>
    <w:rsid w:val="004911B2"/>
    <w:rsid w:val="00491465"/>
    <w:rsid w:val="0049222C"/>
    <w:rsid w:val="004922A1"/>
    <w:rsid w:val="00492643"/>
    <w:rsid w:val="004932AA"/>
    <w:rsid w:val="0049341C"/>
    <w:rsid w:val="004935D0"/>
    <w:rsid w:val="0049371D"/>
    <w:rsid w:val="00493B00"/>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3036"/>
    <w:rsid w:val="004B33C1"/>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71"/>
    <w:rsid w:val="004C1CC7"/>
    <w:rsid w:val="004C2919"/>
    <w:rsid w:val="004C2D3D"/>
    <w:rsid w:val="004C2FC0"/>
    <w:rsid w:val="004C3258"/>
    <w:rsid w:val="004C3368"/>
    <w:rsid w:val="004C3490"/>
    <w:rsid w:val="004C3704"/>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13C"/>
    <w:rsid w:val="004F4F19"/>
    <w:rsid w:val="004F65C5"/>
    <w:rsid w:val="004F6757"/>
    <w:rsid w:val="004F6EB7"/>
    <w:rsid w:val="004F737C"/>
    <w:rsid w:val="004F783E"/>
    <w:rsid w:val="004F7955"/>
    <w:rsid w:val="004F7ED7"/>
    <w:rsid w:val="00500226"/>
    <w:rsid w:val="00500A91"/>
    <w:rsid w:val="00500B36"/>
    <w:rsid w:val="00500C73"/>
    <w:rsid w:val="00501917"/>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737B"/>
    <w:rsid w:val="0050767D"/>
    <w:rsid w:val="00507FAC"/>
    <w:rsid w:val="00510234"/>
    <w:rsid w:val="00510373"/>
    <w:rsid w:val="00510E3D"/>
    <w:rsid w:val="0051112E"/>
    <w:rsid w:val="00511512"/>
    <w:rsid w:val="00511898"/>
    <w:rsid w:val="00511ED8"/>
    <w:rsid w:val="00512029"/>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7E1"/>
    <w:rsid w:val="00531D31"/>
    <w:rsid w:val="0053206D"/>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3E"/>
    <w:rsid w:val="00543AD1"/>
    <w:rsid w:val="00543BB6"/>
    <w:rsid w:val="0054401C"/>
    <w:rsid w:val="00544438"/>
    <w:rsid w:val="00544936"/>
    <w:rsid w:val="00544DA9"/>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4C4C"/>
    <w:rsid w:val="005557F3"/>
    <w:rsid w:val="00555842"/>
    <w:rsid w:val="00555E7E"/>
    <w:rsid w:val="005561D0"/>
    <w:rsid w:val="0055651A"/>
    <w:rsid w:val="005569D4"/>
    <w:rsid w:val="00556C3B"/>
    <w:rsid w:val="00557B58"/>
    <w:rsid w:val="00557D0B"/>
    <w:rsid w:val="0056059F"/>
    <w:rsid w:val="005608DE"/>
    <w:rsid w:val="00560C80"/>
    <w:rsid w:val="00560EA7"/>
    <w:rsid w:val="00561DA5"/>
    <w:rsid w:val="005622B0"/>
    <w:rsid w:val="005622CA"/>
    <w:rsid w:val="00562462"/>
    <w:rsid w:val="0056266B"/>
    <w:rsid w:val="0056282B"/>
    <w:rsid w:val="00562D46"/>
    <w:rsid w:val="00562F05"/>
    <w:rsid w:val="00563BE5"/>
    <w:rsid w:val="00564354"/>
    <w:rsid w:val="00564508"/>
    <w:rsid w:val="00564770"/>
    <w:rsid w:val="00566AB0"/>
    <w:rsid w:val="005672F2"/>
    <w:rsid w:val="0056742D"/>
    <w:rsid w:val="005674CA"/>
    <w:rsid w:val="005677ED"/>
    <w:rsid w:val="00567A0B"/>
    <w:rsid w:val="00567BDF"/>
    <w:rsid w:val="005701EC"/>
    <w:rsid w:val="005704E3"/>
    <w:rsid w:val="00570704"/>
    <w:rsid w:val="00570788"/>
    <w:rsid w:val="00570B1A"/>
    <w:rsid w:val="00570CB8"/>
    <w:rsid w:val="005713CE"/>
    <w:rsid w:val="005716E9"/>
    <w:rsid w:val="00572149"/>
    <w:rsid w:val="00573799"/>
    <w:rsid w:val="00573B84"/>
    <w:rsid w:val="005748EB"/>
    <w:rsid w:val="00574CF6"/>
    <w:rsid w:val="0057534B"/>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2A9A"/>
    <w:rsid w:val="00582AD4"/>
    <w:rsid w:val="00582BC3"/>
    <w:rsid w:val="00582C94"/>
    <w:rsid w:val="00582CA6"/>
    <w:rsid w:val="00582DFA"/>
    <w:rsid w:val="00582F73"/>
    <w:rsid w:val="0058341F"/>
    <w:rsid w:val="0058378C"/>
    <w:rsid w:val="00583927"/>
    <w:rsid w:val="00583BFE"/>
    <w:rsid w:val="00583FE1"/>
    <w:rsid w:val="005841E5"/>
    <w:rsid w:val="005848BB"/>
    <w:rsid w:val="00584B4A"/>
    <w:rsid w:val="00584E67"/>
    <w:rsid w:val="0058516D"/>
    <w:rsid w:val="0058537E"/>
    <w:rsid w:val="00585998"/>
    <w:rsid w:val="0058606B"/>
    <w:rsid w:val="00586537"/>
    <w:rsid w:val="0058686B"/>
    <w:rsid w:val="00586D6F"/>
    <w:rsid w:val="00586E90"/>
    <w:rsid w:val="00587304"/>
    <w:rsid w:val="00587608"/>
    <w:rsid w:val="005878BB"/>
    <w:rsid w:val="00590012"/>
    <w:rsid w:val="005904F1"/>
    <w:rsid w:val="0059074A"/>
    <w:rsid w:val="00591561"/>
    <w:rsid w:val="00591CB8"/>
    <w:rsid w:val="00592023"/>
    <w:rsid w:val="00592919"/>
    <w:rsid w:val="00592DDD"/>
    <w:rsid w:val="00593053"/>
    <w:rsid w:val="00593280"/>
    <w:rsid w:val="00593B3C"/>
    <w:rsid w:val="00593D9B"/>
    <w:rsid w:val="0059491A"/>
    <w:rsid w:val="00594EC9"/>
    <w:rsid w:val="00594F66"/>
    <w:rsid w:val="0059567E"/>
    <w:rsid w:val="00595773"/>
    <w:rsid w:val="005958E0"/>
    <w:rsid w:val="00595AEF"/>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2398"/>
    <w:rsid w:val="005B25C4"/>
    <w:rsid w:val="005B2C60"/>
    <w:rsid w:val="005B2FFD"/>
    <w:rsid w:val="005B357D"/>
    <w:rsid w:val="005B360D"/>
    <w:rsid w:val="005B3679"/>
    <w:rsid w:val="005B3AEE"/>
    <w:rsid w:val="005B4074"/>
    <w:rsid w:val="005B415D"/>
    <w:rsid w:val="005B4233"/>
    <w:rsid w:val="005B423E"/>
    <w:rsid w:val="005B43A3"/>
    <w:rsid w:val="005B4CB8"/>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90C"/>
    <w:rsid w:val="005C0204"/>
    <w:rsid w:val="005C0912"/>
    <w:rsid w:val="005C0988"/>
    <w:rsid w:val="005C1227"/>
    <w:rsid w:val="005C18C8"/>
    <w:rsid w:val="005C2147"/>
    <w:rsid w:val="005C2224"/>
    <w:rsid w:val="005C269C"/>
    <w:rsid w:val="005C275E"/>
    <w:rsid w:val="005C27DA"/>
    <w:rsid w:val="005C2DA3"/>
    <w:rsid w:val="005C3772"/>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695"/>
    <w:rsid w:val="005D2C90"/>
    <w:rsid w:val="005D34FB"/>
    <w:rsid w:val="005D37ED"/>
    <w:rsid w:val="005D3950"/>
    <w:rsid w:val="005D3E76"/>
    <w:rsid w:val="005D3FBA"/>
    <w:rsid w:val="005D49CA"/>
    <w:rsid w:val="005D4FC7"/>
    <w:rsid w:val="005D52A6"/>
    <w:rsid w:val="005D59E1"/>
    <w:rsid w:val="005D5BE7"/>
    <w:rsid w:val="005D670D"/>
    <w:rsid w:val="005D6EF3"/>
    <w:rsid w:val="005D7B59"/>
    <w:rsid w:val="005E010B"/>
    <w:rsid w:val="005E08B5"/>
    <w:rsid w:val="005E0CE0"/>
    <w:rsid w:val="005E1692"/>
    <w:rsid w:val="005E1CA9"/>
    <w:rsid w:val="005E2A5E"/>
    <w:rsid w:val="005E34EF"/>
    <w:rsid w:val="005E3BE9"/>
    <w:rsid w:val="005E47A2"/>
    <w:rsid w:val="005E487A"/>
    <w:rsid w:val="005E5786"/>
    <w:rsid w:val="005E58B7"/>
    <w:rsid w:val="005E64B8"/>
    <w:rsid w:val="005E75F3"/>
    <w:rsid w:val="005E76B9"/>
    <w:rsid w:val="005E7D0E"/>
    <w:rsid w:val="005F0080"/>
    <w:rsid w:val="005F0418"/>
    <w:rsid w:val="005F0C10"/>
    <w:rsid w:val="005F140D"/>
    <w:rsid w:val="005F16DC"/>
    <w:rsid w:val="005F1ACF"/>
    <w:rsid w:val="005F1DF3"/>
    <w:rsid w:val="005F1FD3"/>
    <w:rsid w:val="005F2146"/>
    <w:rsid w:val="005F2168"/>
    <w:rsid w:val="005F344A"/>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75A"/>
    <w:rsid w:val="00612969"/>
    <w:rsid w:val="006135CC"/>
    <w:rsid w:val="006139B4"/>
    <w:rsid w:val="00613A1D"/>
    <w:rsid w:val="00613D82"/>
    <w:rsid w:val="00613FD0"/>
    <w:rsid w:val="00614306"/>
    <w:rsid w:val="00614CD0"/>
    <w:rsid w:val="0061558B"/>
    <w:rsid w:val="006158E2"/>
    <w:rsid w:val="00615C53"/>
    <w:rsid w:val="00615E2B"/>
    <w:rsid w:val="0061604F"/>
    <w:rsid w:val="006161D0"/>
    <w:rsid w:val="006171B0"/>
    <w:rsid w:val="0061738C"/>
    <w:rsid w:val="006173DB"/>
    <w:rsid w:val="006173E9"/>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550"/>
    <w:rsid w:val="00625E71"/>
    <w:rsid w:val="00625ED6"/>
    <w:rsid w:val="00626436"/>
    <w:rsid w:val="00626863"/>
    <w:rsid w:val="00626B04"/>
    <w:rsid w:val="00626B59"/>
    <w:rsid w:val="00627380"/>
    <w:rsid w:val="0062772A"/>
    <w:rsid w:val="0062780F"/>
    <w:rsid w:val="00627E12"/>
    <w:rsid w:val="00630D68"/>
    <w:rsid w:val="006310EE"/>
    <w:rsid w:val="0063122A"/>
    <w:rsid w:val="006312F4"/>
    <w:rsid w:val="0063139D"/>
    <w:rsid w:val="00631503"/>
    <w:rsid w:val="006315D1"/>
    <w:rsid w:val="006319F7"/>
    <w:rsid w:val="00631FE6"/>
    <w:rsid w:val="0063220E"/>
    <w:rsid w:val="006324EC"/>
    <w:rsid w:val="0063351C"/>
    <w:rsid w:val="00633651"/>
    <w:rsid w:val="00633B19"/>
    <w:rsid w:val="00634BA4"/>
    <w:rsid w:val="00634C78"/>
    <w:rsid w:val="00634C97"/>
    <w:rsid w:val="00634ED2"/>
    <w:rsid w:val="0063529C"/>
    <w:rsid w:val="00635D28"/>
    <w:rsid w:val="00635E6C"/>
    <w:rsid w:val="006366DA"/>
    <w:rsid w:val="006367FB"/>
    <w:rsid w:val="006368F8"/>
    <w:rsid w:val="0063782B"/>
    <w:rsid w:val="00637D48"/>
    <w:rsid w:val="006405F4"/>
    <w:rsid w:val="006407AC"/>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995"/>
    <w:rsid w:val="00646143"/>
    <w:rsid w:val="00646E1B"/>
    <w:rsid w:val="00647162"/>
    <w:rsid w:val="0064723A"/>
    <w:rsid w:val="006478D8"/>
    <w:rsid w:val="00647CB7"/>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7CF"/>
    <w:rsid w:val="0065481E"/>
    <w:rsid w:val="0065487C"/>
    <w:rsid w:val="00654E23"/>
    <w:rsid w:val="006554C8"/>
    <w:rsid w:val="00655A88"/>
    <w:rsid w:val="00655CB7"/>
    <w:rsid w:val="006565EB"/>
    <w:rsid w:val="00656E2A"/>
    <w:rsid w:val="0066037D"/>
    <w:rsid w:val="0066078D"/>
    <w:rsid w:val="0066094B"/>
    <w:rsid w:val="00660C74"/>
    <w:rsid w:val="00661571"/>
    <w:rsid w:val="0066170D"/>
    <w:rsid w:val="00661770"/>
    <w:rsid w:val="00661CAC"/>
    <w:rsid w:val="00662509"/>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B7C"/>
    <w:rsid w:val="00673F54"/>
    <w:rsid w:val="006744E4"/>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D4"/>
    <w:rsid w:val="00683DD0"/>
    <w:rsid w:val="006844F2"/>
    <w:rsid w:val="00685648"/>
    <w:rsid w:val="00685796"/>
    <w:rsid w:val="00685A07"/>
    <w:rsid w:val="00685BF7"/>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6A3"/>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58F"/>
    <w:rsid w:val="006D7A9B"/>
    <w:rsid w:val="006E000E"/>
    <w:rsid w:val="006E03A5"/>
    <w:rsid w:val="006E04D7"/>
    <w:rsid w:val="006E0BFD"/>
    <w:rsid w:val="006E124C"/>
    <w:rsid w:val="006E13BE"/>
    <w:rsid w:val="006E1AF6"/>
    <w:rsid w:val="006E1D4D"/>
    <w:rsid w:val="006E2628"/>
    <w:rsid w:val="006E26A0"/>
    <w:rsid w:val="006E27D3"/>
    <w:rsid w:val="006E2FB3"/>
    <w:rsid w:val="006E2FC5"/>
    <w:rsid w:val="006E3F64"/>
    <w:rsid w:val="006E40AD"/>
    <w:rsid w:val="006E431B"/>
    <w:rsid w:val="006E45AF"/>
    <w:rsid w:val="006E4F50"/>
    <w:rsid w:val="006E4FA7"/>
    <w:rsid w:val="006E5E71"/>
    <w:rsid w:val="006E6483"/>
    <w:rsid w:val="006E6664"/>
    <w:rsid w:val="006E6B1E"/>
    <w:rsid w:val="006E6B78"/>
    <w:rsid w:val="006E6C17"/>
    <w:rsid w:val="006E74FE"/>
    <w:rsid w:val="006E765C"/>
    <w:rsid w:val="006E7767"/>
    <w:rsid w:val="006F0037"/>
    <w:rsid w:val="006F066D"/>
    <w:rsid w:val="006F0D2C"/>
    <w:rsid w:val="006F18EE"/>
    <w:rsid w:val="006F1F3C"/>
    <w:rsid w:val="006F222B"/>
    <w:rsid w:val="006F229C"/>
    <w:rsid w:val="006F2453"/>
    <w:rsid w:val="006F24F1"/>
    <w:rsid w:val="006F27AE"/>
    <w:rsid w:val="006F2FC3"/>
    <w:rsid w:val="006F3019"/>
    <w:rsid w:val="006F366A"/>
    <w:rsid w:val="006F3FA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90D"/>
    <w:rsid w:val="00704462"/>
    <w:rsid w:val="0070456D"/>
    <w:rsid w:val="007045C9"/>
    <w:rsid w:val="00704871"/>
    <w:rsid w:val="00704EB1"/>
    <w:rsid w:val="0070507E"/>
    <w:rsid w:val="00705331"/>
    <w:rsid w:val="007053B9"/>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1B1F"/>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6EF6"/>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1F1"/>
    <w:rsid w:val="007554D4"/>
    <w:rsid w:val="007557B9"/>
    <w:rsid w:val="00755C58"/>
    <w:rsid w:val="00755D5C"/>
    <w:rsid w:val="00755D6F"/>
    <w:rsid w:val="00756DD4"/>
    <w:rsid w:val="007572F2"/>
    <w:rsid w:val="00757355"/>
    <w:rsid w:val="007579BE"/>
    <w:rsid w:val="00757BD3"/>
    <w:rsid w:val="00757EEB"/>
    <w:rsid w:val="00760161"/>
    <w:rsid w:val="007607BB"/>
    <w:rsid w:val="007608DF"/>
    <w:rsid w:val="00760ACE"/>
    <w:rsid w:val="00760ECA"/>
    <w:rsid w:val="007610AA"/>
    <w:rsid w:val="00761266"/>
    <w:rsid w:val="007615AC"/>
    <w:rsid w:val="0076165A"/>
    <w:rsid w:val="007618F6"/>
    <w:rsid w:val="00761A98"/>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704AF"/>
    <w:rsid w:val="00770D69"/>
    <w:rsid w:val="00770FBC"/>
    <w:rsid w:val="0077131C"/>
    <w:rsid w:val="00771431"/>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DA8"/>
    <w:rsid w:val="00777F0A"/>
    <w:rsid w:val="007800CD"/>
    <w:rsid w:val="007806ED"/>
    <w:rsid w:val="0078121E"/>
    <w:rsid w:val="007814E5"/>
    <w:rsid w:val="00781D1D"/>
    <w:rsid w:val="00782B43"/>
    <w:rsid w:val="00782D7D"/>
    <w:rsid w:val="00783334"/>
    <w:rsid w:val="0078337A"/>
    <w:rsid w:val="00783480"/>
    <w:rsid w:val="00783490"/>
    <w:rsid w:val="007837AA"/>
    <w:rsid w:val="00783CD4"/>
    <w:rsid w:val="00783D12"/>
    <w:rsid w:val="00783D7F"/>
    <w:rsid w:val="0078450D"/>
    <w:rsid w:val="00784774"/>
    <w:rsid w:val="00784984"/>
    <w:rsid w:val="00784C7A"/>
    <w:rsid w:val="00784DDD"/>
    <w:rsid w:val="00785354"/>
    <w:rsid w:val="007853B8"/>
    <w:rsid w:val="007855D5"/>
    <w:rsid w:val="0078576B"/>
    <w:rsid w:val="00785834"/>
    <w:rsid w:val="00785B33"/>
    <w:rsid w:val="0078615C"/>
    <w:rsid w:val="00786221"/>
    <w:rsid w:val="0078675A"/>
    <w:rsid w:val="00786A0B"/>
    <w:rsid w:val="00787374"/>
    <w:rsid w:val="007873C8"/>
    <w:rsid w:val="007875A6"/>
    <w:rsid w:val="007876E9"/>
    <w:rsid w:val="0078770A"/>
    <w:rsid w:val="00787F1F"/>
    <w:rsid w:val="007909A1"/>
    <w:rsid w:val="00791011"/>
    <w:rsid w:val="007910FE"/>
    <w:rsid w:val="00791224"/>
    <w:rsid w:val="007912B5"/>
    <w:rsid w:val="00791A89"/>
    <w:rsid w:val="00791F42"/>
    <w:rsid w:val="0079292D"/>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659"/>
    <w:rsid w:val="007A1DC0"/>
    <w:rsid w:val="007A22A5"/>
    <w:rsid w:val="007A2662"/>
    <w:rsid w:val="007A2BCB"/>
    <w:rsid w:val="007A2BFF"/>
    <w:rsid w:val="007A3041"/>
    <w:rsid w:val="007A3731"/>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9C2"/>
    <w:rsid w:val="007C6ADD"/>
    <w:rsid w:val="007C6BCA"/>
    <w:rsid w:val="007C6BD8"/>
    <w:rsid w:val="007C74E2"/>
    <w:rsid w:val="007C754E"/>
    <w:rsid w:val="007C7D59"/>
    <w:rsid w:val="007C7FF9"/>
    <w:rsid w:val="007D00C7"/>
    <w:rsid w:val="007D0147"/>
    <w:rsid w:val="007D054F"/>
    <w:rsid w:val="007D11A0"/>
    <w:rsid w:val="007D20D3"/>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7B3"/>
    <w:rsid w:val="007F1822"/>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8004A0"/>
    <w:rsid w:val="00800650"/>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51DB"/>
    <w:rsid w:val="00805395"/>
    <w:rsid w:val="00805AEF"/>
    <w:rsid w:val="008063B7"/>
    <w:rsid w:val="008073F1"/>
    <w:rsid w:val="008076CF"/>
    <w:rsid w:val="00807B50"/>
    <w:rsid w:val="00807F4C"/>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6A30"/>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552"/>
    <w:rsid w:val="00846686"/>
    <w:rsid w:val="00846B3D"/>
    <w:rsid w:val="00846B92"/>
    <w:rsid w:val="008474B5"/>
    <w:rsid w:val="00847754"/>
    <w:rsid w:val="00847A71"/>
    <w:rsid w:val="00850033"/>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C4E"/>
    <w:rsid w:val="00853DFD"/>
    <w:rsid w:val="00853F81"/>
    <w:rsid w:val="0085444C"/>
    <w:rsid w:val="0085484B"/>
    <w:rsid w:val="00854880"/>
    <w:rsid w:val="00854B29"/>
    <w:rsid w:val="00854C94"/>
    <w:rsid w:val="00854D2F"/>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8B6"/>
    <w:rsid w:val="00866C57"/>
    <w:rsid w:val="00866E56"/>
    <w:rsid w:val="00866FA0"/>
    <w:rsid w:val="008676E8"/>
    <w:rsid w:val="0086787F"/>
    <w:rsid w:val="00870454"/>
    <w:rsid w:val="00870745"/>
    <w:rsid w:val="00870995"/>
    <w:rsid w:val="00870C5E"/>
    <w:rsid w:val="00870D24"/>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7F7"/>
    <w:rsid w:val="00876E57"/>
    <w:rsid w:val="00876EA2"/>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AE4"/>
    <w:rsid w:val="00883C55"/>
    <w:rsid w:val="00883F7C"/>
    <w:rsid w:val="008842AE"/>
    <w:rsid w:val="0088451F"/>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C0C"/>
    <w:rsid w:val="008C0FCF"/>
    <w:rsid w:val="008C11A5"/>
    <w:rsid w:val="008C11BF"/>
    <w:rsid w:val="008C1B3B"/>
    <w:rsid w:val="008C21A1"/>
    <w:rsid w:val="008C2768"/>
    <w:rsid w:val="008C2914"/>
    <w:rsid w:val="008C2B0D"/>
    <w:rsid w:val="008C2C77"/>
    <w:rsid w:val="008C2EEB"/>
    <w:rsid w:val="008C2F88"/>
    <w:rsid w:val="008C3742"/>
    <w:rsid w:val="008C3C3A"/>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E6"/>
    <w:rsid w:val="008D0B40"/>
    <w:rsid w:val="008D0DAB"/>
    <w:rsid w:val="008D1040"/>
    <w:rsid w:val="008D16A9"/>
    <w:rsid w:val="008D1BFA"/>
    <w:rsid w:val="008D240C"/>
    <w:rsid w:val="008D2D5B"/>
    <w:rsid w:val="008D2EC3"/>
    <w:rsid w:val="008D33DD"/>
    <w:rsid w:val="008D34FF"/>
    <w:rsid w:val="008D362D"/>
    <w:rsid w:val="008D3689"/>
    <w:rsid w:val="008D3E0A"/>
    <w:rsid w:val="008D3EFE"/>
    <w:rsid w:val="008D3FD8"/>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3DBC"/>
    <w:rsid w:val="009040F9"/>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7FC"/>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364"/>
    <w:rsid w:val="009423DD"/>
    <w:rsid w:val="00942504"/>
    <w:rsid w:val="00942559"/>
    <w:rsid w:val="00942F34"/>
    <w:rsid w:val="00943AA6"/>
    <w:rsid w:val="0094418A"/>
    <w:rsid w:val="0094489B"/>
    <w:rsid w:val="00944B1A"/>
    <w:rsid w:val="009452CF"/>
    <w:rsid w:val="00945A28"/>
    <w:rsid w:val="00945B97"/>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E1"/>
    <w:rsid w:val="00967100"/>
    <w:rsid w:val="00967F11"/>
    <w:rsid w:val="0097048E"/>
    <w:rsid w:val="00970718"/>
    <w:rsid w:val="00970A7C"/>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83D"/>
    <w:rsid w:val="00985961"/>
    <w:rsid w:val="009865BF"/>
    <w:rsid w:val="0098672E"/>
    <w:rsid w:val="00986F71"/>
    <w:rsid w:val="00987987"/>
    <w:rsid w:val="00990014"/>
    <w:rsid w:val="009908DA"/>
    <w:rsid w:val="00990BE3"/>
    <w:rsid w:val="0099123B"/>
    <w:rsid w:val="00991285"/>
    <w:rsid w:val="00991316"/>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6706"/>
    <w:rsid w:val="00996AF2"/>
    <w:rsid w:val="00997034"/>
    <w:rsid w:val="0099709B"/>
    <w:rsid w:val="0099751E"/>
    <w:rsid w:val="009975E8"/>
    <w:rsid w:val="00997608"/>
    <w:rsid w:val="00997834"/>
    <w:rsid w:val="00997897"/>
    <w:rsid w:val="009A073C"/>
    <w:rsid w:val="009A08CA"/>
    <w:rsid w:val="009A0E53"/>
    <w:rsid w:val="009A0F96"/>
    <w:rsid w:val="009A13F6"/>
    <w:rsid w:val="009A1C87"/>
    <w:rsid w:val="009A1D47"/>
    <w:rsid w:val="009A274A"/>
    <w:rsid w:val="009A2848"/>
    <w:rsid w:val="009A2B1F"/>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0E01"/>
    <w:rsid w:val="009C1219"/>
    <w:rsid w:val="009C1396"/>
    <w:rsid w:val="009C19F7"/>
    <w:rsid w:val="009C1E39"/>
    <w:rsid w:val="009C2182"/>
    <w:rsid w:val="009C323C"/>
    <w:rsid w:val="009C3604"/>
    <w:rsid w:val="009C3B3A"/>
    <w:rsid w:val="009C4612"/>
    <w:rsid w:val="009C53B7"/>
    <w:rsid w:val="009C55DF"/>
    <w:rsid w:val="009C6006"/>
    <w:rsid w:val="009C6A09"/>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313"/>
    <w:rsid w:val="009E7804"/>
    <w:rsid w:val="009E7953"/>
    <w:rsid w:val="009E79FF"/>
    <w:rsid w:val="009E7A6E"/>
    <w:rsid w:val="009E7ACD"/>
    <w:rsid w:val="009E7C42"/>
    <w:rsid w:val="009F0277"/>
    <w:rsid w:val="009F06EB"/>
    <w:rsid w:val="009F11CE"/>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4F09"/>
    <w:rsid w:val="009F5EC8"/>
    <w:rsid w:val="009F5FB7"/>
    <w:rsid w:val="009F6518"/>
    <w:rsid w:val="009F65E4"/>
    <w:rsid w:val="009F6952"/>
    <w:rsid w:val="009F6E47"/>
    <w:rsid w:val="009F6ED1"/>
    <w:rsid w:val="009F70CD"/>
    <w:rsid w:val="009F7C2A"/>
    <w:rsid w:val="009F7C55"/>
    <w:rsid w:val="009F7EC0"/>
    <w:rsid w:val="00A00394"/>
    <w:rsid w:val="00A015A7"/>
    <w:rsid w:val="00A01627"/>
    <w:rsid w:val="00A0172A"/>
    <w:rsid w:val="00A017C4"/>
    <w:rsid w:val="00A01A38"/>
    <w:rsid w:val="00A01C86"/>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A62"/>
    <w:rsid w:val="00A14E30"/>
    <w:rsid w:val="00A158D8"/>
    <w:rsid w:val="00A15963"/>
    <w:rsid w:val="00A161BF"/>
    <w:rsid w:val="00A1681F"/>
    <w:rsid w:val="00A16CE4"/>
    <w:rsid w:val="00A17129"/>
    <w:rsid w:val="00A1721F"/>
    <w:rsid w:val="00A1751C"/>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3B6"/>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293"/>
    <w:rsid w:val="00A37BAC"/>
    <w:rsid w:val="00A403FC"/>
    <w:rsid w:val="00A40855"/>
    <w:rsid w:val="00A40C1C"/>
    <w:rsid w:val="00A410F5"/>
    <w:rsid w:val="00A41857"/>
    <w:rsid w:val="00A41948"/>
    <w:rsid w:val="00A42205"/>
    <w:rsid w:val="00A42308"/>
    <w:rsid w:val="00A425FD"/>
    <w:rsid w:val="00A42884"/>
    <w:rsid w:val="00A42900"/>
    <w:rsid w:val="00A42B11"/>
    <w:rsid w:val="00A42CD4"/>
    <w:rsid w:val="00A43A26"/>
    <w:rsid w:val="00A43C23"/>
    <w:rsid w:val="00A43E73"/>
    <w:rsid w:val="00A44A8C"/>
    <w:rsid w:val="00A44CFB"/>
    <w:rsid w:val="00A45288"/>
    <w:rsid w:val="00A45EAF"/>
    <w:rsid w:val="00A462D9"/>
    <w:rsid w:val="00A4699A"/>
    <w:rsid w:val="00A472AF"/>
    <w:rsid w:val="00A47440"/>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C4F"/>
    <w:rsid w:val="00A577D3"/>
    <w:rsid w:val="00A57922"/>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4D7"/>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90F"/>
    <w:rsid w:val="00A76BA7"/>
    <w:rsid w:val="00A77971"/>
    <w:rsid w:val="00A802FE"/>
    <w:rsid w:val="00A80A5F"/>
    <w:rsid w:val="00A80D23"/>
    <w:rsid w:val="00A80E2B"/>
    <w:rsid w:val="00A8119E"/>
    <w:rsid w:val="00A81826"/>
    <w:rsid w:val="00A8212A"/>
    <w:rsid w:val="00A82C07"/>
    <w:rsid w:val="00A82C60"/>
    <w:rsid w:val="00A830A0"/>
    <w:rsid w:val="00A830F6"/>
    <w:rsid w:val="00A83731"/>
    <w:rsid w:val="00A83A31"/>
    <w:rsid w:val="00A83E43"/>
    <w:rsid w:val="00A83FE1"/>
    <w:rsid w:val="00A84190"/>
    <w:rsid w:val="00A84494"/>
    <w:rsid w:val="00A865C6"/>
    <w:rsid w:val="00A8688A"/>
    <w:rsid w:val="00A86D55"/>
    <w:rsid w:val="00A86DDC"/>
    <w:rsid w:val="00A8718E"/>
    <w:rsid w:val="00A877FA"/>
    <w:rsid w:val="00A87AC7"/>
    <w:rsid w:val="00A87C50"/>
    <w:rsid w:val="00A87E11"/>
    <w:rsid w:val="00A9061C"/>
    <w:rsid w:val="00A91408"/>
    <w:rsid w:val="00A91474"/>
    <w:rsid w:val="00A91AF3"/>
    <w:rsid w:val="00A91EE9"/>
    <w:rsid w:val="00A92104"/>
    <w:rsid w:val="00A92569"/>
    <w:rsid w:val="00A92F5D"/>
    <w:rsid w:val="00A939F4"/>
    <w:rsid w:val="00A93D49"/>
    <w:rsid w:val="00A93E8B"/>
    <w:rsid w:val="00A94139"/>
    <w:rsid w:val="00A94624"/>
    <w:rsid w:val="00A948A0"/>
    <w:rsid w:val="00A94E0D"/>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2CC"/>
    <w:rsid w:val="00AA1359"/>
    <w:rsid w:val="00AA1478"/>
    <w:rsid w:val="00AA1707"/>
    <w:rsid w:val="00AA1746"/>
    <w:rsid w:val="00AA1FBC"/>
    <w:rsid w:val="00AA2104"/>
    <w:rsid w:val="00AA2142"/>
    <w:rsid w:val="00AA34A4"/>
    <w:rsid w:val="00AA3FCE"/>
    <w:rsid w:val="00AA405B"/>
    <w:rsid w:val="00AA4089"/>
    <w:rsid w:val="00AA4091"/>
    <w:rsid w:val="00AA4EBA"/>
    <w:rsid w:val="00AA541E"/>
    <w:rsid w:val="00AA5624"/>
    <w:rsid w:val="00AA590C"/>
    <w:rsid w:val="00AA6013"/>
    <w:rsid w:val="00AA60A1"/>
    <w:rsid w:val="00AA60AF"/>
    <w:rsid w:val="00AA6527"/>
    <w:rsid w:val="00AA672B"/>
    <w:rsid w:val="00AA6987"/>
    <w:rsid w:val="00AA6C49"/>
    <w:rsid w:val="00AA704C"/>
    <w:rsid w:val="00AA7750"/>
    <w:rsid w:val="00AA7844"/>
    <w:rsid w:val="00AB099F"/>
    <w:rsid w:val="00AB1341"/>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4276"/>
    <w:rsid w:val="00AB4548"/>
    <w:rsid w:val="00AB4F4E"/>
    <w:rsid w:val="00AB510A"/>
    <w:rsid w:val="00AB541A"/>
    <w:rsid w:val="00AB565C"/>
    <w:rsid w:val="00AB5AB4"/>
    <w:rsid w:val="00AB5B40"/>
    <w:rsid w:val="00AB5B7F"/>
    <w:rsid w:val="00AB5F86"/>
    <w:rsid w:val="00AB6C70"/>
    <w:rsid w:val="00AB6DA8"/>
    <w:rsid w:val="00AB6FAD"/>
    <w:rsid w:val="00AB76B5"/>
    <w:rsid w:val="00AB779F"/>
    <w:rsid w:val="00AB7AB3"/>
    <w:rsid w:val="00AC0436"/>
    <w:rsid w:val="00AC06E6"/>
    <w:rsid w:val="00AC0E6D"/>
    <w:rsid w:val="00AC18D5"/>
    <w:rsid w:val="00AC1C9B"/>
    <w:rsid w:val="00AC1D68"/>
    <w:rsid w:val="00AC2033"/>
    <w:rsid w:val="00AC21F7"/>
    <w:rsid w:val="00AC2556"/>
    <w:rsid w:val="00AC2772"/>
    <w:rsid w:val="00AC3B56"/>
    <w:rsid w:val="00AC3BFC"/>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AA"/>
    <w:rsid w:val="00AF6AC3"/>
    <w:rsid w:val="00AF6CE5"/>
    <w:rsid w:val="00AF719E"/>
    <w:rsid w:val="00AF7D57"/>
    <w:rsid w:val="00B011A9"/>
    <w:rsid w:val="00B0145B"/>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82D"/>
    <w:rsid w:val="00B4394F"/>
    <w:rsid w:val="00B43F47"/>
    <w:rsid w:val="00B44640"/>
    <w:rsid w:val="00B44780"/>
    <w:rsid w:val="00B44EB3"/>
    <w:rsid w:val="00B44F6F"/>
    <w:rsid w:val="00B44F76"/>
    <w:rsid w:val="00B451AC"/>
    <w:rsid w:val="00B4574E"/>
    <w:rsid w:val="00B45F3E"/>
    <w:rsid w:val="00B460C3"/>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FD1"/>
    <w:rsid w:val="00B54161"/>
    <w:rsid w:val="00B54293"/>
    <w:rsid w:val="00B54731"/>
    <w:rsid w:val="00B5497F"/>
    <w:rsid w:val="00B54AA7"/>
    <w:rsid w:val="00B54E0B"/>
    <w:rsid w:val="00B557D5"/>
    <w:rsid w:val="00B557D9"/>
    <w:rsid w:val="00B55B73"/>
    <w:rsid w:val="00B55CDB"/>
    <w:rsid w:val="00B55E8F"/>
    <w:rsid w:val="00B55F10"/>
    <w:rsid w:val="00B56228"/>
    <w:rsid w:val="00B56586"/>
    <w:rsid w:val="00B568E8"/>
    <w:rsid w:val="00B5713F"/>
    <w:rsid w:val="00B571A3"/>
    <w:rsid w:val="00B57DCB"/>
    <w:rsid w:val="00B60958"/>
    <w:rsid w:val="00B60CBD"/>
    <w:rsid w:val="00B60FF2"/>
    <w:rsid w:val="00B614F4"/>
    <w:rsid w:val="00B61CC9"/>
    <w:rsid w:val="00B61EEE"/>
    <w:rsid w:val="00B61F34"/>
    <w:rsid w:val="00B61FC6"/>
    <w:rsid w:val="00B62304"/>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AB7"/>
    <w:rsid w:val="00B70C14"/>
    <w:rsid w:val="00B70CA4"/>
    <w:rsid w:val="00B7100F"/>
    <w:rsid w:val="00B71464"/>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EC7"/>
    <w:rsid w:val="00B76EDE"/>
    <w:rsid w:val="00B773D4"/>
    <w:rsid w:val="00B77479"/>
    <w:rsid w:val="00B80197"/>
    <w:rsid w:val="00B8038D"/>
    <w:rsid w:val="00B80714"/>
    <w:rsid w:val="00B80A94"/>
    <w:rsid w:val="00B80FBE"/>
    <w:rsid w:val="00B81884"/>
    <w:rsid w:val="00B81C57"/>
    <w:rsid w:val="00B821C4"/>
    <w:rsid w:val="00B822F1"/>
    <w:rsid w:val="00B82692"/>
    <w:rsid w:val="00B82858"/>
    <w:rsid w:val="00B82CF3"/>
    <w:rsid w:val="00B82D95"/>
    <w:rsid w:val="00B8315D"/>
    <w:rsid w:val="00B832ED"/>
    <w:rsid w:val="00B8345A"/>
    <w:rsid w:val="00B834C1"/>
    <w:rsid w:val="00B8360B"/>
    <w:rsid w:val="00B83789"/>
    <w:rsid w:val="00B83AF1"/>
    <w:rsid w:val="00B841D1"/>
    <w:rsid w:val="00B84217"/>
    <w:rsid w:val="00B8570B"/>
    <w:rsid w:val="00B86042"/>
    <w:rsid w:val="00B863BF"/>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6C2"/>
    <w:rsid w:val="00B92ACA"/>
    <w:rsid w:val="00B92ACE"/>
    <w:rsid w:val="00B92B04"/>
    <w:rsid w:val="00B92DB7"/>
    <w:rsid w:val="00B92FCF"/>
    <w:rsid w:val="00B9395E"/>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F1A"/>
    <w:rsid w:val="00BB1039"/>
    <w:rsid w:val="00BB11CA"/>
    <w:rsid w:val="00BB250C"/>
    <w:rsid w:val="00BB2AAE"/>
    <w:rsid w:val="00BB2BC9"/>
    <w:rsid w:val="00BB2FAF"/>
    <w:rsid w:val="00BB34DC"/>
    <w:rsid w:val="00BB38AF"/>
    <w:rsid w:val="00BB3D4D"/>
    <w:rsid w:val="00BB4702"/>
    <w:rsid w:val="00BB4739"/>
    <w:rsid w:val="00BB48A5"/>
    <w:rsid w:val="00BB561B"/>
    <w:rsid w:val="00BB61E4"/>
    <w:rsid w:val="00BB6855"/>
    <w:rsid w:val="00BB6AE5"/>
    <w:rsid w:val="00BB70C2"/>
    <w:rsid w:val="00BB73B6"/>
    <w:rsid w:val="00BC00BF"/>
    <w:rsid w:val="00BC0B78"/>
    <w:rsid w:val="00BC0F6F"/>
    <w:rsid w:val="00BC176A"/>
    <w:rsid w:val="00BC1774"/>
    <w:rsid w:val="00BC1E85"/>
    <w:rsid w:val="00BC2011"/>
    <w:rsid w:val="00BC2351"/>
    <w:rsid w:val="00BC26F8"/>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1B3"/>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882"/>
    <w:rsid w:val="00BE58B1"/>
    <w:rsid w:val="00BE5E84"/>
    <w:rsid w:val="00BE6169"/>
    <w:rsid w:val="00BE6CCE"/>
    <w:rsid w:val="00BE6D7E"/>
    <w:rsid w:val="00BE724E"/>
    <w:rsid w:val="00BE78F4"/>
    <w:rsid w:val="00BE7EF0"/>
    <w:rsid w:val="00BE7F9D"/>
    <w:rsid w:val="00BF05AE"/>
    <w:rsid w:val="00BF0B95"/>
    <w:rsid w:val="00BF1843"/>
    <w:rsid w:val="00BF1B45"/>
    <w:rsid w:val="00BF1BCC"/>
    <w:rsid w:val="00BF230D"/>
    <w:rsid w:val="00BF2632"/>
    <w:rsid w:val="00BF28B1"/>
    <w:rsid w:val="00BF2904"/>
    <w:rsid w:val="00BF2DB3"/>
    <w:rsid w:val="00BF2EE7"/>
    <w:rsid w:val="00BF2EEE"/>
    <w:rsid w:val="00BF3B49"/>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46A8"/>
    <w:rsid w:val="00C04711"/>
    <w:rsid w:val="00C04822"/>
    <w:rsid w:val="00C04B60"/>
    <w:rsid w:val="00C04D54"/>
    <w:rsid w:val="00C05572"/>
    <w:rsid w:val="00C055F1"/>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59C"/>
    <w:rsid w:val="00C12BE3"/>
    <w:rsid w:val="00C13250"/>
    <w:rsid w:val="00C13372"/>
    <w:rsid w:val="00C137FE"/>
    <w:rsid w:val="00C1477A"/>
    <w:rsid w:val="00C14B30"/>
    <w:rsid w:val="00C14D21"/>
    <w:rsid w:val="00C14F9D"/>
    <w:rsid w:val="00C15B05"/>
    <w:rsid w:val="00C1626D"/>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6F0"/>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5A7"/>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10E3"/>
    <w:rsid w:val="00C51519"/>
    <w:rsid w:val="00C515FF"/>
    <w:rsid w:val="00C516EF"/>
    <w:rsid w:val="00C51ACA"/>
    <w:rsid w:val="00C51C42"/>
    <w:rsid w:val="00C538B9"/>
    <w:rsid w:val="00C54025"/>
    <w:rsid w:val="00C54901"/>
    <w:rsid w:val="00C552B1"/>
    <w:rsid w:val="00C5575E"/>
    <w:rsid w:val="00C55885"/>
    <w:rsid w:val="00C56A00"/>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52A"/>
    <w:rsid w:val="00C821F2"/>
    <w:rsid w:val="00C82646"/>
    <w:rsid w:val="00C82A8C"/>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6A"/>
    <w:rsid w:val="00C911B4"/>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90B"/>
    <w:rsid w:val="00CA6B4B"/>
    <w:rsid w:val="00CA79CC"/>
    <w:rsid w:val="00CA7AA2"/>
    <w:rsid w:val="00CB019D"/>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C0036"/>
    <w:rsid w:val="00CC003E"/>
    <w:rsid w:val="00CC0307"/>
    <w:rsid w:val="00CC0FEE"/>
    <w:rsid w:val="00CC1154"/>
    <w:rsid w:val="00CC1782"/>
    <w:rsid w:val="00CC1C66"/>
    <w:rsid w:val="00CC1FC8"/>
    <w:rsid w:val="00CC3588"/>
    <w:rsid w:val="00CC3BC2"/>
    <w:rsid w:val="00CC3EAD"/>
    <w:rsid w:val="00CC40EE"/>
    <w:rsid w:val="00CC431B"/>
    <w:rsid w:val="00CC43A8"/>
    <w:rsid w:val="00CC4916"/>
    <w:rsid w:val="00CC4AC7"/>
    <w:rsid w:val="00CC55CB"/>
    <w:rsid w:val="00CC5F7D"/>
    <w:rsid w:val="00CC6596"/>
    <w:rsid w:val="00CC73F9"/>
    <w:rsid w:val="00CC76B0"/>
    <w:rsid w:val="00CC77FB"/>
    <w:rsid w:val="00CD063C"/>
    <w:rsid w:val="00CD0749"/>
    <w:rsid w:val="00CD07EE"/>
    <w:rsid w:val="00CD0CF1"/>
    <w:rsid w:val="00CD0DB6"/>
    <w:rsid w:val="00CD21BD"/>
    <w:rsid w:val="00CD22E5"/>
    <w:rsid w:val="00CD241C"/>
    <w:rsid w:val="00CD298C"/>
    <w:rsid w:val="00CD2C47"/>
    <w:rsid w:val="00CD3629"/>
    <w:rsid w:val="00CD3972"/>
    <w:rsid w:val="00CD4889"/>
    <w:rsid w:val="00CD4BDD"/>
    <w:rsid w:val="00CD4DAE"/>
    <w:rsid w:val="00CD5160"/>
    <w:rsid w:val="00CD58BA"/>
    <w:rsid w:val="00CD5DF5"/>
    <w:rsid w:val="00CD749F"/>
    <w:rsid w:val="00CD77C7"/>
    <w:rsid w:val="00CE036E"/>
    <w:rsid w:val="00CE073E"/>
    <w:rsid w:val="00CE0CCB"/>
    <w:rsid w:val="00CE0F5D"/>
    <w:rsid w:val="00CE1E9B"/>
    <w:rsid w:val="00CE2085"/>
    <w:rsid w:val="00CE2375"/>
    <w:rsid w:val="00CE237D"/>
    <w:rsid w:val="00CE263E"/>
    <w:rsid w:val="00CE2713"/>
    <w:rsid w:val="00CE2726"/>
    <w:rsid w:val="00CE2B51"/>
    <w:rsid w:val="00CE31A9"/>
    <w:rsid w:val="00CE3A2F"/>
    <w:rsid w:val="00CE3A94"/>
    <w:rsid w:val="00CE3EDD"/>
    <w:rsid w:val="00CE4A23"/>
    <w:rsid w:val="00CE5130"/>
    <w:rsid w:val="00CE57C1"/>
    <w:rsid w:val="00CE5A29"/>
    <w:rsid w:val="00CE5E01"/>
    <w:rsid w:val="00CE62F9"/>
    <w:rsid w:val="00CE6720"/>
    <w:rsid w:val="00CE67FC"/>
    <w:rsid w:val="00CE6E12"/>
    <w:rsid w:val="00CE6E53"/>
    <w:rsid w:val="00CE73A9"/>
    <w:rsid w:val="00CE759A"/>
    <w:rsid w:val="00CE76BA"/>
    <w:rsid w:val="00CE7734"/>
    <w:rsid w:val="00CE7775"/>
    <w:rsid w:val="00CE7B76"/>
    <w:rsid w:val="00CE7BB7"/>
    <w:rsid w:val="00CF0D94"/>
    <w:rsid w:val="00CF0FC8"/>
    <w:rsid w:val="00CF10C1"/>
    <w:rsid w:val="00CF1150"/>
    <w:rsid w:val="00CF11ED"/>
    <w:rsid w:val="00CF130B"/>
    <w:rsid w:val="00CF1453"/>
    <w:rsid w:val="00CF16EB"/>
    <w:rsid w:val="00CF1910"/>
    <w:rsid w:val="00CF1987"/>
    <w:rsid w:val="00CF1F39"/>
    <w:rsid w:val="00CF29B8"/>
    <w:rsid w:val="00CF29F1"/>
    <w:rsid w:val="00CF2E16"/>
    <w:rsid w:val="00CF4A90"/>
    <w:rsid w:val="00CF4D3D"/>
    <w:rsid w:val="00CF5187"/>
    <w:rsid w:val="00CF53AE"/>
    <w:rsid w:val="00CF649E"/>
    <w:rsid w:val="00CF67B6"/>
    <w:rsid w:val="00CF6E26"/>
    <w:rsid w:val="00CF78D2"/>
    <w:rsid w:val="00CF7AF6"/>
    <w:rsid w:val="00CF7FC7"/>
    <w:rsid w:val="00D00A84"/>
    <w:rsid w:val="00D016B8"/>
    <w:rsid w:val="00D01AC7"/>
    <w:rsid w:val="00D02C6B"/>
    <w:rsid w:val="00D02DA8"/>
    <w:rsid w:val="00D03963"/>
    <w:rsid w:val="00D03C1D"/>
    <w:rsid w:val="00D0408C"/>
    <w:rsid w:val="00D04343"/>
    <w:rsid w:val="00D04BFE"/>
    <w:rsid w:val="00D05005"/>
    <w:rsid w:val="00D05066"/>
    <w:rsid w:val="00D050A9"/>
    <w:rsid w:val="00D050F5"/>
    <w:rsid w:val="00D05468"/>
    <w:rsid w:val="00D05D34"/>
    <w:rsid w:val="00D06458"/>
    <w:rsid w:val="00D06639"/>
    <w:rsid w:val="00D06D97"/>
    <w:rsid w:val="00D06DE1"/>
    <w:rsid w:val="00D071FB"/>
    <w:rsid w:val="00D07ACB"/>
    <w:rsid w:val="00D10A7C"/>
    <w:rsid w:val="00D11282"/>
    <w:rsid w:val="00D116F5"/>
    <w:rsid w:val="00D12525"/>
    <w:rsid w:val="00D12989"/>
    <w:rsid w:val="00D12B7B"/>
    <w:rsid w:val="00D12F2F"/>
    <w:rsid w:val="00D13230"/>
    <w:rsid w:val="00D136E7"/>
    <w:rsid w:val="00D13D15"/>
    <w:rsid w:val="00D13FFA"/>
    <w:rsid w:val="00D1420D"/>
    <w:rsid w:val="00D1448E"/>
    <w:rsid w:val="00D1482A"/>
    <w:rsid w:val="00D1580E"/>
    <w:rsid w:val="00D1664D"/>
    <w:rsid w:val="00D1799C"/>
    <w:rsid w:val="00D17B34"/>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4171"/>
    <w:rsid w:val="00D24338"/>
    <w:rsid w:val="00D24BC6"/>
    <w:rsid w:val="00D24EE8"/>
    <w:rsid w:val="00D251F0"/>
    <w:rsid w:val="00D25294"/>
    <w:rsid w:val="00D25702"/>
    <w:rsid w:val="00D25BB3"/>
    <w:rsid w:val="00D263E3"/>
    <w:rsid w:val="00D26D55"/>
    <w:rsid w:val="00D27082"/>
    <w:rsid w:val="00D27453"/>
    <w:rsid w:val="00D275EF"/>
    <w:rsid w:val="00D277D0"/>
    <w:rsid w:val="00D27839"/>
    <w:rsid w:val="00D27856"/>
    <w:rsid w:val="00D3016E"/>
    <w:rsid w:val="00D30A66"/>
    <w:rsid w:val="00D313C9"/>
    <w:rsid w:val="00D3143E"/>
    <w:rsid w:val="00D3181D"/>
    <w:rsid w:val="00D32545"/>
    <w:rsid w:val="00D331CF"/>
    <w:rsid w:val="00D33336"/>
    <w:rsid w:val="00D336D8"/>
    <w:rsid w:val="00D3383B"/>
    <w:rsid w:val="00D33BB4"/>
    <w:rsid w:val="00D33CDC"/>
    <w:rsid w:val="00D351F8"/>
    <w:rsid w:val="00D35532"/>
    <w:rsid w:val="00D35725"/>
    <w:rsid w:val="00D357C1"/>
    <w:rsid w:val="00D35E4E"/>
    <w:rsid w:val="00D35FB2"/>
    <w:rsid w:val="00D36931"/>
    <w:rsid w:val="00D36E85"/>
    <w:rsid w:val="00D37536"/>
    <w:rsid w:val="00D4014F"/>
    <w:rsid w:val="00D4127B"/>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87"/>
    <w:rsid w:val="00D57DA0"/>
    <w:rsid w:val="00D6011C"/>
    <w:rsid w:val="00D6089A"/>
    <w:rsid w:val="00D60A6B"/>
    <w:rsid w:val="00D6148D"/>
    <w:rsid w:val="00D61636"/>
    <w:rsid w:val="00D61AB5"/>
    <w:rsid w:val="00D62020"/>
    <w:rsid w:val="00D62222"/>
    <w:rsid w:val="00D624BC"/>
    <w:rsid w:val="00D62918"/>
    <w:rsid w:val="00D62DC3"/>
    <w:rsid w:val="00D62E03"/>
    <w:rsid w:val="00D63C94"/>
    <w:rsid w:val="00D63C9C"/>
    <w:rsid w:val="00D6417C"/>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296E"/>
    <w:rsid w:val="00D729AD"/>
    <w:rsid w:val="00D72BEC"/>
    <w:rsid w:val="00D72DB1"/>
    <w:rsid w:val="00D73A71"/>
    <w:rsid w:val="00D746B6"/>
    <w:rsid w:val="00D749A5"/>
    <w:rsid w:val="00D74C0F"/>
    <w:rsid w:val="00D74E7F"/>
    <w:rsid w:val="00D75202"/>
    <w:rsid w:val="00D75731"/>
    <w:rsid w:val="00D764C3"/>
    <w:rsid w:val="00D76E28"/>
    <w:rsid w:val="00D7717A"/>
    <w:rsid w:val="00D80AB4"/>
    <w:rsid w:val="00D80F30"/>
    <w:rsid w:val="00D8205B"/>
    <w:rsid w:val="00D826D7"/>
    <w:rsid w:val="00D83494"/>
    <w:rsid w:val="00D839E4"/>
    <w:rsid w:val="00D83B0D"/>
    <w:rsid w:val="00D83DE0"/>
    <w:rsid w:val="00D84BBB"/>
    <w:rsid w:val="00D84FE0"/>
    <w:rsid w:val="00D85067"/>
    <w:rsid w:val="00D853A7"/>
    <w:rsid w:val="00D8545A"/>
    <w:rsid w:val="00D854FA"/>
    <w:rsid w:val="00D85918"/>
    <w:rsid w:val="00D85A65"/>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DDB"/>
    <w:rsid w:val="00DB4133"/>
    <w:rsid w:val="00DB44FF"/>
    <w:rsid w:val="00DB4AF6"/>
    <w:rsid w:val="00DB4BC1"/>
    <w:rsid w:val="00DB4D1D"/>
    <w:rsid w:val="00DB5538"/>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F75"/>
    <w:rsid w:val="00DD0201"/>
    <w:rsid w:val="00DD03D5"/>
    <w:rsid w:val="00DD0805"/>
    <w:rsid w:val="00DD0EAD"/>
    <w:rsid w:val="00DD0F27"/>
    <w:rsid w:val="00DD1EB7"/>
    <w:rsid w:val="00DD22CF"/>
    <w:rsid w:val="00DD2372"/>
    <w:rsid w:val="00DD24C7"/>
    <w:rsid w:val="00DD2518"/>
    <w:rsid w:val="00DD31D4"/>
    <w:rsid w:val="00DD3C5B"/>
    <w:rsid w:val="00DD3F67"/>
    <w:rsid w:val="00DD411F"/>
    <w:rsid w:val="00DD450A"/>
    <w:rsid w:val="00DD4C57"/>
    <w:rsid w:val="00DD4FE8"/>
    <w:rsid w:val="00DD5018"/>
    <w:rsid w:val="00DD52D3"/>
    <w:rsid w:val="00DD5341"/>
    <w:rsid w:val="00DD69E1"/>
    <w:rsid w:val="00DD7157"/>
    <w:rsid w:val="00DD717E"/>
    <w:rsid w:val="00DD71FE"/>
    <w:rsid w:val="00DD764D"/>
    <w:rsid w:val="00DD7D0A"/>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22D3"/>
    <w:rsid w:val="00E02F75"/>
    <w:rsid w:val="00E03CE9"/>
    <w:rsid w:val="00E03D6B"/>
    <w:rsid w:val="00E03ED1"/>
    <w:rsid w:val="00E04A07"/>
    <w:rsid w:val="00E04BF4"/>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804"/>
    <w:rsid w:val="00E25B6C"/>
    <w:rsid w:val="00E25CF9"/>
    <w:rsid w:val="00E263EB"/>
    <w:rsid w:val="00E26A01"/>
    <w:rsid w:val="00E26C15"/>
    <w:rsid w:val="00E273BA"/>
    <w:rsid w:val="00E2745B"/>
    <w:rsid w:val="00E27496"/>
    <w:rsid w:val="00E279EC"/>
    <w:rsid w:val="00E27D00"/>
    <w:rsid w:val="00E27D56"/>
    <w:rsid w:val="00E27E79"/>
    <w:rsid w:val="00E30796"/>
    <w:rsid w:val="00E30797"/>
    <w:rsid w:val="00E30AF4"/>
    <w:rsid w:val="00E310FD"/>
    <w:rsid w:val="00E31994"/>
    <w:rsid w:val="00E319DF"/>
    <w:rsid w:val="00E31EE4"/>
    <w:rsid w:val="00E32829"/>
    <w:rsid w:val="00E32CB7"/>
    <w:rsid w:val="00E3345A"/>
    <w:rsid w:val="00E3355E"/>
    <w:rsid w:val="00E336D3"/>
    <w:rsid w:val="00E33A8F"/>
    <w:rsid w:val="00E33B61"/>
    <w:rsid w:val="00E34350"/>
    <w:rsid w:val="00E34902"/>
    <w:rsid w:val="00E35202"/>
    <w:rsid w:val="00E3546A"/>
    <w:rsid w:val="00E35F1F"/>
    <w:rsid w:val="00E36C15"/>
    <w:rsid w:val="00E37925"/>
    <w:rsid w:val="00E40E8D"/>
    <w:rsid w:val="00E41887"/>
    <w:rsid w:val="00E41D68"/>
    <w:rsid w:val="00E42143"/>
    <w:rsid w:val="00E4226D"/>
    <w:rsid w:val="00E43118"/>
    <w:rsid w:val="00E43C7D"/>
    <w:rsid w:val="00E43CE9"/>
    <w:rsid w:val="00E4497F"/>
    <w:rsid w:val="00E44A2A"/>
    <w:rsid w:val="00E44B48"/>
    <w:rsid w:val="00E4507A"/>
    <w:rsid w:val="00E45159"/>
    <w:rsid w:val="00E4516E"/>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960"/>
    <w:rsid w:val="00E53B7A"/>
    <w:rsid w:val="00E53F60"/>
    <w:rsid w:val="00E54193"/>
    <w:rsid w:val="00E54521"/>
    <w:rsid w:val="00E54C9F"/>
    <w:rsid w:val="00E54D96"/>
    <w:rsid w:val="00E555D7"/>
    <w:rsid w:val="00E5576B"/>
    <w:rsid w:val="00E55B41"/>
    <w:rsid w:val="00E5600D"/>
    <w:rsid w:val="00E56155"/>
    <w:rsid w:val="00E564D4"/>
    <w:rsid w:val="00E5678D"/>
    <w:rsid w:val="00E56AEE"/>
    <w:rsid w:val="00E56B01"/>
    <w:rsid w:val="00E56B74"/>
    <w:rsid w:val="00E56F2C"/>
    <w:rsid w:val="00E57966"/>
    <w:rsid w:val="00E60200"/>
    <w:rsid w:val="00E604E1"/>
    <w:rsid w:val="00E60777"/>
    <w:rsid w:val="00E6085C"/>
    <w:rsid w:val="00E60B5F"/>
    <w:rsid w:val="00E60BA3"/>
    <w:rsid w:val="00E60D0E"/>
    <w:rsid w:val="00E616B8"/>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48A"/>
    <w:rsid w:val="00E65EDF"/>
    <w:rsid w:val="00E660FC"/>
    <w:rsid w:val="00E66175"/>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0EA"/>
    <w:rsid w:val="00E851A9"/>
    <w:rsid w:val="00E85A4C"/>
    <w:rsid w:val="00E85F92"/>
    <w:rsid w:val="00E86FDC"/>
    <w:rsid w:val="00E879D1"/>
    <w:rsid w:val="00E87D75"/>
    <w:rsid w:val="00E903D5"/>
    <w:rsid w:val="00E90727"/>
    <w:rsid w:val="00E90881"/>
    <w:rsid w:val="00E90B3B"/>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A4"/>
    <w:rsid w:val="00EA2AC1"/>
    <w:rsid w:val="00EA2AF2"/>
    <w:rsid w:val="00EA2C07"/>
    <w:rsid w:val="00EA342D"/>
    <w:rsid w:val="00EA350F"/>
    <w:rsid w:val="00EA372A"/>
    <w:rsid w:val="00EA37FA"/>
    <w:rsid w:val="00EA383D"/>
    <w:rsid w:val="00EA4649"/>
    <w:rsid w:val="00EA48C9"/>
    <w:rsid w:val="00EA5C6C"/>
    <w:rsid w:val="00EA5EDE"/>
    <w:rsid w:val="00EA6066"/>
    <w:rsid w:val="00EA6579"/>
    <w:rsid w:val="00EA66FD"/>
    <w:rsid w:val="00EA6AC5"/>
    <w:rsid w:val="00EA6DEA"/>
    <w:rsid w:val="00EA7372"/>
    <w:rsid w:val="00EA7B81"/>
    <w:rsid w:val="00EA7BCC"/>
    <w:rsid w:val="00EB1009"/>
    <w:rsid w:val="00EB1706"/>
    <w:rsid w:val="00EB1BEA"/>
    <w:rsid w:val="00EB1FE0"/>
    <w:rsid w:val="00EB2859"/>
    <w:rsid w:val="00EB2A42"/>
    <w:rsid w:val="00EB2A93"/>
    <w:rsid w:val="00EB30AE"/>
    <w:rsid w:val="00EB33E3"/>
    <w:rsid w:val="00EB35B5"/>
    <w:rsid w:val="00EB389C"/>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D23"/>
    <w:rsid w:val="00EE5E0A"/>
    <w:rsid w:val="00EE5E4B"/>
    <w:rsid w:val="00EE64A1"/>
    <w:rsid w:val="00EE6ED3"/>
    <w:rsid w:val="00EE763E"/>
    <w:rsid w:val="00EE77EA"/>
    <w:rsid w:val="00EF02B4"/>
    <w:rsid w:val="00EF03FB"/>
    <w:rsid w:val="00EF0C84"/>
    <w:rsid w:val="00EF0D2B"/>
    <w:rsid w:val="00EF0FD2"/>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DA0"/>
    <w:rsid w:val="00EF5E1E"/>
    <w:rsid w:val="00EF6322"/>
    <w:rsid w:val="00EF6566"/>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8FC"/>
    <w:rsid w:val="00F03AB2"/>
    <w:rsid w:val="00F03B81"/>
    <w:rsid w:val="00F03F2B"/>
    <w:rsid w:val="00F04468"/>
    <w:rsid w:val="00F045A3"/>
    <w:rsid w:val="00F04C64"/>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3742"/>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D92"/>
    <w:rsid w:val="00F306DB"/>
    <w:rsid w:val="00F30E68"/>
    <w:rsid w:val="00F3144C"/>
    <w:rsid w:val="00F3166B"/>
    <w:rsid w:val="00F329E5"/>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408AF"/>
    <w:rsid w:val="00F40D6C"/>
    <w:rsid w:val="00F411DB"/>
    <w:rsid w:val="00F414C6"/>
    <w:rsid w:val="00F418F9"/>
    <w:rsid w:val="00F41C21"/>
    <w:rsid w:val="00F42081"/>
    <w:rsid w:val="00F42775"/>
    <w:rsid w:val="00F43B5E"/>
    <w:rsid w:val="00F43E49"/>
    <w:rsid w:val="00F440AE"/>
    <w:rsid w:val="00F444D1"/>
    <w:rsid w:val="00F4526E"/>
    <w:rsid w:val="00F46298"/>
    <w:rsid w:val="00F46742"/>
    <w:rsid w:val="00F467D1"/>
    <w:rsid w:val="00F468A1"/>
    <w:rsid w:val="00F468B7"/>
    <w:rsid w:val="00F46C4C"/>
    <w:rsid w:val="00F46FA8"/>
    <w:rsid w:val="00F4743F"/>
    <w:rsid w:val="00F47DA0"/>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57E3C"/>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D49"/>
    <w:rsid w:val="00F71EA1"/>
    <w:rsid w:val="00F72E26"/>
    <w:rsid w:val="00F731B4"/>
    <w:rsid w:val="00F7324B"/>
    <w:rsid w:val="00F7348D"/>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84C"/>
    <w:rsid w:val="00F90928"/>
    <w:rsid w:val="00F90AA4"/>
    <w:rsid w:val="00F90B55"/>
    <w:rsid w:val="00F91388"/>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D92"/>
    <w:rsid w:val="00FA2143"/>
    <w:rsid w:val="00FA21AD"/>
    <w:rsid w:val="00FA3350"/>
    <w:rsid w:val="00FA34B9"/>
    <w:rsid w:val="00FA35B5"/>
    <w:rsid w:val="00FA360F"/>
    <w:rsid w:val="00FA3B61"/>
    <w:rsid w:val="00FA3BCB"/>
    <w:rsid w:val="00FA3C3C"/>
    <w:rsid w:val="00FA4104"/>
    <w:rsid w:val="00FA425E"/>
    <w:rsid w:val="00FA531A"/>
    <w:rsid w:val="00FA555E"/>
    <w:rsid w:val="00FA58A6"/>
    <w:rsid w:val="00FA5C8F"/>
    <w:rsid w:val="00FA60A8"/>
    <w:rsid w:val="00FA6142"/>
    <w:rsid w:val="00FA719F"/>
    <w:rsid w:val="00FA72AE"/>
    <w:rsid w:val="00FA75C8"/>
    <w:rsid w:val="00FA7C28"/>
    <w:rsid w:val="00FA7F00"/>
    <w:rsid w:val="00FB040E"/>
    <w:rsid w:val="00FB0452"/>
    <w:rsid w:val="00FB0D68"/>
    <w:rsid w:val="00FB1BB2"/>
    <w:rsid w:val="00FB1EBE"/>
    <w:rsid w:val="00FB298E"/>
    <w:rsid w:val="00FB2BCD"/>
    <w:rsid w:val="00FB2EC9"/>
    <w:rsid w:val="00FB3163"/>
    <w:rsid w:val="00FB37F2"/>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1F10"/>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E0637"/>
    <w:rsid w:val="00FE0C94"/>
    <w:rsid w:val="00FE0DFD"/>
    <w:rsid w:val="00FE0FBE"/>
    <w:rsid w:val="00FE1AD4"/>
    <w:rsid w:val="00FE230E"/>
    <w:rsid w:val="00FE23F2"/>
    <w:rsid w:val="00FE3592"/>
    <w:rsid w:val="00FE39A9"/>
    <w:rsid w:val="00FE39ED"/>
    <w:rsid w:val="00FE4882"/>
    <w:rsid w:val="00FE5911"/>
    <w:rsid w:val="00FE6BCF"/>
    <w:rsid w:val="00FE6E95"/>
    <w:rsid w:val="00FE705C"/>
    <w:rsid w:val="00FE724E"/>
    <w:rsid w:val="00FE771F"/>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7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B767B0"/>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BC079-330C-4421-A151-9E539607769E}">
  <ds:schemaRefs>
    <ds:schemaRef ds:uri="http://schemas.microsoft.com/sharepoint/v3/contenttype/forms"/>
  </ds:schemaRefs>
</ds:datastoreItem>
</file>

<file path=customXml/itemProps2.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customXml/itemProps3.xml><?xml version="1.0" encoding="utf-8"?>
<ds:datastoreItem xmlns:ds="http://schemas.openxmlformats.org/officeDocument/2006/customXml" ds:itemID="{E0FB8401-1957-4FF1-8488-29675B2CE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lig335a111a-12e-1 Rev.dotx</Template>
  <TotalTime>704</TotalTime>
  <Pages>5</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Warinee, Khamla</cp:lastModifiedBy>
  <cp:revision>227</cp:revision>
  <cp:lastPrinted>2023-02-20T18:03:00Z</cp:lastPrinted>
  <dcterms:created xsi:type="dcterms:W3CDTF">2022-02-21T08:48:00Z</dcterms:created>
  <dcterms:modified xsi:type="dcterms:W3CDTF">2025-02-13T15:02:00Z</dcterms:modified>
</cp:coreProperties>
</file>