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50A312D5"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the </w:t>
            </w:r>
            <w:r w:rsidR="00D81A39" w:rsidRPr="00D81A39">
              <w:rPr>
                <w:rFonts w:ascii="Trebuchet MS" w:eastAsia="Calibri" w:hAnsi="Trebuchet MS" w:cs="Trebuchet MS"/>
                <w:sz w:val="18"/>
                <w:szCs w:val="18"/>
                <w:lang w:bidi="ar-SA"/>
              </w:rPr>
              <w:t>Shareholders and Board of Directors of News Network Corporation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4608"/>
        <w:gridCol w:w="4950"/>
      </w:tblGrid>
      <w:tr w:rsidR="00D5424D" w14:paraId="2619315B" w14:textId="77777777" w:rsidTr="00907903">
        <w:tc>
          <w:tcPr>
            <w:tcW w:w="9558"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907903">
        <w:trPr>
          <w:trHeight w:val="855"/>
        </w:trPr>
        <w:tc>
          <w:tcPr>
            <w:tcW w:w="4608" w:type="dxa"/>
            <w:tcBorders>
              <w:top w:val="nil"/>
              <w:bottom w:val="nil"/>
              <w:right w:val="nil"/>
            </w:tcBorders>
            <w:shd w:val="clear" w:color="auto" w:fill="auto"/>
          </w:tcPr>
          <w:p w14:paraId="1F85EF2E" w14:textId="33B85CE4"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lang w:bidi="ar-SA"/>
              </w:rPr>
              <w:t>I have audited the consolidated financial statements of News Network Corporation Public Company Limited and its subsidiaries (“the Group”) and separate financial statements of News Network Corporation Public Company Limited, which comprise</w:t>
            </w:r>
            <w:r w:rsidR="00063295">
              <w:rPr>
                <w:rFonts w:ascii="Trebuchet MS" w:eastAsia="Calibri" w:hAnsi="Trebuchet MS" w:cs="Browallia New"/>
                <w:spacing w:val="-2"/>
                <w:sz w:val="18"/>
                <w:szCs w:val="22"/>
              </w:rPr>
              <w:t>:</w:t>
            </w:r>
          </w:p>
          <w:p w14:paraId="4ACC26FF" w14:textId="35EDC9C1"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w:t>
            </w:r>
            <w:r w:rsidR="00F259FF">
              <w:rPr>
                <w:rFonts w:ascii="Trebuchet MS" w:eastAsia="Calibri" w:hAnsi="Trebuchet MS"/>
                <w:spacing w:val="-6"/>
                <w:sz w:val="18"/>
                <w:szCs w:val="18"/>
                <w:lang w:bidi="ar-SA"/>
              </w:rPr>
              <w:t>s</w:t>
            </w:r>
            <w:r w:rsidR="00074C33" w:rsidRPr="00074C33">
              <w:rPr>
                <w:rFonts w:ascii="Trebuchet MS" w:eastAsia="Calibri" w:hAnsi="Trebuchet MS"/>
                <w:spacing w:val="-6"/>
                <w:sz w:val="18"/>
                <w:szCs w:val="18"/>
                <w:lang w:bidi="ar-SA"/>
              </w:rPr>
              <w:t xml:space="preserve"> of financial position as </w:t>
            </w:r>
            <w:proofErr w:type="gramStart"/>
            <w:r w:rsidR="00074C33" w:rsidRPr="00074C33">
              <w:rPr>
                <w:rFonts w:ascii="Trebuchet MS" w:eastAsia="Calibri" w:hAnsi="Trebuchet MS"/>
                <w:spacing w:val="-6"/>
                <w:sz w:val="18"/>
                <w:szCs w:val="18"/>
                <w:lang w:bidi="ar-SA"/>
              </w:rPr>
              <w:t>at</w:t>
            </w:r>
            <w:proofErr w:type="gramEnd"/>
            <w:r w:rsidR="00074C33" w:rsidRPr="00074C33">
              <w:rPr>
                <w:rFonts w:ascii="Trebuchet MS" w:eastAsia="Calibri" w:hAnsi="Trebuchet MS"/>
                <w:spacing w:val="-6"/>
                <w:sz w:val="18"/>
                <w:szCs w:val="18"/>
                <w:lang w:bidi="ar-SA"/>
              </w:rPr>
              <w:t xml:space="preserve"> 31 December 2024</w:t>
            </w:r>
          </w:p>
          <w:p w14:paraId="1500D0B1" w14:textId="448B9366"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799ADC3D" w14:textId="04943395" w:rsidR="009B36E1" w:rsidRDefault="009B36E1" w:rsidP="009B36E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9B36E1">
              <w:rPr>
                <w:rFonts w:ascii="Trebuchet MS" w:eastAsia="Calibri" w:hAnsi="Trebuchet MS"/>
                <w:spacing w:val="-6"/>
                <w:sz w:val="18"/>
                <w:szCs w:val="18"/>
                <w:lang w:bidi="ar-SA"/>
              </w:rPr>
              <w:t xml:space="preserve">the consolidated and separate statements of changes in shareholders’ equity for the </w:t>
            </w:r>
            <w:proofErr w:type="gramStart"/>
            <w:r w:rsidRPr="009B36E1">
              <w:rPr>
                <w:rFonts w:ascii="Trebuchet MS" w:eastAsia="Calibri" w:hAnsi="Trebuchet MS"/>
                <w:spacing w:val="-6"/>
                <w:sz w:val="18"/>
                <w:szCs w:val="18"/>
                <w:lang w:bidi="ar-SA"/>
              </w:rPr>
              <w:t>year then</w:t>
            </w:r>
            <w:proofErr w:type="gramEnd"/>
            <w:r w:rsidRPr="009B36E1">
              <w:rPr>
                <w:rFonts w:ascii="Trebuchet MS" w:eastAsia="Calibri" w:hAnsi="Trebuchet MS"/>
                <w:spacing w:val="-6"/>
                <w:sz w:val="18"/>
                <w:szCs w:val="18"/>
                <w:lang w:bidi="ar-SA"/>
              </w:rPr>
              <w:t xml:space="preserve"> </w:t>
            </w:r>
            <w:proofErr w:type="gramStart"/>
            <w:r w:rsidRPr="009B36E1">
              <w:rPr>
                <w:rFonts w:ascii="Trebuchet MS" w:eastAsia="Calibri" w:hAnsi="Trebuchet MS"/>
                <w:spacing w:val="-6"/>
                <w:sz w:val="18"/>
                <w:szCs w:val="18"/>
                <w:lang w:bidi="ar-SA"/>
              </w:rPr>
              <w:t>ended;</w:t>
            </w:r>
            <w:proofErr w:type="gramEnd"/>
          </w:p>
          <w:p w14:paraId="5B52D7C9" w14:textId="7A21FA82"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statements of cash flows for the year then ended</w:t>
            </w:r>
            <w:r>
              <w:rPr>
                <w:rFonts w:ascii="Trebuchet MS" w:eastAsia="Calibri" w:hAnsi="Trebuchet MS"/>
                <w:spacing w:val="-6"/>
                <w:sz w:val="18"/>
                <w:szCs w:val="18"/>
                <w:lang w:bidi="ar-SA"/>
              </w:rPr>
              <w:t>; and</w:t>
            </w:r>
          </w:p>
          <w:p w14:paraId="041F8A3E" w14:textId="6345E22E" w:rsidR="000B54F6" w:rsidRDefault="00B9112F">
            <w:pPr>
              <w:spacing w:line="360" w:lineRule="auto"/>
              <w:ind w:left="540" w:hanging="36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000237A2" w:rsidRPr="000237A2">
              <w:rPr>
                <w:rFonts w:ascii="Trebuchet MS" w:eastAsia="Calibri" w:hAnsi="Trebuchet MS"/>
                <w:spacing w:val="-6"/>
                <w:sz w:val="18"/>
                <w:szCs w:val="18"/>
                <w:lang w:bidi="ar-SA"/>
              </w:rPr>
              <w:t xml:space="preserve">notes to the consolidated and separate financial statements, including a summary of </w:t>
            </w:r>
            <w:r w:rsidR="00700F3B">
              <w:rPr>
                <w:rFonts w:ascii="Trebuchet MS" w:eastAsia="Calibri" w:hAnsi="Trebuchet MS"/>
                <w:spacing w:val="-6"/>
                <w:sz w:val="18"/>
                <w:szCs w:val="18"/>
                <w:lang w:bidi="ar-SA"/>
              </w:rPr>
              <w:t>m</w:t>
            </w:r>
            <w:r w:rsidR="0005049F" w:rsidRPr="0005049F">
              <w:rPr>
                <w:rFonts w:ascii="Trebuchet MS" w:eastAsia="Calibri" w:hAnsi="Trebuchet MS"/>
                <w:spacing w:val="-6"/>
                <w:sz w:val="18"/>
                <w:szCs w:val="18"/>
                <w:lang w:bidi="ar-SA"/>
              </w:rPr>
              <w:t>aterial accounting policies information</w:t>
            </w:r>
            <w:r w:rsidR="00700F3B">
              <w:rPr>
                <w:rFonts w:ascii="Trebuchet MS" w:eastAsia="Calibri" w:hAnsi="Trebuchet MS"/>
                <w:spacing w:val="-6"/>
                <w:sz w:val="18"/>
                <w:szCs w:val="18"/>
                <w:lang w:bidi="ar-SA"/>
              </w:rPr>
              <w:t>.</w:t>
            </w:r>
          </w:p>
        </w:tc>
        <w:tc>
          <w:tcPr>
            <w:tcW w:w="4950" w:type="dxa"/>
            <w:tcBorders>
              <w:top w:val="nil"/>
              <w:left w:val="nil"/>
              <w:bottom w:val="nil"/>
            </w:tcBorders>
            <w:shd w:val="clear" w:color="auto" w:fill="auto"/>
          </w:tcPr>
          <w:p w14:paraId="49071476" w14:textId="0FBD417A" w:rsidR="00C13A04" w:rsidRDefault="001239D8" w:rsidP="001239D8">
            <w:pPr>
              <w:spacing w:before="60" w:line="360" w:lineRule="auto"/>
              <w:jc w:val="thaiDistribute"/>
              <w:rPr>
                <w:rFonts w:ascii="Trebuchet MS" w:eastAsia="Calibri" w:hAnsi="Trebuchet MS" w:cs="Cordia New"/>
                <w:sz w:val="18"/>
                <w:szCs w:val="18"/>
                <w:lang w:bidi="ar-SA"/>
              </w:rPr>
            </w:pPr>
            <w:r w:rsidRPr="001239D8">
              <w:rPr>
                <w:rFonts w:ascii="Trebuchet MS" w:eastAsia="Calibri" w:hAnsi="Trebuchet MS"/>
                <w:spacing w:val="-6"/>
                <w:sz w:val="18"/>
                <w:szCs w:val="18"/>
                <w:lang w:bidi="ar-SA"/>
              </w:rPr>
              <w:t>In my opinion, the accompanying consolidated and separate financial statements present fairly,</w:t>
            </w:r>
            <w:r>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in all material respects, the consolidated financial position of News Network Corporation Public Company Limited and its subsidiaries (“the Group”) and separate financial statements of News Network Corporation Public Company Limited as at 31 December 2024,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907903">
        <w:tc>
          <w:tcPr>
            <w:tcW w:w="9576" w:type="dxa"/>
            <w:tcBorders>
              <w:top w:val="nil"/>
              <w:bottom w:val="nil"/>
            </w:tcBorders>
            <w:shd w:val="clear" w:color="auto" w:fill="auto"/>
          </w:tcPr>
          <w:p w14:paraId="2576578D" w14:textId="2814ED42" w:rsidR="00305BD7" w:rsidRPr="0096221F" w:rsidRDefault="00D07625">
            <w:pPr>
              <w:spacing w:before="60" w:line="360" w:lineRule="auto"/>
              <w:ind w:right="14"/>
              <w:jc w:val="thaiDistribute"/>
              <w:rPr>
                <w:rFonts w:ascii="Trebuchet MS" w:eastAsia="Calibri" w:hAnsi="Trebuchet MS" w:cs="Cordia New"/>
                <w:sz w:val="18"/>
                <w:szCs w:val="18"/>
                <w:lang w:bidi="ar-SA"/>
              </w:rPr>
            </w:pPr>
            <w:r w:rsidRPr="00D07625">
              <w:rPr>
                <w:rFonts w:ascii="Trebuchet MS" w:eastAsia="Calibri" w:hAnsi="Trebuchet MS" w:cs="Cordia New"/>
                <w:sz w:val="18"/>
                <w:szCs w:val="18"/>
                <w:lang w:bidi="ar-SA"/>
              </w:rPr>
              <w:t xml:space="preserve">I conducted my audit in accordance with Thai Standards on Auditing. My responsibilities under those standards are further described in the Auditor’s </w:t>
            </w:r>
            <w:proofErr w:type="gramStart"/>
            <w:r w:rsidRPr="00D07625">
              <w:rPr>
                <w:rFonts w:ascii="Trebuchet MS" w:eastAsia="Calibri" w:hAnsi="Trebuchet MS" w:cs="Cordia New"/>
                <w:sz w:val="18"/>
                <w:szCs w:val="18"/>
                <w:lang w:bidi="ar-SA"/>
              </w:rPr>
              <w:t>Responsibilities</w:t>
            </w:r>
            <w:proofErr w:type="gramEnd"/>
            <w:r w:rsidRPr="00D07625">
              <w:rPr>
                <w:rFonts w:ascii="Trebuchet MS" w:eastAsia="Calibri" w:hAnsi="Trebuchet MS" w:cs="Cordia New"/>
                <w:sz w:val="18"/>
                <w:szCs w:val="18"/>
                <w:lang w:bidi="ar-SA"/>
              </w:rPr>
              <w:t xml:space="preserve"> for the Audit of the </w:t>
            </w:r>
            <w:r w:rsidR="00BF4D4A">
              <w:rPr>
                <w:rFonts w:ascii="Trebuchet MS" w:eastAsia="Calibri" w:hAnsi="Trebuchet MS" w:cs="Cordia New"/>
                <w:sz w:val="18"/>
                <w:szCs w:val="18"/>
                <w:lang w:bidi="ar-SA"/>
              </w:rPr>
              <w:t>c</w:t>
            </w:r>
            <w:r w:rsidRPr="00D07625">
              <w:rPr>
                <w:rFonts w:ascii="Trebuchet MS" w:eastAsia="Calibri" w:hAnsi="Trebuchet MS" w:cs="Cordia New"/>
                <w:sz w:val="18"/>
                <w:szCs w:val="18"/>
                <w:lang w:bidi="ar-SA"/>
              </w:rPr>
              <w:t xml:space="preserve">onsolidated and </w:t>
            </w:r>
            <w:r w:rsidR="00BF4D4A">
              <w:rPr>
                <w:rFonts w:ascii="Trebuchet MS" w:eastAsia="Calibri" w:hAnsi="Trebuchet MS" w:cs="Cordia New"/>
                <w:sz w:val="18"/>
                <w:szCs w:val="18"/>
                <w:lang w:bidi="ar-SA"/>
              </w:rPr>
              <w:t>s</w:t>
            </w:r>
            <w:r w:rsidRPr="00D07625">
              <w:rPr>
                <w:rFonts w:ascii="Trebuchet MS" w:eastAsia="Calibri" w:hAnsi="Trebuchet MS" w:cs="Cordia New"/>
                <w:sz w:val="18"/>
                <w:szCs w:val="18"/>
                <w:lang w:bidi="ar-SA"/>
              </w:rPr>
              <w:t>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4DF13CC" w14:textId="77777777" w:rsidR="00D07625" w:rsidRPr="0096221F" w:rsidRDefault="00D0762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rsidP="00250008">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t>Key Audit Matters</w:t>
            </w:r>
          </w:p>
        </w:tc>
      </w:tr>
      <w:tr w:rsidR="00D07625" w:rsidRPr="0096221F" w14:paraId="4CE2C1DC" w14:textId="77777777" w:rsidTr="00250008">
        <w:tc>
          <w:tcPr>
            <w:tcW w:w="9558" w:type="dxa"/>
            <w:tcBorders>
              <w:top w:val="nil"/>
              <w:bottom w:val="nil"/>
            </w:tcBorders>
            <w:shd w:val="clear" w:color="auto" w:fill="auto"/>
          </w:tcPr>
          <w:p w14:paraId="0ABE983B" w14:textId="78C74949" w:rsidR="00D07625" w:rsidRPr="0096221F" w:rsidRDefault="000179FF" w:rsidP="000179FF">
            <w:pPr>
              <w:spacing w:before="60" w:line="360" w:lineRule="auto"/>
              <w:jc w:val="thaiDistribute"/>
              <w:rPr>
                <w:rFonts w:ascii="Trebuchet MS" w:eastAsia="Calibri" w:hAnsi="Trebuchet MS" w:cs="Cordia New"/>
                <w:sz w:val="18"/>
                <w:szCs w:val="18"/>
                <w:lang w:bidi="ar-SA"/>
              </w:rPr>
            </w:pPr>
            <w:r w:rsidRPr="000179FF">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lang w:bidi="ar-SA"/>
              </w:rPr>
              <w:t>statements as a whole, and</w:t>
            </w:r>
            <w:proofErr w:type="gramEnd"/>
            <w:r w:rsidRPr="000179FF">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130"/>
        <w:gridCol w:w="271"/>
        <w:gridCol w:w="4760"/>
      </w:tblGrid>
      <w:tr w:rsidR="00793C88" w14:paraId="49E9F083" w14:textId="77777777" w:rsidTr="000C3C38">
        <w:tc>
          <w:tcPr>
            <w:tcW w:w="4518" w:type="dxa"/>
            <w:gridSpan w:val="2"/>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760"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2E7164" w14:paraId="6279350F" w14:textId="77777777" w:rsidTr="000C3C38">
        <w:tc>
          <w:tcPr>
            <w:tcW w:w="388" w:type="dxa"/>
            <w:tcBorders>
              <w:top w:val="nil"/>
              <w:left w:val="nil"/>
              <w:bottom w:val="nil"/>
              <w:right w:val="nil"/>
            </w:tcBorders>
            <w:shd w:val="clear" w:color="auto" w:fill="auto"/>
          </w:tcPr>
          <w:p w14:paraId="360D6B22" w14:textId="47B694CB" w:rsidR="002E7164" w:rsidRPr="00AD3969" w:rsidRDefault="002E7164" w:rsidP="009A4BE2">
            <w:pPr>
              <w:spacing w:before="60" w:line="360" w:lineRule="auto"/>
              <w:rPr>
                <w:rFonts w:ascii="Trebuchet MS" w:eastAsia="Calibri" w:hAnsi="Trebuchet MS" w:cs="Cordia New"/>
                <w:sz w:val="18"/>
                <w:szCs w:val="18"/>
                <w:lang w:val="en-GB"/>
              </w:rPr>
            </w:pPr>
            <w:r>
              <w:rPr>
                <w:rFonts w:ascii="Trebuchet MS" w:eastAsia="Calibri" w:hAnsi="Trebuchet MS" w:cs="Cordia New"/>
                <w:b/>
                <w:bCs/>
                <w:sz w:val="18"/>
                <w:szCs w:val="18"/>
                <w:lang w:bidi="ar-SA"/>
              </w:rPr>
              <w:t>1</w:t>
            </w:r>
            <w:r w:rsidR="009A4BE2">
              <w:rPr>
                <w:rFonts w:ascii="Trebuchet MS" w:eastAsia="Calibri" w:hAnsi="Trebuchet MS" w:cs="Cordia New"/>
                <w:b/>
                <w:bCs/>
                <w:sz w:val="18"/>
                <w:szCs w:val="18"/>
                <w:lang w:bidi="ar-SA"/>
              </w:rPr>
              <w:t>.</w:t>
            </w:r>
          </w:p>
        </w:tc>
        <w:tc>
          <w:tcPr>
            <w:tcW w:w="9161" w:type="dxa"/>
            <w:gridSpan w:val="3"/>
            <w:tcBorders>
              <w:top w:val="nil"/>
              <w:left w:val="nil"/>
              <w:bottom w:val="nil"/>
              <w:right w:val="nil"/>
            </w:tcBorders>
            <w:shd w:val="clear" w:color="auto" w:fill="auto"/>
          </w:tcPr>
          <w:p w14:paraId="2FA18507" w14:textId="3862F391" w:rsidR="002E7164" w:rsidRPr="005F47AB" w:rsidRDefault="002E7164" w:rsidP="009A4BE2">
            <w:pPr>
              <w:spacing w:before="60" w:line="360" w:lineRule="auto"/>
              <w:ind w:left="-118"/>
              <w:jc w:val="both"/>
              <w:rPr>
                <w:rFonts w:ascii="Trebuchet MS" w:eastAsia="Calibri" w:hAnsi="Trebuchet MS" w:cs="Cordia New"/>
                <w:sz w:val="18"/>
                <w:szCs w:val="18"/>
                <w:lang w:bidi="ar-SA"/>
              </w:rPr>
            </w:pPr>
            <w:r>
              <w:rPr>
                <w:rFonts w:ascii="Trebuchet MS" w:eastAsia="Calibri" w:hAnsi="Trebuchet MS" w:cs="Cordia New"/>
                <w:b/>
                <w:bCs/>
                <w:sz w:val="18"/>
                <w:szCs w:val="18"/>
              </w:rPr>
              <w:t>Impairment of investment in subsidiaries, goodwill</w:t>
            </w:r>
            <w:r w:rsidR="000D16D7">
              <w:rPr>
                <w:rFonts w:ascii="Trebuchet MS" w:eastAsia="Calibri" w:hAnsi="Trebuchet MS" w:cs="Cordia New"/>
                <w:b/>
                <w:bCs/>
                <w:sz w:val="18"/>
                <w:szCs w:val="18"/>
              </w:rPr>
              <w:t>,</w:t>
            </w:r>
            <w:r>
              <w:rPr>
                <w:rFonts w:ascii="Trebuchet MS" w:eastAsia="Calibri" w:hAnsi="Trebuchet MS" w:cs="Cordia New"/>
                <w:b/>
                <w:bCs/>
                <w:sz w:val="18"/>
                <w:szCs w:val="18"/>
              </w:rPr>
              <w:t xml:space="preserve"> and intangible assets</w:t>
            </w:r>
          </w:p>
        </w:tc>
      </w:tr>
      <w:tr w:rsidR="002E7164" w14:paraId="6B4BDCEF" w14:textId="77777777" w:rsidTr="000C3C38">
        <w:tc>
          <w:tcPr>
            <w:tcW w:w="4518" w:type="dxa"/>
            <w:gridSpan w:val="2"/>
            <w:tcBorders>
              <w:top w:val="nil"/>
              <w:left w:val="nil"/>
              <w:bottom w:val="single" w:sz="8" w:space="0" w:color="auto"/>
              <w:right w:val="nil"/>
            </w:tcBorders>
            <w:shd w:val="clear" w:color="auto" w:fill="auto"/>
          </w:tcPr>
          <w:p w14:paraId="5153E0B4" w14:textId="681B56A0" w:rsidR="002E7164" w:rsidRPr="006C55C1" w:rsidRDefault="002E7164" w:rsidP="002E7164">
            <w:pPr>
              <w:spacing w:before="60" w:line="360" w:lineRule="auto"/>
              <w:jc w:val="thaiDistribute"/>
              <w:rPr>
                <w:rFonts w:ascii="Trebuchet MS" w:eastAsia="Calibri" w:hAnsi="Trebuchet MS" w:cs="Cordia New"/>
                <w:sz w:val="18"/>
                <w:szCs w:val="18"/>
                <w:lang w:val="en-GB"/>
              </w:rPr>
            </w:pPr>
            <w:r>
              <w:rPr>
                <w:rFonts w:ascii="Trebuchet MS" w:eastAsia="Calibri" w:hAnsi="Trebuchet MS" w:cs="Cordia New"/>
                <w:sz w:val="18"/>
                <w:szCs w:val="18"/>
                <w:lang w:val="en-GB"/>
              </w:rPr>
              <w:t xml:space="preserve">As </w:t>
            </w:r>
            <w:proofErr w:type="gramStart"/>
            <w:r>
              <w:rPr>
                <w:rFonts w:ascii="Trebuchet MS" w:eastAsia="Calibri" w:hAnsi="Trebuchet MS" w:cs="Cordia New"/>
                <w:sz w:val="18"/>
                <w:szCs w:val="18"/>
                <w:lang w:val="en-GB"/>
              </w:rPr>
              <w:t>at</w:t>
            </w:r>
            <w:proofErr w:type="gramEnd"/>
            <w:r>
              <w:rPr>
                <w:rFonts w:ascii="Trebuchet MS" w:eastAsia="Calibri" w:hAnsi="Trebuchet MS" w:cs="Cordia New"/>
                <w:sz w:val="18"/>
                <w:szCs w:val="18"/>
                <w:lang w:val="en-GB"/>
              </w:rPr>
              <w:t xml:space="preserve"> 31 December 2024, </w:t>
            </w:r>
            <w:r w:rsidRPr="006C55C1">
              <w:rPr>
                <w:rFonts w:ascii="Trebuchet MS" w:eastAsia="Calibri" w:hAnsi="Trebuchet MS" w:cs="Cordia New"/>
                <w:sz w:val="18"/>
                <w:szCs w:val="18"/>
                <w:lang w:val="en-GB"/>
              </w:rPr>
              <w:t>the Group has investments in subsidiaries</w:t>
            </w:r>
            <w:r>
              <w:rPr>
                <w:rFonts w:ascii="Trebuchet MS" w:eastAsia="Calibri" w:hAnsi="Trebuchet MS" w:cs="Cordia New"/>
                <w:sz w:val="18"/>
                <w:szCs w:val="18"/>
                <w:lang w:val="en-GB"/>
              </w:rPr>
              <w:t xml:space="preserve"> </w:t>
            </w:r>
            <w:r w:rsidR="00626E37">
              <w:rPr>
                <w:rFonts w:ascii="Trebuchet MS" w:eastAsia="Calibri" w:hAnsi="Trebuchet MS" w:cs="Cordia New"/>
                <w:sz w:val="18"/>
                <w:szCs w:val="18"/>
                <w:lang w:val="en-GB"/>
              </w:rPr>
              <w:t xml:space="preserve">of </w:t>
            </w:r>
            <w:r w:rsidRPr="006C55C1">
              <w:rPr>
                <w:rFonts w:ascii="Trebuchet MS" w:eastAsia="Calibri" w:hAnsi="Trebuchet MS" w:cs="Cordia New"/>
                <w:sz w:val="18"/>
                <w:szCs w:val="18"/>
                <w:lang w:val="en-GB"/>
              </w:rPr>
              <w:t xml:space="preserve">Baht </w:t>
            </w:r>
            <w:r>
              <w:rPr>
                <w:rFonts w:ascii="Trebuchet MS" w:eastAsia="Calibri" w:hAnsi="Trebuchet MS" w:cs="Cordia New"/>
                <w:sz w:val="18"/>
                <w:szCs w:val="18"/>
                <w:lang w:val="en-GB"/>
              </w:rPr>
              <w:t>2,061</w:t>
            </w:r>
            <w:r w:rsidRPr="006C55C1">
              <w:rPr>
                <w:rFonts w:ascii="Trebuchet MS" w:eastAsia="Calibri" w:hAnsi="Trebuchet MS" w:cs="Cordia New"/>
                <w:sz w:val="18"/>
                <w:szCs w:val="18"/>
                <w:lang w:val="en-GB"/>
              </w:rPr>
              <w:t xml:space="preserve"> million</w:t>
            </w:r>
            <w:r>
              <w:rPr>
                <w:rFonts w:ascii="Trebuchet MS" w:eastAsia="Calibri" w:hAnsi="Trebuchet MS" w:cs="Cordia New"/>
                <w:sz w:val="18"/>
                <w:szCs w:val="18"/>
                <w:lang w:val="en-GB"/>
              </w:rPr>
              <w:t>,</w:t>
            </w:r>
            <w:r w:rsidRPr="006C55C1">
              <w:rPr>
                <w:rFonts w:ascii="Trebuchet MS" w:eastAsia="Calibri" w:hAnsi="Trebuchet MS" w:cs="Cordia New"/>
                <w:sz w:val="18"/>
                <w:szCs w:val="18"/>
                <w:lang w:val="en-GB"/>
              </w:rPr>
              <w:t xml:space="preserve"> goodwill of Baht </w:t>
            </w:r>
            <w:r>
              <w:rPr>
                <w:rFonts w:ascii="Trebuchet MS" w:eastAsia="Calibri" w:hAnsi="Trebuchet MS" w:cs="Cordia New"/>
                <w:sz w:val="18"/>
                <w:szCs w:val="18"/>
                <w:lang w:val="en-GB"/>
              </w:rPr>
              <w:t>411</w:t>
            </w:r>
            <w:r w:rsidRPr="006C55C1">
              <w:rPr>
                <w:rFonts w:ascii="Trebuchet MS" w:eastAsia="Calibri" w:hAnsi="Trebuchet MS" w:cs="Cordia New"/>
                <w:sz w:val="18"/>
                <w:szCs w:val="18"/>
                <w:lang w:val="en-GB"/>
              </w:rPr>
              <w:t xml:space="preserve"> million, </w:t>
            </w:r>
            <w:r>
              <w:rPr>
                <w:rFonts w:ascii="Trebuchet MS" w:eastAsia="Calibri" w:hAnsi="Trebuchet MS" w:cs="Cordia New"/>
                <w:sz w:val="18"/>
                <w:szCs w:val="18"/>
                <w:lang w:val="en-GB"/>
              </w:rPr>
              <w:t xml:space="preserve">and </w:t>
            </w:r>
            <w:r w:rsidRPr="006C55C1">
              <w:rPr>
                <w:rFonts w:ascii="Trebuchet MS" w:eastAsia="Calibri" w:hAnsi="Trebuchet MS" w:cs="Cordia New"/>
                <w:sz w:val="18"/>
                <w:szCs w:val="18"/>
                <w:lang w:val="en-GB"/>
              </w:rPr>
              <w:t>intangible assets</w:t>
            </w:r>
            <w:r>
              <w:rPr>
                <w:rFonts w:ascii="Trebuchet MS" w:eastAsia="Calibri" w:hAnsi="Trebuchet MS" w:cs="Cordia New"/>
                <w:sz w:val="18"/>
                <w:szCs w:val="18"/>
                <w:lang w:val="en-GB"/>
              </w:rPr>
              <w:t>,</w:t>
            </w:r>
            <w:r w:rsidRPr="006C55C1">
              <w:rPr>
                <w:rFonts w:ascii="Trebuchet MS" w:eastAsia="Calibri" w:hAnsi="Trebuchet MS" w:cs="Cordia New"/>
                <w:sz w:val="18"/>
                <w:szCs w:val="18"/>
                <w:lang w:val="en-GB"/>
              </w:rPr>
              <w:t xml:space="preserve"> </w:t>
            </w:r>
            <w:r>
              <w:rPr>
                <w:rFonts w:ascii="Trebuchet MS" w:eastAsia="Calibri" w:hAnsi="Trebuchet MS" w:cs="Cordia New"/>
                <w:sz w:val="18"/>
                <w:szCs w:val="18"/>
                <w:lang w:val="en-GB"/>
              </w:rPr>
              <w:t xml:space="preserve">which comprise </w:t>
            </w:r>
            <w:r w:rsidRPr="00003FA3">
              <w:rPr>
                <w:rFonts w:ascii="Trebuchet MS" w:eastAsia="Calibri" w:hAnsi="Trebuchet MS" w:cs="Cordia New"/>
                <w:sz w:val="18"/>
                <w:szCs w:val="18"/>
                <w:lang w:bidi="ar-SA"/>
              </w:rPr>
              <w:t xml:space="preserve">securities business license and membership fees for the Stock Exchange of Thailand and </w:t>
            </w:r>
            <w:r>
              <w:rPr>
                <w:rFonts w:ascii="Trebuchet MS" w:eastAsia="Calibri" w:hAnsi="Trebuchet MS" w:cs="Cordia New"/>
                <w:sz w:val="18"/>
                <w:szCs w:val="18"/>
                <w:lang w:bidi="ar-SA"/>
              </w:rPr>
              <w:t>F</w:t>
            </w:r>
            <w:r w:rsidRPr="00003FA3">
              <w:rPr>
                <w:rFonts w:ascii="Trebuchet MS" w:eastAsia="Calibri" w:hAnsi="Trebuchet MS" w:cs="Cordia New"/>
                <w:sz w:val="18"/>
                <w:szCs w:val="18"/>
                <w:lang w:bidi="ar-SA"/>
              </w:rPr>
              <w:t xml:space="preserve">utures </w:t>
            </w:r>
            <w:r>
              <w:rPr>
                <w:rFonts w:ascii="Trebuchet MS" w:eastAsia="Calibri" w:hAnsi="Trebuchet MS" w:cs="Cordia New"/>
                <w:sz w:val="18"/>
                <w:szCs w:val="18"/>
                <w:lang w:bidi="ar-SA"/>
              </w:rPr>
              <w:t>E</w:t>
            </w:r>
            <w:r w:rsidRPr="00003FA3">
              <w:rPr>
                <w:rFonts w:ascii="Trebuchet MS" w:eastAsia="Calibri" w:hAnsi="Trebuchet MS" w:cs="Cordia New"/>
                <w:sz w:val="18"/>
                <w:szCs w:val="18"/>
                <w:lang w:bidi="ar-SA"/>
              </w:rPr>
              <w:t>xchange</w:t>
            </w:r>
            <w:r>
              <w:rPr>
                <w:rFonts w:ascii="Trebuchet MS" w:eastAsia="Calibri" w:hAnsi="Trebuchet MS" w:cs="Cordia New"/>
                <w:sz w:val="18"/>
                <w:szCs w:val="18"/>
                <w:lang w:val="en-GB"/>
              </w:rPr>
              <w:t xml:space="preserve"> of Baht 152 million and trademark </w:t>
            </w:r>
            <w:r w:rsidRPr="006C55C1">
              <w:rPr>
                <w:rFonts w:ascii="Trebuchet MS" w:eastAsia="Calibri" w:hAnsi="Trebuchet MS" w:cs="Cordia New"/>
                <w:sz w:val="18"/>
                <w:szCs w:val="18"/>
                <w:lang w:val="en-GB"/>
              </w:rPr>
              <w:t xml:space="preserve">of Baht </w:t>
            </w:r>
            <w:r>
              <w:rPr>
                <w:rFonts w:ascii="Trebuchet MS" w:eastAsia="Calibri" w:hAnsi="Trebuchet MS" w:cs="Cordia New"/>
                <w:sz w:val="18"/>
                <w:szCs w:val="18"/>
                <w:lang w:val="en-GB"/>
              </w:rPr>
              <w:t>197</w:t>
            </w:r>
            <w:r w:rsidRPr="006C55C1">
              <w:rPr>
                <w:rFonts w:ascii="Trebuchet MS" w:eastAsia="Calibri" w:hAnsi="Trebuchet MS" w:cs="Cordia New"/>
                <w:sz w:val="18"/>
                <w:szCs w:val="18"/>
                <w:lang w:val="en-GB"/>
              </w:rPr>
              <w:t xml:space="preserve"> million. These</w:t>
            </w:r>
            <w:r>
              <w:rPr>
                <w:rFonts w:ascii="Trebuchet MS" w:eastAsia="Calibri" w:hAnsi="Trebuchet MS" w:cs="Cordia New"/>
                <w:sz w:val="18"/>
                <w:szCs w:val="18"/>
                <w:lang w:val="en-GB"/>
              </w:rPr>
              <w:t xml:space="preserve"> assets </w:t>
            </w:r>
            <w:r w:rsidRPr="006C55C1">
              <w:rPr>
                <w:rFonts w:ascii="Trebuchet MS" w:eastAsia="Calibri" w:hAnsi="Trebuchet MS" w:cs="Cordia New"/>
                <w:sz w:val="18"/>
                <w:szCs w:val="18"/>
                <w:lang w:val="en-GB"/>
              </w:rPr>
              <w:t xml:space="preserve">are derived from investment in </w:t>
            </w:r>
            <w:r>
              <w:rPr>
                <w:rFonts w:ascii="Trebuchet MS" w:eastAsia="Calibri" w:hAnsi="Trebuchet MS" w:cs="Cordia New"/>
                <w:sz w:val="18"/>
                <w:szCs w:val="18"/>
                <w:lang w:val="en-GB"/>
              </w:rPr>
              <w:t xml:space="preserve">an investment learning academy and operating in </w:t>
            </w:r>
            <w:r w:rsidRPr="00003FA3">
              <w:rPr>
                <w:rFonts w:ascii="Trebuchet MS" w:eastAsia="Calibri" w:hAnsi="Trebuchet MS" w:cs="Cordia New"/>
                <w:sz w:val="18"/>
                <w:szCs w:val="18"/>
                <w:lang w:bidi="ar-SA"/>
              </w:rPr>
              <w:t>securities business</w:t>
            </w:r>
            <w:r w:rsidRPr="006C55C1">
              <w:rPr>
                <w:rFonts w:ascii="Trebuchet MS" w:eastAsia="Calibri" w:hAnsi="Trebuchet MS" w:cs="Cordia New"/>
                <w:sz w:val="18"/>
                <w:szCs w:val="18"/>
                <w:lang w:val="en-GB"/>
              </w:rPr>
              <w:t>. In accordance with Thai Financial Reporting Standards</w:t>
            </w:r>
            <w:r>
              <w:rPr>
                <w:rFonts w:ascii="Trebuchet MS" w:eastAsia="Calibri" w:hAnsi="Trebuchet MS" w:cs="Cordia New"/>
                <w:sz w:val="18"/>
                <w:szCs w:val="18"/>
              </w:rPr>
              <w:t>,</w:t>
            </w:r>
            <w:r>
              <w:rPr>
                <w:rFonts w:ascii="Trebuchet MS" w:eastAsia="Calibri" w:hAnsi="Trebuchet MS" w:cs="Cordia New"/>
                <w:sz w:val="18"/>
                <w:szCs w:val="18"/>
                <w:lang w:val="en-GB"/>
              </w:rPr>
              <w:t xml:space="preserve"> t</w:t>
            </w:r>
            <w:r w:rsidRPr="006C55C1">
              <w:rPr>
                <w:rFonts w:ascii="Trebuchet MS" w:eastAsia="Calibri" w:hAnsi="Trebuchet MS" w:cs="Cordia New"/>
                <w:sz w:val="18"/>
                <w:szCs w:val="18"/>
                <w:lang w:val="en-GB"/>
              </w:rPr>
              <w:t xml:space="preserve">he Group is required to test </w:t>
            </w:r>
            <w:r>
              <w:rPr>
                <w:rFonts w:ascii="Trebuchet MS" w:eastAsia="Calibri" w:hAnsi="Trebuchet MS" w:cs="Cordia New"/>
                <w:sz w:val="18"/>
                <w:szCs w:val="18"/>
                <w:lang w:val="en-GB"/>
              </w:rPr>
              <w:t xml:space="preserve">for </w:t>
            </w:r>
            <w:r w:rsidRPr="006C55C1">
              <w:rPr>
                <w:rFonts w:ascii="Trebuchet MS" w:eastAsia="Calibri" w:hAnsi="Trebuchet MS" w:cs="Cordia New"/>
                <w:sz w:val="18"/>
                <w:szCs w:val="18"/>
                <w:lang w:val="en-GB"/>
              </w:rPr>
              <w:t xml:space="preserve">impairment of </w:t>
            </w:r>
            <w:r w:rsidRPr="006C55C1">
              <w:rPr>
                <w:rFonts w:ascii="Trebuchet MS" w:eastAsia="Calibri" w:hAnsi="Trebuchet MS" w:cs="Cordia New"/>
                <w:sz w:val="18"/>
                <w:szCs w:val="18"/>
              </w:rPr>
              <w:t>such assets</w:t>
            </w:r>
            <w:r w:rsidRPr="006C55C1">
              <w:rPr>
                <w:rFonts w:ascii="Trebuchet MS" w:eastAsia="Calibri" w:hAnsi="Trebuchet MS" w:cs="Cordia New"/>
                <w:sz w:val="18"/>
                <w:szCs w:val="18"/>
                <w:lang w:val="en-GB"/>
              </w:rPr>
              <w:t xml:space="preserve"> at the end of each reporting period. </w:t>
            </w:r>
            <w:r>
              <w:rPr>
                <w:rFonts w:ascii="Trebuchet MS" w:eastAsia="Calibri" w:hAnsi="Trebuchet MS" w:cs="Cordia New"/>
                <w:sz w:val="18"/>
                <w:szCs w:val="18"/>
                <w:lang w:val="en-GB"/>
              </w:rPr>
              <w:t>The</w:t>
            </w:r>
            <w:r w:rsidRPr="006C55C1">
              <w:rPr>
                <w:rFonts w:ascii="Trebuchet MS" w:eastAsia="Calibri" w:hAnsi="Trebuchet MS" w:cs="Cordia New"/>
                <w:sz w:val="18"/>
                <w:szCs w:val="18"/>
                <w:lang w:val="en-GB"/>
              </w:rPr>
              <w:t xml:space="preserve"> impairment test requires significant judgement and </w:t>
            </w:r>
            <w:r>
              <w:rPr>
                <w:rFonts w:ascii="Trebuchet MS" w:eastAsia="Calibri" w:hAnsi="Trebuchet MS" w:cs="Cordia New"/>
                <w:sz w:val="18"/>
                <w:szCs w:val="18"/>
                <w:lang w:val="en-GB"/>
              </w:rPr>
              <w:t xml:space="preserve">complex </w:t>
            </w:r>
            <w:r w:rsidRPr="006C55C1">
              <w:rPr>
                <w:rFonts w:ascii="Trebuchet MS" w:eastAsia="Calibri" w:hAnsi="Trebuchet MS" w:cs="Cordia New"/>
                <w:sz w:val="18"/>
                <w:szCs w:val="18"/>
                <w:lang w:val="en-GB"/>
              </w:rPr>
              <w:t xml:space="preserve">assumptions of management, </w:t>
            </w:r>
            <w:r>
              <w:rPr>
                <w:rFonts w:ascii="Trebuchet MS" w:eastAsia="Calibri" w:hAnsi="Trebuchet MS" w:cs="Cordia New"/>
                <w:sz w:val="18"/>
                <w:szCs w:val="18"/>
                <w:lang w:val="en-GB"/>
              </w:rPr>
              <w:t xml:space="preserve">particularly </w:t>
            </w:r>
            <w:r w:rsidRPr="006C55C1">
              <w:rPr>
                <w:rFonts w:ascii="Trebuchet MS" w:eastAsia="Calibri" w:hAnsi="Trebuchet MS" w:cs="Cordia New"/>
                <w:sz w:val="18"/>
                <w:szCs w:val="18"/>
                <w:lang w:val="en-GB"/>
              </w:rPr>
              <w:t>relate</w:t>
            </w:r>
            <w:r>
              <w:rPr>
                <w:rFonts w:ascii="Trebuchet MS" w:eastAsia="Calibri" w:hAnsi="Trebuchet MS" w:cs="Cordia New"/>
                <w:sz w:val="18"/>
                <w:szCs w:val="18"/>
                <w:lang w:val="en-GB"/>
              </w:rPr>
              <w:t>d</w:t>
            </w:r>
            <w:r w:rsidRPr="006C55C1">
              <w:rPr>
                <w:rFonts w:ascii="Trebuchet MS" w:eastAsia="Calibri" w:hAnsi="Trebuchet MS" w:cs="Cordia New"/>
                <w:sz w:val="18"/>
                <w:szCs w:val="18"/>
                <w:lang w:val="en-GB"/>
              </w:rPr>
              <w:t xml:space="preserve"> to cash flows projection of </w:t>
            </w:r>
            <w:r>
              <w:rPr>
                <w:rFonts w:ascii="Trebuchet MS" w:eastAsia="Calibri" w:hAnsi="Trebuchet MS" w:cs="Cordia New"/>
                <w:sz w:val="18"/>
                <w:szCs w:val="18"/>
                <w:lang w:val="en-GB"/>
              </w:rPr>
              <w:t xml:space="preserve">the </w:t>
            </w:r>
            <w:r w:rsidRPr="006C55C1">
              <w:rPr>
                <w:rFonts w:ascii="Trebuchet MS" w:eastAsia="Calibri" w:hAnsi="Trebuchet MS" w:cs="Cordia New"/>
                <w:sz w:val="18"/>
                <w:szCs w:val="18"/>
              </w:rPr>
              <w:t xml:space="preserve">business </w:t>
            </w:r>
            <w:r w:rsidRPr="006C55C1">
              <w:rPr>
                <w:rFonts w:ascii="Trebuchet MS" w:eastAsia="Calibri" w:hAnsi="Trebuchet MS" w:cs="Cordia New"/>
                <w:sz w:val="18"/>
                <w:szCs w:val="18"/>
                <w:lang w:val="en-GB"/>
              </w:rPr>
              <w:t>together with the consideration of discount rate for determin</w:t>
            </w:r>
            <w:r>
              <w:rPr>
                <w:rFonts w:ascii="Trebuchet MS" w:eastAsia="Calibri" w:hAnsi="Trebuchet MS" w:cs="Cordia New"/>
                <w:sz w:val="18"/>
                <w:szCs w:val="18"/>
                <w:lang w:val="en-GB"/>
              </w:rPr>
              <w:t>ing</w:t>
            </w:r>
            <w:r w:rsidRPr="006C55C1">
              <w:rPr>
                <w:rFonts w:ascii="Trebuchet MS" w:eastAsia="Calibri" w:hAnsi="Trebuchet MS" w:cs="Cordia New"/>
                <w:sz w:val="18"/>
                <w:szCs w:val="18"/>
                <w:lang w:val="en-GB"/>
              </w:rPr>
              <w:t xml:space="preserve"> of projected cash flows which may affected by changes in economic condition, market situation</w:t>
            </w:r>
            <w:r>
              <w:rPr>
                <w:rFonts w:ascii="Trebuchet MS" w:eastAsia="Calibri" w:hAnsi="Trebuchet MS" w:cs="Cordia New"/>
                <w:sz w:val="18"/>
                <w:szCs w:val="18"/>
                <w:lang w:val="en-GB"/>
              </w:rPr>
              <w:t>s</w:t>
            </w:r>
            <w:r w:rsidRPr="006C55C1">
              <w:rPr>
                <w:rFonts w:ascii="Trebuchet MS" w:eastAsia="Calibri" w:hAnsi="Trebuchet MS" w:cs="Cordia New"/>
                <w:sz w:val="18"/>
                <w:szCs w:val="18"/>
                <w:lang w:val="en-GB"/>
              </w:rPr>
              <w:t xml:space="preserve"> and specific risk</w:t>
            </w:r>
            <w:r>
              <w:rPr>
                <w:rFonts w:ascii="Trebuchet MS" w:eastAsia="Calibri" w:hAnsi="Trebuchet MS" w:cs="Cordia New"/>
                <w:sz w:val="18"/>
                <w:szCs w:val="18"/>
                <w:lang w:val="en-GB"/>
              </w:rPr>
              <w:t xml:space="preserve">s associated with the </w:t>
            </w:r>
            <w:r w:rsidRPr="006C55C1">
              <w:rPr>
                <w:rFonts w:ascii="Trebuchet MS" w:eastAsia="Calibri" w:hAnsi="Trebuchet MS" w:cs="Cordia New"/>
                <w:sz w:val="18"/>
                <w:szCs w:val="18"/>
                <w:lang w:val="en-GB"/>
              </w:rPr>
              <w:t>assets.</w:t>
            </w:r>
          </w:p>
          <w:p w14:paraId="19E048D0" w14:textId="77777777" w:rsidR="002E7164" w:rsidRPr="006C55C1" w:rsidRDefault="002E7164" w:rsidP="002E7164">
            <w:pPr>
              <w:spacing w:before="60" w:line="360" w:lineRule="auto"/>
              <w:jc w:val="thaiDistribute"/>
              <w:rPr>
                <w:rFonts w:ascii="Trebuchet MS" w:eastAsia="Calibri" w:hAnsi="Trebuchet MS" w:cs="Cordia New"/>
                <w:sz w:val="18"/>
                <w:szCs w:val="18"/>
                <w:lang w:val="en-GB"/>
              </w:rPr>
            </w:pPr>
          </w:p>
          <w:p w14:paraId="15A43424" w14:textId="51E4BA35" w:rsidR="002E7164" w:rsidRDefault="002E7164" w:rsidP="002E7164">
            <w:pPr>
              <w:spacing w:line="360" w:lineRule="auto"/>
              <w:jc w:val="thaiDistribute"/>
              <w:rPr>
                <w:rFonts w:ascii="Trebuchet MS" w:eastAsia="Calibri" w:hAnsi="Trebuchet MS" w:cs="Cordia New"/>
                <w:sz w:val="18"/>
                <w:szCs w:val="18"/>
                <w:lang w:val="en-GB"/>
              </w:rPr>
            </w:pPr>
            <w:r w:rsidRPr="006C55C1">
              <w:rPr>
                <w:rFonts w:ascii="Trebuchet MS" w:eastAsia="Calibri" w:hAnsi="Trebuchet MS" w:cs="Cordia New"/>
                <w:sz w:val="18"/>
                <w:szCs w:val="18"/>
                <w:lang w:val="en-GB"/>
              </w:rPr>
              <w:t>I have focus on audit of impairment of investment in subsidiaries, goodwill</w:t>
            </w:r>
            <w:r>
              <w:rPr>
                <w:rFonts w:ascii="Trebuchet MS" w:eastAsia="Calibri" w:hAnsi="Trebuchet MS" w:cs="Cordia New"/>
                <w:sz w:val="18"/>
                <w:szCs w:val="18"/>
                <w:lang w:val="en-GB"/>
              </w:rPr>
              <w:t>, and</w:t>
            </w:r>
            <w:r w:rsidRPr="006C55C1">
              <w:rPr>
                <w:rFonts w:ascii="Trebuchet MS" w:eastAsia="Calibri" w:hAnsi="Trebuchet MS" w:cs="Cordia New"/>
                <w:sz w:val="18"/>
                <w:szCs w:val="18"/>
                <w:lang w:val="en-GB"/>
              </w:rPr>
              <w:t xml:space="preserve"> intangible assets</w:t>
            </w:r>
            <w:r w:rsidR="006E3D54">
              <w:rPr>
                <w:rFonts w:ascii="Trebuchet MS" w:eastAsia="Calibri" w:hAnsi="Trebuchet MS" w:cs="Cordia New"/>
                <w:sz w:val="18"/>
                <w:szCs w:val="18"/>
                <w:lang w:val="en-GB"/>
              </w:rPr>
              <w:t xml:space="preserve"> </w:t>
            </w:r>
            <w:r w:rsidRPr="006C55C1">
              <w:rPr>
                <w:rFonts w:ascii="Trebuchet MS" w:eastAsia="Calibri" w:hAnsi="Trebuchet MS" w:cs="Cordia New"/>
                <w:sz w:val="18"/>
                <w:szCs w:val="18"/>
                <w:lang w:val="en-GB"/>
              </w:rPr>
              <w:t xml:space="preserve">because these assets have significant impact </w:t>
            </w:r>
            <w:r>
              <w:rPr>
                <w:rFonts w:ascii="Trebuchet MS" w:eastAsia="Calibri" w:hAnsi="Trebuchet MS" w:cs="Cordia New"/>
                <w:sz w:val="18"/>
                <w:szCs w:val="18"/>
                <w:lang w:val="en-GB"/>
              </w:rPr>
              <w:t>on</w:t>
            </w:r>
            <w:r w:rsidRPr="006C55C1">
              <w:rPr>
                <w:rFonts w:ascii="Trebuchet MS" w:eastAsia="Calibri" w:hAnsi="Trebuchet MS" w:cs="Cordia New"/>
                <w:sz w:val="18"/>
                <w:szCs w:val="18"/>
                <w:lang w:val="en-GB"/>
              </w:rPr>
              <w:t xml:space="preserve"> the overall financial statements. </w:t>
            </w:r>
          </w:p>
          <w:p w14:paraId="60C2F964" w14:textId="4C560ADC" w:rsidR="002E7164" w:rsidRDefault="002E7164" w:rsidP="002E7164">
            <w:pPr>
              <w:spacing w:line="360" w:lineRule="auto"/>
              <w:jc w:val="thaiDistribute"/>
              <w:rPr>
                <w:rFonts w:ascii="Trebuchet MS" w:eastAsia="Calibri" w:hAnsi="Trebuchet MS" w:cs="Cordia New"/>
                <w:sz w:val="18"/>
                <w:szCs w:val="18"/>
                <w:lang w:bidi="ar-SA"/>
              </w:rPr>
            </w:pPr>
          </w:p>
        </w:tc>
        <w:tc>
          <w:tcPr>
            <w:tcW w:w="271" w:type="dxa"/>
            <w:tcBorders>
              <w:top w:val="nil"/>
              <w:left w:val="nil"/>
              <w:bottom w:val="nil"/>
              <w:right w:val="nil"/>
            </w:tcBorders>
            <w:shd w:val="clear" w:color="auto" w:fill="auto"/>
          </w:tcPr>
          <w:p w14:paraId="32E668D7" w14:textId="77777777" w:rsidR="002E7164" w:rsidRDefault="002E7164" w:rsidP="002E7164">
            <w:pPr>
              <w:spacing w:line="360" w:lineRule="auto"/>
              <w:rPr>
                <w:rFonts w:ascii="Trebuchet MS" w:eastAsia="Calibri" w:hAnsi="Trebuchet MS" w:cs="Cordia New"/>
                <w:sz w:val="18"/>
                <w:szCs w:val="18"/>
                <w:lang w:bidi="ar-SA"/>
              </w:rPr>
            </w:pPr>
          </w:p>
        </w:tc>
        <w:tc>
          <w:tcPr>
            <w:tcW w:w="4760" w:type="dxa"/>
            <w:vMerge w:val="restart"/>
            <w:tcBorders>
              <w:top w:val="nil"/>
              <w:left w:val="nil"/>
              <w:bottom w:val="nil"/>
              <w:right w:val="nil"/>
            </w:tcBorders>
            <w:shd w:val="clear" w:color="auto" w:fill="auto"/>
          </w:tcPr>
          <w:p w14:paraId="30E9EF90" w14:textId="77777777" w:rsidR="002E7164" w:rsidRDefault="002E7164" w:rsidP="002E7164">
            <w:pPr>
              <w:spacing w:before="60"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My audit procedures have included:</w:t>
            </w:r>
          </w:p>
          <w:p w14:paraId="0B99E81A" w14:textId="4EC8536D"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Underst</w:t>
            </w:r>
            <w:r>
              <w:rPr>
                <w:rFonts w:ascii="Trebuchet MS" w:eastAsia="Calibri" w:hAnsi="Trebuchet MS" w:cs="Cordia New"/>
                <w:sz w:val="18"/>
                <w:szCs w:val="18"/>
                <w:lang w:val="en-GB" w:bidi="ar-SA"/>
              </w:rPr>
              <w:t>anding</w:t>
            </w:r>
            <w:r w:rsidRPr="00C90270">
              <w:rPr>
                <w:rFonts w:ascii="Trebuchet MS" w:eastAsia="Calibri" w:hAnsi="Trebuchet MS" w:cs="Cordia New"/>
                <w:sz w:val="18"/>
                <w:szCs w:val="18"/>
                <w:lang w:val="en-GB" w:bidi="ar-SA"/>
              </w:rPr>
              <w:t xml:space="preserve"> and evaluat</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w:t>
            </w:r>
            <w:r>
              <w:rPr>
                <w:rFonts w:ascii="Trebuchet MS" w:eastAsia="Calibri" w:hAnsi="Trebuchet MS" w:cs="Cordia New"/>
                <w:sz w:val="18"/>
                <w:szCs w:val="18"/>
                <w:lang w:val="en-GB" w:bidi="ar-SA"/>
              </w:rPr>
              <w:t>the</w:t>
            </w:r>
            <w:r w:rsidRPr="00C90270">
              <w:rPr>
                <w:rFonts w:ascii="Trebuchet MS" w:eastAsia="Calibri" w:hAnsi="Trebuchet MS" w:cs="Cordia New"/>
                <w:sz w:val="18"/>
                <w:szCs w:val="18"/>
                <w:lang w:val="en-GB" w:bidi="ar-SA"/>
              </w:rPr>
              <w:t xml:space="preserve"> assumptions and procedures for </w:t>
            </w:r>
            <w:r>
              <w:rPr>
                <w:rFonts w:ascii="Trebuchet MS" w:eastAsia="Calibri" w:hAnsi="Trebuchet MS" w:cs="Cordia New"/>
                <w:sz w:val="18"/>
                <w:szCs w:val="18"/>
                <w:lang w:val="en-GB" w:bidi="ar-SA"/>
              </w:rPr>
              <w:t xml:space="preserve">the </w:t>
            </w:r>
            <w:r w:rsidRPr="00C90270">
              <w:rPr>
                <w:rFonts w:ascii="Trebuchet MS" w:eastAsia="Calibri" w:hAnsi="Trebuchet MS" w:cs="Cordia New"/>
                <w:sz w:val="18"/>
                <w:szCs w:val="18"/>
                <w:lang w:val="en-GB" w:bidi="ar-SA"/>
              </w:rPr>
              <w:t>calculation of cash flow projections applied by management.</w:t>
            </w:r>
          </w:p>
          <w:p w14:paraId="2A69D8AE" w14:textId="1FE71FCF"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Evaluat</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w:t>
            </w:r>
            <w:r w:rsidRPr="007613B8">
              <w:rPr>
                <w:rFonts w:ascii="Trebuchet MS" w:eastAsia="Calibri" w:hAnsi="Trebuchet MS" w:cs="Cordia New"/>
                <w:sz w:val="18"/>
                <w:szCs w:val="18"/>
                <w:lang w:val="en-GB" w:bidi="ar-SA"/>
              </w:rPr>
              <w:t xml:space="preserve">professional competency and independence of </w:t>
            </w:r>
            <w:r w:rsidRPr="007613B8">
              <w:rPr>
                <w:rFonts w:ascii="Trebuchet MS" w:eastAsia="Calibri" w:hAnsi="Trebuchet MS" w:cs="Cordia New"/>
                <w:sz w:val="18"/>
                <w:szCs w:val="18"/>
                <w:lang w:bidi="ar-SA"/>
              </w:rPr>
              <w:t>management and</w:t>
            </w:r>
            <w:r w:rsidRPr="00C90270">
              <w:rPr>
                <w:rFonts w:ascii="Trebuchet MS" w:eastAsia="Calibri" w:hAnsi="Trebuchet MS" w:cs="Cordia New"/>
                <w:sz w:val="18"/>
                <w:szCs w:val="18"/>
                <w:lang w:bidi="ar-SA"/>
              </w:rPr>
              <w:t xml:space="preserve"> auditor </w:t>
            </w:r>
            <w:r w:rsidRPr="00C90270">
              <w:rPr>
                <w:rFonts w:ascii="Trebuchet MS" w:eastAsia="Calibri" w:hAnsi="Trebuchet MS" w:cs="Cordia New"/>
                <w:sz w:val="18"/>
                <w:szCs w:val="18"/>
                <w:lang w:val="en-GB" w:bidi="ar-SA"/>
              </w:rPr>
              <w:t>expert</w:t>
            </w:r>
            <w:r>
              <w:rPr>
                <w:rFonts w:ascii="Trebuchet MS" w:eastAsia="Calibri" w:hAnsi="Trebuchet MS" w:cs="Cordia New"/>
                <w:sz w:val="18"/>
                <w:szCs w:val="18"/>
                <w:lang w:val="en-GB" w:bidi="ar-SA"/>
              </w:rPr>
              <w:t>s</w:t>
            </w:r>
            <w:r w:rsidRPr="00C90270">
              <w:rPr>
                <w:rFonts w:ascii="Trebuchet MS" w:eastAsia="Calibri" w:hAnsi="Trebuchet MS" w:cs="Cordia New"/>
                <w:sz w:val="18"/>
                <w:szCs w:val="18"/>
                <w:lang w:val="en-GB" w:bidi="ar-SA"/>
              </w:rPr>
              <w:t>.</w:t>
            </w:r>
          </w:p>
          <w:p w14:paraId="39AA5DA2" w14:textId="5F67B9F1"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Assess</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discount rate by referenc</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and comparing the </w:t>
            </w:r>
            <w:r>
              <w:rPr>
                <w:rFonts w:ascii="Trebuchet MS" w:eastAsia="Calibri" w:hAnsi="Trebuchet MS" w:cs="Cordia New"/>
                <w:sz w:val="18"/>
                <w:szCs w:val="18"/>
                <w:lang w:bidi="ar-SA"/>
              </w:rPr>
              <w:t>industry</w:t>
            </w:r>
            <w:r w:rsidRPr="00C90270">
              <w:rPr>
                <w:rFonts w:ascii="Trebuchet MS" w:eastAsia="Calibri" w:hAnsi="Trebuchet MS" w:cs="Cordia New"/>
                <w:sz w:val="18"/>
                <w:szCs w:val="18"/>
                <w:lang w:val="en-GB" w:bidi="ar-SA"/>
              </w:rPr>
              <w:t xml:space="preserve"> information to ensure that the discount rate used by the management is reasonable.</w:t>
            </w:r>
          </w:p>
          <w:p w14:paraId="57D6E232" w14:textId="43780B4B"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Test</w:t>
            </w:r>
            <w:r>
              <w:rPr>
                <w:rFonts w:ascii="Trebuchet MS" w:eastAsia="Calibri" w:hAnsi="Trebuchet MS" w:cs="Cordia New"/>
                <w:sz w:val="18"/>
                <w:szCs w:val="18"/>
                <w:lang w:val="en-GB" w:bidi="ar-SA"/>
              </w:rPr>
              <w:t>ing the</w:t>
            </w:r>
            <w:r w:rsidRPr="00C90270">
              <w:rPr>
                <w:rFonts w:ascii="Trebuchet MS" w:eastAsia="Calibri" w:hAnsi="Trebuchet MS" w:cs="Cordia New"/>
                <w:sz w:val="18"/>
                <w:szCs w:val="18"/>
                <w:lang w:val="en-GB" w:bidi="ar-SA"/>
              </w:rPr>
              <w:t xml:space="preserve"> calculation </w:t>
            </w:r>
            <w:r>
              <w:rPr>
                <w:rFonts w:ascii="Trebuchet MS" w:eastAsia="Calibri" w:hAnsi="Trebuchet MS" w:cs="Cordia New"/>
                <w:sz w:val="18"/>
                <w:szCs w:val="18"/>
                <w:lang w:val="en-GB" w:bidi="ar-SA"/>
              </w:rPr>
              <w:t>of</w:t>
            </w:r>
            <w:r w:rsidRPr="00C90270">
              <w:rPr>
                <w:rFonts w:ascii="Trebuchet MS" w:eastAsia="Calibri" w:hAnsi="Trebuchet MS" w:cs="Cordia New"/>
                <w:sz w:val="18"/>
                <w:szCs w:val="18"/>
                <w:lang w:val="en-GB" w:bidi="ar-SA"/>
              </w:rPr>
              <w:t xml:space="preserve"> the recoverable amount.</w:t>
            </w:r>
          </w:p>
          <w:p w14:paraId="69B089E7" w14:textId="7FF15ECB"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Review</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sensitivity analysis provided by management and consider</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impact </w:t>
            </w:r>
            <w:r>
              <w:rPr>
                <w:rFonts w:ascii="Trebuchet MS" w:eastAsia="Calibri" w:hAnsi="Trebuchet MS" w:cs="Cordia New"/>
                <w:sz w:val="18"/>
                <w:szCs w:val="18"/>
                <w:lang w:val="en-GB" w:bidi="ar-SA"/>
              </w:rPr>
              <w:t>on the</w:t>
            </w:r>
            <w:r w:rsidRPr="00C90270">
              <w:rPr>
                <w:rFonts w:ascii="Trebuchet MS" w:eastAsia="Calibri" w:hAnsi="Trebuchet MS" w:cs="Cordia New"/>
                <w:sz w:val="18"/>
                <w:szCs w:val="18"/>
                <w:lang w:val="en-GB" w:bidi="ar-SA"/>
              </w:rPr>
              <w:t xml:space="preserve"> recoverable amount.</w:t>
            </w:r>
          </w:p>
          <w:p w14:paraId="34A758C8" w14:textId="36E6F066"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Pr>
                <w:rFonts w:ascii="Trebuchet MS" w:eastAsia="Calibri" w:hAnsi="Trebuchet MS" w:cs="Cordia New"/>
                <w:sz w:val="18"/>
                <w:szCs w:val="18"/>
                <w:lang w:val="en-GB" w:bidi="ar-SA"/>
              </w:rPr>
              <w:t>Evaluating</w:t>
            </w:r>
            <w:r w:rsidRPr="00C90270">
              <w:rPr>
                <w:rFonts w:ascii="Trebuchet MS" w:eastAsia="Calibri" w:hAnsi="Trebuchet MS" w:cs="Cordia New"/>
                <w:sz w:val="18"/>
                <w:szCs w:val="18"/>
                <w:lang w:val="en-GB" w:bidi="ar-SA"/>
              </w:rPr>
              <w:t xml:space="preserve"> the adequacy and appropriateness of the Group’s disclosure </w:t>
            </w:r>
            <w:r>
              <w:rPr>
                <w:rFonts w:ascii="Trebuchet MS" w:eastAsia="Calibri" w:hAnsi="Trebuchet MS" w:cs="Cordia New"/>
                <w:sz w:val="18"/>
                <w:szCs w:val="18"/>
                <w:lang w:val="en-GB" w:bidi="ar-SA"/>
              </w:rPr>
              <w:t>regarding</w:t>
            </w:r>
            <w:r w:rsidRPr="00C90270">
              <w:rPr>
                <w:rFonts w:ascii="Trebuchet MS" w:eastAsia="Calibri" w:hAnsi="Trebuchet MS" w:cs="Cordia New"/>
                <w:sz w:val="18"/>
                <w:szCs w:val="18"/>
                <w:lang w:val="en-GB" w:bidi="ar-SA"/>
              </w:rPr>
              <w:t xml:space="preserve"> assumption</w:t>
            </w:r>
            <w:r>
              <w:rPr>
                <w:rFonts w:ascii="Trebuchet MS" w:eastAsia="Calibri" w:hAnsi="Trebuchet MS" w:cs="Cordia New"/>
                <w:sz w:val="18"/>
                <w:szCs w:val="18"/>
                <w:lang w:val="en-GB" w:bidi="ar-SA"/>
              </w:rPr>
              <w:t>s</w:t>
            </w:r>
            <w:r w:rsidRPr="00C90270">
              <w:rPr>
                <w:rFonts w:ascii="Trebuchet MS" w:eastAsia="Calibri" w:hAnsi="Trebuchet MS" w:cs="Cordia New"/>
                <w:sz w:val="18"/>
                <w:szCs w:val="18"/>
                <w:lang w:val="en-GB" w:bidi="ar-SA"/>
              </w:rPr>
              <w:t xml:space="preserve"> and </w:t>
            </w:r>
            <w:r>
              <w:rPr>
                <w:rFonts w:ascii="Trebuchet MS" w:eastAsia="Calibri" w:hAnsi="Trebuchet MS" w:cs="Cordia New"/>
                <w:sz w:val="18"/>
                <w:szCs w:val="18"/>
                <w:lang w:val="en-GB" w:bidi="ar-SA"/>
              </w:rPr>
              <w:t xml:space="preserve">the </w:t>
            </w:r>
            <w:r w:rsidRPr="00C90270">
              <w:rPr>
                <w:rFonts w:ascii="Trebuchet MS" w:eastAsia="Calibri" w:hAnsi="Trebuchet MS" w:cs="Cordia New"/>
                <w:sz w:val="18"/>
                <w:szCs w:val="18"/>
                <w:lang w:val="en-GB" w:bidi="ar-SA"/>
              </w:rPr>
              <w:t xml:space="preserve">recoverable </w:t>
            </w:r>
            <w:proofErr w:type="gramStart"/>
            <w:r w:rsidRPr="00C90270">
              <w:rPr>
                <w:rFonts w:ascii="Trebuchet MS" w:eastAsia="Calibri" w:hAnsi="Trebuchet MS" w:cs="Cordia New"/>
                <w:sz w:val="18"/>
                <w:szCs w:val="18"/>
                <w:lang w:val="en-GB" w:bidi="ar-SA"/>
              </w:rPr>
              <w:t>amount</w:t>
            </w:r>
            <w:proofErr w:type="gramEnd"/>
            <w:r w:rsidRPr="00C90270">
              <w:rPr>
                <w:rFonts w:ascii="Trebuchet MS" w:eastAsia="Calibri" w:hAnsi="Trebuchet MS" w:cs="Cordia New"/>
                <w:sz w:val="18"/>
                <w:szCs w:val="18"/>
                <w:lang w:val="en-GB" w:bidi="ar-SA"/>
              </w:rPr>
              <w:t xml:space="preserve"> of investments in subsidiaries</w:t>
            </w:r>
            <w:r>
              <w:rPr>
                <w:rFonts w:ascii="Trebuchet MS" w:eastAsia="Calibri" w:hAnsi="Trebuchet MS" w:cs="Cordia New"/>
                <w:sz w:val="18"/>
                <w:szCs w:val="18"/>
                <w:lang w:val="en-GB" w:bidi="ar-SA"/>
              </w:rPr>
              <w:t>,</w:t>
            </w:r>
            <w:r w:rsidRPr="00C90270">
              <w:rPr>
                <w:rFonts w:ascii="Trebuchet MS" w:eastAsia="Calibri" w:hAnsi="Trebuchet MS" w:cs="Cordia New"/>
                <w:sz w:val="18"/>
                <w:szCs w:val="18"/>
                <w:lang w:val="en-GB" w:bidi="ar-SA"/>
              </w:rPr>
              <w:t xml:space="preserve"> goodwill</w:t>
            </w:r>
            <w:r>
              <w:rPr>
                <w:rFonts w:ascii="Trebuchet MS" w:eastAsia="Calibri" w:hAnsi="Trebuchet MS" w:cs="Cordia New"/>
                <w:sz w:val="18"/>
                <w:szCs w:val="18"/>
                <w:lang w:val="en-GB" w:bidi="ar-SA"/>
              </w:rPr>
              <w:t xml:space="preserve">, and </w:t>
            </w:r>
            <w:r w:rsidRPr="00C90270">
              <w:rPr>
                <w:rFonts w:ascii="Trebuchet MS" w:eastAsia="Calibri" w:hAnsi="Trebuchet MS" w:cs="Cordia New"/>
                <w:sz w:val="18"/>
                <w:szCs w:val="18"/>
                <w:lang w:val="en-GB" w:bidi="ar-SA"/>
              </w:rPr>
              <w:t>intangible assets</w:t>
            </w:r>
            <w:r>
              <w:rPr>
                <w:rFonts w:ascii="Trebuchet MS" w:eastAsia="Calibri" w:hAnsi="Trebuchet MS" w:cs="Cordia New"/>
                <w:sz w:val="18"/>
                <w:szCs w:val="18"/>
                <w:lang w:val="en-GB" w:bidi="ar-SA"/>
              </w:rPr>
              <w:t>.</w:t>
            </w:r>
          </w:p>
          <w:p w14:paraId="46F2CA68" w14:textId="250F3C91" w:rsidR="002E7164" w:rsidRDefault="002E7164" w:rsidP="002E7164">
            <w:pPr>
              <w:spacing w:line="360" w:lineRule="auto"/>
              <w:ind w:left="269" w:right="69"/>
              <w:jc w:val="thaiDistribute"/>
              <w:rPr>
                <w:rFonts w:ascii="Trebuchet MS" w:eastAsia="Calibri" w:hAnsi="Trebuchet MS" w:cs="Cordia New"/>
                <w:sz w:val="18"/>
                <w:szCs w:val="18"/>
                <w:lang w:bidi="ar-SA"/>
              </w:rPr>
            </w:pPr>
          </w:p>
        </w:tc>
      </w:tr>
      <w:tr w:rsidR="002E7164" w14:paraId="7D16DD1D" w14:textId="77777777" w:rsidTr="000C3C38">
        <w:tc>
          <w:tcPr>
            <w:tcW w:w="4518" w:type="dxa"/>
            <w:gridSpan w:val="2"/>
            <w:vMerge w:val="restart"/>
            <w:tcBorders>
              <w:top w:val="single" w:sz="8" w:space="0" w:color="auto"/>
              <w:left w:val="nil"/>
              <w:right w:val="nil"/>
            </w:tcBorders>
            <w:shd w:val="clear" w:color="auto" w:fill="auto"/>
          </w:tcPr>
          <w:p w14:paraId="58679EE7" w14:textId="76AEB261" w:rsidR="002E7164" w:rsidRDefault="002E7164" w:rsidP="002E7164">
            <w:pPr>
              <w:spacing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 xml:space="preserve">As mentioned in the note to the financial statements No. </w:t>
            </w:r>
            <w:r w:rsidRPr="0004612D">
              <w:rPr>
                <w:rFonts w:ascii="Trebuchet MS" w:eastAsia="Calibri" w:hAnsi="Trebuchet MS" w:cs="Cordia New"/>
                <w:sz w:val="18"/>
                <w:szCs w:val="18"/>
                <w:lang w:bidi="ar-SA"/>
              </w:rPr>
              <w:t>5</w:t>
            </w:r>
            <w:r>
              <w:rPr>
                <w:rFonts w:ascii="Trebuchet MS" w:eastAsia="Calibri" w:hAnsi="Trebuchet MS" w:cs="Cordia New"/>
                <w:sz w:val="18"/>
                <w:szCs w:val="18"/>
                <w:lang w:bidi="ar-SA"/>
              </w:rPr>
              <w:t>,</w:t>
            </w:r>
            <w:r w:rsidRPr="0004612D">
              <w:rPr>
                <w:rFonts w:ascii="Trebuchet MS" w:eastAsia="Calibri" w:hAnsi="Trebuchet MS" w:cs="Cordia New"/>
                <w:sz w:val="18"/>
                <w:szCs w:val="18"/>
                <w:lang w:bidi="ar-SA"/>
              </w:rPr>
              <w:t xml:space="preserve"> 15</w:t>
            </w:r>
            <w:r>
              <w:rPr>
                <w:rFonts w:ascii="Trebuchet MS" w:eastAsia="Calibri" w:hAnsi="Trebuchet MS" w:cs="Cordia New"/>
                <w:sz w:val="18"/>
                <w:szCs w:val="18"/>
                <w:lang w:bidi="ar-SA"/>
              </w:rPr>
              <w:t>,</w:t>
            </w:r>
            <w:r w:rsidRPr="0004612D">
              <w:rPr>
                <w:rFonts w:ascii="Trebuchet MS" w:eastAsia="Calibri" w:hAnsi="Trebuchet MS" w:cs="Cordia New"/>
                <w:sz w:val="18"/>
                <w:szCs w:val="18"/>
                <w:lang w:bidi="ar-SA"/>
              </w:rPr>
              <w:t xml:space="preserve"> 19 </w:t>
            </w:r>
            <w:r>
              <w:rPr>
                <w:rFonts w:ascii="Trebuchet MS" w:eastAsia="Calibri" w:hAnsi="Trebuchet MS" w:cs="Cordia New"/>
                <w:sz w:val="18"/>
                <w:szCs w:val="18"/>
              </w:rPr>
              <w:t>and</w:t>
            </w:r>
            <w:r w:rsidRPr="0004612D">
              <w:rPr>
                <w:rFonts w:ascii="Trebuchet MS" w:eastAsia="Calibri" w:hAnsi="Trebuchet MS" w:cs="Cordia New"/>
                <w:sz w:val="18"/>
                <w:szCs w:val="18"/>
                <w:cs/>
              </w:rPr>
              <w:t xml:space="preserve"> </w:t>
            </w:r>
            <w:r w:rsidRPr="0004612D">
              <w:rPr>
                <w:rFonts w:ascii="Trebuchet MS" w:eastAsia="Calibri" w:hAnsi="Trebuchet MS" w:cs="Cordia New"/>
                <w:sz w:val="18"/>
                <w:szCs w:val="18"/>
                <w:lang w:bidi="ar-SA"/>
              </w:rPr>
              <w:t>20</w:t>
            </w:r>
          </w:p>
        </w:tc>
        <w:tc>
          <w:tcPr>
            <w:tcW w:w="271" w:type="dxa"/>
            <w:tcBorders>
              <w:top w:val="nil"/>
              <w:left w:val="nil"/>
              <w:bottom w:val="nil"/>
              <w:right w:val="nil"/>
            </w:tcBorders>
            <w:shd w:val="clear" w:color="auto" w:fill="auto"/>
          </w:tcPr>
          <w:p w14:paraId="1A47FB48" w14:textId="77777777" w:rsidR="002E7164" w:rsidRDefault="002E7164" w:rsidP="002E7164">
            <w:pPr>
              <w:spacing w:line="360" w:lineRule="auto"/>
              <w:rPr>
                <w:rFonts w:ascii="Trebuchet MS" w:eastAsia="Calibri" w:hAnsi="Trebuchet MS" w:cs="Cordia New"/>
                <w:sz w:val="18"/>
                <w:szCs w:val="18"/>
                <w:lang w:bidi="ar-SA"/>
              </w:rPr>
            </w:pPr>
          </w:p>
        </w:tc>
        <w:tc>
          <w:tcPr>
            <w:tcW w:w="4760" w:type="dxa"/>
            <w:vMerge/>
            <w:tcBorders>
              <w:top w:val="nil"/>
              <w:left w:val="nil"/>
              <w:bottom w:val="nil"/>
              <w:right w:val="nil"/>
            </w:tcBorders>
            <w:shd w:val="clear" w:color="auto" w:fill="auto"/>
          </w:tcPr>
          <w:p w14:paraId="567FBA31" w14:textId="77777777" w:rsidR="002E7164" w:rsidRDefault="002E7164" w:rsidP="002E7164">
            <w:pPr>
              <w:spacing w:line="360" w:lineRule="auto"/>
              <w:jc w:val="both"/>
              <w:rPr>
                <w:rFonts w:ascii="Trebuchet MS" w:eastAsia="Calibri" w:hAnsi="Trebuchet MS" w:cs="Cordia New"/>
                <w:sz w:val="18"/>
                <w:szCs w:val="18"/>
                <w:lang w:bidi="ar-SA"/>
              </w:rPr>
            </w:pPr>
          </w:p>
        </w:tc>
      </w:tr>
      <w:tr w:rsidR="002E7164" w14:paraId="394EC0C6" w14:textId="77777777" w:rsidTr="000C3C38">
        <w:tc>
          <w:tcPr>
            <w:tcW w:w="4518" w:type="dxa"/>
            <w:gridSpan w:val="2"/>
            <w:vMerge/>
            <w:tcBorders>
              <w:left w:val="nil"/>
              <w:bottom w:val="single" w:sz="8" w:space="0" w:color="98002E"/>
              <w:right w:val="nil"/>
            </w:tcBorders>
            <w:shd w:val="clear" w:color="auto" w:fill="auto"/>
          </w:tcPr>
          <w:p w14:paraId="712D9047" w14:textId="1F071CEE" w:rsidR="002E7164" w:rsidRDefault="002E7164" w:rsidP="002E716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shd w:val="clear" w:color="auto" w:fill="auto"/>
          </w:tcPr>
          <w:p w14:paraId="7C04DF9D" w14:textId="77777777" w:rsidR="002E7164" w:rsidRDefault="002E7164" w:rsidP="002E7164">
            <w:pPr>
              <w:rPr>
                <w:rFonts w:ascii="Trebuchet MS" w:eastAsia="Calibri" w:hAnsi="Trebuchet MS" w:cs="Cordia New"/>
                <w:sz w:val="18"/>
                <w:szCs w:val="18"/>
                <w:lang w:bidi="ar-SA"/>
              </w:rPr>
            </w:pPr>
          </w:p>
        </w:tc>
        <w:tc>
          <w:tcPr>
            <w:tcW w:w="4760" w:type="dxa"/>
            <w:vMerge/>
            <w:tcBorders>
              <w:top w:val="nil"/>
              <w:left w:val="nil"/>
              <w:bottom w:val="single" w:sz="8" w:space="0" w:color="98002E"/>
              <w:right w:val="nil"/>
            </w:tcBorders>
            <w:shd w:val="clear" w:color="auto" w:fill="auto"/>
          </w:tcPr>
          <w:p w14:paraId="6203728F" w14:textId="77777777" w:rsidR="002E7164" w:rsidRDefault="002E7164" w:rsidP="002E7164">
            <w:pPr>
              <w:jc w:val="both"/>
              <w:rPr>
                <w:rFonts w:ascii="Trebuchet MS" w:eastAsia="Calibri" w:hAnsi="Trebuchet MS" w:cs="Cordia New"/>
                <w:sz w:val="18"/>
                <w:szCs w:val="18"/>
                <w:lang w:bidi="ar-SA"/>
              </w:rPr>
            </w:pPr>
          </w:p>
        </w:tc>
      </w:tr>
    </w:tbl>
    <w:p w14:paraId="3A802633" w14:textId="77777777" w:rsidR="005F47AB" w:rsidRDefault="005F47AB" w:rsidP="00D07625">
      <w:pPr>
        <w:spacing w:line="360" w:lineRule="auto"/>
        <w:rPr>
          <w:rFonts w:ascii="Trebuchet MS" w:hAnsi="Trebuchet MS" w:cs="Cordia New"/>
          <w:sz w:val="18"/>
          <w:szCs w:val="18"/>
        </w:rPr>
      </w:pPr>
      <w:r>
        <w:rPr>
          <w:rFonts w:ascii="Trebuchet MS" w:hAnsi="Trebuchet MS" w:cs="Cordia New"/>
          <w:sz w:val="18"/>
          <w:szCs w:val="18"/>
        </w:rPr>
        <w:br w:type="page"/>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220"/>
        <w:gridCol w:w="271"/>
        <w:gridCol w:w="4679"/>
      </w:tblGrid>
      <w:tr w:rsidR="005F47AB" w14:paraId="74A49391" w14:textId="77777777" w:rsidTr="0041376F">
        <w:trPr>
          <w:trHeight w:val="306"/>
        </w:trPr>
        <w:tc>
          <w:tcPr>
            <w:tcW w:w="4608" w:type="dxa"/>
            <w:gridSpan w:val="2"/>
            <w:tcBorders>
              <w:top w:val="nil"/>
              <w:left w:val="nil"/>
              <w:bottom w:val="nil"/>
              <w:right w:val="nil"/>
            </w:tcBorders>
            <w:shd w:val="clear" w:color="auto" w:fill="98002E"/>
            <w:vAlign w:val="center"/>
          </w:tcPr>
          <w:p w14:paraId="743B668E" w14:textId="77777777" w:rsidR="005F47AB" w:rsidRDefault="005F47AB" w:rsidP="00A16CF8">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25DA4887" w14:textId="77777777" w:rsidR="005F47AB" w:rsidRDefault="005F47AB" w:rsidP="00A16CF8">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679" w:type="dxa"/>
            <w:tcBorders>
              <w:top w:val="nil"/>
              <w:left w:val="nil"/>
              <w:bottom w:val="nil"/>
              <w:right w:val="nil"/>
            </w:tcBorders>
            <w:shd w:val="clear" w:color="auto" w:fill="98002E"/>
          </w:tcPr>
          <w:p w14:paraId="421D2F18" w14:textId="77777777" w:rsidR="005F47AB" w:rsidRDefault="005F47AB" w:rsidP="00A16CF8">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2E7164" w14:paraId="14A42134" w14:textId="77777777" w:rsidTr="0041376F">
        <w:tc>
          <w:tcPr>
            <w:tcW w:w="388" w:type="dxa"/>
            <w:tcBorders>
              <w:top w:val="nil"/>
              <w:left w:val="nil"/>
              <w:bottom w:val="nil"/>
              <w:right w:val="nil"/>
            </w:tcBorders>
            <w:shd w:val="clear" w:color="auto" w:fill="auto"/>
          </w:tcPr>
          <w:p w14:paraId="57DE73B4" w14:textId="2CD379F2" w:rsidR="002E7164" w:rsidRPr="00AD3969" w:rsidRDefault="002E7164" w:rsidP="00B52DCF">
            <w:pPr>
              <w:spacing w:before="60" w:line="360" w:lineRule="auto"/>
              <w:rPr>
                <w:rFonts w:ascii="Trebuchet MS" w:eastAsia="Calibri" w:hAnsi="Trebuchet MS" w:cs="Cordia New"/>
                <w:sz w:val="18"/>
                <w:szCs w:val="18"/>
                <w:lang w:val="en-GB" w:bidi="ar-SA"/>
              </w:rPr>
            </w:pPr>
            <w:r>
              <w:rPr>
                <w:rFonts w:ascii="Trebuchet MS" w:eastAsia="Calibri" w:hAnsi="Trebuchet MS" w:cs="Cordia New"/>
                <w:b/>
                <w:bCs/>
                <w:sz w:val="18"/>
                <w:szCs w:val="18"/>
              </w:rPr>
              <w:t>2</w:t>
            </w:r>
            <w:r w:rsidR="00B52DCF">
              <w:rPr>
                <w:rFonts w:ascii="Trebuchet MS" w:eastAsia="Calibri" w:hAnsi="Trebuchet MS" w:cs="Cordia New"/>
                <w:b/>
                <w:bCs/>
                <w:sz w:val="18"/>
                <w:szCs w:val="18"/>
              </w:rPr>
              <w:t>.</w:t>
            </w:r>
          </w:p>
        </w:tc>
        <w:tc>
          <w:tcPr>
            <w:tcW w:w="9170" w:type="dxa"/>
            <w:gridSpan w:val="3"/>
            <w:tcBorders>
              <w:top w:val="nil"/>
              <w:left w:val="nil"/>
              <w:bottom w:val="nil"/>
              <w:right w:val="nil"/>
            </w:tcBorders>
            <w:shd w:val="clear" w:color="auto" w:fill="auto"/>
          </w:tcPr>
          <w:p w14:paraId="250A3BC8" w14:textId="707D535C" w:rsidR="002E7164" w:rsidRPr="005F47AB" w:rsidRDefault="002E7164" w:rsidP="00B52DCF">
            <w:pPr>
              <w:spacing w:before="60" w:line="360" w:lineRule="auto"/>
              <w:ind w:left="-118"/>
              <w:jc w:val="both"/>
              <w:rPr>
                <w:rFonts w:ascii="Trebuchet MS" w:eastAsia="Calibri" w:hAnsi="Trebuchet MS" w:cs="Cordia New"/>
                <w:sz w:val="18"/>
                <w:szCs w:val="18"/>
                <w:lang w:bidi="ar-SA"/>
              </w:rPr>
            </w:pPr>
            <w:r w:rsidRPr="00EB5F44">
              <w:rPr>
                <w:rFonts w:ascii="Trebuchet MS" w:eastAsia="Calibri" w:hAnsi="Trebuchet MS" w:cs="Cordia New"/>
                <w:b/>
                <w:bCs/>
                <w:sz w:val="18"/>
                <w:szCs w:val="18"/>
                <w:lang w:bidi="ar-SA"/>
              </w:rPr>
              <w:t xml:space="preserve">Business </w:t>
            </w:r>
            <w:r>
              <w:rPr>
                <w:rFonts w:ascii="Trebuchet MS" w:eastAsia="Calibri" w:hAnsi="Trebuchet MS" w:cs="Cordia New"/>
                <w:b/>
                <w:bCs/>
                <w:sz w:val="18"/>
                <w:szCs w:val="18"/>
                <w:lang w:bidi="ar-SA"/>
              </w:rPr>
              <w:t>a</w:t>
            </w:r>
            <w:r w:rsidRPr="00EB5F44">
              <w:rPr>
                <w:rFonts w:ascii="Trebuchet MS" w:eastAsia="Calibri" w:hAnsi="Trebuchet MS" w:cs="Cordia New"/>
                <w:b/>
                <w:bCs/>
                <w:sz w:val="18"/>
                <w:szCs w:val="18"/>
                <w:lang w:bidi="ar-SA"/>
              </w:rPr>
              <w:t>cquisition</w:t>
            </w:r>
          </w:p>
        </w:tc>
      </w:tr>
      <w:tr w:rsidR="005F47AB" w14:paraId="4BF03827" w14:textId="77777777" w:rsidTr="0041376F">
        <w:tc>
          <w:tcPr>
            <w:tcW w:w="4608" w:type="dxa"/>
            <w:gridSpan w:val="2"/>
            <w:tcBorders>
              <w:top w:val="nil"/>
              <w:left w:val="nil"/>
              <w:bottom w:val="single" w:sz="8" w:space="0" w:color="auto"/>
              <w:right w:val="nil"/>
            </w:tcBorders>
            <w:shd w:val="clear" w:color="auto" w:fill="auto"/>
          </w:tcPr>
          <w:p w14:paraId="7EEBD26C" w14:textId="3BF4288E" w:rsidR="00AD3969" w:rsidRPr="00AD3969" w:rsidRDefault="00AD3969" w:rsidP="00AD3969">
            <w:pPr>
              <w:spacing w:before="60" w:line="360" w:lineRule="auto"/>
              <w:jc w:val="thaiDistribute"/>
              <w:rPr>
                <w:rFonts w:ascii="Trebuchet MS" w:eastAsia="Calibri" w:hAnsi="Trebuchet MS" w:cs="Cordia New"/>
                <w:sz w:val="18"/>
                <w:szCs w:val="18"/>
                <w:lang w:val="en-GB" w:bidi="ar-SA"/>
              </w:rPr>
            </w:pPr>
            <w:r w:rsidRPr="00AD3969">
              <w:rPr>
                <w:rFonts w:ascii="Trebuchet MS" w:eastAsia="Calibri" w:hAnsi="Trebuchet MS" w:cs="Cordia New"/>
                <w:sz w:val="18"/>
                <w:szCs w:val="18"/>
                <w:lang w:val="en-GB" w:bidi="ar-SA"/>
              </w:rPr>
              <w:t>During the year ended 31 December 202</w:t>
            </w:r>
            <w:r>
              <w:rPr>
                <w:rFonts w:ascii="Trebuchet MS" w:eastAsia="Calibri" w:hAnsi="Trebuchet MS" w:cs="Cordia New"/>
                <w:sz w:val="18"/>
                <w:szCs w:val="18"/>
                <w:lang w:val="en-GB" w:bidi="ar-SA"/>
              </w:rPr>
              <w:t>4</w:t>
            </w:r>
            <w:r w:rsidRPr="00AD3969">
              <w:rPr>
                <w:rFonts w:ascii="Trebuchet MS" w:eastAsia="Calibri" w:hAnsi="Trebuchet MS" w:cs="Cordia New"/>
                <w:sz w:val="18"/>
                <w:szCs w:val="18"/>
                <w:lang w:val="en-GB" w:bidi="ar-SA"/>
              </w:rPr>
              <w:t>, the Group acquired a new business</w:t>
            </w:r>
            <w:r w:rsidR="008C53B6">
              <w:rPr>
                <w:rFonts w:ascii="Trebuchet MS" w:eastAsia="Calibri" w:hAnsi="Trebuchet MS" w:cs="Cordia New"/>
                <w:sz w:val="18"/>
                <w:szCs w:val="18"/>
                <w:lang w:val="en-GB" w:bidi="ar-SA"/>
              </w:rPr>
              <w:t>,</w:t>
            </w:r>
            <w:r w:rsidRPr="00AD3969">
              <w:rPr>
                <w:rFonts w:ascii="Trebuchet MS" w:eastAsia="Calibri" w:hAnsi="Trebuchet MS" w:cs="Cordia New"/>
                <w:sz w:val="18"/>
                <w:szCs w:val="18"/>
                <w:lang w:val="en-GB" w:bidi="ar-SA"/>
              </w:rPr>
              <w:t xml:space="preserve"> </w:t>
            </w:r>
            <w:r w:rsidR="008C53B6">
              <w:rPr>
                <w:rFonts w:ascii="Trebuchet MS" w:eastAsia="Calibri" w:hAnsi="Trebuchet MS" w:cs="Cordia New"/>
                <w:sz w:val="18"/>
                <w:szCs w:val="18"/>
                <w:lang w:val="en-GB" w:bidi="ar-SA"/>
              </w:rPr>
              <w:t xml:space="preserve">an </w:t>
            </w:r>
            <w:r w:rsidR="007D15FC">
              <w:rPr>
                <w:rFonts w:ascii="Trebuchet MS" w:eastAsia="Calibri" w:hAnsi="Trebuchet MS" w:cs="Cordia New"/>
                <w:sz w:val="18"/>
                <w:szCs w:val="18"/>
                <w:lang w:val="en-GB"/>
              </w:rPr>
              <w:t xml:space="preserve">investment learning academy </w:t>
            </w:r>
            <w:r w:rsidRPr="00AD3969">
              <w:rPr>
                <w:rFonts w:ascii="Trebuchet MS" w:eastAsia="Calibri" w:hAnsi="Trebuchet MS" w:cs="Cordia New"/>
                <w:sz w:val="18"/>
                <w:szCs w:val="18"/>
                <w:lang w:val="en-GB" w:bidi="ar-SA"/>
              </w:rPr>
              <w:t>at</w:t>
            </w:r>
            <w:r w:rsidR="008C53B6">
              <w:rPr>
                <w:rFonts w:ascii="Trebuchet MS" w:eastAsia="Calibri" w:hAnsi="Trebuchet MS" w:cs="Cordia New"/>
                <w:sz w:val="18"/>
                <w:szCs w:val="18"/>
                <w:lang w:val="en-GB" w:bidi="ar-SA"/>
              </w:rPr>
              <w:t xml:space="preserve"> a</w:t>
            </w:r>
            <w:r w:rsidRPr="00AD3969">
              <w:rPr>
                <w:rFonts w:ascii="Trebuchet MS" w:eastAsia="Calibri" w:hAnsi="Trebuchet MS" w:cs="Cordia New"/>
                <w:sz w:val="18"/>
                <w:szCs w:val="18"/>
                <w:lang w:val="en-GB" w:bidi="ar-SA"/>
              </w:rPr>
              <w:t xml:space="preserve"> net contract value </w:t>
            </w:r>
            <w:r w:rsidR="00615956">
              <w:rPr>
                <w:rFonts w:ascii="Trebuchet MS" w:eastAsia="Calibri" w:hAnsi="Trebuchet MS" w:cs="Cordia New"/>
                <w:sz w:val="18"/>
                <w:szCs w:val="18"/>
                <w:lang w:val="en-GB" w:bidi="ar-SA"/>
              </w:rPr>
              <w:t>of</w:t>
            </w:r>
            <w:r w:rsidRPr="00AD3969">
              <w:rPr>
                <w:rFonts w:ascii="Trebuchet MS" w:eastAsia="Calibri" w:hAnsi="Trebuchet MS" w:cs="Cordia New"/>
                <w:sz w:val="18"/>
                <w:szCs w:val="18"/>
                <w:lang w:val="en-GB" w:bidi="ar-SA"/>
              </w:rPr>
              <w:t xml:space="preserve"> Baht </w:t>
            </w:r>
            <w:r w:rsidR="000B328D">
              <w:rPr>
                <w:rFonts w:ascii="Trebuchet MS" w:eastAsia="Calibri" w:hAnsi="Trebuchet MS" w:cs="Cordia New"/>
                <w:sz w:val="18"/>
                <w:szCs w:val="18"/>
                <w:lang w:val="en-GB" w:bidi="ar-SA"/>
              </w:rPr>
              <w:t>700</w:t>
            </w:r>
            <w:r w:rsidRPr="00AD3969">
              <w:rPr>
                <w:rFonts w:ascii="Trebuchet MS" w:eastAsia="Calibri" w:hAnsi="Trebuchet MS" w:cs="Cordia New"/>
                <w:sz w:val="18"/>
                <w:szCs w:val="18"/>
                <w:lang w:val="en-GB" w:bidi="ar-SA"/>
              </w:rPr>
              <w:t xml:space="preserve"> million. </w:t>
            </w:r>
          </w:p>
          <w:p w14:paraId="36097049" w14:textId="77777777" w:rsidR="00AD3969" w:rsidRPr="00AD3969" w:rsidRDefault="00AD3969" w:rsidP="00003498">
            <w:pPr>
              <w:spacing w:line="360" w:lineRule="auto"/>
              <w:jc w:val="thaiDistribute"/>
              <w:rPr>
                <w:rFonts w:ascii="Trebuchet MS" w:eastAsia="Calibri" w:hAnsi="Trebuchet MS" w:cs="Cordia New"/>
                <w:sz w:val="18"/>
                <w:szCs w:val="18"/>
                <w:lang w:val="en-GB" w:bidi="ar-SA"/>
              </w:rPr>
            </w:pPr>
          </w:p>
          <w:p w14:paraId="23256575" w14:textId="5B920A1E" w:rsidR="00AD3969" w:rsidRPr="00AD3969" w:rsidRDefault="006E4056" w:rsidP="00003498">
            <w:pPr>
              <w:spacing w:line="360" w:lineRule="auto"/>
              <w:jc w:val="thaiDistribute"/>
              <w:rPr>
                <w:rFonts w:ascii="Trebuchet MS" w:eastAsia="Calibri" w:hAnsi="Trebuchet MS" w:cs="Cordia New"/>
                <w:sz w:val="18"/>
                <w:szCs w:val="18"/>
                <w:lang w:val="en-GB" w:bidi="ar-SA"/>
              </w:rPr>
            </w:pPr>
            <w:r>
              <w:rPr>
                <w:rFonts w:ascii="Trebuchet MS" w:eastAsia="Calibri" w:hAnsi="Trebuchet MS" w:cs="Cordia New"/>
                <w:sz w:val="18"/>
                <w:szCs w:val="18"/>
                <w:lang w:val="en-GB" w:bidi="ar-SA"/>
              </w:rPr>
              <w:t>T</w:t>
            </w:r>
            <w:r w:rsidR="00AD3969" w:rsidRPr="00AD3969">
              <w:rPr>
                <w:rFonts w:ascii="Trebuchet MS" w:eastAsia="Calibri" w:hAnsi="Trebuchet MS" w:cs="Cordia New"/>
                <w:sz w:val="18"/>
                <w:szCs w:val="18"/>
                <w:lang w:val="en-GB" w:bidi="ar-SA"/>
              </w:rPr>
              <w:t>he management determined that the fair value of the net identifiable assets acquired</w:t>
            </w:r>
            <w:r w:rsidR="00556867">
              <w:rPr>
                <w:rFonts w:ascii="Trebuchet MS" w:eastAsia="Calibri" w:hAnsi="Trebuchet MS" w:cs="Cordia New"/>
                <w:sz w:val="18"/>
                <w:szCs w:val="18"/>
                <w:lang w:val="en-GB" w:bidi="ar-SA"/>
              </w:rPr>
              <w:t xml:space="preserve"> </w:t>
            </w:r>
            <w:r w:rsidR="00144BDC">
              <w:rPr>
                <w:rFonts w:ascii="Trebuchet MS" w:eastAsia="Calibri" w:hAnsi="Trebuchet MS" w:cs="Cordia New"/>
                <w:sz w:val="18"/>
                <w:szCs w:val="18"/>
                <w:lang w:val="en-GB" w:bidi="ar-SA"/>
              </w:rPr>
              <w:t xml:space="preserve">including </w:t>
            </w:r>
            <w:r w:rsidR="00AD3969" w:rsidRPr="00AD3969">
              <w:rPr>
                <w:rFonts w:ascii="Trebuchet MS" w:eastAsia="Calibri" w:hAnsi="Trebuchet MS" w:cs="Cordia New"/>
                <w:sz w:val="18"/>
                <w:szCs w:val="18"/>
                <w:lang w:val="en-GB" w:bidi="ar-SA"/>
              </w:rPr>
              <w:t>intangible assets and a goodwill ar</w:t>
            </w:r>
            <w:r w:rsidR="00144BDC">
              <w:rPr>
                <w:rFonts w:ascii="Trebuchet MS" w:eastAsia="Calibri" w:hAnsi="Trebuchet MS" w:cs="Cordia New"/>
                <w:sz w:val="18"/>
                <w:szCs w:val="18"/>
                <w:lang w:val="en-GB" w:bidi="ar-SA"/>
              </w:rPr>
              <w:t xml:space="preserve">ising </w:t>
            </w:r>
            <w:r w:rsidR="00AD3969" w:rsidRPr="00AD3969">
              <w:rPr>
                <w:rFonts w:ascii="Trebuchet MS" w:eastAsia="Calibri" w:hAnsi="Trebuchet MS" w:cs="Cordia New"/>
                <w:sz w:val="18"/>
                <w:szCs w:val="18"/>
                <w:lang w:val="en-GB" w:bidi="ar-SA"/>
              </w:rPr>
              <w:t xml:space="preserve">from </w:t>
            </w:r>
            <w:r w:rsidR="00144BDC">
              <w:rPr>
                <w:rFonts w:ascii="Trebuchet MS" w:eastAsia="Calibri" w:hAnsi="Trebuchet MS" w:cs="Cordia New"/>
                <w:sz w:val="18"/>
                <w:szCs w:val="18"/>
                <w:lang w:val="en-GB" w:bidi="ar-SA"/>
              </w:rPr>
              <w:t xml:space="preserve">the </w:t>
            </w:r>
            <w:r w:rsidR="00AD3969" w:rsidRPr="00AD3969">
              <w:rPr>
                <w:rFonts w:ascii="Trebuchet MS" w:eastAsia="Calibri" w:hAnsi="Trebuchet MS" w:cs="Cordia New"/>
                <w:sz w:val="18"/>
                <w:szCs w:val="18"/>
                <w:lang w:val="en-GB" w:bidi="ar-SA"/>
              </w:rPr>
              <w:t xml:space="preserve">business combination. The valuation </w:t>
            </w:r>
            <w:r w:rsidR="002E33BC">
              <w:rPr>
                <w:rFonts w:ascii="Trebuchet MS" w:eastAsia="Calibri" w:hAnsi="Trebuchet MS" w:cs="Cordia New"/>
                <w:sz w:val="18"/>
                <w:szCs w:val="18"/>
                <w:lang w:val="en-GB" w:bidi="ar-SA"/>
              </w:rPr>
              <w:t xml:space="preserve">assessment </w:t>
            </w:r>
            <w:r w:rsidR="00AD3969" w:rsidRPr="00AD3969">
              <w:rPr>
                <w:rFonts w:ascii="Trebuchet MS" w:eastAsia="Calibri" w:hAnsi="Trebuchet MS" w:cs="Cordia New"/>
                <w:sz w:val="18"/>
                <w:szCs w:val="18"/>
                <w:lang w:val="en-GB" w:bidi="ar-SA"/>
              </w:rPr>
              <w:t>of the intangible assets was performed as part of the purchase price allocation by an independent expert</w:t>
            </w:r>
            <w:r w:rsidR="00D91835">
              <w:rPr>
                <w:rFonts w:ascii="Trebuchet MS" w:eastAsia="Calibri" w:hAnsi="Trebuchet MS" w:cs="Cordia New"/>
                <w:sz w:val="18"/>
                <w:szCs w:val="18"/>
                <w:lang w:val="en-GB" w:bidi="ar-SA"/>
              </w:rPr>
              <w:t>.</w:t>
            </w:r>
          </w:p>
          <w:p w14:paraId="6CB1F12C" w14:textId="77777777" w:rsidR="00AD3969" w:rsidRPr="00AD3969" w:rsidRDefault="00AD3969" w:rsidP="00003498">
            <w:pPr>
              <w:spacing w:line="360" w:lineRule="auto"/>
              <w:jc w:val="thaiDistribute"/>
              <w:rPr>
                <w:rFonts w:ascii="Trebuchet MS" w:eastAsia="Calibri" w:hAnsi="Trebuchet MS" w:cs="Cordia New"/>
                <w:sz w:val="18"/>
                <w:szCs w:val="18"/>
                <w:lang w:val="en-GB" w:bidi="ar-SA"/>
              </w:rPr>
            </w:pPr>
          </w:p>
          <w:p w14:paraId="017E239E" w14:textId="2096BDCB" w:rsidR="00AD3969" w:rsidRPr="00AD3969" w:rsidRDefault="00AD3969" w:rsidP="00003498">
            <w:pPr>
              <w:spacing w:line="360" w:lineRule="auto"/>
              <w:jc w:val="thaiDistribute"/>
              <w:rPr>
                <w:rFonts w:ascii="Trebuchet MS" w:eastAsia="Calibri" w:hAnsi="Trebuchet MS" w:cs="Cordia New"/>
                <w:sz w:val="18"/>
                <w:szCs w:val="18"/>
                <w:lang w:val="en-GB" w:bidi="ar-SA"/>
              </w:rPr>
            </w:pPr>
            <w:r w:rsidRPr="00AD3969">
              <w:rPr>
                <w:rFonts w:ascii="Trebuchet MS" w:eastAsia="Calibri" w:hAnsi="Trebuchet MS" w:cs="Cordia New"/>
                <w:sz w:val="18"/>
                <w:szCs w:val="18"/>
                <w:lang w:val="en-GB" w:bidi="ar-SA"/>
              </w:rPr>
              <w:t xml:space="preserve">The measurement of </w:t>
            </w:r>
            <w:r w:rsidR="00C13C2E">
              <w:rPr>
                <w:rFonts w:ascii="Trebuchet MS" w:eastAsia="Calibri" w:hAnsi="Trebuchet MS" w:cs="Cordia New"/>
                <w:sz w:val="18"/>
                <w:szCs w:val="18"/>
                <w:lang w:val="en-GB" w:bidi="ar-SA"/>
              </w:rPr>
              <w:t xml:space="preserve">the </w:t>
            </w:r>
            <w:r w:rsidRPr="00AD3969">
              <w:rPr>
                <w:rFonts w:ascii="Trebuchet MS" w:eastAsia="Calibri" w:hAnsi="Trebuchet MS" w:cs="Cordia New"/>
                <w:sz w:val="18"/>
                <w:szCs w:val="18"/>
                <w:lang w:val="en-GB" w:bidi="ar-SA"/>
              </w:rPr>
              <w:t xml:space="preserve">fair values of identifiable assets acquired and liabilities assumed, including </w:t>
            </w:r>
            <w:r w:rsidR="00855C03">
              <w:rPr>
                <w:rFonts w:ascii="Trebuchet MS" w:eastAsia="Calibri" w:hAnsi="Trebuchet MS" w:cs="Cordia New"/>
                <w:sz w:val="18"/>
                <w:szCs w:val="18"/>
                <w:lang w:bidi="ar-SA"/>
              </w:rPr>
              <w:t>identifi</w:t>
            </w:r>
            <w:r w:rsidR="00050180">
              <w:rPr>
                <w:rFonts w:ascii="Trebuchet MS" w:eastAsia="Calibri" w:hAnsi="Trebuchet MS" w:cs="Cordia New"/>
                <w:sz w:val="18"/>
                <w:szCs w:val="18"/>
                <w:lang w:bidi="ar-SA"/>
              </w:rPr>
              <w:t xml:space="preserve">able </w:t>
            </w:r>
            <w:r w:rsidRPr="00AD3969">
              <w:rPr>
                <w:rFonts w:ascii="Trebuchet MS" w:eastAsia="Calibri" w:hAnsi="Trebuchet MS" w:cs="Cordia New"/>
                <w:sz w:val="18"/>
                <w:szCs w:val="18"/>
                <w:lang w:val="en-GB" w:bidi="ar-SA"/>
              </w:rPr>
              <w:t xml:space="preserve">intangible assets, for </w:t>
            </w:r>
            <w:proofErr w:type="gramStart"/>
            <w:r w:rsidR="00C13C2E">
              <w:rPr>
                <w:rFonts w:ascii="Trebuchet MS" w:eastAsia="Calibri" w:hAnsi="Trebuchet MS" w:cs="Cordia New"/>
                <w:sz w:val="18"/>
                <w:szCs w:val="18"/>
                <w:lang w:val="en-GB" w:bidi="ar-SA"/>
              </w:rPr>
              <w:t>this</w:t>
            </w:r>
            <w:r w:rsidRPr="00AD3969">
              <w:rPr>
                <w:rFonts w:ascii="Trebuchet MS" w:eastAsia="Calibri" w:hAnsi="Trebuchet MS" w:cs="Cordia New"/>
                <w:sz w:val="18"/>
                <w:szCs w:val="18"/>
                <w:lang w:val="en-GB" w:bidi="ar-SA"/>
              </w:rPr>
              <w:t xml:space="preserve"> new businesses</w:t>
            </w:r>
            <w:proofErr w:type="gramEnd"/>
            <w:r w:rsidRPr="00AD3969">
              <w:rPr>
                <w:rFonts w:ascii="Trebuchet MS" w:eastAsia="Calibri" w:hAnsi="Trebuchet MS" w:cs="Cordia New"/>
                <w:sz w:val="18"/>
                <w:szCs w:val="18"/>
                <w:lang w:val="en-GB" w:bidi="ar-SA"/>
              </w:rPr>
              <w:t xml:space="preserve"> acquisition requires significant judgements</w:t>
            </w:r>
            <w:r w:rsidR="000047F8">
              <w:rPr>
                <w:rFonts w:ascii="Trebuchet MS" w:eastAsia="Calibri" w:hAnsi="Trebuchet MS" w:cs="Cordia New"/>
                <w:sz w:val="18"/>
                <w:szCs w:val="18"/>
                <w:lang w:val="en-GB" w:bidi="ar-SA"/>
              </w:rPr>
              <w:t xml:space="preserve"> relat</w:t>
            </w:r>
            <w:r w:rsidR="00D5165F">
              <w:rPr>
                <w:rFonts w:ascii="Trebuchet MS" w:eastAsia="Calibri" w:hAnsi="Trebuchet MS" w:cs="Cordia New"/>
                <w:sz w:val="18"/>
                <w:szCs w:val="18"/>
                <w:lang w:val="en-GB" w:bidi="ar-SA"/>
              </w:rPr>
              <w:t>ed</w:t>
            </w:r>
            <w:r w:rsidR="000047F8">
              <w:rPr>
                <w:rFonts w:ascii="Trebuchet MS" w:eastAsia="Calibri" w:hAnsi="Trebuchet MS" w:cs="Cordia New"/>
                <w:sz w:val="18"/>
                <w:szCs w:val="18"/>
                <w:lang w:val="en-GB" w:bidi="ar-SA"/>
              </w:rPr>
              <w:t xml:space="preserve"> to</w:t>
            </w:r>
            <w:r w:rsidRPr="00AD3969">
              <w:rPr>
                <w:rFonts w:ascii="Trebuchet MS" w:eastAsia="Calibri" w:hAnsi="Trebuchet MS" w:cs="Cordia New"/>
                <w:sz w:val="18"/>
                <w:szCs w:val="18"/>
                <w:lang w:val="en-GB" w:bidi="ar-SA"/>
              </w:rPr>
              <w:t xml:space="preserve"> </w:t>
            </w:r>
            <w:r w:rsidR="00D5165F" w:rsidRPr="00AD3969">
              <w:rPr>
                <w:rFonts w:ascii="Trebuchet MS" w:eastAsia="Calibri" w:hAnsi="Trebuchet MS" w:cs="Cordia New"/>
                <w:sz w:val="18"/>
                <w:szCs w:val="18"/>
                <w:lang w:val="en-GB" w:bidi="ar-SA"/>
              </w:rPr>
              <w:t>management</w:t>
            </w:r>
            <w:r w:rsidR="00D5165F">
              <w:rPr>
                <w:rFonts w:ascii="Trebuchet MS" w:eastAsia="Calibri" w:hAnsi="Trebuchet MS" w:cs="Cordia New"/>
                <w:sz w:val="18"/>
                <w:szCs w:val="18"/>
                <w:lang w:val="en-GB" w:bidi="ar-SA"/>
              </w:rPr>
              <w:t>’s</w:t>
            </w:r>
            <w:r w:rsidR="00D5165F" w:rsidRPr="00AD3969">
              <w:rPr>
                <w:rFonts w:ascii="Trebuchet MS" w:eastAsia="Calibri" w:hAnsi="Trebuchet MS" w:cs="Cordia New"/>
                <w:sz w:val="18"/>
                <w:szCs w:val="18"/>
                <w:lang w:val="en-GB" w:bidi="ar-SA"/>
              </w:rPr>
              <w:t xml:space="preserve"> </w:t>
            </w:r>
            <w:r w:rsidRPr="00AD3969">
              <w:rPr>
                <w:rFonts w:ascii="Trebuchet MS" w:eastAsia="Calibri" w:hAnsi="Trebuchet MS" w:cs="Cordia New"/>
                <w:sz w:val="18"/>
                <w:szCs w:val="18"/>
                <w:lang w:val="en-GB" w:bidi="ar-SA"/>
              </w:rPr>
              <w:t xml:space="preserve">cash flows projections with complex determination. The determination of fair values also </w:t>
            </w:r>
            <w:proofErr w:type="spellStart"/>
            <w:r w:rsidRPr="00AD3969">
              <w:rPr>
                <w:rFonts w:ascii="Trebuchet MS" w:eastAsia="Calibri" w:hAnsi="Trebuchet MS" w:cs="Cordia New"/>
                <w:sz w:val="18"/>
                <w:szCs w:val="18"/>
                <w:lang w:val="en-GB" w:bidi="ar-SA"/>
              </w:rPr>
              <w:t>include</w:t>
            </w:r>
            <w:r w:rsidR="002F03FB">
              <w:rPr>
                <w:rFonts w:ascii="Trebuchet MS" w:eastAsia="Calibri" w:hAnsi="Trebuchet MS" w:cs="Cordia New"/>
                <w:sz w:val="18"/>
                <w:szCs w:val="18"/>
                <w:lang w:val="en-GB" w:bidi="ar-SA"/>
              </w:rPr>
              <w:t>ing</w:t>
            </w:r>
            <w:proofErr w:type="spellEnd"/>
            <w:r w:rsidRPr="00AD3969">
              <w:rPr>
                <w:rFonts w:ascii="Trebuchet MS" w:eastAsia="Calibri" w:hAnsi="Trebuchet MS" w:cs="Cordia New"/>
                <w:sz w:val="18"/>
                <w:szCs w:val="18"/>
                <w:lang w:val="en-GB" w:bidi="ar-SA"/>
              </w:rPr>
              <w:t xml:space="preserve"> the consideration of the discount </w:t>
            </w:r>
            <w:r w:rsidR="005770A2" w:rsidRPr="00AD3969">
              <w:rPr>
                <w:rFonts w:ascii="Trebuchet MS" w:eastAsia="Calibri" w:hAnsi="Trebuchet MS" w:cs="Cordia New"/>
                <w:sz w:val="18"/>
                <w:szCs w:val="18"/>
                <w:lang w:val="en-GB" w:bidi="ar-SA"/>
              </w:rPr>
              <w:t>rate</w:t>
            </w:r>
            <w:r w:rsidRPr="00AD3969">
              <w:rPr>
                <w:rFonts w:ascii="Trebuchet MS" w:eastAsia="Calibri" w:hAnsi="Trebuchet MS" w:cs="Cordia New"/>
                <w:sz w:val="18"/>
                <w:szCs w:val="18"/>
                <w:lang w:val="en-GB" w:bidi="ar-SA"/>
              </w:rPr>
              <w:t xml:space="preserve"> and a risk adjusted weighted average cost of capital.</w:t>
            </w:r>
          </w:p>
          <w:p w14:paraId="30BDEF4F" w14:textId="77777777" w:rsidR="00FF106C" w:rsidRDefault="00FF106C" w:rsidP="005F47AB">
            <w:pPr>
              <w:spacing w:before="60" w:line="360" w:lineRule="auto"/>
              <w:jc w:val="thaiDistribute"/>
              <w:rPr>
                <w:rFonts w:ascii="Trebuchet MS" w:eastAsia="Calibri" w:hAnsi="Trebuchet MS" w:cs="Cordia New"/>
                <w:sz w:val="18"/>
                <w:szCs w:val="18"/>
                <w:lang w:val="en-GB"/>
              </w:rPr>
            </w:pPr>
          </w:p>
          <w:p w14:paraId="27F1CE1A" w14:textId="4411EE32" w:rsidR="00FC49F2" w:rsidRPr="00AD3969" w:rsidRDefault="00FC49F2" w:rsidP="005F47AB">
            <w:pPr>
              <w:spacing w:before="60" w:line="360" w:lineRule="auto"/>
              <w:jc w:val="thaiDistribute"/>
              <w:rPr>
                <w:rFonts w:ascii="Trebuchet MS" w:eastAsia="Calibri" w:hAnsi="Trebuchet MS" w:cs="Cordia New"/>
                <w:sz w:val="18"/>
                <w:szCs w:val="18"/>
                <w:lang w:val="en-GB"/>
              </w:rPr>
            </w:pPr>
          </w:p>
        </w:tc>
        <w:tc>
          <w:tcPr>
            <w:tcW w:w="271" w:type="dxa"/>
            <w:tcBorders>
              <w:top w:val="nil"/>
              <w:left w:val="nil"/>
              <w:bottom w:val="nil"/>
              <w:right w:val="nil"/>
            </w:tcBorders>
            <w:shd w:val="clear" w:color="auto" w:fill="auto"/>
          </w:tcPr>
          <w:p w14:paraId="027C7778" w14:textId="77777777" w:rsidR="005F47AB" w:rsidRPr="005F47AB" w:rsidRDefault="005F47AB" w:rsidP="00A16CF8">
            <w:pPr>
              <w:spacing w:line="360" w:lineRule="auto"/>
              <w:rPr>
                <w:rFonts w:ascii="Trebuchet MS" w:eastAsia="Calibri" w:hAnsi="Trebuchet MS" w:cs="Cordia New"/>
                <w:sz w:val="18"/>
                <w:szCs w:val="18"/>
                <w:lang w:bidi="ar-SA"/>
              </w:rPr>
            </w:pPr>
          </w:p>
        </w:tc>
        <w:tc>
          <w:tcPr>
            <w:tcW w:w="4679" w:type="dxa"/>
            <w:vMerge w:val="restart"/>
            <w:tcBorders>
              <w:top w:val="nil"/>
              <w:left w:val="nil"/>
              <w:bottom w:val="nil"/>
              <w:right w:val="nil"/>
            </w:tcBorders>
            <w:shd w:val="clear" w:color="auto" w:fill="auto"/>
          </w:tcPr>
          <w:p w14:paraId="7BFFD6A9" w14:textId="77777777" w:rsidR="005F47AB" w:rsidRPr="005F47AB" w:rsidRDefault="005F47AB" w:rsidP="00A16CF8">
            <w:pPr>
              <w:spacing w:before="60" w:line="360" w:lineRule="auto"/>
              <w:jc w:val="both"/>
              <w:rPr>
                <w:rFonts w:ascii="Trebuchet MS" w:eastAsia="Calibri" w:hAnsi="Trebuchet MS" w:cs="Cordia New"/>
                <w:sz w:val="18"/>
                <w:szCs w:val="18"/>
                <w:lang w:bidi="ar-SA"/>
              </w:rPr>
            </w:pPr>
            <w:r w:rsidRPr="005F47AB">
              <w:rPr>
                <w:rFonts w:ascii="Trebuchet MS" w:eastAsia="Calibri" w:hAnsi="Trebuchet MS" w:cs="Cordia New"/>
                <w:sz w:val="18"/>
                <w:szCs w:val="18"/>
                <w:lang w:bidi="ar-SA"/>
              </w:rPr>
              <w:t>My audit procedures have included:</w:t>
            </w:r>
          </w:p>
          <w:p w14:paraId="4701B232" w14:textId="68CBE38C" w:rsidR="00135661" w:rsidRPr="00252D7F" w:rsidRDefault="00787BC9" w:rsidP="0041376F">
            <w:pPr>
              <w:numPr>
                <w:ilvl w:val="0"/>
                <w:numId w:val="13"/>
              </w:numPr>
              <w:spacing w:line="360" w:lineRule="auto"/>
              <w:ind w:left="271" w:right="69" w:hanging="252"/>
              <w:jc w:val="thaiDistribute"/>
              <w:rPr>
                <w:rFonts w:ascii="Trebuchet MS" w:eastAsia="Calibri" w:hAnsi="Trebuchet MS" w:cs="Cordia New"/>
                <w:sz w:val="18"/>
                <w:szCs w:val="18"/>
                <w:lang w:bidi="ar-SA"/>
              </w:rPr>
            </w:pPr>
            <w:r w:rsidRPr="00C90270">
              <w:rPr>
                <w:rFonts w:ascii="Trebuchet MS" w:eastAsia="Calibri" w:hAnsi="Trebuchet MS" w:cs="Cordia New"/>
                <w:sz w:val="18"/>
                <w:szCs w:val="18"/>
                <w:lang w:val="en-GB" w:bidi="ar-SA"/>
              </w:rPr>
              <w:t>Unders</w:t>
            </w:r>
            <w:r w:rsidR="00C94070">
              <w:rPr>
                <w:rFonts w:ascii="Trebuchet MS" w:eastAsia="Calibri" w:hAnsi="Trebuchet MS" w:cs="Cordia New"/>
                <w:sz w:val="18"/>
                <w:szCs w:val="18"/>
                <w:lang w:val="en-GB" w:bidi="ar-SA"/>
              </w:rPr>
              <w:t>tan</w:t>
            </w:r>
            <w:r w:rsidR="008F154C">
              <w:rPr>
                <w:rFonts w:ascii="Trebuchet MS" w:eastAsia="Calibri" w:hAnsi="Trebuchet MS" w:cs="Cordia New"/>
                <w:sz w:val="18"/>
                <w:szCs w:val="18"/>
                <w:lang w:val="en-GB" w:bidi="ar-SA"/>
              </w:rPr>
              <w:t>d</w:t>
            </w:r>
            <w:r w:rsidR="00C94070">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w:t>
            </w:r>
            <w:r w:rsidR="008F154C">
              <w:rPr>
                <w:rFonts w:ascii="Trebuchet MS" w:eastAsia="Calibri" w:hAnsi="Trebuchet MS" w:cs="Cordia New"/>
                <w:sz w:val="18"/>
                <w:szCs w:val="18"/>
                <w:lang w:val="en-GB" w:bidi="ar-SA"/>
              </w:rPr>
              <w:t xml:space="preserve">the </w:t>
            </w:r>
            <w:r w:rsidR="00135661" w:rsidRPr="00252D7F">
              <w:rPr>
                <w:rFonts w:ascii="Trebuchet MS" w:eastAsia="Calibri" w:hAnsi="Trebuchet MS" w:cs="Cordia New"/>
                <w:sz w:val="18"/>
                <w:szCs w:val="18"/>
                <w:lang w:bidi="ar-SA"/>
              </w:rPr>
              <w:t xml:space="preserve">nature and objectives of the </w:t>
            </w:r>
            <w:r w:rsidR="00381A49">
              <w:rPr>
                <w:rFonts w:ascii="Trebuchet MS" w:eastAsia="Calibri" w:hAnsi="Trebuchet MS" w:cs="Cordia New"/>
                <w:sz w:val="18"/>
                <w:szCs w:val="18"/>
                <w:lang w:bidi="ar-SA"/>
              </w:rPr>
              <w:t>business</w:t>
            </w:r>
            <w:r w:rsidR="00135661" w:rsidRPr="00252D7F">
              <w:rPr>
                <w:rFonts w:ascii="Trebuchet MS" w:eastAsia="Calibri" w:hAnsi="Trebuchet MS" w:cs="Cordia New"/>
                <w:sz w:val="18"/>
                <w:szCs w:val="18"/>
                <w:lang w:bidi="ar-SA"/>
              </w:rPr>
              <w:t xml:space="preserve"> acquisition.</w:t>
            </w:r>
            <w:r w:rsidR="00252D7F">
              <w:rPr>
                <w:rFonts w:ascii="Trebuchet MS" w:eastAsia="Calibri" w:hAnsi="Trebuchet MS" w:cs="Cordia New"/>
                <w:sz w:val="18"/>
                <w:szCs w:val="18"/>
                <w:lang w:bidi="ar-SA"/>
              </w:rPr>
              <w:t xml:space="preserve"> </w:t>
            </w:r>
            <w:r w:rsidR="008733EB">
              <w:rPr>
                <w:rFonts w:ascii="Trebuchet MS" w:eastAsia="Calibri" w:hAnsi="Trebuchet MS" w:cs="Cordia New"/>
                <w:sz w:val="18"/>
                <w:szCs w:val="18"/>
                <w:lang w:bidi="ar-SA"/>
              </w:rPr>
              <w:t>Revie</w:t>
            </w:r>
            <w:r w:rsidR="00BD18B2">
              <w:rPr>
                <w:rFonts w:ascii="Trebuchet MS" w:eastAsia="Calibri" w:hAnsi="Trebuchet MS" w:cs="Cordia New"/>
                <w:sz w:val="18"/>
                <w:szCs w:val="18"/>
                <w:lang w:bidi="ar-SA"/>
              </w:rPr>
              <w:t>w</w:t>
            </w:r>
            <w:r w:rsidR="00437DF0">
              <w:rPr>
                <w:rFonts w:ascii="Trebuchet MS" w:eastAsia="Calibri" w:hAnsi="Trebuchet MS" w:cs="Cordia New"/>
                <w:sz w:val="18"/>
                <w:szCs w:val="18"/>
                <w:lang w:bidi="ar-SA"/>
              </w:rPr>
              <w:t>ing</w:t>
            </w:r>
            <w:r w:rsidR="00252D7F">
              <w:rPr>
                <w:rFonts w:ascii="Trebuchet MS" w:eastAsia="Calibri" w:hAnsi="Trebuchet MS" w:cs="Cordia New"/>
                <w:sz w:val="18"/>
                <w:szCs w:val="18"/>
                <w:lang w:bidi="ar-SA"/>
              </w:rPr>
              <w:t xml:space="preserve"> </w:t>
            </w:r>
            <w:r w:rsidR="004539CF" w:rsidRPr="00252D7F">
              <w:rPr>
                <w:rFonts w:ascii="Trebuchet MS" w:eastAsia="Calibri" w:hAnsi="Trebuchet MS" w:cs="Cordia New"/>
                <w:sz w:val="18"/>
                <w:szCs w:val="18"/>
                <w:lang w:bidi="ar-SA"/>
              </w:rPr>
              <w:t xml:space="preserve">the </w:t>
            </w:r>
            <w:r w:rsidR="00437DF0">
              <w:rPr>
                <w:rFonts w:ascii="Trebuchet MS" w:eastAsia="Calibri" w:hAnsi="Trebuchet MS" w:cs="Cordia New"/>
                <w:sz w:val="18"/>
                <w:szCs w:val="18"/>
                <w:lang w:bidi="ar-SA"/>
              </w:rPr>
              <w:t>share</w:t>
            </w:r>
            <w:r w:rsidR="004539CF" w:rsidRPr="00252D7F">
              <w:rPr>
                <w:rFonts w:ascii="Trebuchet MS" w:eastAsia="Calibri" w:hAnsi="Trebuchet MS" w:cs="Cordia New"/>
                <w:sz w:val="18"/>
                <w:szCs w:val="18"/>
                <w:lang w:bidi="ar-SA"/>
              </w:rPr>
              <w:t xml:space="preserve"> purchase agreement and related agreements to understand key terms and conditions.</w:t>
            </w:r>
          </w:p>
          <w:p w14:paraId="51CED189" w14:textId="77777777" w:rsidR="004539CF" w:rsidRDefault="007A60B0" w:rsidP="0041376F">
            <w:pPr>
              <w:numPr>
                <w:ilvl w:val="0"/>
                <w:numId w:val="13"/>
              </w:numPr>
              <w:spacing w:line="360" w:lineRule="auto"/>
              <w:ind w:left="271" w:right="69" w:hanging="252"/>
              <w:jc w:val="thaiDistribute"/>
              <w:rPr>
                <w:rFonts w:ascii="Trebuchet MS" w:eastAsia="Calibri" w:hAnsi="Trebuchet MS" w:cs="Cordia New"/>
                <w:sz w:val="18"/>
                <w:szCs w:val="18"/>
                <w:lang w:bidi="ar-SA"/>
              </w:rPr>
            </w:pPr>
            <w:r w:rsidRPr="007A60B0">
              <w:rPr>
                <w:rFonts w:ascii="Trebuchet MS" w:eastAsia="Calibri" w:hAnsi="Trebuchet MS" w:cs="Cordia New"/>
                <w:sz w:val="18"/>
                <w:szCs w:val="18"/>
                <w:lang w:bidi="ar-SA"/>
              </w:rPr>
              <w:t>Assessing control of an investee.</w:t>
            </w:r>
          </w:p>
          <w:p w14:paraId="003F90AA" w14:textId="4DCDEC93" w:rsidR="007A60B0" w:rsidRPr="00D76533" w:rsidRDefault="00326DE8" w:rsidP="0041376F">
            <w:pPr>
              <w:numPr>
                <w:ilvl w:val="0"/>
                <w:numId w:val="13"/>
              </w:numPr>
              <w:spacing w:line="360" w:lineRule="auto"/>
              <w:ind w:left="271" w:right="69" w:hanging="252"/>
              <w:jc w:val="thaiDistribute"/>
              <w:rPr>
                <w:rFonts w:ascii="Trebuchet MS" w:eastAsia="Calibri" w:hAnsi="Trebuchet MS" w:cs="Cordia New"/>
                <w:sz w:val="18"/>
                <w:szCs w:val="18"/>
                <w:lang w:bidi="ar-SA"/>
              </w:rPr>
            </w:pPr>
            <w:r w:rsidRPr="00D76533">
              <w:rPr>
                <w:rFonts w:ascii="Trebuchet MS" w:eastAsia="Calibri" w:hAnsi="Trebuchet MS" w:cs="Cordia New"/>
                <w:sz w:val="18"/>
                <w:szCs w:val="18"/>
                <w:lang w:bidi="ar-SA"/>
              </w:rPr>
              <w:t>Evaluat</w:t>
            </w:r>
            <w:r w:rsidR="008F154C" w:rsidRPr="00D76533">
              <w:rPr>
                <w:rFonts w:ascii="Trebuchet MS" w:eastAsia="Calibri" w:hAnsi="Trebuchet MS" w:cs="Cordia New"/>
                <w:sz w:val="18"/>
                <w:szCs w:val="18"/>
                <w:lang w:bidi="ar-SA"/>
              </w:rPr>
              <w:t>ing</w:t>
            </w:r>
            <w:r w:rsidR="00437DF0">
              <w:rPr>
                <w:rFonts w:eastAsia="Calibri"/>
                <w:lang w:bidi="ar-SA"/>
              </w:rPr>
              <w:t xml:space="preserve"> </w:t>
            </w:r>
            <w:r w:rsidR="00437DF0" w:rsidRPr="00437DF0">
              <w:rPr>
                <w:rFonts w:ascii="Trebuchet MS" w:eastAsia="Calibri" w:hAnsi="Trebuchet MS" w:cs="Cordia New"/>
                <w:sz w:val="18"/>
                <w:szCs w:val="18"/>
                <w:lang w:bidi="ar-SA"/>
              </w:rPr>
              <w:t>appropriateness of</w:t>
            </w:r>
            <w:r w:rsidR="00437DF0">
              <w:rPr>
                <w:rFonts w:ascii="Trebuchet MS" w:eastAsia="Calibri" w:hAnsi="Trebuchet MS" w:cs="Cordia New"/>
                <w:sz w:val="18"/>
                <w:szCs w:val="18"/>
                <w:lang w:bidi="ar-SA"/>
              </w:rPr>
              <w:t xml:space="preserve"> the </w:t>
            </w:r>
            <w:r w:rsidRPr="00D76533">
              <w:rPr>
                <w:rFonts w:ascii="Trebuchet MS" w:eastAsia="Calibri" w:hAnsi="Trebuchet MS" w:cs="Cordia New"/>
                <w:sz w:val="18"/>
                <w:szCs w:val="18"/>
                <w:lang w:bidi="ar-SA"/>
              </w:rPr>
              <w:t>management</w:t>
            </w:r>
            <w:r w:rsidR="008F154C" w:rsidRPr="00D76533">
              <w:rPr>
                <w:rFonts w:ascii="Trebuchet MS" w:eastAsia="Calibri" w:hAnsi="Trebuchet MS" w:cs="Cordia New"/>
                <w:sz w:val="18"/>
                <w:szCs w:val="18"/>
                <w:lang w:bidi="ar-SA"/>
              </w:rPr>
              <w:t>’s</w:t>
            </w:r>
            <w:r w:rsidRPr="00D76533">
              <w:rPr>
                <w:rFonts w:ascii="Trebuchet MS" w:eastAsia="Calibri" w:hAnsi="Trebuchet MS" w:cs="Cordia New"/>
                <w:sz w:val="18"/>
                <w:szCs w:val="18"/>
                <w:lang w:bidi="ar-SA"/>
              </w:rPr>
              <w:t xml:space="preserve"> judgment in </w:t>
            </w:r>
            <w:r w:rsidR="008F154C" w:rsidRPr="00D76533">
              <w:rPr>
                <w:rFonts w:ascii="Trebuchet MS" w:eastAsia="Calibri" w:hAnsi="Trebuchet MS" w:cs="Cordia New"/>
                <w:sz w:val="18"/>
                <w:szCs w:val="18"/>
                <w:lang w:bidi="ar-SA"/>
              </w:rPr>
              <w:t xml:space="preserve">the </w:t>
            </w:r>
            <w:r w:rsidRPr="00D76533">
              <w:rPr>
                <w:rFonts w:ascii="Trebuchet MS" w:eastAsia="Calibri" w:hAnsi="Trebuchet MS" w:cs="Cordia New"/>
                <w:sz w:val="18"/>
                <w:szCs w:val="18"/>
                <w:lang w:bidi="ar-SA"/>
              </w:rPr>
              <w:t xml:space="preserve">assumptions applied for </w:t>
            </w:r>
            <w:r w:rsidR="008F154C" w:rsidRPr="00D76533">
              <w:rPr>
                <w:rFonts w:ascii="Trebuchet MS" w:eastAsia="Calibri" w:hAnsi="Trebuchet MS" w:cs="Cordia New"/>
                <w:sz w:val="18"/>
                <w:szCs w:val="18"/>
                <w:lang w:bidi="ar-SA"/>
              </w:rPr>
              <w:t xml:space="preserve">the </w:t>
            </w:r>
            <w:r w:rsidRPr="00D76533">
              <w:rPr>
                <w:rFonts w:ascii="Trebuchet MS" w:eastAsia="Calibri" w:hAnsi="Trebuchet MS" w:cs="Cordia New"/>
                <w:sz w:val="18"/>
                <w:szCs w:val="18"/>
                <w:lang w:bidi="ar-SA"/>
              </w:rPr>
              <w:t>purchase price of investment in subsidiar</w:t>
            </w:r>
            <w:r w:rsidR="00A30C63" w:rsidRPr="00D76533">
              <w:rPr>
                <w:rFonts w:ascii="Trebuchet MS" w:eastAsia="Calibri" w:hAnsi="Trebuchet MS" w:cs="Cordia New"/>
                <w:sz w:val="18"/>
                <w:szCs w:val="18"/>
                <w:lang w:bidi="ar-SA"/>
              </w:rPr>
              <w:t>y.</w:t>
            </w:r>
          </w:p>
          <w:p w14:paraId="31273404" w14:textId="37D5B2DF" w:rsidR="00326DE8" w:rsidRDefault="00F12E0E" w:rsidP="0041376F">
            <w:pPr>
              <w:numPr>
                <w:ilvl w:val="0"/>
                <w:numId w:val="13"/>
              </w:numPr>
              <w:spacing w:line="360" w:lineRule="auto"/>
              <w:ind w:left="271" w:right="69" w:hanging="252"/>
              <w:jc w:val="thaiDistribute"/>
              <w:rPr>
                <w:rFonts w:ascii="Trebuchet MS" w:eastAsia="Calibri" w:hAnsi="Trebuchet MS" w:cs="Cordia New"/>
                <w:sz w:val="18"/>
                <w:szCs w:val="18"/>
                <w:lang w:bidi="ar-SA"/>
              </w:rPr>
            </w:pPr>
            <w:r w:rsidRPr="00F12E0E">
              <w:rPr>
                <w:rFonts w:ascii="Trebuchet MS" w:eastAsia="Calibri" w:hAnsi="Trebuchet MS" w:cs="Cordia New"/>
                <w:sz w:val="18"/>
                <w:szCs w:val="18"/>
                <w:lang w:bidi="ar-SA"/>
              </w:rPr>
              <w:t>Evaluat</w:t>
            </w:r>
            <w:r w:rsidR="008F154C">
              <w:rPr>
                <w:rFonts w:ascii="Trebuchet MS" w:eastAsia="Calibri" w:hAnsi="Trebuchet MS" w:cs="Cordia New"/>
                <w:sz w:val="18"/>
                <w:szCs w:val="18"/>
                <w:lang w:bidi="ar-SA"/>
              </w:rPr>
              <w:t>ing</w:t>
            </w:r>
            <w:r w:rsidR="001F2D89">
              <w:rPr>
                <w:rFonts w:ascii="Trebuchet MS" w:eastAsia="Calibri" w:hAnsi="Trebuchet MS" w:cs="Cordia New"/>
                <w:sz w:val="18"/>
                <w:szCs w:val="18"/>
                <w:lang w:bidi="ar-SA"/>
              </w:rPr>
              <w:t xml:space="preserve"> </w:t>
            </w:r>
            <w:r w:rsidRPr="00F12E0E">
              <w:rPr>
                <w:rFonts w:ascii="Trebuchet MS" w:eastAsia="Calibri" w:hAnsi="Trebuchet MS" w:cs="Cordia New"/>
                <w:sz w:val="18"/>
                <w:szCs w:val="18"/>
                <w:lang w:bidi="ar-SA"/>
              </w:rPr>
              <w:t xml:space="preserve">appropriateness of the </w:t>
            </w:r>
            <w:r w:rsidR="00C21CAD" w:rsidRPr="00F12E0E">
              <w:rPr>
                <w:rFonts w:ascii="Trebuchet MS" w:eastAsia="Calibri" w:hAnsi="Trebuchet MS" w:cs="Cordia New"/>
                <w:sz w:val="18"/>
                <w:szCs w:val="18"/>
                <w:lang w:bidi="ar-SA"/>
              </w:rPr>
              <w:t>Group</w:t>
            </w:r>
            <w:r w:rsidR="00C21CAD">
              <w:rPr>
                <w:rFonts w:ascii="Trebuchet MS" w:eastAsia="Calibri" w:hAnsi="Trebuchet MS" w:cs="Cordia New"/>
                <w:sz w:val="18"/>
                <w:szCs w:val="18"/>
                <w:lang w:bidi="ar-SA"/>
              </w:rPr>
              <w:t xml:space="preserve">’s </w:t>
            </w:r>
            <w:r w:rsidRPr="00F12E0E">
              <w:rPr>
                <w:rFonts w:ascii="Trebuchet MS" w:eastAsia="Calibri" w:hAnsi="Trebuchet MS" w:cs="Cordia New"/>
                <w:sz w:val="18"/>
                <w:szCs w:val="18"/>
                <w:lang w:bidi="ar-SA"/>
              </w:rPr>
              <w:t>assessment</w:t>
            </w:r>
            <w:r w:rsidR="00C21CAD">
              <w:rPr>
                <w:rFonts w:ascii="Trebuchet MS" w:eastAsia="Calibri" w:hAnsi="Trebuchet MS" w:cs="Cordia New"/>
                <w:sz w:val="18"/>
                <w:szCs w:val="18"/>
                <w:lang w:bidi="ar-SA"/>
              </w:rPr>
              <w:t xml:space="preserve"> </w:t>
            </w:r>
            <w:r w:rsidRPr="00F12E0E">
              <w:rPr>
                <w:rFonts w:ascii="Trebuchet MS" w:eastAsia="Calibri" w:hAnsi="Trebuchet MS" w:cs="Cordia New"/>
                <w:sz w:val="18"/>
                <w:szCs w:val="18"/>
                <w:lang w:bidi="ar-SA"/>
              </w:rPr>
              <w:t>of identification of all assets acquired</w:t>
            </w:r>
            <w:r w:rsidR="00F75180">
              <w:rPr>
                <w:rFonts w:ascii="Trebuchet MS" w:eastAsia="Calibri" w:hAnsi="Trebuchet MS" w:cs="Cordia New"/>
                <w:sz w:val="18"/>
                <w:szCs w:val="18"/>
                <w:lang w:bidi="ar-SA"/>
              </w:rPr>
              <w:t xml:space="preserve"> and </w:t>
            </w:r>
            <w:r w:rsidRPr="00F12E0E">
              <w:rPr>
                <w:rFonts w:ascii="Trebuchet MS" w:eastAsia="Calibri" w:hAnsi="Trebuchet MS" w:cs="Cordia New"/>
                <w:sz w:val="18"/>
                <w:szCs w:val="18"/>
                <w:lang w:bidi="ar-SA"/>
              </w:rPr>
              <w:t xml:space="preserve">liabilities assumed </w:t>
            </w:r>
            <w:r w:rsidR="00F75180">
              <w:rPr>
                <w:rFonts w:ascii="Trebuchet MS" w:eastAsia="Calibri" w:hAnsi="Trebuchet MS" w:cs="Cordia New"/>
                <w:sz w:val="18"/>
                <w:szCs w:val="18"/>
                <w:lang w:bidi="ar-SA"/>
              </w:rPr>
              <w:t xml:space="preserve">including </w:t>
            </w:r>
            <w:r w:rsidR="00F75180" w:rsidRPr="00F12E0E">
              <w:rPr>
                <w:rFonts w:ascii="Trebuchet MS" w:eastAsia="Calibri" w:hAnsi="Trebuchet MS" w:cs="Cordia New"/>
                <w:sz w:val="18"/>
                <w:szCs w:val="18"/>
                <w:lang w:bidi="ar-SA"/>
              </w:rPr>
              <w:t>consideration</w:t>
            </w:r>
            <w:r w:rsidRPr="00F12E0E">
              <w:rPr>
                <w:rFonts w:ascii="Trebuchet MS" w:eastAsia="Calibri" w:hAnsi="Trebuchet MS" w:cs="Cordia New"/>
                <w:sz w:val="18"/>
                <w:szCs w:val="18"/>
                <w:lang w:bidi="ar-SA"/>
              </w:rPr>
              <w:t xml:space="preserve"> transferred.</w:t>
            </w:r>
          </w:p>
          <w:p w14:paraId="3AEA3CEC" w14:textId="1AECC45E" w:rsidR="00F12E0E" w:rsidRDefault="00A70365" w:rsidP="0041376F">
            <w:pPr>
              <w:numPr>
                <w:ilvl w:val="0"/>
                <w:numId w:val="13"/>
              </w:numPr>
              <w:spacing w:line="360" w:lineRule="auto"/>
              <w:ind w:left="271" w:right="69" w:hanging="251"/>
              <w:jc w:val="thaiDistribute"/>
              <w:rPr>
                <w:rFonts w:ascii="Trebuchet MS" w:eastAsia="Calibri" w:hAnsi="Trebuchet MS" w:cs="Cordia New"/>
                <w:sz w:val="18"/>
                <w:szCs w:val="18"/>
                <w:lang w:bidi="ar-SA"/>
              </w:rPr>
            </w:pPr>
            <w:r w:rsidRPr="00C90270">
              <w:rPr>
                <w:rFonts w:ascii="Trebuchet MS" w:eastAsia="Calibri" w:hAnsi="Trebuchet MS" w:cs="Cordia New"/>
                <w:sz w:val="18"/>
                <w:szCs w:val="18"/>
                <w:lang w:val="en-GB" w:bidi="ar-SA"/>
              </w:rPr>
              <w:t>Evaluat</w:t>
            </w:r>
            <w:r w:rsidR="00F75180">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professional competency and independence of </w:t>
            </w:r>
            <w:r w:rsidRPr="00C90270">
              <w:rPr>
                <w:rFonts w:ascii="Trebuchet MS" w:eastAsia="Calibri" w:hAnsi="Trebuchet MS" w:cs="Cordia New"/>
                <w:sz w:val="18"/>
                <w:szCs w:val="18"/>
                <w:lang w:bidi="ar-SA"/>
              </w:rPr>
              <w:t xml:space="preserve">management and auditor </w:t>
            </w:r>
            <w:r w:rsidRPr="00C90270">
              <w:rPr>
                <w:rFonts w:ascii="Trebuchet MS" w:eastAsia="Calibri" w:hAnsi="Trebuchet MS" w:cs="Cordia New"/>
                <w:sz w:val="18"/>
                <w:szCs w:val="18"/>
                <w:lang w:val="en-GB" w:bidi="ar-SA"/>
              </w:rPr>
              <w:t>expert</w:t>
            </w:r>
            <w:r w:rsidR="000817A9" w:rsidRPr="000817A9">
              <w:rPr>
                <w:rFonts w:ascii="Trebuchet MS" w:eastAsia="Calibri" w:hAnsi="Trebuchet MS" w:cs="Cordia New"/>
                <w:sz w:val="18"/>
                <w:szCs w:val="18"/>
                <w:lang w:bidi="ar-SA"/>
              </w:rPr>
              <w:t xml:space="preserve"> and measurement methods applied in the business valuations</w:t>
            </w:r>
            <w:r w:rsidR="00F04E34">
              <w:rPr>
                <w:rFonts w:ascii="Trebuchet MS" w:eastAsia="Calibri" w:hAnsi="Trebuchet MS" w:cs="Cordia New"/>
                <w:sz w:val="18"/>
                <w:szCs w:val="18"/>
                <w:lang w:bidi="ar-SA"/>
              </w:rPr>
              <w:t>.</w:t>
            </w:r>
          </w:p>
          <w:p w14:paraId="163D6249" w14:textId="0AD13528" w:rsidR="003B504D" w:rsidRPr="005F47AB" w:rsidRDefault="00BD18B2" w:rsidP="0041376F">
            <w:pPr>
              <w:numPr>
                <w:ilvl w:val="0"/>
                <w:numId w:val="13"/>
              </w:numPr>
              <w:spacing w:line="360" w:lineRule="auto"/>
              <w:ind w:left="271" w:right="69" w:hanging="252"/>
              <w:jc w:val="thaiDistribute"/>
              <w:rPr>
                <w:rFonts w:ascii="Trebuchet MS" w:eastAsia="Calibri" w:hAnsi="Trebuchet MS" w:cs="Cordia New"/>
                <w:sz w:val="18"/>
                <w:szCs w:val="18"/>
                <w:lang w:bidi="ar-SA"/>
              </w:rPr>
            </w:pPr>
            <w:r>
              <w:rPr>
                <w:rFonts w:ascii="Trebuchet MS" w:eastAsia="Calibri" w:hAnsi="Trebuchet MS" w:cs="Cordia New"/>
                <w:sz w:val="18"/>
                <w:szCs w:val="18"/>
                <w:lang w:bidi="ar-SA"/>
              </w:rPr>
              <w:t>Evaluat</w:t>
            </w:r>
            <w:r w:rsidR="00AD1446">
              <w:rPr>
                <w:rFonts w:ascii="Trebuchet MS" w:eastAsia="Calibri" w:hAnsi="Trebuchet MS" w:cs="Cordia New"/>
                <w:sz w:val="18"/>
                <w:szCs w:val="18"/>
                <w:lang w:bidi="ar-SA"/>
              </w:rPr>
              <w:t>ing</w:t>
            </w:r>
            <w:r w:rsidRPr="00BD18B2">
              <w:rPr>
                <w:rFonts w:ascii="Trebuchet MS" w:eastAsia="Calibri" w:hAnsi="Trebuchet MS" w:cs="Cordia New"/>
                <w:sz w:val="18"/>
                <w:szCs w:val="18"/>
                <w:lang w:bidi="ar-SA"/>
              </w:rPr>
              <w:t xml:space="preserve"> the adequacy of the Group’s disclosure </w:t>
            </w:r>
            <w:r w:rsidR="00AD1446">
              <w:rPr>
                <w:rFonts w:ascii="Trebuchet MS" w:eastAsia="Calibri" w:hAnsi="Trebuchet MS" w:cs="Cordia New"/>
                <w:sz w:val="18"/>
                <w:szCs w:val="18"/>
                <w:lang w:bidi="ar-SA"/>
              </w:rPr>
              <w:t>regarding</w:t>
            </w:r>
            <w:r w:rsidRPr="00BD18B2">
              <w:rPr>
                <w:rFonts w:ascii="Trebuchet MS" w:eastAsia="Calibri" w:hAnsi="Trebuchet MS" w:cs="Cordia New"/>
                <w:sz w:val="18"/>
                <w:szCs w:val="18"/>
                <w:lang w:bidi="ar-SA"/>
              </w:rPr>
              <w:t xml:space="preserve"> accounting policies and recognition </w:t>
            </w:r>
            <w:r w:rsidR="00AD1446">
              <w:rPr>
                <w:rFonts w:ascii="Trebuchet MS" w:eastAsia="Calibri" w:hAnsi="Trebuchet MS" w:cs="Cordia New"/>
                <w:sz w:val="18"/>
                <w:szCs w:val="18"/>
                <w:lang w:bidi="ar-SA"/>
              </w:rPr>
              <w:t xml:space="preserve">of </w:t>
            </w:r>
            <w:r w:rsidR="00AD1446" w:rsidRPr="00BD18B2">
              <w:rPr>
                <w:rFonts w:ascii="Trebuchet MS" w:eastAsia="Calibri" w:hAnsi="Trebuchet MS" w:cs="Cordia New"/>
                <w:sz w:val="18"/>
                <w:szCs w:val="18"/>
                <w:lang w:bidi="ar-SA"/>
              </w:rPr>
              <w:t>amount</w:t>
            </w:r>
            <w:r w:rsidR="00AD1446">
              <w:rPr>
                <w:rFonts w:ascii="Trebuchet MS" w:eastAsia="Calibri" w:hAnsi="Trebuchet MS" w:cs="Cordia New"/>
                <w:sz w:val="18"/>
                <w:szCs w:val="18"/>
                <w:lang w:bidi="ar-SA"/>
              </w:rPr>
              <w:t>s</w:t>
            </w:r>
            <w:r w:rsidR="00AD1446" w:rsidRPr="00BD18B2">
              <w:rPr>
                <w:rFonts w:ascii="Trebuchet MS" w:eastAsia="Calibri" w:hAnsi="Trebuchet MS" w:cs="Cordia New"/>
                <w:sz w:val="18"/>
                <w:szCs w:val="18"/>
                <w:lang w:bidi="ar-SA"/>
              </w:rPr>
              <w:t xml:space="preserve"> </w:t>
            </w:r>
            <w:r w:rsidR="00AD1446">
              <w:rPr>
                <w:rFonts w:ascii="Trebuchet MS" w:eastAsia="Calibri" w:hAnsi="Trebuchet MS" w:cs="Cordia New"/>
                <w:sz w:val="18"/>
                <w:szCs w:val="18"/>
                <w:lang w:bidi="ar-SA"/>
              </w:rPr>
              <w:t>related to</w:t>
            </w:r>
            <w:r w:rsidR="0053093E">
              <w:rPr>
                <w:rFonts w:ascii="Trebuchet MS" w:eastAsia="Calibri" w:hAnsi="Trebuchet MS" w:cs="Cordia New"/>
                <w:sz w:val="18"/>
                <w:szCs w:val="18"/>
                <w:lang w:bidi="ar-SA"/>
              </w:rPr>
              <w:t xml:space="preserve"> the</w:t>
            </w:r>
            <w:r w:rsidR="00AD1446" w:rsidRPr="00BD18B2">
              <w:rPr>
                <w:rFonts w:ascii="Trebuchet MS" w:eastAsia="Calibri" w:hAnsi="Trebuchet MS" w:cs="Cordia New"/>
                <w:sz w:val="18"/>
                <w:szCs w:val="18"/>
                <w:lang w:bidi="ar-SA"/>
              </w:rPr>
              <w:t xml:space="preserve"> </w:t>
            </w:r>
            <w:r w:rsidRPr="00BD18B2">
              <w:rPr>
                <w:rFonts w:ascii="Trebuchet MS" w:eastAsia="Calibri" w:hAnsi="Trebuchet MS" w:cs="Cordia New"/>
                <w:sz w:val="18"/>
                <w:szCs w:val="18"/>
                <w:lang w:bidi="ar-SA"/>
              </w:rPr>
              <w:t>business acquisition</w:t>
            </w:r>
            <w:r w:rsidR="005F547F">
              <w:rPr>
                <w:rFonts w:ascii="Trebuchet MS" w:eastAsia="Calibri" w:hAnsi="Trebuchet MS" w:cs="Cordia New"/>
                <w:sz w:val="18"/>
                <w:szCs w:val="18"/>
                <w:lang w:bidi="ar-SA"/>
              </w:rPr>
              <w:t>.</w:t>
            </w:r>
          </w:p>
        </w:tc>
      </w:tr>
      <w:tr w:rsidR="005F47AB" w14:paraId="6AC6E63F" w14:textId="77777777" w:rsidTr="0041376F">
        <w:tc>
          <w:tcPr>
            <w:tcW w:w="4608" w:type="dxa"/>
            <w:gridSpan w:val="2"/>
            <w:vMerge w:val="restart"/>
            <w:tcBorders>
              <w:top w:val="single" w:sz="8" w:space="0" w:color="auto"/>
              <w:left w:val="nil"/>
              <w:right w:val="nil"/>
            </w:tcBorders>
            <w:shd w:val="clear" w:color="auto" w:fill="auto"/>
          </w:tcPr>
          <w:p w14:paraId="59A6FB65" w14:textId="442F6620" w:rsidR="005F47AB" w:rsidRDefault="005F47AB" w:rsidP="001E1DA5">
            <w:pPr>
              <w:spacing w:before="60"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 xml:space="preserve">As mentioned in the note to the financial statements </w:t>
            </w:r>
            <w:r w:rsidR="003D2FE9">
              <w:rPr>
                <w:rFonts w:ascii="Trebuchet MS" w:eastAsia="Calibri" w:hAnsi="Trebuchet MS" w:cs="Cordia New"/>
                <w:sz w:val="18"/>
                <w:szCs w:val="18"/>
                <w:lang w:bidi="ar-SA"/>
              </w:rPr>
              <w:t>N</w:t>
            </w:r>
            <w:r>
              <w:rPr>
                <w:rFonts w:ascii="Trebuchet MS" w:eastAsia="Calibri" w:hAnsi="Trebuchet MS" w:cs="Cordia New"/>
                <w:sz w:val="18"/>
                <w:szCs w:val="18"/>
                <w:lang w:bidi="ar-SA"/>
              </w:rPr>
              <w:t xml:space="preserve">o. </w:t>
            </w:r>
            <w:r w:rsidR="003D2FE9" w:rsidRPr="003D2FE9">
              <w:rPr>
                <w:rFonts w:ascii="Trebuchet MS" w:eastAsia="Calibri" w:hAnsi="Trebuchet MS" w:cs="Cordia New"/>
                <w:sz w:val="18"/>
                <w:szCs w:val="18"/>
                <w:lang w:bidi="ar-SA"/>
              </w:rPr>
              <w:t>5, 19 and 20</w:t>
            </w:r>
            <w:r w:rsidR="003D2FE9">
              <w:rPr>
                <w:rFonts w:ascii="Trebuchet MS" w:eastAsia="Calibri" w:hAnsi="Trebuchet MS" w:cs="Cordia New"/>
                <w:sz w:val="18"/>
                <w:szCs w:val="18"/>
                <w:lang w:bidi="ar-SA"/>
              </w:rPr>
              <w:t>.</w:t>
            </w:r>
          </w:p>
        </w:tc>
        <w:tc>
          <w:tcPr>
            <w:tcW w:w="271" w:type="dxa"/>
            <w:tcBorders>
              <w:top w:val="nil"/>
              <w:left w:val="nil"/>
              <w:bottom w:val="nil"/>
              <w:right w:val="nil"/>
            </w:tcBorders>
            <w:shd w:val="clear" w:color="auto" w:fill="auto"/>
          </w:tcPr>
          <w:p w14:paraId="7607399D" w14:textId="77777777" w:rsidR="005F47AB" w:rsidRDefault="005F47AB" w:rsidP="00A16CF8">
            <w:pPr>
              <w:spacing w:line="360" w:lineRule="auto"/>
              <w:rPr>
                <w:rFonts w:ascii="Trebuchet MS" w:eastAsia="Calibri" w:hAnsi="Trebuchet MS" w:cs="Cordia New"/>
                <w:sz w:val="18"/>
                <w:szCs w:val="18"/>
                <w:lang w:bidi="ar-SA"/>
              </w:rPr>
            </w:pPr>
          </w:p>
        </w:tc>
        <w:tc>
          <w:tcPr>
            <w:tcW w:w="4679" w:type="dxa"/>
            <w:vMerge/>
            <w:tcBorders>
              <w:top w:val="nil"/>
              <w:left w:val="nil"/>
              <w:bottom w:val="nil"/>
              <w:right w:val="nil"/>
            </w:tcBorders>
            <w:shd w:val="clear" w:color="auto" w:fill="auto"/>
          </w:tcPr>
          <w:p w14:paraId="0E3A39C5" w14:textId="77777777" w:rsidR="005F47AB" w:rsidRDefault="005F47AB" w:rsidP="00A16CF8">
            <w:pPr>
              <w:spacing w:line="360" w:lineRule="auto"/>
              <w:jc w:val="both"/>
              <w:rPr>
                <w:rFonts w:ascii="Trebuchet MS" w:eastAsia="Calibri" w:hAnsi="Trebuchet MS" w:cs="Cordia New"/>
                <w:sz w:val="18"/>
                <w:szCs w:val="18"/>
                <w:lang w:bidi="ar-SA"/>
              </w:rPr>
            </w:pPr>
          </w:p>
        </w:tc>
      </w:tr>
      <w:tr w:rsidR="005F47AB" w14:paraId="509B47F4" w14:textId="77777777" w:rsidTr="0041376F">
        <w:tc>
          <w:tcPr>
            <w:tcW w:w="4608" w:type="dxa"/>
            <w:gridSpan w:val="2"/>
            <w:vMerge/>
            <w:tcBorders>
              <w:left w:val="nil"/>
              <w:bottom w:val="single" w:sz="8" w:space="0" w:color="98002E"/>
              <w:right w:val="nil"/>
            </w:tcBorders>
            <w:shd w:val="clear" w:color="auto" w:fill="auto"/>
          </w:tcPr>
          <w:p w14:paraId="6B7BFB1E" w14:textId="77777777" w:rsidR="005F47AB" w:rsidRDefault="005F47AB" w:rsidP="00A16CF8">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shd w:val="clear" w:color="auto" w:fill="auto"/>
          </w:tcPr>
          <w:p w14:paraId="0E5D8E09" w14:textId="77777777" w:rsidR="005F47AB" w:rsidRDefault="005F47AB" w:rsidP="00A16CF8">
            <w:pPr>
              <w:rPr>
                <w:rFonts w:ascii="Trebuchet MS" w:eastAsia="Calibri" w:hAnsi="Trebuchet MS" w:cs="Cordia New"/>
                <w:sz w:val="18"/>
                <w:szCs w:val="18"/>
                <w:lang w:bidi="ar-SA"/>
              </w:rPr>
            </w:pPr>
          </w:p>
        </w:tc>
        <w:tc>
          <w:tcPr>
            <w:tcW w:w="4679" w:type="dxa"/>
            <w:vMerge/>
            <w:tcBorders>
              <w:top w:val="nil"/>
              <w:left w:val="nil"/>
              <w:bottom w:val="single" w:sz="8" w:space="0" w:color="98002E"/>
              <w:right w:val="nil"/>
            </w:tcBorders>
            <w:shd w:val="clear" w:color="auto" w:fill="auto"/>
          </w:tcPr>
          <w:p w14:paraId="361EA48B" w14:textId="77777777" w:rsidR="005F47AB" w:rsidRDefault="005F47AB" w:rsidP="00A16CF8">
            <w:pPr>
              <w:jc w:val="both"/>
              <w:rPr>
                <w:rFonts w:ascii="Trebuchet MS" w:eastAsia="Calibri" w:hAnsi="Trebuchet MS" w:cs="Cordia New"/>
                <w:sz w:val="18"/>
                <w:szCs w:val="18"/>
                <w:lang w:bidi="ar-SA"/>
              </w:rPr>
            </w:pPr>
          </w:p>
        </w:tc>
      </w:tr>
    </w:tbl>
    <w:p w14:paraId="05A91536" w14:textId="77777777" w:rsidR="003B504D" w:rsidRDefault="003B504D" w:rsidP="00D07625">
      <w:pPr>
        <w:spacing w:line="360" w:lineRule="auto"/>
        <w:rPr>
          <w:rFonts w:ascii="Trebuchet MS" w:hAnsi="Trebuchet MS" w:cs="Cordia New"/>
          <w:sz w:val="18"/>
          <w:szCs w:val="18"/>
        </w:rPr>
      </w:pPr>
    </w:p>
    <w:p w14:paraId="0F87C344" w14:textId="21D1B8BE" w:rsidR="00710A5F" w:rsidRDefault="00E14164" w:rsidP="00D07625">
      <w:pPr>
        <w:spacing w:line="360" w:lineRule="auto"/>
        <w:rPr>
          <w:rFonts w:ascii="Trebuchet MS" w:hAnsi="Trebuchet MS" w:cs="Cordia New"/>
          <w:sz w:val="18"/>
          <w:szCs w:val="18"/>
        </w:rPr>
      </w:pPr>
      <w:r>
        <w:rPr>
          <w:rFonts w:ascii="Trebuchet MS" w:hAnsi="Trebuchet MS" w:cs="Cordia New"/>
          <w:sz w:val="18"/>
          <w:szCs w:val="18"/>
          <w:cs/>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2D53" w:rsidRPr="0096221F" w14:paraId="549B37F0" w14:textId="77777777" w:rsidTr="00250008">
        <w:tc>
          <w:tcPr>
            <w:tcW w:w="9558" w:type="dxa"/>
            <w:tcBorders>
              <w:top w:val="nil"/>
              <w:bottom w:val="nil"/>
            </w:tcBorders>
            <w:shd w:val="clear" w:color="auto" w:fill="98002E"/>
          </w:tcPr>
          <w:p w14:paraId="10277409" w14:textId="5B515075" w:rsidR="000C2D53" w:rsidRPr="0096221F" w:rsidRDefault="009233FF" w:rsidP="00250008">
            <w:pPr>
              <w:spacing w:before="60" w:after="60" w:line="360" w:lineRule="auto"/>
              <w:rPr>
                <w:rFonts w:ascii="Trebuchet MS" w:eastAsia="Calibri" w:hAnsi="Trebuchet MS" w:cs="Cordia New"/>
                <w:b/>
                <w:bCs/>
                <w:color w:val="FFFFFF"/>
                <w:sz w:val="18"/>
                <w:szCs w:val="18"/>
                <w:lang w:bidi="ar-SA"/>
              </w:rPr>
            </w:pPr>
            <w:r w:rsidRPr="009233FF">
              <w:rPr>
                <w:rFonts w:ascii="Trebuchet MS" w:eastAsia="Calibri" w:hAnsi="Trebuchet MS" w:cs="Cordia New"/>
                <w:b/>
                <w:bCs/>
                <w:color w:val="FFFFFF"/>
                <w:sz w:val="18"/>
                <w:szCs w:val="18"/>
                <w:lang w:bidi="ar-SA"/>
              </w:rPr>
              <w:t>Other Matter</w:t>
            </w:r>
          </w:p>
        </w:tc>
      </w:tr>
      <w:tr w:rsidR="000C2D53" w:rsidRPr="0096221F" w14:paraId="7F54B70D" w14:textId="77777777" w:rsidTr="00250008">
        <w:tc>
          <w:tcPr>
            <w:tcW w:w="9558" w:type="dxa"/>
            <w:tcBorders>
              <w:top w:val="nil"/>
              <w:bottom w:val="nil"/>
            </w:tcBorders>
            <w:shd w:val="clear" w:color="auto" w:fill="auto"/>
          </w:tcPr>
          <w:p w14:paraId="19557ACD" w14:textId="5696ACD0" w:rsidR="000C2D53" w:rsidRPr="0096221F" w:rsidRDefault="002A2852" w:rsidP="002A2852">
            <w:pPr>
              <w:spacing w:before="60" w:line="360" w:lineRule="auto"/>
              <w:jc w:val="thaiDistribute"/>
              <w:rPr>
                <w:rFonts w:ascii="Trebuchet MS" w:eastAsia="Calibri" w:hAnsi="Trebuchet MS" w:cs="Cordia New"/>
                <w:sz w:val="18"/>
                <w:szCs w:val="18"/>
                <w:lang w:bidi="ar-SA"/>
              </w:rPr>
            </w:pPr>
            <w:r w:rsidRPr="002A2852">
              <w:rPr>
                <w:rFonts w:ascii="Trebuchet MS" w:eastAsia="Calibri" w:hAnsi="Trebuchet MS"/>
                <w:sz w:val="18"/>
                <w:szCs w:val="18"/>
                <w:lang w:bidi="ar-SA"/>
              </w:rPr>
              <w:t>The consolidated financial statements of News Network Corporation Public Company Limited and its subsidiaries (“the Group”) and separate financial statements of News Network Corporation Public Company Limited, for the year ended 31 December 2023, presented as comparative information, were audited by another auditor who expressed an unmodified opinion on those statements according to the report dated 28 February 2024.</w:t>
            </w:r>
          </w:p>
        </w:tc>
      </w:tr>
    </w:tbl>
    <w:p w14:paraId="42ABDF24" w14:textId="44780D0D" w:rsidR="002A2852" w:rsidRPr="0096221F" w:rsidRDefault="002A2852" w:rsidP="002A28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96221F" w14:paraId="43DEA2F0" w14:textId="77777777" w:rsidTr="00250008">
        <w:tc>
          <w:tcPr>
            <w:tcW w:w="9558" w:type="dxa"/>
            <w:tcBorders>
              <w:top w:val="nil"/>
              <w:bottom w:val="nil"/>
            </w:tcBorders>
            <w:shd w:val="clear" w:color="auto" w:fill="98002E"/>
          </w:tcPr>
          <w:p w14:paraId="569C43B7" w14:textId="6AEFCA4A" w:rsidR="002A2852" w:rsidRPr="0096221F" w:rsidRDefault="00B92966" w:rsidP="00250008">
            <w:pPr>
              <w:spacing w:before="60" w:after="60" w:line="360" w:lineRule="auto"/>
              <w:rPr>
                <w:rFonts w:ascii="Trebuchet MS" w:eastAsia="Calibri" w:hAnsi="Trebuchet MS" w:cs="Cordia New"/>
                <w:b/>
                <w:bCs/>
                <w:color w:val="FFFFFF"/>
                <w:sz w:val="18"/>
                <w:szCs w:val="18"/>
                <w:lang w:bidi="ar-SA"/>
              </w:rPr>
            </w:pPr>
            <w:r w:rsidRPr="00B92966">
              <w:rPr>
                <w:rFonts w:ascii="Trebuchet MS" w:eastAsia="Calibri" w:hAnsi="Trebuchet MS" w:cs="Cordia New"/>
                <w:b/>
                <w:bCs/>
                <w:color w:val="FFFFFF"/>
                <w:sz w:val="18"/>
                <w:szCs w:val="18"/>
                <w:lang w:bidi="ar-SA"/>
              </w:rPr>
              <w:t>Other Information</w:t>
            </w:r>
          </w:p>
        </w:tc>
      </w:tr>
      <w:tr w:rsidR="002A2852" w:rsidRPr="0096221F" w14:paraId="4292A20E" w14:textId="77777777" w:rsidTr="00250008">
        <w:tc>
          <w:tcPr>
            <w:tcW w:w="9558" w:type="dxa"/>
            <w:tcBorders>
              <w:top w:val="nil"/>
              <w:bottom w:val="nil"/>
            </w:tcBorders>
            <w:shd w:val="clear" w:color="auto" w:fill="auto"/>
          </w:tcPr>
          <w:p w14:paraId="5A8A810A" w14:textId="77777777" w:rsidR="005518D8" w:rsidRPr="005518D8" w:rsidRDefault="005518D8" w:rsidP="005518D8">
            <w:pPr>
              <w:spacing w:before="60"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lang w:bidi="ar-SA"/>
              </w:rPr>
              <w:t>report, but</w:t>
            </w:r>
            <w:proofErr w:type="gramEnd"/>
            <w:r w:rsidRPr="005518D8">
              <w:rPr>
                <w:rFonts w:ascii="Trebuchet MS" w:eastAsia="Calibri" w:hAnsi="Trebuchet MS"/>
                <w:sz w:val="18"/>
                <w:szCs w:val="18"/>
                <w:lang w:bidi="ar-SA"/>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lang w:bidi="ar-SA"/>
              </w:rPr>
            </w:pPr>
          </w:p>
          <w:p w14:paraId="271496CE"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My opinion on the consolidated and separate financial statements does not cover the other information and I do not express any form of </w:t>
            </w:r>
            <w:proofErr w:type="gramStart"/>
            <w:r w:rsidRPr="005518D8">
              <w:rPr>
                <w:rFonts w:ascii="Trebuchet MS" w:eastAsia="Calibri" w:hAnsi="Trebuchet MS"/>
                <w:sz w:val="18"/>
                <w:szCs w:val="18"/>
                <w:lang w:bidi="ar-SA"/>
              </w:rPr>
              <w:t>assurance conclusion</w:t>
            </w:r>
            <w:proofErr w:type="gramEnd"/>
            <w:r w:rsidRPr="005518D8">
              <w:rPr>
                <w:rFonts w:ascii="Trebuchet MS" w:eastAsia="Calibri" w:hAnsi="Trebuchet MS"/>
                <w:sz w:val="18"/>
                <w:szCs w:val="18"/>
                <w:lang w:bidi="ar-SA"/>
              </w:rPr>
              <w:t xml:space="preserve"> thereon.</w:t>
            </w:r>
          </w:p>
          <w:p w14:paraId="5BEA1B40"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3F244BDA"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5518D8">
              <w:rPr>
                <w:rFonts w:ascii="Trebuchet MS" w:eastAsia="Calibri" w:hAnsi="Trebuchet MS"/>
                <w:sz w:val="18"/>
                <w:szCs w:val="18"/>
                <w:lang w:bidi="ar-SA"/>
              </w:rPr>
              <w:t>statements</w:t>
            </w:r>
            <w:proofErr w:type="gramEnd"/>
            <w:r w:rsidRPr="005518D8">
              <w:rPr>
                <w:rFonts w:ascii="Trebuchet MS" w:eastAsia="Calibri" w:hAnsi="Trebuchet MS"/>
                <w:sz w:val="18"/>
                <w:szCs w:val="18"/>
                <w:lang w:bidi="ar-SA"/>
              </w:rPr>
              <w:t xml:space="preserve">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lang w:bidi="ar-SA"/>
              </w:rPr>
            </w:pPr>
            <w:r w:rsidRPr="005518D8">
              <w:rPr>
                <w:rFonts w:ascii="Trebuchet MS" w:eastAsia="Calibri" w:hAnsi="Trebuchet MS"/>
                <w:sz w:val="18"/>
                <w:szCs w:val="18"/>
                <w:lang w:bidi="ar-SA"/>
              </w:rPr>
              <w:t xml:space="preserve">When I read the annual report, if I conclude that there is a material </w:t>
            </w:r>
            <w:proofErr w:type="gramStart"/>
            <w:r w:rsidRPr="005518D8">
              <w:rPr>
                <w:rFonts w:ascii="Trebuchet MS" w:eastAsia="Calibri" w:hAnsi="Trebuchet MS"/>
                <w:sz w:val="18"/>
                <w:szCs w:val="18"/>
                <w:lang w:bidi="ar-SA"/>
              </w:rPr>
              <w:t>misstatement</w:t>
            </w:r>
            <w:proofErr w:type="gramEnd"/>
            <w:r w:rsidRPr="005518D8">
              <w:rPr>
                <w:rFonts w:ascii="Trebuchet MS" w:eastAsia="Calibri" w:hAnsi="Trebuchet MS"/>
                <w:sz w:val="18"/>
                <w:szCs w:val="18"/>
                <w:lang w:bidi="ar-SA"/>
              </w:rPr>
              <w:t xml:space="preserve"> therein, I am required to communicate the matter to those charged with governance for correction of the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rsidTr="00250008">
        <w:tc>
          <w:tcPr>
            <w:tcW w:w="9558" w:type="dxa"/>
            <w:tcBorders>
              <w:top w:val="nil"/>
              <w:bottom w:val="nil"/>
            </w:tcBorders>
            <w:shd w:val="clear" w:color="auto" w:fill="98002E"/>
          </w:tcPr>
          <w:p w14:paraId="0EC2D059" w14:textId="51EEFCB3" w:rsidR="00D07625" w:rsidRPr="008662D2" w:rsidRDefault="007B148A" w:rsidP="00250008">
            <w:pPr>
              <w:spacing w:before="60" w:after="60" w:line="360" w:lineRule="auto"/>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250008">
        <w:tc>
          <w:tcPr>
            <w:tcW w:w="9558" w:type="dxa"/>
            <w:tcBorders>
              <w:top w:val="nil"/>
              <w:bottom w:val="nil"/>
            </w:tcBorders>
            <w:shd w:val="clear" w:color="auto" w:fill="auto"/>
          </w:tcPr>
          <w:p w14:paraId="3B83305B" w14:textId="77777777" w:rsidR="00003A8A" w:rsidRPr="008662D2" w:rsidRDefault="00003A8A" w:rsidP="00003A8A">
            <w:pPr>
              <w:spacing w:before="60"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003A8A">
            <w:pPr>
              <w:spacing w:before="60" w:line="360" w:lineRule="auto"/>
              <w:jc w:val="thaiDistribute"/>
              <w:rPr>
                <w:rFonts w:ascii="Trebuchet MS" w:eastAsia="Calibri" w:hAnsi="Trebuchet MS"/>
                <w:sz w:val="18"/>
                <w:szCs w:val="18"/>
                <w:lang w:bidi="ar-SA"/>
              </w:rPr>
            </w:pPr>
          </w:p>
          <w:p w14:paraId="46B84473" w14:textId="77777777" w:rsidR="00003A8A" w:rsidRPr="008662D2" w:rsidRDefault="00003A8A" w:rsidP="00F013A4">
            <w:pPr>
              <w:spacing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F013A4">
            <w:pPr>
              <w:spacing w:line="360" w:lineRule="auto"/>
              <w:jc w:val="thaiDistribute"/>
              <w:rPr>
                <w:rFonts w:ascii="Trebuchet MS" w:eastAsia="Calibri" w:hAnsi="Trebuchet MS"/>
                <w:sz w:val="18"/>
                <w:szCs w:val="18"/>
                <w:lang w:bidi="ar-SA"/>
              </w:rPr>
            </w:pPr>
          </w:p>
          <w:p w14:paraId="65F44622" w14:textId="77777777" w:rsidR="00D07625" w:rsidRDefault="00003A8A" w:rsidP="00F013A4">
            <w:pPr>
              <w:spacing w:line="360" w:lineRule="auto"/>
              <w:jc w:val="thaiDistribute"/>
              <w:rPr>
                <w:rFonts w:ascii="Trebuchet MS" w:eastAsia="Calibri" w:hAnsi="Trebuchet MS"/>
                <w:sz w:val="18"/>
                <w:szCs w:val="18"/>
              </w:rPr>
            </w:pPr>
            <w:r w:rsidRPr="008662D2">
              <w:rPr>
                <w:rFonts w:ascii="Trebuchet MS" w:eastAsia="Calibri" w:hAnsi="Trebuchet MS"/>
                <w:sz w:val="18"/>
                <w:szCs w:val="18"/>
                <w:lang w:bidi="ar-SA"/>
              </w:rPr>
              <w:t>Those charged with governance are responsible for overseeing the Group’s financial reporting process.</w:t>
            </w:r>
          </w:p>
          <w:p w14:paraId="203FDED7" w14:textId="3B0B6D4F" w:rsidR="009D38CC" w:rsidRPr="008662D2" w:rsidRDefault="009D38CC" w:rsidP="00003A8A">
            <w:pPr>
              <w:spacing w:line="360" w:lineRule="auto"/>
              <w:jc w:val="thaiDistribute"/>
              <w:rPr>
                <w:rFonts w:ascii="Trebuchet MS" w:eastAsia="Calibri" w:hAnsi="Trebuchet MS" w:cs="Cordia New"/>
                <w:sz w:val="18"/>
                <w:szCs w:val="18"/>
              </w:rPr>
            </w:pP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8662D2" w14:paraId="34F672B6" w14:textId="77777777" w:rsidTr="00907903">
        <w:tc>
          <w:tcPr>
            <w:tcW w:w="9531"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8662D2" w14:paraId="044FFEF0" w14:textId="77777777" w:rsidTr="00907903">
        <w:tc>
          <w:tcPr>
            <w:tcW w:w="9531" w:type="dxa"/>
            <w:tcBorders>
              <w:top w:val="nil"/>
              <w:bottom w:val="nil"/>
            </w:tcBorders>
            <w:shd w:val="clear" w:color="auto" w:fill="auto"/>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lang w:bidi="ar-SA"/>
              </w:rPr>
            </w:pPr>
            <w:r w:rsidRPr="008662D2">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lang w:bidi="ar-SA"/>
              </w:rPr>
              <w:t>as a whole are</w:t>
            </w:r>
            <w:proofErr w:type="gramEnd"/>
            <w:r w:rsidRPr="008662D2">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lang w:bidi="ar-SA"/>
              </w:rPr>
              <w:t>assurance, but</w:t>
            </w:r>
            <w:proofErr w:type="gramEnd"/>
            <w:r w:rsidRPr="008662D2">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lang w:bidi="ar-SA"/>
              </w:rPr>
              <w:t>on the basis of</w:t>
            </w:r>
            <w:proofErr w:type="gramEnd"/>
            <w:r w:rsidRPr="008662D2">
              <w:rPr>
                <w:rFonts w:ascii="Trebuchet MS" w:eastAsia="Calibri" w:hAnsi="Trebuchet MS" w:cs="Cordia New"/>
                <w:sz w:val="18"/>
                <w:szCs w:val="18"/>
                <w:lang w:bidi="ar-SA"/>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3C03080C"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5B588E1F"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493C07">
            <w:pPr>
              <w:spacing w:line="360" w:lineRule="auto"/>
              <w:ind w:left="360" w:right="14" w:hanging="360"/>
              <w:jc w:val="thaiDistribute"/>
              <w:rPr>
                <w:rFonts w:ascii="Trebuchet MS" w:eastAsia="Calibri" w:hAnsi="Trebuchet MS" w:cs="Cordia New"/>
                <w:sz w:val="18"/>
                <w:szCs w:val="18"/>
              </w:rPr>
            </w:pPr>
          </w:p>
          <w:p w14:paraId="3417B105"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7D9FE6A"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072E7E7E"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72696F06" w14:textId="77777777" w:rsidR="008C7DCD" w:rsidRDefault="008C7DCD">
            <w:pPr>
              <w:spacing w:line="360" w:lineRule="auto"/>
              <w:ind w:left="360" w:right="14" w:hanging="360"/>
              <w:jc w:val="thaiDistribute"/>
              <w:rPr>
                <w:rFonts w:ascii="Trebuchet MS" w:eastAsia="Calibri" w:hAnsi="Trebuchet MS" w:cs="Cordia New"/>
                <w:sz w:val="18"/>
                <w:szCs w:val="18"/>
              </w:rPr>
            </w:pPr>
          </w:p>
          <w:p w14:paraId="7BB3DA2C" w14:textId="77777777" w:rsidR="008C7DCD" w:rsidRDefault="008C7DCD">
            <w:pPr>
              <w:spacing w:line="360" w:lineRule="auto"/>
              <w:ind w:left="360" w:right="14" w:hanging="360"/>
              <w:jc w:val="thaiDistribute"/>
              <w:rPr>
                <w:rFonts w:ascii="Trebuchet MS" w:eastAsia="Calibri" w:hAnsi="Trebuchet MS" w:cs="Cordia New"/>
                <w:sz w:val="18"/>
                <w:szCs w:val="18"/>
              </w:rPr>
            </w:pPr>
          </w:p>
          <w:p w14:paraId="64D9A890" w14:textId="77777777" w:rsidR="008C7DCD" w:rsidRDefault="008C7DCD">
            <w:pPr>
              <w:spacing w:line="360" w:lineRule="auto"/>
              <w:ind w:left="360" w:right="14" w:hanging="360"/>
              <w:jc w:val="thaiDistribute"/>
              <w:rPr>
                <w:rFonts w:ascii="Trebuchet MS" w:eastAsia="Calibri" w:hAnsi="Trebuchet MS" w:cs="Cordia New"/>
                <w:sz w:val="18"/>
                <w:szCs w:val="18"/>
              </w:rPr>
            </w:pPr>
          </w:p>
          <w:p w14:paraId="66AC115B"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9C2B153"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p>
          <w:p w14:paraId="4D19A082"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5CA84CF1"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lang w:bidi="ar-SA"/>
              </w:rPr>
            </w:pPr>
            <w:r w:rsidRPr="008662D2">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3870EB8" w14:textId="77777777" w:rsidR="008662D2" w:rsidRPr="008662D2" w:rsidRDefault="008662D2" w:rsidP="008662D2">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Narin Churamongkol</w:t>
      </w:r>
    </w:p>
    <w:p w14:paraId="6F4C5CFE" w14:textId="77777777" w:rsidR="008662D2" w:rsidRPr="008662D2" w:rsidRDefault="008662D2" w:rsidP="008662D2">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Certified Public Accountant No. 8593</w:t>
      </w:r>
    </w:p>
    <w:p w14:paraId="24E8B8B1" w14:textId="77777777" w:rsidR="00FE4D8C" w:rsidRPr="008662D2" w:rsidRDefault="00FE4D8C" w:rsidP="00FE4D8C">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FE4D8C">
      <w:pPr>
        <w:spacing w:line="360" w:lineRule="auto"/>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653DAF76" w:rsidR="00846EDA" w:rsidRPr="008662D2" w:rsidRDefault="002D63F3" w:rsidP="0084409D">
      <w:pPr>
        <w:spacing w:line="360" w:lineRule="auto"/>
        <w:jc w:val="thaiDistribute"/>
        <w:rPr>
          <w:rFonts w:ascii="Trebuchet MS" w:hAnsi="Trebuchet MS" w:cs="Cordia New"/>
          <w:sz w:val="18"/>
          <w:szCs w:val="18"/>
        </w:rPr>
      </w:pPr>
      <w:r>
        <w:rPr>
          <w:rFonts w:ascii="Trebuchet MS" w:hAnsi="Trebuchet MS" w:cs="Trebuchet MS"/>
          <w:sz w:val="18"/>
          <w:szCs w:val="18"/>
        </w:rPr>
        <w:t>26 February 2025</w:t>
      </w:r>
    </w:p>
    <w:sectPr w:rsidR="00846EDA" w:rsidRPr="008662D2"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7ABA" w14:textId="77777777" w:rsidR="006C317A" w:rsidRDefault="006C317A">
      <w:r>
        <w:separator/>
      </w:r>
    </w:p>
  </w:endnote>
  <w:endnote w:type="continuationSeparator" w:id="0">
    <w:p w14:paraId="03D2B414" w14:textId="77777777" w:rsidR="006C317A" w:rsidRDefault="006C317A">
      <w:r>
        <w:continuationSeparator/>
      </w:r>
    </w:p>
  </w:endnote>
  <w:endnote w:type="continuationNotice" w:id="1">
    <w:p w14:paraId="20A1DCEE" w14:textId="77777777" w:rsidR="006C317A" w:rsidRDefault="006C3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2BCC" w14:textId="77777777" w:rsidR="006C317A" w:rsidRDefault="006C317A">
      <w:r>
        <w:separator/>
      </w:r>
    </w:p>
  </w:footnote>
  <w:footnote w:type="continuationSeparator" w:id="0">
    <w:p w14:paraId="107B246B" w14:textId="77777777" w:rsidR="006C317A" w:rsidRDefault="006C317A">
      <w:r>
        <w:continuationSeparator/>
      </w:r>
    </w:p>
  </w:footnote>
  <w:footnote w:type="continuationNotice" w:id="1">
    <w:p w14:paraId="70C6A035" w14:textId="77777777" w:rsidR="006C317A" w:rsidRDefault="006C3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1199F871"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0"/>
  </w:num>
  <w:num w:numId="2" w16cid:durableId="1928532870">
    <w:abstractNumId w:val="9"/>
  </w:num>
  <w:num w:numId="3" w16cid:durableId="703023910">
    <w:abstractNumId w:val="4"/>
  </w:num>
  <w:num w:numId="4" w16cid:durableId="1096708952">
    <w:abstractNumId w:val="4"/>
  </w:num>
  <w:num w:numId="5" w16cid:durableId="1127165560">
    <w:abstractNumId w:val="6"/>
  </w:num>
  <w:num w:numId="6" w16cid:durableId="1617979432">
    <w:abstractNumId w:val="13"/>
  </w:num>
  <w:num w:numId="7" w16cid:durableId="121072714">
    <w:abstractNumId w:val="15"/>
  </w:num>
  <w:num w:numId="8" w16cid:durableId="583301609">
    <w:abstractNumId w:val="0"/>
  </w:num>
  <w:num w:numId="9" w16cid:durableId="684357898">
    <w:abstractNumId w:val="8"/>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2"/>
  </w:num>
  <w:num w:numId="15" w16cid:durableId="752120866">
    <w:abstractNumId w:val="14"/>
  </w:num>
  <w:num w:numId="16" w16cid:durableId="1575821694">
    <w:abstractNumId w:val="3"/>
  </w:num>
  <w:num w:numId="17" w16cid:durableId="1518539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498"/>
    <w:rsid w:val="00003A8A"/>
    <w:rsid w:val="00003C60"/>
    <w:rsid w:val="00003FA3"/>
    <w:rsid w:val="000047F8"/>
    <w:rsid w:val="000100BE"/>
    <w:rsid w:val="00010EA0"/>
    <w:rsid w:val="00011825"/>
    <w:rsid w:val="00011D69"/>
    <w:rsid w:val="00011F20"/>
    <w:rsid w:val="00012CDA"/>
    <w:rsid w:val="00013E65"/>
    <w:rsid w:val="000153D0"/>
    <w:rsid w:val="00015425"/>
    <w:rsid w:val="00015534"/>
    <w:rsid w:val="00015B3A"/>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4612D"/>
    <w:rsid w:val="00047016"/>
    <w:rsid w:val="00050180"/>
    <w:rsid w:val="000501AF"/>
    <w:rsid w:val="0005049F"/>
    <w:rsid w:val="00050569"/>
    <w:rsid w:val="0005247A"/>
    <w:rsid w:val="00052D54"/>
    <w:rsid w:val="00053C05"/>
    <w:rsid w:val="00053F06"/>
    <w:rsid w:val="00055228"/>
    <w:rsid w:val="00055E86"/>
    <w:rsid w:val="00056C67"/>
    <w:rsid w:val="00057C32"/>
    <w:rsid w:val="00057F04"/>
    <w:rsid w:val="00061634"/>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17A9"/>
    <w:rsid w:val="00082FEE"/>
    <w:rsid w:val="000836B3"/>
    <w:rsid w:val="00083AA4"/>
    <w:rsid w:val="000856D8"/>
    <w:rsid w:val="00085C86"/>
    <w:rsid w:val="00086121"/>
    <w:rsid w:val="00086FF7"/>
    <w:rsid w:val="00087DCB"/>
    <w:rsid w:val="00091003"/>
    <w:rsid w:val="00091A12"/>
    <w:rsid w:val="00091EF3"/>
    <w:rsid w:val="00092620"/>
    <w:rsid w:val="00093534"/>
    <w:rsid w:val="00093934"/>
    <w:rsid w:val="000942C3"/>
    <w:rsid w:val="000943B0"/>
    <w:rsid w:val="000948FD"/>
    <w:rsid w:val="00095170"/>
    <w:rsid w:val="000A0A4C"/>
    <w:rsid w:val="000A1A6A"/>
    <w:rsid w:val="000A2998"/>
    <w:rsid w:val="000A2FED"/>
    <w:rsid w:val="000A3670"/>
    <w:rsid w:val="000A3A0E"/>
    <w:rsid w:val="000A4519"/>
    <w:rsid w:val="000A56BF"/>
    <w:rsid w:val="000A5E48"/>
    <w:rsid w:val="000A6E0D"/>
    <w:rsid w:val="000B0A16"/>
    <w:rsid w:val="000B1162"/>
    <w:rsid w:val="000B11FC"/>
    <w:rsid w:val="000B328D"/>
    <w:rsid w:val="000B4F04"/>
    <w:rsid w:val="000B537C"/>
    <w:rsid w:val="000B54F6"/>
    <w:rsid w:val="000B581C"/>
    <w:rsid w:val="000B7C39"/>
    <w:rsid w:val="000C156A"/>
    <w:rsid w:val="000C16B2"/>
    <w:rsid w:val="000C2002"/>
    <w:rsid w:val="000C2642"/>
    <w:rsid w:val="000C28DE"/>
    <w:rsid w:val="000C2D53"/>
    <w:rsid w:val="000C3452"/>
    <w:rsid w:val="000C3C38"/>
    <w:rsid w:val="000C47D5"/>
    <w:rsid w:val="000C5346"/>
    <w:rsid w:val="000C5C7A"/>
    <w:rsid w:val="000C76CA"/>
    <w:rsid w:val="000C7712"/>
    <w:rsid w:val="000C7CD3"/>
    <w:rsid w:val="000D0303"/>
    <w:rsid w:val="000D044C"/>
    <w:rsid w:val="000D098C"/>
    <w:rsid w:val="000D1082"/>
    <w:rsid w:val="000D1450"/>
    <w:rsid w:val="000D16D7"/>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35661"/>
    <w:rsid w:val="001403A0"/>
    <w:rsid w:val="00141658"/>
    <w:rsid w:val="00141728"/>
    <w:rsid w:val="0014185E"/>
    <w:rsid w:val="001418B4"/>
    <w:rsid w:val="00141A2B"/>
    <w:rsid w:val="00144604"/>
    <w:rsid w:val="00144BDC"/>
    <w:rsid w:val="001450E3"/>
    <w:rsid w:val="0014587C"/>
    <w:rsid w:val="00145F31"/>
    <w:rsid w:val="00145FC6"/>
    <w:rsid w:val="00146BEF"/>
    <w:rsid w:val="00147290"/>
    <w:rsid w:val="00150A01"/>
    <w:rsid w:val="0015106C"/>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78D"/>
    <w:rsid w:val="00162CD7"/>
    <w:rsid w:val="00162D10"/>
    <w:rsid w:val="001652F2"/>
    <w:rsid w:val="00165406"/>
    <w:rsid w:val="00165841"/>
    <w:rsid w:val="00166722"/>
    <w:rsid w:val="00166B29"/>
    <w:rsid w:val="001678DB"/>
    <w:rsid w:val="00171540"/>
    <w:rsid w:val="00173FF9"/>
    <w:rsid w:val="00174C74"/>
    <w:rsid w:val="00175AEA"/>
    <w:rsid w:val="00176ED4"/>
    <w:rsid w:val="001772B6"/>
    <w:rsid w:val="00177C61"/>
    <w:rsid w:val="00177D07"/>
    <w:rsid w:val="00181FA8"/>
    <w:rsid w:val="001823C4"/>
    <w:rsid w:val="00182638"/>
    <w:rsid w:val="0018373C"/>
    <w:rsid w:val="0018490C"/>
    <w:rsid w:val="001849CF"/>
    <w:rsid w:val="00185197"/>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94D"/>
    <w:rsid w:val="001B1C16"/>
    <w:rsid w:val="001B1DDB"/>
    <w:rsid w:val="001B2605"/>
    <w:rsid w:val="001B2965"/>
    <w:rsid w:val="001B3A80"/>
    <w:rsid w:val="001B5C5A"/>
    <w:rsid w:val="001B63CF"/>
    <w:rsid w:val="001B676F"/>
    <w:rsid w:val="001B687C"/>
    <w:rsid w:val="001B6DAB"/>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392"/>
    <w:rsid w:val="001D0535"/>
    <w:rsid w:val="001D0C4C"/>
    <w:rsid w:val="001D1AEE"/>
    <w:rsid w:val="001D2EEF"/>
    <w:rsid w:val="001D3BFF"/>
    <w:rsid w:val="001D3C95"/>
    <w:rsid w:val="001D4E68"/>
    <w:rsid w:val="001D605F"/>
    <w:rsid w:val="001D69F5"/>
    <w:rsid w:val="001D6ECB"/>
    <w:rsid w:val="001D73A7"/>
    <w:rsid w:val="001E1DA5"/>
    <w:rsid w:val="001E1F66"/>
    <w:rsid w:val="001E28AC"/>
    <w:rsid w:val="001E4F33"/>
    <w:rsid w:val="001E6BAE"/>
    <w:rsid w:val="001E7231"/>
    <w:rsid w:val="001E7975"/>
    <w:rsid w:val="001F2A47"/>
    <w:rsid w:val="001F2D89"/>
    <w:rsid w:val="001F3E23"/>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4008"/>
    <w:rsid w:val="002361E6"/>
    <w:rsid w:val="00236853"/>
    <w:rsid w:val="00237286"/>
    <w:rsid w:val="002404A0"/>
    <w:rsid w:val="002408CD"/>
    <w:rsid w:val="00241134"/>
    <w:rsid w:val="00241CAF"/>
    <w:rsid w:val="002436A2"/>
    <w:rsid w:val="00243AD5"/>
    <w:rsid w:val="00246093"/>
    <w:rsid w:val="0024741E"/>
    <w:rsid w:val="002501AB"/>
    <w:rsid w:val="0025028F"/>
    <w:rsid w:val="00250E12"/>
    <w:rsid w:val="00252D7F"/>
    <w:rsid w:val="00253067"/>
    <w:rsid w:val="00253BDF"/>
    <w:rsid w:val="00257978"/>
    <w:rsid w:val="00262073"/>
    <w:rsid w:val="00262B78"/>
    <w:rsid w:val="00263C6E"/>
    <w:rsid w:val="0026608A"/>
    <w:rsid w:val="00267896"/>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87F7C"/>
    <w:rsid w:val="00290040"/>
    <w:rsid w:val="002909D9"/>
    <w:rsid w:val="00291B59"/>
    <w:rsid w:val="002920CA"/>
    <w:rsid w:val="00292B38"/>
    <w:rsid w:val="002936B3"/>
    <w:rsid w:val="002937DB"/>
    <w:rsid w:val="00294735"/>
    <w:rsid w:val="002948F3"/>
    <w:rsid w:val="00294FCF"/>
    <w:rsid w:val="002959F2"/>
    <w:rsid w:val="00297162"/>
    <w:rsid w:val="002973F9"/>
    <w:rsid w:val="00297B35"/>
    <w:rsid w:val="002A2852"/>
    <w:rsid w:val="002A32E5"/>
    <w:rsid w:val="002A3E4F"/>
    <w:rsid w:val="002A40DA"/>
    <w:rsid w:val="002A5ADB"/>
    <w:rsid w:val="002A6D00"/>
    <w:rsid w:val="002B0300"/>
    <w:rsid w:val="002B03FF"/>
    <w:rsid w:val="002B0962"/>
    <w:rsid w:val="002B0C3D"/>
    <w:rsid w:val="002B2EEB"/>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162"/>
    <w:rsid w:val="002D44F4"/>
    <w:rsid w:val="002D4EE5"/>
    <w:rsid w:val="002D5A86"/>
    <w:rsid w:val="002D5D92"/>
    <w:rsid w:val="002D63F3"/>
    <w:rsid w:val="002D6B46"/>
    <w:rsid w:val="002D7469"/>
    <w:rsid w:val="002E026D"/>
    <w:rsid w:val="002E0572"/>
    <w:rsid w:val="002E059A"/>
    <w:rsid w:val="002E0F38"/>
    <w:rsid w:val="002E1070"/>
    <w:rsid w:val="002E1396"/>
    <w:rsid w:val="002E18D9"/>
    <w:rsid w:val="002E2747"/>
    <w:rsid w:val="002E2F7D"/>
    <w:rsid w:val="002E33BC"/>
    <w:rsid w:val="002E7164"/>
    <w:rsid w:val="002E775B"/>
    <w:rsid w:val="002E7B84"/>
    <w:rsid w:val="002F03FB"/>
    <w:rsid w:val="002F100A"/>
    <w:rsid w:val="002F1FE1"/>
    <w:rsid w:val="002F2FA8"/>
    <w:rsid w:val="002F322D"/>
    <w:rsid w:val="002F36D0"/>
    <w:rsid w:val="002F44CD"/>
    <w:rsid w:val="002F48F9"/>
    <w:rsid w:val="002F502C"/>
    <w:rsid w:val="002F588A"/>
    <w:rsid w:val="002F63E4"/>
    <w:rsid w:val="002F6624"/>
    <w:rsid w:val="002F7456"/>
    <w:rsid w:val="00301152"/>
    <w:rsid w:val="00302F46"/>
    <w:rsid w:val="00303087"/>
    <w:rsid w:val="003041EB"/>
    <w:rsid w:val="00305BD7"/>
    <w:rsid w:val="0031012F"/>
    <w:rsid w:val="003101F0"/>
    <w:rsid w:val="003105AD"/>
    <w:rsid w:val="00312F1F"/>
    <w:rsid w:val="00313906"/>
    <w:rsid w:val="00313956"/>
    <w:rsid w:val="00313A1A"/>
    <w:rsid w:val="00313EE2"/>
    <w:rsid w:val="00314D6A"/>
    <w:rsid w:val="00315D36"/>
    <w:rsid w:val="003207D4"/>
    <w:rsid w:val="00322285"/>
    <w:rsid w:val="003239B3"/>
    <w:rsid w:val="003245E8"/>
    <w:rsid w:val="003250F8"/>
    <w:rsid w:val="003255B8"/>
    <w:rsid w:val="00326DE8"/>
    <w:rsid w:val="00331863"/>
    <w:rsid w:val="00332B7B"/>
    <w:rsid w:val="0033357B"/>
    <w:rsid w:val="00333953"/>
    <w:rsid w:val="003341FF"/>
    <w:rsid w:val="0033574E"/>
    <w:rsid w:val="00335EBA"/>
    <w:rsid w:val="0033615B"/>
    <w:rsid w:val="00340C7D"/>
    <w:rsid w:val="00341BDD"/>
    <w:rsid w:val="00341C1B"/>
    <w:rsid w:val="003425EA"/>
    <w:rsid w:val="0034270E"/>
    <w:rsid w:val="00342CC5"/>
    <w:rsid w:val="00342D1C"/>
    <w:rsid w:val="003445FB"/>
    <w:rsid w:val="00344727"/>
    <w:rsid w:val="00346BA1"/>
    <w:rsid w:val="00347987"/>
    <w:rsid w:val="00347D92"/>
    <w:rsid w:val="00350B68"/>
    <w:rsid w:val="00351DF4"/>
    <w:rsid w:val="00352279"/>
    <w:rsid w:val="00352650"/>
    <w:rsid w:val="00353CF9"/>
    <w:rsid w:val="0035473D"/>
    <w:rsid w:val="0035483D"/>
    <w:rsid w:val="00355BE8"/>
    <w:rsid w:val="003561E3"/>
    <w:rsid w:val="00357084"/>
    <w:rsid w:val="003575ED"/>
    <w:rsid w:val="00357ED8"/>
    <w:rsid w:val="00361F42"/>
    <w:rsid w:val="0036265F"/>
    <w:rsid w:val="00362B23"/>
    <w:rsid w:val="00365290"/>
    <w:rsid w:val="00366ABC"/>
    <w:rsid w:val="00367695"/>
    <w:rsid w:val="00367AEF"/>
    <w:rsid w:val="00374ACE"/>
    <w:rsid w:val="00376D94"/>
    <w:rsid w:val="00376EB6"/>
    <w:rsid w:val="00381050"/>
    <w:rsid w:val="00381059"/>
    <w:rsid w:val="003817E9"/>
    <w:rsid w:val="00381A49"/>
    <w:rsid w:val="003827A8"/>
    <w:rsid w:val="003829FE"/>
    <w:rsid w:val="00382F62"/>
    <w:rsid w:val="003845A3"/>
    <w:rsid w:val="003846BA"/>
    <w:rsid w:val="0038565F"/>
    <w:rsid w:val="00386C37"/>
    <w:rsid w:val="00386EB6"/>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9796D"/>
    <w:rsid w:val="003A2DFB"/>
    <w:rsid w:val="003A33D2"/>
    <w:rsid w:val="003A4769"/>
    <w:rsid w:val="003A4A94"/>
    <w:rsid w:val="003A64DA"/>
    <w:rsid w:val="003B1975"/>
    <w:rsid w:val="003B1DB6"/>
    <w:rsid w:val="003B2727"/>
    <w:rsid w:val="003B4B53"/>
    <w:rsid w:val="003B504D"/>
    <w:rsid w:val="003B5AAF"/>
    <w:rsid w:val="003B6771"/>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2FE9"/>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6E7"/>
    <w:rsid w:val="00427B00"/>
    <w:rsid w:val="0043002D"/>
    <w:rsid w:val="00431510"/>
    <w:rsid w:val="004318DD"/>
    <w:rsid w:val="0043240A"/>
    <w:rsid w:val="00432FB1"/>
    <w:rsid w:val="0043339A"/>
    <w:rsid w:val="004338D8"/>
    <w:rsid w:val="004341DA"/>
    <w:rsid w:val="004358BE"/>
    <w:rsid w:val="0043591B"/>
    <w:rsid w:val="004359B8"/>
    <w:rsid w:val="004364F4"/>
    <w:rsid w:val="00436C63"/>
    <w:rsid w:val="00437D75"/>
    <w:rsid w:val="00437DF0"/>
    <w:rsid w:val="00440745"/>
    <w:rsid w:val="00440D9B"/>
    <w:rsid w:val="00441B8B"/>
    <w:rsid w:val="00443634"/>
    <w:rsid w:val="0044414C"/>
    <w:rsid w:val="00445234"/>
    <w:rsid w:val="00446192"/>
    <w:rsid w:val="00447D42"/>
    <w:rsid w:val="0045307B"/>
    <w:rsid w:val="00453191"/>
    <w:rsid w:val="00453300"/>
    <w:rsid w:val="004539CF"/>
    <w:rsid w:val="00454795"/>
    <w:rsid w:val="00456BB0"/>
    <w:rsid w:val="00456F23"/>
    <w:rsid w:val="00457B9C"/>
    <w:rsid w:val="004604A2"/>
    <w:rsid w:val="0046050E"/>
    <w:rsid w:val="004605AA"/>
    <w:rsid w:val="00461777"/>
    <w:rsid w:val="00464262"/>
    <w:rsid w:val="00465728"/>
    <w:rsid w:val="00465E3F"/>
    <w:rsid w:val="0046653F"/>
    <w:rsid w:val="00466F9A"/>
    <w:rsid w:val="00467C1D"/>
    <w:rsid w:val="004702CE"/>
    <w:rsid w:val="00470B28"/>
    <w:rsid w:val="00470D66"/>
    <w:rsid w:val="004719BB"/>
    <w:rsid w:val="0047425A"/>
    <w:rsid w:val="00475A3C"/>
    <w:rsid w:val="00476638"/>
    <w:rsid w:val="004775BD"/>
    <w:rsid w:val="00480E11"/>
    <w:rsid w:val="00481227"/>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19E"/>
    <w:rsid w:val="004B18AE"/>
    <w:rsid w:val="004B1FD0"/>
    <w:rsid w:val="004B21A1"/>
    <w:rsid w:val="004B2548"/>
    <w:rsid w:val="004B3392"/>
    <w:rsid w:val="004B3952"/>
    <w:rsid w:val="004B3B10"/>
    <w:rsid w:val="004B4879"/>
    <w:rsid w:val="004B5381"/>
    <w:rsid w:val="004B5C03"/>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04B"/>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5B6"/>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8D8"/>
    <w:rsid w:val="0055248F"/>
    <w:rsid w:val="00552D5D"/>
    <w:rsid w:val="00553C53"/>
    <w:rsid w:val="00553D2B"/>
    <w:rsid w:val="005541BE"/>
    <w:rsid w:val="005543A3"/>
    <w:rsid w:val="00555BC9"/>
    <w:rsid w:val="005563DF"/>
    <w:rsid w:val="00556867"/>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550"/>
    <w:rsid w:val="00575D78"/>
    <w:rsid w:val="005770A2"/>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DFB"/>
    <w:rsid w:val="005D1462"/>
    <w:rsid w:val="005D2EB7"/>
    <w:rsid w:val="005D4F43"/>
    <w:rsid w:val="005D5F3D"/>
    <w:rsid w:val="005D5FCA"/>
    <w:rsid w:val="005D77E6"/>
    <w:rsid w:val="005D7FED"/>
    <w:rsid w:val="005E0AD6"/>
    <w:rsid w:val="005E40A1"/>
    <w:rsid w:val="005E5784"/>
    <w:rsid w:val="005E6442"/>
    <w:rsid w:val="005E7D31"/>
    <w:rsid w:val="005F19DC"/>
    <w:rsid w:val="005F235A"/>
    <w:rsid w:val="005F39ED"/>
    <w:rsid w:val="005F47AB"/>
    <w:rsid w:val="005F5373"/>
    <w:rsid w:val="005F547F"/>
    <w:rsid w:val="005F652A"/>
    <w:rsid w:val="005F7A9D"/>
    <w:rsid w:val="006017B5"/>
    <w:rsid w:val="00601BC6"/>
    <w:rsid w:val="0060227C"/>
    <w:rsid w:val="00606498"/>
    <w:rsid w:val="0060673F"/>
    <w:rsid w:val="00607E14"/>
    <w:rsid w:val="00610A9F"/>
    <w:rsid w:val="00611F41"/>
    <w:rsid w:val="0061292B"/>
    <w:rsid w:val="00615956"/>
    <w:rsid w:val="0061629A"/>
    <w:rsid w:val="00620253"/>
    <w:rsid w:val="00621E16"/>
    <w:rsid w:val="006234A9"/>
    <w:rsid w:val="00623739"/>
    <w:rsid w:val="00624B26"/>
    <w:rsid w:val="0062627E"/>
    <w:rsid w:val="00626673"/>
    <w:rsid w:val="00626E37"/>
    <w:rsid w:val="0063012A"/>
    <w:rsid w:val="00630941"/>
    <w:rsid w:val="00630E53"/>
    <w:rsid w:val="006332B9"/>
    <w:rsid w:val="006346F6"/>
    <w:rsid w:val="0063553B"/>
    <w:rsid w:val="00635E88"/>
    <w:rsid w:val="00636F1E"/>
    <w:rsid w:val="00636FF1"/>
    <w:rsid w:val="00640C54"/>
    <w:rsid w:val="006418B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5E97"/>
    <w:rsid w:val="0069694D"/>
    <w:rsid w:val="00696BBE"/>
    <w:rsid w:val="00696E15"/>
    <w:rsid w:val="00696F4C"/>
    <w:rsid w:val="006A1BC6"/>
    <w:rsid w:val="006A20FF"/>
    <w:rsid w:val="006A464A"/>
    <w:rsid w:val="006A46F6"/>
    <w:rsid w:val="006A4CA0"/>
    <w:rsid w:val="006A5521"/>
    <w:rsid w:val="006A6B75"/>
    <w:rsid w:val="006A7120"/>
    <w:rsid w:val="006A7F0B"/>
    <w:rsid w:val="006B0999"/>
    <w:rsid w:val="006B2D14"/>
    <w:rsid w:val="006B2E94"/>
    <w:rsid w:val="006B3113"/>
    <w:rsid w:val="006B3530"/>
    <w:rsid w:val="006B35D5"/>
    <w:rsid w:val="006B39ED"/>
    <w:rsid w:val="006B43F0"/>
    <w:rsid w:val="006B4E16"/>
    <w:rsid w:val="006B6F5C"/>
    <w:rsid w:val="006C022D"/>
    <w:rsid w:val="006C0F13"/>
    <w:rsid w:val="006C1056"/>
    <w:rsid w:val="006C13D9"/>
    <w:rsid w:val="006C1D6B"/>
    <w:rsid w:val="006C2291"/>
    <w:rsid w:val="006C300C"/>
    <w:rsid w:val="006C317A"/>
    <w:rsid w:val="006C4331"/>
    <w:rsid w:val="006C462C"/>
    <w:rsid w:val="006C4F3A"/>
    <w:rsid w:val="006C515C"/>
    <w:rsid w:val="006C55C1"/>
    <w:rsid w:val="006D0D34"/>
    <w:rsid w:val="006D20A4"/>
    <w:rsid w:val="006D28BF"/>
    <w:rsid w:val="006D2A56"/>
    <w:rsid w:val="006D319F"/>
    <w:rsid w:val="006D31C7"/>
    <w:rsid w:val="006D41AA"/>
    <w:rsid w:val="006D476A"/>
    <w:rsid w:val="006D5491"/>
    <w:rsid w:val="006D657C"/>
    <w:rsid w:val="006D79CC"/>
    <w:rsid w:val="006E10EC"/>
    <w:rsid w:val="006E13CF"/>
    <w:rsid w:val="006E26BB"/>
    <w:rsid w:val="006E2DDC"/>
    <w:rsid w:val="006E3A7D"/>
    <w:rsid w:val="006E3D54"/>
    <w:rsid w:val="006E4056"/>
    <w:rsid w:val="006E56BD"/>
    <w:rsid w:val="006E5715"/>
    <w:rsid w:val="006E6F42"/>
    <w:rsid w:val="006E778C"/>
    <w:rsid w:val="006F2D90"/>
    <w:rsid w:val="006F37EF"/>
    <w:rsid w:val="006F380F"/>
    <w:rsid w:val="006F394C"/>
    <w:rsid w:val="006F3962"/>
    <w:rsid w:val="006F41D0"/>
    <w:rsid w:val="006F47C6"/>
    <w:rsid w:val="006F5880"/>
    <w:rsid w:val="006F6898"/>
    <w:rsid w:val="006F7CD9"/>
    <w:rsid w:val="00700F3B"/>
    <w:rsid w:val="0070101F"/>
    <w:rsid w:val="0070119D"/>
    <w:rsid w:val="00701252"/>
    <w:rsid w:val="0070137D"/>
    <w:rsid w:val="00701630"/>
    <w:rsid w:val="0070418E"/>
    <w:rsid w:val="00704366"/>
    <w:rsid w:val="00704E68"/>
    <w:rsid w:val="00706AC3"/>
    <w:rsid w:val="00707A65"/>
    <w:rsid w:val="00710A5F"/>
    <w:rsid w:val="00710CC2"/>
    <w:rsid w:val="0071212A"/>
    <w:rsid w:val="00714463"/>
    <w:rsid w:val="00717415"/>
    <w:rsid w:val="00720CEF"/>
    <w:rsid w:val="00720E56"/>
    <w:rsid w:val="00722991"/>
    <w:rsid w:val="007256E1"/>
    <w:rsid w:val="00725CE6"/>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DD0"/>
    <w:rsid w:val="00751F3C"/>
    <w:rsid w:val="00753C7C"/>
    <w:rsid w:val="00756459"/>
    <w:rsid w:val="00756879"/>
    <w:rsid w:val="007607B2"/>
    <w:rsid w:val="00760D11"/>
    <w:rsid w:val="007613B8"/>
    <w:rsid w:val="00761E59"/>
    <w:rsid w:val="007621B4"/>
    <w:rsid w:val="00765F41"/>
    <w:rsid w:val="00766547"/>
    <w:rsid w:val="00767167"/>
    <w:rsid w:val="007674B9"/>
    <w:rsid w:val="00770263"/>
    <w:rsid w:val="007735A3"/>
    <w:rsid w:val="00776BE3"/>
    <w:rsid w:val="00777D19"/>
    <w:rsid w:val="00781833"/>
    <w:rsid w:val="00781857"/>
    <w:rsid w:val="00782F76"/>
    <w:rsid w:val="007830ED"/>
    <w:rsid w:val="0078316A"/>
    <w:rsid w:val="007837DA"/>
    <w:rsid w:val="007846B0"/>
    <w:rsid w:val="00784A59"/>
    <w:rsid w:val="00785DF8"/>
    <w:rsid w:val="00786018"/>
    <w:rsid w:val="00787540"/>
    <w:rsid w:val="00787B02"/>
    <w:rsid w:val="00787BC9"/>
    <w:rsid w:val="00790512"/>
    <w:rsid w:val="0079120D"/>
    <w:rsid w:val="00791A0D"/>
    <w:rsid w:val="00793C88"/>
    <w:rsid w:val="0079536E"/>
    <w:rsid w:val="007A04DA"/>
    <w:rsid w:val="007A14BD"/>
    <w:rsid w:val="007A23AB"/>
    <w:rsid w:val="007A283B"/>
    <w:rsid w:val="007A2F4E"/>
    <w:rsid w:val="007A60B0"/>
    <w:rsid w:val="007A6A97"/>
    <w:rsid w:val="007A6E83"/>
    <w:rsid w:val="007A72D2"/>
    <w:rsid w:val="007B148A"/>
    <w:rsid w:val="007B1AEA"/>
    <w:rsid w:val="007B4597"/>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5FC"/>
    <w:rsid w:val="007D1913"/>
    <w:rsid w:val="007D23A4"/>
    <w:rsid w:val="007D2A06"/>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6FB"/>
    <w:rsid w:val="007F1C47"/>
    <w:rsid w:val="007F338D"/>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3B32"/>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1BFF"/>
    <w:rsid w:val="0083290D"/>
    <w:rsid w:val="00833EF7"/>
    <w:rsid w:val="00834CBF"/>
    <w:rsid w:val="00835883"/>
    <w:rsid w:val="00836A59"/>
    <w:rsid w:val="0083719D"/>
    <w:rsid w:val="008375D6"/>
    <w:rsid w:val="008376F0"/>
    <w:rsid w:val="008379A9"/>
    <w:rsid w:val="008405FE"/>
    <w:rsid w:val="00840607"/>
    <w:rsid w:val="00840CAE"/>
    <w:rsid w:val="00840D36"/>
    <w:rsid w:val="00841544"/>
    <w:rsid w:val="00841F90"/>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03"/>
    <w:rsid w:val="00855FA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740B"/>
    <w:rsid w:val="00867F00"/>
    <w:rsid w:val="00871B1A"/>
    <w:rsid w:val="008731C0"/>
    <w:rsid w:val="008733EB"/>
    <w:rsid w:val="00873806"/>
    <w:rsid w:val="0087394A"/>
    <w:rsid w:val="0087654A"/>
    <w:rsid w:val="00877841"/>
    <w:rsid w:val="0088217B"/>
    <w:rsid w:val="00882386"/>
    <w:rsid w:val="00882B24"/>
    <w:rsid w:val="0088411F"/>
    <w:rsid w:val="008848D6"/>
    <w:rsid w:val="00885216"/>
    <w:rsid w:val="00887B76"/>
    <w:rsid w:val="00887F62"/>
    <w:rsid w:val="008918D6"/>
    <w:rsid w:val="0089307C"/>
    <w:rsid w:val="00894794"/>
    <w:rsid w:val="00894F20"/>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F85"/>
    <w:rsid w:val="008C4655"/>
    <w:rsid w:val="008C53B6"/>
    <w:rsid w:val="008C617F"/>
    <w:rsid w:val="008C6CDD"/>
    <w:rsid w:val="008C71C8"/>
    <w:rsid w:val="008C786E"/>
    <w:rsid w:val="008C7DCD"/>
    <w:rsid w:val="008D0DD9"/>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1419"/>
    <w:rsid w:val="008F154C"/>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399"/>
    <w:rsid w:val="00907540"/>
    <w:rsid w:val="00907903"/>
    <w:rsid w:val="00910B78"/>
    <w:rsid w:val="00911373"/>
    <w:rsid w:val="00912302"/>
    <w:rsid w:val="00912AF3"/>
    <w:rsid w:val="00912DD7"/>
    <w:rsid w:val="009143B6"/>
    <w:rsid w:val="00914A9D"/>
    <w:rsid w:val="009156C9"/>
    <w:rsid w:val="00915826"/>
    <w:rsid w:val="009173B2"/>
    <w:rsid w:val="009173C7"/>
    <w:rsid w:val="00917B10"/>
    <w:rsid w:val="00920FF1"/>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29D2"/>
    <w:rsid w:val="00942EFB"/>
    <w:rsid w:val="00945FB2"/>
    <w:rsid w:val="009462A5"/>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2"/>
    <w:rsid w:val="009A4BE8"/>
    <w:rsid w:val="009A51D0"/>
    <w:rsid w:val="009A6AF5"/>
    <w:rsid w:val="009B0AE0"/>
    <w:rsid w:val="009B0FF6"/>
    <w:rsid w:val="009B11E2"/>
    <w:rsid w:val="009B1EDF"/>
    <w:rsid w:val="009B1F67"/>
    <w:rsid w:val="009B2788"/>
    <w:rsid w:val="009B36E1"/>
    <w:rsid w:val="009B3B2B"/>
    <w:rsid w:val="009B3BCB"/>
    <w:rsid w:val="009B4EE1"/>
    <w:rsid w:val="009B543E"/>
    <w:rsid w:val="009B5582"/>
    <w:rsid w:val="009B5A2D"/>
    <w:rsid w:val="009B636A"/>
    <w:rsid w:val="009B6C5B"/>
    <w:rsid w:val="009B74A0"/>
    <w:rsid w:val="009B7546"/>
    <w:rsid w:val="009B7613"/>
    <w:rsid w:val="009B7906"/>
    <w:rsid w:val="009C08AB"/>
    <w:rsid w:val="009C15B6"/>
    <w:rsid w:val="009C19C2"/>
    <w:rsid w:val="009C2178"/>
    <w:rsid w:val="009C425D"/>
    <w:rsid w:val="009C45DD"/>
    <w:rsid w:val="009C64E2"/>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5122"/>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2DA"/>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0C63"/>
    <w:rsid w:val="00A31970"/>
    <w:rsid w:val="00A35355"/>
    <w:rsid w:val="00A36AB6"/>
    <w:rsid w:val="00A3744F"/>
    <w:rsid w:val="00A41385"/>
    <w:rsid w:val="00A414F1"/>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365"/>
    <w:rsid w:val="00A70DEC"/>
    <w:rsid w:val="00A71AA3"/>
    <w:rsid w:val="00A71F98"/>
    <w:rsid w:val="00A724A7"/>
    <w:rsid w:val="00A72831"/>
    <w:rsid w:val="00A74B1C"/>
    <w:rsid w:val="00A756AE"/>
    <w:rsid w:val="00A76903"/>
    <w:rsid w:val="00A76A42"/>
    <w:rsid w:val="00A8038D"/>
    <w:rsid w:val="00A82C8F"/>
    <w:rsid w:val="00A834B6"/>
    <w:rsid w:val="00A844A9"/>
    <w:rsid w:val="00A855DA"/>
    <w:rsid w:val="00A875B1"/>
    <w:rsid w:val="00A87D49"/>
    <w:rsid w:val="00A914E3"/>
    <w:rsid w:val="00A93724"/>
    <w:rsid w:val="00A9458A"/>
    <w:rsid w:val="00A95A31"/>
    <w:rsid w:val="00A95C02"/>
    <w:rsid w:val="00A95E14"/>
    <w:rsid w:val="00AA0D9E"/>
    <w:rsid w:val="00AA3B9A"/>
    <w:rsid w:val="00AA6259"/>
    <w:rsid w:val="00AA6BDC"/>
    <w:rsid w:val="00AA701D"/>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446"/>
    <w:rsid w:val="00AD2118"/>
    <w:rsid w:val="00AD2D56"/>
    <w:rsid w:val="00AD3353"/>
    <w:rsid w:val="00AD33FE"/>
    <w:rsid w:val="00AD3839"/>
    <w:rsid w:val="00AD3969"/>
    <w:rsid w:val="00AD4B44"/>
    <w:rsid w:val="00AD5735"/>
    <w:rsid w:val="00AD5E6B"/>
    <w:rsid w:val="00AD6852"/>
    <w:rsid w:val="00AE038C"/>
    <w:rsid w:val="00AE1F34"/>
    <w:rsid w:val="00AE5A76"/>
    <w:rsid w:val="00AE5EE5"/>
    <w:rsid w:val="00AE67AE"/>
    <w:rsid w:val="00AF01ED"/>
    <w:rsid w:val="00AF0F9A"/>
    <w:rsid w:val="00AF1856"/>
    <w:rsid w:val="00AF2AE2"/>
    <w:rsid w:val="00AF30C0"/>
    <w:rsid w:val="00AF3155"/>
    <w:rsid w:val="00AF6143"/>
    <w:rsid w:val="00AF68AD"/>
    <w:rsid w:val="00AF6EEA"/>
    <w:rsid w:val="00B02B90"/>
    <w:rsid w:val="00B038C6"/>
    <w:rsid w:val="00B053F0"/>
    <w:rsid w:val="00B06C7E"/>
    <w:rsid w:val="00B07A4D"/>
    <w:rsid w:val="00B07EAD"/>
    <w:rsid w:val="00B10E9D"/>
    <w:rsid w:val="00B10F64"/>
    <w:rsid w:val="00B134DF"/>
    <w:rsid w:val="00B13CBD"/>
    <w:rsid w:val="00B13E78"/>
    <w:rsid w:val="00B1570F"/>
    <w:rsid w:val="00B15A89"/>
    <w:rsid w:val="00B17B0D"/>
    <w:rsid w:val="00B17B4F"/>
    <w:rsid w:val="00B17E46"/>
    <w:rsid w:val="00B20212"/>
    <w:rsid w:val="00B206DC"/>
    <w:rsid w:val="00B212BC"/>
    <w:rsid w:val="00B21577"/>
    <w:rsid w:val="00B24BD3"/>
    <w:rsid w:val="00B25391"/>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771"/>
    <w:rsid w:val="00B41CC5"/>
    <w:rsid w:val="00B422C2"/>
    <w:rsid w:val="00B42A20"/>
    <w:rsid w:val="00B435E8"/>
    <w:rsid w:val="00B44EB2"/>
    <w:rsid w:val="00B453D0"/>
    <w:rsid w:val="00B46623"/>
    <w:rsid w:val="00B4788A"/>
    <w:rsid w:val="00B47FF4"/>
    <w:rsid w:val="00B50940"/>
    <w:rsid w:val="00B50E76"/>
    <w:rsid w:val="00B51413"/>
    <w:rsid w:val="00B5177E"/>
    <w:rsid w:val="00B52DCF"/>
    <w:rsid w:val="00B56EAD"/>
    <w:rsid w:val="00B60E07"/>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50E7"/>
    <w:rsid w:val="00B853BD"/>
    <w:rsid w:val="00B854F4"/>
    <w:rsid w:val="00B85A34"/>
    <w:rsid w:val="00B871A2"/>
    <w:rsid w:val="00B90C98"/>
    <w:rsid w:val="00B9112F"/>
    <w:rsid w:val="00B91161"/>
    <w:rsid w:val="00B91D5E"/>
    <w:rsid w:val="00B9274B"/>
    <w:rsid w:val="00B92966"/>
    <w:rsid w:val="00B934B1"/>
    <w:rsid w:val="00B93760"/>
    <w:rsid w:val="00B951E8"/>
    <w:rsid w:val="00B953DF"/>
    <w:rsid w:val="00B958F5"/>
    <w:rsid w:val="00B9621B"/>
    <w:rsid w:val="00B96843"/>
    <w:rsid w:val="00BA055A"/>
    <w:rsid w:val="00BA17AE"/>
    <w:rsid w:val="00BA19C7"/>
    <w:rsid w:val="00BA1A59"/>
    <w:rsid w:val="00BA50B6"/>
    <w:rsid w:val="00BA54A8"/>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18B2"/>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999"/>
    <w:rsid w:val="00BE1235"/>
    <w:rsid w:val="00BE1659"/>
    <w:rsid w:val="00BE4D0E"/>
    <w:rsid w:val="00BE500A"/>
    <w:rsid w:val="00BE53EA"/>
    <w:rsid w:val="00BE5931"/>
    <w:rsid w:val="00BE606F"/>
    <w:rsid w:val="00BE60A9"/>
    <w:rsid w:val="00BF033C"/>
    <w:rsid w:val="00BF053C"/>
    <w:rsid w:val="00BF0D24"/>
    <w:rsid w:val="00BF2255"/>
    <w:rsid w:val="00BF24E3"/>
    <w:rsid w:val="00BF34E4"/>
    <w:rsid w:val="00BF4D4A"/>
    <w:rsid w:val="00BF5EB0"/>
    <w:rsid w:val="00BF6855"/>
    <w:rsid w:val="00BF6BDC"/>
    <w:rsid w:val="00C007CA"/>
    <w:rsid w:val="00C0207D"/>
    <w:rsid w:val="00C0430A"/>
    <w:rsid w:val="00C04524"/>
    <w:rsid w:val="00C0464B"/>
    <w:rsid w:val="00C04E22"/>
    <w:rsid w:val="00C05820"/>
    <w:rsid w:val="00C05896"/>
    <w:rsid w:val="00C05B14"/>
    <w:rsid w:val="00C06091"/>
    <w:rsid w:val="00C06E8E"/>
    <w:rsid w:val="00C07927"/>
    <w:rsid w:val="00C10B66"/>
    <w:rsid w:val="00C10F9C"/>
    <w:rsid w:val="00C11929"/>
    <w:rsid w:val="00C11B20"/>
    <w:rsid w:val="00C12791"/>
    <w:rsid w:val="00C12D9B"/>
    <w:rsid w:val="00C13A04"/>
    <w:rsid w:val="00C13C2E"/>
    <w:rsid w:val="00C144A0"/>
    <w:rsid w:val="00C15E92"/>
    <w:rsid w:val="00C176EC"/>
    <w:rsid w:val="00C20561"/>
    <w:rsid w:val="00C206E0"/>
    <w:rsid w:val="00C20900"/>
    <w:rsid w:val="00C216B1"/>
    <w:rsid w:val="00C21CAD"/>
    <w:rsid w:val="00C26724"/>
    <w:rsid w:val="00C268C5"/>
    <w:rsid w:val="00C27CA7"/>
    <w:rsid w:val="00C31B50"/>
    <w:rsid w:val="00C32D91"/>
    <w:rsid w:val="00C3371A"/>
    <w:rsid w:val="00C33CBC"/>
    <w:rsid w:val="00C34104"/>
    <w:rsid w:val="00C34706"/>
    <w:rsid w:val="00C34BE3"/>
    <w:rsid w:val="00C34C88"/>
    <w:rsid w:val="00C34F96"/>
    <w:rsid w:val="00C37FA4"/>
    <w:rsid w:val="00C40A36"/>
    <w:rsid w:val="00C40D67"/>
    <w:rsid w:val="00C43B54"/>
    <w:rsid w:val="00C442FD"/>
    <w:rsid w:val="00C45467"/>
    <w:rsid w:val="00C46139"/>
    <w:rsid w:val="00C47D22"/>
    <w:rsid w:val="00C500EF"/>
    <w:rsid w:val="00C508E8"/>
    <w:rsid w:val="00C519B2"/>
    <w:rsid w:val="00C51FC4"/>
    <w:rsid w:val="00C52597"/>
    <w:rsid w:val="00C53B0C"/>
    <w:rsid w:val="00C53FF7"/>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23B"/>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0270"/>
    <w:rsid w:val="00C91173"/>
    <w:rsid w:val="00C912D4"/>
    <w:rsid w:val="00C913E0"/>
    <w:rsid w:val="00C9208B"/>
    <w:rsid w:val="00C94070"/>
    <w:rsid w:val="00C94E2D"/>
    <w:rsid w:val="00C951FA"/>
    <w:rsid w:val="00C95EB7"/>
    <w:rsid w:val="00C96CD8"/>
    <w:rsid w:val="00C96E0B"/>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0B4"/>
    <w:rsid w:val="00D03839"/>
    <w:rsid w:val="00D03AF1"/>
    <w:rsid w:val="00D0517A"/>
    <w:rsid w:val="00D0532A"/>
    <w:rsid w:val="00D0573E"/>
    <w:rsid w:val="00D05D54"/>
    <w:rsid w:val="00D06588"/>
    <w:rsid w:val="00D07625"/>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7717"/>
    <w:rsid w:val="00D50B83"/>
    <w:rsid w:val="00D510DF"/>
    <w:rsid w:val="00D515E3"/>
    <w:rsid w:val="00D5165F"/>
    <w:rsid w:val="00D51802"/>
    <w:rsid w:val="00D5380A"/>
    <w:rsid w:val="00D5424D"/>
    <w:rsid w:val="00D55425"/>
    <w:rsid w:val="00D567FA"/>
    <w:rsid w:val="00D57F8E"/>
    <w:rsid w:val="00D60002"/>
    <w:rsid w:val="00D60034"/>
    <w:rsid w:val="00D6079E"/>
    <w:rsid w:val="00D6286F"/>
    <w:rsid w:val="00D6383A"/>
    <w:rsid w:val="00D65B69"/>
    <w:rsid w:val="00D66AD1"/>
    <w:rsid w:val="00D66D34"/>
    <w:rsid w:val="00D67219"/>
    <w:rsid w:val="00D67243"/>
    <w:rsid w:val="00D6790E"/>
    <w:rsid w:val="00D701ED"/>
    <w:rsid w:val="00D72276"/>
    <w:rsid w:val="00D72BF8"/>
    <w:rsid w:val="00D72EF8"/>
    <w:rsid w:val="00D7381E"/>
    <w:rsid w:val="00D76533"/>
    <w:rsid w:val="00D7698F"/>
    <w:rsid w:val="00D80273"/>
    <w:rsid w:val="00D80310"/>
    <w:rsid w:val="00D805CF"/>
    <w:rsid w:val="00D80A49"/>
    <w:rsid w:val="00D81A39"/>
    <w:rsid w:val="00D82F0C"/>
    <w:rsid w:val="00D8313D"/>
    <w:rsid w:val="00D838F3"/>
    <w:rsid w:val="00D84254"/>
    <w:rsid w:val="00D862AA"/>
    <w:rsid w:val="00D86E59"/>
    <w:rsid w:val="00D90F2E"/>
    <w:rsid w:val="00D91835"/>
    <w:rsid w:val="00D944C6"/>
    <w:rsid w:val="00D953E3"/>
    <w:rsid w:val="00DA0515"/>
    <w:rsid w:val="00DA082A"/>
    <w:rsid w:val="00DA167E"/>
    <w:rsid w:val="00DA35F0"/>
    <w:rsid w:val="00DA3D93"/>
    <w:rsid w:val="00DA3FBF"/>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63B"/>
    <w:rsid w:val="00DF28C8"/>
    <w:rsid w:val="00DF589B"/>
    <w:rsid w:val="00DF6768"/>
    <w:rsid w:val="00DF6C84"/>
    <w:rsid w:val="00DF732E"/>
    <w:rsid w:val="00E0060D"/>
    <w:rsid w:val="00E006D0"/>
    <w:rsid w:val="00E0206B"/>
    <w:rsid w:val="00E020C7"/>
    <w:rsid w:val="00E02BCF"/>
    <w:rsid w:val="00E02EC9"/>
    <w:rsid w:val="00E03D4C"/>
    <w:rsid w:val="00E03DD1"/>
    <w:rsid w:val="00E06253"/>
    <w:rsid w:val="00E06336"/>
    <w:rsid w:val="00E06758"/>
    <w:rsid w:val="00E06F93"/>
    <w:rsid w:val="00E072C8"/>
    <w:rsid w:val="00E07487"/>
    <w:rsid w:val="00E10352"/>
    <w:rsid w:val="00E10B3D"/>
    <w:rsid w:val="00E10F05"/>
    <w:rsid w:val="00E10FE3"/>
    <w:rsid w:val="00E11C37"/>
    <w:rsid w:val="00E14164"/>
    <w:rsid w:val="00E14C5F"/>
    <w:rsid w:val="00E15200"/>
    <w:rsid w:val="00E17666"/>
    <w:rsid w:val="00E17F47"/>
    <w:rsid w:val="00E20833"/>
    <w:rsid w:val="00E20D5B"/>
    <w:rsid w:val="00E20FDF"/>
    <w:rsid w:val="00E21955"/>
    <w:rsid w:val="00E21C54"/>
    <w:rsid w:val="00E244F3"/>
    <w:rsid w:val="00E25692"/>
    <w:rsid w:val="00E26FD5"/>
    <w:rsid w:val="00E30806"/>
    <w:rsid w:val="00E31588"/>
    <w:rsid w:val="00E32C0D"/>
    <w:rsid w:val="00E3318A"/>
    <w:rsid w:val="00E3723B"/>
    <w:rsid w:val="00E400DC"/>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D65"/>
    <w:rsid w:val="00EA120E"/>
    <w:rsid w:val="00EA17A7"/>
    <w:rsid w:val="00EA28EB"/>
    <w:rsid w:val="00EA2CA2"/>
    <w:rsid w:val="00EA479A"/>
    <w:rsid w:val="00EA6DA0"/>
    <w:rsid w:val="00EB18DF"/>
    <w:rsid w:val="00EB1DCE"/>
    <w:rsid w:val="00EB215F"/>
    <w:rsid w:val="00EB225C"/>
    <w:rsid w:val="00EB31B3"/>
    <w:rsid w:val="00EB3C42"/>
    <w:rsid w:val="00EB5D99"/>
    <w:rsid w:val="00EB5F44"/>
    <w:rsid w:val="00EB6CAA"/>
    <w:rsid w:val="00EB7913"/>
    <w:rsid w:val="00EB7B76"/>
    <w:rsid w:val="00EC216A"/>
    <w:rsid w:val="00EC2C41"/>
    <w:rsid w:val="00EC32D6"/>
    <w:rsid w:val="00EC495D"/>
    <w:rsid w:val="00EC6545"/>
    <w:rsid w:val="00EC6B00"/>
    <w:rsid w:val="00ED0465"/>
    <w:rsid w:val="00ED343C"/>
    <w:rsid w:val="00ED361E"/>
    <w:rsid w:val="00ED4ADD"/>
    <w:rsid w:val="00ED4F83"/>
    <w:rsid w:val="00ED5891"/>
    <w:rsid w:val="00ED5FED"/>
    <w:rsid w:val="00ED607F"/>
    <w:rsid w:val="00ED747F"/>
    <w:rsid w:val="00ED7D9A"/>
    <w:rsid w:val="00EE00D8"/>
    <w:rsid w:val="00EE1AEF"/>
    <w:rsid w:val="00EE22F3"/>
    <w:rsid w:val="00EE35AF"/>
    <w:rsid w:val="00EE5201"/>
    <w:rsid w:val="00EE5B06"/>
    <w:rsid w:val="00EE6C40"/>
    <w:rsid w:val="00EE6ED1"/>
    <w:rsid w:val="00EE770D"/>
    <w:rsid w:val="00EF1852"/>
    <w:rsid w:val="00EF26C0"/>
    <w:rsid w:val="00EF2EF8"/>
    <w:rsid w:val="00EF383D"/>
    <w:rsid w:val="00EF435F"/>
    <w:rsid w:val="00EF47A6"/>
    <w:rsid w:val="00EF5E72"/>
    <w:rsid w:val="00EF6762"/>
    <w:rsid w:val="00F013A4"/>
    <w:rsid w:val="00F0186F"/>
    <w:rsid w:val="00F03704"/>
    <w:rsid w:val="00F04D1F"/>
    <w:rsid w:val="00F04E34"/>
    <w:rsid w:val="00F066D7"/>
    <w:rsid w:val="00F12D3A"/>
    <w:rsid w:val="00F12E0E"/>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F67"/>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5CA8"/>
    <w:rsid w:val="00F5601A"/>
    <w:rsid w:val="00F60F1C"/>
    <w:rsid w:val="00F612F8"/>
    <w:rsid w:val="00F6180B"/>
    <w:rsid w:val="00F62DAC"/>
    <w:rsid w:val="00F6350A"/>
    <w:rsid w:val="00F635A2"/>
    <w:rsid w:val="00F63750"/>
    <w:rsid w:val="00F64F93"/>
    <w:rsid w:val="00F669EA"/>
    <w:rsid w:val="00F6705D"/>
    <w:rsid w:val="00F67F09"/>
    <w:rsid w:val="00F710F2"/>
    <w:rsid w:val="00F7134F"/>
    <w:rsid w:val="00F738A0"/>
    <w:rsid w:val="00F73F14"/>
    <w:rsid w:val="00F75180"/>
    <w:rsid w:val="00F756A7"/>
    <w:rsid w:val="00F76289"/>
    <w:rsid w:val="00F80114"/>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BA6"/>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49F2"/>
    <w:rsid w:val="00FC665D"/>
    <w:rsid w:val="00FC7B79"/>
    <w:rsid w:val="00FD0D23"/>
    <w:rsid w:val="00FD2582"/>
    <w:rsid w:val="00FD4BB6"/>
    <w:rsid w:val="00FD6B41"/>
    <w:rsid w:val="00FD7609"/>
    <w:rsid w:val="00FE0018"/>
    <w:rsid w:val="00FE0B2A"/>
    <w:rsid w:val="00FE2702"/>
    <w:rsid w:val="00FE27FE"/>
    <w:rsid w:val="00FE2EBB"/>
    <w:rsid w:val="00FE3B63"/>
    <w:rsid w:val="00FE4150"/>
    <w:rsid w:val="00FE42C8"/>
    <w:rsid w:val="00FE4D8C"/>
    <w:rsid w:val="00FE5E90"/>
    <w:rsid w:val="00FE6240"/>
    <w:rsid w:val="00FE6C23"/>
    <w:rsid w:val="00FF02E2"/>
    <w:rsid w:val="00FF038B"/>
    <w:rsid w:val="00FF0DCC"/>
    <w:rsid w:val="00FF106C"/>
    <w:rsid w:val="00FF181A"/>
    <w:rsid w:val="00FF2FC3"/>
    <w:rsid w:val="00FF3CCC"/>
    <w:rsid w:val="00FF47B3"/>
    <w:rsid w:val="00FF486A"/>
    <w:rsid w:val="00FF4F6F"/>
    <w:rsid w:val="00FF501A"/>
    <w:rsid w:val="00FF5072"/>
    <w:rsid w:val="00FF6120"/>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65"/>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2F7456"/>
    <w:rPr>
      <w:rFonts w:ascii="AngsanaUPC" w:hAnsi="AngsanaUPC"/>
      <w:sz w:val="28"/>
      <w:szCs w:val="35"/>
      <w:lang w:eastAsia="zh-CN"/>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0611D-446C-4249-99F6-5C45D89E4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5.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2426</Words>
  <Characters>11281</Characters>
  <Application>Microsoft Office Word</Application>
  <DocSecurity>0</DocSecurity>
  <Lines>1025</Lines>
  <Paragraphs>507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13200</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314</cp:revision>
  <cp:lastPrinted>2021-05-10T08:47:00Z</cp:lastPrinted>
  <dcterms:created xsi:type="dcterms:W3CDTF">2024-10-07T08:56:00Z</dcterms:created>
  <dcterms:modified xsi:type="dcterms:W3CDTF">2025-02-26T12:24:00Z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