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ECF43" w14:textId="22D24E0C" w:rsidR="000C394A" w:rsidRPr="004B7C49" w:rsidRDefault="000C394A" w:rsidP="00A44E93">
      <w:pPr>
        <w:pStyle w:val="ListParagraph"/>
        <w:numPr>
          <w:ilvl w:val="0"/>
          <w:numId w:val="20"/>
        </w:numPr>
        <w:overflowPunct w:val="0"/>
        <w:autoSpaceDE w:val="0"/>
        <w:autoSpaceDN w:val="0"/>
        <w:adjustRightInd w:val="0"/>
        <w:spacing w:before="360" w:after="120" w:line="340" w:lineRule="exact"/>
        <w:ind w:left="547" w:hanging="547"/>
        <w:contextualSpacing w:val="0"/>
        <w:jc w:val="both"/>
        <w:textAlignment w:val="baseline"/>
        <w:outlineLvl w:val="0"/>
        <w:rPr>
          <w:rFonts w:ascii="Arial" w:hAnsi="Arial" w:cs="Arial"/>
          <w:b/>
          <w:bCs/>
          <w:szCs w:val="22"/>
        </w:rPr>
      </w:pPr>
      <w:r w:rsidRPr="004B7C49">
        <w:rPr>
          <w:rFonts w:ascii="Arial" w:hAnsi="Arial" w:cs="Arial"/>
          <w:b/>
          <w:bCs/>
          <w:szCs w:val="22"/>
        </w:rPr>
        <w:t>General information</w:t>
      </w:r>
    </w:p>
    <w:p w14:paraId="43809B9B" w14:textId="3519FD2F" w:rsidR="00D10159" w:rsidRPr="004B7C49" w:rsidRDefault="00D10159" w:rsidP="00A44E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20" w:lineRule="exact"/>
        <w:ind w:left="547"/>
        <w:jc w:val="thaiDistribute"/>
        <w:rPr>
          <w:rFonts w:cs="Arial"/>
          <w:sz w:val="22"/>
        </w:rPr>
      </w:pPr>
      <w:r w:rsidRPr="004B7C49">
        <w:rPr>
          <w:rFonts w:cs="Arial"/>
          <w:sz w:val="22"/>
        </w:rPr>
        <w:t xml:space="preserve">Thai Oil Public Company Limited (the Company) is a public limited company which is incorporated and domiciled in Thailand and is listed on the Stock Exchange of Thailand. </w:t>
      </w:r>
      <w:r w:rsidR="00AF64E7" w:rsidRPr="004B7C49">
        <w:rPr>
          <w:rFonts w:cs="Arial"/>
          <w:sz w:val="22"/>
        </w:rPr>
        <w:t xml:space="preserve">      </w:t>
      </w:r>
      <w:r w:rsidR="006569EE" w:rsidRPr="004B7C49">
        <w:rPr>
          <w:rFonts w:cs="Arial"/>
          <w:sz w:val="22"/>
        </w:rPr>
        <w:t>The parent company is P</w:t>
      </w:r>
      <w:r w:rsidR="00AB1A92" w:rsidRPr="004B7C49">
        <w:rPr>
          <w:rFonts w:cs="Arial"/>
          <w:sz w:val="22"/>
        </w:rPr>
        <w:t>T</w:t>
      </w:r>
      <w:r w:rsidR="006569EE" w:rsidRPr="004B7C49">
        <w:rPr>
          <w:rFonts w:cs="Arial"/>
          <w:sz w:val="22"/>
        </w:rPr>
        <w:t>T Public Company Limited</w:t>
      </w:r>
      <w:r w:rsidR="00733321" w:rsidRPr="004B7C49">
        <w:rPr>
          <w:rFonts w:cs="Arial"/>
          <w:sz w:val="22"/>
        </w:rPr>
        <w:t xml:space="preserve"> (45.03%</w:t>
      </w:r>
      <w:r w:rsidR="000E329C" w:rsidRPr="004B7C49">
        <w:rPr>
          <w:rFonts w:cs="Arial"/>
          <w:sz w:val="22"/>
        </w:rPr>
        <w:t xml:space="preserve"> of shareholding</w:t>
      </w:r>
      <w:r w:rsidR="00733321" w:rsidRPr="004B7C49">
        <w:rPr>
          <w:rFonts w:cs="Arial"/>
          <w:sz w:val="22"/>
        </w:rPr>
        <w:t xml:space="preserve"> as </w:t>
      </w:r>
      <w:proofErr w:type="gramStart"/>
      <w:r w:rsidR="00733321" w:rsidRPr="004B7C49">
        <w:rPr>
          <w:rFonts w:cs="Arial"/>
          <w:sz w:val="22"/>
        </w:rPr>
        <w:t>at</w:t>
      </w:r>
      <w:proofErr w:type="gramEnd"/>
      <w:r w:rsidR="00733321" w:rsidRPr="004B7C49">
        <w:rPr>
          <w:rFonts w:cs="Arial"/>
          <w:sz w:val="22"/>
        </w:rPr>
        <w:t xml:space="preserve"> </w:t>
      </w:r>
      <w:r w:rsidR="00AF64E7" w:rsidRPr="004B7C49">
        <w:rPr>
          <w:rFonts w:cs="Arial"/>
          <w:sz w:val="22"/>
        </w:rPr>
        <w:t xml:space="preserve">                   </w:t>
      </w:r>
      <w:r w:rsidR="00733321" w:rsidRPr="004B7C49">
        <w:rPr>
          <w:rFonts w:cs="Arial"/>
          <w:sz w:val="22"/>
        </w:rPr>
        <w:t>31 December 202</w:t>
      </w:r>
      <w:r w:rsidR="00962C83" w:rsidRPr="004B7C49">
        <w:rPr>
          <w:rFonts w:cs="Arial"/>
          <w:sz w:val="22"/>
        </w:rPr>
        <w:t>4</w:t>
      </w:r>
      <w:r w:rsidR="00733321" w:rsidRPr="004B7C49">
        <w:rPr>
          <w:rFonts w:cs="Arial"/>
          <w:sz w:val="22"/>
        </w:rPr>
        <w:t>).</w:t>
      </w:r>
    </w:p>
    <w:p w14:paraId="4DAE59F5" w14:textId="13D97F2C" w:rsidR="006F4AF4" w:rsidRPr="004B7C49" w:rsidRDefault="006F4AF4" w:rsidP="00B521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240" w:line="320" w:lineRule="exact"/>
        <w:ind w:left="547"/>
        <w:jc w:val="thaiDistribute"/>
        <w:rPr>
          <w:rFonts w:cs="Arial"/>
          <w:sz w:val="22"/>
          <w:cs/>
        </w:rPr>
      </w:pPr>
      <w:r w:rsidRPr="004B7C49">
        <w:rPr>
          <w:rFonts w:cs="Arial"/>
          <w:spacing w:val="-4"/>
          <w:sz w:val="22"/>
        </w:rPr>
        <w:t xml:space="preserve">The principal business operations of the Group </w:t>
      </w:r>
      <w:proofErr w:type="gramStart"/>
      <w:r w:rsidRPr="004B7C49">
        <w:rPr>
          <w:rFonts w:cs="Arial"/>
          <w:spacing w:val="-4"/>
          <w:sz w:val="22"/>
        </w:rPr>
        <w:t>is</w:t>
      </w:r>
      <w:proofErr w:type="gramEnd"/>
      <w:r w:rsidRPr="004B7C49">
        <w:rPr>
          <w:rFonts w:cs="Arial"/>
          <w:spacing w:val="-4"/>
          <w:sz w:val="22"/>
        </w:rPr>
        <w:t xml:space="preserve"> oil refinery and distributions, petrochemicals,</w:t>
      </w:r>
      <w:r w:rsidRPr="004B7C49">
        <w:rPr>
          <w:rFonts w:cs="Arial"/>
          <w:sz w:val="22"/>
        </w:rPr>
        <w:t xml:space="preserve"> lube base oil and other businesses in domestic and overseas.</w:t>
      </w:r>
      <w:r w:rsidR="00B35A32" w:rsidRPr="004B7C49">
        <w:rPr>
          <w:rFonts w:cs="Arial"/>
          <w:sz w:val="22"/>
          <w:cs/>
        </w:rPr>
        <w:t xml:space="preserve"> </w:t>
      </w:r>
      <w:r w:rsidR="00B35A32" w:rsidRPr="004B7C49">
        <w:rPr>
          <w:rFonts w:cs="Arial"/>
          <w:sz w:val="22"/>
        </w:rPr>
        <w:t>The address of the Company’s registered offices and refinery plant as follows:</w:t>
      </w:r>
    </w:p>
    <w:p w14:paraId="0497F3B9" w14:textId="50E333FC" w:rsidR="000C394A" w:rsidRPr="004B7C49" w:rsidRDefault="000C394A" w:rsidP="00A44E93">
      <w:pPr>
        <w:pStyle w:val="ListParagraph"/>
        <w:spacing w:before="80" w:after="80" w:line="320" w:lineRule="exact"/>
        <w:ind w:left="3870" w:hanging="3330"/>
        <w:contextualSpacing w:val="0"/>
        <w:jc w:val="thaiDistribute"/>
        <w:rPr>
          <w:rFonts w:ascii="Arial" w:hAnsi="Arial" w:cs="Arial"/>
          <w:szCs w:val="22"/>
          <w:lang w:val="en-US"/>
        </w:rPr>
      </w:pPr>
      <w:r w:rsidRPr="004B7C49">
        <w:rPr>
          <w:rFonts w:ascii="Arial" w:hAnsi="Arial" w:cs="Arial"/>
          <w:szCs w:val="22"/>
          <w:lang w:val="en-US"/>
        </w:rPr>
        <w:t>Head office</w:t>
      </w:r>
      <w:r w:rsidR="000D1ECE" w:rsidRPr="004B7C49">
        <w:rPr>
          <w:rFonts w:ascii="Arial" w:hAnsi="Arial" w:cs="Arial"/>
          <w:szCs w:val="22"/>
          <w:lang w:val="en-US"/>
        </w:rPr>
        <w:t>:</w:t>
      </w:r>
      <w:r w:rsidRPr="004B7C49">
        <w:rPr>
          <w:rFonts w:ascii="Arial" w:hAnsi="Arial" w:cs="Arial"/>
          <w:szCs w:val="22"/>
          <w:lang w:val="en-US"/>
        </w:rPr>
        <w:tab/>
        <w:t xml:space="preserve">555/1 Energy Complex Building A, 11th Floor, </w:t>
      </w:r>
      <w:proofErr w:type="spellStart"/>
      <w:r w:rsidRPr="004B7C49">
        <w:rPr>
          <w:rFonts w:ascii="Arial" w:hAnsi="Arial" w:cs="Arial"/>
          <w:szCs w:val="22"/>
          <w:lang w:val="en-US"/>
        </w:rPr>
        <w:t>Vibhavadi</w:t>
      </w:r>
      <w:proofErr w:type="spellEnd"/>
      <w:r w:rsidRPr="004B7C49">
        <w:rPr>
          <w:rFonts w:ascii="Arial" w:hAnsi="Arial" w:cs="Arial"/>
          <w:szCs w:val="22"/>
          <w:lang w:val="en-US"/>
        </w:rPr>
        <w:t xml:space="preserve"> </w:t>
      </w:r>
      <w:proofErr w:type="spellStart"/>
      <w:r w:rsidRPr="004B7C49">
        <w:rPr>
          <w:rFonts w:ascii="Arial" w:hAnsi="Arial" w:cs="Arial"/>
          <w:szCs w:val="22"/>
          <w:lang w:val="en-US"/>
        </w:rPr>
        <w:t>Rangsit</w:t>
      </w:r>
      <w:proofErr w:type="spellEnd"/>
      <w:r w:rsidRPr="004B7C49">
        <w:rPr>
          <w:rFonts w:ascii="Arial" w:hAnsi="Arial" w:cs="Arial"/>
          <w:szCs w:val="22"/>
          <w:lang w:val="en-US"/>
        </w:rPr>
        <w:t xml:space="preserve"> Road, Kwang </w:t>
      </w:r>
      <w:proofErr w:type="spellStart"/>
      <w:r w:rsidRPr="004B7C49">
        <w:rPr>
          <w:rFonts w:ascii="Arial" w:hAnsi="Arial" w:cs="Arial"/>
          <w:szCs w:val="22"/>
          <w:lang w:val="en-US"/>
        </w:rPr>
        <w:t>Chatuchak</w:t>
      </w:r>
      <w:proofErr w:type="spellEnd"/>
      <w:r w:rsidRPr="004B7C49">
        <w:rPr>
          <w:rFonts w:ascii="Arial" w:hAnsi="Arial" w:cs="Arial"/>
          <w:szCs w:val="22"/>
          <w:lang w:val="en-US"/>
        </w:rPr>
        <w:t xml:space="preserve">, Khet </w:t>
      </w:r>
      <w:proofErr w:type="spellStart"/>
      <w:r w:rsidRPr="004B7C49">
        <w:rPr>
          <w:rFonts w:ascii="Arial" w:hAnsi="Arial" w:cs="Arial"/>
          <w:szCs w:val="22"/>
          <w:lang w:val="en-US"/>
        </w:rPr>
        <w:t>Chatuchak</w:t>
      </w:r>
      <w:proofErr w:type="spellEnd"/>
      <w:r w:rsidRPr="004B7C49">
        <w:rPr>
          <w:rFonts w:ascii="Arial" w:hAnsi="Arial" w:cs="Arial"/>
          <w:szCs w:val="22"/>
          <w:lang w:val="en-US"/>
        </w:rPr>
        <w:t>, Bangkok 10900</w:t>
      </w:r>
    </w:p>
    <w:p w14:paraId="546DA37F" w14:textId="19F07A27" w:rsidR="000C394A" w:rsidRPr="004B7C49" w:rsidRDefault="000C394A" w:rsidP="00A44E93">
      <w:pPr>
        <w:pStyle w:val="ListParagraph"/>
        <w:spacing w:before="80" w:after="80" w:line="320" w:lineRule="exact"/>
        <w:ind w:left="3870" w:hanging="3330"/>
        <w:contextualSpacing w:val="0"/>
        <w:jc w:val="thaiDistribute"/>
        <w:rPr>
          <w:rFonts w:ascii="Arial" w:hAnsi="Arial" w:cs="Arial"/>
          <w:szCs w:val="22"/>
          <w:lang w:val="en-US"/>
        </w:rPr>
      </w:pPr>
      <w:r w:rsidRPr="004B7C49">
        <w:rPr>
          <w:rFonts w:ascii="Arial" w:hAnsi="Arial" w:cs="Arial"/>
          <w:szCs w:val="22"/>
          <w:lang w:val="en-US"/>
        </w:rPr>
        <w:t>Sriracha office and refinery plant</w:t>
      </w:r>
      <w:r w:rsidR="003C017A" w:rsidRPr="004B7C49">
        <w:rPr>
          <w:rFonts w:ascii="Arial" w:hAnsi="Arial" w:cs="Arial"/>
          <w:szCs w:val="22"/>
          <w:lang w:val="en-US"/>
        </w:rPr>
        <w:t>:</w:t>
      </w:r>
      <w:r w:rsidRPr="004B7C49">
        <w:rPr>
          <w:rFonts w:ascii="Arial" w:hAnsi="Arial" w:cs="Arial"/>
          <w:szCs w:val="22"/>
          <w:lang w:val="en-US"/>
        </w:rPr>
        <w:tab/>
      </w:r>
      <w:r w:rsidRPr="004B7C49">
        <w:rPr>
          <w:rFonts w:ascii="Arial" w:hAnsi="Arial" w:cs="Arial"/>
          <w:spacing w:val="-3"/>
          <w:szCs w:val="22"/>
          <w:lang w:val="en-US"/>
        </w:rPr>
        <w:t xml:space="preserve">42/1 Moo 1, Sukhumvit Road Km. 124, </w:t>
      </w:r>
      <w:proofErr w:type="spellStart"/>
      <w:r w:rsidRPr="004B7C49">
        <w:rPr>
          <w:rFonts w:ascii="Arial" w:hAnsi="Arial" w:cs="Arial"/>
          <w:spacing w:val="-3"/>
          <w:szCs w:val="22"/>
          <w:lang w:val="en-US"/>
        </w:rPr>
        <w:t>Tambol</w:t>
      </w:r>
      <w:proofErr w:type="spellEnd"/>
      <w:r w:rsidRPr="004B7C49">
        <w:rPr>
          <w:rFonts w:ascii="Arial" w:hAnsi="Arial" w:cs="Arial"/>
          <w:spacing w:val="-3"/>
          <w:szCs w:val="22"/>
          <w:lang w:val="en-US"/>
        </w:rPr>
        <w:t xml:space="preserve"> </w:t>
      </w:r>
      <w:proofErr w:type="spellStart"/>
      <w:r w:rsidRPr="004B7C49">
        <w:rPr>
          <w:rFonts w:ascii="Arial" w:hAnsi="Arial" w:cs="Arial"/>
          <w:spacing w:val="-3"/>
          <w:szCs w:val="22"/>
          <w:lang w:val="en-US"/>
        </w:rPr>
        <w:t>Tungsukla</w:t>
      </w:r>
      <w:proofErr w:type="spellEnd"/>
      <w:r w:rsidRPr="004B7C49">
        <w:rPr>
          <w:rFonts w:ascii="Arial" w:hAnsi="Arial" w:cs="Arial"/>
          <w:spacing w:val="-3"/>
          <w:szCs w:val="22"/>
          <w:lang w:val="en-US"/>
        </w:rPr>
        <w:t>,</w:t>
      </w:r>
      <w:r w:rsidR="00D10159" w:rsidRPr="004B7C49">
        <w:rPr>
          <w:rFonts w:ascii="Arial" w:hAnsi="Arial" w:cs="Arial"/>
          <w:spacing w:val="-3"/>
          <w:szCs w:val="22"/>
          <w:lang w:val="en-US"/>
        </w:rPr>
        <w:t xml:space="preserve"> </w:t>
      </w:r>
      <w:r w:rsidR="00701FE3" w:rsidRPr="004B7C49">
        <w:rPr>
          <w:rFonts w:ascii="Arial" w:hAnsi="Arial" w:cs="Arial"/>
          <w:spacing w:val="-3"/>
          <w:szCs w:val="22"/>
          <w:lang w:val="en-US"/>
        </w:rPr>
        <w:t>Amphur Sriracha,</w:t>
      </w:r>
      <w:r w:rsidR="00701FE3" w:rsidRPr="004B7C49">
        <w:rPr>
          <w:rFonts w:ascii="Arial" w:hAnsi="Arial" w:cs="Arial"/>
          <w:szCs w:val="22"/>
          <w:lang w:val="en-US"/>
        </w:rPr>
        <w:t xml:space="preserve"> Chonburi 20230</w:t>
      </w:r>
    </w:p>
    <w:p w14:paraId="20A5D1E1" w14:textId="29BBB77A" w:rsidR="00D10159" w:rsidRPr="004B7C49" w:rsidRDefault="00272FCA" w:rsidP="00A44E93">
      <w:pPr>
        <w:pStyle w:val="ListParagraph"/>
        <w:numPr>
          <w:ilvl w:val="0"/>
          <w:numId w:val="20"/>
        </w:numPr>
        <w:overflowPunct w:val="0"/>
        <w:autoSpaceDE w:val="0"/>
        <w:autoSpaceDN w:val="0"/>
        <w:adjustRightInd w:val="0"/>
        <w:spacing w:before="80" w:after="80" w:line="320" w:lineRule="exact"/>
        <w:ind w:left="547" w:hanging="547"/>
        <w:contextualSpacing w:val="0"/>
        <w:jc w:val="both"/>
        <w:textAlignment w:val="baseline"/>
        <w:outlineLvl w:val="0"/>
        <w:rPr>
          <w:rFonts w:ascii="Arial" w:hAnsi="Arial" w:cs="Arial"/>
          <w:i/>
          <w:iCs/>
          <w:szCs w:val="22"/>
        </w:rPr>
      </w:pPr>
      <w:r w:rsidRPr="004B7C49">
        <w:rPr>
          <w:rFonts w:ascii="Arial" w:hAnsi="Arial" w:cs="Arial"/>
          <w:b/>
          <w:bCs/>
          <w:szCs w:val="22"/>
        </w:rPr>
        <w:t>Basis of preparation</w:t>
      </w:r>
    </w:p>
    <w:p w14:paraId="7C84CC1E" w14:textId="0B4D0718" w:rsidR="00892435" w:rsidRPr="004B7C49" w:rsidRDefault="00892435" w:rsidP="00B521A4">
      <w:pPr>
        <w:overflowPunct w:val="0"/>
        <w:autoSpaceDE w:val="0"/>
        <w:autoSpaceDN w:val="0"/>
        <w:adjustRightInd w:val="0"/>
        <w:spacing w:before="120" w:after="120" w:line="380" w:lineRule="exact"/>
        <w:ind w:left="540" w:right="-36" w:hanging="540"/>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2.1</w:t>
      </w:r>
      <w:r w:rsidRPr="004B7C49">
        <w:rPr>
          <w:rFonts w:ascii="Arial" w:eastAsia="Times New Roman" w:hAnsi="Arial" w:cs="Arial"/>
          <w:sz w:val="22"/>
          <w:szCs w:val="22"/>
          <w:lang w:val="en-US" w:eastAsia="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8D6571" w:rsidRPr="004B7C49">
        <w:rPr>
          <w:rFonts w:ascii="Arial" w:eastAsia="Times New Roman" w:hAnsi="Arial" w:cs="Arial"/>
          <w:sz w:val="22"/>
          <w:szCs w:val="22"/>
          <w:lang w:val="en-US" w:eastAsia="en-US"/>
        </w:rPr>
        <w:t xml:space="preserve">, including guidelines promulgated by the Federation of Accounting Professions </w:t>
      </w:r>
      <w:r w:rsidR="008D6571" w:rsidRPr="004B7C49">
        <w:rPr>
          <w:rFonts w:ascii="Arial" w:eastAsia="Times New Roman" w:hAnsi="Arial" w:cs="Arial"/>
          <w:sz w:val="22"/>
          <w:szCs w:val="22"/>
          <w:cs/>
          <w:lang w:val="en-US" w:eastAsia="en-US"/>
        </w:rPr>
        <w:t>(</w:t>
      </w:r>
      <w:r w:rsidR="008D6571" w:rsidRPr="004B7C49">
        <w:rPr>
          <w:rFonts w:ascii="Arial" w:eastAsia="Times New Roman" w:hAnsi="Arial" w:cs="Arial"/>
          <w:sz w:val="22"/>
          <w:szCs w:val="22"/>
          <w:lang w:val="en-US" w:eastAsia="en-US"/>
        </w:rPr>
        <w:t>TFAC</w:t>
      </w:r>
      <w:r w:rsidR="008D6571" w:rsidRPr="004B7C49">
        <w:rPr>
          <w:rFonts w:ascii="Arial" w:eastAsia="Times New Roman" w:hAnsi="Arial" w:cs="Arial"/>
          <w:sz w:val="22"/>
          <w:szCs w:val="22"/>
          <w:cs/>
          <w:lang w:val="en-US" w:eastAsia="en-US"/>
        </w:rPr>
        <w:t>)</w:t>
      </w:r>
      <w:r w:rsidR="008D6571" w:rsidRPr="004B7C49">
        <w:rPr>
          <w:rFonts w:ascii="Arial" w:eastAsia="Times New Roman" w:hAnsi="Arial" w:cs="Arial"/>
          <w:sz w:val="22"/>
          <w:szCs w:val="22"/>
          <w:lang w:val="en-US" w:eastAsia="en-US"/>
        </w:rPr>
        <w:t>, and the financial reporting requirements of the Securities and Exchange Commission under the Securities and Exchange Act, B</w:t>
      </w:r>
      <w:r w:rsidR="008D6571" w:rsidRPr="004B7C49">
        <w:rPr>
          <w:rFonts w:ascii="Arial" w:eastAsia="Times New Roman" w:hAnsi="Arial" w:cs="Arial"/>
          <w:sz w:val="22"/>
          <w:szCs w:val="22"/>
          <w:cs/>
          <w:lang w:val="en-US" w:eastAsia="en-US"/>
        </w:rPr>
        <w:t>.</w:t>
      </w:r>
      <w:r w:rsidR="008D6571" w:rsidRPr="004B7C49">
        <w:rPr>
          <w:rFonts w:ascii="Arial" w:eastAsia="Times New Roman" w:hAnsi="Arial" w:cs="Arial"/>
          <w:sz w:val="22"/>
          <w:szCs w:val="22"/>
          <w:lang w:val="en-US" w:eastAsia="en-US"/>
        </w:rPr>
        <w:t>E</w:t>
      </w:r>
      <w:r w:rsidR="008D6571" w:rsidRPr="004B7C49">
        <w:rPr>
          <w:rFonts w:ascii="Arial" w:eastAsia="Times New Roman" w:hAnsi="Arial" w:cs="Arial"/>
          <w:sz w:val="22"/>
          <w:szCs w:val="22"/>
          <w:cs/>
          <w:lang w:val="en-US" w:eastAsia="en-US"/>
        </w:rPr>
        <w:t xml:space="preserve">. </w:t>
      </w:r>
      <w:r w:rsidR="008D6571" w:rsidRPr="004B7C49">
        <w:rPr>
          <w:rFonts w:ascii="Arial" w:eastAsia="Times New Roman" w:hAnsi="Arial" w:cs="Arial"/>
          <w:sz w:val="22"/>
          <w:szCs w:val="22"/>
          <w:lang w:val="en-US" w:eastAsia="en-US"/>
        </w:rPr>
        <w:t>2535</w:t>
      </w:r>
      <w:r w:rsidR="008D6571" w:rsidRPr="004B7C49">
        <w:rPr>
          <w:rFonts w:ascii="Arial" w:eastAsia="Times New Roman" w:hAnsi="Arial" w:cs="Arial"/>
          <w:sz w:val="22"/>
          <w:szCs w:val="22"/>
          <w:cs/>
          <w:lang w:val="en-US" w:eastAsia="en-US"/>
        </w:rPr>
        <w:t>.</w:t>
      </w:r>
    </w:p>
    <w:p w14:paraId="3CB1CB2B" w14:textId="77777777" w:rsidR="004B74E5" w:rsidRPr="004B7C49" w:rsidRDefault="00892435" w:rsidP="00B521A4">
      <w:pPr>
        <w:overflowPunct w:val="0"/>
        <w:autoSpaceDE w:val="0"/>
        <w:autoSpaceDN w:val="0"/>
        <w:adjustRightInd w:val="0"/>
        <w:spacing w:before="120" w:after="120" w:line="380" w:lineRule="exact"/>
        <w:ind w:left="540" w:right="-36"/>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The financial statements have been prepared on a historical cost basis except where otherwise disclosed in the accounting policies.</w:t>
      </w:r>
      <w:r w:rsidR="003D2E2B" w:rsidRPr="004B7C49">
        <w:rPr>
          <w:rFonts w:ascii="Arial" w:eastAsia="Times New Roman" w:hAnsi="Arial" w:cs="Arial"/>
          <w:sz w:val="22"/>
          <w:szCs w:val="22"/>
          <w:lang w:val="en-US" w:eastAsia="en-US"/>
        </w:rPr>
        <w:t xml:space="preserve"> </w:t>
      </w:r>
    </w:p>
    <w:p w14:paraId="7AEBC8AF" w14:textId="73FC1D8A" w:rsidR="007B11C1" w:rsidRPr="004B7C49" w:rsidRDefault="007B11C1" w:rsidP="00B521A4">
      <w:pPr>
        <w:overflowPunct w:val="0"/>
        <w:autoSpaceDE w:val="0"/>
        <w:autoSpaceDN w:val="0"/>
        <w:adjustRightInd w:val="0"/>
        <w:spacing w:before="120" w:after="120" w:line="380" w:lineRule="exact"/>
        <w:ind w:left="540" w:right="-36"/>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The financial statements in Thai language are the official statutory financial statements of the Company. The financial statements in English language have been translated from the Thai language financial statements.</w:t>
      </w:r>
    </w:p>
    <w:p w14:paraId="75FB4219" w14:textId="6760C08F" w:rsidR="00D3202E" w:rsidRPr="004B7C49" w:rsidRDefault="00D3202E" w:rsidP="00B521A4">
      <w:pPr>
        <w:overflowPunct w:val="0"/>
        <w:autoSpaceDE w:val="0"/>
        <w:autoSpaceDN w:val="0"/>
        <w:adjustRightInd w:val="0"/>
        <w:spacing w:before="120" w:after="120" w:line="380" w:lineRule="exact"/>
        <w:ind w:left="540" w:right="-36" w:hanging="540"/>
        <w:jc w:val="thaiDistribute"/>
        <w:textAlignment w:val="baseline"/>
        <w:rPr>
          <w:rFonts w:ascii="Arial" w:hAnsi="Arial" w:cs="Arial"/>
          <w:b/>
          <w:bCs/>
          <w:sz w:val="22"/>
          <w:szCs w:val="22"/>
          <w:lang w:val="en-US"/>
        </w:rPr>
      </w:pPr>
      <w:r w:rsidRPr="004B7C49">
        <w:rPr>
          <w:rFonts w:ascii="Arial" w:hAnsi="Arial" w:cs="Arial"/>
          <w:sz w:val="22"/>
          <w:szCs w:val="22"/>
          <w:lang w:val="en-US"/>
        </w:rPr>
        <w:t xml:space="preserve">2.2 </w:t>
      </w:r>
      <w:r w:rsidRPr="004B7C49">
        <w:rPr>
          <w:rFonts w:ascii="Arial" w:hAnsi="Arial" w:cs="Arial"/>
          <w:sz w:val="22"/>
          <w:szCs w:val="22"/>
          <w:lang w:val="en-US"/>
        </w:rPr>
        <w:tab/>
        <w:t>Basis of consolidation</w:t>
      </w:r>
    </w:p>
    <w:p w14:paraId="2A0BB560" w14:textId="4112C11A" w:rsidR="00D877F9" w:rsidRPr="004B7C49" w:rsidRDefault="00D877F9" w:rsidP="00B521A4">
      <w:pPr>
        <w:spacing w:before="120" w:after="120" w:line="380" w:lineRule="exact"/>
        <w:ind w:left="907" w:hanging="360"/>
        <w:jc w:val="thaiDistribute"/>
        <w:rPr>
          <w:rFonts w:ascii="Arial" w:hAnsi="Arial" w:cs="Arial"/>
          <w:sz w:val="22"/>
          <w:szCs w:val="22"/>
          <w:lang w:val="en-US"/>
        </w:rPr>
      </w:pPr>
      <w:r w:rsidRPr="004B7C49">
        <w:rPr>
          <w:rFonts w:ascii="Arial" w:hAnsi="Arial" w:cs="Arial"/>
          <w:sz w:val="22"/>
          <w:szCs w:val="22"/>
        </w:rPr>
        <w:t>a)</w:t>
      </w:r>
      <w:r w:rsidRPr="004B7C49">
        <w:rPr>
          <w:rFonts w:ascii="Arial" w:hAnsi="Arial" w:cs="Arial"/>
          <w:sz w:val="22"/>
          <w:szCs w:val="22"/>
        </w:rPr>
        <w:tab/>
      </w:r>
      <w:r w:rsidRPr="004B7C49">
        <w:rPr>
          <w:rFonts w:ascii="Arial" w:hAnsi="Arial" w:cs="Arial"/>
          <w:spacing w:val="-10"/>
          <w:sz w:val="22"/>
          <w:szCs w:val="22"/>
        </w:rPr>
        <w:t>The consolidated financial statements include the financial statements of</w:t>
      </w:r>
      <w:r w:rsidR="00D3202E" w:rsidRPr="004B7C49">
        <w:rPr>
          <w:rFonts w:ascii="Arial" w:hAnsi="Arial" w:cs="Arial"/>
          <w:spacing w:val="-10"/>
          <w:sz w:val="22"/>
          <w:szCs w:val="22"/>
        </w:rPr>
        <w:t xml:space="preserve"> Thai Oil</w:t>
      </w:r>
      <w:r w:rsidRPr="004B7C49">
        <w:rPr>
          <w:rFonts w:ascii="Arial" w:hAnsi="Arial" w:cs="Arial"/>
          <w:spacing w:val="-10"/>
          <w:sz w:val="22"/>
          <w:szCs w:val="22"/>
        </w:rPr>
        <w:t xml:space="preserve"> Public Company</w:t>
      </w:r>
      <w:r w:rsidRPr="004B7C49">
        <w:rPr>
          <w:rFonts w:ascii="Arial" w:hAnsi="Arial" w:cs="Arial"/>
          <w:sz w:val="22"/>
          <w:szCs w:val="22"/>
        </w:rPr>
        <w:t xml:space="preserve"> Limited (“the Company”) and the following subsidiary companies (“the subsidiaries”) (collectively as “the Group”)</w:t>
      </w:r>
      <w:r w:rsidR="00334205" w:rsidRPr="004B7C49">
        <w:rPr>
          <w:rFonts w:ascii="Arial" w:hAnsi="Arial" w:cs="Arial"/>
          <w:sz w:val="22"/>
          <w:szCs w:val="22"/>
        </w:rPr>
        <w:t xml:space="preserve">. </w:t>
      </w:r>
      <w:r w:rsidR="00E8419F" w:rsidRPr="004B7C49">
        <w:rPr>
          <w:rFonts w:ascii="Arial" w:hAnsi="Arial" w:cs="Arial"/>
          <w:sz w:val="22"/>
          <w:szCs w:val="22"/>
        </w:rPr>
        <w:t xml:space="preserve">The details of subsidiaries </w:t>
      </w:r>
      <w:r w:rsidR="00EE1762" w:rsidRPr="004B7C49">
        <w:rPr>
          <w:rFonts w:ascii="Arial" w:eastAsia="Arial Unicode MS" w:hAnsi="Arial" w:cs="Arial"/>
          <w:sz w:val="22"/>
          <w:szCs w:val="22"/>
        </w:rPr>
        <w:t>as disclosed in</w:t>
      </w:r>
      <w:r w:rsidR="00CF4490" w:rsidRPr="004B7C49">
        <w:rPr>
          <w:rFonts w:ascii="Arial" w:eastAsia="Arial Unicode MS" w:hAnsi="Arial" w:cs="Arial" w:hint="cs"/>
          <w:sz w:val="22"/>
          <w:szCs w:val="22"/>
          <w:cs/>
        </w:rPr>
        <w:t xml:space="preserve"> </w:t>
      </w:r>
      <w:r w:rsidR="00CF4490" w:rsidRPr="004B7C49">
        <w:rPr>
          <w:rFonts w:ascii="Arial" w:eastAsia="Arial Unicode MS" w:hAnsi="Arial" w:cs="Arial"/>
          <w:sz w:val="22"/>
          <w:szCs w:val="22"/>
          <w:lang w:val="en-US"/>
        </w:rPr>
        <w:t>Note 12.2.</w:t>
      </w:r>
    </w:p>
    <w:p w14:paraId="6380189B" w14:textId="1DC91AB8" w:rsidR="00C5443A" w:rsidRPr="004B7C49" w:rsidRDefault="00D877F9" w:rsidP="00B521A4">
      <w:pPr>
        <w:spacing w:before="120" w:after="120" w:line="380" w:lineRule="exact"/>
        <w:ind w:left="907" w:hanging="360"/>
        <w:jc w:val="thaiDistribute"/>
        <w:rPr>
          <w:rFonts w:ascii="Arial" w:hAnsi="Arial" w:cs="Arial"/>
          <w:sz w:val="22"/>
          <w:szCs w:val="22"/>
        </w:rPr>
      </w:pPr>
      <w:r w:rsidRPr="004B7C49">
        <w:rPr>
          <w:rFonts w:ascii="Arial" w:hAnsi="Arial" w:cs="Arial"/>
          <w:sz w:val="22"/>
          <w:szCs w:val="22"/>
        </w:rPr>
        <w:t>b)</w:t>
      </w:r>
      <w:r w:rsidRPr="004B7C49">
        <w:rPr>
          <w:rFonts w:ascii="Arial" w:hAnsi="Arial" w:cs="Arial"/>
          <w:sz w:val="22"/>
          <w:szCs w:val="22"/>
        </w:rPr>
        <w:tab/>
        <w:t>The financial statements of the subsidiaries are prepared using the same</w:t>
      </w:r>
      <w:r w:rsidR="005E3915" w:rsidRPr="004B7C49">
        <w:rPr>
          <w:rFonts w:ascii="Arial" w:hAnsi="Arial" w:cs="Arial"/>
          <w:sz w:val="22"/>
          <w:szCs w:val="22"/>
        </w:rPr>
        <w:t xml:space="preserve"> </w:t>
      </w:r>
      <w:r w:rsidRPr="004B7C49">
        <w:rPr>
          <w:rFonts w:ascii="Arial" w:hAnsi="Arial" w:cs="Arial"/>
          <w:sz w:val="22"/>
          <w:szCs w:val="22"/>
        </w:rPr>
        <w:t>accounting policies as the Company.</w:t>
      </w:r>
    </w:p>
    <w:p w14:paraId="7B277BE6" w14:textId="77777777" w:rsidR="00427D27" w:rsidRPr="004B7C49" w:rsidRDefault="00427D27" w:rsidP="00B0759A">
      <w:pPr>
        <w:spacing w:before="240" w:after="120" w:line="340" w:lineRule="exact"/>
        <w:ind w:left="907" w:hanging="360"/>
        <w:jc w:val="thaiDistribute"/>
        <w:rPr>
          <w:rFonts w:ascii="Arial" w:hAnsi="Arial" w:cs="Arial"/>
          <w:sz w:val="22"/>
          <w:szCs w:val="22"/>
        </w:rPr>
      </w:pPr>
    </w:p>
    <w:p w14:paraId="21C2C922" w14:textId="77777777" w:rsidR="00D877F9" w:rsidRPr="004B7C49" w:rsidRDefault="00D877F9" w:rsidP="00B0759A">
      <w:pPr>
        <w:pStyle w:val="Heading2"/>
        <w:spacing w:before="120" w:after="120" w:line="340" w:lineRule="exact"/>
        <w:ind w:left="547" w:hanging="547"/>
        <w:rPr>
          <w:rFonts w:ascii="Arial" w:hAnsi="Arial" w:cs="Arial"/>
          <w:sz w:val="22"/>
          <w:szCs w:val="22"/>
        </w:rPr>
      </w:pPr>
      <w:bookmarkStart w:id="0" w:name="_Hlk533692883"/>
      <w:r w:rsidRPr="004B7C49">
        <w:rPr>
          <w:rFonts w:ascii="Arial" w:hAnsi="Arial" w:cs="Arial"/>
          <w:i w:val="0"/>
          <w:iCs w:val="0"/>
          <w:sz w:val="22"/>
          <w:szCs w:val="22"/>
        </w:rPr>
        <w:lastRenderedPageBreak/>
        <w:t>3.</w:t>
      </w:r>
      <w:r w:rsidRPr="004B7C49">
        <w:rPr>
          <w:rFonts w:ascii="Arial" w:hAnsi="Arial" w:cs="Arial"/>
          <w:b w:val="0"/>
          <w:bCs w:val="0"/>
          <w:sz w:val="22"/>
          <w:szCs w:val="22"/>
        </w:rPr>
        <w:tab/>
      </w:r>
      <w:r w:rsidRPr="004B7C49">
        <w:rPr>
          <w:rFonts w:ascii="Arial" w:hAnsi="Arial" w:cs="Arial"/>
          <w:i w:val="0"/>
          <w:iCs w:val="0"/>
          <w:sz w:val="22"/>
          <w:szCs w:val="22"/>
        </w:rPr>
        <w:t>New financial reporting standards</w:t>
      </w:r>
      <w:r w:rsidRPr="004B7C49">
        <w:rPr>
          <w:rFonts w:ascii="Arial" w:hAnsi="Arial" w:cs="Arial"/>
          <w:b w:val="0"/>
          <w:bCs w:val="0"/>
          <w:sz w:val="22"/>
          <w:szCs w:val="22"/>
          <w:cs/>
        </w:rPr>
        <w:t xml:space="preserve"> </w:t>
      </w:r>
    </w:p>
    <w:p w14:paraId="48AAD8EB" w14:textId="77777777" w:rsidR="00D877F9" w:rsidRPr="004B7C49" w:rsidRDefault="00D877F9" w:rsidP="00B0759A">
      <w:pPr>
        <w:pStyle w:val="Heading2"/>
        <w:tabs>
          <w:tab w:val="left" w:pos="540"/>
        </w:tabs>
        <w:spacing w:before="120" w:after="120" w:line="340" w:lineRule="exact"/>
        <w:jc w:val="thaiDistribute"/>
        <w:rPr>
          <w:rFonts w:ascii="Arial" w:hAnsi="Arial" w:cs="Arial"/>
          <w:i w:val="0"/>
          <w:iCs w:val="0"/>
          <w:sz w:val="22"/>
          <w:szCs w:val="22"/>
        </w:rPr>
      </w:pPr>
      <w:r w:rsidRPr="004B7C49">
        <w:rPr>
          <w:rFonts w:ascii="Arial" w:hAnsi="Arial" w:cs="Arial"/>
          <w:i w:val="0"/>
          <w:iCs w:val="0"/>
          <w:sz w:val="22"/>
          <w:szCs w:val="22"/>
        </w:rPr>
        <w:t xml:space="preserve">3.1 </w:t>
      </w:r>
      <w:r w:rsidRPr="004B7C49">
        <w:rPr>
          <w:rFonts w:ascii="Arial" w:hAnsi="Arial" w:cs="Arial"/>
          <w:i w:val="0"/>
          <w:iCs w:val="0"/>
          <w:sz w:val="22"/>
          <w:szCs w:val="22"/>
        </w:rPr>
        <w:tab/>
        <w:t>Financial reporting standards that became effective in the current year</w:t>
      </w:r>
    </w:p>
    <w:bookmarkEnd w:id="0"/>
    <w:p w14:paraId="5D5098B8" w14:textId="12F6FFA9" w:rsidR="00D877F9" w:rsidRPr="004B7C49" w:rsidRDefault="00874E24" w:rsidP="00B0759A">
      <w:pPr>
        <w:spacing w:before="120" w:after="120" w:line="340" w:lineRule="exact"/>
        <w:ind w:left="547"/>
        <w:jc w:val="thaiDistribute"/>
        <w:rPr>
          <w:rFonts w:ascii="Arial" w:hAnsi="Arial" w:cs="Arial"/>
          <w:sz w:val="22"/>
          <w:szCs w:val="22"/>
        </w:rPr>
      </w:pPr>
      <w:r w:rsidRPr="004B7C49">
        <w:rPr>
          <w:rFonts w:ascii="Arial" w:hAnsi="Arial" w:cs="Arial"/>
          <w:sz w:val="22"/>
          <w:szCs w:val="22"/>
        </w:rPr>
        <w:t xml:space="preserve">During the year, the Group has adopted the revised financial reporting standards which are effective for fiscal years beginning on or after 1 January </w:t>
      </w:r>
      <w:r w:rsidR="007853E0" w:rsidRPr="004B7C49">
        <w:rPr>
          <w:rFonts w:ascii="Arial" w:hAnsi="Arial" w:cs="Arial"/>
          <w:sz w:val="22"/>
          <w:szCs w:val="22"/>
        </w:rPr>
        <w:t>2024</w:t>
      </w:r>
      <w:r w:rsidRPr="004B7C49">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877F9" w:rsidRPr="004B7C49">
        <w:rPr>
          <w:rFonts w:ascii="Arial" w:hAnsi="Arial" w:cs="Arial"/>
          <w:sz w:val="22"/>
          <w:szCs w:val="22"/>
        </w:rPr>
        <w:t xml:space="preserve">. </w:t>
      </w:r>
    </w:p>
    <w:p w14:paraId="77FFB384" w14:textId="7079967D" w:rsidR="00D877F9" w:rsidRPr="004B7C49" w:rsidRDefault="004D11EB" w:rsidP="00B0759A">
      <w:pPr>
        <w:spacing w:before="120" w:after="120" w:line="340" w:lineRule="exact"/>
        <w:ind w:left="547"/>
        <w:jc w:val="thaiDistribute"/>
        <w:rPr>
          <w:rFonts w:ascii="Arial" w:hAnsi="Arial" w:cs="Arial"/>
          <w:sz w:val="22"/>
          <w:szCs w:val="22"/>
        </w:rPr>
      </w:pPr>
      <w:r w:rsidRPr="004B7C49">
        <w:rPr>
          <w:rFonts w:ascii="Arial" w:hAnsi="Arial" w:cs="Arial"/>
          <w:sz w:val="22"/>
          <w:szCs w:val="22"/>
        </w:rPr>
        <w:t>The adoption of these financial reporting standards does not have any significant impact on the Group’s financial statements</w:t>
      </w:r>
      <w:r w:rsidR="00D877F9" w:rsidRPr="004B7C49">
        <w:rPr>
          <w:rFonts w:ascii="Arial" w:hAnsi="Arial" w:cs="Arial"/>
          <w:sz w:val="22"/>
          <w:szCs w:val="22"/>
        </w:rPr>
        <w:t>.</w:t>
      </w:r>
    </w:p>
    <w:p w14:paraId="6912BDA1" w14:textId="397A008F" w:rsidR="00D877F9" w:rsidRPr="004B7C49" w:rsidRDefault="00D877F9" w:rsidP="00B0759A">
      <w:pPr>
        <w:pStyle w:val="Heading2"/>
        <w:tabs>
          <w:tab w:val="left" w:pos="540"/>
        </w:tabs>
        <w:spacing w:before="120" w:after="120" w:line="340" w:lineRule="exact"/>
        <w:ind w:left="540" w:hanging="540"/>
        <w:jc w:val="thaiDistribute"/>
        <w:rPr>
          <w:rFonts w:ascii="Arial" w:hAnsi="Arial" w:cs="Arial"/>
          <w:i w:val="0"/>
          <w:iCs w:val="0"/>
          <w:sz w:val="22"/>
          <w:szCs w:val="22"/>
        </w:rPr>
      </w:pPr>
      <w:r w:rsidRPr="004B7C49">
        <w:rPr>
          <w:rFonts w:ascii="Arial" w:hAnsi="Arial" w:cs="Arial"/>
          <w:i w:val="0"/>
          <w:iCs w:val="0"/>
          <w:sz w:val="22"/>
          <w:szCs w:val="22"/>
          <w:cs/>
        </w:rPr>
        <w:t>3.2</w:t>
      </w:r>
      <w:r w:rsidRPr="004B7C49">
        <w:rPr>
          <w:rFonts w:ascii="Arial" w:hAnsi="Arial" w:cs="Arial"/>
          <w:i w:val="0"/>
          <w:iCs w:val="0"/>
          <w:sz w:val="22"/>
          <w:szCs w:val="22"/>
          <w:cs/>
        </w:rPr>
        <w:tab/>
      </w:r>
      <w:r w:rsidR="004D11EB" w:rsidRPr="004B7C49">
        <w:rPr>
          <w:rFonts w:ascii="Arial" w:hAnsi="Arial" w:cs="Arial"/>
          <w:i w:val="0"/>
          <w:iCs w:val="0"/>
          <w:sz w:val="22"/>
          <w:szCs w:val="22"/>
        </w:rPr>
        <w:t>Financial reporting standards that will become effective for fiscal years beginning on or after 1 January 202</w:t>
      </w:r>
      <w:r w:rsidR="007B12E0" w:rsidRPr="004B7C49">
        <w:rPr>
          <w:rFonts w:ascii="Arial" w:hAnsi="Arial" w:cs="Arial"/>
          <w:i w:val="0"/>
          <w:iCs w:val="0"/>
          <w:sz w:val="22"/>
          <w:szCs w:val="22"/>
        </w:rPr>
        <w:t>5</w:t>
      </w:r>
    </w:p>
    <w:p w14:paraId="0F01AE7F" w14:textId="187432E3" w:rsidR="00D877F9" w:rsidRPr="004B7C49" w:rsidRDefault="004D11EB" w:rsidP="00B0759A">
      <w:pPr>
        <w:spacing w:before="120" w:after="120" w:line="340" w:lineRule="exact"/>
        <w:ind w:left="540"/>
        <w:jc w:val="thaiDistribute"/>
        <w:rPr>
          <w:rFonts w:ascii="Arial" w:hAnsi="Arial" w:cs="Arial"/>
          <w:sz w:val="22"/>
          <w:szCs w:val="22"/>
        </w:rPr>
      </w:pPr>
      <w:r w:rsidRPr="004B7C49">
        <w:rPr>
          <w:rFonts w:ascii="Arial" w:hAnsi="Arial" w:cs="Arial"/>
          <w:color w:val="000000" w:themeColor="text1"/>
          <w:sz w:val="22"/>
          <w:szCs w:val="22"/>
        </w:rPr>
        <w:t xml:space="preserve">The Federation of Accounting Professions issued </w:t>
      </w:r>
      <w:proofErr w:type="gramStart"/>
      <w:r w:rsidRPr="004B7C49">
        <w:rPr>
          <w:rFonts w:ascii="Arial" w:hAnsi="Arial" w:cs="Arial"/>
          <w:color w:val="000000" w:themeColor="text1"/>
          <w:sz w:val="22"/>
          <w:szCs w:val="22"/>
        </w:rPr>
        <w:t>a number of</w:t>
      </w:r>
      <w:proofErr w:type="gramEnd"/>
      <w:r w:rsidRPr="004B7C49">
        <w:rPr>
          <w:rFonts w:ascii="Arial" w:hAnsi="Arial" w:cs="Arial"/>
          <w:color w:val="000000" w:themeColor="text1"/>
          <w:sz w:val="22"/>
          <w:szCs w:val="22"/>
        </w:rPr>
        <w:t xml:space="preserve"> revised financial</w:t>
      </w:r>
      <w:r w:rsidR="003D68CC" w:rsidRPr="004B7C49">
        <w:rPr>
          <w:rFonts w:ascii="Arial" w:hAnsi="Arial" w:cs="Arial" w:hint="cs"/>
          <w:color w:val="000000" w:themeColor="text1"/>
          <w:sz w:val="22"/>
          <w:szCs w:val="22"/>
          <w:cs/>
        </w:rPr>
        <w:t xml:space="preserve"> </w:t>
      </w:r>
      <w:r w:rsidRPr="004B7C49">
        <w:rPr>
          <w:rFonts w:ascii="Arial" w:hAnsi="Arial" w:cs="Arial"/>
          <w:color w:val="000000" w:themeColor="text1"/>
          <w:sz w:val="22"/>
          <w:szCs w:val="22"/>
        </w:rPr>
        <w:t>reporting standards, which are effective for fiscal years beginning on or after 1 January 202</w:t>
      </w:r>
      <w:r w:rsidR="007B12E0" w:rsidRPr="004B7C49">
        <w:rPr>
          <w:rFonts w:ascii="Arial" w:hAnsi="Arial" w:cs="Arial"/>
          <w:color w:val="000000" w:themeColor="text1"/>
          <w:sz w:val="22"/>
          <w:szCs w:val="22"/>
        </w:rPr>
        <w:t>5</w:t>
      </w:r>
      <w:r w:rsidRPr="004B7C49">
        <w:rPr>
          <w:rFonts w:ascii="Arial" w:hAnsi="Arial" w:cs="Arial"/>
          <w:color w:val="000000" w:themeColor="text1"/>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794AA4" w:rsidRPr="004B7C49">
        <w:rPr>
          <w:rFonts w:ascii="Arial" w:hAnsi="Arial" w:cs="Arial"/>
          <w:sz w:val="22"/>
          <w:szCs w:val="22"/>
        </w:rPr>
        <w:t>.</w:t>
      </w:r>
    </w:p>
    <w:p w14:paraId="00DD72A3" w14:textId="3CD0E623" w:rsidR="00BF16E6" w:rsidRPr="004B7C49" w:rsidRDefault="00BF16E6" w:rsidP="00B0759A">
      <w:pPr>
        <w:spacing w:before="120" w:after="120" w:line="340" w:lineRule="exact"/>
        <w:ind w:left="540"/>
        <w:jc w:val="thaiDistribute"/>
        <w:rPr>
          <w:rFonts w:ascii="Arial" w:hAnsi="Arial" w:cs="Arial"/>
          <w:color w:val="000000" w:themeColor="text1"/>
          <w:sz w:val="22"/>
          <w:szCs w:val="22"/>
        </w:rPr>
      </w:pPr>
      <w:bookmarkStart w:id="1" w:name="_Hlk157035604"/>
      <w:r w:rsidRPr="004B7C49">
        <w:rPr>
          <w:rFonts w:ascii="Arial" w:hAnsi="Arial" w:cs="Arial"/>
          <w:color w:val="000000" w:themeColor="text1"/>
          <w:sz w:val="22"/>
          <w:szCs w:val="22"/>
        </w:rPr>
        <w:t>The management of the Group believes that adoption of these amendments will not have any significant impact on the Group’s financial statements.</w:t>
      </w:r>
    </w:p>
    <w:bookmarkEnd w:id="1"/>
    <w:p w14:paraId="5A9AE498" w14:textId="1340974F" w:rsidR="0036037D" w:rsidRPr="004B7C49" w:rsidRDefault="0036037D" w:rsidP="00B0759A">
      <w:pPr>
        <w:pStyle w:val="Heading1"/>
        <w:spacing w:before="120" w:after="120" w:line="360" w:lineRule="exact"/>
        <w:ind w:left="547" w:hanging="547"/>
        <w:rPr>
          <w:rFonts w:ascii="Arial" w:hAnsi="Arial" w:cs="Arial"/>
          <w:color w:val="000000" w:themeColor="text1"/>
          <w:kern w:val="0"/>
          <w:sz w:val="22"/>
          <w:szCs w:val="22"/>
        </w:rPr>
      </w:pPr>
      <w:r w:rsidRPr="004B7C49">
        <w:rPr>
          <w:rFonts w:ascii="Arial" w:hAnsi="Arial" w:cs="Arial"/>
          <w:color w:val="000000" w:themeColor="text1"/>
          <w:kern w:val="0"/>
          <w:sz w:val="22"/>
          <w:szCs w:val="22"/>
        </w:rPr>
        <w:t>4.</w:t>
      </w:r>
      <w:r w:rsidRPr="004B7C49">
        <w:rPr>
          <w:rFonts w:ascii="Arial" w:hAnsi="Arial" w:cs="Arial"/>
          <w:color w:val="000000" w:themeColor="text1"/>
          <w:kern w:val="0"/>
          <w:sz w:val="22"/>
          <w:szCs w:val="22"/>
        </w:rPr>
        <w:tab/>
      </w:r>
      <w:r w:rsidR="007B12E0" w:rsidRPr="004B7C49">
        <w:rPr>
          <w:rFonts w:ascii="Arial" w:hAnsi="Arial" w:cs="Arial"/>
          <w:color w:val="000000" w:themeColor="text1"/>
          <w:kern w:val="0"/>
          <w:sz w:val="22"/>
          <w:szCs w:val="22"/>
        </w:rPr>
        <w:t>A</w:t>
      </w:r>
      <w:r w:rsidRPr="004B7C49">
        <w:rPr>
          <w:rFonts w:ascii="Arial" w:hAnsi="Arial" w:cs="Arial"/>
          <w:color w:val="000000" w:themeColor="text1"/>
          <w:kern w:val="0"/>
          <w:sz w:val="22"/>
          <w:szCs w:val="22"/>
        </w:rPr>
        <w:t xml:space="preserve">ccounting policies </w:t>
      </w:r>
    </w:p>
    <w:p w14:paraId="78691559" w14:textId="58EDC9C5" w:rsidR="00B937B4" w:rsidRPr="004B7C49" w:rsidRDefault="00B937B4" w:rsidP="00B0759A">
      <w:pPr>
        <w:spacing w:before="120" w:after="120" w:line="360" w:lineRule="exact"/>
        <w:ind w:left="540" w:hanging="540"/>
        <w:rPr>
          <w:rFonts w:ascii="Arial" w:hAnsi="Arial" w:cs="Arial"/>
          <w:b/>
          <w:bCs/>
          <w:color w:val="000000" w:themeColor="text1"/>
          <w:sz w:val="22"/>
          <w:szCs w:val="22"/>
        </w:rPr>
      </w:pPr>
      <w:r w:rsidRPr="004B7C49">
        <w:rPr>
          <w:rFonts w:ascii="Arial" w:hAnsi="Arial" w:cs="Arial"/>
          <w:b/>
          <w:bCs/>
          <w:color w:val="000000" w:themeColor="text1"/>
          <w:sz w:val="22"/>
          <w:szCs w:val="22"/>
        </w:rPr>
        <w:t>4.1</w:t>
      </w:r>
      <w:r w:rsidRPr="004B7C49">
        <w:rPr>
          <w:rFonts w:ascii="Arial" w:hAnsi="Arial" w:cs="Arial"/>
          <w:b/>
          <w:bCs/>
          <w:color w:val="000000" w:themeColor="text1"/>
          <w:sz w:val="22"/>
          <w:szCs w:val="22"/>
        </w:rPr>
        <w:tab/>
        <w:t xml:space="preserve">Principles of consolidation </w:t>
      </w:r>
    </w:p>
    <w:p w14:paraId="6CE8DB6C" w14:textId="3B1A8E79" w:rsidR="00B937B4" w:rsidRPr="004B7C49" w:rsidRDefault="00B937B4" w:rsidP="00B0759A">
      <w:pPr>
        <w:spacing w:before="120" w:after="120" w:line="360" w:lineRule="exact"/>
        <w:ind w:left="1080" w:hanging="540"/>
        <w:rPr>
          <w:rFonts w:ascii="Arial" w:hAnsi="Arial" w:cs="Arial"/>
          <w:color w:val="000000" w:themeColor="text1"/>
          <w:sz w:val="22"/>
          <w:szCs w:val="22"/>
        </w:rPr>
      </w:pPr>
      <w:r w:rsidRPr="004B7C49">
        <w:rPr>
          <w:rFonts w:ascii="Arial" w:hAnsi="Arial" w:cs="Arial"/>
          <w:color w:val="000000" w:themeColor="text1"/>
          <w:sz w:val="22"/>
          <w:szCs w:val="22"/>
        </w:rPr>
        <w:t>a)</w:t>
      </w:r>
      <w:r w:rsidRPr="004B7C49">
        <w:rPr>
          <w:rFonts w:ascii="Arial" w:hAnsi="Arial" w:cs="Arial"/>
          <w:color w:val="000000" w:themeColor="text1"/>
          <w:sz w:val="22"/>
          <w:szCs w:val="22"/>
        </w:rPr>
        <w:tab/>
        <w:t>Subsidiaries</w:t>
      </w:r>
    </w:p>
    <w:p w14:paraId="3C369D18" w14:textId="77777777" w:rsidR="00B937B4" w:rsidRPr="004B7C49" w:rsidRDefault="00B937B4" w:rsidP="00B0759A">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pacing w:val="-4"/>
          <w:sz w:val="22"/>
          <w:szCs w:val="22"/>
        </w:rPr>
        <w:t>Subsidiaries are all entities over which the Group has control. The Group controls an entity</w:t>
      </w:r>
      <w:r w:rsidRPr="004B7C49">
        <w:rPr>
          <w:rFonts w:ascii="Arial" w:hAnsi="Arial" w:cs="Arial"/>
          <w:color w:val="000000" w:themeColor="text1"/>
          <w:sz w:val="22"/>
          <w:szCs w:val="22"/>
        </w:rPr>
        <w:t xml:space="preserve"> when the Group is exposed to, or has rights to, variable returns from its involvement with the entity and </w:t>
      </w:r>
      <w:proofErr w:type="gramStart"/>
      <w:r w:rsidRPr="004B7C49">
        <w:rPr>
          <w:rFonts w:ascii="Arial" w:hAnsi="Arial" w:cs="Arial"/>
          <w:color w:val="000000" w:themeColor="text1"/>
          <w:sz w:val="22"/>
          <w:szCs w:val="22"/>
        </w:rPr>
        <w:t>has the ability to</w:t>
      </w:r>
      <w:proofErr w:type="gramEnd"/>
      <w:r w:rsidRPr="004B7C49">
        <w:rPr>
          <w:rFonts w:ascii="Arial" w:hAnsi="Arial" w:cs="Arial"/>
          <w:color w:val="000000" w:themeColor="text1"/>
          <w:sz w:val="22"/>
          <w:szCs w:val="22"/>
        </w:rPr>
        <w:t xml:space="preserve"> affect those returns through its power over the entity. Subsidiaries are consolidated from the date on which control is transferred to the Group until the date that control ceases.</w:t>
      </w:r>
    </w:p>
    <w:p w14:paraId="1F3BDD57" w14:textId="33F3F8E4" w:rsidR="00B937B4" w:rsidRPr="004B7C49" w:rsidRDefault="00B937B4" w:rsidP="00B0759A">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In the separate financial statements, investments in subsidiaries are accounted for using cost method</w:t>
      </w:r>
      <w:r w:rsidR="0053280A" w:rsidRPr="004B7C49">
        <w:rPr>
          <w:rFonts w:ascii="Arial" w:hAnsi="Arial" w:cs="Arial"/>
          <w:color w:val="000000" w:themeColor="text1"/>
          <w:sz w:val="22"/>
          <w:szCs w:val="22"/>
          <w:lang w:val="en-US"/>
        </w:rPr>
        <w:t>.</w:t>
      </w:r>
    </w:p>
    <w:p w14:paraId="56A71956" w14:textId="77777777" w:rsidR="00B937B4" w:rsidRPr="004B7C49" w:rsidRDefault="00B937B4" w:rsidP="00B0759A">
      <w:pPr>
        <w:spacing w:before="120" w:after="120" w:line="360" w:lineRule="exact"/>
        <w:ind w:left="1080" w:hanging="540"/>
        <w:rPr>
          <w:rFonts w:ascii="Arial" w:hAnsi="Arial" w:cs="Arial"/>
          <w:color w:val="000000" w:themeColor="text1"/>
          <w:sz w:val="22"/>
          <w:szCs w:val="22"/>
        </w:rPr>
      </w:pPr>
      <w:r w:rsidRPr="004B7C49">
        <w:rPr>
          <w:rFonts w:ascii="Arial" w:hAnsi="Arial" w:cs="Arial"/>
          <w:color w:val="000000" w:themeColor="text1"/>
          <w:sz w:val="22"/>
          <w:szCs w:val="22"/>
        </w:rPr>
        <w:t>b)</w:t>
      </w:r>
      <w:r w:rsidRPr="004B7C49">
        <w:rPr>
          <w:rFonts w:ascii="Arial" w:hAnsi="Arial" w:cs="Arial"/>
          <w:color w:val="000000" w:themeColor="text1"/>
          <w:sz w:val="22"/>
          <w:szCs w:val="22"/>
        </w:rPr>
        <w:tab/>
        <w:t>Associates</w:t>
      </w:r>
    </w:p>
    <w:p w14:paraId="55D12243" w14:textId="77777777" w:rsidR="00B937B4" w:rsidRPr="004B7C49" w:rsidRDefault="00B937B4" w:rsidP="00B0759A">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Associates are all entities over which the Group has significant influence but does not have control or joint control. Investments in associates are accounted for using the equity method of accounting, in consolidated financial statements. </w:t>
      </w:r>
    </w:p>
    <w:p w14:paraId="7EBAEEAC" w14:textId="77777777" w:rsidR="00B937B4" w:rsidRPr="004B7C49" w:rsidRDefault="00B937B4" w:rsidP="00B0759A">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In the separate financial statements, investments in associates are accounted for using cost method. </w:t>
      </w:r>
    </w:p>
    <w:p w14:paraId="31CDE3D0" w14:textId="02A6FF3D" w:rsidR="00B937B4" w:rsidRPr="004B7C49" w:rsidRDefault="00B937B4" w:rsidP="00B521A4">
      <w:pPr>
        <w:spacing w:before="120" w:after="120" w:line="360" w:lineRule="exact"/>
        <w:ind w:left="1080" w:hanging="540"/>
        <w:rPr>
          <w:rFonts w:ascii="Arial" w:hAnsi="Arial" w:cs="Arial"/>
          <w:color w:val="000000" w:themeColor="text1"/>
          <w:sz w:val="22"/>
          <w:szCs w:val="22"/>
        </w:rPr>
      </w:pPr>
      <w:r w:rsidRPr="004B7C49">
        <w:rPr>
          <w:rFonts w:ascii="Arial" w:hAnsi="Arial" w:cs="Arial"/>
          <w:color w:val="000000" w:themeColor="text1"/>
          <w:sz w:val="22"/>
          <w:szCs w:val="22"/>
        </w:rPr>
        <w:lastRenderedPageBreak/>
        <w:t>c)</w:t>
      </w:r>
      <w:r w:rsidRPr="004B7C49">
        <w:rPr>
          <w:rFonts w:ascii="Arial" w:hAnsi="Arial" w:cs="Arial"/>
          <w:color w:val="000000" w:themeColor="text1"/>
          <w:sz w:val="22"/>
          <w:szCs w:val="22"/>
        </w:rPr>
        <w:tab/>
        <w:t>Equity method</w:t>
      </w:r>
    </w:p>
    <w:p w14:paraId="76C3B5E1" w14:textId="77777777" w:rsidR="00B937B4" w:rsidRPr="004B7C49" w:rsidRDefault="00B937B4" w:rsidP="00B521A4">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The investment is initially recognised at cost which is consideration paid and directly attributable costs.</w:t>
      </w:r>
    </w:p>
    <w:p w14:paraId="323E800E" w14:textId="77777777" w:rsidR="00B937B4" w:rsidRPr="004B7C49" w:rsidRDefault="00B937B4" w:rsidP="00B521A4">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The Group’s subsequently recognises shares of its associates and joint ventures’ profits or losses and other comprehensive income in the profit or loss and other comprehensive income. The subsequent cumulative movements are adjusted against the carrying amount of the investment. </w:t>
      </w:r>
    </w:p>
    <w:p w14:paraId="378B119E" w14:textId="37182A03" w:rsidR="007D353A" w:rsidRPr="004B7C49" w:rsidRDefault="00B937B4" w:rsidP="00B521A4">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CE4F356" w14:textId="5B9A6953" w:rsidR="00B937B4" w:rsidRPr="004B7C49" w:rsidRDefault="00416D63" w:rsidP="00B521A4">
      <w:pPr>
        <w:spacing w:before="120" w:after="120" w:line="360" w:lineRule="exact"/>
        <w:ind w:left="1080" w:hanging="540"/>
        <w:rPr>
          <w:rFonts w:ascii="Arial" w:hAnsi="Arial" w:cs="Arial"/>
          <w:color w:val="000000" w:themeColor="text1"/>
          <w:sz w:val="22"/>
          <w:szCs w:val="22"/>
        </w:rPr>
      </w:pPr>
      <w:r w:rsidRPr="004B7C49">
        <w:rPr>
          <w:rFonts w:ascii="Arial" w:hAnsi="Arial" w:cs="Arial"/>
          <w:color w:val="000000" w:themeColor="text1"/>
          <w:sz w:val="22"/>
          <w:szCs w:val="22"/>
          <w:lang w:val="en-US"/>
        </w:rPr>
        <w:t>d</w:t>
      </w:r>
      <w:r w:rsidR="00B937B4" w:rsidRPr="004B7C49">
        <w:rPr>
          <w:rFonts w:ascii="Arial" w:hAnsi="Arial" w:cs="Arial"/>
          <w:color w:val="000000" w:themeColor="text1"/>
          <w:sz w:val="22"/>
          <w:szCs w:val="22"/>
        </w:rPr>
        <w:t>)</w:t>
      </w:r>
      <w:r w:rsidR="00B937B4" w:rsidRPr="004B7C49">
        <w:rPr>
          <w:rFonts w:ascii="Arial" w:hAnsi="Arial" w:cs="Arial"/>
          <w:color w:val="000000" w:themeColor="text1"/>
          <w:sz w:val="22"/>
          <w:szCs w:val="22"/>
        </w:rPr>
        <w:tab/>
        <w:t>Changes in ownership interests</w:t>
      </w:r>
    </w:p>
    <w:p w14:paraId="36580C06" w14:textId="52810590" w:rsidR="00B937B4" w:rsidRPr="004B7C49" w:rsidRDefault="00B937B4" w:rsidP="00B521A4">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The Group treats transactions with non-controlling interests that do not result in a loss of control as transactions with equity owners of the Group. A difference between the amount of</w:t>
      </w:r>
      <w:r w:rsidR="005C4C61" w:rsidRPr="004B7C49">
        <w:rPr>
          <w:rFonts w:ascii="Arial" w:hAnsi="Arial" w:cs="Arial"/>
          <w:sz w:val="24"/>
          <w:szCs w:val="30"/>
        </w:rPr>
        <w:t xml:space="preserve"> </w:t>
      </w:r>
      <w:r w:rsidRPr="004B7C49">
        <w:rPr>
          <w:rFonts w:ascii="Arial" w:hAnsi="Arial" w:cs="Arial"/>
          <w:color w:val="000000" w:themeColor="text1"/>
          <w:sz w:val="22"/>
          <w:szCs w:val="22"/>
        </w:rPr>
        <w:t>the adjustment to non</w:t>
      </w:r>
      <w:r w:rsidR="00973543" w:rsidRPr="004B7C49">
        <w:rPr>
          <w:rFonts w:ascii="Arial" w:hAnsi="Arial" w:cs="Arial"/>
          <w:color w:val="000000" w:themeColor="text1"/>
          <w:sz w:val="22"/>
          <w:szCs w:val="22"/>
        </w:rPr>
        <w:t>-</w:t>
      </w:r>
      <w:r w:rsidRPr="004B7C49">
        <w:rPr>
          <w:rFonts w:ascii="Arial" w:hAnsi="Arial" w:cs="Arial"/>
          <w:color w:val="000000" w:themeColor="text1"/>
          <w:sz w:val="22"/>
          <w:szCs w:val="22"/>
        </w:rPr>
        <w:t>controlling interests to reflect their relative interest in the subsidiary and any consideration paid or received is recognised within equity.</w:t>
      </w:r>
    </w:p>
    <w:p w14:paraId="19C61AC6" w14:textId="77777777" w:rsidR="00B937B4" w:rsidRPr="004B7C49" w:rsidRDefault="00B937B4" w:rsidP="00B521A4">
      <w:pPr>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50E952F2" w14:textId="390D6BEC" w:rsidR="00D46AF8" w:rsidRPr="004B7C49" w:rsidRDefault="00B937B4" w:rsidP="00B521A4">
      <w:pPr>
        <w:tabs>
          <w:tab w:val="left" w:pos="993"/>
        </w:tabs>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605CA22" w14:textId="37285E62" w:rsidR="008D5DE4" w:rsidRPr="004B7C49" w:rsidRDefault="008D5DE4" w:rsidP="00B521A4">
      <w:pPr>
        <w:tabs>
          <w:tab w:val="left" w:pos="993"/>
        </w:tabs>
        <w:spacing w:before="120" w:after="120" w:line="360" w:lineRule="exact"/>
        <w:ind w:left="1080"/>
        <w:jc w:val="thaiDistribute"/>
        <w:rPr>
          <w:rFonts w:ascii="Arial" w:hAnsi="Arial" w:cs="Arial"/>
          <w:color w:val="000000" w:themeColor="text1"/>
          <w:sz w:val="22"/>
          <w:szCs w:val="22"/>
        </w:rPr>
      </w:pPr>
      <w:r w:rsidRPr="004B7C49">
        <w:rPr>
          <w:rFonts w:ascii="Arial" w:hAnsi="Arial" w:cs="Arial"/>
          <w:color w:val="000000" w:themeColor="text1"/>
          <w:sz w:val="22"/>
          <w:szCs w:val="22"/>
        </w:rPr>
        <w:t>Upon the disposal of investments, the difference between the net disposal proceeds and the carrying amount of the investments is recorded in profit or loss</w:t>
      </w:r>
      <w:r w:rsidRPr="004B7C49">
        <w:rPr>
          <w:rFonts w:ascii="Arial" w:hAnsi="Arial" w:cs="Arial"/>
          <w:color w:val="000000" w:themeColor="text1"/>
          <w:sz w:val="22"/>
          <w:szCs w:val="22"/>
          <w:cs/>
        </w:rPr>
        <w:t>.</w:t>
      </w:r>
    </w:p>
    <w:p w14:paraId="52895EDF" w14:textId="4DC78EC3" w:rsidR="00B937B4" w:rsidRPr="004B7C49" w:rsidRDefault="000F7C0E" w:rsidP="00B521A4">
      <w:pPr>
        <w:spacing w:before="120" w:after="120" w:line="360" w:lineRule="exact"/>
        <w:ind w:left="1080" w:hanging="540"/>
        <w:rPr>
          <w:rFonts w:ascii="Arial" w:hAnsi="Arial" w:cs="Arial"/>
          <w:color w:val="000000" w:themeColor="text1"/>
          <w:sz w:val="22"/>
          <w:szCs w:val="22"/>
        </w:rPr>
      </w:pPr>
      <w:r w:rsidRPr="004B7C49">
        <w:rPr>
          <w:rFonts w:ascii="Arial" w:hAnsi="Arial" w:cs="Arial"/>
          <w:color w:val="000000" w:themeColor="text1"/>
          <w:sz w:val="22"/>
          <w:szCs w:val="22"/>
        </w:rPr>
        <w:t>e</w:t>
      </w:r>
      <w:r w:rsidR="00B937B4" w:rsidRPr="004B7C49">
        <w:rPr>
          <w:rFonts w:ascii="Arial" w:hAnsi="Arial" w:cs="Arial"/>
          <w:color w:val="000000" w:themeColor="text1"/>
          <w:sz w:val="22"/>
          <w:szCs w:val="22"/>
        </w:rPr>
        <w:t>)</w:t>
      </w:r>
      <w:r w:rsidR="00B937B4" w:rsidRPr="004B7C49">
        <w:rPr>
          <w:rFonts w:ascii="Arial" w:hAnsi="Arial" w:cs="Arial"/>
          <w:color w:val="000000" w:themeColor="text1"/>
          <w:sz w:val="22"/>
          <w:szCs w:val="22"/>
        </w:rPr>
        <w:tab/>
        <w:t>Intercompany transactions on consolidation</w:t>
      </w:r>
    </w:p>
    <w:p w14:paraId="4123BAAB" w14:textId="24A3B169" w:rsidR="00B937B4" w:rsidRPr="004B7C49" w:rsidRDefault="00B937B4" w:rsidP="00B521A4">
      <w:pPr>
        <w:spacing w:before="120" w:after="120" w:line="360" w:lineRule="exact"/>
        <w:ind w:left="1080"/>
        <w:rPr>
          <w:rFonts w:ascii="Arial" w:hAnsi="Arial" w:cs="Arial"/>
          <w:color w:val="000000" w:themeColor="text1"/>
          <w:sz w:val="22"/>
          <w:szCs w:val="22"/>
        </w:rPr>
      </w:pPr>
      <w:r w:rsidRPr="004B7C49">
        <w:rPr>
          <w:rFonts w:ascii="Arial" w:hAnsi="Arial" w:cs="Arial"/>
          <w:color w:val="000000" w:themeColor="text1"/>
          <w:sz w:val="22"/>
          <w:szCs w:val="22"/>
        </w:rPr>
        <w:t xml:space="preserve">Intra-group transactions, balances and unrealised gains on transactions are eliminated. </w:t>
      </w:r>
      <w:r w:rsidRPr="004B7C49">
        <w:rPr>
          <w:rFonts w:ascii="Arial" w:hAnsi="Arial" w:cs="Arial"/>
          <w:color w:val="000000" w:themeColor="text1"/>
          <w:spacing w:val="-6"/>
          <w:sz w:val="22"/>
          <w:szCs w:val="22"/>
        </w:rPr>
        <w:t>Unrealised gains on transactions between the Group and its associates and joint ventures</w:t>
      </w:r>
      <w:r w:rsidRPr="004B7C49">
        <w:rPr>
          <w:rFonts w:ascii="Arial" w:hAnsi="Arial" w:cs="Arial"/>
          <w:color w:val="000000" w:themeColor="text1"/>
          <w:sz w:val="22"/>
          <w:szCs w:val="22"/>
        </w:rPr>
        <w:t xml:space="preserve"> are eliminated to the extent of the Group’s interest in the associates and joint ventures. Unrealised losses are also eliminated in the same manner unless the transaction provides evidence of an impairment of the asset transferred.</w:t>
      </w:r>
    </w:p>
    <w:p w14:paraId="195BA2D6" w14:textId="7A7A614F" w:rsidR="00E56E7C" w:rsidRPr="004B7C49" w:rsidRDefault="0016152B" w:rsidP="00B521A4">
      <w:pPr>
        <w:tabs>
          <w:tab w:val="left" w:pos="1078"/>
        </w:tabs>
        <w:spacing w:before="120" w:after="120" w:line="330" w:lineRule="exact"/>
        <w:ind w:left="540" w:hanging="540"/>
        <w:rPr>
          <w:rFonts w:ascii="Arial" w:hAnsi="Arial" w:cs="Arial"/>
          <w:color w:val="CF4A02"/>
        </w:rPr>
      </w:pPr>
      <w:r w:rsidRPr="004B7C49">
        <w:rPr>
          <w:rFonts w:ascii="Arial" w:eastAsia="Times New Roman" w:hAnsi="Arial" w:cs="Arial"/>
          <w:b/>
          <w:bCs/>
          <w:sz w:val="22"/>
          <w:szCs w:val="22"/>
          <w:lang w:val="en-US" w:eastAsia="en-US"/>
        </w:rPr>
        <w:lastRenderedPageBreak/>
        <w:t>4</w:t>
      </w:r>
      <w:r w:rsidR="00FF0E98" w:rsidRPr="004B7C49">
        <w:rPr>
          <w:rFonts w:ascii="Arial" w:eastAsia="Times New Roman" w:hAnsi="Arial" w:cs="Arial"/>
          <w:b/>
          <w:bCs/>
          <w:sz w:val="22"/>
          <w:szCs w:val="22"/>
          <w:lang w:val="en-US" w:eastAsia="en-US"/>
        </w:rPr>
        <w:t>.</w:t>
      </w:r>
      <w:r w:rsidR="00927AB5" w:rsidRPr="004B7C49">
        <w:rPr>
          <w:rFonts w:ascii="Arial" w:eastAsia="Times New Roman" w:hAnsi="Arial" w:cs="Arial"/>
          <w:b/>
          <w:bCs/>
          <w:sz w:val="22"/>
          <w:szCs w:val="22"/>
          <w:lang w:val="en-US" w:eastAsia="en-US"/>
        </w:rPr>
        <w:t>2</w:t>
      </w:r>
      <w:r w:rsidR="00FF0E98" w:rsidRPr="004B7C49">
        <w:rPr>
          <w:rFonts w:ascii="Arial" w:eastAsia="Times New Roman" w:hAnsi="Arial" w:cs="Arial"/>
          <w:b/>
          <w:bCs/>
          <w:sz w:val="22"/>
          <w:szCs w:val="22"/>
          <w:lang w:val="en-US" w:eastAsia="en-US"/>
        </w:rPr>
        <w:tab/>
      </w:r>
      <w:r w:rsidR="00E56E7C" w:rsidRPr="004B7C49">
        <w:rPr>
          <w:rFonts w:ascii="Arial" w:hAnsi="Arial" w:cs="Arial"/>
          <w:b/>
          <w:bCs/>
          <w:color w:val="000000" w:themeColor="text1"/>
          <w:sz w:val="22"/>
          <w:szCs w:val="22"/>
        </w:rPr>
        <w:t>Foreign currency translation</w:t>
      </w:r>
    </w:p>
    <w:p w14:paraId="6B82A50F" w14:textId="7FFD30C6" w:rsidR="00E56E7C" w:rsidRPr="004B7C49" w:rsidRDefault="00E56E7C" w:rsidP="00B521A4">
      <w:pPr>
        <w:pStyle w:val="ListParagraph"/>
        <w:numPr>
          <w:ilvl w:val="0"/>
          <w:numId w:val="35"/>
        </w:numPr>
        <w:pBdr>
          <w:top w:val="nil"/>
          <w:left w:val="nil"/>
          <w:bottom w:val="nil"/>
          <w:right w:val="nil"/>
          <w:between w:val="nil"/>
        </w:pBdr>
        <w:tabs>
          <w:tab w:val="center" w:pos="4680"/>
          <w:tab w:val="right" w:pos="9360"/>
          <w:tab w:val="left" w:pos="1078"/>
        </w:tabs>
        <w:spacing w:before="120" w:after="120" w:line="330" w:lineRule="exact"/>
        <w:contextualSpacing w:val="0"/>
        <w:jc w:val="thaiDistribute"/>
        <w:rPr>
          <w:rFonts w:ascii="Arial" w:hAnsi="Arial" w:cs="Arial"/>
          <w:color w:val="000000" w:themeColor="text1"/>
          <w:szCs w:val="22"/>
        </w:rPr>
      </w:pPr>
      <w:r w:rsidRPr="004B7C49">
        <w:rPr>
          <w:rFonts w:ascii="Arial" w:hAnsi="Arial" w:cs="Arial"/>
          <w:color w:val="000000" w:themeColor="text1"/>
          <w:szCs w:val="22"/>
        </w:rPr>
        <w:t>Functional and presentation currency</w:t>
      </w:r>
    </w:p>
    <w:p w14:paraId="2B2C2B51" w14:textId="77777777" w:rsidR="00E56E7C" w:rsidRPr="004B7C49" w:rsidRDefault="00E56E7C" w:rsidP="00B521A4">
      <w:pPr>
        <w:tabs>
          <w:tab w:val="left" w:pos="900"/>
          <w:tab w:val="left" w:pos="1134"/>
        </w:tabs>
        <w:spacing w:before="120" w:after="120" w:line="330" w:lineRule="exact"/>
        <w:ind w:left="900"/>
        <w:rPr>
          <w:rFonts w:ascii="Arial" w:hAnsi="Arial" w:cs="Arial"/>
          <w:color w:val="000000" w:themeColor="text1"/>
          <w:sz w:val="22"/>
          <w:szCs w:val="22"/>
        </w:rPr>
      </w:pPr>
      <w:r w:rsidRPr="004B7C49">
        <w:rPr>
          <w:rFonts w:ascii="Arial" w:hAnsi="Arial" w:cs="Arial"/>
          <w:color w:val="000000" w:themeColor="text1"/>
          <w:sz w:val="22"/>
          <w:szCs w:val="22"/>
        </w:rPr>
        <w:t>The financial statements are presented in Thai Baht, which is the Group’s and the Company’s functional and presentation currency.</w:t>
      </w:r>
    </w:p>
    <w:p w14:paraId="3C097233" w14:textId="77777777" w:rsidR="00E56E7C" w:rsidRPr="004B7C49" w:rsidRDefault="00E56E7C" w:rsidP="00B521A4">
      <w:pPr>
        <w:pBdr>
          <w:top w:val="nil"/>
          <w:left w:val="nil"/>
          <w:bottom w:val="nil"/>
          <w:right w:val="nil"/>
          <w:between w:val="nil"/>
        </w:pBdr>
        <w:tabs>
          <w:tab w:val="left" w:pos="900"/>
          <w:tab w:val="center" w:pos="4680"/>
          <w:tab w:val="right" w:pos="9360"/>
          <w:tab w:val="left" w:pos="1078"/>
        </w:tabs>
        <w:spacing w:before="120" w:after="120" w:line="330" w:lineRule="exact"/>
        <w:ind w:left="1080" w:hanging="540"/>
        <w:jc w:val="thaiDistribute"/>
        <w:rPr>
          <w:rFonts w:ascii="Arial" w:hAnsi="Arial" w:cs="Arial"/>
          <w:color w:val="000000" w:themeColor="text1"/>
          <w:sz w:val="22"/>
          <w:szCs w:val="22"/>
        </w:rPr>
      </w:pPr>
      <w:r w:rsidRPr="004B7C49">
        <w:rPr>
          <w:rFonts w:ascii="Arial" w:hAnsi="Arial" w:cs="Arial"/>
          <w:color w:val="000000" w:themeColor="text1"/>
          <w:sz w:val="22"/>
          <w:szCs w:val="22"/>
        </w:rPr>
        <w:t>b)</w:t>
      </w:r>
      <w:r w:rsidRPr="004B7C49">
        <w:rPr>
          <w:rFonts w:ascii="Arial" w:hAnsi="Arial" w:cs="Arial"/>
          <w:color w:val="000000" w:themeColor="text1"/>
          <w:sz w:val="22"/>
          <w:szCs w:val="22"/>
        </w:rPr>
        <w:tab/>
        <w:t>Transactions and balances</w:t>
      </w:r>
    </w:p>
    <w:p w14:paraId="255CA0C4" w14:textId="77777777" w:rsidR="00E56E7C" w:rsidRPr="004B7C49" w:rsidRDefault="00E56E7C" w:rsidP="00B521A4">
      <w:pPr>
        <w:spacing w:before="120" w:after="120" w:line="330" w:lineRule="exact"/>
        <w:ind w:left="900"/>
        <w:jc w:val="thaiDistribute"/>
        <w:rPr>
          <w:rFonts w:ascii="Arial" w:hAnsi="Arial" w:cs="Arial"/>
          <w:color w:val="000000" w:themeColor="text1"/>
          <w:sz w:val="22"/>
          <w:szCs w:val="22"/>
        </w:rPr>
      </w:pPr>
      <w:r w:rsidRPr="004B7C49">
        <w:rPr>
          <w:rFonts w:ascii="Arial" w:hAnsi="Arial" w:cs="Arial"/>
          <w:color w:val="000000" w:themeColor="text1"/>
          <w:sz w:val="22"/>
          <w:szCs w:val="22"/>
        </w:rPr>
        <w:t>Foreign currency transactions are translated into the functional currency using the exchange rates prevailing at the dates of the transactions.</w:t>
      </w:r>
    </w:p>
    <w:p w14:paraId="4C81169B" w14:textId="0E298661" w:rsidR="0081331E" w:rsidRPr="004B7C49" w:rsidRDefault="00E56E7C" w:rsidP="00B521A4">
      <w:pPr>
        <w:tabs>
          <w:tab w:val="left" w:pos="993"/>
        </w:tabs>
        <w:spacing w:before="120" w:after="120" w:line="330" w:lineRule="exact"/>
        <w:ind w:left="900"/>
        <w:jc w:val="thaiDistribute"/>
        <w:rPr>
          <w:rFonts w:ascii="Arial" w:hAnsi="Arial" w:cs="Arial"/>
          <w:color w:val="000000" w:themeColor="text1"/>
          <w:sz w:val="22"/>
          <w:szCs w:val="22"/>
        </w:rPr>
      </w:pPr>
      <w:r w:rsidRPr="004B7C49">
        <w:rPr>
          <w:rFonts w:ascii="Arial" w:hAnsi="Arial" w:cs="Arial"/>
          <w:color w:val="000000" w:themeColor="text1"/>
          <w:sz w:val="22"/>
          <w:szCs w:val="22"/>
        </w:rPr>
        <w:t>Foreign exchange gains and losses resulting from the settlement of such transactions and from the translation at year-end exchange rates of monetary assets and liabilities denominated in foreign currencies are recognised in the profit or loss.</w:t>
      </w:r>
    </w:p>
    <w:p w14:paraId="7540BF27" w14:textId="509A5A25" w:rsidR="00E56E7C" w:rsidRPr="004B7C49" w:rsidRDefault="00E56E7C" w:rsidP="00B521A4">
      <w:pPr>
        <w:spacing w:before="120" w:after="120" w:line="330" w:lineRule="exact"/>
        <w:ind w:left="90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When the group recognises gains and losses on a non-monetary item that recognised in other comprehensive income, all of gains and losses on foreign exchange components will also be recognised in other comprehensive income. On the other hand, if gains and losses on a non-monetary item is recognised in profit and loss, all gains and losses on foreign exchange components will be recognised in profit and loss. </w:t>
      </w:r>
    </w:p>
    <w:p w14:paraId="19051278" w14:textId="77777777" w:rsidR="00E56E7C" w:rsidRPr="004B7C49" w:rsidRDefault="00E56E7C" w:rsidP="00B521A4">
      <w:pPr>
        <w:pBdr>
          <w:top w:val="nil"/>
          <w:left w:val="nil"/>
          <w:bottom w:val="nil"/>
          <w:right w:val="nil"/>
          <w:between w:val="nil"/>
        </w:pBdr>
        <w:tabs>
          <w:tab w:val="left" w:pos="900"/>
          <w:tab w:val="left" w:pos="1078"/>
          <w:tab w:val="center" w:pos="4680"/>
          <w:tab w:val="right" w:pos="9360"/>
        </w:tabs>
        <w:spacing w:before="120" w:after="120" w:line="330" w:lineRule="exact"/>
        <w:ind w:left="1080" w:hanging="540"/>
        <w:jc w:val="thaiDistribute"/>
        <w:rPr>
          <w:rFonts w:ascii="Arial" w:hAnsi="Arial" w:cs="Arial"/>
          <w:color w:val="000000" w:themeColor="text1"/>
          <w:sz w:val="22"/>
          <w:szCs w:val="22"/>
        </w:rPr>
      </w:pPr>
      <w:r w:rsidRPr="004B7C49">
        <w:rPr>
          <w:rFonts w:ascii="Arial" w:hAnsi="Arial" w:cs="Arial"/>
          <w:color w:val="000000" w:themeColor="text1"/>
          <w:sz w:val="22"/>
          <w:szCs w:val="22"/>
        </w:rPr>
        <w:t>c)</w:t>
      </w:r>
      <w:r w:rsidRPr="004B7C49">
        <w:rPr>
          <w:rFonts w:ascii="Arial" w:hAnsi="Arial" w:cs="Arial"/>
          <w:color w:val="000000" w:themeColor="text1"/>
          <w:sz w:val="22"/>
          <w:szCs w:val="22"/>
        </w:rPr>
        <w:tab/>
        <w:t>Group companies</w:t>
      </w:r>
    </w:p>
    <w:p w14:paraId="229C5805" w14:textId="1B469226" w:rsidR="00E56E7C" w:rsidRPr="004B7C49" w:rsidRDefault="00E56E7C" w:rsidP="00B521A4">
      <w:pPr>
        <w:spacing w:before="120" w:after="120" w:line="330" w:lineRule="exact"/>
        <w:ind w:left="900"/>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The operational results and financial position of the Group’s entities (none of which has </w:t>
      </w:r>
      <w:r w:rsidRPr="004B7C49">
        <w:rPr>
          <w:rFonts w:ascii="Arial" w:hAnsi="Arial" w:cs="Arial"/>
          <w:color w:val="000000" w:themeColor="text1"/>
          <w:spacing w:val="-4"/>
          <w:sz w:val="22"/>
          <w:szCs w:val="22"/>
        </w:rPr>
        <w:t>the currency of a hyper-inflationary economy) that have a different functional currency from</w:t>
      </w:r>
      <w:r w:rsidRPr="004B7C49">
        <w:rPr>
          <w:rFonts w:ascii="Arial" w:hAnsi="Arial" w:cs="Arial"/>
          <w:color w:val="000000" w:themeColor="text1"/>
          <w:sz w:val="22"/>
          <w:szCs w:val="22"/>
        </w:rPr>
        <w:t xml:space="preserve"> </w:t>
      </w:r>
      <w:r w:rsidRPr="004B7C49">
        <w:rPr>
          <w:rFonts w:ascii="Arial" w:hAnsi="Arial" w:cs="Arial"/>
          <w:color w:val="000000" w:themeColor="text1"/>
          <w:spacing w:val="-4"/>
          <w:sz w:val="22"/>
          <w:szCs w:val="22"/>
        </w:rPr>
        <w:t>the Group’s presentation currency are translated into the presentation currency as follows.</w:t>
      </w:r>
    </w:p>
    <w:p w14:paraId="62E98A89" w14:textId="77777777" w:rsidR="00E56E7C" w:rsidRPr="004B7C49" w:rsidRDefault="00E56E7C" w:rsidP="00B521A4">
      <w:pPr>
        <w:pBdr>
          <w:top w:val="nil"/>
          <w:left w:val="nil"/>
          <w:bottom w:val="nil"/>
          <w:right w:val="nil"/>
          <w:between w:val="nil"/>
        </w:pBdr>
        <w:tabs>
          <w:tab w:val="left" w:pos="1260"/>
        </w:tabs>
        <w:spacing w:before="120" w:after="120" w:line="330" w:lineRule="exact"/>
        <w:ind w:left="1260" w:hanging="353"/>
        <w:jc w:val="thaiDistribute"/>
        <w:rPr>
          <w:rFonts w:ascii="Arial" w:hAnsi="Arial" w:cs="Arial"/>
          <w:color w:val="000000" w:themeColor="text1"/>
          <w:sz w:val="22"/>
          <w:szCs w:val="22"/>
        </w:rPr>
      </w:pPr>
      <w:r w:rsidRPr="004B7C49">
        <w:rPr>
          <w:rFonts w:ascii="Arial" w:hAnsi="Arial" w:cs="Arial"/>
          <w:color w:val="000000" w:themeColor="text1"/>
          <w:sz w:val="22"/>
          <w:szCs w:val="22"/>
        </w:rPr>
        <w:t>-</w:t>
      </w:r>
      <w:r w:rsidRPr="004B7C49">
        <w:rPr>
          <w:rFonts w:ascii="Arial" w:hAnsi="Arial" w:cs="Arial"/>
          <w:color w:val="000000" w:themeColor="text1"/>
          <w:sz w:val="22"/>
          <w:szCs w:val="22"/>
        </w:rPr>
        <w:tab/>
        <w:t>Assets and liabilities are translated at the closing rate at the date of respective statement of financial position</w:t>
      </w:r>
    </w:p>
    <w:p w14:paraId="347497FD" w14:textId="77777777" w:rsidR="00E56E7C" w:rsidRPr="004B7C49" w:rsidRDefault="00E56E7C" w:rsidP="00B521A4">
      <w:pPr>
        <w:pBdr>
          <w:top w:val="nil"/>
          <w:left w:val="nil"/>
          <w:bottom w:val="nil"/>
          <w:right w:val="nil"/>
          <w:between w:val="nil"/>
        </w:pBdr>
        <w:tabs>
          <w:tab w:val="left" w:pos="1260"/>
        </w:tabs>
        <w:spacing w:before="120" w:after="120" w:line="330" w:lineRule="exact"/>
        <w:ind w:left="1260" w:hanging="353"/>
        <w:jc w:val="thaiDistribute"/>
        <w:rPr>
          <w:rFonts w:ascii="Arial" w:hAnsi="Arial" w:cs="Arial"/>
          <w:color w:val="000000" w:themeColor="text1"/>
          <w:sz w:val="22"/>
          <w:szCs w:val="22"/>
        </w:rPr>
      </w:pPr>
      <w:r w:rsidRPr="004B7C49">
        <w:rPr>
          <w:rFonts w:ascii="Arial" w:hAnsi="Arial" w:cs="Arial"/>
          <w:color w:val="000000" w:themeColor="text1"/>
          <w:sz w:val="22"/>
          <w:szCs w:val="22"/>
        </w:rPr>
        <w:t>-</w:t>
      </w:r>
      <w:r w:rsidRPr="004B7C49">
        <w:rPr>
          <w:rFonts w:ascii="Arial" w:hAnsi="Arial" w:cs="Arial"/>
          <w:color w:val="000000" w:themeColor="text1"/>
          <w:sz w:val="22"/>
          <w:szCs w:val="22"/>
        </w:rPr>
        <w:tab/>
        <w:t>Income and expenses in statement of profit or loss and statement of comprehensive income are translated at average exchange rates and</w:t>
      </w:r>
    </w:p>
    <w:p w14:paraId="77F7A62A" w14:textId="40B71C85" w:rsidR="00D46AF8" w:rsidRPr="004B7C49" w:rsidRDefault="00E56E7C" w:rsidP="00B521A4">
      <w:pPr>
        <w:pBdr>
          <w:top w:val="nil"/>
          <w:left w:val="nil"/>
          <w:bottom w:val="nil"/>
          <w:right w:val="nil"/>
          <w:between w:val="nil"/>
        </w:pBdr>
        <w:tabs>
          <w:tab w:val="left" w:pos="1260"/>
        </w:tabs>
        <w:spacing w:before="120" w:after="120" w:line="330" w:lineRule="exact"/>
        <w:ind w:left="1260" w:hanging="353"/>
        <w:jc w:val="thaiDistribute"/>
        <w:rPr>
          <w:rFonts w:ascii="Arial" w:hAnsi="Arial" w:cs="Arial"/>
          <w:color w:val="000000" w:themeColor="text1"/>
          <w:sz w:val="22"/>
          <w:szCs w:val="22"/>
        </w:rPr>
      </w:pPr>
      <w:r w:rsidRPr="004B7C49">
        <w:rPr>
          <w:rFonts w:ascii="Arial" w:hAnsi="Arial" w:cs="Arial"/>
          <w:color w:val="000000" w:themeColor="text1"/>
          <w:sz w:val="22"/>
          <w:szCs w:val="22"/>
        </w:rPr>
        <w:t>-</w:t>
      </w:r>
      <w:r w:rsidRPr="004B7C49">
        <w:rPr>
          <w:rFonts w:ascii="Arial" w:hAnsi="Arial" w:cs="Arial"/>
          <w:color w:val="000000" w:themeColor="text1"/>
          <w:sz w:val="22"/>
          <w:szCs w:val="22"/>
        </w:rPr>
        <w:tab/>
        <w:t>All resulting exchange differences are recognised in other comprehensive income.</w:t>
      </w:r>
    </w:p>
    <w:p w14:paraId="17EC233A" w14:textId="43F411BB" w:rsidR="00E56E7C" w:rsidRPr="004B7C49" w:rsidRDefault="00E56E7C" w:rsidP="00B521A4">
      <w:pPr>
        <w:spacing w:before="120" w:after="120" w:line="330" w:lineRule="exact"/>
        <w:ind w:left="540" w:hanging="540"/>
        <w:jc w:val="thaiDistribute"/>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4.</w:t>
      </w:r>
      <w:r w:rsidR="00927AB5" w:rsidRPr="004B7C49">
        <w:rPr>
          <w:rFonts w:ascii="Arial" w:eastAsia="Times New Roman" w:hAnsi="Arial" w:cs="Arial"/>
          <w:b/>
          <w:bCs/>
          <w:sz w:val="22"/>
          <w:szCs w:val="22"/>
          <w:lang w:val="en-US" w:eastAsia="en-US"/>
        </w:rPr>
        <w:t>3</w:t>
      </w:r>
      <w:r w:rsidRPr="004B7C49">
        <w:rPr>
          <w:rFonts w:ascii="Arial" w:eastAsia="Times New Roman" w:hAnsi="Arial" w:cs="Arial"/>
          <w:b/>
          <w:bCs/>
          <w:sz w:val="22"/>
          <w:szCs w:val="22"/>
          <w:lang w:val="en-US" w:eastAsia="en-US"/>
        </w:rPr>
        <w:tab/>
        <w:t>Cash and cash equivalents</w:t>
      </w:r>
    </w:p>
    <w:p w14:paraId="59101F24" w14:textId="0455B77E" w:rsidR="00E56E7C" w:rsidRPr="004B7C49" w:rsidRDefault="00E56E7C" w:rsidP="00B521A4">
      <w:pPr>
        <w:tabs>
          <w:tab w:val="left" w:pos="2160"/>
        </w:tabs>
        <w:overflowPunct w:val="0"/>
        <w:autoSpaceDE w:val="0"/>
        <w:autoSpaceDN w:val="0"/>
        <w:adjustRightInd w:val="0"/>
        <w:spacing w:before="120" w:after="120" w:line="330" w:lineRule="exact"/>
        <w:ind w:left="547"/>
        <w:jc w:val="thaiDistribute"/>
        <w:textAlignment w:val="baseline"/>
        <w:rPr>
          <w:rFonts w:ascii="Arial" w:hAnsi="Arial" w:cs="Arial"/>
          <w:color w:val="000000" w:themeColor="text1"/>
          <w:sz w:val="22"/>
          <w:szCs w:val="22"/>
        </w:rPr>
      </w:pPr>
      <w:r w:rsidRPr="004B7C49">
        <w:rPr>
          <w:rFonts w:ascii="Arial" w:hAnsi="Arial" w:cs="Arial"/>
          <w:color w:val="000000" w:themeColor="text1"/>
          <w:spacing w:val="-4"/>
          <w:sz w:val="22"/>
          <w:szCs w:val="22"/>
        </w:rPr>
        <w:t>Cash and cash equivalents consist of cash in hand and at banks, and all highly liquid investments</w:t>
      </w:r>
      <w:r w:rsidRPr="004B7C49">
        <w:rPr>
          <w:rFonts w:ascii="Arial" w:hAnsi="Arial" w:cs="Arial"/>
          <w:color w:val="000000" w:themeColor="text1"/>
          <w:sz w:val="22"/>
          <w:szCs w:val="22"/>
        </w:rPr>
        <w:t xml:space="preserve"> with an original maturity of three months or less and not subject to withdrawal restrictions.</w:t>
      </w:r>
    </w:p>
    <w:p w14:paraId="69826523" w14:textId="77777777" w:rsidR="001907F3" w:rsidRPr="004B7C49" w:rsidRDefault="00F80882" w:rsidP="00B521A4">
      <w:pPr>
        <w:tabs>
          <w:tab w:val="left" w:pos="2160"/>
        </w:tabs>
        <w:overflowPunct w:val="0"/>
        <w:autoSpaceDE w:val="0"/>
        <w:autoSpaceDN w:val="0"/>
        <w:adjustRightInd w:val="0"/>
        <w:spacing w:before="120" w:after="120" w:line="330" w:lineRule="exact"/>
        <w:ind w:left="547"/>
        <w:jc w:val="thaiDistribute"/>
        <w:textAlignment w:val="baseline"/>
        <w:rPr>
          <w:rFonts w:ascii="Arial" w:hAnsi="Arial" w:cs="Arial"/>
          <w:color w:val="000000" w:themeColor="text1"/>
          <w:sz w:val="22"/>
          <w:szCs w:val="22"/>
        </w:rPr>
      </w:pPr>
      <w:r w:rsidRPr="004B7C49">
        <w:rPr>
          <w:rFonts w:ascii="Arial" w:hAnsi="Arial" w:cs="Arial"/>
          <w:color w:val="000000" w:themeColor="text1"/>
          <w:sz w:val="22"/>
          <w:szCs w:val="22"/>
        </w:rPr>
        <w:t>Bank overdrafts are included in current liabilities in the statements of financial position.</w:t>
      </w:r>
    </w:p>
    <w:p w14:paraId="77843C7D" w14:textId="720B4437" w:rsidR="00FF0E98" w:rsidRPr="004B7C49" w:rsidRDefault="00FF00E2" w:rsidP="00B521A4">
      <w:pPr>
        <w:spacing w:before="120" w:after="120" w:line="330" w:lineRule="exact"/>
        <w:ind w:left="540" w:hanging="540"/>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4.</w:t>
      </w:r>
      <w:r w:rsidR="00927AB5" w:rsidRPr="004B7C49">
        <w:rPr>
          <w:rFonts w:ascii="Arial" w:eastAsia="Times New Roman" w:hAnsi="Arial" w:cs="Arial"/>
          <w:b/>
          <w:bCs/>
          <w:sz w:val="22"/>
          <w:szCs w:val="22"/>
          <w:lang w:val="en-US" w:eastAsia="en-US"/>
        </w:rPr>
        <w:t>4</w:t>
      </w:r>
      <w:r w:rsidRPr="004B7C49">
        <w:rPr>
          <w:rFonts w:ascii="Arial" w:eastAsia="Times New Roman" w:hAnsi="Arial" w:cs="Arial"/>
          <w:b/>
          <w:bCs/>
          <w:sz w:val="22"/>
          <w:szCs w:val="22"/>
          <w:lang w:val="en-US" w:eastAsia="en-US"/>
        </w:rPr>
        <w:t xml:space="preserve"> </w:t>
      </w:r>
      <w:r w:rsidRPr="004B7C49">
        <w:rPr>
          <w:rFonts w:ascii="Arial" w:eastAsia="Times New Roman" w:hAnsi="Arial" w:cs="Arial"/>
          <w:b/>
          <w:bCs/>
          <w:sz w:val="22"/>
          <w:szCs w:val="22"/>
          <w:lang w:val="en-US" w:eastAsia="en-US"/>
        </w:rPr>
        <w:tab/>
      </w:r>
      <w:r w:rsidR="00FF0E98" w:rsidRPr="004B7C49">
        <w:rPr>
          <w:rFonts w:ascii="Arial" w:eastAsia="Times New Roman" w:hAnsi="Arial" w:cs="Arial"/>
          <w:b/>
          <w:bCs/>
          <w:sz w:val="22"/>
          <w:szCs w:val="22"/>
          <w:lang w:val="en-US" w:eastAsia="en-US"/>
        </w:rPr>
        <w:t xml:space="preserve">Inventories </w:t>
      </w:r>
    </w:p>
    <w:p w14:paraId="48FDC27B" w14:textId="77777777" w:rsidR="00BA65FF" w:rsidRPr="004B7C49" w:rsidRDefault="00BA65FF" w:rsidP="00B521A4">
      <w:pPr>
        <w:tabs>
          <w:tab w:val="left" w:pos="2160"/>
        </w:tabs>
        <w:overflowPunct w:val="0"/>
        <w:autoSpaceDE w:val="0"/>
        <w:autoSpaceDN w:val="0"/>
        <w:adjustRightInd w:val="0"/>
        <w:spacing w:before="120" w:after="120" w:line="330" w:lineRule="exact"/>
        <w:ind w:left="547"/>
        <w:jc w:val="thaiDistribute"/>
        <w:textAlignment w:val="baseline"/>
        <w:rPr>
          <w:rFonts w:ascii="Arial" w:hAnsi="Arial" w:cs="Arial"/>
          <w:color w:val="000000" w:themeColor="text1"/>
          <w:sz w:val="22"/>
          <w:szCs w:val="22"/>
        </w:rPr>
      </w:pPr>
      <w:r w:rsidRPr="004B7C49">
        <w:rPr>
          <w:rFonts w:ascii="Arial" w:hAnsi="Arial" w:cs="Arial"/>
          <w:color w:val="000000" w:themeColor="text1"/>
          <w:sz w:val="22"/>
          <w:szCs w:val="22"/>
        </w:rPr>
        <w:t xml:space="preserve">Inventories are stated at the lower of cost and net realisable value. </w:t>
      </w:r>
    </w:p>
    <w:p w14:paraId="06378D92" w14:textId="2C4EA93C" w:rsidR="00FF00E2" w:rsidRPr="004B7C49" w:rsidRDefault="00BA65FF" w:rsidP="00B521A4">
      <w:pPr>
        <w:tabs>
          <w:tab w:val="left" w:pos="2160"/>
        </w:tabs>
        <w:overflowPunct w:val="0"/>
        <w:autoSpaceDE w:val="0"/>
        <w:autoSpaceDN w:val="0"/>
        <w:adjustRightInd w:val="0"/>
        <w:spacing w:before="120" w:after="120" w:line="330" w:lineRule="exact"/>
        <w:ind w:left="547"/>
        <w:jc w:val="thaiDistribute"/>
        <w:textAlignment w:val="baseline"/>
        <w:rPr>
          <w:rFonts w:ascii="Arial" w:hAnsi="Arial" w:cs="Arial"/>
          <w:color w:val="000000" w:themeColor="text1"/>
          <w:sz w:val="22"/>
          <w:szCs w:val="22"/>
        </w:rPr>
      </w:pPr>
      <w:r w:rsidRPr="004B7C49">
        <w:rPr>
          <w:rFonts w:ascii="Arial" w:hAnsi="Arial" w:cs="Arial"/>
          <w:color w:val="000000" w:themeColor="text1"/>
          <w:sz w:val="22"/>
          <w:szCs w:val="22"/>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w:t>
      </w:r>
      <w:r w:rsidR="00AF5ACB" w:rsidRPr="004B7C49">
        <w:rPr>
          <w:rFonts w:ascii="Arial" w:hAnsi="Arial" w:cs="Arial"/>
          <w:color w:val="000000" w:themeColor="text1"/>
          <w:sz w:val="22"/>
          <w:szCs w:val="22"/>
        </w:rPr>
        <w:t>, overhead co</w:t>
      </w:r>
      <w:r w:rsidR="002F2A97" w:rsidRPr="004B7C49">
        <w:rPr>
          <w:rFonts w:ascii="Arial" w:hAnsi="Arial" w:cs="Arial"/>
          <w:color w:val="000000" w:themeColor="text1"/>
          <w:sz w:val="22"/>
          <w:szCs w:val="22"/>
        </w:rPr>
        <w:t>sts</w:t>
      </w:r>
      <w:r w:rsidRPr="004B7C49">
        <w:rPr>
          <w:rFonts w:ascii="Arial" w:hAnsi="Arial" w:cs="Arial"/>
          <w:color w:val="000000" w:themeColor="text1"/>
          <w:sz w:val="22"/>
          <w:szCs w:val="22"/>
        </w:rPr>
        <w:t xml:space="preserve"> and directly attributable costs to bring the inventories to their present location and condition.</w:t>
      </w:r>
    </w:p>
    <w:p w14:paraId="74F226B3" w14:textId="376EBE2E" w:rsidR="00B32A39" w:rsidRPr="004B7C49" w:rsidRDefault="00035FA6" w:rsidP="00DF737F">
      <w:pPr>
        <w:spacing w:before="120" w:after="120" w:line="360" w:lineRule="exact"/>
        <w:ind w:left="540" w:hanging="540"/>
        <w:rPr>
          <w:rFonts w:ascii="Arial" w:eastAsia="Times New Roman" w:hAnsi="Arial" w:cs="Arial"/>
          <w:sz w:val="22"/>
          <w:szCs w:val="22"/>
          <w:lang w:val="en-US" w:eastAsia="en-US"/>
        </w:rPr>
      </w:pPr>
      <w:bookmarkStart w:id="2" w:name="_Toc48681806"/>
      <w:r w:rsidRPr="004B7C49">
        <w:rPr>
          <w:rFonts w:ascii="Arial" w:eastAsia="Arial Unicode MS" w:hAnsi="Arial" w:cs="Arial"/>
          <w:b/>
          <w:bCs/>
          <w:sz w:val="22"/>
          <w:szCs w:val="22"/>
          <w:lang w:eastAsia="en-US"/>
        </w:rPr>
        <w:lastRenderedPageBreak/>
        <w:t>4.</w:t>
      </w:r>
      <w:r w:rsidR="00044F6F" w:rsidRPr="004B7C49">
        <w:rPr>
          <w:rFonts w:ascii="Arial" w:eastAsia="Arial Unicode MS" w:hAnsi="Arial" w:cs="Arial"/>
          <w:b/>
          <w:bCs/>
          <w:sz w:val="22"/>
          <w:szCs w:val="22"/>
          <w:lang w:eastAsia="en-US"/>
        </w:rPr>
        <w:t>5</w:t>
      </w:r>
      <w:r w:rsidRPr="004B7C49">
        <w:rPr>
          <w:rFonts w:ascii="Arial" w:eastAsia="Arial Unicode MS" w:hAnsi="Arial" w:cs="Arial"/>
          <w:b/>
          <w:bCs/>
          <w:sz w:val="22"/>
          <w:szCs w:val="22"/>
          <w:lang w:eastAsia="en-US"/>
        </w:rPr>
        <w:tab/>
      </w:r>
      <w:bookmarkStart w:id="3" w:name="_Toc48736023"/>
      <w:bookmarkEnd w:id="2"/>
      <w:r w:rsidR="00B32A39" w:rsidRPr="004B7C49">
        <w:rPr>
          <w:rFonts w:ascii="Arial" w:eastAsia="Times New Roman" w:hAnsi="Arial" w:cs="Arial"/>
          <w:b/>
          <w:bCs/>
          <w:sz w:val="22"/>
          <w:szCs w:val="22"/>
          <w:lang w:val="en-US" w:eastAsia="en-US"/>
        </w:rPr>
        <w:t>Investment property</w:t>
      </w:r>
      <w:bookmarkEnd w:id="3"/>
      <w:r w:rsidR="00B32A39" w:rsidRPr="004B7C49">
        <w:rPr>
          <w:rFonts w:ascii="Arial" w:eastAsia="Times New Roman" w:hAnsi="Arial" w:cs="Arial"/>
          <w:b/>
          <w:bCs/>
          <w:sz w:val="22"/>
          <w:szCs w:val="22"/>
          <w:lang w:val="en-US" w:eastAsia="en-US"/>
        </w:rPr>
        <w:t xml:space="preserve"> </w:t>
      </w:r>
    </w:p>
    <w:p w14:paraId="08C3885B" w14:textId="77777777" w:rsidR="00B32A39" w:rsidRPr="004B7C49" w:rsidRDefault="00B32A39"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Investment property, which is land, is held for long-term rental yields or for capital appreciation and is not occupied by the Group. </w:t>
      </w:r>
    </w:p>
    <w:p w14:paraId="6B6900F1" w14:textId="3CC430AD" w:rsidR="00497A36" w:rsidRPr="004B7C49" w:rsidRDefault="00497A36"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color w:val="000000"/>
          <w:sz w:val="22"/>
          <w:szCs w:val="22"/>
          <w:lang w:val="en-US" w:eastAsia="en-US"/>
        </w:rPr>
      </w:pPr>
      <w:r w:rsidRPr="004B7C49">
        <w:rPr>
          <w:rFonts w:ascii="Arial" w:eastAsia="Times New Roman" w:hAnsi="Arial" w:cs="Arial"/>
          <w:sz w:val="22"/>
          <w:szCs w:val="22"/>
          <w:lang w:val="en-US" w:eastAsia="en-US"/>
        </w:rPr>
        <w:t>Investment properties are measured initially at cost, including transaction costs. Subsequent</w:t>
      </w:r>
      <w:r w:rsidR="002D7AF4" w:rsidRPr="004B7C49">
        <w:rPr>
          <w:rFonts w:ascii="Arial" w:eastAsia="Times New Roman" w:hAnsi="Arial" w:cs="Arial"/>
          <w:sz w:val="22"/>
          <w:szCs w:val="22"/>
          <w:lang w:val="en-US" w:eastAsia="en-US"/>
        </w:rPr>
        <w:t xml:space="preserve">ly </w:t>
      </w:r>
      <w:r w:rsidRPr="004B7C49">
        <w:rPr>
          <w:rFonts w:ascii="Arial" w:eastAsia="Times New Roman" w:hAnsi="Arial" w:cs="Arial"/>
          <w:sz w:val="22"/>
          <w:szCs w:val="22"/>
          <w:lang w:val="en-US" w:eastAsia="en-US"/>
        </w:rPr>
        <w:t xml:space="preserve">to initial recognition, investment properties are stated at cost </w:t>
      </w:r>
      <w:r w:rsidR="00651F78" w:rsidRPr="004B7C49">
        <w:rPr>
          <w:rFonts w:ascii="Arial" w:eastAsia="Times New Roman" w:hAnsi="Arial" w:cs="Arial"/>
          <w:sz w:val="22"/>
          <w:szCs w:val="22"/>
          <w:lang w:val="en-US" w:eastAsia="en-US"/>
        </w:rPr>
        <w:t>less</w:t>
      </w:r>
      <w:r w:rsidR="007706A7" w:rsidRPr="004B7C49">
        <w:rPr>
          <w:rFonts w:ascii="Arial" w:eastAsia="Times New Roman" w:hAnsi="Arial" w:cs="Arial"/>
          <w:sz w:val="22"/>
          <w:szCs w:val="22"/>
          <w:lang w:val="en-US" w:eastAsia="en-US"/>
        </w:rPr>
        <w:t xml:space="preserve"> </w:t>
      </w:r>
      <w:r w:rsidRPr="004B7C49">
        <w:rPr>
          <w:rFonts w:ascii="Arial" w:eastAsia="Times New Roman" w:hAnsi="Arial" w:cs="Arial"/>
          <w:sz w:val="22"/>
          <w:szCs w:val="22"/>
          <w:lang w:val="en-US" w:eastAsia="en-US"/>
        </w:rPr>
        <w:t>allowance for loss on impairment (if any).</w:t>
      </w:r>
      <w:r w:rsidR="00234137" w:rsidRPr="004B7C49">
        <w:rPr>
          <w:rFonts w:ascii="Arial" w:eastAsia="Times New Roman" w:hAnsi="Arial" w:cs="Arial"/>
          <w:sz w:val="22"/>
          <w:szCs w:val="22"/>
          <w:lang w:val="en-US" w:eastAsia="en-US"/>
        </w:rPr>
        <w:t xml:space="preserve"> Land is not depreciated.</w:t>
      </w:r>
    </w:p>
    <w:p w14:paraId="1BC40049" w14:textId="77777777" w:rsidR="00497A36" w:rsidRPr="004B7C49" w:rsidRDefault="00497A36"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On disposal of investment properties, the difference between the net disposal proceeds and the carrying amount of the asset is recognised in profit or loss in the period when the asset is </w:t>
      </w:r>
      <w:proofErr w:type="spellStart"/>
      <w:r w:rsidRPr="004B7C49">
        <w:rPr>
          <w:rFonts w:ascii="Arial" w:eastAsia="Times New Roman" w:hAnsi="Arial" w:cs="Arial"/>
          <w:sz w:val="22"/>
          <w:szCs w:val="22"/>
          <w:lang w:val="en-US" w:eastAsia="en-US"/>
        </w:rPr>
        <w:t>derecognised</w:t>
      </w:r>
      <w:proofErr w:type="spellEnd"/>
      <w:r w:rsidRPr="004B7C49">
        <w:rPr>
          <w:rFonts w:ascii="Arial" w:eastAsia="Times New Roman" w:hAnsi="Arial" w:cs="Arial"/>
          <w:sz w:val="22"/>
          <w:szCs w:val="22"/>
          <w:lang w:val="en-US" w:eastAsia="en-US"/>
        </w:rPr>
        <w:t>.</w:t>
      </w:r>
    </w:p>
    <w:p w14:paraId="50521F8E" w14:textId="2E82C4DA" w:rsidR="00B928D4" w:rsidRPr="004B7C49" w:rsidRDefault="00B928D4" w:rsidP="00DF737F">
      <w:pPr>
        <w:spacing w:before="120" w:after="120" w:line="360" w:lineRule="exact"/>
        <w:ind w:left="540" w:hanging="540"/>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4.</w:t>
      </w:r>
      <w:r w:rsidR="00044F6F" w:rsidRPr="004B7C49">
        <w:rPr>
          <w:rFonts w:ascii="Arial" w:eastAsia="Times New Roman" w:hAnsi="Arial" w:cs="Arial"/>
          <w:b/>
          <w:bCs/>
          <w:sz w:val="22"/>
          <w:szCs w:val="22"/>
          <w:lang w:val="en-US" w:eastAsia="en-US"/>
        </w:rPr>
        <w:t>6</w:t>
      </w:r>
      <w:r w:rsidRPr="004B7C49">
        <w:rPr>
          <w:rFonts w:ascii="Arial" w:eastAsia="Times New Roman" w:hAnsi="Arial" w:cs="Arial"/>
          <w:b/>
          <w:bCs/>
          <w:sz w:val="22"/>
          <w:szCs w:val="22"/>
          <w:lang w:val="en-US" w:eastAsia="en-US"/>
        </w:rPr>
        <w:tab/>
        <w:t>Property, plant and equipment</w:t>
      </w:r>
    </w:p>
    <w:p w14:paraId="4DD6235C" w14:textId="378E8B06" w:rsidR="006D12EF" w:rsidRPr="004B7C49" w:rsidRDefault="00B928D4"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Land is stated at cost. Buildings and equipment are stated at cost less accumulated depreciation and allowance for loss on impairment of assets (if any).</w:t>
      </w:r>
      <w:r w:rsidR="006D12EF" w:rsidRPr="004B7C49">
        <w:rPr>
          <w:rFonts w:ascii="Arial" w:eastAsia="Times New Roman" w:hAnsi="Arial" w:cs="Arial"/>
          <w:sz w:val="22"/>
          <w:szCs w:val="22"/>
          <w:lang w:val="en-US" w:eastAsia="en-US"/>
        </w:rPr>
        <w:t xml:space="preserve"> The costs comprise any costs directly attributable to bringing the asset to the location and condition necessary for it </w:t>
      </w:r>
      <w:r w:rsidR="006D12EF" w:rsidRPr="004B7C49">
        <w:rPr>
          <w:rFonts w:ascii="Arial" w:eastAsia="Times New Roman" w:hAnsi="Arial" w:cs="Arial"/>
          <w:spacing w:val="-4"/>
          <w:sz w:val="22"/>
          <w:szCs w:val="22"/>
          <w:lang w:val="en-US" w:eastAsia="en-US"/>
        </w:rPr>
        <w:t>to be capable of operating. These include decommissioning costs, delivery and restoration costs,</w:t>
      </w:r>
      <w:r w:rsidR="006D12EF" w:rsidRPr="004B7C49">
        <w:rPr>
          <w:rFonts w:ascii="Arial" w:eastAsia="Times New Roman" w:hAnsi="Arial" w:cs="Arial"/>
          <w:sz w:val="22"/>
          <w:szCs w:val="22"/>
          <w:lang w:val="en-US" w:eastAsia="en-US"/>
        </w:rPr>
        <w:t xml:space="preserve"> </w:t>
      </w:r>
      <w:r w:rsidR="006D12EF" w:rsidRPr="004B7C49">
        <w:rPr>
          <w:rFonts w:ascii="Arial" w:eastAsia="Times New Roman" w:hAnsi="Arial" w:cs="Arial"/>
          <w:spacing w:val="-8"/>
          <w:sz w:val="22"/>
          <w:szCs w:val="22"/>
          <w:lang w:val="en-US" w:eastAsia="en-US"/>
        </w:rPr>
        <w:t>and any obligation associated with either its acquisition or a consequence of having used the items.</w:t>
      </w:r>
    </w:p>
    <w:p w14:paraId="6D282882" w14:textId="27B02AB5" w:rsidR="00EE76EF" w:rsidRPr="004B7C49" w:rsidRDefault="00862147"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Subsequent </w:t>
      </w:r>
      <w:r w:rsidR="00052ABA" w:rsidRPr="004B7C49">
        <w:rPr>
          <w:rFonts w:ascii="Arial" w:eastAsia="Times New Roman" w:hAnsi="Arial" w:cs="Arial"/>
          <w:sz w:val="22"/>
          <w:szCs w:val="22"/>
          <w:lang w:val="en-US" w:eastAsia="en-US"/>
        </w:rPr>
        <w:t>costs</w:t>
      </w:r>
      <w:r w:rsidRPr="004B7C49">
        <w:rPr>
          <w:rFonts w:ascii="Arial" w:eastAsia="Times New Roman" w:hAnsi="Arial" w:cs="Arial"/>
          <w:sz w:val="22"/>
          <w:szCs w:val="22"/>
          <w:lang w:val="en-US" w:eastAsia="en-US"/>
        </w:rPr>
        <w:t xml:space="preserve"> are include</w:t>
      </w:r>
      <w:r w:rsidR="00373A85" w:rsidRPr="004B7C49">
        <w:rPr>
          <w:rFonts w:ascii="Arial" w:eastAsia="Times New Roman" w:hAnsi="Arial" w:cs="Arial"/>
          <w:sz w:val="22"/>
          <w:szCs w:val="22"/>
          <w:lang w:val="en-US" w:eastAsia="en-US"/>
        </w:rPr>
        <w:t xml:space="preserve">d </w:t>
      </w:r>
      <w:r w:rsidR="00767893" w:rsidRPr="004B7C49">
        <w:rPr>
          <w:rFonts w:ascii="Arial" w:eastAsia="Times New Roman" w:hAnsi="Arial" w:cs="Arial"/>
          <w:sz w:val="22"/>
          <w:szCs w:val="22"/>
          <w:lang w:val="en-US" w:eastAsia="en-US"/>
        </w:rPr>
        <w:t>carrying value of replace items, only when</w:t>
      </w:r>
      <w:r w:rsidR="000D3049" w:rsidRPr="004B7C49">
        <w:rPr>
          <w:rFonts w:ascii="Arial" w:eastAsia="Times New Roman" w:hAnsi="Arial" w:cs="Arial"/>
          <w:sz w:val="22"/>
          <w:szCs w:val="22"/>
          <w:lang w:val="en-US" w:eastAsia="en-US"/>
        </w:rPr>
        <w:t xml:space="preserve"> </w:t>
      </w:r>
      <w:r w:rsidR="00767893" w:rsidRPr="004B7C49">
        <w:rPr>
          <w:rFonts w:ascii="Arial" w:eastAsia="Times New Roman" w:hAnsi="Arial" w:cs="Arial"/>
          <w:sz w:val="22"/>
          <w:szCs w:val="22"/>
          <w:lang w:val="en-US" w:eastAsia="en-US"/>
        </w:rPr>
        <w:t xml:space="preserve">it is </w:t>
      </w:r>
      <w:r w:rsidR="00DB1D4E" w:rsidRPr="004B7C49">
        <w:rPr>
          <w:rFonts w:ascii="Arial" w:eastAsia="Times New Roman" w:hAnsi="Arial" w:cs="Arial"/>
          <w:sz w:val="22"/>
          <w:szCs w:val="22"/>
          <w:lang w:val="en-US" w:eastAsia="en-US"/>
        </w:rPr>
        <w:t>probable that future</w:t>
      </w:r>
      <w:r w:rsidR="000D3049" w:rsidRPr="004B7C49">
        <w:rPr>
          <w:rFonts w:ascii="Arial" w:eastAsia="Times New Roman" w:hAnsi="Arial" w:cs="Arial"/>
          <w:sz w:val="22"/>
          <w:szCs w:val="22"/>
          <w:lang w:val="en-US" w:eastAsia="en-US"/>
        </w:rPr>
        <w:t xml:space="preserve"> </w:t>
      </w:r>
      <w:r w:rsidR="00DB1D4E" w:rsidRPr="004B7C49">
        <w:rPr>
          <w:rFonts w:ascii="Arial" w:eastAsia="Times New Roman" w:hAnsi="Arial" w:cs="Arial"/>
          <w:sz w:val="22"/>
          <w:szCs w:val="22"/>
          <w:lang w:val="en-US" w:eastAsia="en-US"/>
        </w:rPr>
        <w:t>economic benefit associated with the item</w:t>
      </w:r>
      <w:r w:rsidR="00EC2D39" w:rsidRPr="004B7C49">
        <w:rPr>
          <w:rFonts w:ascii="Arial" w:eastAsia="Times New Roman" w:hAnsi="Arial" w:cs="Arial"/>
          <w:sz w:val="22"/>
          <w:szCs w:val="22"/>
          <w:lang w:val="en-US" w:eastAsia="en-US"/>
        </w:rPr>
        <w:t>s</w:t>
      </w:r>
      <w:r w:rsidR="00052ABA" w:rsidRPr="004B7C49">
        <w:rPr>
          <w:rFonts w:ascii="Arial" w:eastAsia="Times New Roman" w:hAnsi="Arial" w:cs="Arial"/>
          <w:sz w:val="22"/>
          <w:szCs w:val="22"/>
          <w:lang w:val="en-US" w:eastAsia="en-US"/>
        </w:rPr>
        <w:t xml:space="preserve"> will flow to the group. </w:t>
      </w:r>
      <w:r w:rsidR="006D12EF" w:rsidRPr="004B7C49">
        <w:rPr>
          <w:rFonts w:ascii="Arial" w:eastAsia="Times New Roman" w:hAnsi="Arial" w:cs="Arial"/>
          <w:sz w:val="22"/>
          <w:szCs w:val="22"/>
          <w:lang w:val="en-US" w:eastAsia="en-US"/>
        </w:rPr>
        <w:t xml:space="preserve">In </w:t>
      </w:r>
      <w:r w:rsidR="002D7AF4" w:rsidRPr="004B7C49">
        <w:rPr>
          <w:rFonts w:ascii="Arial" w:eastAsia="Times New Roman" w:hAnsi="Arial" w:cs="Arial"/>
          <w:sz w:val="22"/>
          <w:szCs w:val="22"/>
          <w:lang w:val="en-US" w:eastAsia="en-US"/>
        </w:rPr>
        <w:t>the case</w:t>
      </w:r>
      <w:r w:rsidR="006D12EF" w:rsidRPr="004B7C49">
        <w:rPr>
          <w:rFonts w:ascii="Arial" w:eastAsia="Times New Roman" w:hAnsi="Arial" w:cs="Arial"/>
          <w:sz w:val="22"/>
          <w:szCs w:val="22"/>
          <w:lang w:val="en-US" w:eastAsia="en-US"/>
        </w:rPr>
        <w:t xml:space="preserve"> of replacement, the Group writes off carrying value of replaced items.</w:t>
      </w:r>
      <w:r w:rsidR="00EE76EF" w:rsidRPr="004B7C49">
        <w:rPr>
          <w:rFonts w:ascii="Arial" w:eastAsia="Times New Roman" w:hAnsi="Arial" w:cs="Arial"/>
          <w:sz w:val="22"/>
          <w:szCs w:val="22"/>
          <w:cs/>
          <w:lang w:val="en-US" w:eastAsia="en-US"/>
        </w:rPr>
        <w:t xml:space="preserve"> </w:t>
      </w:r>
      <w:r w:rsidR="00EE76EF" w:rsidRPr="004B7C49">
        <w:rPr>
          <w:rFonts w:ascii="Arial" w:eastAsia="Times New Roman" w:hAnsi="Arial" w:cs="Arial"/>
          <w:sz w:val="22"/>
          <w:szCs w:val="22"/>
          <w:lang w:val="en-US" w:eastAsia="en-US"/>
        </w:rPr>
        <w:t xml:space="preserve">Repair and maintenance costs are recognized in profit or loss during the financial period in which they are incurred. </w:t>
      </w:r>
    </w:p>
    <w:p w14:paraId="22A7D3E3" w14:textId="25029ACE" w:rsidR="00524FD2" w:rsidRPr="004B7C49" w:rsidRDefault="00524FD2" w:rsidP="00DF737F">
      <w:pPr>
        <w:tabs>
          <w:tab w:val="left" w:pos="720"/>
          <w:tab w:val="left" w:pos="2160"/>
        </w:tabs>
        <w:overflowPunct w:val="0"/>
        <w:autoSpaceDE w:val="0"/>
        <w:autoSpaceDN w:val="0"/>
        <w:adjustRightInd w:val="0"/>
        <w:spacing w:before="120" w:after="120" w:line="360" w:lineRule="exact"/>
        <w:ind w:left="540"/>
        <w:jc w:val="thaiDistribute"/>
        <w:rPr>
          <w:rFonts w:ascii="Arial" w:eastAsia="Times New Roman" w:hAnsi="Arial" w:cs="Arial"/>
          <w:sz w:val="22"/>
          <w:szCs w:val="22"/>
          <w:lang w:val="en-US" w:eastAsia="en-US"/>
        </w:rPr>
      </w:pPr>
      <w:r w:rsidRPr="006C0F8F">
        <w:rPr>
          <w:rFonts w:ascii="Arial" w:eastAsia="Times New Roman" w:hAnsi="Arial" w:cs="Arial"/>
          <w:spacing w:val="-4"/>
          <w:sz w:val="22"/>
          <w:szCs w:val="22"/>
          <w:lang w:val="en-US" w:eastAsia="en-US"/>
        </w:rPr>
        <w:t>Depreciation of plant and equipment is calculated by reference to their costs on the straight-line</w:t>
      </w:r>
      <w:r w:rsidRPr="004B7C49">
        <w:rPr>
          <w:rFonts w:ascii="Arial" w:eastAsia="Times New Roman" w:hAnsi="Arial" w:cs="Arial"/>
          <w:sz w:val="22"/>
          <w:szCs w:val="22"/>
          <w:lang w:val="en-US" w:eastAsia="en-US"/>
        </w:rPr>
        <w:t xml:space="preserve"> basis over the following estimated useful lives: </w:t>
      </w:r>
    </w:p>
    <w:tbl>
      <w:tblPr>
        <w:tblW w:w="9090" w:type="dxa"/>
        <w:tblInd w:w="450" w:type="dxa"/>
        <w:tblLayout w:type="fixed"/>
        <w:tblLook w:val="04A0" w:firstRow="1" w:lastRow="0" w:firstColumn="1" w:lastColumn="0" w:noHBand="0" w:noVBand="1"/>
      </w:tblPr>
      <w:tblGrid>
        <w:gridCol w:w="7020"/>
        <w:gridCol w:w="2070"/>
      </w:tblGrid>
      <w:tr w:rsidR="00AF4DC0" w:rsidRPr="004B7C49" w14:paraId="4165858D" w14:textId="77777777" w:rsidTr="006949F2">
        <w:tc>
          <w:tcPr>
            <w:tcW w:w="7020" w:type="dxa"/>
          </w:tcPr>
          <w:p w14:paraId="6E745780"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lang w:val="en-US" w:eastAsia="en-US"/>
              </w:rPr>
            </w:pPr>
          </w:p>
        </w:tc>
        <w:tc>
          <w:tcPr>
            <w:tcW w:w="2070" w:type="dxa"/>
            <w:hideMark/>
          </w:tcPr>
          <w:p w14:paraId="004DBD58" w14:textId="04ACAC20"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u w:val="single"/>
                <w:cs/>
                <w:lang w:val="en-US" w:eastAsia="en-US"/>
              </w:rPr>
            </w:pPr>
            <w:r w:rsidRPr="004B7C49">
              <w:rPr>
                <w:rFonts w:ascii="Arial" w:eastAsia="Arial Unicode MS" w:hAnsi="Arial" w:cs="Arial"/>
                <w:sz w:val="22"/>
                <w:szCs w:val="22"/>
                <w:u w:val="single"/>
                <w:lang w:val="en-US" w:eastAsia="en-US"/>
              </w:rPr>
              <w:t>Years</w:t>
            </w:r>
          </w:p>
        </w:tc>
      </w:tr>
      <w:tr w:rsidR="00AF4DC0" w:rsidRPr="004B7C49" w14:paraId="5F931E6A" w14:textId="77777777" w:rsidTr="006949F2">
        <w:tc>
          <w:tcPr>
            <w:tcW w:w="7020" w:type="dxa"/>
            <w:hideMark/>
          </w:tcPr>
          <w:p w14:paraId="6EC14EFC" w14:textId="6AFF9CD4"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Buildings</w:t>
            </w:r>
          </w:p>
        </w:tc>
        <w:tc>
          <w:tcPr>
            <w:tcW w:w="2070" w:type="dxa"/>
            <w:hideMark/>
          </w:tcPr>
          <w:p w14:paraId="08FFFCD5"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10</w:t>
            </w:r>
            <w:r w:rsidRPr="004B7C49">
              <w:rPr>
                <w:rFonts w:ascii="Arial" w:eastAsia="Arial Unicode MS" w:hAnsi="Arial" w:cs="Arial"/>
                <w:sz w:val="22"/>
                <w:szCs w:val="22"/>
                <w:cs/>
                <w:lang w:val="en-US" w:eastAsia="en-US"/>
              </w:rPr>
              <w:t xml:space="preserve"> </w:t>
            </w:r>
            <w:r w:rsidRPr="004B7C49">
              <w:rPr>
                <w:rFonts w:ascii="Arial" w:eastAsia="Arial Unicode MS" w:hAnsi="Arial" w:cs="Arial"/>
                <w:sz w:val="22"/>
                <w:szCs w:val="22"/>
                <w:lang w:val="en-US" w:eastAsia="en-US"/>
              </w:rPr>
              <w:t xml:space="preserve">- </w:t>
            </w:r>
            <w:r w:rsidRPr="004B7C49">
              <w:rPr>
                <w:rFonts w:ascii="Arial" w:eastAsia="Arial Unicode MS" w:hAnsi="Arial" w:cs="Arial"/>
                <w:sz w:val="22"/>
                <w:szCs w:val="22"/>
                <w:lang w:eastAsia="en-US"/>
              </w:rPr>
              <w:t>30</w:t>
            </w:r>
          </w:p>
        </w:tc>
      </w:tr>
      <w:tr w:rsidR="00AF4DC0" w:rsidRPr="004B7C49" w14:paraId="208D2838" w14:textId="77777777" w:rsidTr="006949F2">
        <w:tc>
          <w:tcPr>
            <w:tcW w:w="7020" w:type="dxa"/>
            <w:hideMark/>
          </w:tcPr>
          <w:p w14:paraId="2A02BAB3" w14:textId="3904AAAA"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Leasehold improvements</w:t>
            </w:r>
          </w:p>
        </w:tc>
        <w:tc>
          <w:tcPr>
            <w:tcW w:w="2070" w:type="dxa"/>
            <w:hideMark/>
          </w:tcPr>
          <w:p w14:paraId="45C137F9"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5</w:t>
            </w:r>
            <w:r w:rsidRPr="004B7C49">
              <w:rPr>
                <w:rFonts w:ascii="Arial" w:eastAsia="Arial Unicode MS" w:hAnsi="Arial" w:cs="Arial"/>
                <w:sz w:val="22"/>
                <w:szCs w:val="22"/>
                <w:cs/>
                <w:lang w:val="en-US" w:eastAsia="en-US"/>
              </w:rPr>
              <w:t xml:space="preserve"> - </w:t>
            </w:r>
            <w:r w:rsidRPr="004B7C49">
              <w:rPr>
                <w:rFonts w:ascii="Arial" w:eastAsia="Arial Unicode MS" w:hAnsi="Arial" w:cs="Arial"/>
                <w:sz w:val="22"/>
                <w:szCs w:val="22"/>
                <w:lang w:eastAsia="en-US"/>
              </w:rPr>
              <w:t>20</w:t>
            </w:r>
          </w:p>
        </w:tc>
      </w:tr>
      <w:tr w:rsidR="00AF4DC0" w:rsidRPr="004B7C49" w14:paraId="0C568DFF" w14:textId="77777777" w:rsidTr="006949F2">
        <w:tc>
          <w:tcPr>
            <w:tcW w:w="7020" w:type="dxa"/>
            <w:hideMark/>
          </w:tcPr>
          <w:p w14:paraId="624CC13C" w14:textId="28BF909A"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Refinery plant and equipment</w:t>
            </w:r>
          </w:p>
        </w:tc>
        <w:tc>
          <w:tcPr>
            <w:tcW w:w="2070" w:type="dxa"/>
            <w:hideMark/>
          </w:tcPr>
          <w:p w14:paraId="359E1348"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th-TH" w:eastAsia="en-US"/>
              </w:rPr>
            </w:pPr>
            <w:r w:rsidRPr="004B7C49">
              <w:rPr>
                <w:rFonts w:ascii="Arial" w:eastAsia="Arial Unicode MS" w:hAnsi="Arial" w:cs="Arial"/>
                <w:sz w:val="22"/>
                <w:szCs w:val="22"/>
                <w:lang w:eastAsia="en-US"/>
              </w:rPr>
              <w:t>20</w:t>
            </w:r>
            <w:r w:rsidRPr="004B7C49">
              <w:rPr>
                <w:rFonts w:ascii="Arial" w:eastAsia="Arial Unicode MS" w:hAnsi="Arial" w:cs="Arial"/>
                <w:sz w:val="22"/>
                <w:szCs w:val="22"/>
                <w:lang w:val="en-US" w:eastAsia="en-US"/>
              </w:rPr>
              <w:t xml:space="preserve"> - </w:t>
            </w:r>
            <w:r w:rsidRPr="004B7C49">
              <w:rPr>
                <w:rFonts w:ascii="Arial" w:eastAsia="Arial Unicode MS" w:hAnsi="Arial" w:cs="Arial"/>
                <w:sz w:val="22"/>
                <w:szCs w:val="22"/>
                <w:lang w:eastAsia="en-US"/>
              </w:rPr>
              <w:t>35</w:t>
            </w:r>
          </w:p>
        </w:tc>
      </w:tr>
      <w:tr w:rsidR="00AF4DC0" w:rsidRPr="004B7C49" w14:paraId="388EB2C4" w14:textId="77777777" w:rsidTr="006949F2">
        <w:tc>
          <w:tcPr>
            <w:tcW w:w="7020" w:type="dxa"/>
            <w:hideMark/>
          </w:tcPr>
          <w:p w14:paraId="6F922522" w14:textId="254F7A06" w:rsidR="00AF4DC0" w:rsidRPr="004B7C49" w:rsidRDefault="00524FD2" w:rsidP="00083C43">
            <w:pPr>
              <w:tabs>
                <w:tab w:val="left" w:pos="720"/>
                <w:tab w:val="left" w:pos="1080"/>
              </w:tabs>
              <w:spacing w:line="380" w:lineRule="exact"/>
              <w:jc w:val="left"/>
              <w:rPr>
                <w:rFonts w:ascii="Arial" w:eastAsia="Arial Unicode MS" w:hAnsi="Arial" w:cs="Arial"/>
                <w:sz w:val="22"/>
                <w:szCs w:val="22"/>
                <w:cs/>
                <w:lang w:val="en-US" w:eastAsia="en-US"/>
              </w:rPr>
            </w:pPr>
            <w:r w:rsidRPr="004B7C49">
              <w:rPr>
                <w:rFonts w:ascii="Arial" w:hAnsi="Arial" w:cs="Arial"/>
                <w:sz w:val="22"/>
                <w:szCs w:val="22"/>
              </w:rPr>
              <w:t>Lube base oil refinery plants and equipment</w:t>
            </w:r>
          </w:p>
        </w:tc>
        <w:tc>
          <w:tcPr>
            <w:tcW w:w="2070" w:type="dxa"/>
            <w:hideMark/>
          </w:tcPr>
          <w:p w14:paraId="54A77DB7"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th-TH" w:eastAsia="en-US"/>
              </w:rPr>
            </w:pPr>
            <w:r w:rsidRPr="004B7C49">
              <w:rPr>
                <w:rFonts w:ascii="Arial" w:eastAsia="Arial Unicode MS" w:hAnsi="Arial" w:cs="Arial"/>
                <w:sz w:val="22"/>
                <w:szCs w:val="22"/>
                <w:lang w:eastAsia="en-US"/>
              </w:rPr>
              <w:t>16</w:t>
            </w:r>
            <w:r w:rsidRPr="004B7C49">
              <w:rPr>
                <w:rFonts w:ascii="Arial" w:eastAsia="Arial Unicode MS" w:hAnsi="Arial" w:cs="Arial"/>
                <w:sz w:val="22"/>
                <w:szCs w:val="22"/>
                <w:cs/>
                <w:lang w:val="en-US" w:eastAsia="en-US"/>
              </w:rPr>
              <w:t xml:space="preserve"> </w:t>
            </w:r>
            <w:r w:rsidRPr="004B7C49">
              <w:rPr>
                <w:rFonts w:ascii="Arial" w:eastAsia="Arial Unicode MS" w:hAnsi="Arial" w:cs="Arial"/>
                <w:sz w:val="22"/>
                <w:szCs w:val="22"/>
                <w:lang w:eastAsia="en-US"/>
              </w:rPr>
              <w:t>- 30</w:t>
            </w:r>
          </w:p>
        </w:tc>
      </w:tr>
      <w:tr w:rsidR="00AF4DC0" w:rsidRPr="004B7C49" w14:paraId="5A3B2187" w14:textId="77777777" w:rsidTr="006949F2">
        <w:tc>
          <w:tcPr>
            <w:tcW w:w="7020" w:type="dxa"/>
            <w:hideMark/>
          </w:tcPr>
          <w:p w14:paraId="556CE883" w14:textId="771F25D5" w:rsidR="00AF4DC0" w:rsidRPr="004B7C49" w:rsidRDefault="00524FD2" w:rsidP="00083C43">
            <w:pPr>
              <w:tabs>
                <w:tab w:val="left" w:pos="720"/>
                <w:tab w:val="left" w:pos="1080"/>
              </w:tabs>
              <w:spacing w:line="380" w:lineRule="exact"/>
              <w:jc w:val="left"/>
              <w:rPr>
                <w:rFonts w:ascii="Arial" w:eastAsia="Arial Unicode MS" w:hAnsi="Arial" w:cs="Arial"/>
                <w:sz w:val="22"/>
                <w:szCs w:val="22"/>
                <w:cs/>
                <w:lang w:val="en-US" w:eastAsia="en-US"/>
              </w:rPr>
            </w:pPr>
            <w:r w:rsidRPr="004B7C49">
              <w:rPr>
                <w:rFonts w:ascii="Arial" w:hAnsi="Arial" w:cs="Arial"/>
                <w:sz w:val="22"/>
                <w:szCs w:val="22"/>
              </w:rPr>
              <w:t>Petrochemical plants</w:t>
            </w:r>
            <w:r w:rsidRPr="004B7C49">
              <w:rPr>
                <w:rFonts w:ascii="Arial" w:hAnsi="Arial" w:cs="Arial"/>
                <w:sz w:val="22"/>
                <w:szCs w:val="22"/>
                <w:cs/>
              </w:rPr>
              <w:t xml:space="preserve"> </w:t>
            </w:r>
          </w:p>
        </w:tc>
        <w:tc>
          <w:tcPr>
            <w:tcW w:w="2070" w:type="dxa"/>
            <w:hideMark/>
          </w:tcPr>
          <w:p w14:paraId="4E20C53A"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10</w:t>
            </w:r>
            <w:r w:rsidRPr="004B7C49">
              <w:rPr>
                <w:rFonts w:ascii="Arial" w:eastAsia="Arial Unicode MS" w:hAnsi="Arial" w:cs="Arial"/>
                <w:sz w:val="22"/>
                <w:szCs w:val="22"/>
                <w:cs/>
                <w:lang w:val="en-US" w:eastAsia="en-US"/>
              </w:rPr>
              <w:t xml:space="preserve"> </w:t>
            </w:r>
            <w:r w:rsidRPr="004B7C49">
              <w:rPr>
                <w:rFonts w:ascii="Arial" w:eastAsia="Arial Unicode MS" w:hAnsi="Arial" w:cs="Arial"/>
                <w:sz w:val="22"/>
                <w:szCs w:val="22"/>
                <w:lang w:val="en-US" w:eastAsia="en-US"/>
              </w:rPr>
              <w:t xml:space="preserve">- </w:t>
            </w:r>
            <w:r w:rsidRPr="004B7C49">
              <w:rPr>
                <w:rFonts w:ascii="Arial" w:eastAsia="Arial Unicode MS" w:hAnsi="Arial" w:cs="Arial"/>
                <w:sz w:val="22"/>
                <w:szCs w:val="22"/>
                <w:lang w:eastAsia="en-US"/>
              </w:rPr>
              <w:t>30</w:t>
            </w:r>
          </w:p>
        </w:tc>
      </w:tr>
      <w:tr w:rsidR="00AF4DC0" w:rsidRPr="004B7C49" w14:paraId="2B894E5C" w14:textId="77777777" w:rsidTr="006949F2">
        <w:tc>
          <w:tcPr>
            <w:tcW w:w="7020" w:type="dxa"/>
            <w:hideMark/>
          </w:tcPr>
          <w:p w14:paraId="2982219E" w14:textId="43BA2D4B"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 xml:space="preserve">Power plants </w:t>
            </w:r>
          </w:p>
        </w:tc>
        <w:tc>
          <w:tcPr>
            <w:tcW w:w="2070" w:type="dxa"/>
            <w:hideMark/>
          </w:tcPr>
          <w:p w14:paraId="0050819F"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20</w:t>
            </w:r>
            <w:r w:rsidRPr="004B7C49">
              <w:rPr>
                <w:rFonts w:ascii="Arial" w:eastAsia="Arial Unicode MS" w:hAnsi="Arial" w:cs="Arial"/>
                <w:sz w:val="22"/>
                <w:szCs w:val="22"/>
                <w:cs/>
                <w:lang w:val="en-US" w:eastAsia="en-US"/>
              </w:rPr>
              <w:t xml:space="preserve"> - </w:t>
            </w:r>
            <w:r w:rsidRPr="004B7C49">
              <w:rPr>
                <w:rFonts w:ascii="Arial" w:eastAsia="Arial Unicode MS" w:hAnsi="Arial" w:cs="Arial"/>
                <w:sz w:val="22"/>
                <w:szCs w:val="22"/>
                <w:lang w:eastAsia="en-US"/>
              </w:rPr>
              <w:t>25</w:t>
            </w:r>
          </w:p>
        </w:tc>
      </w:tr>
      <w:tr w:rsidR="00AF4DC0" w:rsidRPr="004B7C49" w14:paraId="3F8F44C1" w14:textId="77777777" w:rsidTr="006949F2">
        <w:tc>
          <w:tcPr>
            <w:tcW w:w="7020" w:type="dxa"/>
            <w:hideMark/>
          </w:tcPr>
          <w:p w14:paraId="4D8FEF99" w14:textId="394D7CE1"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Machinery, equipment and plant equipment</w:t>
            </w:r>
          </w:p>
        </w:tc>
        <w:tc>
          <w:tcPr>
            <w:tcW w:w="2070" w:type="dxa"/>
            <w:hideMark/>
          </w:tcPr>
          <w:p w14:paraId="25E79015"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th-TH" w:eastAsia="en-US"/>
              </w:rPr>
            </w:pPr>
            <w:r w:rsidRPr="004B7C49">
              <w:rPr>
                <w:rFonts w:ascii="Arial" w:eastAsia="Arial Unicode MS" w:hAnsi="Arial" w:cs="Arial"/>
                <w:sz w:val="22"/>
                <w:szCs w:val="22"/>
                <w:lang w:eastAsia="en-US"/>
              </w:rPr>
              <w:t>3</w:t>
            </w:r>
            <w:r w:rsidRPr="004B7C49">
              <w:rPr>
                <w:rFonts w:ascii="Arial" w:eastAsia="Arial Unicode MS" w:hAnsi="Arial" w:cs="Arial"/>
                <w:sz w:val="22"/>
                <w:szCs w:val="22"/>
                <w:cs/>
                <w:lang w:val="th-TH" w:eastAsia="en-US"/>
              </w:rPr>
              <w:t xml:space="preserve"> </w:t>
            </w:r>
            <w:r w:rsidRPr="004B7C49">
              <w:rPr>
                <w:rFonts w:ascii="Arial" w:eastAsia="Arial Unicode MS" w:hAnsi="Arial" w:cs="Arial"/>
                <w:sz w:val="22"/>
                <w:szCs w:val="22"/>
                <w:cs/>
                <w:lang w:val="en-US" w:eastAsia="en-US"/>
              </w:rPr>
              <w:t xml:space="preserve">- </w:t>
            </w:r>
            <w:r w:rsidRPr="004B7C49">
              <w:rPr>
                <w:rFonts w:ascii="Arial" w:eastAsia="Arial Unicode MS" w:hAnsi="Arial" w:cs="Arial"/>
                <w:sz w:val="22"/>
                <w:szCs w:val="22"/>
                <w:lang w:eastAsia="en-US"/>
              </w:rPr>
              <w:t>20</w:t>
            </w:r>
          </w:p>
        </w:tc>
      </w:tr>
      <w:tr w:rsidR="00AF4DC0" w:rsidRPr="004B7C49" w14:paraId="5256BC19" w14:textId="77777777" w:rsidTr="006949F2">
        <w:tc>
          <w:tcPr>
            <w:tcW w:w="7020" w:type="dxa"/>
            <w:hideMark/>
          </w:tcPr>
          <w:p w14:paraId="764D72C2" w14:textId="1A5ACF6C"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Oil and liquid chemical tankers and crew boats</w:t>
            </w:r>
          </w:p>
        </w:tc>
        <w:tc>
          <w:tcPr>
            <w:tcW w:w="2070" w:type="dxa"/>
            <w:hideMark/>
          </w:tcPr>
          <w:p w14:paraId="143863BB"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th-TH" w:eastAsia="en-US"/>
              </w:rPr>
            </w:pPr>
            <w:r w:rsidRPr="004B7C49">
              <w:rPr>
                <w:rFonts w:ascii="Arial" w:eastAsia="Arial Unicode MS" w:hAnsi="Arial" w:cs="Arial"/>
                <w:sz w:val="22"/>
                <w:szCs w:val="22"/>
                <w:lang w:eastAsia="en-US"/>
              </w:rPr>
              <w:t>10</w:t>
            </w:r>
            <w:r w:rsidRPr="004B7C49">
              <w:rPr>
                <w:rFonts w:ascii="Arial" w:eastAsia="Arial Unicode MS" w:hAnsi="Arial" w:cs="Arial"/>
                <w:sz w:val="22"/>
                <w:szCs w:val="22"/>
                <w:lang w:val="en-US" w:eastAsia="en-US"/>
              </w:rPr>
              <w:t xml:space="preserve"> - </w:t>
            </w:r>
            <w:r w:rsidRPr="004B7C49">
              <w:rPr>
                <w:rFonts w:ascii="Arial" w:eastAsia="Arial Unicode MS" w:hAnsi="Arial" w:cs="Arial"/>
                <w:sz w:val="22"/>
                <w:szCs w:val="22"/>
                <w:lang w:eastAsia="en-US"/>
              </w:rPr>
              <w:t>25</w:t>
            </w:r>
          </w:p>
        </w:tc>
      </w:tr>
      <w:tr w:rsidR="00AF4DC0" w:rsidRPr="004B7C49" w14:paraId="00BC9549" w14:textId="77777777" w:rsidTr="006949F2">
        <w:tc>
          <w:tcPr>
            <w:tcW w:w="7020" w:type="dxa"/>
            <w:hideMark/>
          </w:tcPr>
          <w:p w14:paraId="647AE9A4" w14:textId="404A129A"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Furniture, fixtures, office equipment and others</w:t>
            </w:r>
          </w:p>
        </w:tc>
        <w:tc>
          <w:tcPr>
            <w:tcW w:w="2070" w:type="dxa"/>
            <w:hideMark/>
          </w:tcPr>
          <w:p w14:paraId="5A621B42" w14:textId="06B7236F" w:rsidR="00AF4DC0" w:rsidRPr="004B7C49" w:rsidRDefault="00470141"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3</w:t>
            </w:r>
            <w:r w:rsidR="00AF4DC0" w:rsidRPr="004B7C49">
              <w:rPr>
                <w:rFonts w:ascii="Arial" w:eastAsia="Arial Unicode MS" w:hAnsi="Arial" w:cs="Arial"/>
                <w:sz w:val="22"/>
                <w:szCs w:val="22"/>
                <w:lang w:val="en-US" w:eastAsia="en-US"/>
              </w:rPr>
              <w:t xml:space="preserve"> - </w:t>
            </w:r>
            <w:r w:rsidR="00AF4DC0" w:rsidRPr="004B7C49">
              <w:rPr>
                <w:rFonts w:ascii="Arial" w:eastAsia="Arial Unicode MS" w:hAnsi="Arial" w:cs="Arial"/>
                <w:sz w:val="22"/>
                <w:szCs w:val="22"/>
                <w:lang w:eastAsia="en-US"/>
              </w:rPr>
              <w:t>10</w:t>
            </w:r>
          </w:p>
        </w:tc>
      </w:tr>
      <w:tr w:rsidR="00AF4DC0" w:rsidRPr="004B7C49" w14:paraId="78D1B60E" w14:textId="77777777" w:rsidTr="006949F2">
        <w:tc>
          <w:tcPr>
            <w:tcW w:w="7020" w:type="dxa"/>
            <w:hideMark/>
          </w:tcPr>
          <w:p w14:paraId="5DB7D0FB" w14:textId="61CD033A" w:rsidR="00AF4DC0" w:rsidRPr="004B7C49" w:rsidRDefault="00524FD2"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left"/>
              <w:rPr>
                <w:rFonts w:ascii="Arial" w:eastAsia="Arial Unicode MS" w:hAnsi="Arial" w:cs="Arial"/>
                <w:sz w:val="22"/>
                <w:szCs w:val="22"/>
                <w:cs/>
                <w:lang w:val="th-TH" w:eastAsia="en-US"/>
              </w:rPr>
            </w:pPr>
            <w:r w:rsidRPr="004B7C49">
              <w:rPr>
                <w:rFonts w:ascii="Arial" w:hAnsi="Arial" w:cs="Arial"/>
                <w:sz w:val="22"/>
                <w:szCs w:val="22"/>
              </w:rPr>
              <w:t>Vehicles</w:t>
            </w:r>
          </w:p>
        </w:tc>
        <w:tc>
          <w:tcPr>
            <w:tcW w:w="2070" w:type="dxa"/>
            <w:hideMark/>
          </w:tcPr>
          <w:p w14:paraId="6FD9279D"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5</w:t>
            </w:r>
          </w:p>
        </w:tc>
      </w:tr>
    </w:tbl>
    <w:p w14:paraId="1E632C13" w14:textId="77777777" w:rsidR="00341271" w:rsidRPr="004B7C49" w:rsidRDefault="00341271" w:rsidP="004064D5">
      <w:pPr>
        <w:tabs>
          <w:tab w:val="left" w:pos="2160"/>
        </w:tabs>
        <w:overflowPunct w:val="0"/>
        <w:autoSpaceDE w:val="0"/>
        <w:autoSpaceDN w:val="0"/>
        <w:adjustRightInd w:val="0"/>
        <w:spacing w:before="120" w:after="120" w:line="380" w:lineRule="exact"/>
        <w:ind w:left="540" w:right="-43"/>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Depreciation is included in determining income.</w:t>
      </w:r>
    </w:p>
    <w:p w14:paraId="5D9E9EB5" w14:textId="76BB9A26" w:rsidR="00341271" w:rsidRPr="004B7C49" w:rsidRDefault="00341271" w:rsidP="004064D5">
      <w:pPr>
        <w:tabs>
          <w:tab w:val="left" w:pos="2160"/>
        </w:tabs>
        <w:overflowPunct w:val="0"/>
        <w:autoSpaceDE w:val="0"/>
        <w:autoSpaceDN w:val="0"/>
        <w:adjustRightInd w:val="0"/>
        <w:spacing w:before="120" w:after="120" w:line="380" w:lineRule="exact"/>
        <w:ind w:left="540" w:right="-43"/>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No depreciation is provided on land and assets under </w:t>
      </w:r>
      <w:r w:rsidR="00FE11C9" w:rsidRPr="004B7C49">
        <w:rPr>
          <w:rFonts w:ascii="Arial" w:eastAsia="Times New Roman" w:hAnsi="Arial" w:cs="Arial"/>
          <w:sz w:val="22"/>
          <w:szCs w:val="22"/>
          <w:lang w:val="en-US" w:eastAsia="en-US"/>
        </w:rPr>
        <w:t>constru</w:t>
      </w:r>
      <w:r w:rsidR="001908F1" w:rsidRPr="004B7C49">
        <w:rPr>
          <w:rFonts w:ascii="Arial" w:eastAsia="Times New Roman" w:hAnsi="Arial" w:cs="Arial"/>
          <w:sz w:val="22"/>
          <w:szCs w:val="22"/>
          <w:lang w:val="en-US" w:eastAsia="en-US"/>
        </w:rPr>
        <w:t>c</w:t>
      </w:r>
      <w:r w:rsidR="00FE11C9" w:rsidRPr="004B7C49">
        <w:rPr>
          <w:rFonts w:ascii="Arial" w:eastAsia="Times New Roman" w:hAnsi="Arial" w:cs="Arial"/>
          <w:sz w:val="22"/>
          <w:szCs w:val="22"/>
          <w:lang w:val="en-US" w:eastAsia="en-US"/>
        </w:rPr>
        <w:t>tion</w:t>
      </w:r>
      <w:r w:rsidRPr="004B7C49">
        <w:rPr>
          <w:rFonts w:ascii="Arial" w:eastAsia="Times New Roman" w:hAnsi="Arial" w:cs="Arial"/>
          <w:sz w:val="22"/>
          <w:szCs w:val="22"/>
          <w:lang w:val="en-US" w:eastAsia="en-US"/>
        </w:rPr>
        <w:t>.</w:t>
      </w:r>
    </w:p>
    <w:p w14:paraId="4E900CC9" w14:textId="483985AB" w:rsidR="00AF4DC0" w:rsidRPr="004B7C49" w:rsidRDefault="00DB5E9A" w:rsidP="00DF737F">
      <w:pPr>
        <w:overflowPunct w:val="0"/>
        <w:autoSpaceDE w:val="0"/>
        <w:autoSpaceDN w:val="0"/>
        <w:adjustRightInd w:val="0"/>
        <w:spacing w:before="120" w:after="120" w:line="360" w:lineRule="exact"/>
        <w:ind w:left="540" w:right="-43"/>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lastRenderedPageBreak/>
        <w:t>The assets’ residual values and useful lives are reviewed, and adjusted if appropriate, at the end of each reporting period.</w:t>
      </w:r>
    </w:p>
    <w:p w14:paraId="293B5C5F" w14:textId="7174E73C" w:rsidR="00341271" w:rsidRPr="004B7C49" w:rsidRDefault="00341271" w:rsidP="00DF737F">
      <w:pPr>
        <w:overflowPunct w:val="0"/>
        <w:autoSpaceDE w:val="0"/>
        <w:autoSpaceDN w:val="0"/>
        <w:adjustRightInd w:val="0"/>
        <w:spacing w:before="120" w:after="120" w:line="360" w:lineRule="exact"/>
        <w:ind w:left="547" w:hanging="7"/>
        <w:jc w:val="thaiDistribute"/>
        <w:rPr>
          <w:rFonts w:ascii="Arial" w:eastAsia="Times New Roman" w:hAnsi="Arial" w:cs="Arial"/>
          <w:spacing w:val="-4"/>
          <w:sz w:val="22"/>
          <w:szCs w:val="22"/>
          <w:lang w:val="en-US" w:eastAsia="en-US"/>
        </w:rPr>
      </w:pPr>
      <w:r w:rsidRPr="004B7C49">
        <w:rPr>
          <w:rFonts w:ascii="Arial" w:eastAsia="Times New Roman" w:hAnsi="Arial" w:cs="Arial"/>
          <w:color w:val="0070C0"/>
          <w:spacing w:val="-4"/>
          <w:sz w:val="22"/>
          <w:szCs w:val="22"/>
          <w:lang w:val="en-US" w:eastAsia="en-US"/>
        </w:rPr>
        <w:tab/>
      </w:r>
      <w:r w:rsidRPr="004B7C49">
        <w:rPr>
          <w:rFonts w:ascii="Arial" w:eastAsia="Times New Roman" w:hAnsi="Arial" w:cs="Arial"/>
          <w:spacing w:val="-4"/>
          <w:sz w:val="22"/>
          <w:szCs w:val="22"/>
          <w:lang w:val="en-US" w:eastAsia="en-US"/>
        </w:rPr>
        <w:t xml:space="preserve">An item of property, plant and equipment is </w:t>
      </w:r>
      <w:proofErr w:type="spellStart"/>
      <w:r w:rsidRPr="004B7C49">
        <w:rPr>
          <w:rFonts w:ascii="Arial" w:eastAsia="Times New Roman" w:hAnsi="Arial" w:cs="Arial"/>
          <w:spacing w:val="-4"/>
          <w:sz w:val="22"/>
          <w:szCs w:val="22"/>
          <w:lang w:val="en-US" w:eastAsia="en-US"/>
        </w:rPr>
        <w:t>derecognised</w:t>
      </w:r>
      <w:proofErr w:type="spellEnd"/>
      <w:r w:rsidRPr="004B7C49">
        <w:rPr>
          <w:rFonts w:ascii="Arial" w:eastAsia="Times New Roman" w:hAnsi="Arial" w:cs="Arial"/>
          <w:spacing w:val="-4"/>
          <w:sz w:val="22"/>
          <w:szCs w:val="22"/>
          <w:lang w:val="en-US" w:eastAsia="en-US"/>
        </w:rPr>
        <w:t xml:space="preserve"> upon disposal or when no future economic benefits are expected from its use or disposal.</w:t>
      </w:r>
      <w:r w:rsidRPr="004B7C49">
        <w:rPr>
          <w:rFonts w:ascii="Arial" w:eastAsia="Times New Roman" w:hAnsi="Arial" w:cs="Arial"/>
          <w:spacing w:val="-4"/>
          <w:sz w:val="22"/>
          <w:szCs w:val="22"/>
          <w:cs/>
          <w:lang w:val="en-US" w:eastAsia="en-US"/>
        </w:rPr>
        <w:t xml:space="preserve"> </w:t>
      </w:r>
      <w:r w:rsidRPr="004B7C49">
        <w:rPr>
          <w:rFonts w:ascii="Arial" w:eastAsia="Times New Roman" w:hAnsi="Arial" w:cs="Arial"/>
          <w:spacing w:val="-4"/>
          <w:sz w:val="22"/>
          <w:szCs w:val="22"/>
          <w:lang w:val="en-US" w:eastAsia="en-US"/>
        </w:rPr>
        <w:t>Any gain or loss arising on disposal of an asset</w:t>
      </w:r>
      <w:r w:rsidRPr="004B7C49">
        <w:rPr>
          <w:rFonts w:ascii="Arial" w:eastAsia="Times New Roman" w:hAnsi="Arial" w:cs="Arial"/>
          <w:spacing w:val="-4"/>
          <w:sz w:val="22"/>
          <w:szCs w:val="22"/>
          <w:cs/>
          <w:lang w:val="en-US" w:eastAsia="en-US"/>
        </w:rPr>
        <w:t xml:space="preserve"> </w:t>
      </w:r>
      <w:r w:rsidRPr="004B7C49">
        <w:rPr>
          <w:rFonts w:ascii="Arial" w:eastAsia="Times New Roman" w:hAnsi="Arial" w:cs="Arial"/>
          <w:spacing w:val="-4"/>
          <w:sz w:val="22"/>
          <w:szCs w:val="22"/>
          <w:lang w:val="en-US" w:eastAsia="en-US"/>
        </w:rPr>
        <w:t xml:space="preserve">is included in profit or loss when the asset is </w:t>
      </w:r>
      <w:proofErr w:type="spellStart"/>
      <w:r w:rsidRPr="004B7C49">
        <w:rPr>
          <w:rFonts w:ascii="Arial" w:eastAsia="Times New Roman" w:hAnsi="Arial" w:cs="Arial"/>
          <w:spacing w:val="-4"/>
          <w:sz w:val="22"/>
          <w:szCs w:val="22"/>
          <w:lang w:val="en-US" w:eastAsia="en-US"/>
        </w:rPr>
        <w:t>derecognised</w:t>
      </w:r>
      <w:proofErr w:type="spellEnd"/>
      <w:r w:rsidRPr="004B7C49">
        <w:rPr>
          <w:rFonts w:ascii="Arial" w:eastAsia="Times New Roman" w:hAnsi="Arial" w:cs="Arial"/>
          <w:spacing w:val="-4"/>
          <w:sz w:val="22"/>
          <w:szCs w:val="22"/>
          <w:lang w:val="en-US" w:eastAsia="en-US"/>
        </w:rPr>
        <w:t>.</w:t>
      </w:r>
    </w:p>
    <w:p w14:paraId="2661CA8C" w14:textId="69C6A660" w:rsidR="00B27B59" w:rsidRPr="004B7C49" w:rsidRDefault="00B27B59" w:rsidP="00DF737F">
      <w:pPr>
        <w:spacing w:before="120" w:after="120" w:line="360" w:lineRule="exact"/>
        <w:ind w:left="540" w:hanging="540"/>
        <w:rPr>
          <w:rFonts w:ascii="Arial" w:eastAsia="Times New Roman" w:hAnsi="Arial" w:cs="Arial"/>
          <w:b/>
          <w:bCs/>
          <w:i/>
          <w:iCs/>
          <w:sz w:val="22"/>
          <w:szCs w:val="22"/>
          <w:lang w:val="en-US" w:eastAsia="en-US"/>
        </w:rPr>
      </w:pPr>
      <w:r w:rsidRPr="004B7C49">
        <w:rPr>
          <w:rFonts w:ascii="Arial" w:hAnsi="Arial" w:cs="Arial"/>
          <w:b/>
          <w:bCs/>
          <w:sz w:val="22"/>
          <w:szCs w:val="22"/>
        </w:rPr>
        <w:t>4.</w:t>
      </w:r>
      <w:r w:rsidR="00044F6F" w:rsidRPr="004B7C49">
        <w:rPr>
          <w:rFonts w:ascii="Arial" w:hAnsi="Arial" w:cs="Arial"/>
          <w:b/>
          <w:bCs/>
          <w:sz w:val="22"/>
          <w:szCs w:val="22"/>
        </w:rPr>
        <w:t>7</w:t>
      </w:r>
      <w:r w:rsidRPr="004B7C49">
        <w:rPr>
          <w:rFonts w:ascii="Arial" w:hAnsi="Arial" w:cs="Arial"/>
          <w:b/>
          <w:bCs/>
          <w:sz w:val="22"/>
          <w:szCs w:val="22"/>
        </w:rPr>
        <w:tab/>
      </w:r>
      <w:r w:rsidRPr="004B7C49">
        <w:rPr>
          <w:rFonts w:ascii="Arial" w:eastAsia="Times New Roman" w:hAnsi="Arial" w:cs="Arial"/>
          <w:b/>
          <w:bCs/>
          <w:sz w:val="22"/>
          <w:szCs w:val="22"/>
          <w:lang w:val="en-US" w:eastAsia="en-US"/>
        </w:rPr>
        <w:t>Goodwill</w:t>
      </w:r>
      <w:r w:rsidRPr="004B7C49">
        <w:rPr>
          <w:rFonts w:ascii="Arial" w:hAnsi="Arial" w:cs="Arial"/>
          <w:b/>
          <w:bCs/>
          <w:sz w:val="22"/>
          <w:szCs w:val="22"/>
        </w:rPr>
        <w:t xml:space="preserve"> </w:t>
      </w:r>
    </w:p>
    <w:p w14:paraId="10A42804" w14:textId="77777777" w:rsidR="00B27B59" w:rsidRPr="004B7C49" w:rsidRDefault="00B27B59" w:rsidP="00DF737F">
      <w:pPr>
        <w:spacing w:before="120" w:after="120" w:line="360" w:lineRule="exact"/>
        <w:ind w:left="540" w:hanging="7"/>
        <w:jc w:val="thaiDistribute"/>
        <w:rPr>
          <w:rFonts w:ascii="Arial" w:hAnsi="Arial" w:cs="Arial"/>
          <w:sz w:val="22"/>
          <w:szCs w:val="22"/>
        </w:rPr>
      </w:pPr>
      <w:r w:rsidRPr="004B7C49">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049FDC0D" w14:textId="77777777" w:rsidR="00B27B59" w:rsidRPr="004B7C49" w:rsidRDefault="00B27B59" w:rsidP="00DF737F">
      <w:pPr>
        <w:spacing w:before="120" w:after="120" w:line="360" w:lineRule="exact"/>
        <w:ind w:left="540" w:hanging="7"/>
        <w:jc w:val="thaiDistribute"/>
        <w:rPr>
          <w:rFonts w:ascii="Arial" w:hAnsi="Arial" w:cs="Arial"/>
          <w:sz w:val="22"/>
          <w:szCs w:val="22"/>
        </w:rPr>
      </w:pPr>
      <w:r w:rsidRPr="004B7C49">
        <w:rPr>
          <w:rFonts w:ascii="Arial" w:hAnsi="Arial" w:cs="Arial"/>
          <w:spacing w:val="-8"/>
          <w:sz w:val="22"/>
          <w:szCs w:val="22"/>
        </w:rPr>
        <w:t>Goodwill is carried at cost less any accumulated impairment losses. Goodwill is tested for impairment</w:t>
      </w:r>
      <w:r w:rsidRPr="004B7C49">
        <w:rPr>
          <w:rFonts w:ascii="Arial" w:hAnsi="Arial" w:cs="Arial"/>
          <w:sz w:val="22"/>
          <w:szCs w:val="22"/>
        </w:rPr>
        <w:t xml:space="preserve"> annually and when circumstances indicate that the carrying value may be impaired.</w:t>
      </w:r>
    </w:p>
    <w:p w14:paraId="03C993DA" w14:textId="77777777" w:rsidR="00B27B59" w:rsidRPr="004B7C49" w:rsidRDefault="00B27B59" w:rsidP="00DF737F">
      <w:pPr>
        <w:spacing w:before="120" w:after="120" w:line="360" w:lineRule="exact"/>
        <w:ind w:left="540" w:hanging="7"/>
        <w:jc w:val="thaiDistribute"/>
        <w:rPr>
          <w:rFonts w:ascii="Arial" w:hAnsi="Arial" w:cs="Arial"/>
          <w:sz w:val="22"/>
          <w:szCs w:val="22"/>
        </w:rPr>
      </w:pPr>
      <w:proofErr w:type="gramStart"/>
      <w:r w:rsidRPr="004B7C49">
        <w:rPr>
          <w:rFonts w:ascii="Arial" w:hAnsi="Arial" w:cs="Arial"/>
          <w:sz w:val="22"/>
          <w:szCs w:val="22"/>
        </w:rPr>
        <w:t>For the purpose of</w:t>
      </w:r>
      <w:proofErr w:type="gramEnd"/>
      <w:r w:rsidRPr="004B7C49">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6DC3F39A" w14:textId="11B17B2B" w:rsidR="00BD14D5" w:rsidRPr="004B7C49" w:rsidRDefault="00BD14D5" w:rsidP="00DF737F">
      <w:pPr>
        <w:spacing w:before="120" w:after="120" w:line="360" w:lineRule="exact"/>
        <w:ind w:left="540" w:hanging="540"/>
        <w:rPr>
          <w:rFonts w:ascii="Arial" w:eastAsia="Times New Roman" w:hAnsi="Arial" w:cs="Arial"/>
          <w:b/>
          <w:bCs/>
          <w:i/>
          <w:iCs/>
          <w:sz w:val="22"/>
          <w:szCs w:val="22"/>
          <w:lang w:val="en-US" w:eastAsia="en-US"/>
        </w:rPr>
      </w:pPr>
      <w:r w:rsidRPr="004B7C49">
        <w:rPr>
          <w:rFonts w:ascii="Arial" w:hAnsi="Arial" w:cs="Arial"/>
          <w:b/>
          <w:bCs/>
          <w:sz w:val="22"/>
          <w:szCs w:val="22"/>
        </w:rPr>
        <w:t>4.</w:t>
      </w:r>
      <w:r w:rsidR="00044F6F" w:rsidRPr="004B7C49">
        <w:rPr>
          <w:rFonts w:ascii="Arial" w:hAnsi="Arial" w:cs="Arial"/>
          <w:b/>
          <w:bCs/>
          <w:sz w:val="22"/>
          <w:szCs w:val="22"/>
        </w:rPr>
        <w:t>8</w:t>
      </w:r>
      <w:r w:rsidRPr="004B7C49">
        <w:rPr>
          <w:rFonts w:ascii="Arial" w:hAnsi="Arial" w:cs="Arial"/>
          <w:b/>
          <w:bCs/>
          <w:sz w:val="22"/>
          <w:szCs w:val="22"/>
        </w:rPr>
        <w:tab/>
        <w:t>Intangible assets</w:t>
      </w:r>
    </w:p>
    <w:p w14:paraId="19882C77" w14:textId="77777777" w:rsidR="00111239" w:rsidRPr="004B7C49" w:rsidRDefault="00111239" w:rsidP="00DF737F">
      <w:pPr>
        <w:spacing w:before="120" w:after="120" w:line="360" w:lineRule="exact"/>
        <w:ind w:left="540"/>
        <w:jc w:val="thaiDistribute"/>
        <w:rPr>
          <w:rFonts w:ascii="Arial" w:hAnsi="Arial" w:cs="Arial"/>
          <w:sz w:val="22"/>
          <w:szCs w:val="22"/>
        </w:rPr>
      </w:pPr>
      <w:r w:rsidRPr="004B7C49">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181E89F4" w14:textId="77777777" w:rsidR="00111239" w:rsidRPr="004B7C49" w:rsidRDefault="00111239" w:rsidP="00DF737F">
      <w:pPr>
        <w:spacing w:before="120" w:after="120" w:line="360" w:lineRule="exact"/>
        <w:ind w:left="540"/>
        <w:jc w:val="thaiDistribute"/>
        <w:rPr>
          <w:rFonts w:ascii="Arial" w:hAnsi="Arial" w:cs="Arial"/>
          <w:sz w:val="22"/>
          <w:szCs w:val="22"/>
        </w:rPr>
      </w:pPr>
      <w:r w:rsidRPr="004B7C49">
        <w:rPr>
          <w:rFonts w:ascii="Arial" w:hAnsi="Arial"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69F1C5F" w14:textId="77777777" w:rsidR="00111239" w:rsidRPr="004B7C49" w:rsidRDefault="00111239" w:rsidP="00DF737F">
      <w:pPr>
        <w:keepNext/>
        <w:spacing w:before="120" w:after="120" w:line="360" w:lineRule="exact"/>
        <w:ind w:left="540"/>
        <w:jc w:val="thaiDistribute"/>
        <w:rPr>
          <w:rFonts w:ascii="Arial" w:hAnsi="Arial" w:cs="Arial"/>
          <w:sz w:val="22"/>
          <w:szCs w:val="22"/>
        </w:rPr>
      </w:pPr>
      <w:r w:rsidRPr="004B7C49">
        <w:rPr>
          <w:rFonts w:ascii="Arial" w:hAnsi="Arial" w:cs="Arial"/>
          <w:sz w:val="22"/>
          <w:szCs w:val="22"/>
        </w:rPr>
        <w:t>A summary of the intangible assets with finite useful lives is as follows:</w:t>
      </w:r>
    </w:p>
    <w:tbl>
      <w:tblPr>
        <w:tblW w:w="8984" w:type="dxa"/>
        <w:tblInd w:w="540" w:type="dxa"/>
        <w:tblLayout w:type="fixed"/>
        <w:tblLook w:val="04A0" w:firstRow="1" w:lastRow="0" w:firstColumn="1" w:lastColumn="0" w:noHBand="0" w:noVBand="1"/>
      </w:tblPr>
      <w:tblGrid>
        <w:gridCol w:w="6903"/>
        <w:gridCol w:w="2081"/>
      </w:tblGrid>
      <w:tr w:rsidR="00AF4DC0" w:rsidRPr="004B7C49" w14:paraId="272AEEF1" w14:textId="77777777" w:rsidTr="00083C43">
        <w:tc>
          <w:tcPr>
            <w:tcW w:w="6903" w:type="dxa"/>
          </w:tcPr>
          <w:p w14:paraId="0EAF7AD3"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26"/>
              <w:jc w:val="left"/>
              <w:rPr>
                <w:rFonts w:ascii="Arial" w:eastAsia="Arial Unicode MS" w:hAnsi="Arial" w:cs="Arial"/>
                <w:sz w:val="22"/>
                <w:szCs w:val="22"/>
                <w:cs/>
                <w:lang w:eastAsia="en-US"/>
              </w:rPr>
            </w:pPr>
          </w:p>
        </w:tc>
        <w:tc>
          <w:tcPr>
            <w:tcW w:w="2081" w:type="dxa"/>
            <w:hideMark/>
          </w:tcPr>
          <w:p w14:paraId="7D0796A3" w14:textId="24AB5447" w:rsidR="00AF4DC0" w:rsidRPr="004B7C49" w:rsidRDefault="0063111C"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Arial Unicode MS" w:hAnsi="Arial" w:cs="Arial"/>
                <w:sz w:val="22"/>
                <w:szCs w:val="22"/>
                <w:u w:val="single"/>
                <w:cs/>
                <w:lang w:eastAsia="en-US"/>
              </w:rPr>
            </w:pPr>
            <w:r w:rsidRPr="004B7C49">
              <w:rPr>
                <w:rFonts w:ascii="Arial" w:eastAsia="Arial Unicode MS" w:hAnsi="Arial" w:cs="Arial"/>
                <w:sz w:val="22"/>
                <w:szCs w:val="22"/>
                <w:u w:val="single"/>
                <w:lang w:eastAsia="en-US"/>
              </w:rPr>
              <w:t>Years</w:t>
            </w:r>
          </w:p>
        </w:tc>
      </w:tr>
      <w:tr w:rsidR="00AF4DC0" w:rsidRPr="004B7C49" w14:paraId="26AFFA01" w14:textId="77777777" w:rsidTr="00083C43">
        <w:tc>
          <w:tcPr>
            <w:tcW w:w="6903" w:type="dxa"/>
            <w:hideMark/>
          </w:tcPr>
          <w:p w14:paraId="351D539E" w14:textId="58F69544" w:rsidR="00AF4DC0" w:rsidRPr="004B7C49" w:rsidRDefault="0063111C"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26"/>
              <w:jc w:val="left"/>
              <w:rPr>
                <w:rFonts w:ascii="Arial" w:eastAsia="Arial Unicode MS" w:hAnsi="Arial" w:cs="Arial"/>
                <w:sz w:val="22"/>
                <w:szCs w:val="22"/>
                <w:cs/>
                <w:lang w:val="th-TH" w:eastAsia="en-US"/>
              </w:rPr>
            </w:pPr>
            <w:proofErr w:type="spellStart"/>
            <w:r w:rsidRPr="004B7C49">
              <w:rPr>
                <w:rFonts w:ascii="Arial" w:hAnsi="Arial" w:cs="Arial"/>
                <w:sz w:val="22"/>
                <w:szCs w:val="22"/>
                <w:lang w:val="th-TH"/>
              </w:rPr>
              <w:t>License</w:t>
            </w:r>
            <w:proofErr w:type="spellEnd"/>
            <w:r w:rsidRPr="004B7C49">
              <w:rPr>
                <w:rFonts w:ascii="Arial" w:hAnsi="Arial" w:cs="Arial"/>
                <w:sz w:val="22"/>
                <w:szCs w:val="22"/>
                <w:cs/>
                <w:lang w:val="th-TH"/>
              </w:rPr>
              <w:t xml:space="preserve"> </w:t>
            </w:r>
            <w:proofErr w:type="spellStart"/>
            <w:r w:rsidRPr="004B7C49">
              <w:rPr>
                <w:rFonts w:ascii="Arial" w:hAnsi="Arial" w:cs="Arial"/>
                <w:sz w:val="22"/>
                <w:szCs w:val="22"/>
                <w:lang w:val="th-TH"/>
              </w:rPr>
              <w:t>fee</w:t>
            </w:r>
            <w:proofErr w:type="spellEnd"/>
          </w:p>
        </w:tc>
        <w:tc>
          <w:tcPr>
            <w:tcW w:w="2081" w:type="dxa"/>
            <w:hideMark/>
          </w:tcPr>
          <w:p w14:paraId="411D937D"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10</w:t>
            </w:r>
            <w:r w:rsidRPr="004B7C49">
              <w:rPr>
                <w:rFonts w:ascii="Arial" w:eastAsia="Arial Unicode MS" w:hAnsi="Arial" w:cs="Arial"/>
                <w:sz w:val="22"/>
                <w:szCs w:val="22"/>
                <w:cs/>
                <w:lang w:val="en-US" w:eastAsia="en-US"/>
              </w:rPr>
              <w:t xml:space="preserve"> </w:t>
            </w:r>
            <w:r w:rsidRPr="004B7C49">
              <w:rPr>
                <w:rFonts w:ascii="Arial" w:eastAsia="Arial Unicode MS" w:hAnsi="Arial" w:cs="Arial"/>
                <w:sz w:val="22"/>
                <w:szCs w:val="22"/>
                <w:lang w:val="en-US" w:eastAsia="en-US"/>
              </w:rPr>
              <w:t xml:space="preserve">- </w:t>
            </w:r>
            <w:r w:rsidRPr="004B7C49">
              <w:rPr>
                <w:rFonts w:ascii="Arial" w:eastAsia="Arial Unicode MS" w:hAnsi="Arial" w:cs="Arial"/>
                <w:sz w:val="22"/>
                <w:szCs w:val="22"/>
                <w:lang w:eastAsia="en-US"/>
              </w:rPr>
              <w:t>25</w:t>
            </w:r>
          </w:p>
        </w:tc>
      </w:tr>
      <w:tr w:rsidR="00AF4DC0" w:rsidRPr="004B7C49" w14:paraId="1A7DC2C5" w14:textId="77777777" w:rsidTr="00083C43">
        <w:tc>
          <w:tcPr>
            <w:tcW w:w="6903" w:type="dxa"/>
            <w:hideMark/>
          </w:tcPr>
          <w:p w14:paraId="4816B8CD" w14:textId="6E89E5D0" w:rsidR="00AF4DC0" w:rsidRPr="004B7C49" w:rsidRDefault="0063111C"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26"/>
              <w:jc w:val="left"/>
              <w:rPr>
                <w:rFonts w:ascii="Arial" w:eastAsia="Arial Unicode MS" w:hAnsi="Arial" w:cs="Arial"/>
                <w:sz w:val="22"/>
                <w:szCs w:val="22"/>
                <w:cs/>
                <w:lang w:val="th-TH" w:eastAsia="en-US"/>
              </w:rPr>
            </w:pPr>
            <w:r w:rsidRPr="004B7C49">
              <w:rPr>
                <w:rFonts w:ascii="Arial" w:hAnsi="Arial" w:cs="Arial"/>
                <w:sz w:val="22"/>
                <w:szCs w:val="22"/>
                <w:lang w:val="th-TH"/>
              </w:rPr>
              <w:t>Computer</w:t>
            </w:r>
            <w:r w:rsidRPr="004B7C49">
              <w:rPr>
                <w:rFonts w:ascii="Arial" w:hAnsi="Arial" w:cs="Arial"/>
                <w:sz w:val="22"/>
                <w:szCs w:val="22"/>
                <w:cs/>
                <w:lang w:val="th-TH"/>
              </w:rPr>
              <w:t xml:space="preserve"> </w:t>
            </w:r>
            <w:proofErr w:type="spellStart"/>
            <w:r w:rsidRPr="004B7C49">
              <w:rPr>
                <w:rFonts w:ascii="Arial" w:hAnsi="Arial" w:cs="Arial"/>
                <w:sz w:val="22"/>
                <w:szCs w:val="22"/>
                <w:lang w:val="th-TH"/>
              </w:rPr>
              <w:t>software</w:t>
            </w:r>
            <w:proofErr w:type="spellEnd"/>
          </w:p>
        </w:tc>
        <w:tc>
          <w:tcPr>
            <w:tcW w:w="2081" w:type="dxa"/>
            <w:hideMark/>
          </w:tcPr>
          <w:p w14:paraId="2ABC7268"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5</w:t>
            </w:r>
            <w:r w:rsidRPr="004B7C49">
              <w:rPr>
                <w:rFonts w:ascii="Arial" w:eastAsia="Arial Unicode MS" w:hAnsi="Arial" w:cs="Arial"/>
                <w:sz w:val="22"/>
                <w:szCs w:val="22"/>
                <w:lang w:val="en-US" w:eastAsia="en-US"/>
              </w:rPr>
              <w:t xml:space="preserve"> - </w:t>
            </w:r>
            <w:r w:rsidRPr="004B7C49">
              <w:rPr>
                <w:rFonts w:ascii="Arial" w:eastAsia="Arial Unicode MS" w:hAnsi="Arial" w:cs="Arial"/>
                <w:sz w:val="22"/>
                <w:szCs w:val="22"/>
                <w:lang w:eastAsia="en-US"/>
              </w:rPr>
              <w:t>10</w:t>
            </w:r>
          </w:p>
        </w:tc>
      </w:tr>
      <w:tr w:rsidR="00AF4DC0" w:rsidRPr="004B7C49" w14:paraId="10C825DD" w14:textId="77777777" w:rsidTr="00083C43">
        <w:tc>
          <w:tcPr>
            <w:tcW w:w="6903" w:type="dxa"/>
            <w:hideMark/>
          </w:tcPr>
          <w:p w14:paraId="65A5C1E0" w14:textId="79331C4C" w:rsidR="00AF4DC0" w:rsidRPr="004B7C49" w:rsidRDefault="0063111C"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26"/>
              <w:jc w:val="left"/>
              <w:rPr>
                <w:rFonts w:ascii="Arial" w:eastAsia="Arial Unicode MS" w:hAnsi="Arial" w:cs="Arial"/>
                <w:sz w:val="22"/>
                <w:szCs w:val="22"/>
                <w:cs/>
                <w:lang w:val="th-TH" w:eastAsia="en-US"/>
              </w:rPr>
            </w:pPr>
            <w:proofErr w:type="spellStart"/>
            <w:r w:rsidRPr="004B7C49">
              <w:rPr>
                <w:rFonts w:ascii="Arial" w:hAnsi="Arial" w:cs="Arial"/>
                <w:sz w:val="22"/>
                <w:szCs w:val="22"/>
                <w:lang w:val="th-TH"/>
              </w:rPr>
              <w:t>Patent</w:t>
            </w:r>
            <w:proofErr w:type="spellEnd"/>
          </w:p>
        </w:tc>
        <w:tc>
          <w:tcPr>
            <w:tcW w:w="2081" w:type="dxa"/>
            <w:hideMark/>
          </w:tcPr>
          <w:p w14:paraId="230BA510" w14:textId="77777777" w:rsidR="00AF4DC0" w:rsidRPr="004B7C49" w:rsidRDefault="00AF4DC0" w:rsidP="00083C4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Arial Unicode MS" w:hAnsi="Arial" w:cs="Arial"/>
                <w:sz w:val="22"/>
                <w:szCs w:val="22"/>
                <w:cs/>
                <w:lang w:val="en-US" w:eastAsia="en-US"/>
              </w:rPr>
            </w:pPr>
            <w:r w:rsidRPr="004B7C49">
              <w:rPr>
                <w:rFonts w:ascii="Arial" w:eastAsia="Arial Unicode MS" w:hAnsi="Arial" w:cs="Arial"/>
                <w:sz w:val="22"/>
                <w:szCs w:val="22"/>
                <w:lang w:eastAsia="en-US"/>
              </w:rPr>
              <w:t>10</w:t>
            </w:r>
          </w:p>
        </w:tc>
      </w:tr>
    </w:tbl>
    <w:p w14:paraId="4E46F35D" w14:textId="7B32832A" w:rsidR="00BD6780" w:rsidRPr="004B7C49" w:rsidRDefault="00BD6780" w:rsidP="0069437B">
      <w:pPr>
        <w:pStyle w:val="Heading2"/>
        <w:tabs>
          <w:tab w:val="left" w:pos="540"/>
        </w:tabs>
        <w:spacing w:before="120" w:after="120" w:line="360" w:lineRule="exact"/>
        <w:rPr>
          <w:rFonts w:ascii="Arial" w:eastAsia="Times New Roman" w:hAnsi="Arial" w:cs="Arial"/>
          <w:i w:val="0"/>
          <w:iCs w:val="0"/>
          <w:sz w:val="22"/>
          <w:szCs w:val="22"/>
          <w:lang w:val="en-US" w:eastAsia="en-US"/>
        </w:rPr>
      </w:pPr>
      <w:bookmarkStart w:id="4" w:name="_Toc48681811"/>
      <w:r w:rsidRPr="004B7C49">
        <w:rPr>
          <w:rFonts w:ascii="Arial" w:hAnsi="Arial" w:cs="Arial"/>
          <w:i w:val="0"/>
          <w:iCs w:val="0"/>
          <w:sz w:val="22"/>
          <w:szCs w:val="22"/>
        </w:rPr>
        <w:lastRenderedPageBreak/>
        <w:t>4.</w:t>
      </w:r>
      <w:r w:rsidR="00044F6F" w:rsidRPr="004B7C49">
        <w:rPr>
          <w:rFonts w:ascii="Arial" w:hAnsi="Arial" w:cs="Arial"/>
          <w:i w:val="0"/>
          <w:iCs w:val="0"/>
          <w:sz w:val="22"/>
          <w:szCs w:val="22"/>
        </w:rPr>
        <w:t>9</w:t>
      </w:r>
      <w:r w:rsidRPr="004B7C49">
        <w:rPr>
          <w:rFonts w:ascii="Arial" w:hAnsi="Arial" w:cs="Arial"/>
          <w:i w:val="0"/>
          <w:iCs w:val="0"/>
          <w:sz w:val="22"/>
          <w:szCs w:val="22"/>
        </w:rPr>
        <w:tab/>
        <w:t>Impairment of non-financial assets</w:t>
      </w:r>
    </w:p>
    <w:p w14:paraId="4AF91265" w14:textId="2BD12EFE" w:rsidR="00D51222" w:rsidRPr="004B7C49" w:rsidRDefault="00D51222" w:rsidP="0069437B">
      <w:pPr>
        <w:tabs>
          <w:tab w:val="left" w:pos="2160"/>
        </w:tabs>
        <w:overflowPunct w:val="0"/>
        <w:autoSpaceDE w:val="0"/>
        <w:autoSpaceDN w:val="0"/>
        <w:adjustRightInd w:val="0"/>
        <w:spacing w:before="120" w:after="120" w:line="360" w:lineRule="exact"/>
        <w:ind w:left="540" w:right="-36"/>
        <w:jc w:val="thaiDistribute"/>
        <w:rPr>
          <w:rFonts w:ascii="Arial" w:eastAsia="Times New Roman" w:hAnsi="Arial" w:cs="Arial"/>
          <w:sz w:val="22"/>
          <w:szCs w:val="22"/>
          <w:lang w:val="en-US" w:eastAsia="en-US"/>
        </w:rPr>
      </w:pPr>
      <w:r w:rsidRPr="004B7C49">
        <w:rPr>
          <w:rFonts w:ascii="Arial" w:eastAsia="Times New Roman" w:hAnsi="Arial" w:cs="Arial"/>
          <w:color w:val="0D0D0D"/>
          <w:sz w:val="22"/>
          <w:szCs w:val="22"/>
          <w:lang w:val="en-US" w:eastAsia="en-US"/>
        </w:rPr>
        <w:t>At the end of each reporting period, the Group</w:t>
      </w:r>
      <w:r w:rsidRPr="004B7C49">
        <w:rPr>
          <w:rFonts w:ascii="Arial" w:eastAsia="Times New Roman" w:hAnsi="Arial" w:cs="Arial"/>
          <w:color w:val="0D0D0D"/>
          <w:sz w:val="22"/>
          <w:szCs w:val="22"/>
          <w:cs/>
          <w:lang w:val="en-US" w:eastAsia="en-US"/>
        </w:rPr>
        <w:t xml:space="preserve"> </w:t>
      </w:r>
      <w:r w:rsidRPr="004B7C49">
        <w:rPr>
          <w:rFonts w:ascii="Arial" w:eastAsia="Times New Roman" w:hAnsi="Arial" w:cs="Arial"/>
          <w:color w:val="0D0D0D"/>
          <w:sz w:val="22"/>
          <w:szCs w:val="22"/>
          <w:lang w:val="en-US" w:eastAsia="en-US"/>
        </w:rPr>
        <w:t xml:space="preserve">performs impairment reviews in respect of the property, plant </w:t>
      </w:r>
      <w:r w:rsidRPr="004B7C49">
        <w:rPr>
          <w:rFonts w:ascii="Arial" w:eastAsia="Times New Roman" w:hAnsi="Arial" w:cs="Arial"/>
          <w:sz w:val="22"/>
          <w:szCs w:val="22"/>
          <w:lang w:val="en-US" w:eastAsia="en-US"/>
        </w:rPr>
        <w:t>and equipment, right-of-use assets, investment properties and other intangible assets whenever events or changes in circumstances indicate that an asset may be impaired. The Group</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w:t>
      </w:r>
    </w:p>
    <w:p w14:paraId="7DD7498F" w14:textId="67BFFBDC" w:rsidR="00DB5667" w:rsidRPr="004B7C49" w:rsidRDefault="00DB5667" w:rsidP="0069437B">
      <w:pPr>
        <w:tabs>
          <w:tab w:val="left" w:pos="2160"/>
        </w:tabs>
        <w:overflowPunct w:val="0"/>
        <w:autoSpaceDE w:val="0"/>
        <w:autoSpaceDN w:val="0"/>
        <w:adjustRightInd w:val="0"/>
        <w:spacing w:before="120" w:after="120" w:line="360" w:lineRule="exact"/>
        <w:ind w:left="540" w:right="-36"/>
        <w:jc w:val="thaiDistribute"/>
        <w:rPr>
          <w:rFonts w:ascii="Arial" w:eastAsia="Times New Roman" w:hAnsi="Arial" w:cs="Arial"/>
          <w:sz w:val="22"/>
          <w:szCs w:val="22"/>
          <w:u w:val="single"/>
          <w:lang w:val="en-US" w:eastAsia="en-US"/>
        </w:rPr>
      </w:pPr>
      <w:r w:rsidRPr="004B7C49">
        <w:rPr>
          <w:rFonts w:ascii="Arial" w:eastAsia="Times New Roman" w:hAnsi="Arial" w:cs="Arial"/>
          <w:sz w:val="22"/>
          <w:szCs w:val="22"/>
          <w:lang w:val="en-US" w:eastAsia="en-US"/>
        </w:rPr>
        <w:t xml:space="preserve">An impairment loss is recognised in profit or loss. </w:t>
      </w:r>
    </w:p>
    <w:p w14:paraId="29680116" w14:textId="56254A66" w:rsidR="00AF4DC0" w:rsidRPr="004B7C49" w:rsidRDefault="00DB5667" w:rsidP="0069437B">
      <w:pPr>
        <w:tabs>
          <w:tab w:val="left" w:pos="2160"/>
        </w:tabs>
        <w:overflowPunct w:val="0"/>
        <w:autoSpaceDE w:val="0"/>
        <w:autoSpaceDN w:val="0"/>
        <w:adjustRightInd w:val="0"/>
        <w:spacing w:before="120" w:after="120" w:line="360" w:lineRule="exact"/>
        <w:ind w:left="540" w:right="-36"/>
        <w:jc w:val="thaiDistribute"/>
        <w:rPr>
          <w:rFonts w:ascii="Arial" w:eastAsia="Arial Unicode MS" w:hAnsi="Arial" w:cs="Arial"/>
          <w:b/>
          <w:bCs/>
          <w:sz w:val="22"/>
          <w:szCs w:val="22"/>
          <w:cs/>
          <w:lang w:eastAsia="en-US"/>
        </w:rPr>
      </w:pPr>
      <w:r w:rsidRPr="004B7C49">
        <w:rPr>
          <w:rFonts w:ascii="Arial" w:eastAsia="Times New Roman" w:hAnsi="Arial" w:cs="Arial"/>
          <w:sz w:val="22"/>
          <w:szCs w:val="22"/>
          <w:lang w:val="en-US" w:eastAsia="en-US"/>
        </w:rPr>
        <w:t>In the assessment</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of asset impairment (except for goodwill),</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if there is any indication that previously recognised impairment losses may no longer exist or may have decreased, the Group</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had no impairment loss been recognised for the asset in prior years. Such reversal is recognised in profit or loss</w:t>
      </w:r>
      <w:r w:rsidR="00042757" w:rsidRPr="004B7C49">
        <w:rPr>
          <w:rFonts w:ascii="Arial" w:eastAsia="Times New Roman" w:hAnsi="Arial" w:cs="Arial"/>
          <w:sz w:val="22"/>
          <w:szCs w:val="22"/>
          <w:lang w:val="en-US" w:eastAsia="en-US"/>
        </w:rPr>
        <w:t>.</w:t>
      </w:r>
      <w:bookmarkStart w:id="5" w:name="_Toc48681812"/>
      <w:bookmarkEnd w:id="4"/>
    </w:p>
    <w:p w14:paraId="0E4688AD" w14:textId="5BDECAA2" w:rsidR="003660A9" w:rsidRPr="004B7C49" w:rsidRDefault="003660A9" w:rsidP="00944E33">
      <w:pPr>
        <w:pStyle w:val="Heading2"/>
        <w:tabs>
          <w:tab w:val="left" w:pos="540"/>
        </w:tabs>
        <w:spacing w:before="120" w:after="120" w:line="340" w:lineRule="exact"/>
        <w:rPr>
          <w:rFonts w:ascii="Arial" w:hAnsi="Arial" w:cs="Arial"/>
          <w:i w:val="0"/>
          <w:iCs w:val="0"/>
          <w:sz w:val="22"/>
          <w:szCs w:val="22"/>
        </w:rPr>
      </w:pPr>
      <w:r w:rsidRPr="004B7C49">
        <w:rPr>
          <w:rFonts w:ascii="Arial" w:hAnsi="Arial" w:cs="Arial"/>
          <w:i w:val="0"/>
          <w:iCs w:val="0"/>
          <w:sz w:val="22"/>
          <w:szCs w:val="22"/>
        </w:rPr>
        <w:t>4.1</w:t>
      </w:r>
      <w:r w:rsidR="00044F6F" w:rsidRPr="004B7C49">
        <w:rPr>
          <w:rFonts w:ascii="Arial" w:hAnsi="Arial" w:cs="Arial"/>
          <w:i w:val="0"/>
          <w:iCs w:val="0"/>
          <w:sz w:val="22"/>
          <w:szCs w:val="22"/>
          <w:lang w:val="en-US"/>
        </w:rPr>
        <w:t>0</w:t>
      </w:r>
      <w:r w:rsidRPr="004B7C49">
        <w:rPr>
          <w:rFonts w:ascii="Arial" w:hAnsi="Arial" w:cs="Arial"/>
          <w:i w:val="0"/>
          <w:iCs w:val="0"/>
          <w:sz w:val="22"/>
          <w:szCs w:val="22"/>
        </w:rPr>
        <w:tab/>
        <w:t>Leases</w:t>
      </w:r>
    </w:p>
    <w:p w14:paraId="019A864F" w14:textId="0D1083BE" w:rsidR="009D1B28" w:rsidRPr="004B7C49" w:rsidRDefault="009D1B28" w:rsidP="00944E33">
      <w:pPr>
        <w:tabs>
          <w:tab w:val="left" w:pos="1440"/>
        </w:tabs>
        <w:spacing w:before="120" w:after="120" w:line="340" w:lineRule="exact"/>
        <w:ind w:left="540"/>
        <w:jc w:val="thaiDistribute"/>
        <w:rPr>
          <w:rFonts w:ascii="Arial" w:hAnsi="Arial" w:cs="Arial"/>
          <w:sz w:val="22"/>
          <w:szCs w:val="22"/>
        </w:rPr>
      </w:pPr>
      <w:bookmarkStart w:id="6" w:name="_Toc48681815"/>
      <w:bookmarkEnd w:id="5"/>
      <w:r w:rsidRPr="004B7C49">
        <w:rPr>
          <w:rFonts w:ascii="Arial" w:hAnsi="Arial" w:cs="Arial"/>
          <w:sz w:val="22"/>
          <w:szCs w:val="22"/>
        </w:rPr>
        <w:t xml:space="preserve">At inception of contract, the Group assesses whether a contract is, or contains, a lease. </w:t>
      </w:r>
      <w:r w:rsidR="00411F8C" w:rsidRPr="004B7C49">
        <w:rPr>
          <w:rFonts w:ascii="Arial" w:hAnsi="Arial" w:cs="Arial"/>
          <w:sz w:val="22"/>
          <w:szCs w:val="22"/>
        </w:rPr>
        <w:br/>
      </w:r>
      <w:r w:rsidRPr="004B7C49">
        <w:rPr>
          <w:rFonts w:ascii="Arial" w:hAnsi="Arial" w:cs="Arial"/>
          <w:sz w:val="22"/>
          <w:szCs w:val="22"/>
        </w:rPr>
        <w:t xml:space="preserve">A contract is, or contains, a lease if the contract conveys the right to control the use of an identified asset for </w:t>
      </w:r>
      <w:proofErr w:type="gramStart"/>
      <w:r w:rsidRPr="004B7C49">
        <w:rPr>
          <w:rFonts w:ascii="Arial" w:hAnsi="Arial" w:cs="Arial"/>
          <w:sz w:val="22"/>
          <w:szCs w:val="22"/>
        </w:rPr>
        <w:t>a period of time</w:t>
      </w:r>
      <w:proofErr w:type="gramEnd"/>
      <w:r w:rsidRPr="004B7C49">
        <w:rPr>
          <w:rFonts w:ascii="Arial" w:hAnsi="Arial" w:cs="Arial"/>
          <w:sz w:val="22"/>
          <w:szCs w:val="22"/>
        </w:rPr>
        <w:t xml:space="preserve"> in exchange for consideration.</w:t>
      </w:r>
    </w:p>
    <w:p w14:paraId="201F3987" w14:textId="77777777" w:rsidR="009D1B28" w:rsidRPr="004B7C49" w:rsidRDefault="009D1B28" w:rsidP="00944E33">
      <w:pPr>
        <w:tabs>
          <w:tab w:val="left" w:pos="1440"/>
        </w:tabs>
        <w:spacing w:before="120" w:after="120" w:line="340" w:lineRule="exact"/>
        <w:ind w:left="540"/>
        <w:jc w:val="thaiDistribute"/>
        <w:rPr>
          <w:rFonts w:ascii="Arial" w:hAnsi="Arial" w:cs="Arial"/>
          <w:sz w:val="22"/>
          <w:szCs w:val="22"/>
        </w:rPr>
      </w:pPr>
      <w:r w:rsidRPr="004B7C49">
        <w:rPr>
          <w:rFonts w:ascii="Arial" w:hAnsi="Arial" w:cs="Arial"/>
          <w:b/>
          <w:bCs/>
          <w:sz w:val="22"/>
        </w:rPr>
        <w:t>The Group as a lessee</w:t>
      </w:r>
    </w:p>
    <w:p w14:paraId="68EEA5B1" w14:textId="4BB7E241" w:rsidR="009D1B28" w:rsidRPr="004B7C49" w:rsidRDefault="009D1B28" w:rsidP="00944E33">
      <w:pPr>
        <w:spacing w:before="120" w:after="120" w:line="340" w:lineRule="exact"/>
        <w:ind w:left="540"/>
        <w:jc w:val="thaiDistribute"/>
        <w:rPr>
          <w:rFonts w:ascii="Arial" w:hAnsi="Arial" w:cs="Arial"/>
          <w:sz w:val="22"/>
          <w:szCs w:val="22"/>
        </w:rPr>
      </w:pPr>
      <w:r w:rsidRPr="004B7C49">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6575EBE" w14:textId="77777777" w:rsidR="009D1B28" w:rsidRPr="004B7C49" w:rsidRDefault="009D1B28" w:rsidP="00944E33">
      <w:pPr>
        <w:spacing w:before="120" w:after="120" w:line="340" w:lineRule="exact"/>
        <w:ind w:left="540"/>
        <w:jc w:val="thaiDistribute"/>
        <w:rPr>
          <w:rFonts w:ascii="Arial" w:hAnsi="Arial" w:cs="Arial"/>
          <w:b/>
          <w:bCs/>
          <w:sz w:val="22"/>
          <w:szCs w:val="22"/>
        </w:rPr>
      </w:pPr>
      <w:r w:rsidRPr="004B7C49">
        <w:rPr>
          <w:rFonts w:ascii="Arial" w:hAnsi="Arial" w:cs="Arial"/>
          <w:b/>
          <w:bCs/>
          <w:sz w:val="22"/>
          <w:szCs w:val="22"/>
        </w:rPr>
        <w:t>Right-of-use assets</w:t>
      </w:r>
    </w:p>
    <w:p w14:paraId="00DA5C52" w14:textId="438D26F6" w:rsidR="009D1B28" w:rsidRPr="004B7C49" w:rsidRDefault="009D1B28" w:rsidP="00944E33">
      <w:pPr>
        <w:spacing w:before="120" w:after="120" w:line="340" w:lineRule="exact"/>
        <w:ind w:left="540"/>
        <w:jc w:val="thaiDistribute"/>
        <w:rPr>
          <w:rFonts w:ascii="Arial" w:hAnsi="Arial" w:cs="Arial"/>
          <w:sz w:val="22"/>
          <w:szCs w:val="22"/>
        </w:rPr>
      </w:pPr>
      <w:r w:rsidRPr="004B7C49">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6C0F8F">
        <w:rPr>
          <w:rFonts w:ascii="Arial" w:hAnsi="Arial" w:cstheme="minorBidi" w:hint="cs"/>
          <w:sz w:val="22"/>
          <w:szCs w:val="22"/>
          <w:cs/>
        </w:rPr>
        <w:t xml:space="preserve">             </w:t>
      </w:r>
      <w:r w:rsidRPr="004B7C49">
        <w:rPr>
          <w:rFonts w:ascii="Arial" w:hAnsi="Arial" w:cs="Arial"/>
          <w:sz w:val="22"/>
          <w:szCs w:val="22"/>
        </w:rPr>
        <w:t>right-of-use assets includes the amount of lease liabilities initially recognised,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1F4D0F41" w14:textId="77777777" w:rsidR="00B521A4" w:rsidRPr="004B7C49" w:rsidRDefault="00B521A4">
      <w:pPr>
        <w:spacing w:after="160" w:line="259" w:lineRule="auto"/>
        <w:jc w:val="left"/>
        <w:rPr>
          <w:rFonts w:ascii="Arial" w:hAnsi="Arial" w:cs="Arial"/>
          <w:sz w:val="22"/>
          <w:szCs w:val="22"/>
        </w:rPr>
      </w:pPr>
      <w:r w:rsidRPr="004B7C49">
        <w:rPr>
          <w:rFonts w:ascii="Arial" w:hAnsi="Arial" w:cs="Arial"/>
          <w:sz w:val="22"/>
          <w:szCs w:val="22"/>
        </w:rPr>
        <w:br w:type="page"/>
      </w:r>
    </w:p>
    <w:p w14:paraId="5414593B" w14:textId="00E654BA" w:rsidR="009D1B28" w:rsidRPr="004B7C49" w:rsidRDefault="009D1B28" w:rsidP="00B521A4">
      <w:pPr>
        <w:spacing w:before="120" w:after="120" w:line="340" w:lineRule="exact"/>
        <w:ind w:left="540"/>
        <w:jc w:val="thaiDistribute"/>
        <w:rPr>
          <w:rFonts w:ascii="Arial" w:hAnsi="Arial" w:cs="Arial"/>
          <w:sz w:val="22"/>
          <w:szCs w:val="22"/>
        </w:rPr>
      </w:pPr>
      <w:r w:rsidRPr="006C0F8F">
        <w:rPr>
          <w:rFonts w:ascii="Arial" w:hAnsi="Arial" w:cs="Arial"/>
          <w:spacing w:val="-4"/>
          <w:sz w:val="22"/>
          <w:szCs w:val="22"/>
        </w:rPr>
        <w:lastRenderedPageBreak/>
        <w:t>Depreciation of right-of-use assets are calculated by reference to their costs, on the straight-line</w:t>
      </w:r>
      <w:r w:rsidRPr="004B7C49">
        <w:rPr>
          <w:rFonts w:ascii="Arial" w:hAnsi="Arial" w:cs="Arial"/>
          <w:sz w:val="22"/>
          <w:szCs w:val="22"/>
        </w:rPr>
        <w:t xml:space="preserve"> basis over the shorter of their estimated useful lives and the lease term.</w:t>
      </w:r>
    </w:p>
    <w:p w14:paraId="3F465FF6" w14:textId="12B67EE3" w:rsidR="00D43484" w:rsidRPr="004B7C49" w:rsidRDefault="00D43484" w:rsidP="00B521A4">
      <w:pPr>
        <w:tabs>
          <w:tab w:val="left" w:pos="1260"/>
          <w:tab w:val="right" w:pos="5760"/>
          <w:tab w:val="left" w:pos="5940"/>
        </w:tabs>
        <w:spacing w:before="120" w:line="340" w:lineRule="exact"/>
        <w:ind w:left="605"/>
        <w:jc w:val="thaiDistribute"/>
        <w:rPr>
          <w:rFonts w:ascii="Arial" w:hAnsi="Arial" w:cs="Arial"/>
          <w:sz w:val="22"/>
          <w:szCs w:val="22"/>
        </w:rPr>
      </w:pPr>
      <w:r w:rsidRPr="004B7C49">
        <w:rPr>
          <w:rFonts w:ascii="Arial" w:hAnsi="Arial" w:cs="Arial"/>
          <w:sz w:val="22"/>
          <w:szCs w:val="22"/>
        </w:rPr>
        <w:tab/>
        <w:t>Land</w:t>
      </w:r>
      <w:r w:rsidRPr="004B7C49">
        <w:rPr>
          <w:rFonts w:ascii="Arial" w:hAnsi="Arial" w:cs="Arial"/>
          <w:sz w:val="22"/>
          <w:szCs w:val="22"/>
        </w:rPr>
        <w:tab/>
      </w:r>
      <w:r w:rsidRPr="004B7C49">
        <w:rPr>
          <w:rFonts w:ascii="Arial" w:eastAsia="Arial Unicode MS" w:hAnsi="Arial" w:cs="Arial"/>
          <w:sz w:val="22"/>
          <w:szCs w:val="22"/>
        </w:rPr>
        <w:t>33</w:t>
      </w:r>
      <w:r w:rsidRPr="004B7C49">
        <w:rPr>
          <w:rFonts w:ascii="Arial" w:eastAsia="Arial Unicode MS" w:hAnsi="Arial" w:cs="Arial"/>
          <w:sz w:val="22"/>
          <w:szCs w:val="22"/>
        </w:rPr>
        <w:tab/>
        <w:t>years</w:t>
      </w:r>
    </w:p>
    <w:p w14:paraId="09DC272E" w14:textId="77777777" w:rsidR="00D43484" w:rsidRPr="004B7C49" w:rsidRDefault="00D43484" w:rsidP="00B521A4">
      <w:pPr>
        <w:tabs>
          <w:tab w:val="left" w:pos="1260"/>
          <w:tab w:val="right" w:pos="5760"/>
          <w:tab w:val="left" w:pos="5940"/>
        </w:tabs>
        <w:spacing w:line="340" w:lineRule="exact"/>
        <w:ind w:left="605"/>
        <w:jc w:val="thaiDistribute"/>
        <w:rPr>
          <w:rFonts w:ascii="Arial" w:hAnsi="Arial" w:cs="Arial"/>
          <w:sz w:val="22"/>
          <w:szCs w:val="22"/>
        </w:rPr>
      </w:pPr>
      <w:r w:rsidRPr="004B7C49">
        <w:rPr>
          <w:rFonts w:ascii="Arial" w:hAnsi="Arial" w:cs="Arial"/>
          <w:sz w:val="22"/>
          <w:szCs w:val="22"/>
        </w:rPr>
        <w:tab/>
        <w:t>Buildings</w:t>
      </w:r>
      <w:r w:rsidRPr="004B7C49">
        <w:rPr>
          <w:rFonts w:ascii="Arial" w:hAnsi="Arial" w:cs="Arial"/>
          <w:sz w:val="22"/>
          <w:szCs w:val="22"/>
        </w:rPr>
        <w:tab/>
      </w:r>
      <w:r w:rsidRPr="004B7C49">
        <w:rPr>
          <w:rFonts w:ascii="Arial" w:eastAsia="Arial Unicode MS" w:hAnsi="Arial" w:cs="Arial"/>
          <w:sz w:val="22"/>
          <w:szCs w:val="22"/>
        </w:rPr>
        <w:t>3</w:t>
      </w:r>
      <w:r w:rsidRPr="004B7C49">
        <w:rPr>
          <w:rFonts w:ascii="Arial" w:eastAsia="Arial Unicode MS" w:hAnsi="Arial" w:cs="Arial"/>
          <w:sz w:val="22"/>
          <w:szCs w:val="22"/>
          <w:cs/>
        </w:rPr>
        <w:tab/>
      </w:r>
      <w:r w:rsidRPr="004B7C49">
        <w:rPr>
          <w:rFonts w:ascii="Arial" w:eastAsia="Arial Unicode MS" w:hAnsi="Arial" w:cs="Arial"/>
          <w:sz w:val="22"/>
          <w:szCs w:val="22"/>
        </w:rPr>
        <w:t>years</w:t>
      </w:r>
    </w:p>
    <w:p w14:paraId="5DD7B5C6" w14:textId="77777777" w:rsidR="00D43484" w:rsidRPr="004B7C49" w:rsidRDefault="00D43484" w:rsidP="00B521A4">
      <w:pPr>
        <w:tabs>
          <w:tab w:val="left" w:pos="1260"/>
          <w:tab w:val="right" w:pos="5760"/>
          <w:tab w:val="left" w:pos="5940"/>
        </w:tabs>
        <w:spacing w:line="340" w:lineRule="exact"/>
        <w:ind w:left="605"/>
        <w:jc w:val="thaiDistribute"/>
        <w:rPr>
          <w:rFonts w:ascii="Arial" w:eastAsia="Arial Unicode MS" w:hAnsi="Arial" w:cs="Arial"/>
          <w:sz w:val="22"/>
          <w:szCs w:val="22"/>
        </w:rPr>
      </w:pPr>
      <w:r w:rsidRPr="004B7C49">
        <w:rPr>
          <w:rFonts w:ascii="Arial" w:hAnsi="Arial" w:cs="Arial"/>
          <w:sz w:val="22"/>
          <w:szCs w:val="22"/>
        </w:rPr>
        <w:tab/>
        <w:t>Equipment</w:t>
      </w:r>
      <w:r w:rsidRPr="004B7C49">
        <w:rPr>
          <w:rFonts w:ascii="Arial" w:hAnsi="Arial" w:cs="Arial"/>
          <w:sz w:val="22"/>
          <w:szCs w:val="22"/>
        </w:rPr>
        <w:tab/>
      </w:r>
      <w:r w:rsidRPr="004B7C49">
        <w:rPr>
          <w:rFonts w:ascii="Arial" w:eastAsia="Arial Unicode MS" w:hAnsi="Arial" w:cs="Arial"/>
          <w:sz w:val="22"/>
          <w:szCs w:val="22"/>
        </w:rPr>
        <w:t>5</w:t>
      </w:r>
      <w:r w:rsidRPr="004B7C49">
        <w:rPr>
          <w:rFonts w:ascii="Arial" w:eastAsia="Arial Unicode MS" w:hAnsi="Arial" w:cs="Arial"/>
          <w:sz w:val="22"/>
          <w:szCs w:val="22"/>
          <w:cs/>
        </w:rPr>
        <w:tab/>
      </w:r>
      <w:r w:rsidRPr="004B7C49">
        <w:rPr>
          <w:rFonts w:ascii="Arial" w:eastAsia="Arial Unicode MS" w:hAnsi="Arial" w:cs="Arial"/>
          <w:sz w:val="22"/>
          <w:szCs w:val="22"/>
        </w:rPr>
        <w:t>years</w:t>
      </w:r>
    </w:p>
    <w:p w14:paraId="37655142" w14:textId="77777777" w:rsidR="00D43484" w:rsidRPr="004B7C49" w:rsidRDefault="00D43484" w:rsidP="00B521A4">
      <w:pPr>
        <w:tabs>
          <w:tab w:val="left" w:pos="1260"/>
          <w:tab w:val="right" w:pos="5760"/>
          <w:tab w:val="left" w:pos="5940"/>
        </w:tabs>
        <w:spacing w:line="340" w:lineRule="exact"/>
        <w:ind w:left="605"/>
        <w:jc w:val="thaiDistribute"/>
        <w:rPr>
          <w:rFonts w:ascii="Arial" w:hAnsi="Arial" w:cs="Arial"/>
          <w:sz w:val="22"/>
          <w:szCs w:val="22"/>
        </w:rPr>
      </w:pPr>
      <w:r w:rsidRPr="004B7C49">
        <w:rPr>
          <w:rFonts w:ascii="Arial" w:hAnsi="Arial" w:cs="Arial"/>
          <w:sz w:val="22"/>
          <w:szCs w:val="22"/>
        </w:rPr>
        <w:tab/>
        <w:t>Oil tan</w:t>
      </w:r>
      <w:r w:rsidRPr="004B7C49">
        <w:rPr>
          <w:rFonts w:ascii="Arial" w:hAnsi="Arial" w:cs="Arial"/>
          <w:sz w:val="22"/>
          <w:szCs w:val="22"/>
          <w:lang w:val="en-US"/>
        </w:rPr>
        <w:t>k</w:t>
      </w:r>
      <w:r w:rsidRPr="004B7C49">
        <w:rPr>
          <w:rFonts w:ascii="Arial" w:hAnsi="Arial" w:cs="Arial"/>
          <w:sz w:val="22"/>
          <w:szCs w:val="22"/>
        </w:rPr>
        <w:t>er</w:t>
      </w:r>
      <w:r w:rsidRPr="004B7C49">
        <w:rPr>
          <w:rFonts w:ascii="Arial" w:hAnsi="Arial" w:cs="Arial"/>
          <w:sz w:val="22"/>
          <w:szCs w:val="22"/>
        </w:rPr>
        <w:tab/>
      </w:r>
      <w:r w:rsidRPr="004B7C49">
        <w:rPr>
          <w:rFonts w:ascii="Arial" w:eastAsia="Arial Unicode MS" w:hAnsi="Arial" w:cs="Arial"/>
          <w:sz w:val="22"/>
          <w:szCs w:val="22"/>
        </w:rPr>
        <w:t>10</w:t>
      </w:r>
      <w:r w:rsidRPr="004B7C49">
        <w:rPr>
          <w:rFonts w:ascii="Arial" w:eastAsia="Arial Unicode MS" w:hAnsi="Arial" w:cs="Arial"/>
          <w:sz w:val="22"/>
          <w:szCs w:val="22"/>
          <w:cs/>
        </w:rPr>
        <w:tab/>
      </w:r>
      <w:r w:rsidRPr="004B7C49">
        <w:rPr>
          <w:rFonts w:ascii="Arial" w:eastAsia="Arial Unicode MS" w:hAnsi="Arial" w:cs="Arial"/>
          <w:sz w:val="22"/>
          <w:szCs w:val="22"/>
        </w:rPr>
        <w:t>years</w:t>
      </w:r>
    </w:p>
    <w:p w14:paraId="44EB3322" w14:textId="77777777" w:rsidR="00D43484" w:rsidRPr="004B7C49" w:rsidRDefault="00D43484" w:rsidP="00B521A4">
      <w:pPr>
        <w:tabs>
          <w:tab w:val="left" w:pos="1260"/>
          <w:tab w:val="right" w:pos="5760"/>
          <w:tab w:val="left" w:pos="5940"/>
        </w:tabs>
        <w:spacing w:after="120" w:line="340" w:lineRule="exact"/>
        <w:ind w:left="605"/>
        <w:jc w:val="thaiDistribute"/>
        <w:rPr>
          <w:rFonts w:ascii="Arial" w:hAnsi="Arial" w:cs="Arial"/>
          <w:sz w:val="22"/>
          <w:szCs w:val="22"/>
        </w:rPr>
      </w:pPr>
      <w:r w:rsidRPr="004B7C49">
        <w:rPr>
          <w:rFonts w:ascii="Arial" w:hAnsi="Arial" w:cs="Arial"/>
          <w:sz w:val="22"/>
          <w:szCs w:val="22"/>
        </w:rPr>
        <w:tab/>
        <w:t>Motor vehicles</w:t>
      </w:r>
      <w:r w:rsidRPr="004B7C49">
        <w:rPr>
          <w:rFonts w:ascii="Arial" w:hAnsi="Arial" w:cs="Arial"/>
          <w:sz w:val="22"/>
          <w:szCs w:val="22"/>
        </w:rPr>
        <w:tab/>
      </w:r>
      <w:r w:rsidRPr="004B7C49">
        <w:rPr>
          <w:rFonts w:ascii="Arial" w:eastAsia="Arial Unicode MS" w:hAnsi="Arial" w:cs="Arial"/>
          <w:sz w:val="22"/>
          <w:szCs w:val="22"/>
        </w:rPr>
        <w:t>5</w:t>
      </w:r>
      <w:r w:rsidRPr="004B7C49">
        <w:rPr>
          <w:rFonts w:ascii="Arial" w:eastAsia="Arial Unicode MS" w:hAnsi="Arial" w:cs="Arial"/>
          <w:sz w:val="22"/>
          <w:szCs w:val="22"/>
          <w:cs/>
        </w:rPr>
        <w:tab/>
      </w:r>
      <w:r w:rsidRPr="004B7C49">
        <w:rPr>
          <w:rFonts w:ascii="Arial" w:eastAsia="Arial Unicode MS" w:hAnsi="Arial" w:cs="Arial"/>
          <w:sz w:val="22"/>
          <w:szCs w:val="22"/>
        </w:rPr>
        <w:t>years</w:t>
      </w:r>
    </w:p>
    <w:p w14:paraId="74E75A00" w14:textId="77777777" w:rsidR="009D1B28" w:rsidRPr="004B7C49" w:rsidRDefault="009D1B28"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E151717" w14:textId="77777777" w:rsidR="009D1B28" w:rsidRPr="004B7C49" w:rsidRDefault="009D1B28" w:rsidP="00B521A4">
      <w:pPr>
        <w:spacing w:before="120" w:after="120" w:line="340" w:lineRule="exact"/>
        <w:ind w:left="540"/>
        <w:jc w:val="thaiDistribute"/>
        <w:rPr>
          <w:rFonts w:ascii="Arial" w:hAnsi="Arial" w:cs="Arial"/>
          <w:sz w:val="22"/>
          <w:szCs w:val="22"/>
        </w:rPr>
      </w:pPr>
      <w:r w:rsidRPr="004B7C49">
        <w:rPr>
          <w:rFonts w:ascii="Arial" w:hAnsi="Arial" w:cs="Arial"/>
          <w:b/>
          <w:bCs/>
          <w:sz w:val="22"/>
          <w:szCs w:val="22"/>
        </w:rPr>
        <w:t>Lease liabilities</w:t>
      </w:r>
    </w:p>
    <w:p w14:paraId="5A238660" w14:textId="77777777" w:rsidR="009D1B28" w:rsidRPr="004B7C49" w:rsidRDefault="009D1B28" w:rsidP="00B521A4">
      <w:pPr>
        <w:spacing w:before="120" w:after="120" w:line="340" w:lineRule="exact"/>
        <w:ind w:left="540"/>
        <w:jc w:val="thaiDistribute"/>
        <w:rPr>
          <w:rFonts w:ascii="Arial" w:hAnsi="Arial" w:cs="Arial"/>
          <w:spacing w:val="-4"/>
          <w:sz w:val="22"/>
          <w:szCs w:val="22"/>
        </w:rPr>
      </w:pPr>
      <w:r w:rsidRPr="004B7C49">
        <w:rPr>
          <w:rFonts w:ascii="Arial" w:hAnsi="Arial" w:cs="Arial"/>
          <w:spacing w:val="-4"/>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FE6F37C" w14:textId="77777777" w:rsidR="009D1B28" w:rsidRPr="004B7C49" w:rsidRDefault="009D1B28"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B7C49">
        <w:rPr>
          <w:rFonts w:ascii="Arial" w:hAnsi="Arial" w:cs="Arial"/>
          <w:sz w:val="22"/>
          <w:szCs w:val="22"/>
          <w:cs/>
        </w:rPr>
        <w:t xml:space="preserve"> </w:t>
      </w:r>
      <w:r w:rsidRPr="004B7C49">
        <w:rPr>
          <w:rFonts w:ascii="Arial" w:hAnsi="Arial" w:cs="Arial"/>
          <w:sz w:val="22"/>
          <w:szCs w:val="22"/>
        </w:rPr>
        <w:t>assessment of an option to purchase the underlying asset.</w:t>
      </w:r>
    </w:p>
    <w:p w14:paraId="7A179105" w14:textId="08C5F2DF" w:rsidR="009D1B28" w:rsidRPr="004B7C49" w:rsidRDefault="009D1B28" w:rsidP="00B521A4">
      <w:pPr>
        <w:spacing w:before="120" w:after="120" w:line="340" w:lineRule="exact"/>
        <w:ind w:left="540"/>
        <w:jc w:val="thaiDistribute"/>
        <w:rPr>
          <w:rFonts w:ascii="Arial" w:hAnsi="Arial" w:cs="Arial"/>
          <w:i/>
          <w:iCs/>
          <w:sz w:val="22"/>
          <w:szCs w:val="22"/>
        </w:rPr>
      </w:pPr>
      <w:r w:rsidRPr="004B7C49">
        <w:rPr>
          <w:rFonts w:ascii="Arial" w:hAnsi="Arial" w:cs="Arial"/>
          <w:b/>
          <w:bCs/>
          <w:i/>
          <w:iCs/>
          <w:spacing w:val="-4"/>
          <w:sz w:val="22"/>
          <w:szCs w:val="22"/>
        </w:rPr>
        <w:t>Short-term leases and leases of low-value assets</w:t>
      </w:r>
    </w:p>
    <w:p w14:paraId="752356C3" w14:textId="40577A2F" w:rsidR="009D1B28" w:rsidRPr="004B7C49" w:rsidRDefault="009D1B28" w:rsidP="00B521A4">
      <w:pPr>
        <w:spacing w:before="120" w:after="120" w:line="340" w:lineRule="exact"/>
        <w:ind w:left="540"/>
        <w:jc w:val="thaiDistribute"/>
        <w:rPr>
          <w:rFonts w:ascii="Arial" w:hAnsi="Arial" w:cs="Arial"/>
          <w:b/>
          <w:bCs/>
          <w:sz w:val="22"/>
        </w:rPr>
      </w:pPr>
      <w:r w:rsidRPr="004B7C4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7C4710C" w14:textId="77777777" w:rsidR="009D1B28" w:rsidRPr="004B7C49" w:rsidRDefault="009D1B28" w:rsidP="00B521A4">
      <w:pPr>
        <w:tabs>
          <w:tab w:val="left" w:pos="1440"/>
        </w:tabs>
        <w:spacing w:before="120" w:after="120" w:line="340" w:lineRule="exact"/>
        <w:ind w:left="547" w:hanging="7"/>
        <w:jc w:val="thaiDistribute"/>
        <w:rPr>
          <w:rFonts w:ascii="Arial" w:hAnsi="Arial" w:cs="Arial"/>
          <w:b/>
          <w:bCs/>
          <w:sz w:val="22"/>
        </w:rPr>
      </w:pPr>
      <w:r w:rsidRPr="004B7C49">
        <w:rPr>
          <w:rFonts w:ascii="Arial" w:hAnsi="Arial" w:cs="Arial"/>
          <w:b/>
          <w:bCs/>
          <w:sz w:val="22"/>
        </w:rPr>
        <w:t>The Group as a lessor</w:t>
      </w:r>
    </w:p>
    <w:p w14:paraId="7631BD16" w14:textId="3DD7B85E" w:rsidR="009D1B28" w:rsidRPr="004B7C49" w:rsidRDefault="009D1B28" w:rsidP="00B521A4">
      <w:pPr>
        <w:spacing w:before="120" w:after="120" w:line="340" w:lineRule="exact"/>
        <w:ind w:left="540" w:hanging="7"/>
        <w:jc w:val="thaiDistribute"/>
        <w:rPr>
          <w:rFonts w:ascii="Arial" w:hAnsi="Arial" w:cs="Arial"/>
          <w:sz w:val="22"/>
          <w:szCs w:val="22"/>
        </w:rPr>
      </w:pPr>
      <w:r w:rsidRPr="004B7C49">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6D2FEC20" w14:textId="14CCD564" w:rsidR="009D1B28" w:rsidRPr="004B7C49" w:rsidRDefault="009D1B28" w:rsidP="00B521A4">
      <w:pPr>
        <w:spacing w:before="120" w:after="120" w:line="320" w:lineRule="exact"/>
        <w:ind w:left="540" w:hanging="7"/>
        <w:jc w:val="thaiDistribute"/>
        <w:rPr>
          <w:rFonts w:ascii="Arial" w:hAnsi="Arial" w:cs="Arial"/>
          <w:i/>
          <w:iCs/>
          <w:color w:val="FF0000"/>
          <w:sz w:val="32"/>
          <w:szCs w:val="32"/>
        </w:rPr>
      </w:pPr>
      <w:r w:rsidRPr="004B7C49">
        <w:rPr>
          <w:rFonts w:ascii="Arial" w:hAnsi="Arial" w:cs="Arial"/>
          <w:sz w:val="22"/>
          <w:szCs w:val="22"/>
        </w:rPr>
        <w:lastRenderedPageBreak/>
        <w:t>A lease is classified as an operating lease if it does not transfer substantially all the risks and rewards incidental to ownership of an underlying asset to a lessee.</w:t>
      </w:r>
      <w:r w:rsidRPr="004B7C49">
        <w:rPr>
          <w:rFonts w:ascii="Arial" w:hAnsi="Arial" w:cs="Arial"/>
          <w:sz w:val="22"/>
          <w:szCs w:val="22"/>
          <w:cs/>
        </w:rPr>
        <w:t xml:space="preserve"> </w:t>
      </w:r>
      <w:r w:rsidRPr="004B7C49">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bookmarkEnd w:id="6"/>
    <w:p w14:paraId="75273FD4" w14:textId="4D9AD029" w:rsidR="00CF3439" w:rsidRPr="004B7C49" w:rsidRDefault="00FF083C" w:rsidP="00B521A4">
      <w:pPr>
        <w:pStyle w:val="Heading2"/>
        <w:tabs>
          <w:tab w:val="left" w:pos="540"/>
        </w:tabs>
        <w:spacing w:before="120" w:after="120" w:line="320" w:lineRule="exact"/>
        <w:rPr>
          <w:rFonts w:ascii="Arial" w:hAnsi="Arial" w:cs="Arial"/>
          <w:i w:val="0"/>
          <w:iCs w:val="0"/>
          <w:sz w:val="22"/>
          <w:szCs w:val="22"/>
        </w:rPr>
      </w:pPr>
      <w:r w:rsidRPr="004B7C49">
        <w:rPr>
          <w:rFonts w:ascii="Arial" w:hAnsi="Arial" w:cs="Arial"/>
          <w:i w:val="0"/>
          <w:iCs w:val="0"/>
          <w:sz w:val="22"/>
          <w:szCs w:val="22"/>
        </w:rPr>
        <w:t>4.1</w:t>
      </w:r>
      <w:r w:rsidR="00044F6F" w:rsidRPr="004B7C49">
        <w:rPr>
          <w:rFonts w:ascii="Arial" w:hAnsi="Arial" w:cs="Arial"/>
          <w:i w:val="0"/>
          <w:iCs w:val="0"/>
          <w:sz w:val="22"/>
          <w:szCs w:val="22"/>
        </w:rPr>
        <w:t>1</w:t>
      </w:r>
      <w:r w:rsidRPr="004B7C49">
        <w:rPr>
          <w:rFonts w:ascii="Arial" w:hAnsi="Arial" w:cs="Arial"/>
          <w:i w:val="0"/>
          <w:iCs w:val="0"/>
          <w:sz w:val="22"/>
          <w:szCs w:val="22"/>
        </w:rPr>
        <w:tab/>
      </w:r>
      <w:r w:rsidR="00CF3439" w:rsidRPr="004B7C49">
        <w:rPr>
          <w:rFonts w:ascii="Arial" w:hAnsi="Arial" w:cs="Arial"/>
          <w:i w:val="0"/>
          <w:iCs w:val="0"/>
          <w:sz w:val="22"/>
          <w:szCs w:val="22"/>
        </w:rPr>
        <w:t>Borrowing costs</w:t>
      </w:r>
    </w:p>
    <w:p w14:paraId="7DC8AA03" w14:textId="77777777" w:rsidR="00CF3439" w:rsidRPr="004B7C49" w:rsidRDefault="00CF3439" w:rsidP="00B521A4">
      <w:pPr>
        <w:spacing w:before="120" w:after="120" w:line="320" w:lineRule="exact"/>
        <w:ind w:left="540" w:hanging="7"/>
        <w:jc w:val="thaiDistribute"/>
        <w:rPr>
          <w:rFonts w:ascii="Arial" w:hAnsi="Arial" w:cs="Arial"/>
          <w:sz w:val="22"/>
          <w:szCs w:val="22"/>
        </w:rPr>
      </w:pPr>
      <w:r w:rsidRPr="004B7C49">
        <w:rPr>
          <w:rFonts w:ascii="Arial" w:hAnsi="Arial" w:cs="Arial"/>
          <w:sz w:val="22"/>
          <w:szCs w:val="22"/>
        </w:rPr>
        <w:t xml:space="preserve">Borrowing costs directly attributable to the acquisition, construction or production of an asset that necessarily takes a substantial </w:t>
      </w:r>
      <w:proofErr w:type="gramStart"/>
      <w:r w:rsidRPr="004B7C49">
        <w:rPr>
          <w:rFonts w:ascii="Arial" w:hAnsi="Arial" w:cs="Arial"/>
          <w:sz w:val="22"/>
          <w:szCs w:val="22"/>
        </w:rPr>
        <w:t>period of time</w:t>
      </w:r>
      <w:proofErr w:type="gramEnd"/>
      <w:r w:rsidRPr="004B7C49">
        <w:rPr>
          <w:rFonts w:ascii="Arial" w:hAnsi="Arial" w:cs="Arial"/>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E431B0B" w14:textId="4730A151" w:rsidR="00C62ABE" w:rsidRPr="004B7C49" w:rsidRDefault="000D0627" w:rsidP="00B521A4">
      <w:pPr>
        <w:pStyle w:val="Heading2"/>
        <w:tabs>
          <w:tab w:val="left" w:pos="540"/>
        </w:tabs>
        <w:spacing w:before="120" w:after="120" w:line="320" w:lineRule="exact"/>
        <w:rPr>
          <w:rFonts w:ascii="Arial" w:hAnsi="Arial" w:cs="Arial"/>
          <w:i w:val="0"/>
          <w:iCs w:val="0"/>
          <w:sz w:val="22"/>
          <w:szCs w:val="22"/>
        </w:rPr>
      </w:pPr>
      <w:r w:rsidRPr="004B7C49">
        <w:rPr>
          <w:rFonts w:ascii="Arial" w:hAnsi="Arial" w:cs="Arial"/>
          <w:i w:val="0"/>
          <w:iCs w:val="0"/>
          <w:sz w:val="22"/>
          <w:szCs w:val="22"/>
        </w:rPr>
        <w:t>4</w:t>
      </w:r>
      <w:r w:rsidR="00C62ABE" w:rsidRPr="004B7C49">
        <w:rPr>
          <w:rFonts w:ascii="Arial" w:hAnsi="Arial" w:cs="Arial"/>
          <w:i w:val="0"/>
          <w:iCs w:val="0"/>
          <w:sz w:val="22"/>
          <w:szCs w:val="22"/>
        </w:rPr>
        <w:t>.1</w:t>
      </w:r>
      <w:r w:rsidR="00044F6F" w:rsidRPr="004B7C49">
        <w:rPr>
          <w:rFonts w:ascii="Arial" w:hAnsi="Arial" w:cs="Arial"/>
          <w:i w:val="0"/>
          <w:iCs w:val="0"/>
          <w:sz w:val="22"/>
          <w:szCs w:val="22"/>
        </w:rPr>
        <w:t>2</w:t>
      </w:r>
      <w:r w:rsidR="00C62ABE" w:rsidRPr="004B7C49">
        <w:rPr>
          <w:rFonts w:ascii="Arial" w:hAnsi="Arial" w:cs="Arial"/>
          <w:i w:val="0"/>
          <w:iCs w:val="0"/>
          <w:sz w:val="22"/>
          <w:szCs w:val="22"/>
          <w:cs/>
        </w:rPr>
        <w:tab/>
      </w:r>
      <w:r w:rsidR="00C62ABE" w:rsidRPr="004B7C49">
        <w:rPr>
          <w:rFonts w:ascii="Arial" w:hAnsi="Arial" w:cs="Arial"/>
          <w:i w:val="0"/>
          <w:iCs w:val="0"/>
          <w:sz w:val="22"/>
          <w:szCs w:val="22"/>
        </w:rPr>
        <w:t>Employee benefits</w:t>
      </w:r>
    </w:p>
    <w:p w14:paraId="3F712D7E" w14:textId="2B270F73" w:rsidR="00C62ABE" w:rsidRPr="004B7C49" w:rsidRDefault="00C62ABE" w:rsidP="00B521A4">
      <w:pPr>
        <w:spacing w:before="120" w:after="120" w:line="320" w:lineRule="exact"/>
        <w:ind w:left="1080" w:hanging="540"/>
        <w:jc w:val="thaiDistribute"/>
        <w:rPr>
          <w:rFonts w:ascii="Arial" w:hAnsi="Arial" w:cs="Arial"/>
          <w:b/>
          <w:bCs/>
          <w:sz w:val="22"/>
          <w:szCs w:val="22"/>
        </w:rPr>
      </w:pPr>
      <w:r w:rsidRPr="004B7C49">
        <w:rPr>
          <w:rFonts w:ascii="Arial" w:hAnsi="Arial" w:cs="Arial"/>
          <w:b/>
          <w:bCs/>
          <w:sz w:val="22"/>
          <w:szCs w:val="22"/>
        </w:rPr>
        <w:t>a)</w:t>
      </w:r>
      <w:r w:rsidR="004064D5" w:rsidRPr="004B7C49">
        <w:rPr>
          <w:rFonts w:ascii="Arial" w:hAnsi="Arial" w:cs="Arial"/>
          <w:b/>
          <w:bCs/>
          <w:sz w:val="22"/>
          <w:szCs w:val="22"/>
        </w:rPr>
        <w:tab/>
      </w:r>
      <w:r w:rsidRPr="004B7C49">
        <w:rPr>
          <w:rFonts w:ascii="Arial" w:hAnsi="Arial" w:cs="Arial"/>
          <w:b/>
          <w:bCs/>
          <w:sz w:val="22"/>
          <w:szCs w:val="22"/>
        </w:rPr>
        <w:t>Short-term employee benefits</w:t>
      </w:r>
    </w:p>
    <w:p w14:paraId="73EB12F6" w14:textId="523591F4" w:rsidR="00C62ABE" w:rsidRPr="004B7C49" w:rsidRDefault="00C62ABE" w:rsidP="00B521A4">
      <w:pPr>
        <w:spacing w:before="120" w:after="120" w:line="320" w:lineRule="exact"/>
        <w:ind w:left="1080"/>
        <w:jc w:val="thaiDistribute"/>
        <w:rPr>
          <w:rFonts w:ascii="Arial" w:hAnsi="Arial" w:cs="Arial"/>
          <w:sz w:val="22"/>
          <w:szCs w:val="22"/>
          <w:cs/>
        </w:rPr>
      </w:pPr>
      <w:r w:rsidRPr="004B7C49">
        <w:rPr>
          <w:rFonts w:ascii="Arial" w:hAnsi="Arial" w:cs="Arial"/>
          <w:sz w:val="22"/>
          <w:szCs w:val="22"/>
        </w:rPr>
        <w:t>Salaries, wages, bonuses and contributions to the social security fund are recognised as expenses when incurred.</w:t>
      </w:r>
    </w:p>
    <w:p w14:paraId="1C435F8E" w14:textId="749EFEA8" w:rsidR="00C62ABE" w:rsidRPr="004B7C49" w:rsidRDefault="00C62ABE" w:rsidP="00B521A4">
      <w:pPr>
        <w:spacing w:before="120" w:after="120" w:line="320" w:lineRule="exact"/>
        <w:ind w:left="1080" w:hanging="540"/>
        <w:jc w:val="thaiDistribute"/>
        <w:rPr>
          <w:rFonts w:ascii="Arial" w:hAnsi="Arial" w:cs="Arial"/>
          <w:b/>
          <w:bCs/>
          <w:sz w:val="22"/>
          <w:szCs w:val="22"/>
        </w:rPr>
      </w:pPr>
      <w:r w:rsidRPr="004B7C49">
        <w:rPr>
          <w:rFonts w:ascii="Arial" w:hAnsi="Arial" w:cs="Arial"/>
          <w:b/>
          <w:bCs/>
          <w:sz w:val="22"/>
          <w:szCs w:val="22"/>
        </w:rPr>
        <w:t>b)</w:t>
      </w:r>
      <w:r w:rsidR="004064D5" w:rsidRPr="004B7C49">
        <w:rPr>
          <w:rFonts w:ascii="Arial" w:hAnsi="Arial" w:cs="Arial"/>
          <w:b/>
          <w:bCs/>
          <w:sz w:val="22"/>
          <w:szCs w:val="22"/>
        </w:rPr>
        <w:tab/>
      </w:r>
      <w:r w:rsidRPr="004B7C49">
        <w:rPr>
          <w:rFonts w:ascii="Arial" w:hAnsi="Arial" w:cs="Arial"/>
          <w:b/>
          <w:bCs/>
          <w:sz w:val="22"/>
          <w:szCs w:val="22"/>
        </w:rPr>
        <w:t>Post-employment benefits</w:t>
      </w:r>
      <w:r w:rsidRPr="004B7C49">
        <w:rPr>
          <w:rFonts w:ascii="Arial" w:hAnsi="Arial" w:cs="Arial"/>
          <w:b/>
          <w:bCs/>
          <w:sz w:val="22"/>
          <w:szCs w:val="22"/>
          <w:cs/>
        </w:rPr>
        <w:t xml:space="preserve"> </w:t>
      </w:r>
      <w:r w:rsidRPr="004B7C49">
        <w:rPr>
          <w:rFonts w:ascii="Arial" w:hAnsi="Arial" w:cs="Arial"/>
          <w:b/>
          <w:bCs/>
          <w:sz w:val="22"/>
          <w:szCs w:val="22"/>
        </w:rPr>
        <w:t>and other long-term employee benefits</w:t>
      </w:r>
    </w:p>
    <w:p w14:paraId="5FB58B8C" w14:textId="77777777" w:rsidR="00C62ABE" w:rsidRPr="004B7C49" w:rsidRDefault="00C62ABE" w:rsidP="00B521A4">
      <w:pPr>
        <w:spacing w:before="120" w:after="120" w:line="320" w:lineRule="exact"/>
        <w:ind w:left="1080"/>
        <w:jc w:val="thaiDistribute"/>
        <w:rPr>
          <w:rFonts w:ascii="Arial" w:hAnsi="Arial" w:cs="Arial"/>
          <w:b/>
          <w:bCs/>
          <w:sz w:val="22"/>
          <w:szCs w:val="22"/>
        </w:rPr>
      </w:pPr>
      <w:r w:rsidRPr="004B7C49">
        <w:rPr>
          <w:rFonts w:ascii="Arial" w:hAnsi="Arial" w:cs="Arial"/>
          <w:b/>
          <w:bCs/>
          <w:sz w:val="22"/>
          <w:szCs w:val="22"/>
        </w:rPr>
        <w:t>Defined contribution plans</w:t>
      </w:r>
    </w:p>
    <w:p w14:paraId="52B76634" w14:textId="77777777" w:rsidR="00C62ABE" w:rsidRPr="004B7C49" w:rsidRDefault="00C62ABE" w:rsidP="00B521A4">
      <w:pPr>
        <w:spacing w:before="120" w:after="120" w:line="320" w:lineRule="exact"/>
        <w:ind w:left="1080"/>
        <w:jc w:val="thaiDistribute"/>
        <w:rPr>
          <w:rFonts w:ascii="Arial" w:hAnsi="Arial" w:cs="Arial"/>
          <w:sz w:val="22"/>
          <w:szCs w:val="22"/>
        </w:rPr>
      </w:pPr>
      <w:r w:rsidRPr="004B7C49">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0D8CBC1" w14:textId="72A59DD2" w:rsidR="00C62ABE" w:rsidRPr="004B7C49" w:rsidRDefault="00C62ABE" w:rsidP="00B521A4">
      <w:pPr>
        <w:spacing w:before="120" w:after="120" w:line="320" w:lineRule="exact"/>
        <w:ind w:left="1080"/>
        <w:jc w:val="thaiDistribute"/>
        <w:rPr>
          <w:rFonts w:ascii="Arial" w:hAnsi="Arial" w:cs="Arial"/>
          <w:b/>
          <w:bCs/>
          <w:sz w:val="22"/>
          <w:szCs w:val="22"/>
        </w:rPr>
      </w:pPr>
      <w:r w:rsidRPr="004B7C49">
        <w:rPr>
          <w:rFonts w:ascii="Arial" w:hAnsi="Arial" w:cs="Arial"/>
          <w:b/>
          <w:bCs/>
          <w:sz w:val="22"/>
          <w:szCs w:val="22"/>
        </w:rPr>
        <w:t>Defined benefit plans and other long-term employee benefits</w:t>
      </w:r>
    </w:p>
    <w:p w14:paraId="780D9668" w14:textId="717E1FDC" w:rsidR="00C62ABE" w:rsidRPr="004B7C49" w:rsidRDefault="00C62ABE" w:rsidP="00B521A4">
      <w:pPr>
        <w:spacing w:before="120" w:after="120" w:line="320" w:lineRule="exact"/>
        <w:ind w:left="1080"/>
        <w:jc w:val="thaiDistribute"/>
        <w:rPr>
          <w:rFonts w:ascii="Arial" w:hAnsi="Arial" w:cs="Arial"/>
          <w:sz w:val="22"/>
          <w:szCs w:val="22"/>
        </w:rPr>
      </w:pPr>
      <w:r w:rsidRPr="004B7C49">
        <w:rPr>
          <w:rFonts w:ascii="Arial" w:hAnsi="Arial" w:cs="Arial"/>
          <w:sz w:val="22"/>
          <w:szCs w:val="22"/>
        </w:rPr>
        <w:t>The Group</w:t>
      </w:r>
      <w:r w:rsidRPr="004B7C49">
        <w:rPr>
          <w:rFonts w:ascii="Arial" w:hAnsi="Arial" w:cs="Arial"/>
          <w:sz w:val="22"/>
          <w:szCs w:val="22"/>
          <w:cs/>
        </w:rPr>
        <w:t xml:space="preserve"> </w:t>
      </w:r>
      <w:r w:rsidRPr="004B7C49">
        <w:rPr>
          <w:rFonts w:ascii="Arial" w:hAnsi="Arial" w:cs="Arial"/>
          <w:sz w:val="22"/>
          <w:szCs w:val="22"/>
        </w:rPr>
        <w:t xml:space="preserve">has obligations in respect of the severance payments it must make to </w:t>
      </w:r>
      <w:r w:rsidRPr="004B7C49">
        <w:rPr>
          <w:rFonts w:ascii="Arial" w:hAnsi="Arial" w:cs="Arial"/>
          <w:spacing w:val="-2"/>
          <w:sz w:val="22"/>
          <w:szCs w:val="22"/>
        </w:rPr>
        <w:t xml:space="preserve">employees upon retirement under </w:t>
      </w:r>
      <w:proofErr w:type="spellStart"/>
      <w:r w:rsidRPr="004B7C49">
        <w:rPr>
          <w:rFonts w:ascii="Arial" w:hAnsi="Arial" w:cs="Arial"/>
          <w:spacing w:val="-2"/>
          <w:sz w:val="22"/>
          <w:szCs w:val="22"/>
        </w:rPr>
        <w:t>labor</w:t>
      </w:r>
      <w:proofErr w:type="spellEnd"/>
      <w:r w:rsidRPr="004B7C49">
        <w:rPr>
          <w:rFonts w:ascii="Arial" w:hAnsi="Arial" w:cs="Arial"/>
          <w:spacing w:val="-2"/>
          <w:sz w:val="22"/>
          <w:szCs w:val="22"/>
        </w:rPr>
        <w:t xml:space="preserve"> law and other employee benefit plans. The Group</w:t>
      </w:r>
      <w:r w:rsidRPr="004B7C49">
        <w:rPr>
          <w:rFonts w:ascii="Arial" w:hAnsi="Arial" w:cs="Arial"/>
          <w:sz w:val="22"/>
          <w:szCs w:val="22"/>
          <w:cs/>
        </w:rPr>
        <w:t xml:space="preserve"> </w:t>
      </w:r>
      <w:r w:rsidRPr="004B7C49">
        <w:rPr>
          <w:rFonts w:ascii="Arial" w:hAnsi="Arial" w:cs="Arial"/>
          <w:sz w:val="22"/>
          <w:szCs w:val="22"/>
        </w:rPr>
        <w:t>treats these severance payment obligations as a defined benefit plan.</w:t>
      </w:r>
      <w:r w:rsidRPr="004B7C49">
        <w:rPr>
          <w:rFonts w:ascii="Arial" w:hAnsi="Arial" w:cs="Arial"/>
          <w:sz w:val="22"/>
          <w:szCs w:val="22"/>
          <w:cs/>
        </w:rPr>
        <w:t xml:space="preserve"> </w:t>
      </w:r>
      <w:r w:rsidRPr="004B7C49">
        <w:rPr>
          <w:rFonts w:ascii="Arial" w:hAnsi="Arial" w:cs="Arial"/>
          <w:sz w:val="22"/>
          <w:szCs w:val="22"/>
        </w:rPr>
        <w:t xml:space="preserve">In </w:t>
      </w:r>
      <w:proofErr w:type="gramStart"/>
      <w:r w:rsidRPr="004B7C49">
        <w:rPr>
          <w:rFonts w:ascii="Arial" w:hAnsi="Arial" w:cs="Arial"/>
          <w:sz w:val="22"/>
          <w:szCs w:val="22"/>
        </w:rPr>
        <w:t xml:space="preserve">addition, </w:t>
      </w:r>
      <w:r w:rsidR="007516CB" w:rsidRPr="004B7C49">
        <w:rPr>
          <w:rFonts w:ascii="Arial" w:hAnsi="Arial" w:cs="Arial"/>
          <w:sz w:val="22"/>
          <w:szCs w:val="22"/>
        </w:rPr>
        <w:t xml:space="preserve">  </w:t>
      </w:r>
      <w:proofErr w:type="gramEnd"/>
      <w:r w:rsidR="007516CB" w:rsidRPr="004B7C49">
        <w:rPr>
          <w:rFonts w:ascii="Arial" w:hAnsi="Arial" w:cs="Arial"/>
          <w:sz w:val="22"/>
          <w:szCs w:val="22"/>
        </w:rPr>
        <w:t xml:space="preserve">        </w:t>
      </w:r>
      <w:r w:rsidRPr="004B7C49">
        <w:rPr>
          <w:rFonts w:ascii="Arial" w:hAnsi="Arial" w:cs="Arial"/>
          <w:sz w:val="22"/>
          <w:szCs w:val="22"/>
        </w:rPr>
        <w:t>the Group</w:t>
      </w:r>
      <w:r w:rsidRPr="004B7C49">
        <w:rPr>
          <w:rFonts w:ascii="Arial" w:hAnsi="Arial" w:cs="Arial"/>
          <w:sz w:val="22"/>
          <w:szCs w:val="22"/>
          <w:cs/>
        </w:rPr>
        <w:t xml:space="preserve"> </w:t>
      </w:r>
      <w:r w:rsidRPr="004B7C49">
        <w:rPr>
          <w:rFonts w:ascii="Arial" w:hAnsi="Arial" w:cs="Arial"/>
          <w:sz w:val="22"/>
          <w:szCs w:val="22"/>
        </w:rPr>
        <w:t xml:space="preserve">provides other long-term employee benefit plan, namely long service awards. </w:t>
      </w:r>
    </w:p>
    <w:p w14:paraId="3C50182E" w14:textId="556B1D0A" w:rsidR="00C62ABE" w:rsidRPr="004B7C49" w:rsidRDefault="00C62ABE" w:rsidP="00B521A4">
      <w:pPr>
        <w:spacing w:before="120" w:after="120" w:line="320" w:lineRule="exact"/>
        <w:ind w:left="1080"/>
        <w:jc w:val="thaiDistribute"/>
        <w:rPr>
          <w:rFonts w:ascii="Arial" w:hAnsi="Arial" w:cs="Arial"/>
          <w:color w:val="000000"/>
          <w:sz w:val="22"/>
          <w:szCs w:val="22"/>
        </w:rPr>
      </w:pPr>
      <w:r w:rsidRPr="004B7C49">
        <w:rPr>
          <w:rFonts w:ascii="Arial" w:hAnsi="Arial" w:cs="Arial"/>
          <w:sz w:val="22"/>
          <w:szCs w:val="22"/>
        </w:rPr>
        <w:t>The obligation under the defined benefit plan and other long-term employee benefit plans is determined</w:t>
      </w:r>
      <w:r w:rsidR="00FC6BE2" w:rsidRPr="004B7C49">
        <w:rPr>
          <w:rFonts w:ascii="Arial" w:hAnsi="Arial" w:cs="Arial"/>
          <w:sz w:val="22"/>
          <w:szCs w:val="22"/>
        </w:rPr>
        <w:t xml:space="preserve"> </w:t>
      </w:r>
      <w:r w:rsidRPr="004B7C49">
        <w:rPr>
          <w:rFonts w:ascii="Arial" w:hAnsi="Arial" w:cs="Arial"/>
          <w:sz w:val="22"/>
          <w:szCs w:val="22"/>
        </w:rPr>
        <w:t xml:space="preserve">by a professionally qualified independent actuary based </w:t>
      </w:r>
      <w:r w:rsidRPr="004B7C49">
        <w:rPr>
          <w:rFonts w:ascii="Arial" w:hAnsi="Arial" w:cs="Arial"/>
          <w:color w:val="000000"/>
          <w:sz w:val="22"/>
          <w:szCs w:val="22"/>
        </w:rPr>
        <w:t xml:space="preserve">on actuarial techniques, using the projected unit credit method. </w:t>
      </w:r>
    </w:p>
    <w:p w14:paraId="67BC750D" w14:textId="77777777" w:rsidR="00C62ABE" w:rsidRPr="004B7C49" w:rsidRDefault="00C62ABE" w:rsidP="00B521A4">
      <w:pPr>
        <w:spacing w:before="120" w:after="120" w:line="320" w:lineRule="exact"/>
        <w:ind w:left="1080"/>
        <w:jc w:val="thaiDistribute"/>
        <w:rPr>
          <w:rFonts w:ascii="Arial" w:hAnsi="Arial" w:cs="Arial"/>
          <w:sz w:val="22"/>
          <w:szCs w:val="22"/>
        </w:rPr>
      </w:pPr>
      <w:r w:rsidRPr="004B7C49">
        <w:rPr>
          <w:rFonts w:ascii="Arial" w:hAnsi="Arial" w:cs="Arial"/>
          <w:color w:val="000000"/>
          <w:spacing w:val="-4"/>
          <w:sz w:val="22"/>
          <w:szCs w:val="22"/>
        </w:rPr>
        <w:t>Actuarial gains and losses arising from defined benefit plans are recognised immediately</w:t>
      </w:r>
      <w:r w:rsidRPr="004B7C49">
        <w:rPr>
          <w:rFonts w:ascii="Arial" w:hAnsi="Arial" w:cs="Arial"/>
          <w:color w:val="000000"/>
          <w:sz w:val="22"/>
          <w:szCs w:val="22"/>
        </w:rPr>
        <w:t xml:space="preserve"> in other comprehensive income.</w:t>
      </w:r>
    </w:p>
    <w:p w14:paraId="0F0FED38" w14:textId="77777777" w:rsidR="00B521A4" w:rsidRPr="004B7C49" w:rsidRDefault="00C62ABE" w:rsidP="00B521A4">
      <w:pPr>
        <w:tabs>
          <w:tab w:val="left" w:pos="1440"/>
        </w:tabs>
        <w:spacing w:before="120" w:after="120" w:line="320" w:lineRule="exact"/>
        <w:ind w:left="1080"/>
        <w:jc w:val="thaiDistribute"/>
        <w:rPr>
          <w:rFonts w:ascii="Arial" w:hAnsi="Arial" w:cs="Arial"/>
          <w:sz w:val="22"/>
          <w:szCs w:val="22"/>
        </w:rPr>
      </w:pPr>
      <w:r w:rsidRPr="004B7C49">
        <w:rPr>
          <w:rFonts w:ascii="Arial" w:hAnsi="Arial" w:cs="Arial"/>
          <w:sz w:val="22"/>
          <w:szCs w:val="22"/>
        </w:rPr>
        <w:t>Actuarial gains and losses arising from other long-term benefits are recognised immediately in profit and loss.</w:t>
      </w:r>
    </w:p>
    <w:p w14:paraId="6987E8F4" w14:textId="030FC547" w:rsidR="00FC6BE2" w:rsidRPr="004B7C49" w:rsidRDefault="00FC6BE2" w:rsidP="00B521A4">
      <w:pPr>
        <w:tabs>
          <w:tab w:val="left" w:pos="1440"/>
        </w:tabs>
        <w:spacing w:before="120" w:after="120" w:line="320" w:lineRule="exact"/>
        <w:ind w:left="1080"/>
        <w:jc w:val="thaiDistribute"/>
        <w:rPr>
          <w:rFonts w:ascii="Arial" w:hAnsi="Arial" w:cs="Arial"/>
          <w:b/>
          <w:bCs/>
          <w:sz w:val="22"/>
          <w:szCs w:val="22"/>
        </w:rPr>
      </w:pPr>
      <w:r w:rsidRPr="004B7C49">
        <w:rPr>
          <w:rFonts w:ascii="Arial" w:hAnsi="Arial" w:cs="Arial"/>
          <w:sz w:val="22"/>
          <w:szCs w:val="22"/>
        </w:rPr>
        <w:t xml:space="preserve">Past service costs are recognised in profit or loss on the earlier of the date of the plan </w:t>
      </w:r>
      <w:r w:rsidRPr="004B7C49">
        <w:rPr>
          <w:rFonts w:ascii="Arial" w:hAnsi="Arial" w:cs="Arial"/>
          <w:spacing w:val="-4"/>
          <w:sz w:val="22"/>
          <w:szCs w:val="22"/>
        </w:rPr>
        <w:t>amendment or curtailment and the date that the Group recognises restructuring-related costs.</w:t>
      </w:r>
    </w:p>
    <w:p w14:paraId="5C3B07EB" w14:textId="2FA973E6" w:rsidR="00AF4DC0" w:rsidRPr="004B7C49" w:rsidRDefault="007D4D72" w:rsidP="00B521A4">
      <w:pPr>
        <w:keepNext/>
        <w:tabs>
          <w:tab w:val="left" w:pos="540"/>
        </w:tabs>
        <w:overflowPunct w:val="0"/>
        <w:autoSpaceDE w:val="0"/>
        <w:autoSpaceDN w:val="0"/>
        <w:adjustRightInd w:val="0"/>
        <w:spacing w:before="120" w:after="120" w:line="340" w:lineRule="exact"/>
        <w:jc w:val="left"/>
        <w:textAlignment w:val="baseline"/>
        <w:outlineLvl w:val="1"/>
        <w:rPr>
          <w:rFonts w:ascii="Arial" w:hAnsi="Arial" w:cs="Arial"/>
          <w:sz w:val="22"/>
          <w:szCs w:val="22"/>
        </w:rPr>
      </w:pPr>
      <w:r w:rsidRPr="004B7C49">
        <w:rPr>
          <w:rFonts w:ascii="Arial" w:eastAsia="Arial Unicode MS" w:hAnsi="Arial" w:cs="Arial"/>
          <w:b/>
          <w:bCs/>
          <w:sz w:val="22"/>
          <w:szCs w:val="22"/>
          <w:lang w:val="en-US" w:eastAsia="en-US"/>
        </w:rPr>
        <w:lastRenderedPageBreak/>
        <w:t>4</w:t>
      </w:r>
      <w:r w:rsidR="00AF4DC0" w:rsidRPr="004B7C49">
        <w:rPr>
          <w:rFonts w:ascii="Arial" w:eastAsia="Arial Unicode MS" w:hAnsi="Arial" w:cs="Arial"/>
          <w:b/>
          <w:bCs/>
          <w:sz w:val="22"/>
          <w:szCs w:val="22"/>
          <w:lang w:eastAsia="en-US"/>
        </w:rPr>
        <w:t>.1</w:t>
      </w:r>
      <w:bookmarkStart w:id="7" w:name="_Toc48681822"/>
      <w:r w:rsidR="00044F6F" w:rsidRPr="004B7C49">
        <w:rPr>
          <w:rFonts w:ascii="Arial" w:eastAsia="Arial Unicode MS" w:hAnsi="Arial" w:cs="Arial"/>
          <w:b/>
          <w:bCs/>
          <w:sz w:val="22"/>
          <w:szCs w:val="22"/>
          <w:lang w:eastAsia="en-US"/>
        </w:rPr>
        <w:t>3</w:t>
      </w:r>
      <w:r w:rsidR="00AF4DC0" w:rsidRPr="004B7C49">
        <w:rPr>
          <w:rFonts w:ascii="Arial" w:eastAsia="Arial Unicode MS" w:hAnsi="Arial" w:cs="Arial"/>
          <w:b/>
          <w:bCs/>
          <w:sz w:val="22"/>
          <w:szCs w:val="22"/>
          <w:lang w:eastAsia="en-US"/>
        </w:rPr>
        <w:tab/>
      </w:r>
      <w:bookmarkEnd w:id="7"/>
      <w:r w:rsidR="007D358D" w:rsidRPr="004B7C49">
        <w:rPr>
          <w:rFonts w:ascii="Arial" w:hAnsi="Arial" w:cs="Arial"/>
          <w:b/>
          <w:bCs/>
          <w:sz w:val="22"/>
          <w:szCs w:val="22"/>
        </w:rPr>
        <w:t>Provisions</w:t>
      </w:r>
    </w:p>
    <w:p w14:paraId="68D104B1" w14:textId="77777777" w:rsidR="007D4D72" w:rsidRPr="004B7C49" w:rsidRDefault="007D4D72"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 xml:space="preserve">Provisions are recognised when the Group has a present obligation </w:t>
      </w:r>
      <w:proofErr w:type="gramStart"/>
      <w:r w:rsidRPr="004B7C49">
        <w:rPr>
          <w:rFonts w:ascii="Arial" w:hAnsi="Arial" w:cs="Arial"/>
          <w:sz w:val="22"/>
          <w:szCs w:val="22"/>
        </w:rPr>
        <w:t>as a result of</w:t>
      </w:r>
      <w:proofErr w:type="gramEnd"/>
      <w:r w:rsidRPr="004B7C49">
        <w:rPr>
          <w:rFonts w:ascii="Arial" w:hAnsi="Arial" w:cs="Arial"/>
          <w:sz w:val="22"/>
          <w:szCs w:val="22"/>
        </w:rPr>
        <w:t xml:space="preserve"> a past </w:t>
      </w:r>
      <w:r w:rsidRPr="004B7C49">
        <w:rPr>
          <w:rFonts w:ascii="Arial" w:hAnsi="Arial" w:cs="Arial"/>
          <w:spacing w:val="-4"/>
          <w:sz w:val="22"/>
          <w:szCs w:val="22"/>
        </w:rPr>
        <w:t>event, it is probable that an outflow of resources embodying economic benefits will be required</w:t>
      </w:r>
      <w:r w:rsidRPr="004B7C49">
        <w:rPr>
          <w:rFonts w:ascii="Arial" w:hAnsi="Arial" w:cs="Arial"/>
          <w:sz w:val="22"/>
          <w:szCs w:val="22"/>
        </w:rPr>
        <w:t xml:space="preserve"> to settle the obligation, and a reliable estimate can be made of the amount of the obligation. </w:t>
      </w:r>
    </w:p>
    <w:p w14:paraId="4078525A" w14:textId="77777777" w:rsidR="00C82A6C" w:rsidRPr="004B7C49" w:rsidRDefault="00C82A6C" w:rsidP="00B521A4">
      <w:pPr>
        <w:spacing w:before="120" w:after="120" w:line="340" w:lineRule="exact"/>
        <w:ind w:left="540"/>
        <w:jc w:val="thaiDistribute"/>
        <w:rPr>
          <w:rFonts w:ascii="Arial" w:hAnsi="Arial" w:cs="Arial"/>
          <w:sz w:val="22"/>
          <w:szCs w:val="22"/>
        </w:rPr>
      </w:pPr>
      <w:bookmarkStart w:id="8" w:name="_Toc48736037"/>
      <w:r w:rsidRPr="004B7C49">
        <w:rPr>
          <w:rFonts w:ascii="Arial" w:hAnsi="Arial" w:cs="Arial"/>
          <w:sz w:val="22"/>
          <w:szCs w:val="22"/>
        </w:rPr>
        <w:t>Provisions are measured at the present value of the expenditures expected to be required to settle the obligation. The increase in the provision due to passage of time is recognised as finance costs.</w:t>
      </w:r>
    </w:p>
    <w:p w14:paraId="4C2309BC" w14:textId="12CFFF5F" w:rsidR="005212ED" w:rsidRPr="004B7C49" w:rsidRDefault="005212ED" w:rsidP="00B521A4">
      <w:pPr>
        <w:keepNext/>
        <w:tabs>
          <w:tab w:val="left" w:pos="540"/>
        </w:tabs>
        <w:overflowPunct w:val="0"/>
        <w:autoSpaceDE w:val="0"/>
        <w:autoSpaceDN w:val="0"/>
        <w:adjustRightInd w:val="0"/>
        <w:spacing w:before="120" w:after="120" w:line="340" w:lineRule="exact"/>
        <w:jc w:val="left"/>
        <w:textAlignment w:val="baseline"/>
        <w:outlineLvl w:val="1"/>
        <w:rPr>
          <w:rFonts w:ascii="Arial" w:hAnsi="Arial" w:cs="Arial"/>
          <w:b/>
          <w:bCs/>
          <w:sz w:val="22"/>
          <w:szCs w:val="22"/>
        </w:rPr>
      </w:pPr>
      <w:r w:rsidRPr="004B7C49">
        <w:rPr>
          <w:rFonts w:ascii="Arial" w:hAnsi="Arial" w:cs="Arial"/>
          <w:b/>
          <w:bCs/>
          <w:sz w:val="22"/>
          <w:szCs w:val="22"/>
        </w:rPr>
        <w:t>4.</w:t>
      </w:r>
      <w:r w:rsidR="00856B48" w:rsidRPr="004B7C49">
        <w:rPr>
          <w:rFonts w:ascii="Arial" w:hAnsi="Arial" w:cs="Arial"/>
          <w:b/>
          <w:bCs/>
          <w:sz w:val="22"/>
          <w:szCs w:val="22"/>
        </w:rPr>
        <w:t>1</w:t>
      </w:r>
      <w:r w:rsidR="00044F6F" w:rsidRPr="004B7C49">
        <w:rPr>
          <w:rFonts w:ascii="Arial" w:hAnsi="Arial" w:cs="Arial"/>
          <w:b/>
          <w:bCs/>
          <w:sz w:val="22"/>
          <w:szCs w:val="22"/>
        </w:rPr>
        <w:t>4</w:t>
      </w:r>
      <w:r w:rsidRPr="004B7C49">
        <w:rPr>
          <w:rFonts w:ascii="Arial" w:hAnsi="Arial" w:cs="Arial"/>
          <w:b/>
          <w:bCs/>
          <w:sz w:val="22"/>
          <w:szCs w:val="22"/>
        </w:rPr>
        <w:tab/>
        <w:t xml:space="preserve">Government </w:t>
      </w:r>
      <w:r w:rsidRPr="004B7C49">
        <w:rPr>
          <w:rFonts w:ascii="Arial" w:eastAsia="Times New Roman" w:hAnsi="Arial" w:cs="Arial"/>
          <w:b/>
          <w:bCs/>
          <w:sz w:val="22"/>
          <w:szCs w:val="22"/>
          <w:lang w:val="en-US" w:eastAsia="en-US"/>
        </w:rPr>
        <w:t>grants</w:t>
      </w:r>
      <w:bookmarkEnd w:id="8"/>
      <w:r w:rsidRPr="004B7C49">
        <w:rPr>
          <w:rFonts w:ascii="Arial" w:hAnsi="Arial" w:cs="Arial"/>
          <w:b/>
          <w:bCs/>
          <w:sz w:val="22"/>
          <w:szCs w:val="22"/>
        </w:rPr>
        <w:t xml:space="preserve"> </w:t>
      </w:r>
    </w:p>
    <w:p w14:paraId="6B4977CA" w14:textId="77777777" w:rsidR="005212ED" w:rsidRPr="004B7C49" w:rsidRDefault="005212ED"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 xml:space="preserve">Grants from the government are recognised at their fair value where there is a reasonable assurance that the grant will be </w:t>
      </w:r>
      <w:proofErr w:type="gramStart"/>
      <w:r w:rsidRPr="004B7C49">
        <w:rPr>
          <w:rFonts w:ascii="Arial" w:hAnsi="Arial" w:cs="Arial"/>
          <w:sz w:val="22"/>
          <w:szCs w:val="22"/>
        </w:rPr>
        <w:t>received</w:t>
      </w:r>
      <w:proofErr w:type="gramEnd"/>
      <w:r w:rsidRPr="004B7C49">
        <w:rPr>
          <w:rFonts w:ascii="Arial" w:hAnsi="Arial" w:cs="Arial"/>
          <w:sz w:val="22"/>
          <w:szCs w:val="22"/>
        </w:rPr>
        <w:t xml:space="preserve"> and the Group will comply with attached conditions.</w:t>
      </w:r>
    </w:p>
    <w:p w14:paraId="287A8E0D" w14:textId="77777777" w:rsidR="005212ED" w:rsidRPr="004B7C49" w:rsidRDefault="005212ED"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Government grants relating to income are deferred and recognised in profit or loss as subsidy over the period necessary to match them with the costs they are intended to compensate.</w:t>
      </w:r>
    </w:p>
    <w:p w14:paraId="54FCD574" w14:textId="0945DFEE" w:rsidR="005212ED" w:rsidRPr="004B7C49" w:rsidRDefault="005212ED"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 xml:space="preserve">Subsidy from oil fuel fund </w:t>
      </w:r>
      <w:r w:rsidR="0028177F" w:rsidRPr="004B7C49">
        <w:rPr>
          <w:rFonts w:ascii="Arial" w:hAnsi="Arial" w:cs="Arial"/>
          <w:sz w:val="22"/>
          <w:szCs w:val="22"/>
        </w:rPr>
        <w:t>is</w:t>
      </w:r>
      <w:r w:rsidRPr="004B7C49">
        <w:rPr>
          <w:rFonts w:ascii="Arial" w:hAnsi="Arial" w:cs="Arial"/>
          <w:sz w:val="22"/>
          <w:szCs w:val="22"/>
        </w:rPr>
        <w:t xml:space="preserve"> calculated based on the conditions and rates announced by the Energy Policy and Planning committees.</w:t>
      </w:r>
    </w:p>
    <w:p w14:paraId="76049FD1" w14:textId="77777777" w:rsidR="007D4D72" w:rsidRPr="004B7C49" w:rsidRDefault="005212ED" w:rsidP="00B521A4">
      <w:pPr>
        <w:spacing w:before="120" w:after="120" w:line="340" w:lineRule="exact"/>
        <w:ind w:left="540"/>
        <w:jc w:val="thaiDistribute"/>
        <w:rPr>
          <w:rFonts w:ascii="Arial" w:hAnsi="Arial" w:cs="Arial"/>
          <w:sz w:val="22"/>
          <w:szCs w:val="22"/>
        </w:rPr>
      </w:pPr>
      <w:r w:rsidRPr="004B7C49">
        <w:rPr>
          <w:rFonts w:ascii="Arial" w:hAnsi="Arial" w:cs="Arial"/>
          <w:sz w:val="22"/>
          <w:szCs w:val="22"/>
        </w:rPr>
        <w:t>The Group separately presents government grants from revenue from sales in profit or loss.</w:t>
      </w:r>
      <w:bookmarkStart w:id="9" w:name="_Toc48736038"/>
      <w:bookmarkStart w:id="10" w:name="_Toc48681827"/>
    </w:p>
    <w:bookmarkEnd w:id="9"/>
    <w:p w14:paraId="10F91804" w14:textId="5084978F" w:rsidR="002201FD" w:rsidRPr="004B7C49" w:rsidRDefault="002201FD" w:rsidP="00B521A4">
      <w:pPr>
        <w:keepNext/>
        <w:tabs>
          <w:tab w:val="left" w:pos="540"/>
        </w:tabs>
        <w:overflowPunct w:val="0"/>
        <w:autoSpaceDE w:val="0"/>
        <w:autoSpaceDN w:val="0"/>
        <w:adjustRightInd w:val="0"/>
        <w:spacing w:before="120" w:after="120" w:line="340" w:lineRule="exact"/>
        <w:jc w:val="left"/>
        <w:textAlignment w:val="baseline"/>
        <w:outlineLvl w:val="1"/>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4.</w:t>
      </w:r>
      <w:r w:rsidR="00D43484" w:rsidRPr="004B7C49">
        <w:rPr>
          <w:rFonts w:ascii="Arial" w:eastAsia="Times New Roman" w:hAnsi="Arial" w:cs="Arial"/>
          <w:b/>
          <w:bCs/>
          <w:sz w:val="22"/>
          <w:szCs w:val="22"/>
          <w:lang w:val="en-US" w:eastAsia="en-US"/>
        </w:rPr>
        <w:t>1</w:t>
      </w:r>
      <w:r w:rsidR="00044F6F" w:rsidRPr="004B7C49">
        <w:rPr>
          <w:rFonts w:ascii="Arial" w:eastAsia="Times New Roman" w:hAnsi="Arial" w:cs="Arial"/>
          <w:b/>
          <w:bCs/>
          <w:sz w:val="22"/>
          <w:szCs w:val="22"/>
          <w:lang w:val="en-US" w:eastAsia="en-US"/>
        </w:rPr>
        <w:t>5</w:t>
      </w:r>
      <w:r w:rsidRPr="004B7C49">
        <w:rPr>
          <w:rFonts w:ascii="Arial" w:eastAsia="Times New Roman" w:hAnsi="Arial" w:cs="Arial"/>
          <w:b/>
          <w:bCs/>
          <w:sz w:val="22"/>
          <w:szCs w:val="22"/>
          <w:lang w:val="en-US" w:eastAsia="en-US"/>
        </w:rPr>
        <w:tab/>
        <w:t xml:space="preserve">Revenue recognition </w:t>
      </w:r>
    </w:p>
    <w:p w14:paraId="26D5806D" w14:textId="14C1F340" w:rsidR="00D43484" w:rsidRPr="004B7C49" w:rsidRDefault="00976060" w:rsidP="00B521A4">
      <w:pPr>
        <w:tabs>
          <w:tab w:val="left" w:pos="851"/>
          <w:tab w:val="left" w:pos="993"/>
        </w:tabs>
        <w:spacing w:before="120" w:after="120" w:line="340" w:lineRule="exact"/>
        <w:ind w:left="540"/>
        <w:rPr>
          <w:rFonts w:ascii="Arial" w:hAnsi="Arial" w:cs="Arial"/>
          <w:spacing w:val="-2"/>
          <w:sz w:val="22"/>
          <w:szCs w:val="22"/>
        </w:rPr>
      </w:pPr>
      <w:r w:rsidRPr="004B7C49">
        <w:rPr>
          <w:rFonts w:ascii="Arial" w:hAnsi="Arial" w:cs="Arial"/>
          <w:spacing w:val="-2"/>
          <w:sz w:val="22"/>
          <w:szCs w:val="22"/>
        </w:rPr>
        <w:t>Sales of goods</w:t>
      </w:r>
    </w:p>
    <w:p w14:paraId="09536840" w14:textId="00D28218" w:rsidR="004064D5" w:rsidRPr="004B7C49" w:rsidRDefault="002201FD" w:rsidP="00B521A4">
      <w:pPr>
        <w:tabs>
          <w:tab w:val="left" w:pos="851"/>
          <w:tab w:val="left" w:pos="993"/>
        </w:tabs>
        <w:spacing w:before="120" w:after="120" w:line="340" w:lineRule="exact"/>
        <w:ind w:left="540"/>
        <w:rPr>
          <w:rFonts w:ascii="Arial" w:hAnsi="Arial" w:cs="Arial"/>
          <w:sz w:val="22"/>
          <w:szCs w:val="22"/>
        </w:rPr>
      </w:pPr>
      <w:r w:rsidRPr="004B7C49">
        <w:rPr>
          <w:rFonts w:ascii="Arial" w:hAnsi="Arial" w:cs="Arial"/>
          <w:spacing w:val="-2"/>
          <w:sz w:val="22"/>
          <w:szCs w:val="22"/>
        </w:rPr>
        <w:t>Revenue from contracts with customers that is derived in connection with oil refinery, lube base</w:t>
      </w:r>
      <w:r w:rsidRPr="004B7C49">
        <w:rPr>
          <w:rFonts w:ascii="Arial" w:hAnsi="Arial" w:cs="Arial"/>
          <w:sz w:val="22"/>
          <w:szCs w:val="22"/>
        </w:rPr>
        <w:t xml:space="preserve"> oil refinery, aromatics and LAB, solvent and ethanol business is recognised when the Group satisfies a performance obligation by transferring the petroleum products, petrochemical products and other products to customers via vessel, truck, or pipeline. A transfer of goods generally occurs at the same time when legal ownerships are </w:t>
      </w:r>
      <w:r w:rsidRPr="004B7C49">
        <w:rPr>
          <w:rFonts w:ascii="Arial" w:hAnsi="Arial" w:cs="Arial"/>
          <w:spacing w:val="-4"/>
          <w:sz w:val="22"/>
          <w:szCs w:val="22"/>
        </w:rPr>
        <w:t>transferred to customers and customers have physical goods in their possession. In that case,</w:t>
      </w:r>
      <w:r w:rsidRPr="004B7C49">
        <w:rPr>
          <w:rFonts w:ascii="Arial" w:hAnsi="Arial" w:cs="Arial"/>
          <w:sz w:val="22"/>
          <w:szCs w:val="22"/>
        </w:rPr>
        <w:t xml:space="preserve"> the Group satisfies a performance obligation at a point in time.</w:t>
      </w:r>
    </w:p>
    <w:p w14:paraId="47621485" w14:textId="7DD7C0E8" w:rsidR="002201FD" w:rsidRPr="004B7C49" w:rsidRDefault="002201FD" w:rsidP="00B521A4">
      <w:pPr>
        <w:tabs>
          <w:tab w:val="left" w:pos="851"/>
          <w:tab w:val="left" w:pos="993"/>
        </w:tabs>
        <w:spacing w:before="120" w:after="120" w:line="340" w:lineRule="exact"/>
        <w:ind w:left="540"/>
        <w:rPr>
          <w:rFonts w:ascii="Arial" w:hAnsi="Arial" w:cs="Arial"/>
          <w:sz w:val="22"/>
          <w:szCs w:val="22"/>
        </w:rPr>
      </w:pPr>
      <w:r w:rsidRPr="004B7C49">
        <w:rPr>
          <w:rFonts w:ascii="Arial" w:hAnsi="Arial" w:cs="Arial"/>
          <w:sz w:val="22"/>
          <w:szCs w:val="22"/>
        </w:rPr>
        <w:t xml:space="preserve">Electricity and steam sales are recognised on delivery of electricity and steam and customers’ </w:t>
      </w:r>
      <w:proofErr w:type="gramStart"/>
      <w:r w:rsidRPr="004B7C49">
        <w:rPr>
          <w:rFonts w:ascii="Arial" w:hAnsi="Arial" w:cs="Arial"/>
          <w:sz w:val="22"/>
          <w:szCs w:val="22"/>
        </w:rPr>
        <w:t>acceptance,</w:t>
      </w:r>
      <w:r w:rsidR="006B3863" w:rsidRPr="004B7C49">
        <w:rPr>
          <w:rFonts w:ascii="Arial" w:hAnsi="Arial" w:cs="Arial"/>
          <w:sz w:val="22"/>
          <w:szCs w:val="22"/>
        </w:rPr>
        <w:t xml:space="preserve"> </w:t>
      </w:r>
      <w:r w:rsidRPr="004B7C49">
        <w:rPr>
          <w:rFonts w:ascii="Arial" w:hAnsi="Arial" w:cs="Arial"/>
          <w:sz w:val="22"/>
          <w:szCs w:val="22"/>
        </w:rPr>
        <w:t>and</w:t>
      </w:r>
      <w:proofErr w:type="gramEnd"/>
      <w:r w:rsidRPr="004B7C49">
        <w:rPr>
          <w:rFonts w:ascii="Arial" w:hAnsi="Arial" w:cs="Arial"/>
          <w:sz w:val="22"/>
          <w:szCs w:val="22"/>
        </w:rPr>
        <w:t xml:space="preserve"> measured based on actual electricity and steam delivered and the price as set out in the electricity and steam purchase agreements.</w:t>
      </w:r>
    </w:p>
    <w:p w14:paraId="235F34F8" w14:textId="447069EB" w:rsidR="00B33B6F" w:rsidRPr="004B7C49" w:rsidRDefault="00B33B6F" w:rsidP="00B521A4">
      <w:pPr>
        <w:tabs>
          <w:tab w:val="left" w:pos="851"/>
          <w:tab w:val="left" w:pos="993"/>
        </w:tabs>
        <w:spacing w:before="120" w:after="120" w:line="340" w:lineRule="exact"/>
        <w:ind w:left="540"/>
        <w:rPr>
          <w:rFonts w:ascii="Arial" w:hAnsi="Arial" w:cs="Arial"/>
          <w:sz w:val="22"/>
          <w:szCs w:val="22"/>
        </w:rPr>
      </w:pPr>
      <w:r w:rsidRPr="004B7C49">
        <w:rPr>
          <w:rFonts w:ascii="Arial" w:hAnsi="Arial" w:cs="Arial"/>
          <w:sz w:val="22"/>
          <w:szCs w:val="14"/>
        </w:rPr>
        <w:t>Revenue is measured at the amount of the consideration received or receivable, excluding value added tax.</w:t>
      </w:r>
    </w:p>
    <w:bookmarkEnd w:id="10"/>
    <w:p w14:paraId="61979594" w14:textId="09B71DB2" w:rsidR="00A110B1" w:rsidRPr="004B7C49" w:rsidRDefault="00A110B1" w:rsidP="00B521A4">
      <w:pPr>
        <w:spacing w:before="120" w:after="120" w:line="340" w:lineRule="exact"/>
        <w:ind w:left="540" w:hanging="540"/>
        <w:rPr>
          <w:rFonts w:ascii="Arial" w:eastAsia="Arial Unicode MS" w:hAnsi="Arial" w:cs="Arial"/>
          <w:b/>
          <w:bCs/>
          <w:sz w:val="22"/>
          <w:szCs w:val="28"/>
          <w:lang w:val="en-US" w:eastAsia="en-US"/>
        </w:rPr>
      </w:pPr>
      <w:r w:rsidRPr="004B7C49">
        <w:rPr>
          <w:rFonts w:ascii="Arial" w:eastAsia="Times New Roman" w:hAnsi="Arial" w:cs="Arial"/>
          <w:b/>
          <w:bCs/>
          <w:sz w:val="22"/>
          <w:szCs w:val="22"/>
          <w:lang w:val="en-US" w:eastAsia="en-US"/>
        </w:rPr>
        <w:t>4.</w:t>
      </w:r>
      <w:r w:rsidR="00EF73CB" w:rsidRPr="004B7C49">
        <w:rPr>
          <w:rFonts w:ascii="Arial" w:eastAsia="Times New Roman" w:hAnsi="Arial" w:cs="Arial"/>
          <w:b/>
          <w:bCs/>
          <w:sz w:val="22"/>
          <w:szCs w:val="22"/>
          <w:lang w:val="en-US" w:eastAsia="en-US"/>
        </w:rPr>
        <w:t>16</w:t>
      </w:r>
      <w:r w:rsidRPr="004B7C49">
        <w:rPr>
          <w:rFonts w:ascii="Arial" w:eastAsia="Times New Roman" w:hAnsi="Arial" w:cs="Arial"/>
          <w:b/>
          <w:bCs/>
          <w:sz w:val="22"/>
          <w:szCs w:val="22"/>
          <w:lang w:val="en-US" w:eastAsia="en-US"/>
        </w:rPr>
        <w:tab/>
        <w:t>Financial instruments</w:t>
      </w:r>
    </w:p>
    <w:p w14:paraId="0F524096"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4B7C49">
        <w:rPr>
          <w:rFonts w:ascii="Arial" w:eastAsia="Arial Unicode MS" w:hAnsi="Arial" w:cs="Arial"/>
          <w:color w:val="FF0000"/>
          <w:sz w:val="22"/>
          <w:szCs w:val="22"/>
        </w:rPr>
        <w:t xml:space="preserve"> </w:t>
      </w:r>
      <w:r w:rsidRPr="004B7C49">
        <w:rPr>
          <w:rFonts w:ascii="Arial" w:eastAsia="Arial Unicode MS" w:hAnsi="Arial" w:cs="Arial"/>
          <w:sz w:val="22"/>
          <w:szCs w:val="22"/>
        </w:rPr>
        <w:t xml:space="preserve">are measured at the transaction price as disclosed in the accounting policy relating to revenue recognition. </w:t>
      </w:r>
    </w:p>
    <w:p w14:paraId="61846A98" w14:textId="77777777" w:rsidR="00A110B1" w:rsidRPr="004B7C49" w:rsidRDefault="00A110B1" w:rsidP="00A110B1">
      <w:pPr>
        <w:keepNext/>
        <w:spacing w:before="120" w:after="120" w:line="380" w:lineRule="exact"/>
        <w:ind w:left="547"/>
        <w:jc w:val="thaiDistribute"/>
        <w:rPr>
          <w:rFonts w:ascii="Arial" w:eastAsia="Arial" w:hAnsi="Arial" w:cs="Arial"/>
          <w:sz w:val="22"/>
          <w:szCs w:val="22"/>
        </w:rPr>
      </w:pPr>
      <w:r w:rsidRPr="004B7C49">
        <w:rPr>
          <w:rFonts w:ascii="Arial" w:eastAsia="Arial Unicode MS" w:hAnsi="Arial" w:cs="Arial"/>
          <w:b/>
          <w:bCs/>
          <w:sz w:val="22"/>
          <w:szCs w:val="22"/>
        </w:rPr>
        <w:lastRenderedPageBreak/>
        <w:t>Classification and measurement of financial assets</w:t>
      </w:r>
    </w:p>
    <w:p w14:paraId="2FFA3A96" w14:textId="77777777" w:rsidR="00A110B1" w:rsidRPr="004B7C49" w:rsidRDefault="00A110B1" w:rsidP="00A110B1">
      <w:pPr>
        <w:keepLines/>
        <w:spacing w:before="120" w:after="120" w:line="380" w:lineRule="exact"/>
        <w:ind w:left="547"/>
        <w:jc w:val="thaiDistribute"/>
        <w:rPr>
          <w:rFonts w:ascii="Arial" w:eastAsia="Arial Unicode MS" w:hAnsi="Arial" w:cs="Arial"/>
          <w:sz w:val="22"/>
          <w:szCs w:val="22"/>
        </w:rPr>
      </w:pPr>
      <w:r w:rsidRPr="004B7C4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B7C49">
        <w:rPr>
          <w:rFonts w:ascii="Arial" w:eastAsia="Arial Unicode MS" w:hAnsi="Arial" w:cs="Arial" w:hint="cs"/>
          <w:sz w:val="22"/>
          <w:szCs w:val="22"/>
          <w:cs/>
        </w:rPr>
        <w:t xml:space="preserve"> </w:t>
      </w:r>
    </w:p>
    <w:p w14:paraId="2DA65F84" w14:textId="77777777" w:rsidR="00A110B1" w:rsidRPr="004B7C49" w:rsidRDefault="00A110B1" w:rsidP="00A110B1">
      <w:pPr>
        <w:keepNext/>
        <w:spacing w:before="120" w:after="120" w:line="380" w:lineRule="exact"/>
        <w:ind w:left="547"/>
        <w:jc w:val="thaiDistribute"/>
        <w:rPr>
          <w:rFonts w:ascii="Arial" w:eastAsia="Arial Unicode MS" w:hAnsi="Arial" w:cs="Arial"/>
          <w:i/>
          <w:iCs/>
          <w:sz w:val="22"/>
          <w:szCs w:val="22"/>
        </w:rPr>
      </w:pPr>
      <w:r w:rsidRPr="004B7C49">
        <w:rPr>
          <w:rFonts w:ascii="Arial" w:eastAsia="Arial Unicode MS" w:hAnsi="Arial" w:cs="Arial"/>
          <w:i/>
          <w:iCs/>
          <w:sz w:val="22"/>
          <w:szCs w:val="22"/>
        </w:rPr>
        <w:t xml:space="preserve">Financial assets at amortised cost </w:t>
      </w:r>
    </w:p>
    <w:p w14:paraId="62AB0851"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 xml:space="preserve">The Group measures financial assets at amortised cost if the financial asset is held </w:t>
      </w:r>
      <w:proofErr w:type="gramStart"/>
      <w:r w:rsidRPr="004B7C49">
        <w:rPr>
          <w:rFonts w:ascii="Arial" w:eastAsia="Arial Unicode MS" w:hAnsi="Arial" w:cs="Arial"/>
          <w:sz w:val="22"/>
          <w:szCs w:val="22"/>
        </w:rPr>
        <w:t>in order to</w:t>
      </w:r>
      <w:proofErr w:type="gramEnd"/>
      <w:r w:rsidRPr="004B7C49">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66B0290"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24E20CF"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i/>
          <w:iCs/>
          <w:sz w:val="22"/>
          <w:szCs w:val="22"/>
        </w:rPr>
        <w:t>Financial</w:t>
      </w:r>
      <w:r w:rsidRPr="004B7C49">
        <w:rPr>
          <w:rFonts w:ascii="Arial" w:eastAsia="Arial" w:hAnsi="Arial" w:cs="Arial"/>
          <w:i/>
          <w:iCs/>
          <w:sz w:val="22"/>
          <w:szCs w:val="22"/>
        </w:rPr>
        <w:t xml:space="preserve"> assets </w:t>
      </w:r>
      <w:r w:rsidRPr="004B7C49">
        <w:rPr>
          <w:rFonts w:ascii="Arial" w:eastAsia="Arial Unicode MS" w:hAnsi="Arial" w:cs="Arial"/>
          <w:i/>
          <w:iCs/>
          <w:sz w:val="22"/>
          <w:szCs w:val="22"/>
        </w:rPr>
        <w:t>designated</w:t>
      </w:r>
      <w:r w:rsidRPr="004B7C49">
        <w:rPr>
          <w:rFonts w:ascii="Arial" w:eastAsia="Arial" w:hAnsi="Arial" w:cs="Arial"/>
          <w:i/>
          <w:iCs/>
          <w:sz w:val="22"/>
          <w:szCs w:val="22"/>
        </w:rPr>
        <w:t xml:space="preserve"> at FVOCI </w:t>
      </w:r>
      <w:r w:rsidRPr="004B7C49">
        <w:rPr>
          <w:rFonts w:ascii="Arial" w:eastAsia="Arial Unicode MS" w:hAnsi="Arial" w:cs="Arial"/>
          <w:i/>
          <w:iCs/>
          <w:sz w:val="22"/>
          <w:szCs w:val="22"/>
        </w:rPr>
        <w:t>(equity instruments)</w:t>
      </w:r>
      <w:r w:rsidRPr="004B7C49">
        <w:rPr>
          <w:rFonts w:ascii="Arial" w:eastAsia="Calibri" w:hAnsi="Arial" w:cs="Arial"/>
          <w:i/>
          <w:iCs/>
          <w:color w:val="FF0000"/>
          <w:sz w:val="28"/>
          <w:szCs w:val="28"/>
          <w:shd w:val="clear" w:color="auto" w:fill="00FFFF"/>
        </w:rPr>
        <w:t xml:space="preserve"> </w:t>
      </w:r>
    </w:p>
    <w:p w14:paraId="6A4D7E83"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Upon initial recognition, the Group can elect to irrevocably classify its equity investments</w:t>
      </w:r>
      <w:r w:rsidRPr="004B7C49">
        <w:rPr>
          <w:rFonts w:ascii="Arial" w:eastAsia="Arial Unicode MS" w:hAnsi="Arial" w:cs="Arial" w:hint="cs"/>
          <w:sz w:val="22"/>
          <w:szCs w:val="22"/>
          <w:cs/>
        </w:rPr>
        <w:t xml:space="preserve"> </w:t>
      </w:r>
      <w:r w:rsidRPr="004B7C4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9FB5536"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Gains and losses</w:t>
      </w:r>
      <w:r w:rsidRPr="004B7C49">
        <w:rPr>
          <w:rFonts w:ascii="Arial" w:eastAsia="Arial Unicode MS" w:hAnsi="Arial" w:cs="Arial" w:hint="cs"/>
          <w:sz w:val="22"/>
          <w:szCs w:val="22"/>
          <w:cs/>
        </w:rPr>
        <w:t xml:space="preserve"> </w:t>
      </w:r>
      <w:r w:rsidRPr="004B7C49">
        <w:rPr>
          <w:rFonts w:ascii="Arial" w:eastAsia="Arial Unicode MS" w:hAnsi="Arial" w:cs="Arial"/>
          <w:sz w:val="22"/>
          <w:szCs w:val="22"/>
        </w:rPr>
        <w:t xml:space="preserve">recognised in other comprehensive income on these financial assets are never recycled to profit or loss. </w:t>
      </w:r>
    </w:p>
    <w:p w14:paraId="7A00C87D"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B185561"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Equity instruments designated at FVOCI are not subject to impairment assessment.</w:t>
      </w:r>
    </w:p>
    <w:p w14:paraId="3F90285B" w14:textId="77777777" w:rsidR="00A110B1" w:rsidRPr="004B7C49" w:rsidRDefault="00A110B1" w:rsidP="00A110B1">
      <w:pPr>
        <w:spacing w:before="120" w:after="120" w:line="380" w:lineRule="exact"/>
        <w:ind w:left="540"/>
        <w:jc w:val="thaiDistribute"/>
        <w:rPr>
          <w:rFonts w:ascii="Arial" w:eastAsia="Arial Unicode MS" w:hAnsi="Arial" w:cs="Arial"/>
          <w:i/>
          <w:iCs/>
          <w:sz w:val="22"/>
          <w:szCs w:val="22"/>
        </w:rPr>
      </w:pPr>
      <w:r w:rsidRPr="004B7C49">
        <w:rPr>
          <w:rFonts w:ascii="Arial" w:eastAsia="Arial Unicode MS" w:hAnsi="Arial" w:cs="Arial"/>
          <w:i/>
          <w:iCs/>
          <w:sz w:val="22"/>
          <w:szCs w:val="22"/>
        </w:rPr>
        <w:t>Financial assets at FVTPL</w:t>
      </w:r>
    </w:p>
    <w:p w14:paraId="1868F4CA"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 xml:space="preserve">Financial assets measured at FVTPL are carried in the statement of financial position at fair value with net changes in fair value </w:t>
      </w:r>
      <w:r w:rsidRPr="004B7C49">
        <w:rPr>
          <w:rFonts w:ascii="Arial" w:eastAsia="Arial Unicode MS" w:hAnsi="Arial" w:cs="Arial"/>
          <w:sz w:val="22"/>
          <w:szCs w:val="28"/>
        </w:rPr>
        <w:t xml:space="preserve">including interest income </w:t>
      </w:r>
      <w:r w:rsidRPr="004B7C49">
        <w:rPr>
          <w:rFonts w:ascii="Arial" w:eastAsia="Arial Unicode MS" w:hAnsi="Arial" w:cs="Arial"/>
          <w:sz w:val="22"/>
          <w:szCs w:val="22"/>
        </w:rPr>
        <w:t>recognised in profit or loss.</w:t>
      </w:r>
      <w:r w:rsidRPr="004B7C49">
        <w:rPr>
          <w:rFonts w:ascii="Arial" w:eastAsia="Arial Unicode MS" w:hAnsi="Arial" w:cs="Arial" w:hint="cs"/>
          <w:sz w:val="22"/>
          <w:szCs w:val="22"/>
          <w:cs/>
        </w:rPr>
        <w:t xml:space="preserve"> </w:t>
      </w:r>
    </w:p>
    <w:p w14:paraId="0D83B909"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cs/>
        </w:rPr>
      </w:pPr>
      <w:r w:rsidRPr="004B7C49">
        <w:rPr>
          <w:rFonts w:ascii="Arial" w:eastAsia="Arial Unicode MS" w:hAnsi="Arial" w:cs="Arial"/>
          <w:sz w:val="22"/>
          <w:szCs w:val="22"/>
        </w:rPr>
        <w:t>These financial assets</w:t>
      </w:r>
      <w:r w:rsidRPr="004B7C49">
        <w:rPr>
          <w:rFonts w:ascii="Arial" w:eastAsia="Arial Unicode MS" w:hAnsi="Arial" w:cs="Arial" w:hint="cs"/>
          <w:sz w:val="22"/>
          <w:szCs w:val="22"/>
          <w:cs/>
        </w:rPr>
        <w:t xml:space="preserve"> </w:t>
      </w:r>
      <w:r w:rsidRPr="004B7C49">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15E44F8"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 xml:space="preserve">Dividends on listed equity investments are recognised as other income in profit or loss. </w:t>
      </w:r>
    </w:p>
    <w:p w14:paraId="32D6A6E9" w14:textId="77777777" w:rsidR="00B521A4" w:rsidRPr="004B7C49" w:rsidRDefault="00B521A4">
      <w:pPr>
        <w:spacing w:after="160" w:line="259" w:lineRule="auto"/>
        <w:jc w:val="left"/>
        <w:rPr>
          <w:rFonts w:ascii="Arial" w:eastAsia="Arial Unicode MS" w:hAnsi="Arial" w:cs="Arial"/>
          <w:b/>
          <w:bCs/>
          <w:sz w:val="22"/>
          <w:szCs w:val="22"/>
        </w:rPr>
      </w:pPr>
      <w:r w:rsidRPr="004B7C49">
        <w:rPr>
          <w:rFonts w:ascii="Arial" w:eastAsia="Arial Unicode MS" w:hAnsi="Arial" w:cs="Arial"/>
          <w:b/>
          <w:bCs/>
          <w:sz w:val="22"/>
          <w:szCs w:val="22"/>
        </w:rPr>
        <w:br w:type="page"/>
      </w:r>
    </w:p>
    <w:p w14:paraId="6888A87F" w14:textId="1DE344E4"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Unicode MS" w:hAnsi="Arial" w:cs="Arial"/>
          <w:b/>
          <w:bCs/>
          <w:sz w:val="22"/>
          <w:szCs w:val="22"/>
        </w:rPr>
        <w:lastRenderedPageBreak/>
        <w:t>Classification and measurement of financial liabilities</w:t>
      </w:r>
    </w:p>
    <w:p w14:paraId="5DB4F823"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Unicode MS" w:hAnsi="Arial" w:cs="Arial"/>
          <w:sz w:val="22"/>
          <w:szCs w:val="22"/>
        </w:rPr>
        <w:t>Except for derivative liabilities, at initial recognition the Group’s financial liabilities are recognised at fair value net of</w:t>
      </w:r>
      <w:r w:rsidRPr="004B7C49">
        <w:rPr>
          <w:rFonts w:ascii="Arial" w:eastAsia="Arial Unicode MS" w:hAnsi="Arial" w:cs="Arial"/>
          <w:sz w:val="22"/>
          <w:szCs w:val="22"/>
          <w:cs/>
        </w:rPr>
        <w:t xml:space="preserve"> </w:t>
      </w:r>
      <w:r w:rsidRPr="004B7C49">
        <w:rPr>
          <w:rFonts w:ascii="Arial" w:eastAsia="Arial Unicode MS" w:hAnsi="Arial" w:cs="Arial"/>
          <w:sz w:val="22"/>
          <w:szCs w:val="22"/>
        </w:rPr>
        <w:t>transaction costs and classified</w:t>
      </w:r>
      <w:r w:rsidRPr="004B7C49">
        <w:rPr>
          <w:rFonts w:ascii="Arial" w:eastAsia="Arial Unicode MS" w:hAnsi="Arial" w:cs="Arial" w:hint="cs"/>
          <w:sz w:val="22"/>
          <w:szCs w:val="22"/>
          <w:cs/>
        </w:rPr>
        <w:t xml:space="preserve"> </w:t>
      </w:r>
      <w:r w:rsidRPr="004B7C49">
        <w:rPr>
          <w:rFonts w:ascii="Arial" w:eastAsia="Arial Unicode MS" w:hAnsi="Arial" w:cs="Arial"/>
          <w:sz w:val="22"/>
          <w:szCs w:val="22"/>
        </w:rPr>
        <w:t>as liabilities to be subsequently measured at amortised cost</w:t>
      </w:r>
      <w:r w:rsidRPr="004B7C49">
        <w:rPr>
          <w:rFonts w:ascii="Arial" w:hAnsi="Arial" w:cs="Arial"/>
        </w:rPr>
        <w:t xml:space="preserve"> </w:t>
      </w:r>
      <w:r w:rsidRPr="004B7C49">
        <w:rPr>
          <w:rFonts w:ascii="Arial" w:eastAsia="Arial Unicode MS" w:hAnsi="Arial" w:cs="Arial"/>
          <w:sz w:val="22"/>
          <w:szCs w:val="22"/>
        </w:rPr>
        <w:t>using the EIR method.</w:t>
      </w:r>
      <w:r w:rsidRPr="004B7C49">
        <w:rPr>
          <w:rFonts w:ascii="Arial" w:eastAsia="Arial Unicode MS" w:hAnsi="Arial" w:cs="Arial"/>
          <w:sz w:val="22"/>
          <w:szCs w:val="22"/>
          <w:cs/>
        </w:rPr>
        <w:t xml:space="preserve"> </w:t>
      </w:r>
      <w:r w:rsidRPr="004B7C49">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Group </w:t>
      </w:r>
      <w:proofErr w:type="gramStart"/>
      <w:r w:rsidRPr="004B7C49">
        <w:rPr>
          <w:rFonts w:ascii="Arial" w:eastAsia="Arial Unicode MS" w:hAnsi="Arial" w:cs="Arial"/>
          <w:sz w:val="22"/>
          <w:szCs w:val="22"/>
        </w:rPr>
        <w:t>takes into account</w:t>
      </w:r>
      <w:proofErr w:type="gramEnd"/>
      <w:r w:rsidRPr="004B7C49">
        <w:rPr>
          <w:rFonts w:ascii="Arial" w:eastAsia="Arial Unicode MS" w:hAnsi="Arial" w:cs="Arial"/>
          <w:sz w:val="22"/>
          <w:szCs w:val="22"/>
        </w:rPr>
        <w:t xml:space="preserve"> any </w:t>
      </w:r>
      <w:r w:rsidRPr="004B7C49">
        <w:rPr>
          <w:rFonts w:ascii="Arial" w:eastAsia="Arial Unicode MS" w:hAnsi="Arial" w:cs="Arial"/>
          <w:i/>
          <w:iCs/>
          <w:sz w:val="22"/>
          <w:szCs w:val="22"/>
        </w:rPr>
        <w:t>discounts or premiums on acquisition and</w:t>
      </w:r>
      <w:r w:rsidRPr="004B7C49">
        <w:rPr>
          <w:rFonts w:ascii="Arial" w:eastAsia="Arial Unicode MS" w:hAnsi="Arial" w:cs="Arial"/>
          <w:sz w:val="22"/>
          <w:szCs w:val="22"/>
        </w:rPr>
        <w:t xml:space="preserve"> fees or costs that are an integral part of the EIR. The EIR amortisation is included in finance costs</w:t>
      </w:r>
      <w:r w:rsidRPr="004B7C49">
        <w:rPr>
          <w:rFonts w:ascii="Arial" w:eastAsia="Arial Unicode MS" w:hAnsi="Arial" w:cs="Arial" w:hint="cs"/>
          <w:sz w:val="22"/>
          <w:szCs w:val="22"/>
          <w:cs/>
        </w:rPr>
        <w:t xml:space="preserve"> </w:t>
      </w:r>
      <w:r w:rsidRPr="004B7C49">
        <w:rPr>
          <w:rFonts w:ascii="Arial" w:eastAsia="Arial Unicode MS" w:hAnsi="Arial" w:cs="Arial"/>
          <w:sz w:val="22"/>
          <w:szCs w:val="22"/>
        </w:rPr>
        <w:t>in profit or loss</w:t>
      </w:r>
      <w:r w:rsidRPr="004B7C49">
        <w:rPr>
          <w:rFonts w:ascii="Arial" w:eastAsia="Arial Unicode MS" w:hAnsi="Arial" w:cs="Arial"/>
          <w:sz w:val="22"/>
          <w:szCs w:val="22"/>
          <w:cs/>
        </w:rPr>
        <w:t>.</w:t>
      </w:r>
      <w:r w:rsidRPr="004B7C49">
        <w:rPr>
          <w:rFonts w:ascii="Arial" w:eastAsia="Calibri" w:hAnsi="Arial" w:cs="Arial"/>
          <w:strike/>
          <w:sz w:val="22"/>
          <w:szCs w:val="28"/>
        </w:rPr>
        <w:t xml:space="preserve"> </w:t>
      </w:r>
    </w:p>
    <w:p w14:paraId="02A0350E" w14:textId="77777777" w:rsidR="00A110B1" w:rsidRPr="004B7C49" w:rsidRDefault="00A110B1" w:rsidP="00B521A4">
      <w:pPr>
        <w:spacing w:before="120" w:after="120" w:line="340" w:lineRule="exact"/>
        <w:ind w:left="540"/>
        <w:jc w:val="thaiDistribute"/>
        <w:rPr>
          <w:rFonts w:ascii="Arial" w:eastAsia="Arial" w:hAnsi="Arial" w:cs="Arial"/>
          <w:b/>
          <w:bCs/>
          <w:sz w:val="22"/>
          <w:szCs w:val="22"/>
        </w:rPr>
      </w:pPr>
      <w:r w:rsidRPr="004B7C49">
        <w:rPr>
          <w:rFonts w:ascii="Arial" w:eastAsia="Arial" w:hAnsi="Arial" w:cs="Arial"/>
          <w:b/>
          <w:bCs/>
          <w:sz w:val="22"/>
          <w:szCs w:val="22"/>
        </w:rPr>
        <w:t>Financial guarantee contracts</w:t>
      </w:r>
    </w:p>
    <w:p w14:paraId="5720017F" w14:textId="77777777" w:rsidR="00A110B1" w:rsidRPr="004B7C49" w:rsidRDefault="00A110B1" w:rsidP="00B521A4">
      <w:pPr>
        <w:spacing w:before="120" w:after="120" w:line="340" w:lineRule="exact"/>
        <w:ind w:left="540"/>
        <w:jc w:val="thaiDistribute"/>
        <w:rPr>
          <w:rFonts w:ascii="Arial" w:hAnsi="Arial" w:cs="Arial"/>
          <w:strike/>
          <w:sz w:val="22"/>
          <w:szCs w:val="22"/>
        </w:rPr>
      </w:pPr>
      <w:r w:rsidRPr="004B7C49">
        <w:rPr>
          <w:rFonts w:ascii="Arial" w:hAnsi="Arial" w:cs="Arial"/>
          <w:sz w:val="22"/>
          <w:szCs w:val="22"/>
        </w:rPr>
        <w:t xml:space="preserve">Provisions on financial </w:t>
      </w:r>
      <w:proofErr w:type="gramStart"/>
      <w:r w:rsidRPr="004B7C49">
        <w:rPr>
          <w:rFonts w:ascii="Arial" w:hAnsi="Arial" w:cs="Arial"/>
          <w:sz w:val="22"/>
          <w:szCs w:val="22"/>
        </w:rPr>
        <w:t>guarantee</w:t>
      </w:r>
      <w:proofErr w:type="gramEnd"/>
      <w:r w:rsidRPr="004B7C49">
        <w:rPr>
          <w:rFonts w:ascii="Arial" w:hAnsi="Arial" w:cs="Arial"/>
          <w:sz w:val="22"/>
          <w:szCs w:val="22"/>
        </w:rPr>
        <w:t xml:space="preserve"> contracts are initially recognised in the financial statements at fair value. The provision under each </w:t>
      </w:r>
      <w:proofErr w:type="gramStart"/>
      <w:r w:rsidRPr="004B7C49">
        <w:rPr>
          <w:rFonts w:ascii="Arial" w:hAnsi="Arial" w:cs="Arial"/>
          <w:sz w:val="22"/>
          <w:szCs w:val="22"/>
        </w:rPr>
        <w:t>guarantee</w:t>
      </w:r>
      <w:proofErr w:type="gramEnd"/>
      <w:r w:rsidRPr="004B7C49">
        <w:rPr>
          <w:rFonts w:ascii="Arial" w:hAnsi="Arial" w:cs="Arial"/>
          <w:sz w:val="22"/>
          <w:szCs w:val="22"/>
        </w:rPr>
        <w:t xml:space="preserve"> contract is subsequently measured at the higher of the amount initially recognised less cumulative amortisation, and </w:t>
      </w:r>
      <w:r w:rsidRPr="004B7C49">
        <w:rPr>
          <w:rFonts w:ascii="Arial" w:eastAsia="Arial" w:hAnsi="Arial" w:cs="Arial"/>
          <w:sz w:val="22"/>
          <w:szCs w:val="22"/>
        </w:rPr>
        <w:t>the allowance for expected credit losses</w:t>
      </w:r>
      <w:r w:rsidRPr="004B7C49">
        <w:rPr>
          <w:rFonts w:ascii="Arial" w:hAnsi="Arial" w:cs="Arial"/>
          <w:sz w:val="22"/>
          <w:szCs w:val="22"/>
        </w:rPr>
        <w:t>.</w:t>
      </w:r>
    </w:p>
    <w:p w14:paraId="01E653D0" w14:textId="77777777" w:rsidR="00A110B1" w:rsidRPr="004B7C49" w:rsidRDefault="00A110B1" w:rsidP="00B521A4">
      <w:pPr>
        <w:spacing w:before="120" w:after="120" w:line="340" w:lineRule="exact"/>
        <w:ind w:left="547"/>
        <w:rPr>
          <w:rFonts w:ascii="Arial" w:eastAsia="Arial Unicode MS" w:hAnsi="Arial" w:cs="Arial"/>
          <w:i/>
          <w:iCs/>
          <w:sz w:val="22"/>
          <w:szCs w:val="22"/>
        </w:rPr>
      </w:pPr>
      <w:r w:rsidRPr="004B7C49">
        <w:rPr>
          <w:rFonts w:ascii="Arial" w:hAnsi="Arial" w:cs="Arial"/>
          <w:sz w:val="22"/>
          <w:szCs w:val="22"/>
        </w:rPr>
        <w:t xml:space="preserve">The </w:t>
      </w:r>
      <w:proofErr w:type="gramStart"/>
      <w:r w:rsidRPr="004B7C49">
        <w:rPr>
          <w:rFonts w:ascii="Arial" w:hAnsi="Arial" w:cs="Arial"/>
          <w:sz w:val="22"/>
          <w:szCs w:val="22"/>
        </w:rPr>
        <w:t>guarantee</w:t>
      </w:r>
      <w:proofErr w:type="gramEnd"/>
      <w:r w:rsidRPr="004B7C49">
        <w:rPr>
          <w:rFonts w:ascii="Arial" w:hAnsi="Arial" w:cs="Arial"/>
          <w:sz w:val="22"/>
          <w:szCs w:val="22"/>
        </w:rPr>
        <w:t xml:space="preserve"> fee income is recognised as other income in profit or loss by amortising the initial fair value on a straight-line basis over the life of the guarantee.</w:t>
      </w:r>
    </w:p>
    <w:p w14:paraId="7C2A018A" w14:textId="77777777" w:rsidR="00A110B1" w:rsidRPr="004B7C49" w:rsidRDefault="00A110B1" w:rsidP="00B521A4">
      <w:pPr>
        <w:keepNext/>
        <w:spacing w:before="120" w:after="120" w:line="340" w:lineRule="exact"/>
        <w:ind w:left="547"/>
        <w:jc w:val="thaiDistribute"/>
        <w:rPr>
          <w:rFonts w:ascii="Arial" w:eastAsia="Arial" w:hAnsi="Arial" w:cs="Arial"/>
          <w:b/>
          <w:bCs/>
          <w:sz w:val="22"/>
          <w:szCs w:val="22"/>
        </w:rPr>
      </w:pPr>
      <w:r w:rsidRPr="004B7C49">
        <w:rPr>
          <w:rFonts w:ascii="Arial" w:eastAsia="Arial" w:hAnsi="Arial" w:cs="Arial"/>
          <w:b/>
          <w:bCs/>
          <w:sz w:val="22"/>
          <w:szCs w:val="22"/>
        </w:rPr>
        <w:t>Derecognition of financial instruments</w:t>
      </w:r>
      <w:r w:rsidRPr="004B7C49">
        <w:rPr>
          <w:rFonts w:ascii="Arial" w:eastAsia="Arial" w:hAnsi="Arial" w:cs="Arial" w:hint="cs"/>
          <w:b/>
          <w:bCs/>
          <w:sz w:val="22"/>
          <w:szCs w:val="22"/>
          <w:cs/>
        </w:rPr>
        <w:t xml:space="preserve"> </w:t>
      </w:r>
    </w:p>
    <w:p w14:paraId="728A0710"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43DF25D"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787B5DF"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w:hAnsi="Arial" w:cs="Arial"/>
          <w:b/>
          <w:bCs/>
          <w:sz w:val="22"/>
          <w:szCs w:val="22"/>
        </w:rPr>
        <w:t>Impairment of financial assets</w:t>
      </w:r>
    </w:p>
    <w:p w14:paraId="3C590EEB" w14:textId="77777777" w:rsidR="00A110B1" w:rsidRPr="004B7C49" w:rsidRDefault="00A110B1" w:rsidP="00B521A4">
      <w:pPr>
        <w:spacing w:before="120" w:after="120" w:line="340" w:lineRule="exact"/>
        <w:ind w:left="540"/>
        <w:jc w:val="thaiDistribute"/>
        <w:rPr>
          <w:rFonts w:ascii="Arial" w:eastAsia="Arial Unicode MS" w:hAnsi="Arial" w:cs="Arial"/>
          <w:color w:val="4472C4" w:themeColor="accent1"/>
          <w:sz w:val="22"/>
          <w:szCs w:val="22"/>
        </w:rPr>
      </w:pPr>
      <w:r w:rsidRPr="004B7C49">
        <w:rPr>
          <w:rFonts w:ascii="Arial" w:eastAsia="Arial" w:hAnsi="Arial" w:cs="Arial"/>
          <w:sz w:val="22"/>
          <w:szCs w:val="22"/>
        </w:rPr>
        <w:t>The Group recognises an allowance for expected credit losses (“ECLs”) for all debt</w:t>
      </w:r>
      <w:r w:rsidRPr="004B7C49">
        <w:rPr>
          <w:rFonts w:ascii="Arial" w:eastAsia="Arial" w:hAnsi="Arial" w:cs="Arial"/>
          <w:sz w:val="22"/>
          <w:szCs w:val="22"/>
          <w:cs/>
        </w:rPr>
        <w:t xml:space="preserve"> </w:t>
      </w:r>
      <w:r w:rsidRPr="004B7C49">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9E1E38" w14:textId="77777777" w:rsidR="00A110B1" w:rsidRPr="004B7C49" w:rsidRDefault="00A110B1" w:rsidP="00B521A4">
      <w:pPr>
        <w:spacing w:before="120" w:after="120" w:line="340" w:lineRule="exact"/>
        <w:ind w:left="540"/>
        <w:jc w:val="thaiDistribute"/>
        <w:rPr>
          <w:rFonts w:ascii="Arial" w:eastAsia="Arial Unicode MS" w:hAnsi="Arial" w:cs="Arial"/>
          <w:sz w:val="22"/>
          <w:szCs w:val="22"/>
        </w:rPr>
      </w:pPr>
      <w:r w:rsidRPr="004B7C49">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FFA23CF" w14:textId="77777777"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A3C9165" w14:textId="77777777" w:rsidR="00A110B1" w:rsidRPr="004B7C49" w:rsidRDefault="00A110B1"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recognises a loss allowance based on lifetime ECLs at each reporting date. </w:t>
      </w:r>
    </w:p>
    <w:p w14:paraId="70A29752" w14:textId="56F644C0" w:rsidR="00A110B1" w:rsidRPr="004B7C49" w:rsidRDefault="00A110B1" w:rsidP="00A110B1">
      <w:pPr>
        <w:spacing w:before="120" w:after="120" w:line="380" w:lineRule="exact"/>
        <w:ind w:left="540"/>
        <w:jc w:val="thaiDistribute"/>
        <w:rPr>
          <w:rFonts w:ascii="Arial" w:eastAsia="Arial Unicode MS" w:hAnsi="Arial" w:cs="Arial"/>
          <w:sz w:val="22"/>
          <w:szCs w:val="22"/>
        </w:rPr>
      </w:pPr>
      <w:r w:rsidRPr="004B7C49">
        <w:rPr>
          <w:rFonts w:ascii="Arial" w:eastAsia="Arial" w:hAnsi="Arial" w:cs="Arial"/>
          <w:sz w:val="22"/>
          <w:szCs w:val="22"/>
        </w:rPr>
        <w:t>ECLs are calculated based on its historical credit loss experience and adjusted for</w:t>
      </w:r>
      <w:r w:rsidR="006C0F8F">
        <w:rPr>
          <w:rFonts w:ascii="Arial" w:eastAsia="Arial" w:hAnsi="Arial" w:cstheme="minorBidi" w:hint="cs"/>
          <w:sz w:val="22"/>
          <w:szCs w:val="22"/>
          <w:cs/>
        </w:rPr>
        <w:t xml:space="preserve">                </w:t>
      </w:r>
      <w:r w:rsidRPr="004B7C49">
        <w:rPr>
          <w:rFonts w:ascii="Arial" w:eastAsia="Arial" w:hAnsi="Arial" w:cs="Arial"/>
          <w:sz w:val="22"/>
          <w:szCs w:val="22"/>
        </w:rPr>
        <w:t xml:space="preserve"> forward-looking factors specific to the debtors and the economic environment.</w:t>
      </w:r>
    </w:p>
    <w:p w14:paraId="28941782" w14:textId="77777777" w:rsidR="00A110B1" w:rsidRPr="004B7C49" w:rsidRDefault="00A110B1"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t>A financial asset is written off when there is no reasonable expectation of recovering the contractual cash flows.</w:t>
      </w:r>
    </w:p>
    <w:p w14:paraId="54568D4C" w14:textId="77777777" w:rsidR="00A110B1" w:rsidRPr="004B7C49" w:rsidRDefault="00A110B1" w:rsidP="00A110B1">
      <w:pPr>
        <w:keepNext/>
        <w:spacing w:before="120" w:after="120" w:line="380" w:lineRule="exact"/>
        <w:ind w:left="547"/>
        <w:jc w:val="thaiDistribute"/>
        <w:rPr>
          <w:rFonts w:ascii="Arial" w:eastAsia="Calibri" w:hAnsi="Arial" w:cs="Arial"/>
          <w:i/>
          <w:iCs/>
          <w:color w:val="FF0000"/>
          <w:sz w:val="32"/>
          <w:szCs w:val="32"/>
          <w:shd w:val="clear" w:color="auto" w:fill="00FFFF"/>
        </w:rPr>
      </w:pPr>
      <w:r w:rsidRPr="004B7C49">
        <w:rPr>
          <w:rFonts w:ascii="Arial" w:eastAsia="Arial" w:hAnsi="Arial" w:cs="Arial"/>
          <w:b/>
          <w:bCs/>
          <w:sz w:val="22"/>
          <w:szCs w:val="22"/>
        </w:rPr>
        <w:t xml:space="preserve">Impairment of financial </w:t>
      </w:r>
      <w:proofErr w:type="gramStart"/>
      <w:r w:rsidRPr="004B7C49">
        <w:rPr>
          <w:rFonts w:ascii="Arial" w:eastAsia="Arial" w:hAnsi="Arial" w:cs="Arial"/>
          <w:b/>
          <w:bCs/>
          <w:sz w:val="22"/>
          <w:szCs w:val="22"/>
        </w:rPr>
        <w:t>guarantee</w:t>
      </w:r>
      <w:proofErr w:type="gramEnd"/>
      <w:r w:rsidRPr="004B7C49">
        <w:rPr>
          <w:rFonts w:ascii="Arial" w:eastAsia="Arial" w:hAnsi="Arial" w:cs="Arial"/>
          <w:b/>
          <w:bCs/>
          <w:sz w:val="22"/>
          <w:szCs w:val="22"/>
        </w:rPr>
        <w:t xml:space="preserve"> contract</w:t>
      </w:r>
      <w:r w:rsidRPr="004B7C49">
        <w:rPr>
          <w:rFonts w:ascii="Arial" w:eastAsia="Calibri" w:hAnsi="Arial" w:cs="Arial" w:hint="cs"/>
          <w:i/>
          <w:iCs/>
          <w:color w:val="FF0000"/>
          <w:sz w:val="32"/>
          <w:szCs w:val="32"/>
          <w:shd w:val="clear" w:color="auto" w:fill="00FFFF"/>
          <w:cs/>
        </w:rPr>
        <w:t xml:space="preserve"> </w:t>
      </w:r>
    </w:p>
    <w:p w14:paraId="177789DC" w14:textId="2FC05E2E" w:rsidR="00A110B1" w:rsidRPr="004B7C49" w:rsidRDefault="00A110B1" w:rsidP="00A110B1">
      <w:pPr>
        <w:spacing w:before="120" w:after="120" w:line="380" w:lineRule="exact"/>
        <w:ind w:left="547"/>
        <w:rPr>
          <w:rFonts w:ascii="Arial" w:eastAsia="Arial" w:hAnsi="Arial" w:cs="Arial"/>
          <w:i/>
          <w:iCs/>
          <w:color w:val="FF0000"/>
          <w:sz w:val="22"/>
          <w:szCs w:val="22"/>
          <w:cs/>
        </w:rPr>
      </w:pPr>
      <w:r w:rsidRPr="004B7C49">
        <w:rPr>
          <w:rFonts w:ascii="Arial" w:hAnsi="Arial" w:cs="Arial"/>
          <w:sz w:val="22"/>
          <w:szCs w:val="22"/>
        </w:rPr>
        <w:t>The Company estimates the expected credit losses</w:t>
      </w:r>
      <w:r w:rsidRPr="004B7C49">
        <w:rPr>
          <w:rFonts w:ascii="Arial" w:hAnsi="Arial" w:cs="Arial"/>
        </w:rPr>
        <w:t xml:space="preserve"> </w:t>
      </w:r>
      <w:r w:rsidRPr="004B7C49">
        <w:rPr>
          <w:rFonts w:ascii="Arial" w:hAnsi="Arial" w:cs="Arial"/>
          <w:sz w:val="22"/>
          <w:szCs w:val="22"/>
        </w:rPr>
        <w:t xml:space="preserve">of financial </w:t>
      </w:r>
      <w:proofErr w:type="gramStart"/>
      <w:r w:rsidRPr="004B7C49">
        <w:rPr>
          <w:rFonts w:ascii="Arial" w:hAnsi="Arial" w:cs="Arial"/>
          <w:sz w:val="22"/>
          <w:szCs w:val="22"/>
        </w:rPr>
        <w:t>guarantee</w:t>
      </w:r>
      <w:proofErr w:type="gramEnd"/>
      <w:r w:rsidRPr="004B7C49">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w:t>
      </w:r>
      <w:r w:rsidR="006C0F8F">
        <w:rPr>
          <w:rFonts w:ascii="Arial" w:hAnsi="Arial" w:cstheme="minorBidi" w:hint="cs"/>
          <w:sz w:val="22"/>
          <w:szCs w:val="22"/>
          <w:cs/>
        </w:rPr>
        <w:t xml:space="preserve">             </w:t>
      </w:r>
      <w:r w:rsidRPr="004B7C49">
        <w:rPr>
          <w:rFonts w:ascii="Arial" w:hAnsi="Arial" w:cs="Arial"/>
          <w:sz w:val="22"/>
          <w:szCs w:val="22"/>
        </w:rPr>
        <w:t>The expected credit losses</w:t>
      </w:r>
      <w:r w:rsidRPr="004B7C49">
        <w:rPr>
          <w:rFonts w:ascii="Arial" w:hAnsi="Arial" w:cs="Arial"/>
        </w:rPr>
        <w:t xml:space="preserve"> </w:t>
      </w:r>
      <w:r w:rsidRPr="004B7C49">
        <w:rPr>
          <w:rFonts w:ascii="Arial" w:hAnsi="Arial" w:cs="Arial"/>
          <w:sz w:val="22"/>
          <w:szCs w:val="22"/>
        </w:rPr>
        <w:t>related to financial guarantee contracts are recognised under</w:t>
      </w:r>
      <w:r w:rsidRPr="004B7C49">
        <w:rPr>
          <w:rFonts w:ascii="Arial" w:hAnsi="Arial" w:cs="Arial"/>
          <w:color w:val="4472C4" w:themeColor="accent1"/>
          <w:sz w:val="22"/>
          <w:szCs w:val="22"/>
        </w:rPr>
        <w:t>.</w:t>
      </w:r>
    </w:p>
    <w:p w14:paraId="5FF069F4" w14:textId="77777777" w:rsidR="00A110B1" w:rsidRPr="004B7C49" w:rsidRDefault="00A110B1" w:rsidP="00A110B1">
      <w:pPr>
        <w:keepNext/>
        <w:spacing w:before="120" w:after="120" w:line="340" w:lineRule="exact"/>
        <w:ind w:left="547"/>
        <w:jc w:val="thaiDistribute"/>
        <w:rPr>
          <w:rFonts w:ascii="Arial" w:eastAsia="Arial Unicode MS" w:hAnsi="Arial" w:cs="Arial"/>
          <w:sz w:val="22"/>
          <w:szCs w:val="22"/>
        </w:rPr>
      </w:pPr>
      <w:r w:rsidRPr="004B7C49">
        <w:rPr>
          <w:rFonts w:ascii="Arial" w:eastAsia="Arial" w:hAnsi="Arial" w:cs="Arial"/>
          <w:b/>
          <w:bCs/>
          <w:sz w:val="22"/>
          <w:szCs w:val="22"/>
        </w:rPr>
        <w:t xml:space="preserve">Offsetting of financial instruments </w:t>
      </w:r>
    </w:p>
    <w:p w14:paraId="251D95DA" w14:textId="77777777" w:rsidR="00A110B1" w:rsidRPr="004B7C49" w:rsidRDefault="00A110B1" w:rsidP="00A110B1">
      <w:pPr>
        <w:spacing w:before="120" w:after="120" w:line="340" w:lineRule="exact"/>
        <w:ind w:left="540"/>
        <w:jc w:val="thaiDistribute"/>
        <w:rPr>
          <w:rFonts w:ascii="Arial" w:eastAsia="Arial" w:hAnsi="Arial" w:cs="Arial"/>
          <w:sz w:val="22"/>
          <w:szCs w:val="22"/>
        </w:rPr>
      </w:pPr>
      <w:r w:rsidRPr="004B7C49">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B0A885C" w14:textId="50FAF9D9" w:rsidR="00A110B1" w:rsidRPr="004B7C49" w:rsidRDefault="00A110B1" w:rsidP="00A110B1">
      <w:pPr>
        <w:pStyle w:val="Heading2"/>
        <w:tabs>
          <w:tab w:val="left" w:pos="540"/>
        </w:tabs>
        <w:spacing w:line="340" w:lineRule="exact"/>
        <w:rPr>
          <w:rFonts w:ascii="Arial" w:hAnsi="Arial" w:cs="Arial"/>
          <w:i w:val="0"/>
          <w:iCs w:val="0"/>
          <w:sz w:val="22"/>
          <w:szCs w:val="24"/>
          <w:cs/>
        </w:rPr>
      </w:pPr>
      <w:r w:rsidRPr="004B7C49">
        <w:rPr>
          <w:rFonts w:ascii="Arial" w:hAnsi="Arial" w:cs="Arial"/>
          <w:i w:val="0"/>
          <w:iCs w:val="0"/>
          <w:sz w:val="22"/>
          <w:szCs w:val="24"/>
        </w:rPr>
        <w:t>4.</w:t>
      </w:r>
      <w:r w:rsidR="00EF73CB" w:rsidRPr="004B7C49">
        <w:rPr>
          <w:rFonts w:ascii="Arial" w:hAnsi="Arial" w:cs="Arial"/>
          <w:i w:val="0"/>
          <w:iCs w:val="0"/>
          <w:sz w:val="22"/>
          <w:szCs w:val="24"/>
        </w:rPr>
        <w:t>17</w:t>
      </w:r>
      <w:r w:rsidRPr="004B7C49">
        <w:rPr>
          <w:rFonts w:ascii="Arial" w:hAnsi="Arial" w:cs="Arial"/>
          <w:i w:val="0"/>
          <w:iCs w:val="0"/>
          <w:sz w:val="22"/>
          <w:szCs w:val="24"/>
        </w:rPr>
        <w:tab/>
        <w:t>Derivatives and hedge accounting</w:t>
      </w:r>
    </w:p>
    <w:p w14:paraId="5E1E2C27" w14:textId="77777777" w:rsidR="00A110B1" w:rsidRPr="004B7C49" w:rsidRDefault="00A110B1" w:rsidP="00A110B1">
      <w:pPr>
        <w:spacing w:before="120" w:after="120" w:line="340" w:lineRule="exact"/>
        <w:ind w:left="540" w:hanging="7"/>
        <w:rPr>
          <w:rFonts w:ascii="Arial" w:eastAsia="Arial" w:hAnsi="Arial" w:cs="Arial"/>
          <w:sz w:val="22"/>
          <w:szCs w:val="22"/>
        </w:rPr>
      </w:pPr>
      <w:r w:rsidRPr="004B7C49">
        <w:rPr>
          <w:rFonts w:ascii="Arial" w:eastAsia="Arial" w:hAnsi="Arial" w:cs="Arial"/>
          <w:sz w:val="22"/>
          <w:szCs w:val="22"/>
        </w:rPr>
        <w:t>The Group uses derivatives, such as forward currency contracts, cross currency swaps, interest rate swaps and commodity</w:t>
      </w:r>
      <w:r w:rsidRPr="004B7C49">
        <w:rPr>
          <w:rFonts w:ascii="Arial" w:eastAsia="Arial" w:hAnsi="Arial" w:cs="Arial"/>
          <w:sz w:val="22"/>
          <w:szCs w:val="22"/>
          <w:cs/>
        </w:rPr>
        <w:t xml:space="preserve"> </w:t>
      </w:r>
      <w:r w:rsidRPr="004B7C49">
        <w:rPr>
          <w:rFonts w:ascii="Arial" w:eastAsia="Arial" w:hAnsi="Arial" w:cs="Arial"/>
          <w:sz w:val="22"/>
          <w:szCs w:val="22"/>
        </w:rPr>
        <w:t xml:space="preserve">forward contracts, to hedge its foreign currency risks, interest rate risks and commodity price risks, respectively. </w:t>
      </w:r>
    </w:p>
    <w:p w14:paraId="4690C263" w14:textId="77777777" w:rsidR="00A110B1" w:rsidRPr="004B7C49" w:rsidRDefault="00A110B1" w:rsidP="00A110B1">
      <w:pPr>
        <w:spacing w:before="120" w:after="120" w:line="340" w:lineRule="exact"/>
        <w:ind w:left="540" w:hanging="7"/>
        <w:rPr>
          <w:rFonts w:ascii="Arial" w:eastAsia="Arial" w:hAnsi="Arial" w:cs="Arial"/>
          <w:sz w:val="22"/>
          <w:szCs w:val="22"/>
        </w:rPr>
      </w:pPr>
      <w:r w:rsidRPr="004B7C49">
        <w:rPr>
          <w:rFonts w:ascii="Arial" w:eastAsia="Arial" w:hAnsi="Arial" w:cs="Arial"/>
          <w:sz w:val="22"/>
          <w:szCs w:val="22"/>
        </w:rPr>
        <w:t>Derivatives are initially recognised at fair value on the date on which a derivative contract is entered into and are subsequently remeasured at fair value. The subsequent changes</w:t>
      </w:r>
      <w:r w:rsidRPr="004B7C49">
        <w:rPr>
          <w:rFonts w:ascii="Arial" w:eastAsia="Arial" w:hAnsi="Arial" w:cs="Arial" w:hint="cs"/>
          <w:sz w:val="22"/>
          <w:szCs w:val="22"/>
          <w:cs/>
        </w:rPr>
        <w:t xml:space="preserve"> </w:t>
      </w:r>
      <w:r w:rsidRPr="004B7C49">
        <w:rPr>
          <w:rFonts w:ascii="Arial" w:eastAsia="Arial Unicode MS" w:hAnsi="Arial" w:cs="Arial"/>
          <w:sz w:val="22"/>
          <w:szCs w:val="28"/>
        </w:rPr>
        <w:t>including interest income</w:t>
      </w:r>
      <w:r w:rsidRPr="004B7C49">
        <w:rPr>
          <w:rFonts w:ascii="Arial" w:eastAsia="Arial" w:hAnsi="Arial" w:cs="Arial"/>
          <w:sz w:val="22"/>
          <w:szCs w:val="22"/>
        </w:rPr>
        <w:t xml:space="preserve"> are recognised in profit or loss unless the derivative is designated and effective as a hedging instrument under cash flow hedge.</w:t>
      </w:r>
      <w:r w:rsidRPr="004B7C49">
        <w:rPr>
          <w:rFonts w:ascii="Arial" w:hAnsi="Arial" w:cs="Arial"/>
        </w:rPr>
        <w:t xml:space="preserve"> </w:t>
      </w:r>
      <w:r w:rsidRPr="004B7C49">
        <w:rPr>
          <w:rFonts w:ascii="Arial" w:eastAsia="Arial" w:hAnsi="Arial" w:cs="Arial"/>
          <w:sz w:val="22"/>
          <w:szCs w:val="22"/>
        </w:rPr>
        <w:t xml:space="preserve">Derivatives are carried as financial assets when the fair value is positive and as financial liabilities when the fair value is negative. </w:t>
      </w:r>
    </w:p>
    <w:p w14:paraId="3A7E3139" w14:textId="77777777" w:rsidR="00A110B1" w:rsidRPr="004B7C49" w:rsidRDefault="00A110B1" w:rsidP="00A110B1">
      <w:pPr>
        <w:spacing w:before="120" w:after="120" w:line="340" w:lineRule="exact"/>
        <w:ind w:left="540" w:hanging="7"/>
        <w:rPr>
          <w:rFonts w:ascii="Arial" w:eastAsia="Arial" w:hAnsi="Arial" w:cs="Arial"/>
          <w:sz w:val="22"/>
          <w:szCs w:val="22"/>
        </w:rPr>
      </w:pPr>
      <w:r w:rsidRPr="004B7C49">
        <w:rPr>
          <w:rFonts w:ascii="Arial" w:eastAsia="Arial" w:hAnsi="Arial" w:cs="Arial"/>
          <w:sz w:val="22"/>
          <w:szCs w:val="22"/>
        </w:rPr>
        <w:lastRenderedPageBreak/>
        <w:t xml:space="preserve">Derivatives are presented as non-current assets or non-current liabilities if the remaining maturity of the instrument is more than 12 </w:t>
      </w:r>
      <w:proofErr w:type="gramStart"/>
      <w:r w:rsidRPr="004B7C49">
        <w:rPr>
          <w:rFonts w:ascii="Arial" w:eastAsia="Arial" w:hAnsi="Arial" w:cs="Arial"/>
          <w:sz w:val="22"/>
          <w:szCs w:val="22"/>
        </w:rPr>
        <w:t>months</w:t>
      </w:r>
      <w:proofErr w:type="gramEnd"/>
      <w:r w:rsidRPr="004B7C49">
        <w:rPr>
          <w:rFonts w:ascii="Arial" w:eastAsia="Arial" w:hAnsi="Arial" w:cs="Arial"/>
          <w:sz w:val="22"/>
          <w:szCs w:val="22"/>
        </w:rPr>
        <w:t xml:space="preserve"> and it is not due to be realised or settled within 12 months. Other derivatives are presented as current assets or current liabilities.</w:t>
      </w:r>
    </w:p>
    <w:p w14:paraId="163328B5" w14:textId="77777777" w:rsidR="00A110B1" w:rsidRPr="004B7C49" w:rsidRDefault="00A110B1" w:rsidP="00A110B1">
      <w:pPr>
        <w:spacing w:before="120" w:after="120" w:line="340" w:lineRule="exact"/>
        <w:ind w:left="540"/>
        <w:rPr>
          <w:rFonts w:ascii="Arial" w:eastAsia="Calibri" w:hAnsi="Arial" w:cs="Arial"/>
          <w:i/>
          <w:iCs/>
          <w:color w:val="FF0000"/>
          <w:sz w:val="32"/>
          <w:szCs w:val="32"/>
          <w:shd w:val="clear" w:color="auto" w:fill="00FFFF"/>
        </w:rPr>
      </w:pPr>
      <w:r w:rsidRPr="004B7C49">
        <w:rPr>
          <w:rFonts w:ascii="Arial" w:eastAsia="Arial" w:hAnsi="Arial" w:cs="Arial"/>
          <w:b/>
          <w:bCs/>
          <w:sz w:val="22"/>
          <w:szCs w:val="22"/>
        </w:rPr>
        <w:t xml:space="preserve">Hedge accounting </w:t>
      </w:r>
    </w:p>
    <w:p w14:paraId="43AD68CB" w14:textId="77777777" w:rsidR="00A110B1" w:rsidRPr="004B7C49" w:rsidRDefault="00A110B1" w:rsidP="00A110B1">
      <w:pPr>
        <w:spacing w:before="120" w:after="120" w:line="340" w:lineRule="exact"/>
        <w:ind w:left="540"/>
        <w:jc w:val="thaiDistribute"/>
        <w:rPr>
          <w:rFonts w:ascii="Arial" w:eastAsia="Arial" w:hAnsi="Arial" w:cs="Arial"/>
          <w:sz w:val="22"/>
          <w:szCs w:val="22"/>
        </w:rPr>
      </w:pPr>
      <w:proofErr w:type="gramStart"/>
      <w:r w:rsidRPr="004B7C49">
        <w:rPr>
          <w:rFonts w:ascii="Arial" w:eastAsia="Arial" w:hAnsi="Arial" w:cs="Arial"/>
          <w:sz w:val="22"/>
          <w:szCs w:val="22"/>
        </w:rPr>
        <w:t>For the purpose of</w:t>
      </w:r>
      <w:proofErr w:type="gramEnd"/>
      <w:r w:rsidRPr="004B7C49">
        <w:rPr>
          <w:rFonts w:ascii="Arial" w:eastAsia="Arial" w:hAnsi="Arial" w:cs="Arial"/>
          <w:sz w:val="22"/>
          <w:szCs w:val="22"/>
        </w:rPr>
        <w:t xml:space="preserve"> hedge accounting, hedges are classified as:</w:t>
      </w:r>
    </w:p>
    <w:p w14:paraId="6E9A00B2" w14:textId="77777777" w:rsidR="00A110B1" w:rsidRPr="004B7C49" w:rsidRDefault="00A110B1" w:rsidP="00A110B1">
      <w:pPr>
        <w:numPr>
          <w:ilvl w:val="0"/>
          <w:numId w:val="49"/>
        </w:numPr>
        <w:overflowPunct w:val="0"/>
        <w:autoSpaceDE w:val="0"/>
        <w:autoSpaceDN w:val="0"/>
        <w:adjustRightInd w:val="0"/>
        <w:spacing w:before="120" w:after="120" w:line="340" w:lineRule="exact"/>
        <w:ind w:left="900"/>
        <w:rPr>
          <w:rFonts w:ascii="Arial" w:eastAsia="Arial Unicode MS" w:hAnsi="Arial" w:cs="Arial"/>
          <w:sz w:val="22"/>
          <w:szCs w:val="22"/>
        </w:rPr>
      </w:pPr>
      <w:r w:rsidRPr="004B7C49">
        <w:rPr>
          <w:rFonts w:ascii="Arial" w:eastAsia="Arial Unicode MS" w:hAnsi="Arial" w:cs="Arial"/>
          <w:sz w:val="22"/>
          <w:szCs w:val="22"/>
        </w:rPr>
        <w:t>Fair value hedges</w:t>
      </w:r>
      <w:r w:rsidRPr="004B7C49">
        <w:rPr>
          <w:rFonts w:ascii="Arial" w:hAnsi="Arial" w:cs="Arial"/>
        </w:rPr>
        <w:t xml:space="preserve"> </w:t>
      </w:r>
      <w:r w:rsidRPr="004B7C49">
        <w:rPr>
          <w:rFonts w:ascii="Arial" w:eastAsia="Arial Unicode MS" w:hAnsi="Arial" w:cs="Arial"/>
          <w:sz w:val="22"/>
          <w:szCs w:val="22"/>
        </w:rPr>
        <w:t xml:space="preserve">when hedging the exposure to changes in the fair value of a recognised asset or liability or an unrecognised firm commitment  </w:t>
      </w:r>
    </w:p>
    <w:p w14:paraId="25199B69" w14:textId="77777777" w:rsidR="00A110B1" w:rsidRPr="004B7C49" w:rsidRDefault="00A110B1" w:rsidP="00A110B1">
      <w:pPr>
        <w:numPr>
          <w:ilvl w:val="0"/>
          <w:numId w:val="49"/>
        </w:numPr>
        <w:overflowPunct w:val="0"/>
        <w:autoSpaceDE w:val="0"/>
        <w:autoSpaceDN w:val="0"/>
        <w:adjustRightInd w:val="0"/>
        <w:spacing w:before="120" w:after="120" w:line="340" w:lineRule="exact"/>
        <w:ind w:left="900"/>
        <w:rPr>
          <w:rFonts w:ascii="Arial" w:eastAsia="Arial Unicode MS" w:hAnsi="Arial" w:cs="Arial"/>
          <w:sz w:val="22"/>
          <w:szCs w:val="22"/>
        </w:rPr>
      </w:pPr>
      <w:r w:rsidRPr="004B7C49">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626BD09A" w14:textId="77777777" w:rsidR="00A110B1" w:rsidRPr="004B7C49" w:rsidRDefault="00A110B1" w:rsidP="00A110B1">
      <w:pPr>
        <w:numPr>
          <w:ilvl w:val="0"/>
          <w:numId w:val="49"/>
        </w:numPr>
        <w:overflowPunct w:val="0"/>
        <w:autoSpaceDE w:val="0"/>
        <w:autoSpaceDN w:val="0"/>
        <w:adjustRightInd w:val="0"/>
        <w:spacing w:before="120" w:after="120" w:line="340" w:lineRule="exact"/>
        <w:ind w:left="900"/>
        <w:rPr>
          <w:rFonts w:ascii="Arial" w:eastAsia="Arial Unicode MS" w:hAnsi="Arial" w:cs="Arial"/>
          <w:sz w:val="22"/>
          <w:szCs w:val="22"/>
        </w:rPr>
      </w:pPr>
      <w:r w:rsidRPr="004B7C49">
        <w:rPr>
          <w:rFonts w:ascii="Arial" w:eastAsia="Arial Unicode MS" w:hAnsi="Arial" w:cs="Arial"/>
          <w:sz w:val="22"/>
          <w:szCs w:val="22"/>
        </w:rPr>
        <w:t>Hedges of a net investment in a foreign operation</w:t>
      </w:r>
    </w:p>
    <w:p w14:paraId="5D2E8C65" w14:textId="77777777" w:rsidR="00A110B1" w:rsidRPr="004B7C49" w:rsidRDefault="00A110B1" w:rsidP="00A110B1">
      <w:pPr>
        <w:spacing w:before="120" w:after="120" w:line="340" w:lineRule="exact"/>
        <w:ind w:left="540"/>
        <w:jc w:val="thaiDistribute"/>
        <w:rPr>
          <w:rFonts w:ascii="Arial" w:eastAsia="Arial" w:hAnsi="Arial" w:cs="Arial"/>
          <w:sz w:val="22"/>
          <w:szCs w:val="22"/>
        </w:rPr>
      </w:pPr>
      <w:r w:rsidRPr="004B7C49">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7CC5D5F" w14:textId="77777777" w:rsidR="00A110B1" w:rsidRPr="004B7C49" w:rsidRDefault="00A110B1" w:rsidP="00A110B1">
      <w:pPr>
        <w:spacing w:before="120" w:after="120" w:line="380" w:lineRule="exact"/>
        <w:ind w:left="540"/>
        <w:jc w:val="thaiDistribute"/>
        <w:rPr>
          <w:rFonts w:ascii="Arial" w:eastAsia="Arial" w:hAnsi="Arial" w:cs="Arial"/>
          <w:sz w:val="22"/>
          <w:szCs w:val="22"/>
          <w:cs/>
        </w:rPr>
      </w:pPr>
      <w:r w:rsidRPr="004B7C49">
        <w:rPr>
          <w:rFonts w:ascii="Arial" w:eastAsia="Arial" w:hAnsi="Arial" w:cs="Arial"/>
          <w:sz w:val="22"/>
          <w:szCs w:val="22"/>
        </w:rPr>
        <w:t xml:space="preserve">A hedging relationship qualifies for hedge accounting if it meets </w:t>
      </w:r>
      <w:proofErr w:type="gramStart"/>
      <w:r w:rsidRPr="004B7C49">
        <w:rPr>
          <w:rFonts w:ascii="Arial" w:eastAsia="Arial" w:hAnsi="Arial" w:cs="Arial"/>
          <w:sz w:val="22"/>
          <w:szCs w:val="22"/>
        </w:rPr>
        <w:t>all of</w:t>
      </w:r>
      <w:proofErr w:type="gramEnd"/>
      <w:r w:rsidRPr="004B7C49">
        <w:rPr>
          <w:rFonts w:ascii="Arial" w:eastAsia="Arial" w:hAnsi="Arial" w:cs="Arial"/>
          <w:sz w:val="22"/>
          <w:szCs w:val="22"/>
        </w:rPr>
        <w:t xml:space="preserve"> the following hedge effectiveness requirements:</w:t>
      </w:r>
    </w:p>
    <w:p w14:paraId="1626D011" w14:textId="77777777" w:rsidR="00A110B1" w:rsidRPr="004B7C49" w:rsidRDefault="00A110B1" w:rsidP="00A110B1">
      <w:pPr>
        <w:numPr>
          <w:ilvl w:val="0"/>
          <w:numId w:val="49"/>
        </w:numPr>
        <w:tabs>
          <w:tab w:val="left" w:pos="900"/>
        </w:tabs>
        <w:overflowPunct w:val="0"/>
        <w:autoSpaceDE w:val="0"/>
        <w:autoSpaceDN w:val="0"/>
        <w:adjustRightInd w:val="0"/>
        <w:spacing w:before="120" w:after="120" w:line="380" w:lineRule="exact"/>
        <w:ind w:left="900"/>
        <w:rPr>
          <w:rFonts w:ascii="Arial" w:eastAsia="Arial Unicode MS" w:hAnsi="Arial" w:cs="Arial"/>
          <w:sz w:val="22"/>
          <w:szCs w:val="22"/>
        </w:rPr>
      </w:pPr>
      <w:r w:rsidRPr="004B7C49">
        <w:rPr>
          <w:rFonts w:ascii="Arial" w:eastAsia="Arial Unicode MS" w:hAnsi="Arial" w:cs="Arial"/>
          <w:sz w:val="22"/>
          <w:szCs w:val="22"/>
        </w:rPr>
        <w:t xml:space="preserve">There is ‘an economic relationship’ between the hedged item and the hedging instrument. </w:t>
      </w:r>
    </w:p>
    <w:p w14:paraId="6A08EBBF" w14:textId="77777777" w:rsidR="00A110B1" w:rsidRPr="004B7C49" w:rsidRDefault="00A110B1" w:rsidP="00A110B1">
      <w:pPr>
        <w:numPr>
          <w:ilvl w:val="0"/>
          <w:numId w:val="49"/>
        </w:numPr>
        <w:tabs>
          <w:tab w:val="left" w:pos="900"/>
        </w:tabs>
        <w:overflowPunct w:val="0"/>
        <w:autoSpaceDE w:val="0"/>
        <w:autoSpaceDN w:val="0"/>
        <w:adjustRightInd w:val="0"/>
        <w:spacing w:before="120" w:after="120" w:line="380" w:lineRule="exact"/>
        <w:ind w:left="900"/>
        <w:rPr>
          <w:rFonts w:ascii="Arial" w:eastAsia="Arial Unicode MS" w:hAnsi="Arial" w:cs="Arial"/>
          <w:sz w:val="22"/>
          <w:szCs w:val="22"/>
        </w:rPr>
      </w:pPr>
      <w:r w:rsidRPr="004B7C49">
        <w:rPr>
          <w:rFonts w:ascii="Arial" w:eastAsia="Arial Unicode MS" w:hAnsi="Arial" w:cs="Arial"/>
          <w:sz w:val="22"/>
          <w:szCs w:val="22"/>
        </w:rPr>
        <w:t>The effect of credit risk is not the dominant factor in the value changes that result from that economic relationship.</w:t>
      </w:r>
    </w:p>
    <w:p w14:paraId="7348FAD7" w14:textId="77777777" w:rsidR="00A110B1" w:rsidRPr="004B7C49" w:rsidRDefault="00A110B1" w:rsidP="00A110B1">
      <w:pPr>
        <w:numPr>
          <w:ilvl w:val="0"/>
          <w:numId w:val="49"/>
        </w:numPr>
        <w:tabs>
          <w:tab w:val="left" w:pos="900"/>
        </w:tabs>
        <w:overflowPunct w:val="0"/>
        <w:autoSpaceDE w:val="0"/>
        <w:autoSpaceDN w:val="0"/>
        <w:adjustRightInd w:val="0"/>
        <w:spacing w:before="120" w:after="120" w:line="380" w:lineRule="exact"/>
        <w:ind w:left="900"/>
        <w:rPr>
          <w:rFonts w:ascii="Arial" w:eastAsia="Arial Unicode MS" w:hAnsi="Arial" w:cs="Arial"/>
          <w:sz w:val="22"/>
          <w:szCs w:val="22"/>
        </w:rPr>
      </w:pPr>
      <w:r w:rsidRPr="004B7C49">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4B7C49">
        <w:rPr>
          <w:rFonts w:ascii="Arial" w:eastAsia="Arial Unicode MS" w:hAnsi="Arial" w:cs="Arial"/>
          <w:sz w:val="22"/>
          <w:szCs w:val="22"/>
        </w:rPr>
        <w:t>actually hedges</w:t>
      </w:r>
      <w:proofErr w:type="gramEnd"/>
      <w:r w:rsidRPr="004B7C49">
        <w:rPr>
          <w:rFonts w:ascii="Arial" w:eastAsia="Arial Unicode MS" w:hAnsi="Arial" w:cs="Arial"/>
          <w:sz w:val="22"/>
          <w:szCs w:val="22"/>
        </w:rPr>
        <w:t xml:space="preserve"> and the quantity of the hedging instrument that the Group actually uses to hedge that quantity of hedged item.</w:t>
      </w:r>
    </w:p>
    <w:p w14:paraId="51CBFEFE" w14:textId="77777777" w:rsidR="00A110B1" w:rsidRPr="004B7C49" w:rsidRDefault="00A110B1"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t xml:space="preserve">Hedges that meet </w:t>
      </w:r>
      <w:proofErr w:type="gramStart"/>
      <w:r w:rsidRPr="004B7C49">
        <w:rPr>
          <w:rFonts w:ascii="Arial" w:eastAsia="Arial" w:hAnsi="Arial" w:cs="Arial"/>
          <w:sz w:val="22"/>
          <w:szCs w:val="22"/>
        </w:rPr>
        <w:t>all of</w:t>
      </w:r>
      <w:proofErr w:type="gramEnd"/>
      <w:r w:rsidRPr="004B7C49">
        <w:rPr>
          <w:rFonts w:ascii="Arial" w:eastAsia="Arial" w:hAnsi="Arial" w:cs="Arial"/>
          <w:sz w:val="22"/>
          <w:szCs w:val="22"/>
        </w:rPr>
        <w:t xml:space="preserve"> the qualifying criteria for hedge accounting are accounted for, as described below:</w:t>
      </w:r>
    </w:p>
    <w:p w14:paraId="1A023DE7" w14:textId="77777777" w:rsidR="00A110B1" w:rsidRPr="004B7C49" w:rsidRDefault="00A110B1" w:rsidP="00A110B1">
      <w:pPr>
        <w:spacing w:before="120" w:after="120" w:line="380" w:lineRule="exact"/>
        <w:ind w:left="540"/>
        <w:jc w:val="thaiDistribute"/>
        <w:rPr>
          <w:rFonts w:ascii="Arial" w:eastAsia="Arial" w:hAnsi="Arial" w:cs="Arial"/>
          <w:b/>
          <w:bCs/>
          <w:i/>
          <w:iCs/>
          <w:sz w:val="22"/>
          <w:szCs w:val="22"/>
        </w:rPr>
      </w:pPr>
      <w:r w:rsidRPr="004B7C49">
        <w:rPr>
          <w:rFonts w:ascii="Arial" w:eastAsia="Arial" w:hAnsi="Arial" w:cs="Arial"/>
          <w:b/>
          <w:bCs/>
          <w:i/>
          <w:iCs/>
          <w:sz w:val="22"/>
          <w:szCs w:val="22"/>
        </w:rPr>
        <w:t>Cash flow hedges</w:t>
      </w:r>
    </w:p>
    <w:p w14:paraId="630D8269" w14:textId="0D95BC61" w:rsidR="00A110B1" w:rsidRPr="004B7C49" w:rsidRDefault="00A110B1"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w:t>
      </w:r>
    </w:p>
    <w:p w14:paraId="7E8163AD" w14:textId="77777777" w:rsidR="00B521A4" w:rsidRPr="004B7C49" w:rsidRDefault="00B521A4">
      <w:pPr>
        <w:spacing w:after="160" w:line="259" w:lineRule="auto"/>
        <w:jc w:val="left"/>
        <w:rPr>
          <w:rFonts w:ascii="Arial" w:eastAsia="Arial" w:hAnsi="Arial" w:cs="Arial"/>
          <w:sz w:val="22"/>
          <w:szCs w:val="22"/>
        </w:rPr>
      </w:pPr>
      <w:r w:rsidRPr="004B7C49">
        <w:rPr>
          <w:rFonts w:ascii="Arial" w:eastAsia="Arial" w:hAnsi="Arial" w:cs="Arial"/>
          <w:sz w:val="22"/>
          <w:szCs w:val="22"/>
        </w:rPr>
        <w:br w:type="page"/>
      </w:r>
    </w:p>
    <w:p w14:paraId="1850D887" w14:textId="48E1CB2A" w:rsidR="00A110B1" w:rsidRPr="004B7C49" w:rsidRDefault="00A110B1"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lastRenderedPageBreak/>
        <w:t xml:space="preserve">The way cash flow hedge reserve accumulated in other comprehensive income are subsequently accounted for, depends on the nature of the underlying hedged transaction. </w:t>
      </w:r>
      <w:r w:rsidR="006C0F8F">
        <w:rPr>
          <w:rFonts w:ascii="Arial" w:eastAsia="Arial" w:hAnsi="Arial" w:cstheme="minorBidi" w:hint="cs"/>
          <w:sz w:val="22"/>
          <w:szCs w:val="22"/>
          <w:cs/>
        </w:rPr>
        <w:t xml:space="preserve">             </w:t>
      </w:r>
      <w:r w:rsidRPr="004B7C49">
        <w:rPr>
          <w:rFonts w:ascii="Arial" w:eastAsia="Arial" w:hAnsi="Arial" w:cs="Arial"/>
          <w:sz w:val="22"/>
          <w:szCs w:val="22"/>
        </w:rPr>
        <w:t>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For any other cash flow hedges, the reserve accumulated in other comprehensive income is</w:t>
      </w:r>
      <w:r w:rsidRPr="004B7C49">
        <w:rPr>
          <w:rFonts w:ascii="Arial" w:eastAsia="Arial" w:hAnsi="Arial" w:cs="Arial" w:hint="cs"/>
          <w:sz w:val="22"/>
          <w:szCs w:val="22"/>
          <w:cs/>
        </w:rPr>
        <w:t xml:space="preserve"> </w:t>
      </w:r>
      <w:r w:rsidRPr="004B7C49">
        <w:rPr>
          <w:rFonts w:ascii="Arial" w:eastAsia="Arial" w:hAnsi="Arial" w:cs="Arial"/>
          <w:sz w:val="22"/>
          <w:szCs w:val="22"/>
        </w:rPr>
        <w:t xml:space="preserve">subsequently reclassified to profit or loss as a reclassification adjustment in the same period which the hedged cash flows affect profit or loss. </w:t>
      </w:r>
    </w:p>
    <w:p w14:paraId="708F7979" w14:textId="78886F34" w:rsidR="00A110B1" w:rsidRPr="004B7C49" w:rsidRDefault="005601B3" w:rsidP="00A110B1">
      <w:pPr>
        <w:spacing w:before="120" w:after="120" w:line="380" w:lineRule="exact"/>
        <w:ind w:left="540"/>
        <w:jc w:val="thaiDistribute"/>
        <w:rPr>
          <w:rFonts w:ascii="Arial" w:eastAsia="Arial" w:hAnsi="Arial" w:cs="Arial"/>
          <w:sz w:val="22"/>
          <w:szCs w:val="22"/>
        </w:rPr>
      </w:pPr>
      <w:r w:rsidRPr="004B7C49">
        <w:rPr>
          <w:rFonts w:ascii="Arial" w:eastAsia="Arial" w:hAnsi="Arial" w:cs="Arial"/>
          <w:sz w:val="22"/>
          <w:szCs w:val="22"/>
        </w:rPr>
        <w:t>When a hedging instrument expires,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591A30A9" w14:textId="62D0D833" w:rsidR="00D06FB6" w:rsidRPr="004B7C49" w:rsidRDefault="00D06FB6" w:rsidP="006B3021">
      <w:pPr>
        <w:keepNext/>
        <w:tabs>
          <w:tab w:val="left" w:pos="540"/>
        </w:tabs>
        <w:overflowPunct w:val="0"/>
        <w:autoSpaceDE w:val="0"/>
        <w:autoSpaceDN w:val="0"/>
        <w:adjustRightInd w:val="0"/>
        <w:spacing w:before="120" w:after="120" w:line="380" w:lineRule="exact"/>
        <w:jc w:val="left"/>
        <w:textAlignment w:val="baseline"/>
        <w:outlineLvl w:val="1"/>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4.</w:t>
      </w:r>
      <w:r w:rsidR="00980474" w:rsidRPr="004B7C49">
        <w:rPr>
          <w:rFonts w:ascii="Arial" w:eastAsia="Times New Roman" w:hAnsi="Arial" w:cs="Arial"/>
          <w:b/>
          <w:bCs/>
          <w:sz w:val="22"/>
          <w:szCs w:val="22"/>
          <w:lang w:val="en-US" w:eastAsia="en-US"/>
        </w:rPr>
        <w:t>18</w:t>
      </w:r>
      <w:r w:rsidRPr="004B7C49">
        <w:rPr>
          <w:rFonts w:ascii="Arial" w:eastAsia="Times New Roman" w:hAnsi="Arial" w:cs="Arial"/>
          <w:b/>
          <w:bCs/>
          <w:sz w:val="22"/>
          <w:szCs w:val="22"/>
          <w:cs/>
          <w:lang w:val="en-US" w:eastAsia="en-US"/>
        </w:rPr>
        <w:tab/>
      </w:r>
      <w:r w:rsidRPr="004B7C49">
        <w:rPr>
          <w:rFonts w:ascii="Arial" w:eastAsia="Times New Roman" w:hAnsi="Arial" w:cs="Arial"/>
          <w:b/>
          <w:bCs/>
          <w:sz w:val="22"/>
          <w:szCs w:val="22"/>
          <w:lang w:val="en-US" w:eastAsia="en-US"/>
        </w:rPr>
        <w:t>Fair value measurement</w:t>
      </w:r>
    </w:p>
    <w:p w14:paraId="5CC99FEE" w14:textId="77777777" w:rsidR="00D06FB6" w:rsidRPr="004B7C49" w:rsidRDefault="00D06FB6" w:rsidP="006B3021">
      <w:pPr>
        <w:overflowPunct w:val="0"/>
        <w:autoSpaceDE w:val="0"/>
        <w:autoSpaceDN w:val="0"/>
        <w:adjustRightInd w:val="0"/>
        <w:spacing w:before="120" w:after="120" w:line="380" w:lineRule="exact"/>
        <w:ind w:left="540"/>
        <w:rPr>
          <w:rFonts w:ascii="Arial" w:eastAsia="Times New Roman" w:hAnsi="Arial" w:cs="Arial"/>
          <w:b/>
          <w:bCs/>
          <w:sz w:val="22"/>
          <w:szCs w:val="22"/>
          <w:lang w:val="en-US" w:eastAsia="en-US"/>
        </w:rPr>
      </w:pPr>
      <w:r w:rsidRPr="004B7C49">
        <w:rPr>
          <w:rFonts w:ascii="Arial" w:eastAsia="Arial" w:hAnsi="Arial" w:cs="Arial"/>
          <w:sz w:val="22"/>
          <w:szCs w:val="22"/>
          <w:lang w:val="en-US" w:eastAsia="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4B7C49">
        <w:rPr>
          <w:rFonts w:ascii="Arial" w:eastAsia="Arial" w:hAnsi="Arial" w:cs="Arial"/>
          <w:sz w:val="22"/>
          <w:szCs w:val="22"/>
          <w:lang w:val="en-US" w:eastAsia="en-US"/>
        </w:rPr>
        <w:t>maximises</w:t>
      </w:r>
      <w:proofErr w:type="spellEnd"/>
      <w:r w:rsidRPr="004B7C49">
        <w:rPr>
          <w:rFonts w:ascii="Arial" w:eastAsia="Arial" w:hAnsi="Arial" w:cs="Arial"/>
          <w:sz w:val="22"/>
          <w:szCs w:val="22"/>
          <w:lang w:val="en-US" w:eastAsia="en-US"/>
        </w:rPr>
        <w:t xml:space="preserve"> the use of relevant observable inputs related to assets and liabilities that are required to be measured at fair value.</w:t>
      </w:r>
    </w:p>
    <w:p w14:paraId="3E0953D0" w14:textId="0B5064EC" w:rsidR="00D06FB6" w:rsidRPr="004B7C49" w:rsidRDefault="00D06FB6" w:rsidP="00E60AFB">
      <w:pPr>
        <w:overflowPunct w:val="0"/>
        <w:autoSpaceDE w:val="0"/>
        <w:autoSpaceDN w:val="0"/>
        <w:adjustRightInd w:val="0"/>
        <w:spacing w:before="120" w:after="120" w:line="380" w:lineRule="exact"/>
        <w:ind w:left="540"/>
        <w:rPr>
          <w:rFonts w:ascii="Arial" w:eastAsia="Times New Roman" w:hAnsi="Arial" w:cs="Arial"/>
          <w:b/>
          <w:bCs/>
          <w:sz w:val="22"/>
          <w:szCs w:val="22"/>
          <w:lang w:val="en-US" w:eastAsia="en-US"/>
        </w:rPr>
      </w:pPr>
      <w:r w:rsidRPr="004B7C49">
        <w:rPr>
          <w:rFonts w:ascii="Arial" w:eastAsia="Arial" w:hAnsi="Arial" w:cs="Arial"/>
          <w:sz w:val="22"/>
          <w:szCs w:val="22"/>
          <w:lang w:val="en-US" w:eastAsia="en-US"/>
        </w:rPr>
        <w:t xml:space="preserve">All assets and liabilities for which fair value is measured or disclosed in the financial statements are </w:t>
      </w:r>
      <w:proofErr w:type="spellStart"/>
      <w:r w:rsidRPr="004B7C49">
        <w:rPr>
          <w:rFonts w:ascii="Arial" w:eastAsia="Arial" w:hAnsi="Arial" w:cs="Arial"/>
          <w:sz w:val="22"/>
          <w:szCs w:val="22"/>
          <w:lang w:val="en-US" w:eastAsia="en-US"/>
        </w:rPr>
        <w:t>categorised</w:t>
      </w:r>
      <w:proofErr w:type="spellEnd"/>
      <w:r w:rsidRPr="004B7C49">
        <w:rPr>
          <w:rFonts w:ascii="Arial" w:eastAsia="Arial" w:hAnsi="Arial" w:cs="Arial"/>
          <w:sz w:val="22"/>
          <w:szCs w:val="22"/>
          <w:lang w:val="en-US" w:eastAsia="en-US"/>
        </w:rPr>
        <w:t xml:space="preserve"> within the fair value hierarchy into three levels based on </w:t>
      </w:r>
      <w:proofErr w:type="spellStart"/>
      <w:r w:rsidRPr="004B7C49">
        <w:rPr>
          <w:rFonts w:ascii="Arial" w:eastAsia="Arial" w:hAnsi="Arial" w:cs="Arial"/>
          <w:sz w:val="22"/>
          <w:szCs w:val="22"/>
          <w:lang w:val="en-US" w:eastAsia="en-US"/>
        </w:rPr>
        <w:t>categorise</w:t>
      </w:r>
      <w:proofErr w:type="spellEnd"/>
      <w:r w:rsidRPr="004B7C49">
        <w:rPr>
          <w:rFonts w:ascii="Arial" w:eastAsia="Arial" w:hAnsi="Arial" w:cs="Arial"/>
          <w:sz w:val="22"/>
          <w:szCs w:val="22"/>
          <w:lang w:val="en-US" w:eastAsia="en-US"/>
        </w:rPr>
        <w:t xml:space="preserve"> of input to be used in fair value measurement as follows:</w:t>
      </w:r>
    </w:p>
    <w:p w14:paraId="06E1310D" w14:textId="77777777" w:rsidR="00D06FB6" w:rsidRPr="004B7C49" w:rsidRDefault="00D06FB6" w:rsidP="00E60AFB">
      <w:pPr>
        <w:overflowPunct w:val="0"/>
        <w:autoSpaceDE w:val="0"/>
        <w:autoSpaceDN w:val="0"/>
        <w:adjustRightInd w:val="0"/>
        <w:spacing w:before="120" w:after="120" w:line="380" w:lineRule="exact"/>
        <w:ind w:left="1440" w:hanging="900"/>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Level</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1 -</w:t>
      </w:r>
      <w:r w:rsidRPr="004B7C49">
        <w:rPr>
          <w:rFonts w:ascii="Arial" w:eastAsia="Times New Roman" w:hAnsi="Arial" w:cs="Arial"/>
          <w:sz w:val="22"/>
          <w:szCs w:val="22"/>
          <w:lang w:val="en-US" w:eastAsia="en-US"/>
        </w:rPr>
        <w:tab/>
        <w:t xml:space="preserve">Use of quoted market prices in an active market for such assets or liabilities </w:t>
      </w:r>
    </w:p>
    <w:p w14:paraId="08237513" w14:textId="77777777" w:rsidR="00D06FB6" w:rsidRPr="004B7C49" w:rsidRDefault="00D06FB6" w:rsidP="00E60AFB">
      <w:pPr>
        <w:overflowPunct w:val="0"/>
        <w:autoSpaceDE w:val="0"/>
        <w:autoSpaceDN w:val="0"/>
        <w:adjustRightInd w:val="0"/>
        <w:spacing w:before="120" w:after="120" w:line="380" w:lineRule="exact"/>
        <w:ind w:left="1440" w:hanging="89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Level</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2 -</w:t>
      </w:r>
      <w:r w:rsidRPr="004B7C49">
        <w:rPr>
          <w:rFonts w:ascii="Arial" w:eastAsia="Times New Roman" w:hAnsi="Arial" w:cs="Arial"/>
          <w:sz w:val="22"/>
          <w:szCs w:val="22"/>
          <w:lang w:val="en-US" w:eastAsia="en-US"/>
        </w:rPr>
        <w:tab/>
      </w:r>
      <w:r w:rsidRPr="004B7C49">
        <w:rPr>
          <w:rFonts w:ascii="Arial" w:eastAsia="Times New Roman" w:hAnsi="Arial" w:cs="Arial"/>
          <w:spacing w:val="-4"/>
          <w:sz w:val="22"/>
          <w:szCs w:val="22"/>
          <w:lang w:val="en-US" w:eastAsia="en-US"/>
        </w:rPr>
        <w:t>Use of other observable inputs for such assets or liabilities, whether directly or indirectly</w:t>
      </w:r>
    </w:p>
    <w:p w14:paraId="534F19F7" w14:textId="77777777" w:rsidR="00D06FB6" w:rsidRPr="004B7C49" w:rsidRDefault="00D06FB6" w:rsidP="00E60AFB">
      <w:pPr>
        <w:overflowPunct w:val="0"/>
        <w:autoSpaceDE w:val="0"/>
        <w:autoSpaceDN w:val="0"/>
        <w:adjustRightInd w:val="0"/>
        <w:spacing w:before="120" w:after="120" w:line="380" w:lineRule="exact"/>
        <w:ind w:left="1440" w:hanging="89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Level</w:t>
      </w:r>
      <w:r w:rsidRPr="004B7C49">
        <w:rPr>
          <w:rFonts w:ascii="Arial" w:eastAsia="Times New Roman" w:hAnsi="Arial" w:cs="Arial"/>
          <w:sz w:val="22"/>
          <w:szCs w:val="22"/>
          <w:cs/>
          <w:lang w:val="en-US" w:eastAsia="en-US"/>
        </w:rPr>
        <w:t xml:space="preserve"> </w:t>
      </w:r>
      <w:r w:rsidRPr="004B7C49">
        <w:rPr>
          <w:rFonts w:ascii="Arial" w:eastAsia="Times New Roman" w:hAnsi="Arial" w:cs="Arial"/>
          <w:sz w:val="22"/>
          <w:szCs w:val="22"/>
          <w:lang w:val="en-US" w:eastAsia="en-US"/>
        </w:rPr>
        <w:t>3 -</w:t>
      </w:r>
      <w:r w:rsidRPr="004B7C49">
        <w:rPr>
          <w:rFonts w:ascii="Arial" w:eastAsia="Times New Roman" w:hAnsi="Arial" w:cs="Arial"/>
          <w:sz w:val="22"/>
          <w:szCs w:val="22"/>
          <w:lang w:val="en-US" w:eastAsia="en-US"/>
        </w:rPr>
        <w:tab/>
        <w:t xml:space="preserve">Use of unobservable inputs such as estimates of future cash flows </w:t>
      </w:r>
    </w:p>
    <w:p w14:paraId="1CA3FE30" w14:textId="77777777" w:rsidR="00D06FB6" w:rsidRPr="004B7C49" w:rsidRDefault="00D06FB6" w:rsidP="00E60AFB">
      <w:pPr>
        <w:overflowPunct w:val="0"/>
        <w:autoSpaceDE w:val="0"/>
        <w:autoSpaceDN w:val="0"/>
        <w:adjustRightInd w:val="0"/>
        <w:spacing w:before="120" w:after="120" w:line="380" w:lineRule="exact"/>
        <w:ind w:left="547"/>
        <w:rPr>
          <w:rFonts w:ascii="Arial" w:eastAsia="Arial" w:hAnsi="Arial" w:cs="Arial"/>
          <w:sz w:val="22"/>
          <w:szCs w:val="22"/>
          <w:lang w:val="en-US" w:eastAsia="en-US"/>
        </w:rPr>
      </w:pPr>
      <w:r w:rsidRPr="004B7C49">
        <w:rPr>
          <w:rFonts w:ascii="Arial" w:eastAsia="Arial" w:hAnsi="Arial" w:cs="Arial"/>
          <w:sz w:val="22"/>
          <w:szCs w:val="22"/>
          <w:lang w:val="en-US" w:eastAsia="en-US"/>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0C7AC50" w14:textId="444AD588" w:rsidR="006F150E" w:rsidRPr="004B7C49" w:rsidRDefault="006F150E" w:rsidP="00E60AFB">
      <w:pPr>
        <w:spacing w:before="120" w:after="120" w:line="380" w:lineRule="exact"/>
        <w:ind w:left="547" w:hanging="540"/>
        <w:jc w:val="thaiDistribute"/>
        <w:outlineLvl w:val="0"/>
        <w:rPr>
          <w:rFonts w:ascii="Arial" w:hAnsi="Arial" w:cs="Arial"/>
          <w:b/>
          <w:bCs/>
          <w:sz w:val="22"/>
          <w:szCs w:val="22"/>
        </w:rPr>
      </w:pPr>
      <w:r w:rsidRPr="004B7C49">
        <w:rPr>
          <w:rFonts w:ascii="Arial" w:hAnsi="Arial" w:cs="Arial"/>
          <w:b/>
          <w:bCs/>
          <w:sz w:val="22"/>
          <w:szCs w:val="22"/>
        </w:rPr>
        <w:lastRenderedPageBreak/>
        <w:t>5.</w:t>
      </w:r>
      <w:r w:rsidRPr="004B7C49">
        <w:rPr>
          <w:rFonts w:ascii="Arial" w:hAnsi="Arial" w:cs="Arial"/>
          <w:b/>
          <w:bCs/>
          <w:sz w:val="22"/>
          <w:szCs w:val="22"/>
        </w:rPr>
        <w:tab/>
        <w:t xml:space="preserve">Significant accounting judgements and estimates </w:t>
      </w:r>
    </w:p>
    <w:p w14:paraId="772A5812" w14:textId="77777777" w:rsidR="006F150E" w:rsidRPr="004B7C49" w:rsidRDefault="006F150E" w:rsidP="00E60AFB">
      <w:pPr>
        <w:spacing w:before="120" w:after="120" w:line="380" w:lineRule="exact"/>
        <w:ind w:left="547"/>
        <w:rPr>
          <w:rFonts w:ascii="Arial" w:eastAsia="Arial" w:hAnsi="Arial" w:cs="Arial"/>
          <w:sz w:val="22"/>
          <w:szCs w:val="22"/>
        </w:rPr>
      </w:pPr>
      <w:r w:rsidRPr="004B7C4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F5916F1" w14:textId="77777777" w:rsidR="00EA0713" w:rsidRPr="004B7C49" w:rsidRDefault="00EA0713" w:rsidP="00E60AFB">
      <w:pPr>
        <w:spacing w:before="120" w:after="120" w:line="380" w:lineRule="exact"/>
        <w:ind w:left="547"/>
        <w:rPr>
          <w:rFonts w:ascii="Arial" w:hAnsi="Arial" w:cs="Arial"/>
          <w:b/>
          <w:bCs/>
          <w:sz w:val="22"/>
          <w:szCs w:val="22"/>
        </w:rPr>
      </w:pPr>
      <w:r w:rsidRPr="004B7C49">
        <w:rPr>
          <w:rFonts w:ascii="Arial" w:hAnsi="Arial" w:cs="Arial"/>
          <w:b/>
          <w:bCs/>
          <w:sz w:val="22"/>
          <w:szCs w:val="22"/>
        </w:rPr>
        <w:t>Allowance for diminution in value of inventories</w:t>
      </w:r>
    </w:p>
    <w:p w14:paraId="47D201AE" w14:textId="4008D6EE" w:rsidR="00EA0713" w:rsidRPr="004B7C49" w:rsidRDefault="00EA0713" w:rsidP="00E60AFB">
      <w:pPr>
        <w:spacing w:before="120" w:after="120" w:line="380" w:lineRule="exact"/>
        <w:ind w:left="547"/>
        <w:rPr>
          <w:rFonts w:ascii="Arial" w:hAnsi="Arial" w:cs="Arial"/>
          <w:sz w:val="22"/>
          <w:szCs w:val="22"/>
        </w:rPr>
      </w:pPr>
      <w:r w:rsidRPr="004B7C49">
        <w:rPr>
          <w:rFonts w:ascii="Arial" w:hAnsi="Arial" w:cs="Arial"/>
          <w:sz w:val="22"/>
          <w:szCs w:val="22"/>
        </w:rPr>
        <w:t xml:space="preserve">Net realisable value is the estimate of the selling price in the ordinary course of business, less applicable variable selling expenses. Allowance is made, where necessary, for </w:t>
      </w:r>
      <w:proofErr w:type="gramStart"/>
      <w:r w:rsidRPr="004B7C49">
        <w:rPr>
          <w:rFonts w:ascii="Arial" w:hAnsi="Arial" w:cs="Arial"/>
          <w:sz w:val="22"/>
          <w:szCs w:val="22"/>
        </w:rPr>
        <w:t xml:space="preserve">obsolete, </w:t>
      </w:r>
      <w:r w:rsidR="00C95703" w:rsidRPr="004B7C49">
        <w:rPr>
          <w:rFonts w:ascii="Arial" w:hAnsi="Arial" w:cs="Arial"/>
          <w:sz w:val="22"/>
          <w:szCs w:val="22"/>
        </w:rPr>
        <w:t xml:space="preserve"> </w:t>
      </w:r>
      <w:r w:rsidRPr="004B7C49">
        <w:rPr>
          <w:rFonts w:ascii="Arial" w:hAnsi="Arial" w:cs="Arial"/>
          <w:sz w:val="22"/>
          <w:szCs w:val="22"/>
        </w:rPr>
        <w:t>slow</w:t>
      </w:r>
      <w:proofErr w:type="gramEnd"/>
      <w:r w:rsidRPr="004B7C49">
        <w:rPr>
          <w:rFonts w:ascii="Arial" w:hAnsi="Arial" w:cs="Arial"/>
          <w:sz w:val="22"/>
          <w:szCs w:val="22"/>
        </w:rPr>
        <w:t>-moving and defective inventories.</w:t>
      </w:r>
    </w:p>
    <w:p w14:paraId="2E8190AB" w14:textId="77777777" w:rsidR="006F150E" w:rsidRPr="004B7C49" w:rsidRDefault="006F150E" w:rsidP="00E60AFB">
      <w:pPr>
        <w:spacing w:before="120" w:after="120" w:line="380" w:lineRule="exact"/>
        <w:ind w:left="547"/>
        <w:rPr>
          <w:rFonts w:ascii="Arial" w:hAnsi="Arial" w:cs="Arial"/>
          <w:sz w:val="22"/>
          <w:szCs w:val="22"/>
        </w:rPr>
      </w:pPr>
      <w:r w:rsidRPr="004B7C49">
        <w:rPr>
          <w:rFonts w:ascii="Arial" w:hAnsi="Arial" w:cs="Arial"/>
          <w:b/>
          <w:bCs/>
          <w:sz w:val="22"/>
          <w:szCs w:val="22"/>
        </w:rPr>
        <w:t xml:space="preserve">Goodwill </w:t>
      </w:r>
    </w:p>
    <w:p w14:paraId="3B97B9C7" w14:textId="77777777" w:rsidR="006F150E" w:rsidRPr="004B7C49" w:rsidRDefault="006F150E" w:rsidP="00E60AFB">
      <w:pPr>
        <w:spacing w:before="120" w:after="120" w:line="380" w:lineRule="exact"/>
        <w:ind w:left="547"/>
        <w:rPr>
          <w:rFonts w:ascii="Arial" w:hAnsi="Arial" w:cs="Arial"/>
          <w:sz w:val="22"/>
          <w:szCs w:val="22"/>
        </w:rPr>
      </w:pPr>
      <w:r w:rsidRPr="004B7C49">
        <w:rPr>
          <w:rFonts w:ascii="Arial" w:hAnsi="Arial" w:cs="Arial"/>
          <w:sz w:val="22"/>
          <w:szCs w:val="22"/>
        </w:rPr>
        <w:t xml:space="preserve">The initial recognition and measurement of goodwill, and subsequent impairment testing, require management to make estimates of cash flows to be generated by the asset or the cash-generating units and to choose a suitable discount rate </w:t>
      </w:r>
      <w:proofErr w:type="gramStart"/>
      <w:r w:rsidRPr="004B7C49">
        <w:rPr>
          <w:rFonts w:ascii="Arial" w:hAnsi="Arial" w:cs="Arial"/>
          <w:sz w:val="22"/>
          <w:szCs w:val="22"/>
        </w:rPr>
        <w:t>in order to</w:t>
      </w:r>
      <w:proofErr w:type="gramEnd"/>
      <w:r w:rsidRPr="004B7C49">
        <w:rPr>
          <w:rFonts w:ascii="Arial" w:hAnsi="Arial" w:cs="Arial"/>
          <w:sz w:val="22"/>
          <w:szCs w:val="22"/>
        </w:rPr>
        <w:t xml:space="preserve"> calculate the present value of those cash flows.</w:t>
      </w:r>
    </w:p>
    <w:p w14:paraId="46BECFF9" w14:textId="347EF4BB" w:rsidR="006F150E" w:rsidRPr="004B7C49" w:rsidRDefault="006F150E" w:rsidP="00E60AFB">
      <w:pPr>
        <w:spacing w:before="120" w:after="120" w:line="380" w:lineRule="exact"/>
        <w:ind w:left="547"/>
        <w:rPr>
          <w:rFonts w:ascii="Arial" w:hAnsi="Arial" w:cs="Arial"/>
          <w:b/>
          <w:bCs/>
          <w:sz w:val="22"/>
          <w:szCs w:val="22"/>
        </w:rPr>
      </w:pPr>
      <w:r w:rsidRPr="004B7C49">
        <w:rPr>
          <w:rFonts w:ascii="Arial" w:hAnsi="Arial" w:cs="Arial"/>
          <w:b/>
          <w:bCs/>
          <w:sz w:val="22"/>
          <w:szCs w:val="22"/>
        </w:rPr>
        <w:t>Investment in associate</w:t>
      </w:r>
    </w:p>
    <w:p w14:paraId="512FBF26" w14:textId="53A4811A" w:rsidR="00323C00" w:rsidRPr="004B7C49" w:rsidRDefault="006F150E" w:rsidP="00E60AFB">
      <w:pPr>
        <w:spacing w:before="120" w:after="120" w:line="380" w:lineRule="exact"/>
        <w:ind w:left="547"/>
        <w:rPr>
          <w:rFonts w:ascii="Arial" w:hAnsi="Arial" w:cs="Arial"/>
          <w:b/>
          <w:bCs/>
          <w:i/>
          <w:iCs/>
          <w:sz w:val="22"/>
          <w:szCs w:val="22"/>
        </w:rPr>
      </w:pPr>
      <w:r w:rsidRPr="004B7C49">
        <w:rPr>
          <w:rFonts w:ascii="Arial" w:hAnsi="Arial" w:cs="Arial"/>
          <w:sz w:val="22"/>
          <w:szCs w:val="22"/>
        </w:rPr>
        <w:t xml:space="preserve">The management of the Company </w:t>
      </w:r>
      <w:r w:rsidR="00C95703" w:rsidRPr="004B7C49">
        <w:rPr>
          <w:rFonts w:ascii="Arial" w:hAnsi="Arial" w:cs="Arial"/>
          <w:sz w:val="22"/>
          <w:szCs w:val="22"/>
        </w:rPr>
        <w:t xml:space="preserve">determined </w:t>
      </w:r>
      <w:r w:rsidR="00722F48" w:rsidRPr="004B7C49">
        <w:rPr>
          <w:rFonts w:ascii="Arial" w:hAnsi="Arial" w:cs="Arial"/>
          <w:sz w:val="22"/>
          <w:szCs w:val="22"/>
        </w:rPr>
        <w:t xml:space="preserve">that the Group has significant </w:t>
      </w:r>
      <w:r w:rsidR="00110C39" w:rsidRPr="004B7C49">
        <w:rPr>
          <w:rFonts w:ascii="Arial" w:hAnsi="Arial" w:cs="Arial"/>
          <w:sz w:val="22"/>
          <w:szCs w:val="22"/>
        </w:rPr>
        <w:t>in</w:t>
      </w:r>
      <w:r w:rsidR="00B604E3" w:rsidRPr="004B7C49">
        <w:rPr>
          <w:rFonts w:ascii="Arial" w:hAnsi="Arial" w:cs="Arial"/>
          <w:sz w:val="22"/>
          <w:szCs w:val="22"/>
        </w:rPr>
        <w:t>fluence</w:t>
      </w:r>
      <w:r w:rsidRPr="004B7C49">
        <w:rPr>
          <w:rFonts w:ascii="Arial" w:hAnsi="Arial" w:cs="Arial"/>
          <w:sz w:val="22"/>
          <w:szCs w:val="22"/>
        </w:rPr>
        <w:t xml:space="preserve"> on </w:t>
      </w:r>
      <w:r w:rsidR="00297892" w:rsidRPr="004B7C49">
        <w:rPr>
          <w:rFonts w:ascii="Arial" w:hAnsi="Arial" w:cs="Arial"/>
          <w:sz w:val="22"/>
          <w:szCs w:val="22"/>
        </w:rPr>
        <w:t xml:space="preserve">     </w:t>
      </w:r>
      <w:r w:rsidRPr="004B7C49">
        <w:rPr>
          <w:rFonts w:ascii="Arial" w:hAnsi="Arial" w:cs="Arial"/>
          <w:spacing w:val="-6"/>
          <w:sz w:val="22"/>
          <w:szCs w:val="22"/>
        </w:rPr>
        <w:t xml:space="preserve">PT Chandra Asri </w:t>
      </w:r>
      <w:r w:rsidR="004073E8" w:rsidRPr="004B7C49">
        <w:rPr>
          <w:rFonts w:ascii="Arial" w:hAnsi="Arial" w:cs="Arial"/>
          <w:spacing w:val="-6"/>
          <w:sz w:val="22"/>
          <w:szCs w:val="22"/>
        </w:rPr>
        <w:t>Pacific</w:t>
      </w:r>
      <w:r w:rsidRPr="004B7C49">
        <w:rPr>
          <w:rFonts w:ascii="Arial" w:hAnsi="Arial" w:cs="Arial"/>
          <w:spacing w:val="-6"/>
          <w:sz w:val="22"/>
          <w:szCs w:val="22"/>
        </w:rPr>
        <w:t xml:space="preserve"> </w:t>
      </w:r>
      <w:proofErr w:type="spellStart"/>
      <w:r w:rsidRPr="004B7C49">
        <w:rPr>
          <w:rFonts w:ascii="Arial" w:hAnsi="Arial" w:cs="Arial"/>
          <w:spacing w:val="-6"/>
          <w:sz w:val="22"/>
          <w:szCs w:val="22"/>
        </w:rPr>
        <w:t>Tbk</w:t>
      </w:r>
      <w:proofErr w:type="spellEnd"/>
      <w:r w:rsidRPr="004B7C49">
        <w:rPr>
          <w:rFonts w:ascii="Arial" w:hAnsi="Arial" w:cs="Arial"/>
          <w:spacing w:val="-6"/>
          <w:sz w:val="22"/>
          <w:szCs w:val="22"/>
        </w:rPr>
        <w:t xml:space="preserve"> (CAP)</w:t>
      </w:r>
      <w:r w:rsidRPr="004B7C49">
        <w:rPr>
          <w:rFonts w:ascii="Arial" w:hAnsi="Arial" w:cs="Arial"/>
          <w:spacing w:val="-6"/>
          <w:sz w:val="22"/>
          <w:szCs w:val="22"/>
          <w:cs/>
        </w:rPr>
        <w:t xml:space="preserve"> </w:t>
      </w:r>
      <w:r w:rsidRPr="004B7C49">
        <w:rPr>
          <w:rFonts w:ascii="Arial" w:hAnsi="Arial" w:cs="Arial"/>
          <w:spacing w:val="-6"/>
          <w:sz w:val="22"/>
          <w:szCs w:val="22"/>
        </w:rPr>
        <w:t xml:space="preserve">and </w:t>
      </w:r>
      <w:r w:rsidR="00CE3283" w:rsidRPr="004B7C49">
        <w:rPr>
          <w:rFonts w:ascii="Arial" w:hAnsi="Arial" w:cs="Arial"/>
          <w:spacing w:val="-6"/>
          <w:sz w:val="22"/>
          <w:szCs w:val="22"/>
        </w:rPr>
        <w:t xml:space="preserve">classified investment </w:t>
      </w:r>
      <w:r w:rsidR="00032387" w:rsidRPr="004B7C49">
        <w:rPr>
          <w:rFonts w:ascii="Arial" w:hAnsi="Arial" w:cs="Arial"/>
          <w:spacing w:val="-6"/>
          <w:sz w:val="22"/>
          <w:szCs w:val="22"/>
        </w:rPr>
        <w:t>as an investment</w:t>
      </w:r>
      <w:r w:rsidR="00F710F2" w:rsidRPr="004B7C49">
        <w:rPr>
          <w:rFonts w:ascii="Arial" w:hAnsi="Arial" w:cs="Arial"/>
          <w:spacing w:val="-6"/>
          <w:sz w:val="22"/>
          <w:szCs w:val="22"/>
        </w:rPr>
        <w:t xml:space="preserve"> in associate</w:t>
      </w:r>
      <w:r w:rsidRPr="004B7C49">
        <w:rPr>
          <w:rFonts w:ascii="Arial" w:hAnsi="Arial" w:cs="Arial"/>
          <w:spacing w:val="-6"/>
          <w:sz w:val="22"/>
          <w:szCs w:val="22"/>
        </w:rPr>
        <w:t>,</w:t>
      </w:r>
      <w:r w:rsidRPr="004B7C49">
        <w:rPr>
          <w:rFonts w:ascii="Arial" w:hAnsi="Arial" w:cs="Arial"/>
          <w:sz w:val="22"/>
          <w:szCs w:val="22"/>
        </w:rPr>
        <w:t xml:space="preserve"> even though the </w:t>
      </w:r>
      <w:r w:rsidR="00200BCB" w:rsidRPr="004B7C49">
        <w:rPr>
          <w:rFonts w:ascii="Arial" w:hAnsi="Arial" w:cs="Arial"/>
          <w:sz w:val="22"/>
          <w:szCs w:val="22"/>
        </w:rPr>
        <w:t>Group</w:t>
      </w:r>
      <w:r w:rsidRPr="004B7C49">
        <w:rPr>
          <w:rFonts w:ascii="Arial" w:hAnsi="Arial" w:cs="Arial"/>
          <w:sz w:val="22"/>
          <w:szCs w:val="22"/>
        </w:rPr>
        <w:t xml:space="preserve"> only holds less than 20% of shares and voting rights. </w:t>
      </w:r>
      <w:r w:rsidR="00D656A5" w:rsidRPr="004B7C49">
        <w:rPr>
          <w:rFonts w:ascii="Arial" w:hAnsi="Arial" w:cs="Arial"/>
          <w:sz w:val="22"/>
          <w:szCs w:val="22"/>
        </w:rPr>
        <w:t xml:space="preserve">This is </w:t>
      </w:r>
      <w:r w:rsidR="0069437B" w:rsidRPr="004B7C49">
        <w:rPr>
          <w:rFonts w:ascii="Arial" w:hAnsi="Arial" w:cs="Arial"/>
          <w:sz w:val="22"/>
          <w:szCs w:val="22"/>
        </w:rPr>
        <w:t>because</w:t>
      </w:r>
      <w:r w:rsidRPr="004B7C49">
        <w:rPr>
          <w:rFonts w:ascii="Arial" w:hAnsi="Arial" w:cs="Arial"/>
          <w:sz w:val="22"/>
          <w:szCs w:val="22"/>
        </w:rPr>
        <w:t xml:space="preserve"> </w:t>
      </w:r>
      <w:r w:rsidR="00A66D2B" w:rsidRPr="004B7C49">
        <w:rPr>
          <w:rFonts w:ascii="Arial" w:hAnsi="Arial" w:cs="Arial"/>
          <w:sz w:val="22"/>
          <w:szCs w:val="22"/>
        </w:rPr>
        <w:t>t</w:t>
      </w:r>
      <w:r w:rsidR="00691441" w:rsidRPr="004B7C49">
        <w:rPr>
          <w:rFonts w:ascii="Arial" w:hAnsi="Arial" w:cs="Arial"/>
          <w:sz w:val="22"/>
          <w:szCs w:val="22"/>
        </w:rPr>
        <w:t xml:space="preserve">he Company hold 15% of the shares in CAP through </w:t>
      </w:r>
      <w:r w:rsidR="00FA667D" w:rsidRPr="004B7C49">
        <w:rPr>
          <w:rFonts w:ascii="Arial" w:hAnsi="Arial" w:cs="Arial"/>
          <w:sz w:val="22"/>
          <w:szCs w:val="22"/>
        </w:rPr>
        <w:t>its</w:t>
      </w:r>
      <w:r w:rsidR="00E22D3E" w:rsidRPr="004B7C49">
        <w:rPr>
          <w:rFonts w:ascii="Arial" w:hAnsi="Arial" w:cs="Arial"/>
          <w:sz w:val="22"/>
          <w:szCs w:val="22"/>
        </w:rPr>
        <w:t xml:space="preserve"> subsidiary</w:t>
      </w:r>
      <w:r w:rsidR="00422ACC" w:rsidRPr="004B7C49">
        <w:rPr>
          <w:rFonts w:ascii="Arial" w:hAnsi="Arial" w:cs="Arial"/>
          <w:sz w:val="22"/>
          <w:szCs w:val="22"/>
        </w:rPr>
        <w:t>,</w:t>
      </w:r>
      <w:r w:rsidR="00691441" w:rsidRPr="004B7C49">
        <w:rPr>
          <w:rFonts w:ascii="Arial" w:hAnsi="Arial" w:cs="Arial"/>
          <w:sz w:val="22"/>
          <w:szCs w:val="22"/>
        </w:rPr>
        <w:t xml:space="preserve"> </w:t>
      </w:r>
      <w:r w:rsidR="0082078B" w:rsidRPr="004B7C49">
        <w:rPr>
          <w:rFonts w:ascii="Arial" w:hAnsi="Arial" w:cs="Arial"/>
          <w:sz w:val="22"/>
          <w:szCs w:val="22"/>
        </w:rPr>
        <w:t>PT TOP Investment Indonesia</w:t>
      </w:r>
      <w:r w:rsidR="00691441" w:rsidRPr="004B7C49">
        <w:rPr>
          <w:rFonts w:ascii="Arial" w:hAnsi="Arial" w:cs="Arial"/>
          <w:sz w:val="22"/>
          <w:szCs w:val="22"/>
        </w:rPr>
        <w:t xml:space="preserve">. The Company has delegated representatives to serve as the directors of CAP’s </w:t>
      </w:r>
      <w:r w:rsidR="00691441" w:rsidRPr="004B7C49">
        <w:rPr>
          <w:rFonts w:ascii="Arial" w:hAnsi="Arial" w:cs="Arial"/>
          <w:spacing w:val="-4"/>
          <w:sz w:val="22"/>
          <w:szCs w:val="22"/>
        </w:rPr>
        <w:t>Board of Commissioners</w:t>
      </w:r>
      <w:r w:rsidR="00B54B82" w:rsidRPr="004B7C49">
        <w:rPr>
          <w:rFonts w:ascii="Arial" w:hAnsi="Arial" w:cs="Arial" w:hint="cs"/>
          <w:spacing w:val="-4"/>
          <w:sz w:val="22"/>
          <w:szCs w:val="22"/>
          <w:cs/>
        </w:rPr>
        <w:t xml:space="preserve"> </w:t>
      </w:r>
      <w:r w:rsidR="00B54B82" w:rsidRPr="004B7C49">
        <w:rPr>
          <w:rFonts w:ascii="Arial" w:hAnsi="Arial" w:cs="Arial"/>
          <w:spacing w:val="-4"/>
          <w:sz w:val="22"/>
          <w:szCs w:val="22"/>
          <w:lang w:val="en-US"/>
        </w:rPr>
        <w:t xml:space="preserve">and </w:t>
      </w:r>
      <w:r w:rsidR="00691441" w:rsidRPr="004B7C49">
        <w:rPr>
          <w:rFonts w:ascii="Arial" w:hAnsi="Arial" w:cs="Arial"/>
          <w:spacing w:val="-4"/>
          <w:sz w:val="22"/>
          <w:szCs w:val="22"/>
        </w:rPr>
        <w:t>executives to serve as the members of CAP’s Board of Directors.</w:t>
      </w:r>
      <w:r w:rsidR="00691441" w:rsidRPr="004B7C49">
        <w:rPr>
          <w:rFonts w:ascii="Arial" w:hAnsi="Arial" w:cs="Arial"/>
          <w:sz w:val="22"/>
          <w:szCs w:val="22"/>
        </w:rPr>
        <w:t xml:space="preserve"> </w:t>
      </w:r>
      <w:r w:rsidR="00CE4128" w:rsidRPr="004B7C49">
        <w:rPr>
          <w:rFonts w:ascii="Arial" w:hAnsi="Arial" w:cs="Arial"/>
          <w:spacing w:val="-6"/>
          <w:sz w:val="22"/>
          <w:szCs w:val="22"/>
        </w:rPr>
        <w:t>In addition, t</w:t>
      </w:r>
      <w:r w:rsidR="00691441" w:rsidRPr="004B7C49">
        <w:rPr>
          <w:rFonts w:ascii="Arial" w:hAnsi="Arial" w:cs="Arial"/>
          <w:spacing w:val="-6"/>
          <w:sz w:val="22"/>
          <w:szCs w:val="22"/>
        </w:rPr>
        <w:t>he Company also entered into the Feedstock Sale and Purchase Agreement with CAP.</w:t>
      </w:r>
      <w:r w:rsidR="00691441" w:rsidRPr="004B7C49">
        <w:rPr>
          <w:rFonts w:ascii="Arial" w:hAnsi="Arial" w:cs="Arial"/>
          <w:sz w:val="22"/>
          <w:szCs w:val="22"/>
        </w:rPr>
        <w:t xml:space="preserve"> </w:t>
      </w:r>
    </w:p>
    <w:p w14:paraId="30D8F1F1" w14:textId="672581DC" w:rsidR="00323C00" w:rsidRPr="004B7C49" w:rsidRDefault="00323C00" w:rsidP="0069437B">
      <w:pPr>
        <w:spacing w:before="80" w:after="80" w:line="320" w:lineRule="exact"/>
        <w:ind w:left="547"/>
        <w:jc w:val="thaiDistribute"/>
        <w:rPr>
          <w:rFonts w:ascii="Arial" w:hAnsi="Arial" w:cs="Arial"/>
          <w:b/>
          <w:bCs/>
          <w:sz w:val="22"/>
          <w:szCs w:val="22"/>
        </w:rPr>
      </w:pPr>
      <w:r w:rsidRPr="004B7C49">
        <w:rPr>
          <w:rFonts w:ascii="Arial" w:hAnsi="Arial" w:cs="Arial"/>
          <w:b/>
          <w:bCs/>
          <w:sz w:val="22"/>
          <w:szCs w:val="22"/>
        </w:rPr>
        <w:t>Lease</w:t>
      </w:r>
    </w:p>
    <w:p w14:paraId="0B8C72D6" w14:textId="2FC4ED86" w:rsidR="006F150E" w:rsidRPr="004B7C49" w:rsidRDefault="006F150E" w:rsidP="0069437B">
      <w:pPr>
        <w:spacing w:before="80" w:after="80" w:line="320" w:lineRule="exact"/>
        <w:ind w:left="547"/>
        <w:jc w:val="thaiDistribute"/>
        <w:rPr>
          <w:rFonts w:ascii="Arial" w:hAnsi="Arial" w:cs="Arial"/>
          <w:b/>
          <w:bCs/>
          <w:i/>
          <w:iCs/>
          <w:spacing w:val="-6"/>
          <w:sz w:val="22"/>
          <w:szCs w:val="22"/>
        </w:rPr>
      </w:pPr>
      <w:r w:rsidRPr="004B7C49">
        <w:rPr>
          <w:rFonts w:ascii="Arial" w:hAnsi="Arial" w:cs="Arial"/>
          <w:b/>
          <w:bCs/>
          <w:i/>
          <w:iCs/>
          <w:spacing w:val="-6"/>
          <w:sz w:val="22"/>
          <w:szCs w:val="22"/>
        </w:rPr>
        <w:t xml:space="preserve">Determining the lease term with extension and termination options - The Group as a lessee </w:t>
      </w:r>
    </w:p>
    <w:p w14:paraId="697117D6" w14:textId="45C3B9E5" w:rsidR="00A569F3" w:rsidRPr="004B7C49" w:rsidRDefault="006F150E" w:rsidP="0069437B">
      <w:pPr>
        <w:spacing w:before="80" w:after="80" w:line="320" w:lineRule="exact"/>
        <w:ind w:left="547"/>
        <w:jc w:val="thaiDistribute"/>
        <w:rPr>
          <w:rFonts w:ascii="Arial" w:hAnsi="Arial" w:cs="Arial"/>
          <w:b/>
          <w:bCs/>
          <w:i/>
          <w:iCs/>
          <w:sz w:val="22"/>
          <w:szCs w:val="22"/>
        </w:rPr>
      </w:pPr>
      <w:r w:rsidRPr="004B7C49">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D097FE7" w14:textId="2158DF09" w:rsidR="006F150E" w:rsidRPr="004B7C49" w:rsidRDefault="006F150E" w:rsidP="0069437B">
      <w:pPr>
        <w:spacing w:before="80" w:after="80" w:line="320" w:lineRule="exact"/>
        <w:ind w:left="547"/>
        <w:jc w:val="thaiDistribute"/>
        <w:rPr>
          <w:rFonts w:ascii="Arial" w:hAnsi="Arial" w:cs="Arial"/>
          <w:b/>
          <w:bCs/>
          <w:i/>
          <w:iCs/>
          <w:sz w:val="22"/>
          <w:szCs w:val="22"/>
        </w:rPr>
      </w:pPr>
      <w:r w:rsidRPr="004B7C49">
        <w:rPr>
          <w:rFonts w:ascii="Arial" w:hAnsi="Arial" w:cs="Arial"/>
          <w:b/>
          <w:bCs/>
          <w:i/>
          <w:iCs/>
          <w:sz w:val="22"/>
          <w:szCs w:val="22"/>
        </w:rPr>
        <w:t>Estimating the incremental borrowing rate - The Group as a lessee</w:t>
      </w:r>
    </w:p>
    <w:p w14:paraId="207CC133" w14:textId="77777777" w:rsidR="006F150E" w:rsidRPr="004B7C49" w:rsidRDefault="006F150E" w:rsidP="0069437B">
      <w:pPr>
        <w:spacing w:before="80" w:after="80" w:line="320" w:lineRule="exact"/>
        <w:ind w:left="547"/>
        <w:jc w:val="thaiDistribute"/>
        <w:rPr>
          <w:rFonts w:ascii="Arial" w:hAnsi="Arial" w:cs="Arial"/>
          <w:sz w:val="22"/>
          <w:szCs w:val="22"/>
        </w:rPr>
      </w:pPr>
      <w:r w:rsidRPr="004B7C49">
        <w:rPr>
          <w:rFonts w:ascii="Arial" w:hAnsi="Arial" w:cs="Arial"/>
          <w:spacing w:val="-8"/>
          <w:sz w:val="22"/>
          <w:szCs w:val="22"/>
        </w:rPr>
        <w:t>The Group cannot readily determine the interest rate implicit in the lease, therefore, the management</w:t>
      </w:r>
      <w:r w:rsidRPr="004B7C49">
        <w:rPr>
          <w:rFonts w:ascii="Arial" w:hAnsi="Arial" w:cs="Arial"/>
          <w:sz w:val="22"/>
          <w:szCs w:val="22"/>
        </w:rPr>
        <w:t xml:space="preserve">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3470744" w14:textId="556C6254" w:rsidR="003A195C" w:rsidRPr="004B7C49" w:rsidRDefault="003A195C" w:rsidP="0069437B">
      <w:pPr>
        <w:spacing w:before="120" w:after="120" w:line="380" w:lineRule="exact"/>
        <w:ind w:left="540"/>
        <w:jc w:val="thaiDistribute"/>
        <w:rPr>
          <w:rFonts w:ascii="Arial" w:hAnsi="Arial" w:cs="Arial"/>
          <w:b/>
          <w:bCs/>
          <w:sz w:val="22"/>
          <w:szCs w:val="22"/>
        </w:rPr>
      </w:pPr>
      <w:r w:rsidRPr="004B7C49">
        <w:rPr>
          <w:rFonts w:ascii="Arial" w:hAnsi="Arial" w:cs="Arial"/>
          <w:b/>
          <w:bCs/>
          <w:sz w:val="22"/>
          <w:szCs w:val="22"/>
        </w:rPr>
        <w:lastRenderedPageBreak/>
        <w:t>Post-employment benefits under defined benefit plans and other long-term employee benefits</w:t>
      </w:r>
    </w:p>
    <w:p w14:paraId="46EE95D7" w14:textId="3D645693" w:rsidR="00246A3C" w:rsidRPr="004B7C49" w:rsidRDefault="003A195C" w:rsidP="0069437B">
      <w:pPr>
        <w:spacing w:before="120" w:after="120" w:line="380" w:lineRule="exact"/>
        <w:ind w:left="540"/>
        <w:rPr>
          <w:rFonts w:ascii="Arial" w:hAnsi="Arial" w:cs="Arial"/>
          <w:sz w:val="22"/>
          <w:szCs w:val="22"/>
        </w:rPr>
      </w:pPr>
      <w:r w:rsidRPr="004B7C49">
        <w:rPr>
          <w:rFonts w:ascii="Arial" w:hAnsi="Arial"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20F74BE9" w14:textId="05A87134" w:rsidR="000C394A" w:rsidRPr="004B7C49" w:rsidRDefault="003C5F21" w:rsidP="0069437B">
      <w:pPr>
        <w:spacing w:before="120" w:after="120" w:line="380" w:lineRule="exact"/>
        <w:ind w:left="547" w:hanging="540"/>
        <w:jc w:val="thaiDistribute"/>
        <w:outlineLvl w:val="0"/>
        <w:rPr>
          <w:rFonts w:ascii="Arial" w:hAnsi="Arial" w:cs="Arial"/>
          <w:b/>
          <w:bCs/>
          <w:szCs w:val="22"/>
        </w:rPr>
      </w:pPr>
      <w:r w:rsidRPr="004B7C49">
        <w:rPr>
          <w:rFonts w:ascii="Arial" w:hAnsi="Arial" w:cs="Arial"/>
          <w:b/>
          <w:bCs/>
          <w:sz w:val="22"/>
          <w:szCs w:val="22"/>
        </w:rPr>
        <w:t>6.</w:t>
      </w:r>
      <w:r w:rsidRPr="004B7C49">
        <w:rPr>
          <w:rFonts w:ascii="Arial" w:hAnsi="Arial" w:cs="Arial"/>
          <w:b/>
          <w:bCs/>
          <w:sz w:val="22"/>
          <w:szCs w:val="22"/>
        </w:rPr>
        <w:tab/>
      </w:r>
      <w:r w:rsidR="000C394A" w:rsidRPr="004B7C49">
        <w:rPr>
          <w:rFonts w:ascii="Arial" w:hAnsi="Arial" w:cs="Arial"/>
          <w:b/>
          <w:bCs/>
          <w:sz w:val="22"/>
          <w:szCs w:val="22"/>
        </w:rPr>
        <w:t>Related party transactions</w:t>
      </w:r>
    </w:p>
    <w:p w14:paraId="4A27EECE" w14:textId="29CAAACF" w:rsidR="000C394A" w:rsidRPr="004B7C49" w:rsidRDefault="000C394A" w:rsidP="0069437B">
      <w:pPr>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During the </w:t>
      </w:r>
      <w:r w:rsidR="00974FA0" w:rsidRPr="004B7C49">
        <w:rPr>
          <w:rFonts w:ascii="Arial" w:hAnsi="Arial" w:cs="Arial"/>
          <w:sz w:val="22"/>
          <w:szCs w:val="22"/>
        </w:rPr>
        <w:t>year</w:t>
      </w:r>
      <w:r w:rsidR="00213CD9" w:rsidRPr="004B7C49">
        <w:rPr>
          <w:rFonts w:ascii="Arial" w:hAnsi="Arial" w:cs="Arial"/>
          <w:sz w:val="22"/>
          <w:szCs w:val="22"/>
        </w:rPr>
        <w:t>s</w:t>
      </w:r>
      <w:r w:rsidRPr="004B7C49">
        <w:rPr>
          <w:rFonts w:ascii="Arial" w:hAnsi="Arial" w:cs="Arial"/>
          <w:sz w:val="22"/>
          <w:szCs w:val="22"/>
        </w:rPr>
        <w:t xml:space="preserve">, the Group had significant business transactions with related parties. </w:t>
      </w:r>
      <w:r w:rsidR="00826ACF" w:rsidRPr="004B7C49">
        <w:rPr>
          <w:rFonts w:ascii="Arial" w:hAnsi="Arial" w:cs="Arial"/>
          <w:sz w:val="22"/>
          <w:szCs w:val="22"/>
          <w:cs/>
        </w:rPr>
        <w:t xml:space="preserve">                    </w:t>
      </w:r>
      <w:r w:rsidRPr="004B7C49">
        <w:rPr>
          <w:rFonts w:ascii="Arial" w:hAnsi="Arial" w:cs="Arial"/>
          <w:sz w:val="22"/>
          <w:szCs w:val="22"/>
        </w:rPr>
        <w:t xml:space="preserve">Such transactions, which are summarised below, arose in the ordinary course of business. </w:t>
      </w:r>
    </w:p>
    <w:p w14:paraId="62D7689E" w14:textId="4DF5F2C7" w:rsidR="00517E08" w:rsidRPr="004B7C49" w:rsidRDefault="00246A3C" w:rsidP="0069437B">
      <w:pPr>
        <w:spacing w:before="120" w:after="120" w:line="380" w:lineRule="exact"/>
        <w:ind w:left="547"/>
        <w:jc w:val="thaiDistribute"/>
        <w:rPr>
          <w:rFonts w:ascii="Arial" w:hAnsi="Arial" w:cs="Arial"/>
          <w:sz w:val="22"/>
          <w:szCs w:val="22"/>
        </w:rPr>
      </w:pPr>
      <w:r w:rsidRPr="004B7C49">
        <w:rPr>
          <w:rFonts w:ascii="Arial" w:hAnsi="Arial" w:cs="Arial"/>
          <w:sz w:val="22"/>
          <w:szCs w:val="22"/>
        </w:rPr>
        <w:t>Relationships with key management and other related parties were as follows:</w:t>
      </w:r>
    </w:p>
    <w:tbl>
      <w:tblPr>
        <w:tblW w:w="4884" w:type="pct"/>
        <w:tblInd w:w="450" w:type="dxa"/>
        <w:tblCellMar>
          <w:left w:w="115" w:type="dxa"/>
          <w:right w:w="115" w:type="dxa"/>
        </w:tblCellMar>
        <w:tblLook w:val="01E0" w:firstRow="1" w:lastRow="1" w:firstColumn="1" w:lastColumn="1" w:noHBand="0" w:noVBand="0"/>
      </w:tblPr>
      <w:tblGrid>
        <w:gridCol w:w="3428"/>
        <w:gridCol w:w="1717"/>
        <w:gridCol w:w="4125"/>
      </w:tblGrid>
      <w:tr w:rsidR="00351808" w:rsidRPr="004B7C49" w14:paraId="6FE9E201" w14:textId="77777777" w:rsidTr="00B521A4">
        <w:trPr>
          <w:tblHeader/>
        </w:trPr>
        <w:tc>
          <w:tcPr>
            <w:tcW w:w="1849" w:type="pct"/>
          </w:tcPr>
          <w:p w14:paraId="04E15B42" w14:textId="77777777" w:rsidR="00351808" w:rsidRPr="004B7C49" w:rsidRDefault="00351808">
            <w:pPr>
              <w:spacing w:line="360" w:lineRule="exact"/>
              <w:ind w:left="540"/>
              <w:jc w:val="thaiDistribute"/>
              <w:rPr>
                <w:rFonts w:ascii="Arial" w:hAnsi="Arial" w:cs="Arial"/>
                <w:sz w:val="19"/>
                <w:szCs w:val="19"/>
              </w:rPr>
            </w:pPr>
          </w:p>
        </w:tc>
        <w:tc>
          <w:tcPr>
            <w:tcW w:w="926" w:type="pct"/>
            <w:hideMark/>
          </w:tcPr>
          <w:p w14:paraId="547695F8"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Country of</w:t>
            </w:r>
          </w:p>
        </w:tc>
        <w:tc>
          <w:tcPr>
            <w:tcW w:w="2225" w:type="pct"/>
          </w:tcPr>
          <w:p w14:paraId="64641E43" w14:textId="77777777" w:rsidR="00351808" w:rsidRPr="004B7C49" w:rsidRDefault="00351808">
            <w:pPr>
              <w:spacing w:line="360" w:lineRule="exact"/>
              <w:ind w:left="540"/>
              <w:jc w:val="thaiDistribute"/>
              <w:rPr>
                <w:rFonts w:ascii="Arial" w:hAnsi="Arial" w:cs="Arial"/>
                <w:sz w:val="19"/>
                <w:szCs w:val="19"/>
              </w:rPr>
            </w:pPr>
          </w:p>
        </w:tc>
      </w:tr>
      <w:tr w:rsidR="00351808" w:rsidRPr="004B7C49" w14:paraId="77194776" w14:textId="77777777" w:rsidTr="00B521A4">
        <w:trPr>
          <w:tblHeader/>
        </w:trPr>
        <w:tc>
          <w:tcPr>
            <w:tcW w:w="1849" w:type="pct"/>
            <w:hideMark/>
          </w:tcPr>
          <w:p w14:paraId="7A902F41" w14:textId="77777777" w:rsidR="00351808" w:rsidRPr="004B7C49" w:rsidRDefault="00351808">
            <w:pPr>
              <w:pBdr>
                <w:bottom w:val="single" w:sz="4" w:space="1" w:color="auto"/>
              </w:pBdr>
              <w:overflowPunct w:val="0"/>
              <w:autoSpaceDE w:val="0"/>
              <w:autoSpaceDN w:val="0"/>
              <w:adjustRightInd w:val="0"/>
              <w:spacing w:line="360" w:lineRule="exact"/>
              <w:ind w:left="360" w:right="-43" w:hanging="360"/>
              <w:jc w:val="center"/>
              <w:textAlignment w:val="baseline"/>
              <w:rPr>
                <w:rFonts w:ascii="Arial" w:hAnsi="Arial" w:cs="Arial"/>
                <w:sz w:val="19"/>
                <w:szCs w:val="19"/>
              </w:rPr>
            </w:pPr>
            <w:r w:rsidRPr="004B7C49">
              <w:rPr>
                <w:rFonts w:ascii="Arial" w:hAnsi="Arial" w:cs="Arial"/>
                <w:sz w:val="19"/>
                <w:szCs w:val="19"/>
              </w:rPr>
              <w:t>Name of entities</w:t>
            </w:r>
          </w:p>
        </w:tc>
        <w:tc>
          <w:tcPr>
            <w:tcW w:w="926" w:type="pct"/>
            <w:hideMark/>
          </w:tcPr>
          <w:p w14:paraId="0871CA3A" w14:textId="77777777" w:rsidR="00351808" w:rsidRPr="004B7C49" w:rsidRDefault="00351808">
            <w:pPr>
              <w:pBdr>
                <w:bottom w:val="single" w:sz="4" w:space="1" w:color="auto"/>
              </w:pBd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incorporation</w:t>
            </w:r>
          </w:p>
        </w:tc>
        <w:tc>
          <w:tcPr>
            <w:tcW w:w="2225" w:type="pct"/>
            <w:hideMark/>
          </w:tcPr>
          <w:p w14:paraId="1067BF0E" w14:textId="77777777" w:rsidR="00351808" w:rsidRPr="004B7C49" w:rsidRDefault="00351808">
            <w:pPr>
              <w:pBdr>
                <w:bottom w:val="single" w:sz="4" w:space="1" w:color="auto"/>
              </w:pBdr>
              <w:overflowPunct w:val="0"/>
              <w:autoSpaceDE w:val="0"/>
              <w:autoSpaceDN w:val="0"/>
              <w:adjustRightInd w:val="0"/>
              <w:spacing w:line="360" w:lineRule="exact"/>
              <w:ind w:left="360" w:right="-43" w:hanging="360"/>
              <w:jc w:val="center"/>
              <w:textAlignment w:val="baseline"/>
              <w:rPr>
                <w:rFonts w:ascii="Arial" w:hAnsi="Arial" w:cs="Arial"/>
                <w:sz w:val="19"/>
                <w:szCs w:val="19"/>
              </w:rPr>
            </w:pPr>
            <w:r w:rsidRPr="004B7C49">
              <w:rPr>
                <w:rFonts w:ascii="Arial" w:hAnsi="Arial" w:cs="Arial"/>
                <w:sz w:val="19"/>
                <w:szCs w:val="19"/>
              </w:rPr>
              <w:t>Nature of relationships</w:t>
            </w:r>
          </w:p>
        </w:tc>
      </w:tr>
      <w:tr w:rsidR="00351808" w:rsidRPr="004B7C49" w14:paraId="68B9DBDC" w14:textId="77777777" w:rsidTr="00B521A4">
        <w:tc>
          <w:tcPr>
            <w:tcW w:w="1849" w:type="pct"/>
            <w:hideMark/>
          </w:tcPr>
          <w:p w14:paraId="1FD76FBB"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PTT Public Company Limited</w:t>
            </w:r>
          </w:p>
        </w:tc>
        <w:tc>
          <w:tcPr>
            <w:tcW w:w="926" w:type="pct"/>
            <w:hideMark/>
          </w:tcPr>
          <w:p w14:paraId="26E62822"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69E79F7"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 xml:space="preserve">Parent company </w:t>
            </w:r>
          </w:p>
        </w:tc>
      </w:tr>
      <w:tr w:rsidR="00351808" w:rsidRPr="004B7C49" w14:paraId="64EA47A6" w14:textId="77777777" w:rsidTr="00B521A4">
        <w:tc>
          <w:tcPr>
            <w:tcW w:w="1849" w:type="pct"/>
            <w:hideMark/>
          </w:tcPr>
          <w:p w14:paraId="3D346CAD"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Thai Paraxylene Co., Ltd. </w:t>
            </w:r>
          </w:p>
        </w:tc>
        <w:tc>
          <w:tcPr>
            <w:tcW w:w="926" w:type="pct"/>
            <w:hideMark/>
          </w:tcPr>
          <w:p w14:paraId="1F39F5F4"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0D9D4199"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and/or common directors and/or</w:t>
            </w:r>
            <w:r w:rsidRPr="004B7C49">
              <w:rPr>
                <w:rFonts w:ascii="Arial" w:hAnsi="Arial" w:cs="Arial"/>
                <w:sz w:val="19"/>
                <w:szCs w:val="19"/>
              </w:rPr>
              <w:br/>
              <w:t>the Company’s management as a director</w:t>
            </w:r>
          </w:p>
        </w:tc>
      </w:tr>
      <w:tr w:rsidR="00351808" w:rsidRPr="004B7C49" w14:paraId="4454B12D" w14:textId="77777777" w:rsidTr="00B521A4">
        <w:tc>
          <w:tcPr>
            <w:tcW w:w="1849" w:type="pct"/>
            <w:hideMark/>
          </w:tcPr>
          <w:p w14:paraId="0ACB8692"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LABIX Co., Ltd.</w:t>
            </w:r>
          </w:p>
        </w:tc>
        <w:tc>
          <w:tcPr>
            <w:tcW w:w="926" w:type="pct"/>
            <w:hideMark/>
          </w:tcPr>
          <w:p w14:paraId="3CF64BA8"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4FC143D9"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common directors</w:t>
            </w:r>
            <w:r w:rsidRPr="004B7C49">
              <w:rPr>
                <w:rFonts w:ascii="Arial" w:hAnsi="Arial" w:cs="Arial"/>
                <w:sz w:val="19"/>
                <w:szCs w:val="19"/>
              </w:rPr>
              <w:br/>
              <w:t xml:space="preserve">and/or the Company’s management </w:t>
            </w:r>
            <w:r w:rsidRPr="004B7C49">
              <w:rPr>
                <w:rFonts w:ascii="Arial" w:hAnsi="Arial" w:cs="Arial"/>
                <w:sz w:val="19"/>
                <w:szCs w:val="19"/>
              </w:rPr>
              <w:br/>
              <w:t>as a director</w:t>
            </w:r>
          </w:p>
        </w:tc>
      </w:tr>
      <w:tr w:rsidR="00351808" w:rsidRPr="004B7C49" w14:paraId="1C62685A" w14:textId="77777777" w:rsidTr="00B521A4">
        <w:tc>
          <w:tcPr>
            <w:tcW w:w="1849" w:type="pct"/>
            <w:hideMark/>
          </w:tcPr>
          <w:p w14:paraId="001DE0EC"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Thai Lube Base Public Company Limited</w:t>
            </w:r>
          </w:p>
        </w:tc>
        <w:tc>
          <w:tcPr>
            <w:tcW w:w="926" w:type="pct"/>
            <w:hideMark/>
          </w:tcPr>
          <w:p w14:paraId="154A5B7C"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0A45BCB" w14:textId="324E6436" w:rsidR="00351808" w:rsidRPr="004B7C49" w:rsidRDefault="00351808" w:rsidP="00CA4B1F">
            <w:pPr>
              <w:overflowPunct w:val="0"/>
              <w:autoSpaceDE w:val="0"/>
              <w:autoSpaceDN w:val="0"/>
              <w:adjustRightInd w:val="0"/>
              <w:spacing w:line="360" w:lineRule="exact"/>
              <w:ind w:left="192" w:right="-210" w:hanging="192"/>
              <w:jc w:val="left"/>
              <w:textAlignment w:val="baseline"/>
              <w:rPr>
                <w:rFonts w:ascii="Arial" w:hAnsi="Arial" w:cs="Arial"/>
                <w:sz w:val="19"/>
                <w:szCs w:val="19"/>
              </w:rPr>
            </w:pPr>
            <w:r w:rsidRPr="004B7C49">
              <w:rPr>
                <w:rFonts w:ascii="Arial" w:hAnsi="Arial" w:cs="Arial"/>
                <w:sz w:val="19"/>
                <w:szCs w:val="19"/>
              </w:rPr>
              <w:t>Subsidiary and/or</w:t>
            </w:r>
            <w:r w:rsidR="00CA4B1F" w:rsidRPr="004B7C49">
              <w:rPr>
                <w:rFonts w:ascii="Arial" w:hAnsi="Arial" w:cs="Arial"/>
                <w:sz w:val="19"/>
                <w:szCs w:val="19"/>
              </w:rPr>
              <w:t xml:space="preserve"> </w:t>
            </w:r>
            <w:r w:rsidRPr="004B7C49">
              <w:rPr>
                <w:rFonts w:ascii="Arial" w:hAnsi="Arial" w:cs="Arial"/>
                <w:sz w:val="19"/>
                <w:szCs w:val="19"/>
              </w:rPr>
              <w:t>the Company’s management as a director</w:t>
            </w:r>
          </w:p>
        </w:tc>
      </w:tr>
      <w:tr w:rsidR="00351808" w:rsidRPr="004B7C49" w14:paraId="0C269D36" w14:textId="77777777" w:rsidTr="00B521A4">
        <w:tc>
          <w:tcPr>
            <w:tcW w:w="1849" w:type="pct"/>
            <w:hideMark/>
          </w:tcPr>
          <w:p w14:paraId="077A104B"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PT TOP Investment Indonesia</w:t>
            </w:r>
          </w:p>
        </w:tc>
        <w:tc>
          <w:tcPr>
            <w:tcW w:w="926" w:type="pct"/>
            <w:hideMark/>
          </w:tcPr>
          <w:p w14:paraId="70CFB46E"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Republic of</w:t>
            </w:r>
          </w:p>
        </w:tc>
        <w:tc>
          <w:tcPr>
            <w:tcW w:w="2225" w:type="pct"/>
            <w:hideMark/>
          </w:tcPr>
          <w:p w14:paraId="6B49E016"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and/or the Company’s</w:t>
            </w:r>
          </w:p>
        </w:tc>
      </w:tr>
      <w:tr w:rsidR="00351808" w:rsidRPr="004B7C49" w14:paraId="40130FEC" w14:textId="77777777" w:rsidTr="00B521A4">
        <w:tc>
          <w:tcPr>
            <w:tcW w:w="1849" w:type="pct"/>
          </w:tcPr>
          <w:p w14:paraId="4069E5C7"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
        </w:tc>
        <w:tc>
          <w:tcPr>
            <w:tcW w:w="926" w:type="pct"/>
            <w:hideMark/>
          </w:tcPr>
          <w:p w14:paraId="39A0CFDF"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Indonesia</w:t>
            </w:r>
          </w:p>
        </w:tc>
        <w:tc>
          <w:tcPr>
            <w:tcW w:w="2225" w:type="pct"/>
            <w:hideMark/>
          </w:tcPr>
          <w:p w14:paraId="695369E9"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ab/>
              <w:t>management as a director</w:t>
            </w:r>
          </w:p>
        </w:tc>
      </w:tr>
      <w:tr w:rsidR="00351808" w:rsidRPr="004B7C49" w14:paraId="6185653A" w14:textId="77777777" w:rsidTr="00B521A4">
        <w:tc>
          <w:tcPr>
            <w:tcW w:w="1849" w:type="pct"/>
            <w:hideMark/>
          </w:tcPr>
          <w:p w14:paraId="3656A960" w14:textId="68F99A56"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 Chandra Asri </w:t>
            </w:r>
            <w:r w:rsidR="004073E8" w:rsidRPr="004B7C49">
              <w:rPr>
                <w:rFonts w:ascii="Arial" w:hAnsi="Arial" w:cs="Arial"/>
                <w:sz w:val="19"/>
                <w:szCs w:val="19"/>
              </w:rPr>
              <w:t>Pacific</w:t>
            </w:r>
            <w:r w:rsidRPr="004B7C49">
              <w:rPr>
                <w:rFonts w:ascii="Arial" w:hAnsi="Arial" w:cs="Arial"/>
                <w:sz w:val="19"/>
                <w:szCs w:val="19"/>
              </w:rPr>
              <w:t xml:space="preserve"> </w:t>
            </w:r>
            <w:proofErr w:type="spellStart"/>
            <w:r w:rsidRPr="004B7C49">
              <w:rPr>
                <w:rFonts w:ascii="Arial" w:hAnsi="Arial" w:cs="Arial"/>
                <w:sz w:val="19"/>
                <w:szCs w:val="19"/>
              </w:rPr>
              <w:t>Tbk</w:t>
            </w:r>
            <w:proofErr w:type="spellEnd"/>
            <w:r w:rsidRPr="004B7C49">
              <w:rPr>
                <w:rFonts w:ascii="Arial" w:hAnsi="Arial" w:cs="Arial"/>
                <w:sz w:val="19"/>
                <w:szCs w:val="19"/>
              </w:rPr>
              <w:t>.</w:t>
            </w:r>
          </w:p>
        </w:tc>
        <w:tc>
          <w:tcPr>
            <w:tcW w:w="926" w:type="pct"/>
            <w:hideMark/>
          </w:tcPr>
          <w:p w14:paraId="35AC9D25"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Republic of</w:t>
            </w:r>
          </w:p>
        </w:tc>
        <w:tc>
          <w:tcPr>
            <w:tcW w:w="2225" w:type="pct"/>
            <w:hideMark/>
          </w:tcPr>
          <w:p w14:paraId="3A15630B"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Indirect associate and/or common directors</w:t>
            </w:r>
          </w:p>
        </w:tc>
      </w:tr>
      <w:tr w:rsidR="00351808" w:rsidRPr="004B7C49" w14:paraId="3134B9B2" w14:textId="77777777" w:rsidTr="00B521A4">
        <w:tc>
          <w:tcPr>
            <w:tcW w:w="1849" w:type="pct"/>
          </w:tcPr>
          <w:p w14:paraId="55893FCE"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
        </w:tc>
        <w:tc>
          <w:tcPr>
            <w:tcW w:w="926" w:type="pct"/>
            <w:hideMark/>
          </w:tcPr>
          <w:p w14:paraId="0D61A498"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Indonesia</w:t>
            </w:r>
          </w:p>
        </w:tc>
        <w:tc>
          <w:tcPr>
            <w:tcW w:w="2225" w:type="pct"/>
            <w:hideMark/>
          </w:tcPr>
          <w:p w14:paraId="75F41E20"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ab/>
            </w:r>
          </w:p>
        </w:tc>
      </w:tr>
      <w:tr w:rsidR="00351808" w:rsidRPr="004B7C49" w14:paraId="3C5E1E99" w14:textId="77777777" w:rsidTr="00B521A4">
        <w:tc>
          <w:tcPr>
            <w:tcW w:w="1849" w:type="pct"/>
            <w:hideMark/>
          </w:tcPr>
          <w:p w14:paraId="4EC4B61C"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Thaioil</w:t>
            </w:r>
            <w:proofErr w:type="spellEnd"/>
            <w:r w:rsidRPr="004B7C49">
              <w:rPr>
                <w:rFonts w:ascii="Arial" w:hAnsi="Arial" w:cs="Arial"/>
                <w:sz w:val="19"/>
                <w:szCs w:val="19"/>
              </w:rPr>
              <w:t xml:space="preserve"> Energy Services Co., Ltd.</w:t>
            </w:r>
          </w:p>
        </w:tc>
        <w:tc>
          <w:tcPr>
            <w:tcW w:w="926" w:type="pct"/>
            <w:hideMark/>
          </w:tcPr>
          <w:p w14:paraId="6B8B1ED8"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532B3A08" w14:textId="1EB35B32" w:rsidR="00351808" w:rsidRPr="004B7C49" w:rsidRDefault="00351808" w:rsidP="00CA4B1F">
            <w:pPr>
              <w:overflowPunct w:val="0"/>
              <w:autoSpaceDE w:val="0"/>
              <w:autoSpaceDN w:val="0"/>
              <w:adjustRightInd w:val="0"/>
              <w:spacing w:line="360" w:lineRule="exact"/>
              <w:ind w:left="192" w:right="-120" w:hanging="192"/>
              <w:jc w:val="left"/>
              <w:textAlignment w:val="baseline"/>
              <w:rPr>
                <w:rFonts w:ascii="Arial" w:hAnsi="Arial" w:cs="Arial"/>
                <w:sz w:val="19"/>
                <w:szCs w:val="19"/>
              </w:rPr>
            </w:pPr>
            <w:r w:rsidRPr="004B7C49">
              <w:rPr>
                <w:rFonts w:ascii="Arial" w:hAnsi="Arial" w:cs="Arial"/>
                <w:sz w:val="19"/>
                <w:szCs w:val="19"/>
              </w:rPr>
              <w:t>Subsidiary and/or</w:t>
            </w:r>
            <w:r w:rsidR="00CA4B1F" w:rsidRPr="004B7C49">
              <w:rPr>
                <w:rFonts w:ascii="Arial" w:hAnsi="Arial" w:cs="Arial"/>
                <w:sz w:val="19"/>
                <w:szCs w:val="19"/>
              </w:rPr>
              <w:t xml:space="preserve"> the Company’s management</w:t>
            </w:r>
          </w:p>
        </w:tc>
      </w:tr>
      <w:tr w:rsidR="00351808" w:rsidRPr="004B7C49" w14:paraId="59A8A9E3" w14:textId="77777777" w:rsidTr="00B521A4">
        <w:tc>
          <w:tcPr>
            <w:tcW w:w="1849" w:type="pct"/>
          </w:tcPr>
          <w:p w14:paraId="01C89752"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
        </w:tc>
        <w:tc>
          <w:tcPr>
            <w:tcW w:w="926" w:type="pct"/>
          </w:tcPr>
          <w:p w14:paraId="0761E010"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p>
        </w:tc>
        <w:tc>
          <w:tcPr>
            <w:tcW w:w="2225" w:type="pct"/>
            <w:hideMark/>
          </w:tcPr>
          <w:p w14:paraId="50DD6CED" w14:textId="74F4C09B"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ab/>
              <w:t>as a director</w:t>
            </w:r>
          </w:p>
        </w:tc>
      </w:tr>
      <w:tr w:rsidR="00351808" w:rsidRPr="004B7C49" w14:paraId="10AC0450" w14:textId="77777777" w:rsidTr="00B521A4">
        <w:tc>
          <w:tcPr>
            <w:tcW w:w="1849" w:type="pct"/>
            <w:hideMark/>
          </w:tcPr>
          <w:p w14:paraId="368A464D"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Thaioil</w:t>
            </w:r>
            <w:proofErr w:type="spellEnd"/>
            <w:r w:rsidRPr="004B7C49">
              <w:rPr>
                <w:rFonts w:ascii="Arial" w:hAnsi="Arial" w:cs="Arial"/>
                <w:sz w:val="19"/>
                <w:szCs w:val="19"/>
              </w:rPr>
              <w:t xml:space="preserve"> Solvent Co., Ltd.</w:t>
            </w:r>
          </w:p>
        </w:tc>
        <w:tc>
          <w:tcPr>
            <w:tcW w:w="926" w:type="pct"/>
            <w:hideMark/>
          </w:tcPr>
          <w:p w14:paraId="71B7D3D5"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44686BE" w14:textId="79DFA05B" w:rsidR="00351808" w:rsidRPr="004B7C49" w:rsidRDefault="00351808" w:rsidP="00CA4B1F">
            <w:pPr>
              <w:overflowPunct w:val="0"/>
              <w:autoSpaceDE w:val="0"/>
              <w:autoSpaceDN w:val="0"/>
              <w:adjustRightInd w:val="0"/>
              <w:spacing w:line="360" w:lineRule="exact"/>
              <w:ind w:left="192" w:right="-120" w:hanging="192"/>
              <w:jc w:val="left"/>
              <w:textAlignment w:val="baseline"/>
              <w:rPr>
                <w:rFonts w:ascii="Arial" w:hAnsi="Arial" w:cs="Arial"/>
                <w:sz w:val="19"/>
                <w:szCs w:val="19"/>
              </w:rPr>
            </w:pPr>
            <w:r w:rsidRPr="004B7C49">
              <w:rPr>
                <w:rFonts w:ascii="Arial" w:hAnsi="Arial" w:cs="Arial"/>
                <w:sz w:val="19"/>
                <w:szCs w:val="19"/>
              </w:rPr>
              <w:t>Subsidiary and/or the Company’s</w:t>
            </w:r>
            <w:r w:rsidR="00CA4B1F" w:rsidRPr="004B7C49">
              <w:rPr>
                <w:rFonts w:ascii="Arial" w:hAnsi="Arial" w:cs="Arial"/>
                <w:sz w:val="19"/>
                <w:szCs w:val="19"/>
              </w:rPr>
              <w:t xml:space="preserve"> management</w:t>
            </w:r>
          </w:p>
        </w:tc>
      </w:tr>
      <w:tr w:rsidR="00351808" w:rsidRPr="004B7C49" w14:paraId="6420A118" w14:textId="77777777" w:rsidTr="00B521A4">
        <w:tc>
          <w:tcPr>
            <w:tcW w:w="1849" w:type="pct"/>
          </w:tcPr>
          <w:p w14:paraId="322E2A02"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
        </w:tc>
        <w:tc>
          <w:tcPr>
            <w:tcW w:w="926" w:type="pct"/>
          </w:tcPr>
          <w:p w14:paraId="300E6A5D"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p>
        </w:tc>
        <w:tc>
          <w:tcPr>
            <w:tcW w:w="2225" w:type="pct"/>
            <w:hideMark/>
          </w:tcPr>
          <w:p w14:paraId="3413513F" w14:textId="1D9FEAE9"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ab/>
              <w:t>as a director</w:t>
            </w:r>
          </w:p>
        </w:tc>
      </w:tr>
      <w:tr w:rsidR="00351808" w:rsidRPr="004B7C49" w14:paraId="7B78121C" w14:textId="77777777" w:rsidTr="00B521A4">
        <w:tc>
          <w:tcPr>
            <w:tcW w:w="1849" w:type="pct"/>
            <w:hideMark/>
          </w:tcPr>
          <w:p w14:paraId="52D1134C"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TOPNEXT International Co., Ltd</w:t>
            </w:r>
          </w:p>
        </w:tc>
        <w:tc>
          <w:tcPr>
            <w:tcW w:w="926" w:type="pct"/>
            <w:hideMark/>
          </w:tcPr>
          <w:p w14:paraId="39DE34EF"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1CA18500"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common directors/</w:t>
            </w:r>
          </w:p>
        </w:tc>
      </w:tr>
      <w:tr w:rsidR="00351808" w:rsidRPr="004B7C49" w14:paraId="29B62976" w14:textId="77777777" w:rsidTr="00B521A4">
        <w:tc>
          <w:tcPr>
            <w:tcW w:w="1849" w:type="pct"/>
          </w:tcPr>
          <w:p w14:paraId="485BB674"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p>
        </w:tc>
        <w:tc>
          <w:tcPr>
            <w:tcW w:w="926" w:type="pct"/>
          </w:tcPr>
          <w:p w14:paraId="01736AC5"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p>
        </w:tc>
        <w:tc>
          <w:tcPr>
            <w:tcW w:w="2225" w:type="pct"/>
            <w:hideMark/>
          </w:tcPr>
          <w:p w14:paraId="43D3A6E3" w14:textId="77777777" w:rsidR="00351808" w:rsidRPr="004B7C49" w:rsidRDefault="00351808" w:rsidP="00B521A4">
            <w:pPr>
              <w:overflowPunct w:val="0"/>
              <w:autoSpaceDE w:val="0"/>
              <w:autoSpaceDN w:val="0"/>
              <w:adjustRightInd w:val="0"/>
              <w:spacing w:line="360" w:lineRule="exact"/>
              <w:ind w:left="192" w:right="-180" w:hanging="192"/>
              <w:jc w:val="left"/>
              <w:textAlignment w:val="baseline"/>
              <w:rPr>
                <w:rFonts w:ascii="Arial" w:hAnsi="Arial" w:cs="Arial"/>
                <w:sz w:val="19"/>
                <w:szCs w:val="19"/>
              </w:rPr>
            </w:pPr>
            <w:r w:rsidRPr="004B7C49">
              <w:rPr>
                <w:rFonts w:ascii="Arial" w:hAnsi="Arial" w:cs="Arial"/>
                <w:sz w:val="19"/>
                <w:szCs w:val="19"/>
              </w:rPr>
              <w:tab/>
              <w:t>or the Company’s management as a director</w:t>
            </w:r>
          </w:p>
        </w:tc>
      </w:tr>
      <w:tr w:rsidR="00351808" w:rsidRPr="004B7C49" w14:paraId="775DD360" w14:textId="77777777" w:rsidTr="00B521A4">
        <w:tc>
          <w:tcPr>
            <w:tcW w:w="1849" w:type="pct"/>
            <w:hideMark/>
          </w:tcPr>
          <w:p w14:paraId="4C614E63" w14:textId="77777777" w:rsidR="00351808" w:rsidRPr="004B7C49" w:rsidRDefault="00351808">
            <w:pPr>
              <w:overflowPunct w:val="0"/>
              <w:autoSpaceDE w:val="0"/>
              <w:autoSpaceDN w:val="0"/>
              <w:adjustRightInd w:val="0"/>
              <w:spacing w:line="36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Sak </w:t>
            </w:r>
            <w:proofErr w:type="spellStart"/>
            <w:r w:rsidRPr="004B7C49">
              <w:rPr>
                <w:rFonts w:ascii="Arial" w:hAnsi="Arial" w:cs="Arial"/>
                <w:sz w:val="19"/>
                <w:szCs w:val="19"/>
              </w:rPr>
              <w:t>Chaisidhi</w:t>
            </w:r>
            <w:proofErr w:type="spellEnd"/>
            <w:r w:rsidRPr="004B7C49">
              <w:rPr>
                <w:rFonts w:ascii="Arial" w:hAnsi="Arial" w:cs="Arial"/>
                <w:sz w:val="19"/>
                <w:szCs w:val="19"/>
              </w:rPr>
              <w:t xml:space="preserve"> Co., Ltd.</w:t>
            </w:r>
          </w:p>
        </w:tc>
        <w:tc>
          <w:tcPr>
            <w:tcW w:w="926" w:type="pct"/>
            <w:hideMark/>
          </w:tcPr>
          <w:p w14:paraId="4C09007C" w14:textId="77777777" w:rsidR="00351808" w:rsidRPr="004B7C49" w:rsidRDefault="00351808">
            <w:pPr>
              <w:overflowPunct w:val="0"/>
              <w:autoSpaceDE w:val="0"/>
              <w:autoSpaceDN w:val="0"/>
              <w:adjustRightInd w:val="0"/>
              <w:spacing w:line="36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10646AB1" w14:textId="77777777" w:rsidR="00351808" w:rsidRPr="004B7C49" w:rsidRDefault="00351808">
            <w:pPr>
              <w:overflowPunct w:val="0"/>
              <w:autoSpaceDE w:val="0"/>
              <w:autoSpaceDN w:val="0"/>
              <w:adjustRightInd w:val="0"/>
              <w:spacing w:line="36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64F71849" w14:textId="77777777" w:rsidTr="00B521A4">
        <w:tc>
          <w:tcPr>
            <w:tcW w:w="1849" w:type="pct"/>
            <w:hideMark/>
          </w:tcPr>
          <w:p w14:paraId="65830A3A"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 Solvent (Vietnam) LLC.</w:t>
            </w:r>
          </w:p>
        </w:tc>
        <w:tc>
          <w:tcPr>
            <w:tcW w:w="926" w:type="pct"/>
            <w:hideMark/>
          </w:tcPr>
          <w:p w14:paraId="6F2C32C0" w14:textId="77777777" w:rsidR="00351808" w:rsidRPr="004B7C49" w:rsidRDefault="00351808">
            <w:pPr>
              <w:overflowPunct w:val="0"/>
              <w:autoSpaceDE w:val="0"/>
              <w:autoSpaceDN w:val="0"/>
              <w:adjustRightInd w:val="0"/>
              <w:spacing w:line="320" w:lineRule="exact"/>
              <w:ind w:left="-48" w:right="-72"/>
              <w:jc w:val="center"/>
              <w:textAlignment w:val="baseline"/>
              <w:rPr>
                <w:rFonts w:ascii="Arial" w:hAnsi="Arial" w:cs="Arial"/>
                <w:sz w:val="19"/>
                <w:szCs w:val="19"/>
              </w:rPr>
            </w:pPr>
            <w:r w:rsidRPr="004B7C49">
              <w:rPr>
                <w:rFonts w:ascii="Arial" w:hAnsi="Arial" w:cs="Arial"/>
                <w:sz w:val="19"/>
                <w:szCs w:val="19"/>
              </w:rPr>
              <w:t>Socialist Republic</w:t>
            </w:r>
            <w:r w:rsidRPr="004B7C49">
              <w:rPr>
                <w:rFonts w:ascii="Arial" w:hAnsi="Arial" w:cs="Arial"/>
                <w:sz w:val="19"/>
                <w:szCs w:val="19"/>
              </w:rPr>
              <w:br/>
              <w:t>of Vietnam</w:t>
            </w:r>
          </w:p>
        </w:tc>
        <w:tc>
          <w:tcPr>
            <w:tcW w:w="2225" w:type="pct"/>
            <w:hideMark/>
          </w:tcPr>
          <w:p w14:paraId="0DA3EE3B" w14:textId="77777777" w:rsidR="00351808" w:rsidRPr="004B7C49" w:rsidRDefault="00351808">
            <w:pPr>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6D0326EA" w14:textId="77777777" w:rsidTr="00B521A4">
        <w:trPr>
          <w:trHeight w:val="252"/>
        </w:trPr>
        <w:tc>
          <w:tcPr>
            <w:tcW w:w="1849" w:type="pct"/>
            <w:hideMark/>
          </w:tcPr>
          <w:p w14:paraId="766B93F7"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 Tirta Surya Raya</w:t>
            </w:r>
          </w:p>
        </w:tc>
        <w:tc>
          <w:tcPr>
            <w:tcW w:w="926" w:type="pct"/>
            <w:hideMark/>
          </w:tcPr>
          <w:p w14:paraId="181856B4"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Republic of</w:t>
            </w:r>
            <w:r w:rsidRPr="004B7C49">
              <w:rPr>
                <w:rFonts w:ascii="Arial" w:hAnsi="Arial" w:cs="Arial"/>
                <w:sz w:val="19"/>
                <w:szCs w:val="19"/>
              </w:rPr>
              <w:br/>
              <w:t>Indonesia</w:t>
            </w:r>
          </w:p>
        </w:tc>
        <w:tc>
          <w:tcPr>
            <w:tcW w:w="2225" w:type="pct"/>
            <w:hideMark/>
          </w:tcPr>
          <w:p w14:paraId="78C3077C" w14:textId="77777777" w:rsidR="00351808" w:rsidRPr="004B7C49" w:rsidRDefault="00351808">
            <w:pPr>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w:t>
            </w:r>
          </w:p>
        </w:tc>
      </w:tr>
      <w:tr w:rsidR="00351808" w:rsidRPr="004B7C49" w14:paraId="460CACAE" w14:textId="77777777" w:rsidTr="00B521A4">
        <w:tc>
          <w:tcPr>
            <w:tcW w:w="1849" w:type="pct"/>
            <w:hideMark/>
          </w:tcPr>
          <w:p w14:paraId="2CF8DD6A"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lastRenderedPageBreak/>
              <w:t>JSKEM Private Limited</w:t>
            </w:r>
          </w:p>
        </w:tc>
        <w:tc>
          <w:tcPr>
            <w:tcW w:w="926" w:type="pct"/>
            <w:hideMark/>
          </w:tcPr>
          <w:p w14:paraId="6252EF77"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cs/>
              </w:rPr>
            </w:pPr>
            <w:r w:rsidRPr="004B7C49">
              <w:rPr>
                <w:rFonts w:ascii="Arial" w:hAnsi="Arial" w:cs="Arial"/>
                <w:sz w:val="19"/>
                <w:szCs w:val="19"/>
              </w:rPr>
              <w:t>Republic of</w:t>
            </w:r>
            <w:r w:rsidRPr="004B7C49">
              <w:rPr>
                <w:rFonts w:ascii="Arial" w:hAnsi="Arial" w:cs="Arial"/>
                <w:sz w:val="19"/>
                <w:szCs w:val="19"/>
              </w:rPr>
              <w:br/>
              <w:t>Singapore</w:t>
            </w:r>
          </w:p>
        </w:tc>
        <w:tc>
          <w:tcPr>
            <w:tcW w:w="2225" w:type="pct"/>
            <w:hideMark/>
          </w:tcPr>
          <w:p w14:paraId="22B99EC5" w14:textId="77777777" w:rsidR="00351808" w:rsidRPr="004B7C49" w:rsidRDefault="00351808">
            <w:pPr>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09DB90C9" w14:textId="77777777" w:rsidTr="00B521A4">
        <w:tc>
          <w:tcPr>
            <w:tcW w:w="1849" w:type="pct"/>
            <w:hideMark/>
          </w:tcPr>
          <w:p w14:paraId="6F496321"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TOPNEXT</w:t>
            </w:r>
            <w:r w:rsidRPr="004B7C49">
              <w:rPr>
                <w:rFonts w:ascii="Arial" w:hAnsi="Arial" w:cs="Arial"/>
                <w:sz w:val="19"/>
                <w:szCs w:val="19"/>
                <w:lang w:val="en-US"/>
              </w:rPr>
              <w:t xml:space="preserve"> India Private Limited</w:t>
            </w:r>
            <w:r w:rsidRPr="004B7C49">
              <w:rPr>
                <w:rFonts w:ascii="Arial" w:hAnsi="Arial" w:cs="Arial"/>
                <w:sz w:val="19"/>
                <w:szCs w:val="19"/>
                <w:vertAlign w:val="superscript"/>
              </w:rPr>
              <w:t xml:space="preserve"> </w:t>
            </w:r>
          </w:p>
        </w:tc>
        <w:tc>
          <w:tcPr>
            <w:tcW w:w="926" w:type="pct"/>
            <w:hideMark/>
          </w:tcPr>
          <w:p w14:paraId="6D6CD39C"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Republic of India</w:t>
            </w:r>
          </w:p>
        </w:tc>
        <w:tc>
          <w:tcPr>
            <w:tcW w:w="2225" w:type="pct"/>
            <w:hideMark/>
          </w:tcPr>
          <w:p w14:paraId="02FEF3CC"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indirect subsidiary</w:t>
            </w:r>
          </w:p>
        </w:tc>
      </w:tr>
      <w:tr w:rsidR="00351808" w:rsidRPr="004B7C49" w14:paraId="13B8A712" w14:textId="77777777" w:rsidTr="00B521A4">
        <w:tc>
          <w:tcPr>
            <w:tcW w:w="1849" w:type="pct"/>
            <w:hideMark/>
          </w:tcPr>
          <w:p w14:paraId="474E20ED"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 SPP Co., Ltd.</w:t>
            </w:r>
          </w:p>
        </w:tc>
        <w:tc>
          <w:tcPr>
            <w:tcW w:w="926" w:type="pct"/>
            <w:hideMark/>
          </w:tcPr>
          <w:p w14:paraId="1B51ED85"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111D22C" w14:textId="7B1C45EC" w:rsidR="00351808" w:rsidRPr="004B7C49" w:rsidRDefault="00351808" w:rsidP="00597B96">
            <w:pPr>
              <w:tabs>
                <w:tab w:val="left" w:pos="540"/>
              </w:tabs>
              <w:overflowPunct w:val="0"/>
              <w:autoSpaceDE w:val="0"/>
              <w:autoSpaceDN w:val="0"/>
              <w:adjustRightInd w:val="0"/>
              <w:spacing w:line="320" w:lineRule="exact"/>
              <w:ind w:left="192" w:right="-115" w:hanging="192"/>
              <w:jc w:val="left"/>
              <w:textAlignment w:val="baseline"/>
              <w:rPr>
                <w:rFonts w:ascii="Arial" w:hAnsi="Arial" w:cs="Arial"/>
                <w:sz w:val="19"/>
                <w:szCs w:val="19"/>
              </w:rPr>
            </w:pPr>
            <w:r w:rsidRPr="004B7C49">
              <w:rPr>
                <w:rFonts w:ascii="Arial" w:hAnsi="Arial" w:cs="Arial"/>
                <w:sz w:val="19"/>
                <w:szCs w:val="19"/>
              </w:rPr>
              <w:t>Subsidiary and/or the Company’s management as a director</w:t>
            </w:r>
          </w:p>
        </w:tc>
      </w:tr>
      <w:tr w:rsidR="00351808" w:rsidRPr="004B7C49" w14:paraId="0D8E81C0" w14:textId="77777777" w:rsidTr="00B521A4">
        <w:tc>
          <w:tcPr>
            <w:tcW w:w="1849" w:type="pct"/>
            <w:hideMark/>
          </w:tcPr>
          <w:p w14:paraId="2DEE2326"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Thaioil</w:t>
            </w:r>
            <w:proofErr w:type="spellEnd"/>
            <w:r w:rsidRPr="004B7C49">
              <w:rPr>
                <w:rFonts w:ascii="Arial" w:hAnsi="Arial" w:cs="Arial"/>
                <w:sz w:val="19"/>
                <w:szCs w:val="19"/>
              </w:rPr>
              <w:t xml:space="preserve"> Ethanol Co., Ltd.</w:t>
            </w:r>
          </w:p>
        </w:tc>
        <w:tc>
          <w:tcPr>
            <w:tcW w:w="926" w:type="pct"/>
            <w:hideMark/>
          </w:tcPr>
          <w:p w14:paraId="23C738D5"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2CDBF68E" w14:textId="2FD177FC" w:rsidR="00351808" w:rsidRPr="004B7C49" w:rsidRDefault="00351808" w:rsidP="00597B96">
            <w:pPr>
              <w:tabs>
                <w:tab w:val="left" w:pos="540"/>
              </w:tabs>
              <w:overflowPunct w:val="0"/>
              <w:autoSpaceDE w:val="0"/>
              <w:autoSpaceDN w:val="0"/>
              <w:adjustRightInd w:val="0"/>
              <w:spacing w:line="320" w:lineRule="exact"/>
              <w:ind w:left="192" w:right="-115" w:hanging="192"/>
              <w:jc w:val="left"/>
              <w:textAlignment w:val="baseline"/>
              <w:rPr>
                <w:rFonts w:ascii="Arial" w:hAnsi="Arial" w:cs="Arial"/>
                <w:sz w:val="19"/>
                <w:szCs w:val="19"/>
              </w:rPr>
            </w:pPr>
            <w:r w:rsidRPr="004B7C49">
              <w:rPr>
                <w:rFonts w:ascii="Arial" w:hAnsi="Arial" w:cs="Arial"/>
                <w:sz w:val="19"/>
                <w:szCs w:val="19"/>
              </w:rPr>
              <w:t>Subsidiary and/or the Company’s</w:t>
            </w:r>
            <w:r w:rsidR="00597B96" w:rsidRPr="004B7C49">
              <w:rPr>
                <w:rFonts w:ascii="Arial" w:hAnsi="Arial" w:cs="Arial" w:hint="cs"/>
                <w:sz w:val="19"/>
                <w:szCs w:val="19"/>
                <w:cs/>
              </w:rPr>
              <w:t xml:space="preserve"> </w:t>
            </w:r>
            <w:r w:rsidRPr="004B7C49">
              <w:rPr>
                <w:rFonts w:ascii="Arial" w:hAnsi="Arial" w:cs="Arial"/>
                <w:sz w:val="19"/>
                <w:szCs w:val="19"/>
              </w:rPr>
              <w:t>management as a director</w:t>
            </w:r>
          </w:p>
        </w:tc>
      </w:tr>
      <w:tr w:rsidR="00351808" w:rsidRPr="004B7C49" w14:paraId="30894620" w14:textId="77777777" w:rsidTr="00B521A4">
        <w:tc>
          <w:tcPr>
            <w:tcW w:w="1849" w:type="pct"/>
            <w:hideMark/>
          </w:tcPr>
          <w:p w14:paraId="2F146643"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Sapthip</w:t>
            </w:r>
            <w:proofErr w:type="spellEnd"/>
            <w:r w:rsidRPr="004B7C49">
              <w:rPr>
                <w:rFonts w:ascii="Arial" w:hAnsi="Arial" w:cs="Arial"/>
                <w:sz w:val="19"/>
                <w:szCs w:val="19"/>
              </w:rPr>
              <w:t xml:space="preserve"> Co., Ltd.</w:t>
            </w:r>
          </w:p>
        </w:tc>
        <w:tc>
          <w:tcPr>
            <w:tcW w:w="926" w:type="pct"/>
            <w:hideMark/>
          </w:tcPr>
          <w:p w14:paraId="3CA3E511"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76979703" w14:textId="25501ED0"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 xml:space="preserve">Indirect subsidiary </w:t>
            </w:r>
            <w:r w:rsidR="005D5559" w:rsidRPr="004B7C49">
              <w:rPr>
                <w:rFonts w:ascii="Arial" w:hAnsi="Arial" w:cs="Arial"/>
                <w:sz w:val="19"/>
                <w:szCs w:val="19"/>
                <w:lang w:val="en-US"/>
              </w:rPr>
              <w:t xml:space="preserve">and/or common directors </w:t>
            </w:r>
            <w:r w:rsidRPr="004B7C49">
              <w:rPr>
                <w:rFonts w:ascii="Arial" w:hAnsi="Arial" w:cs="Arial"/>
                <w:sz w:val="19"/>
                <w:szCs w:val="19"/>
              </w:rPr>
              <w:t>and/ or the Company’s management as</w:t>
            </w:r>
            <w:r w:rsidR="00B521A4" w:rsidRPr="004B7C49">
              <w:rPr>
                <w:rFonts w:ascii="Arial" w:hAnsi="Arial" w:cs="Arial" w:hint="cs"/>
                <w:sz w:val="19"/>
                <w:szCs w:val="19"/>
                <w:cs/>
              </w:rPr>
              <w:t xml:space="preserve"> </w:t>
            </w:r>
            <w:r w:rsidR="005D5559" w:rsidRPr="004B7C49">
              <w:rPr>
                <w:rFonts w:ascii="Arial" w:hAnsi="Arial" w:cs="Arial"/>
                <w:sz w:val="19"/>
                <w:szCs w:val="19"/>
              </w:rPr>
              <w:t xml:space="preserve">          </w:t>
            </w:r>
            <w:r w:rsidRPr="004B7C49">
              <w:rPr>
                <w:rFonts w:ascii="Arial" w:hAnsi="Arial" w:cs="Arial"/>
                <w:sz w:val="19"/>
                <w:szCs w:val="19"/>
              </w:rPr>
              <w:t>a director</w:t>
            </w:r>
          </w:p>
        </w:tc>
      </w:tr>
      <w:tr w:rsidR="00351808" w:rsidRPr="004B7C49" w14:paraId="29EA541D" w14:textId="77777777" w:rsidTr="00B521A4">
        <w:tc>
          <w:tcPr>
            <w:tcW w:w="1849" w:type="pct"/>
            <w:hideMark/>
          </w:tcPr>
          <w:p w14:paraId="1D54132B"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Sapthip</w:t>
            </w:r>
            <w:proofErr w:type="spellEnd"/>
            <w:r w:rsidRPr="004B7C49">
              <w:rPr>
                <w:rFonts w:ascii="Arial" w:hAnsi="Arial" w:cs="Arial"/>
                <w:sz w:val="19"/>
                <w:szCs w:val="19"/>
              </w:rPr>
              <w:t xml:space="preserve"> Green Energy Co., Ltd.</w:t>
            </w:r>
          </w:p>
        </w:tc>
        <w:tc>
          <w:tcPr>
            <w:tcW w:w="926" w:type="pct"/>
            <w:hideMark/>
          </w:tcPr>
          <w:p w14:paraId="3D700E6C"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0EE608C0"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 xml:space="preserve">Subsidiary of indirect subsidiary and/or </w:t>
            </w:r>
            <w:r w:rsidRPr="004B7C49">
              <w:rPr>
                <w:rFonts w:ascii="Arial" w:hAnsi="Arial" w:cs="Arial"/>
                <w:sz w:val="19"/>
                <w:szCs w:val="19"/>
              </w:rPr>
              <w:br/>
              <w:t>the Company’s management as a director</w:t>
            </w:r>
          </w:p>
        </w:tc>
      </w:tr>
      <w:tr w:rsidR="00351808" w:rsidRPr="004B7C49" w14:paraId="5218CB79" w14:textId="77777777" w:rsidTr="00B521A4">
        <w:tc>
          <w:tcPr>
            <w:tcW w:w="1849" w:type="pct"/>
            <w:hideMark/>
          </w:tcPr>
          <w:p w14:paraId="1DA9B660"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Ubon Bio Ethanol Public Co., Ltd.</w:t>
            </w:r>
          </w:p>
        </w:tc>
        <w:tc>
          <w:tcPr>
            <w:tcW w:w="926" w:type="pct"/>
            <w:hideMark/>
          </w:tcPr>
          <w:p w14:paraId="12C6528D"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5D599E3F"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Other related and/or the Company’s</w:t>
            </w:r>
            <w:r w:rsidRPr="004B7C49">
              <w:rPr>
                <w:rFonts w:ascii="Arial" w:hAnsi="Arial" w:cs="Arial"/>
                <w:sz w:val="19"/>
                <w:szCs w:val="19"/>
              </w:rPr>
              <w:br/>
              <w:t>management as a director</w:t>
            </w:r>
          </w:p>
        </w:tc>
      </w:tr>
      <w:tr w:rsidR="00351808" w:rsidRPr="004B7C49" w14:paraId="3823C348" w14:textId="77777777" w:rsidTr="00B521A4">
        <w:tc>
          <w:tcPr>
            <w:tcW w:w="1849" w:type="pct"/>
            <w:hideMark/>
          </w:tcPr>
          <w:p w14:paraId="1C42D313" w14:textId="77777777" w:rsidR="00351808" w:rsidRPr="004B7C49" w:rsidRDefault="00351808">
            <w:pPr>
              <w:overflowPunct w:val="0"/>
              <w:autoSpaceDE w:val="0"/>
              <w:autoSpaceDN w:val="0"/>
              <w:adjustRightInd w:val="0"/>
              <w:spacing w:line="320" w:lineRule="exact"/>
              <w:ind w:left="246" w:right="-43" w:hanging="246"/>
              <w:jc w:val="left"/>
              <w:textAlignment w:val="baseline"/>
              <w:rPr>
                <w:rFonts w:ascii="Arial" w:hAnsi="Arial" w:cs="Arial"/>
                <w:sz w:val="19"/>
                <w:szCs w:val="19"/>
              </w:rPr>
            </w:pPr>
            <w:proofErr w:type="spellStart"/>
            <w:r w:rsidRPr="004B7C49">
              <w:rPr>
                <w:rFonts w:ascii="Arial" w:hAnsi="Arial" w:cs="Arial"/>
                <w:sz w:val="19"/>
                <w:szCs w:val="19"/>
              </w:rPr>
              <w:t>Thaioil</w:t>
            </w:r>
            <w:proofErr w:type="spellEnd"/>
            <w:r w:rsidRPr="004B7C49">
              <w:rPr>
                <w:rFonts w:ascii="Arial" w:hAnsi="Arial" w:cs="Arial"/>
                <w:sz w:val="19"/>
                <w:szCs w:val="19"/>
              </w:rPr>
              <w:t xml:space="preserve"> Treasury </w:t>
            </w:r>
            <w:proofErr w:type="spellStart"/>
            <w:r w:rsidRPr="004B7C49">
              <w:rPr>
                <w:rFonts w:ascii="Arial" w:hAnsi="Arial" w:cs="Arial"/>
                <w:sz w:val="19"/>
                <w:szCs w:val="19"/>
              </w:rPr>
              <w:t>Center</w:t>
            </w:r>
            <w:proofErr w:type="spellEnd"/>
            <w:r w:rsidRPr="004B7C49">
              <w:rPr>
                <w:rFonts w:ascii="Arial" w:hAnsi="Arial" w:cs="Arial"/>
                <w:sz w:val="19"/>
                <w:szCs w:val="19"/>
              </w:rPr>
              <w:t xml:space="preserve"> Co., Ltd.</w:t>
            </w:r>
          </w:p>
        </w:tc>
        <w:tc>
          <w:tcPr>
            <w:tcW w:w="926" w:type="pct"/>
            <w:hideMark/>
          </w:tcPr>
          <w:p w14:paraId="4AA84BE1"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573D79F"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and/or the Company’s</w:t>
            </w:r>
            <w:r w:rsidRPr="004B7C49">
              <w:rPr>
                <w:rFonts w:ascii="Arial" w:hAnsi="Arial" w:cs="Arial"/>
                <w:sz w:val="19"/>
                <w:szCs w:val="19"/>
              </w:rPr>
              <w:br/>
              <w:t>management as a director</w:t>
            </w:r>
          </w:p>
        </w:tc>
      </w:tr>
      <w:tr w:rsidR="00351808" w:rsidRPr="004B7C49" w14:paraId="54E54F4D" w14:textId="77777777" w:rsidTr="00B521A4">
        <w:tc>
          <w:tcPr>
            <w:tcW w:w="1849" w:type="pct"/>
            <w:hideMark/>
          </w:tcPr>
          <w:p w14:paraId="4F0776CC"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 Ventures Company Limited</w:t>
            </w:r>
          </w:p>
        </w:tc>
        <w:tc>
          <w:tcPr>
            <w:tcW w:w="926" w:type="pct"/>
            <w:hideMark/>
          </w:tcPr>
          <w:p w14:paraId="6C65618C"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085C3837"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729E26A6" w14:textId="77777777" w:rsidTr="00B521A4">
        <w:trPr>
          <w:trHeight w:val="267"/>
        </w:trPr>
        <w:tc>
          <w:tcPr>
            <w:tcW w:w="1849" w:type="pct"/>
            <w:hideMark/>
          </w:tcPr>
          <w:p w14:paraId="7C201516"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 Ventures Hong Kong Limited</w:t>
            </w:r>
          </w:p>
        </w:tc>
        <w:tc>
          <w:tcPr>
            <w:tcW w:w="926" w:type="pct"/>
            <w:hideMark/>
          </w:tcPr>
          <w:p w14:paraId="75D5DE35"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Hong Kong</w:t>
            </w:r>
          </w:p>
          <w:p w14:paraId="28BA82C7"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Special</w:t>
            </w:r>
          </w:p>
          <w:p w14:paraId="1637D8F3"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Administrative</w:t>
            </w:r>
          </w:p>
          <w:p w14:paraId="778A8EC8"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Region</w:t>
            </w:r>
          </w:p>
        </w:tc>
        <w:tc>
          <w:tcPr>
            <w:tcW w:w="2225" w:type="pct"/>
            <w:hideMark/>
          </w:tcPr>
          <w:p w14:paraId="19948AD1"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5B648119" w14:textId="77777777" w:rsidTr="00B521A4">
        <w:tc>
          <w:tcPr>
            <w:tcW w:w="1849" w:type="pct"/>
            <w:hideMark/>
          </w:tcPr>
          <w:p w14:paraId="383DAD62"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TOP Ventures America LLC</w:t>
            </w:r>
          </w:p>
        </w:tc>
        <w:tc>
          <w:tcPr>
            <w:tcW w:w="926" w:type="pct"/>
            <w:hideMark/>
          </w:tcPr>
          <w:p w14:paraId="313164D7"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United States</w:t>
            </w:r>
            <w:r w:rsidRPr="004B7C49">
              <w:rPr>
                <w:rFonts w:ascii="Arial" w:hAnsi="Arial" w:cs="Arial"/>
                <w:sz w:val="19"/>
                <w:szCs w:val="19"/>
              </w:rPr>
              <w:br/>
            </w:r>
            <w:r w:rsidRPr="004B7C49">
              <w:rPr>
                <w:rFonts w:ascii="Arial" w:hAnsi="Arial" w:cs="Arial"/>
                <w:sz w:val="19"/>
                <w:szCs w:val="19"/>
                <w:lang w:val="en-US"/>
              </w:rPr>
              <w:t>o</w:t>
            </w:r>
            <w:r w:rsidRPr="004B7C49">
              <w:rPr>
                <w:rFonts w:ascii="Arial" w:hAnsi="Arial" w:cs="Arial"/>
                <w:sz w:val="19"/>
                <w:szCs w:val="19"/>
              </w:rPr>
              <w:t>f America</w:t>
            </w:r>
          </w:p>
        </w:tc>
        <w:tc>
          <w:tcPr>
            <w:tcW w:w="2225" w:type="pct"/>
            <w:hideMark/>
          </w:tcPr>
          <w:p w14:paraId="4EF65695"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and/or the Company’s</w:t>
            </w:r>
            <w:r w:rsidRPr="004B7C49">
              <w:rPr>
                <w:rFonts w:ascii="Arial" w:hAnsi="Arial" w:cs="Arial"/>
                <w:sz w:val="19"/>
                <w:szCs w:val="19"/>
              </w:rPr>
              <w:br/>
              <w:t>management as a director</w:t>
            </w:r>
          </w:p>
        </w:tc>
      </w:tr>
      <w:tr w:rsidR="00351808" w:rsidRPr="004B7C49" w14:paraId="2CEE7A3A" w14:textId="77777777" w:rsidTr="00B521A4">
        <w:tc>
          <w:tcPr>
            <w:tcW w:w="1849" w:type="pct"/>
            <w:hideMark/>
          </w:tcPr>
          <w:p w14:paraId="39B9764C"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Digital Solutions Co., Ltd. </w:t>
            </w:r>
          </w:p>
        </w:tc>
        <w:tc>
          <w:tcPr>
            <w:tcW w:w="926" w:type="pct"/>
            <w:hideMark/>
          </w:tcPr>
          <w:p w14:paraId="1AFC0FC3"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52F570A0" w14:textId="77777777"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Associate and/or</w:t>
            </w:r>
            <w:r w:rsidRPr="004B7C49">
              <w:rPr>
                <w:rFonts w:ascii="Arial" w:hAnsi="Arial" w:cs="Arial" w:hint="cs"/>
                <w:sz w:val="19"/>
                <w:szCs w:val="19"/>
                <w:cs/>
              </w:rPr>
              <w:t xml:space="preserve"> </w:t>
            </w:r>
            <w:r w:rsidRPr="004B7C49">
              <w:rPr>
                <w:rFonts w:ascii="Arial" w:hAnsi="Arial" w:cs="Arial"/>
                <w:sz w:val="19"/>
                <w:szCs w:val="19"/>
              </w:rPr>
              <w:t>the Company’s management as a director</w:t>
            </w:r>
          </w:p>
        </w:tc>
      </w:tr>
      <w:tr w:rsidR="00351808" w:rsidRPr="004B7C49" w14:paraId="0AD90E89" w14:textId="77777777" w:rsidTr="00B521A4">
        <w:tc>
          <w:tcPr>
            <w:tcW w:w="1849" w:type="pct"/>
            <w:hideMark/>
          </w:tcPr>
          <w:p w14:paraId="53D3BD37"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Energy Solutions Co., Ltd. </w:t>
            </w:r>
            <w:r w:rsidRPr="004B7C49">
              <w:rPr>
                <w:rFonts w:ascii="Arial" w:hAnsi="Arial" w:cs="Arial"/>
                <w:sz w:val="19"/>
                <w:szCs w:val="19"/>
                <w:vertAlign w:val="superscript"/>
              </w:rPr>
              <w:t>(</w:t>
            </w:r>
            <w:r w:rsidRPr="004B7C49">
              <w:rPr>
                <w:rFonts w:ascii="Arial" w:hAnsi="Arial" w:cs="Arial"/>
                <w:sz w:val="19"/>
                <w:szCs w:val="24"/>
                <w:vertAlign w:val="superscript"/>
                <w:lang w:val="en-US"/>
              </w:rPr>
              <w:t>1</w:t>
            </w:r>
            <w:r w:rsidRPr="004B7C49">
              <w:rPr>
                <w:rFonts w:ascii="Arial" w:hAnsi="Arial" w:cs="Arial"/>
                <w:sz w:val="19"/>
                <w:szCs w:val="19"/>
                <w:vertAlign w:val="superscript"/>
              </w:rPr>
              <w:t>)</w:t>
            </w:r>
          </w:p>
        </w:tc>
        <w:tc>
          <w:tcPr>
            <w:tcW w:w="926" w:type="pct"/>
            <w:hideMark/>
          </w:tcPr>
          <w:p w14:paraId="7D0EBF05"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9C30D11" w14:textId="08B85359" w:rsidR="00351808" w:rsidRPr="004B7C49" w:rsidRDefault="00351808">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 xml:space="preserve">Associate and/or </w:t>
            </w:r>
            <w:r w:rsidR="00597B96" w:rsidRPr="004B7C49">
              <w:rPr>
                <w:rFonts w:ascii="Arial" w:hAnsi="Arial" w:cs="Arial"/>
                <w:sz w:val="19"/>
                <w:szCs w:val="19"/>
              </w:rPr>
              <w:t>common directors and/</w:t>
            </w:r>
            <w:proofErr w:type="gramStart"/>
            <w:r w:rsidR="00597B96" w:rsidRPr="004B7C49">
              <w:rPr>
                <w:rFonts w:ascii="Arial" w:hAnsi="Arial" w:cs="Arial"/>
                <w:sz w:val="19"/>
                <w:szCs w:val="19"/>
              </w:rPr>
              <w:t xml:space="preserve">or </w:t>
            </w:r>
            <w:r w:rsidR="00CA4B1F" w:rsidRPr="004B7C49">
              <w:rPr>
                <w:rFonts w:ascii="Arial" w:hAnsi="Arial" w:cs="Arial"/>
                <w:sz w:val="19"/>
                <w:szCs w:val="19"/>
              </w:rPr>
              <w:t xml:space="preserve"> </w:t>
            </w:r>
            <w:r w:rsidRPr="004B7C49">
              <w:rPr>
                <w:rFonts w:ascii="Arial" w:hAnsi="Arial" w:cs="Arial"/>
                <w:sz w:val="19"/>
                <w:szCs w:val="19"/>
              </w:rPr>
              <w:t>the</w:t>
            </w:r>
            <w:proofErr w:type="gramEnd"/>
            <w:r w:rsidRPr="004B7C49">
              <w:rPr>
                <w:rFonts w:ascii="Arial" w:hAnsi="Arial" w:cs="Arial"/>
                <w:sz w:val="19"/>
                <w:szCs w:val="19"/>
              </w:rPr>
              <w:t xml:space="preserve"> Company’s management as a director</w:t>
            </w:r>
            <w:r w:rsidR="00CA4B1F" w:rsidRPr="004B7C49">
              <w:rPr>
                <w:rFonts w:ascii="Arial" w:hAnsi="Arial" w:cs="Arial"/>
                <w:sz w:val="19"/>
                <w:szCs w:val="19"/>
              </w:rPr>
              <w:t xml:space="preserve">          </w:t>
            </w:r>
          </w:p>
        </w:tc>
      </w:tr>
      <w:tr w:rsidR="00351808" w:rsidRPr="004B7C49" w14:paraId="675827C8" w14:textId="77777777" w:rsidTr="00B521A4">
        <w:tc>
          <w:tcPr>
            <w:tcW w:w="1849" w:type="pct"/>
            <w:hideMark/>
          </w:tcPr>
          <w:p w14:paraId="440F4A94" w14:textId="77777777" w:rsidR="00351808" w:rsidRPr="004B7C49" w:rsidRDefault="00351808">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Thai Petroleum Pipeline Co., Ltd.</w:t>
            </w:r>
          </w:p>
        </w:tc>
        <w:tc>
          <w:tcPr>
            <w:tcW w:w="926" w:type="pct"/>
            <w:hideMark/>
          </w:tcPr>
          <w:p w14:paraId="19ACDB12" w14:textId="77777777" w:rsidR="00351808" w:rsidRPr="004B7C49" w:rsidRDefault="00351808">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175D0A13" w14:textId="77777777" w:rsidR="00351808" w:rsidRPr="004B7C49" w:rsidRDefault="00351808" w:rsidP="00CA4B1F">
            <w:pPr>
              <w:tabs>
                <w:tab w:val="left" w:pos="540"/>
              </w:tabs>
              <w:overflowPunct w:val="0"/>
              <w:autoSpaceDE w:val="0"/>
              <w:autoSpaceDN w:val="0"/>
              <w:adjustRightInd w:val="0"/>
              <w:spacing w:line="320" w:lineRule="exact"/>
              <w:ind w:left="192" w:right="-300" w:hanging="192"/>
              <w:jc w:val="left"/>
              <w:textAlignment w:val="baseline"/>
              <w:rPr>
                <w:rFonts w:ascii="Arial" w:hAnsi="Arial" w:cs="Arial"/>
                <w:sz w:val="19"/>
                <w:szCs w:val="19"/>
              </w:rPr>
            </w:pPr>
            <w:r w:rsidRPr="004B7C49">
              <w:rPr>
                <w:rFonts w:ascii="Arial" w:hAnsi="Arial" w:cs="Arial"/>
                <w:sz w:val="19"/>
                <w:szCs w:val="19"/>
              </w:rPr>
              <w:t>Associate and/or the Company’s</w:t>
            </w:r>
            <w:r w:rsidRPr="004B7C49">
              <w:rPr>
                <w:rFonts w:ascii="Arial" w:hAnsi="Arial" w:cs="Arial"/>
                <w:sz w:val="19"/>
                <w:szCs w:val="19"/>
              </w:rPr>
              <w:br/>
              <w:t>management as a director</w:t>
            </w:r>
          </w:p>
        </w:tc>
      </w:tr>
      <w:tr w:rsidR="00351808" w:rsidRPr="004B7C49" w14:paraId="47512A6B" w14:textId="77777777" w:rsidTr="00B521A4">
        <w:tc>
          <w:tcPr>
            <w:tcW w:w="1849" w:type="pct"/>
            <w:hideMark/>
          </w:tcPr>
          <w:p w14:paraId="3BFB1C4B" w14:textId="77777777" w:rsidR="00351808" w:rsidRPr="004B7C49" w:rsidRDefault="00351808">
            <w:pPr>
              <w:overflowPunct w:val="0"/>
              <w:autoSpaceDE w:val="0"/>
              <w:autoSpaceDN w:val="0"/>
              <w:adjustRightInd w:val="0"/>
              <w:spacing w:line="350" w:lineRule="exact"/>
              <w:ind w:left="150" w:right="-107" w:hanging="150"/>
              <w:jc w:val="left"/>
              <w:textAlignment w:val="baseline"/>
              <w:rPr>
                <w:rFonts w:ascii="Arial" w:hAnsi="Arial" w:cs="Arial"/>
                <w:sz w:val="19"/>
                <w:szCs w:val="19"/>
              </w:rPr>
            </w:pPr>
            <w:r w:rsidRPr="004B7C49">
              <w:rPr>
                <w:rFonts w:ascii="Arial" w:hAnsi="Arial" w:cs="Arial"/>
                <w:spacing w:val="-6"/>
                <w:sz w:val="19"/>
                <w:szCs w:val="19"/>
              </w:rPr>
              <w:t>Global Power Synergy Public Co., Ltd.</w:t>
            </w:r>
          </w:p>
        </w:tc>
        <w:tc>
          <w:tcPr>
            <w:tcW w:w="926" w:type="pct"/>
            <w:hideMark/>
          </w:tcPr>
          <w:p w14:paraId="2B792DA8" w14:textId="77777777" w:rsidR="00351808" w:rsidRPr="004B7C49" w:rsidRDefault="00351808">
            <w:pPr>
              <w:overflowPunct w:val="0"/>
              <w:autoSpaceDE w:val="0"/>
              <w:autoSpaceDN w:val="0"/>
              <w:adjustRightInd w:val="0"/>
              <w:spacing w:line="35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2D959A6" w14:textId="77777777" w:rsidR="00351808" w:rsidRPr="004B7C49" w:rsidRDefault="00351808">
            <w:pPr>
              <w:tabs>
                <w:tab w:val="left" w:pos="540"/>
              </w:tabs>
              <w:overflowPunct w:val="0"/>
              <w:autoSpaceDE w:val="0"/>
              <w:autoSpaceDN w:val="0"/>
              <w:adjustRightInd w:val="0"/>
              <w:spacing w:line="350" w:lineRule="exact"/>
              <w:ind w:left="192" w:right="-43" w:hanging="192"/>
              <w:jc w:val="left"/>
              <w:textAlignment w:val="baseline"/>
              <w:rPr>
                <w:rFonts w:ascii="Arial" w:hAnsi="Arial" w:cs="Arial"/>
                <w:sz w:val="19"/>
                <w:szCs w:val="19"/>
              </w:rPr>
            </w:pPr>
            <w:r w:rsidRPr="004B7C49">
              <w:rPr>
                <w:rFonts w:ascii="Arial" w:hAnsi="Arial" w:cs="Arial"/>
                <w:sz w:val="19"/>
                <w:szCs w:val="19"/>
              </w:rPr>
              <w:t>Other related and/or common directors</w:t>
            </w:r>
          </w:p>
        </w:tc>
      </w:tr>
      <w:tr w:rsidR="00351808" w:rsidRPr="004B7C49" w14:paraId="5AC8AAF3" w14:textId="77777777" w:rsidTr="00B521A4">
        <w:tc>
          <w:tcPr>
            <w:tcW w:w="1849" w:type="pct"/>
            <w:hideMark/>
          </w:tcPr>
          <w:p w14:paraId="0FD5210B" w14:textId="77777777" w:rsidR="00351808" w:rsidRPr="004B7C49" w:rsidRDefault="00351808">
            <w:pPr>
              <w:overflowPunct w:val="0"/>
              <w:autoSpaceDE w:val="0"/>
              <w:autoSpaceDN w:val="0"/>
              <w:adjustRightInd w:val="0"/>
              <w:spacing w:line="35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Sarn </w:t>
            </w:r>
            <w:proofErr w:type="spellStart"/>
            <w:r w:rsidRPr="004B7C49">
              <w:rPr>
                <w:rFonts w:ascii="Arial" w:hAnsi="Arial" w:cs="Arial"/>
                <w:sz w:val="19"/>
                <w:szCs w:val="19"/>
              </w:rPr>
              <w:t>Palung</w:t>
            </w:r>
            <w:proofErr w:type="spellEnd"/>
            <w:r w:rsidRPr="004B7C49">
              <w:rPr>
                <w:rFonts w:ascii="Arial" w:hAnsi="Arial" w:cs="Arial"/>
                <w:sz w:val="19"/>
                <w:szCs w:val="19"/>
              </w:rPr>
              <w:t xml:space="preserve"> Social Enterprise</w:t>
            </w:r>
          </w:p>
          <w:p w14:paraId="7E61521F" w14:textId="77777777" w:rsidR="00351808" w:rsidRPr="004B7C49" w:rsidRDefault="00351808">
            <w:pPr>
              <w:overflowPunct w:val="0"/>
              <w:autoSpaceDE w:val="0"/>
              <w:autoSpaceDN w:val="0"/>
              <w:adjustRightInd w:val="0"/>
              <w:spacing w:line="350" w:lineRule="exact"/>
              <w:ind w:left="150" w:right="-43" w:hanging="150"/>
              <w:jc w:val="left"/>
              <w:textAlignment w:val="baseline"/>
              <w:rPr>
                <w:rFonts w:ascii="Arial" w:hAnsi="Arial" w:cs="Arial"/>
                <w:sz w:val="19"/>
                <w:szCs w:val="19"/>
              </w:rPr>
            </w:pPr>
            <w:r w:rsidRPr="004B7C49">
              <w:rPr>
                <w:rFonts w:ascii="Arial" w:hAnsi="Arial" w:cs="Arial"/>
                <w:sz w:val="19"/>
                <w:szCs w:val="19"/>
              </w:rPr>
              <w:tab/>
              <w:t>Company Limited</w:t>
            </w:r>
          </w:p>
        </w:tc>
        <w:tc>
          <w:tcPr>
            <w:tcW w:w="926" w:type="pct"/>
          </w:tcPr>
          <w:p w14:paraId="76987920" w14:textId="77777777" w:rsidR="00351808" w:rsidRPr="004B7C49" w:rsidRDefault="00351808">
            <w:pPr>
              <w:overflowPunct w:val="0"/>
              <w:autoSpaceDE w:val="0"/>
              <w:autoSpaceDN w:val="0"/>
              <w:adjustRightInd w:val="0"/>
              <w:spacing w:line="350" w:lineRule="exact"/>
              <w:ind w:right="29"/>
              <w:jc w:val="center"/>
              <w:textAlignment w:val="baseline"/>
              <w:rPr>
                <w:rFonts w:ascii="Arial" w:hAnsi="Arial" w:cs="Arial"/>
                <w:sz w:val="19"/>
                <w:szCs w:val="19"/>
              </w:rPr>
            </w:pPr>
            <w:r w:rsidRPr="004B7C49">
              <w:rPr>
                <w:rFonts w:ascii="Arial" w:hAnsi="Arial" w:cs="Arial"/>
                <w:sz w:val="19"/>
                <w:szCs w:val="19"/>
              </w:rPr>
              <w:t>Thailand</w:t>
            </w:r>
          </w:p>
          <w:p w14:paraId="526BC938" w14:textId="77777777" w:rsidR="00351808" w:rsidRPr="004B7C49" w:rsidRDefault="00351808">
            <w:pPr>
              <w:overflowPunct w:val="0"/>
              <w:autoSpaceDE w:val="0"/>
              <w:autoSpaceDN w:val="0"/>
              <w:adjustRightInd w:val="0"/>
              <w:spacing w:line="350" w:lineRule="exact"/>
              <w:ind w:right="29"/>
              <w:jc w:val="left"/>
              <w:textAlignment w:val="baseline"/>
              <w:rPr>
                <w:rFonts w:ascii="Arial" w:hAnsi="Arial" w:cs="Arial"/>
                <w:sz w:val="19"/>
                <w:szCs w:val="19"/>
              </w:rPr>
            </w:pPr>
          </w:p>
        </w:tc>
        <w:tc>
          <w:tcPr>
            <w:tcW w:w="2225" w:type="pct"/>
            <w:hideMark/>
          </w:tcPr>
          <w:p w14:paraId="0C134848" w14:textId="77777777" w:rsidR="00351808" w:rsidRPr="004B7C49" w:rsidRDefault="00351808">
            <w:pPr>
              <w:tabs>
                <w:tab w:val="left" w:pos="540"/>
              </w:tabs>
              <w:overflowPunct w:val="0"/>
              <w:autoSpaceDE w:val="0"/>
              <w:autoSpaceDN w:val="0"/>
              <w:adjustRightInd w:val="0"/>
              <w:spacing w:line="350" w:lineRule="exact"/>
              <w:ind w:left="192" w:right="-43" w:hanging="192"/>
              <w:jc w:val="left"/>
              <w:textAlignment w:val="baseline"/>
              <w:rPr>
                <w:rFonts w:ascii="Arial" w:hAnsi="Arial" w:cs="Arial"/>
                <w:sz w:val="19"/>
                <w:szCs w:val="19"/>
              </w:rPr>
            </w:pPr>
            <w:r w:rsidRPr="004B7C49">
              <w:rPr>
                <w:rFonts w:ascii="Arial" w:hAnsi="Arial" w:cs="Arial"/>
                <w:sz w:val="19"/>
                <w:szCs w:val="19"/>
              </w:rPr>
              <w:t>Other related and/or the Company’s management as director</w:t>
            </w:r>
          </w:p>
        </w:tc>
      </w:tr>
      <w:tr w:rsidR="00351808" w:rsidRPr="004B7C49" w14:paraId="04A37129" w14:textId="77777777" w:rsidTr="00B521A4">
        <w:tc>
          <w:tcPr>
            <w:tcW w:w="1849" w:type="pct"/>
            <w:hideMark/>
          </w:tcPr>
          <w:p w14:paraId="5F532057" w14:textId="77777777" w:rsidR="00351808" w:rsidRPr="004B7C49" w:rsidRDefault="00351808">
            <w:pPr>
              <w:overflowPunct w:val="0"/>
              <w:autoSpaceDE w:val="0"/>
              <w:autoSpaceDN w:val="0"/>
              <w:adjustRightInd w:val="0"/>
              <w:spacing w:line="35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Oil and Retail Business </w:t>
            </w:r>
            <w:r w:rsidRPr="004B7C49">
              <w:rPr>
                <w:rFonts w:ascii="Arial" w:hAnsi="Arial" w:cs="Arial"/>
                <w:sz w:val="19"/>
                <w:szCs w:val="19"/>
              </w:rPr>
              <w:br/>
              <w:t>Public Company Limited</w:t>
            </w:r>
          </w:p>
        </w:tc>
        <w:tc>
          <w:tcPr>
            <w:tcW w:w="926" w:type="pct"/>
            <w:hideMark/>
          </w:tcPr>
          <w:p w14:paraId="130C914F" w14:textId="77777777" w:rsidR="00351808" w:rsidRPr="004B7C49" w:rsidRDefault="00351808">
            <w:pPr>
              <w:overflowPunct w:val="0"/>
              <w:autoSpaceDE w:val="0"/>
              <w:autoSpaceDN w:val="0"/>
              <w:adjustRightInd w:val="0"/>
              <w:spacing w:line="35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42F4629" w14:textId="77777777" w:rsidR="00351808" w:rsidRPr="004B7C49" w:rsidRDefault="00351808">
            <w:pPr>
              <w:tabs>
                <w:tab w:val="left" w:pos="540"/>
              </w:tabs>
              <w:overflowPunct w:val="0"/>
              <w:autoSpaceDE w:val="0"/>
              <w:autoSpaceDN w:val="0"/>
              <w:adjustRightInd w:val="0"/>
              <w:spacing w:line="35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 and/or</w:t>
            </w:r>
            <w:r w:rsidRPr="004B7C49">
              <w:rPr>
                <w:rFonts w:ascii="Arial" w:hAnsi="Arial" w:cs="Arial"/>
                <w:sz w:val="19"/>
                <w:szCs w:val="19"/>
              </w:rPr>
              <w:br/>
              <w:t>common directors</w:t>
            </w:r>
          </w:p>
        </w:tc>
      </w:tr>
      <w:tr w:rsidR="00351808" w:rsidRPr="004B7C49" w14:paraId="47115AF4" w14:textId="77777777" w:rsidTr="00B521A4">
        <w:tc>
          <w:tcPr>
            <w:tcW w:w="1849" w:type="pct"/>
            <w:hideMark/>
          </w:tcPr>
          <w:p w14:paraId="0D38D258" w14:textId="77777777" w:rsidR="00351808" w:rsidRPr="004B7C49" w:rsidRDefault="00351808">
            <w:pPr>
              <w:overflowPunct w:val="0"/>
              <w:autoSpaceDE w:val="0"/>
              <w:autoSpaceDN w:val="0"/>
              <w:adjustRightInd w:val="0"/>
              <w:spacing w:line="350" w:lineRule="exact"/>
              <w:ind w:left="150" w:right="-43" w:hanging="150"/>
              <w:jc w:val="left"/>
              <w:textAlignment w:val="baseline"/>
              <w:rPr>
                <w:rFonts w:ascii="Arial" w:hAnsi="Arial" w:cs="Arial"/>
                <w:sz w:val="19"/>
                <w:szCs w:val="19"/>
              </w:rPr>
            </w:pPr>
            <w:r w:rsidRPr="004B7C49">
              <w:rPr>
                <w:rFonts w:ascii="Arial" w:hAnsi="Arial" w:cs="Arial"/>
                <w:sz w:val="19"/>
                <w:szCs w:val="19"/>
              </w:rPr>
              <w:t>Business Services Alliance Co., Ltd.</w:t>
            </w:r>
          </w:p>
        </w:tc>
        <w:tc>
          <w:tcPr>
            <w:tcW w:w="926" w:type="pct"/>
            <w:hideMark/>
          </w:tcPr>
          <w:p w14:paraId="57EA2008" w14:textId="77777777" w:rsidR="00351808" w:rsidRPr="004B7C49" w:rsidRDefault="00351808">
            <w:pPr>
              <w:overflowPunct w:val="0"/>
              <w:autoSpaceDE w:val="0"/>
              <w:autoSpaceDN w:val="0"/>
              <w:adjustRightInd w:val="0"/>
              <w:spacing w:line="35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4BDBB73C" w14:textId="77777777" w:rsidR="00351808" w:rsidRPr="004B7C49" w:rsidRDefault="00351808">
            <w:pPr>
              <w:tabs>
                <w:tab w:val="left" w:pos="540"/>
              </w:tabs>
              <w:overflowPunct w:val="0"/>
              <w:autoSpaceDE w:val="0"/>
              <w:autoSpaceDN w:val="0"/>
              <w:adjustRightInd w:val="0"/>
              <w:spacing w:line="35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bl>
    <w:p w14:paraId="0DC338C7" w14:textId="77777777" w:rsidR="00B521A4" w:rsidRPr="004B7C49" w:rsidRDefault="00B521A4">
      <w:pPr>
        <w:rPr>
          <w:rFonts w:ascii="Arial" w:hAnsi="Arial" w:cs="Arial"/>
        </w:rPr>
      </w:pPr>
      <w:r w:rsidRPr="004B7C49">
        <w:rPr>
          <w:rFonts w:ascii="Arial" w:hAnsi="Arial" w:cs="Arial"/>
        </w:rPr>
        <w:br w:type="page"/>
      </w:r>
    </w:p>
    <w:tbl>
      <w:tblPr>
        <w:tblW w:w="4884" w:type="pct"/>
        <w:tblInd w:w="450" w:type="dxa"/>
        <w:tblCellMar>
          <w:left w:w="115" w:type="dxa"/>
          <w:right w:w="115" w:type="dxa"/>
        </w:tblCellMar>
        <w:tblLook w:val="01E0" w:firstRow="1" w:lastRow="1" w:firstColumn="1" w:lastColumn="1" w:noHBand="0" w:noVBand="0"/>
      </w:tblPr>
      <w:tblGrid>
        <w:gridCol w:w="3428"/>
        <w:gridCol w:w="1717"/>
        <w:gridCol w:w="4125"/>
      </w:tblGrid>
      <w:tr w:rsidR="00B521A4" w:rsidRPr="004B7C49" w14:paraId="4DA21879" w14:textId="77777777" w:rsidTr="00650033">
        <w:trPr>
          <w:tblHeader/>
        </w:trPr>
        <w:tc>
          <w:tcPr>
            <w:tcW w:w="1849" w:type="pct"/>
          </w:tcPr>
          <w:p w14:paraId="1600D7C3" w14:textId="77777777" w:rsidR="00B521A4" w:rsidRPr="004B7C49" w:rsidRDefault="00B521A4" w:rsidP="0035372B">
            <w:pPr>
              <w:spacing w:line="320" w:lineRule="exact"/>
              <w:ind w:left="540"/>
              <w:jc w:val="thaiDistribute"/>
              <w:rPr>
                <w:rFonts w:ascii="Arial" w:hAnsi="Arial" w:cs="Arial"/>
                <w:sz w:val="19"/>
                <w:szCs w:val="19"/>
              </w:rPr>
            </w:pPr>
          </w:p>
        </w:tc>
        <w:tc>
          <w:tcPr>
            <w:tcW w:w="926" w:type="pct"/>
            <w:hideMark/>
          </w:tcPr>
          <w:p w14:paraId="39620751" w14:textId="77777777" w:rsidR="00B521A4" w:rsidRPr="004B7C49" w:rsidRDefault="00B521A4"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Country of</w:t>
            </w:r>
          </w:p>
        </w:tc>
        <w:tc>
          <w:tcPr>
            <w:tcW w:w="2225" w:type="pct"/>
          </w:tcPr>
          <w:p w14:paraId="00BF801A" w14:textId="77777777" w:rsidR="00B521A4" w:rsidRPr="004B7C49" w:rsidRDefault="00B521A4" w:rsidP="0035372B">
            <w:pPr>
              <w:spacing w:line="320" w:lineRule="exact"/>
              <w:ind w:left="540"/>
              <w:jc w:val="thaiDistribute"/>
              <w:rPr>
                <w:rFonts w:ascii="Arial" w:hAnsi="Arial" w:cs="Arial"/>
                <w:sz w:val="19"/>
                <w:szCs w:val="19"/>
              </w:rPr>
            </w:pPr>
          </w:p>
        </w:tc>
      </w:tr>
      <w:tr w:rsidR="00B521A4" w:rsidRPr="004B7C49" w14:paraId="2D81D86E" w14:textId="77777777" w:rsidTr="00650033">
        <w:trPr>
          <w:tblHeader/>
        </w:trPr>
        <w:tc>
          <w:tcPr>
            <w:tcW w:w="1849" w:type="pct"/>
            <w:hideMark/>
          </w:tcPr>
          <w:p w14:paraId="5E91A82F" w14:textId="77777777" w:rsidR="00B521A4" w:rsidRPr="004B7C49" w:rsidRDefault="00B521A4" w:rsidP="0035372B">
            <w:pPr>
              <w:pBdr>
                <w:bottom w:val="single" w:sz="4" w:space="1" w:color="auto"/>
              </w:pBdr>
              <w:overflowPunct w:val="0"/>
              <w:autoSpaceDE w:val="0"/>
              <w:autoSpaceDN w:val="0"/>
              <w:adjustRightInd w:val="0"/>
              <w:spacing w:line="320" w:lineRule="exact"/>
              <w:ind w:left="360" w:right="-43" w:hanging="360"/>
              <w:jc w:val="center"/>
              <w:textAlignment w:val="baseline"/>
              <w:rPr>
                <w:rFonts w:ascii="Arial" w:hAnsi="Arial" w:cs="Arial"/>
                <w:sz w:val="19"/>
                <w:szCs w:val="19"/>
              </w:rPr>
            </w:pPr>
            <w:r w:rsidRPr="004B7C49">
              <w:rPr>
                <w:rFonts w:ascii="Arial" w:hAnsi="Arial" w:cs="Arial"/>
                <w:sz w:val="19"/>
                <w:szCs w:val="19"/>
              </w:rPr>
              <w:t>Name of entities</w:t>
            </w:r>
          </w:p>
        </w:tc>
        <w:tc>
          <w:tcPr>
            <w:tcW w:w="926" w:type="pct"/>
            <w:hideMark/>
          </w:tcPr>
          <w:p w14:paraId="14EDEA4B" w14:textId="77777777" w:rsidR="00B521A4" w:rsidRPr="004B7C49" w:rsidRDefault="00B521A4" w:rsidP="0035372B">
            <w:pPr>
              <w:pBdr>
                <w:bottom w:val="single" w:sz="4" w:space="1" w:color="auto"/>
              </w:pBd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incorporation</w:t>
            </w:r>
          </w:p>
        </w:tc>
        <w:tc>
          <w:tcPr>
            <w:tcW w:w="2225" w:type="pct"/>
            <w:hideMark/>
          </w:tcPr>
          <w:p w14:paraId="06420336" w14:textId="77777777" w:rsidR="00B521A4" w:rsidRPr="004B7C49" w:rsidRDefault="00B521A4" w:rsidP="0035372B">
            <w:pPr>
              <w:pBdr>
                <w:bottom w:val="single" w:sz="4" w:space="1" w:color="auto"/>
              </w:pBdr>
              <w:overflowPunct w:val="0"/>
              <w:autoSpaceDE w:val="0"/>
              <w:autoSpaceDN w:val="0"/>
              <w:adjustRightInd w:val="0"/>
              <w:spacing w:line="320" w:lineRule="exact"/>
              <w:ind w:left="360" w:right="-43" w:hanging="360"/>
              <w:jc w:val="center"/>
              <w:textAlignment w:val="baseline"/>
              <w:rPr>
                <w:rFonts w:ascii="Arial" w:hAnsi="Arial" w:cs="Arial"/>
                <w:sz w:val="19"/>
                <w:szCs w:val="19"/>
              </w:rPr>
            </w:pPr>
            <w:r w:rsidRPr="004B7C49">
              <w:rPr>
                <w:rFonts w:ascii="Arial" w:hAnsi="Arial" w:cs="Arial"/>
                <w:sz w:val="19"/>
                <w:szCs w:val="19"/>
              </w:rPr>
              <w:t>Nature of relationships</w:t>
            </w:r>
          </w:p>
        </w:tc>
      </w:tr>
      <w:tr w:rsidR="00351808" w:rsidRPr="004B7C49" w14:paraId="6B55BCBA" w14:textId="77777777" w:rsidTr="00B521A4">
        <w:tc>
          <w:tcPr>
            <w:tcW w:w="1849" w:type="pct"/>
            <w:hideMark/>
          </w:tcPr>
          <w:p w14:paraId="7FDB1A87" w14:textId="5DAE962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Exploration and Production </w:t>
            </w:r>
          </w:p>
        </w:tc>
        <w:tc>
          <w:tcPr>
            <w:tcW w:w="926" w:type="pct"/>
            <w:hideMark/>
          </w:tcPr>
          <w:p w14:paraId="1395AFB9"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7082F74A"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 xml:space="preserve">Subsidiary of the parent company </w:t>
            </w:r>
          </w:p>
        </w:tc>
      </w:tr>
      <w:tr w:rsidR="00351808" w:rsidRPr="004B7C49" w14:paraId="3A7AF2CB" w14:textId="77777777" w:rsidTr="00B521A4">
        <w:tc>
          <w:tcPr>
            <w:tcW w:w="1849" w:type="pct"/>
            <w:hideMark/>
          </w:tcPr>
          <w:p w14:paraId="53362CAC"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ab/>
              <w:t>Public Company Limited</w:t>
            </w:r>
          </w:p>
        </w:tc>
        <w:tc>
          <w:tcPr>
            <w:tcW w:w="926" w:type="pct"/>
          </w:tcPr>
          <w:p w14:paraId="605C9B1F"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p>
        </w:tc>
        <w:tc>
          <w:tcPr>
            <w:tcW w:w="2225" w:type="pct"/>
          </w:tcPr>
          <w:p w14:paraId="5BB7EFE4"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p>
        </w:tc>
      </w:tr>
      <w:tr w:rsidR="00351808" w:rsidRPr="004B7C49" w14:paraId="7DB4B9E0" w14:textId="77777777" w:rsidTr="00B521A4">
        <w:tc>
          <w:tcPr>
            <w:tcW w:w="1849" w:type="pct"/>
            <w:hideMark/>
          </w:tcPr>
          <w:p w14:paraId="19C11DFB"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International Trading </w:t>
            </w:r>
            <w:proofErr w:type="spellStart"/>
            <w:r w:rsidRPr="004B7C49">
              <w:rPr>
                <w:rFonts w:ascii="Arial" w:hAnsi="Arial" w:cs="Arial"/>
                <w:sz w:val="19"/>
                <w:szCs w:val="19"/>
              </w:rPr>
              <w:t>Pte.</w:t>
            </w:r>
            <w:proofErr w:type="spellEnd"/>
            <w:r w:rsidRPr="004B7C49">
              <w:rPr>
                <w:rFonts w:ascii="Arial" w:hAnsi="Arial" w:cs="Arial"/>
                <w:sz w:val="19"/>
                <w:szCs w:val="19"/>
              </w:rPr>
              <w:t xml:space="preserve"> Ltd.</w:t>
            </w:r>
          </w:p>
        </w:tc>
        <w:tc>
          <w:tcPr>
            <w:tcW w:w="926" w:type="pct"/>
            <w:hideMark/>
          </w:tcPr>
          <w:p w14:paraId="20A7DD8F"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Republic of</w:t>
            </w:r>
            <w:r w:rsidRPr="004B7C49">
              <w:rPr>
                <w:rFonts w:ascii="Arial" w:hAnsi="Arial" w:cs="Arial"/>
                <w:sz w:val="19"/>
                <w:szCs w:val="19"/>
              </w:rPr>
              <w:br/>
              <w:t>Singapore</w:t>
            </w:r>
          </w:p>
        </w:tc>
        <w:tc>
          <w:tcPr>
            <w:tcW w:w="2225" w:type="pct"/>
            <w:hideMark/>
          </w:tcPr>
          <w:p w14:paraId="62EB7357"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7E14A1C7" w14:textId="77777777" w:rsidTr="00B521A4">
        <w:tc>
          <w:tcPr>
            <w:tcW w:w="1849" w:type="pct"/>
            <w:hideMark/>
          </w:tcPr>
          <w:p w14:paraId="194BCE73"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PTT Treasury </w:t>
            </w:r>
            <w:proofErr w:type="spellStart"/>
            <w:r w:rsidRPr="004B7C49">
              <w:rPr>
                <w:rFonts w:ascii="Arial" w:hAnsi="Arial" w:cs="Arial"/>
                <w:sz w:val="19"/>
                <w:szCs w:val="19"/>
              </w:rPr>
              <w:t>Center</w:t>
            </w:r>
            <w:proofErr w:type="spellEnd"/>
            <w:r w:rsidRPr="004B7C49">
              <w:rPr>
                <w:rFonts w:ascii="Arial" w:hAnsi="Arial" w:cs="Arial"/>
                <w:sz w:val="19"/>
                <w:szCs w:val="19"/>
              </w:rPr>
              <w:t xml:space="preserve"> Co., Ltd.</w:t>
            </w:r>
          </w:p>
        </w:tc>
        <w:tc>
          <w:tcPr>
            <w:tcW w:w="926" w:type="pct"/>
            <w:hideMark/>
          </w:tcPr>
          <w:p w14:paraId="0C3BBFDD"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B3C2998"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0872AA71" w14:textId="77777777" w:rsidTr="00B521A4">
        <w:tc>
          <w:tcPr>
            <w:tcW w:w="1849" w:type="pct"/>
            <w:hideMark/>
          </w:tcPr>
          <w:p w14:paraId="788F4F58"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Energy Complex Co., Ltd.</w:t>
            </w:r>
          </w:p>
        </w:tc>
        <w:tc>
          <w:tcPr>
            <w:tcW w:w="926" w:type="pct"/>
            <w:hideMark/>
          </w:tcPr>
          <w:p w14:paraId="2CE3CD25"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A41C6C1"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3B158D1D" w14:textId="77777777" w:rsidTr="00B521A4">
        <w:tc>
          <w:tcPr>
            <w:tcW w:w="1849" w:type="pct"/>
            <w:hideMark/>
          </w:tcPr>
          <w:p w14:paraId="320159BD"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IRPC Public Company Limited</w:t>
            </w:r>
          </w:p>
        </w:tc>
        <w:tc>
          <w:tcPr>
            <w:tcW w:w="926" w:type="pct"/>
            <w:hideMark/>
          </w:tcPr>
          <w:p w14:paraId="78DC7356"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C41959D"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1262A813" w14:textId="77777777" w:rsidTr="00B521A4">
        <w:tc>
          <w:tcPr>
            <w:tcW w:w="1849" w:type="pct"/>
            <w:hideMark/>
          </w:tcPr>
          <w:p w14:paraId="44D36CA6"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Tank Terminal Co., Ltd.</w:t>
            </w:r>
          </w:p>
        </w:tc>
        <w:tc>
          <w:tcPr>
            <w:tcW w:w="926" w:type="pct"/>
            <w:hideMark/>
          </w:tcPr>
          <w:p w14:paraId="7DFBF158"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4566C364"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 and/or</w:t>
            </w:r>
            <w:r w:rsidRPr="004B7C49">
              <w:rPr>
                <w:rFonts w:ascii="Arial" w:hAnsi="Arial" w:cs="Arial"/>
                <w:sz w:val="19"/>
                <w:szCs w:val="19"/>
              </w:rPr>
              <w:br/>
              <w:t>common directors</w:t>
            </w:r>
          </w:p>
        </w:tc>
      </w:tr>
      <w:tr w:rsidR="00351808" w:rsidRPr="004B7C49" w14:paraId="56B9A695" w14:textId="77777777" w:rsidTr="00B521A4">
        <w:tc>
          <w:tcPr>
            <w:tcW w:w="1849" w:type="pct"/>
            <w:hideMark/>
          </w:tcPr>
          <w:p w14:paraId="6DD6A516" w14:textId="77777777" w:rsidR="00351808" w:rsidRPr="004B7C49" w:rsidRDefault="00351808" w:rsidP="0035372B">
            <w:pPr>
              <w:overflowPunct w:val="0"/>
              <w:autoSpaceDE w:val="0"/>
              <w:autoSpaceDN w:val="0"/>
              <w:adjustRightInd w:val="0"/>
              <w:spacing w:line="320" w:lineRule="exact"/>
              <w:ind w:left="150" w:right="-107" w:hanging="150"/>
              <w:jc w:val="left"/>
              <w:textAlignment w:val="baseline"/>
              <w:rPr>
                <w:rFonts w:ascii="Arial" w:hAnsi="Arial" w:cs="Arial"/>
                <w:sz w:val="19"/>
                <w:szCs w:val="19"/>
              </w:rPr>
            </w:pPr>
            <w:r w:rsidRPr="004B7C49">
              <w:rPr>
                <w:rFonts w:ascii="Arial" w:hAnsi="Arial" w:cs="Arial"/>
                <w:sz w:val="19"/>
                <w:szCs w:val="19"/>
              </w:rPr>
              <w:t xml:space="preserve">PTT Global Chemical Public </w:t>
            </w:r>
            <w:r w:rsidRPr="004B7C49">
              <w:rPr>
                <w:rFonts w:ascii="Arial" w:hAnsi="Arial" w:cs="Arial"/>
                <w:sz w:val="19"/>
                <w:szCs w:val="19"/>
              </w:rPr>
              <w:br/>
              <w:t>Company Limited</w:t>
            </w:r>
          </w:p>
        </w:tc>
        <w:tc>
          <w:tcPr>
            <w:tcW w:w="926" w:type="pct"/>
            <w:hideMark/>
          </w:tcPr>
          <w:p w14:paraId="5E882212"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278FE7BB"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78E22D1E" w14:textId="77777777" w:rsidTr="00B521A4">
        <w:tc>
          <w:tcPr>
            <w:tcW w:w="1849" w:type="pct"/>
          </w:tcPr>
          <w:p w14:paraId="2B387E11"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LNG Co., Ltd.</w:t>
            </w:r>
          </w:p>
        </w:tc>
        <w:tc>
          <w:tcPr>
            <w:tcW w:w="926" w:type="pct"/>
          </w:tcPr>
          <w:p w14:paraId="31492725"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tcPr>
          <w:p w14:paraId="5E6F8F88"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2BD1347D" w14:textId="77777777" w:rsidTr="00B521A4">
        <w:tc>
          <w:tcPr>
            <w:tcW w:w="1849" w:type="pct"/>
            <w:hideMark/>
          </w:tcPr>
          <w:p w14:paraId="17E9DA80"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International Trading London Ltd.</w:t>
            </w:r>
          </w:p>
        </w:tc>
        <w:tc>
          <w:tcPr>
            <w:tcW w:w="926" w:type="pct"/>
            <w:hideMark/>
          </w:tcPr>
          <w:p w14:paraId="01702B0F"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England</w:t>
            </w:r>
          </w:p>
        </w:tc>
        <w:tc>
          <w:tcPr>
            <w:tcW w:w="2225" w:type="pct"/>
            <w:hideMark/>
          </w:tcPr>
          <w:p w14:paraId="473087A9"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06753A42" w14:textId="77777777" w:rsidTr="00B521A4">
        <w:tc>
          <w:tcPr>
            <w:tcW w:w="1849" w:type="pct"/>
            <w:hideMark/>
          </w:tcPr>
          <w:p w14:paraId="13D77967"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International Trading USA Inc.</w:t>
            </w:r>
          </w:p>
        </w:tc>
        <w:tc>
          <w:tcPr>
            <w:tcW w:w="926" w:type="pct"/>
            <w:hideMark/>
          </w:tcPr>
          <w:p w14:paraId="4C591DAA"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United States</w:t>
            </w:r>
            <w:r w:rsidRPr="004B7C49">
              <w:rPr>
                <w:rFonts w:ascii="Arial" w:hAnsi="Arial" w:cs="Arial"/>
                <w:sz w:val="19"/>
                <w:szCs w:val="19"/>
              </w:rPr>
              <w:br/>
            </w:r>
            <w:r w:rsidRPr="004B7C49">
              <w:rPr>
                <w:rFonts w:ascii="Arial" w:hAnsi="Arial" w:cs="Arial"/>
                <w:sz w:val="19"/>
                <w:szCs w:val="19"/>
                <w:lang w:val="en-US"/>
              </w:rPr>
              <w:t>o</w:t>
            </w:r>
            <w:r w:rsidRPr="004B7C49">
              <w:rPr>
                <w:rFonts w:ascii="Arial" w:hAnsi="Arial" w:cs="Arial"/>
                <w:sz w:val="19"/>
                <w:szCs w:val="19"/>
              </w:rPr>
              <w:t>f America</w:t>
            </w:r>
          </w:p>
        </w:tc>
        <w:tc>
          <w:tcPr>
            <w:tcW w:w="2225" w:type="pct"/>
            <w:hideMark/>
          </w:tcPr>
          <w:p w14:paraId="11D3D3E9"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Subsidiary of the parent company</w:t>
            </w:r>
          </w:p>
        </w:tc>
      </w:tr>
      <w:tr w:rsidR="00351808" w:rsidRPr="004B7C49" w14:paraId="6F273980" w14:textId="77777777" w:rsidTr="00B521A4">
        <w:tc>
          <w:tcPr>
            <w:tcW w:w="1849" w:type="pct"/>
            <w:hideMark/>
          </w:tcPr>
          <w:p w14:paraId="5A48BAAF"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MEA Ltd.</w:t>
            </w:r>
          </w:p>
        </w:tc>
        <w:tc>
          <w:tcPr>
            <w:tcW w:w="926" w:type="pct"/>
            <w:hideMark/>
          </w:tcPr>
          <w:p w14:paraId="332EBB12"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United Arab</w:t>
            </w:r>
            <w:r w:rsidRPr="004B7C49">
              <w:rPr>
                <w:rFonts w:ascii="Arial" w:hAnsi="Arial" w:cs="Arial"/>
                <w:sz w:val="19"/>
                <w:szCs w:val="19"/>
              </w:rPr>
              <w:br/>
              <w:t>Emirates</w:t>
            </w:r>
          </w:p>
        </w:tc>
        <w:tc>
          <w:tcPr>
            <w:tcW w:w="2225" w:type="pct"/>
            <w:hideMark/>
          </w:tcPr>
          <w:p w14:paraId="22CB5FCE"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A8CA620" w14:textId="77777777" w:rsidTr="00B521A4">
        <w:tc>
          <w:tcPr>
            <w:tcW w:w="1849" w:type="pct"/>
            <w:hideMark/>
          </w:tcPr>
          <w:p w14:paraId="4ED5D145"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Siam Management Holding Co., Ltd.</w:t>
            </w:r>
          </w:p>
        </w:tc>
        <w:tc>
          <w:tcPr>
            <w:tcW w:w="926" w:type="pct"/>
            <w:hideMark/>
          </w:tcPr>
          <w:p w14:paraId="7BCA21F3"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148557F9"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AC4FC3E" w14:textId="77777777" w:rsidTr="00B521A4">
        <w:tc>
          <w:tcPr>
            <w:tcW w:w="1849" w:type="pct"/>
            <w:hideMark/>
          </w:tcPr>
          <w:p w14:paraId="60CDFC14" w14:textId="61CB7557" w:rsidR="00351808" w:rsidRPr="004B7C49" w:rsidRDefault="00BF292E"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Mekha</w:t>
            </w:r>
            <w:r w:rsidR="00351808" w:rsidRPr="004B7C49">
              <w:rPr>
                <w:rFonts w:ascii="Arial" w:hAnsi="Arial" w:cs="Arial"/>
                <w:sz w:val="19"/>
                <w:szCs w:val="19"/>
              </w:rPr>
              <w:t xml:space="preserve"> V Co., Ltd.</w:t>
            </w:r>
          </w:p>
        </w:tc>
        <w:tc>
          <w:tcPr>
            <w:tcW w:w="926" w:type="pct"/>
            <w:hideMark/>
          </w:tcPr>
          <w:p w14:paraId="594C7F07"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6B221BB"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B818D53" w14:textId="77777777" w:rsidTr="00B521A4">
        <w:tc>
          <w:tcPr>
            <w:tcW w:w="1849" w:type="pct"/>
            <w:hideMark/>
          </w:tcPr>
          <w:p w14:paraId="520DB349"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Energy Recovery Unit Co., Ltd.</w:t>
            </w:r>
          </w:p>
        </w:tc>
        <w:tc>
          <w:tcPr>
            <w:tcW w:w="926" w:type="pct"/>
            <w:hideMark/>
          </w:tcPr>
          <w:p w14:paraId="72A3CC69"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10E5D0A2"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15FB009" w14:textId="77777777" w:rsidTr="00B521A4">
        <w:tc>
          <w:tcPr>
            <w:tcW w:w="1849" w:type="pct"/>
            <w:hideMark/>
          </w:tcPr>
          <w:p w14:paraId="14178504"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Combined Heat and Power Producing</w:t>
            </w:r>
            <w:r w:rsidRPr="004B7C49">
              <w:rPr>
                <w:rFonts w:ascii="Arial" w:hAnsi="Arial" w:cs="Arial"/>
                <w:sz w:val="19"/>
                <w:szCs w:val="19"/>
              </w:rPr>
              <w:br/>
              <w:t>Co., Ltd.</w:t>
            </w:r>
          </w:p>
        </w:tc>
        <w:tc>
          <w:tcPr>
            <w:tcW w:w="926" w:type="pct"/>
            <w:hideMark/>
          </w:tcPr>
          <w:p w14:paraId="6556B874"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4AEF175A"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8F18B2A" w14:textId="77777777" w:rsidTr="00B521A4">
        <w:tc>
          <w:tcPr>
            <w:tcW w:w="1849" w:type="pct"/>
            <w:hideMark/>
          </w:tcPr>
          <w:p w14:paraId="5EF12907"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proofErr w:type="spellStart"/>
            <w:r w:rsidRPr="004B7C49">
              <w:rPr>
                <w:rFonts w:ascii="Arial" w:hAnsi="Arial" w:cs="Arial"/>
                <w:sz w:val="19"/>
                <w:szCs w:val="19"/>
              </w:rPr>
              <w:t>Nuplex</w:t>
            </w:r>
            <w:proofErr w:type="spellEnd"/>
            <w:r w:rsidRPr="004B7C49">
              <w:rPr>
                <w:rFonts w:ascii="Arial" w:hAnsi="Arial" w:cs="Arial"/>
                <w:sz w:val="19"/>
                <w:szCs w:val="19"/>
              </w:rPr>
              <w:t xml:space="preserve"> Resins (Vietnam) Pty Ltd.</w:t>
            </w:r>
          </w:p>
        </w:tc>
        <w:tc>
          <w:tcPr>
            <w:tcW w:w="926" w:type="pct"/>
            <w:hideMark/>
          </w:tcPr>
          <w:p w14:paraId="64BFD0A0" w14:textId="77777777" w:rsidR="00351808" w:rsidRPr="004B7C49" w:rsidRDefault="00351808" w:rsidP="0035372B">
            <w:pPr>
              <w:overflowPunct w:val="0"/>
              <w:autoSpaceDE w:val="0"/>
              <w:autoSpaceDN w:val="0"/>
              <w:adjustRightInd w:val="0"/>
              <w:spacing w:line="320" w:lineRule="exact"/>
              <w:ind w:left="-150" w:right="-150"/>
              <w:jc w:val="center"/>
              <w:textAlignment w:val="baseline"/>
              <w:rPr>
                <w:rFonts w:ascii="Arial" w:hAnsi="Arial" w:cs="Arial"/>
                <w:sz w:val="19"/>
                <w:szCs w:val="19"/>
                <w:cs/>
              </w:rPr>
            </w:pPr>
            <w:r w:rsidRPr="004B7C49">
              <w:rPr>
                <w:rFonts w:ascii="Arial" w:hAnsi="Arial" w:cs="Arial"/>
                <w:sz w:val="19"/>
                <w:szCs w:val="19"/>
              </w:rPr>
              <w:t>Socialist Republic</w:t>
            </w:r>
            <w:r w:rsidRPr="004B7C49">
              <w:rPr>
                <w:rFonts w:ascii="Arial" w:hAnsi="Arial" w:cs="Arial"/>
                <w:sz w:val="19"/>
                <w:szCs w:val="19"/>
              </w:rPr>
              <w:br/>
              <w:t>of Vietnam</w:t>
            </w:r>
          </w:p>
        </w:tc>
        <w:tc>
          <w:tcPr>
            <w:tcW w:w="2225" w:type="pct"/>
            <w:hideMark/>
          </w:tcPr>
          <w:p w14:paraId="2DB37739"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41640FA1" w14:textId="77777777" w:rsidTr="00B521A4">
        <w:tc>
          <w:tcPr>
            <w:tcW w:w="1849" w:type="pct"/>
            <w:hideMark/>
          </w:tcPr>
          <w:p w14:paraId="4574B2B5" w14:textId="77777777" w:rsidR="00351808" w:rsidRPr="004B7C49" w:rsidRDefault="00351808" w:rsidP="0035372B">
            <w:pPr>
              <w:overflowPunct w:val="0"/>
              <w:autoSpaceDE w:val="0"/>
              <w:autoSpaceDN w:val="0"/>
              <w:adjustRightInd w:val="0"/>
              <w:spacing w:line="320" w:lineRule="exact"/>
              <w:ind w:left="150" w:right="-107" w:hanging="150"/>
              <w:jc w:val="left"/>
              <w:textAlignment w:val="baseline"/>
              <w:rPr>
                <w:rFonts w:ascii="Arial" w:hAnsi="Arial" w:cs="Arial"/>
                <w:spacing w:val="-6"/>
                <w:sz w:val="19"/>
                <w:szCs w:val="19"/>
                <w:cs/>
              </w:rPr>
            </w:pPr>
            <w:r w:rsidRPr="004B7C49">
              <w:rPr>
                <w:rFonts w:ascii="Arial" w:hAnsi="Arial" w:cs="Arial"/>
                <w:spacing w:val="-6"/>
                <w:sz w:val="19"/>
                <w:szCs w:val="19"/>
              </w:rPr>
              <w:t>GC Maintenance &amp; Engineering Co., Ltd.</w:t>
            </w:r>
          </w:p>
        </w:tc>
        <w:tc>
          <w:tcPr>
            <w:tcW w:w="926" w:type="pct"/>
            <w:hideMark/>
          </w:tcPr>
          <w:p w14:paraId="28F8AB89"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66D9822E"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45961276" w14:textId="77777777" w:rsidTr="00B521A4">
        <w:tc>
          <w:tcPr>
            <w:tcW w:w="1849" w:type="pct"/>
            <w:hideMark/>
          </w:tcPr>
          <w:p w14:paraId="36B86310"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cs/>
              </w:rPr>
            </w:pPr>
            <w:r w:rsidRPr="004B7C49">
              <w:rPr>
                <w:rFonts w:ascii="Arial" w:hAnsi="Arial" w:cs="Arial"/>
                <w:sz w:val="19"/>
                <w:szCs w:val="19"/>
              </w:rPr>
              <w:t>NPC Safety and Environmental</w:t>
            </w:r>
          </w:p>
        </w:tc>
        <w:tc>
          <w:tcPr>
            <w:tcW w:w="926" w:type="pct"/>
            <w:hideMark/>
          </w:tcPr>
          <w:p w14:paraId="5ABD32E7"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cs/>
              </w:rPr>
            </w:pPr>
            <w:r w:rsidRPr="004B7C49">
              <w:rPr>
                <w:rFonts w:ascii="Arial" w:hAnsi="Arial" w:cs="Arial"/>
                <w:sz w:val="19"/>
                <w:szCs w:val="19"/>
              </w:rPr>
              <w:t>Thailand</w:t>
            </w:r>
          </w:p>
        </w:tc>
        <w:tc>
          <w:tcPr>
            <w:tcW w:w="2225" w:type="pct"/>
            <w:hideMark/>
          </w:tcPr>
          <w:p w14:paraId="2756BCCF"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336A86D5" w14:textId="77777777" w:rsidTr="00B521A4">
        <w:tc>
          <w:tcPr>
            <w:tcW w:w="1849" w:type="pct"/>
            <w:hideMark/>
          </w:tcPr>
          <w:p w14:paraId="294F1ABA"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cs/>
              </w:rPr>
            </w:pPr>
            <w:r w:rsidRPr="004B7C49">
              <w:rPr>
                <w:rFonts w:ascii="Arial" w:hAnsi="Arial" w:cs="Arial"/>
                <w:sz w:val="19"/>
                <w:szCs w:val="19"/>
              </w:rPr>
              <w:t xml:space="preserve">Global Green Chemicals Public </w:t>
            </w:r>
            <w:r w:rsidRPr="004B7C49">
              <w:rPr>
                <w:rFonts w:ascii="Arial" w:hAnsi="Arial" w:cs="Arial"/>
                <w:sz w:val="19"/>
                <w:szCs w:val="19"/>
              </w:rPr>
              <w:br/>
              <w:t>Company Limited</w:t>
            </w:r>
          </w:p>
        </w:tc>
        <w:tc>
          <w:tcPr>
            <w:tcW w:w="926" w:type="pct"/>
            <w:hideMark/>
          </w:tcPr>
          <w:p w14:paraId="5AC10D96"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B33204A"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B3FD806" w14:textId="77777777" w:rsidTr="00B521A4">
        <w:tc>
          <w:tcPr>
            <w:tcW w:w="1849" w:type="pct"/>
            <w:hideMark/>
          </w:tcPr>
          <w:p w14:paraId="18C36BF4"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PTT Phenol Co., Ltd.</w:t>
            </w:r>
          </w:p>
        </w:tc>
        <w:tc>
          <w:tcPr>
            <w:tcW w:w="926" w:type="pct"/>
            <w:hideMark/>
          </w:tcPr>
          <w:p w14:paraId="1C112990"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59743C72"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55966375" w14:textId="77777777" w:rsidTr="00B521A4">
        <w:tc>
          <w:tcPr>
            <w:tcW w:w="1849" w:type="pct"/>
            <w:hideMark/>
          </w:tcPr>
          <w:p w14:paraId="3B4F4CA0"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cs/>
              </w:rPr>
            </w:pPr>
            <w:proofErr w:type="spellStart"/>
            <w:r w:rsidRPr="004B7C49">
              <w:rPr>
                <w:rFonts w:ascii="Arial" w:hAnsi="Arial" w:cs="Arial"/>
                <w:sz w:val="19"/>
                <w:szCs w:val="19"/>
              </w:rPr>
              <w:t>Vencorex</w:t>
            </w:r>
            <w:proofErr w:type="spellEnd"/>
            <w:r w:rsidRPr="004B7C49">
              <w:rPr>
                <w:rFonts w:ascii="Arial" w:hAnsi="Arial" w:cs="Arial"/>
                <w:sz w:val="19"/>
                <w:szCs w:val="19"/>
              </w:rPr>
              <w:t xml:space="preserve"> (Thailand) Co., Ltd.</w:t>
            </w:r>
          </w:p>
        </w:tc>
        <w:tc>
          <w:tcPr>
            <w:tcW w:w="926" w:type="pct"/>
            <w:hideMark/>
          </w:tcPr>
          <w:p w14:paraId="6C3B65EC"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3DC1F9BC"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1B1012AC" w14:textId="77777777" w:rsidTr="00B521A4">
        <w:tc>
          <w:tcPr>
            <w:tcW w:w="1849" w:type="pct"/>
            <w:hideMark/>
          </w:tcPr>
          <w:p w14:paraId="05726842"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GC Polyols Co., Ltd.</w:t>
            </w:r>
          </w:p>
        </w:tc>
        <w:tc>
          <w:tcPr>
            <w:tcW w:w="926" w:type="pct"/>
            <w:hideMark/>
          </w:tcPr>
          <w:p w14:paraId="11165CE8"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21F6FB36"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33131553" w14:textId="77777777" w:rsidTr="00B521A4">
        <w:tc>
          <w:tcPr>
            <w:tcW w:w="1849" w:type="pct"/>
            <w:hideMark/>
          </w:tcPr>
          <w:p w14:paraId="52A911F9"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GC-M PTA Company Limited</w:t>
            </w:r>
          </w:p>
        </w:tc>
        <w:tc>
          <w:tcPr>
            <w:tcW w:w="926" w:type="pct"/>
            <w:hideMark/>
          </w:tcPr>
          <w:p w14:paraId="3B234DDB"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546EA093" w14:textId="77777777" w:rsidR="00351808" w:rsidRPr="004B7C49" w:rsidRDefault="00351808" w:rsidP="0035372B">
            <w:pPr>
              <w:tabs>
                <w:tab w:val="left" w:pos="540"/>
              </w:tabs>
              <w:overflowPunct w:val="0"/>
              <w:autoSpaceDE w:val="0"/>
              <w:autoSpaceDN w:val="0"/>
              <w:adjustRightInd w:val="0"/>
              <w:spacing w:line="320" w:lineRule="exact"/>
              <w:ind w:left="192" w:right="-43" w:hanging="192"/>
              <w:jc w:val="left"/>
              <w:textAlignment w:val="baseline"/>
              <w:rPr>
                <w:rFonts w:ascii="Arial" w:hAnsi="Arial" w:cs="Arial"/>
                <w:sz w:val="19"/>
                <w:szCs w:val="19"/>
              </w:rPr>
            </w:pPr>
            <w:r w:rsidRPr="004B7C49">
              <w:rPr>
                <w:rFonts w:ascii="Arial" w:hAnsi="Arial" w:cs="Arial"/>
                <w:sz w:val="19"/>
                <w:szCs w:val="19"/>
              </w:rPr>
              <w:t>Indirect subsidiary of the parent company</w:t>
            </w:r>
          </w:p>
        </w:tc>
      </w:tr>
      <w:tr w:rsidR="00351808" w:rsidRPr="004B7C49" w14:paraId="3E861B08" w14:textId="77777777" w:rsidTr="00B521A4">
        <w:tc>
          <w:tcPr>
            <w:tcW w:w="1849" w:type="pct"/>
            <w:hideMark/>
          </w:tcPr>
          <w:p w14:paraId="6A561838"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Thai Tank Terminal Ltd.</w:t>
            </w:r>
          </w:p>
        </w:tc>
        <w:tc>
          <w:tcPr>
            <w:tcW w:w="926" w:type="pct"/>
            <w:hideMark/>
          </w:tcPr>
          <w:p w14:paraId="03EC00FA"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0FEE2820" w14:textId="77777777" w:rsidR="00351808" w:rsidRPr="004B7C49" w:rsidRDefault="00351808" w:rsidP="0035372B">
            <w:pPr>
              <w:tabs>
                <w:tab w:val="left" w:pos="540"/>
              </w:tabs>
              <w:overflowPunct w:val="0"/>
              <w:autoSpaceDE w:val="0"/>
              <w:autoSpaceDN w:val="0"/>
              <w:adjustRightInd w:val="0"/>
              <w:spacing w:line="320" w:lineRule="exact"/>
              <w:ind w:left="192" w:right="-108" w:hanging="192"/>
              <w:jc w:val="left"/>
              <w:textAlignment w:val="baseline"/>
              <w:rPr>
                <w:rFonts w:ascii="Arial" w:hAnsi="Arial" w:cs="Arial"/>
                <w:spacing w:val="-6"/>
                <w:sz w:val="19"/>
                <w:szCs w:val="19"/>
              </w:rPr>
            </w:pPr>
            <w:r w:rsidRPr="004B7C49">
              <w:rPr>
                <w:rFonts w:ascii="Arial" w:hAnsi="Arial" w:cs="Arial"/>
                <w:spacing w:val="-6"/>
                <w:sz w:val="19"/>
                <w:szCs w:val="19"/>
              </w:rPr>
              <w:t>Joint venture of subsidiary of the parent company</w:t>
            </w:r>
          </w:p>
        </w:tc>
      </w:tr>
      <w:tr w:rsidR="00351808" w:rsidRPr="004B7C49" w14:paraId="5BFB5913" w14:textId="77777777" w:rsidTr="00B521A4">
        <w:tc>
          <w:tcPr>
            <w:tcW w:w="1849" w:type="pct"/>
            <w:hideMark/>
          </w:tcPr>
          <w:p w14:paraId="39C7DFB8" w14:textId="77777777"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IRPC Polyol Co., Ltd.</w:t>
            </w:r>
          </w:p>
        </w:tc>
        <w:tc>
          <w:tcPr>
            <w:tcW w:w="926" w:type="pct"/>
            <w:hideMark/>
          </w:tcPr>
          <w:p w14:paraId="43DE5934"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Thailand</w:t>
            </w:r>
          </w:p>
        </w:tc>
        <w:tc>
          <w:tcPr>
            <w:tcW w:w="2225" w:type="pct"/>
            <w:hideMark/>
          </w:tcPr>
          <w:p w14:paraId="4411050B" w14:textId="77777777" w:rsidR="00351808" w:rsidRPr="004B7C49" w:rsidRDefault="00351808" w:rsidP="0035372B">
            <w:pPr>
              <w:tabs>
                <w:tab w:val="left" w:pos="540"/>
              </w:tabs>
              <w:overflowPunct w:val="0"/>
              <w:autoSpaceDE w:val="0"/>
              <w:autoSpaceDN w:val="0"/>
              <w:adjustRightInd w:val="0"/>
              <w:spacing w:line="320" w:lineRule="exact"/>
              <w:ind w:left="192" w:right="-108" w:hanging="192"/>
              <w:jc w:val="left"/>
              <w:textAlignment w:val="baseline"/>
              <w:rPr>
                <w:rFonts w:ascii="Arial" w:hAnsi="Arial" w:cs="Arial"/>
                <w:spacing w:val="-6"/>
                <w:sz w:val="19"/>
                <w:szCs w:val="19"/>
              </w:rPr>
            </w:pPr>
            <w:r w:rsidRPr="004B7C49">
              <w:rPr>
                <w:rFonts w:ascii="Arial" w:hAnsi="Arial" w:cs="Arial"/>
                <w:spacing w:val="-6"/>
                <w:sz w:val="19"/>
                <w:szCs w:val="19"/>
              </w:rPr>
              <w:t>Joint venture of subsidiary of the parent company</w:t>
            </w:r>
          </w:p>
        </w:tc>
      </w:tr>
      <w:tr w:rsidR="00351808" w:rsidRPr="004B7C49" w14:paraId="77CD7292" w14:textId="77777777" w:rsidTr="00B521A4">
        <w:tc>
          <w:tcPr>
            <w:tcW w:w="1849" w:type="pct"/>
            <w:hideMark/>
          </w:tcPr>
          <w:p w14:paraId="78C082DE" w14:textId="40B13F9D" w:rsidR="00351808" w:rsidRPr="004B7C49" w:rsidRDefault="00351808" w:rsidP="0035372B">
            <w:pPr>
              <w:overflowPunct w:val="0"/>
              <w:autoSpaceDE w:val="0"/>
              <w:autoSpaceDN w:val="0"/>
              <w:adjustRightInd w:val="0"/>
              <w:spacing w:line="320" w:lineRule="exact"/>
              <w:ind w:left="150" w:right="-43" w:hanging="150"/>
              <w:jc w:val="left"/>
              <w:textAlignment w:val="baseline"/>
              <w:rPr>
                <w:rFonts w:ascii="Arial" w:hAnsi="Arial" w:cs="Arial"/>
                <w:sz w:val="19"/>
                <w:szCs w:val="19"/>
              </w:rPr>
            </w:pPr>
            <w:r w:rsidRPr="004B7C49">
              <w:rPr>
                <w:rFonts w:ascii="Arial" w:hAnsi="Arial" w:cs="Arial"/>
                <w:sz w:val="19"/>
                <w:szCs w:val="19"/>
              </w:rPr>
              <w:t xml:space="preserve">Brighter PTT Oil and Retail Business </w:t>
            </w:r>
            <w:r w:rsidRPr="004B7C49">
              <w:rPr>
                <w:rFonts w:ascii="Arial" w:hAnsi="Arial" w:cs="Arial"/>
                <w:sz w:val="19"/>
                <w:szCs w:val="19"/>
              </w:rPr>
              <w:br/>
              <w:t>Company Limited</w:t>
            </w:r>
          </w:p>
        </w:tc>
        <w:tc>
          <w:tcPr>
            <w:tcW w:w="926" w:type="pct"/>
            <w:hideMark/>
          </w:tcPr>
          <w:p w14:paraId="0C697616" w14:textId="77777777" w:rsidR="00351808" w:rsidRPr="004B7C49" w:rsidRDefault="00351808" w:rsidP="0035372B">
            <w:pPr>
              <w:overflowPunct w:val="0"/>
              <w:autoSpaceDE w:val="0"/>
              <w:autoSpaceDN w:val="0"/>
              <w:adjustRightInd w:val="0"/>
              <w:spacing w:line="320" w:lineRule="exact"/>
              <w:ind w:right="29"/>
              <w:jc w:val="center"/>
              <w:textAlignment w:val="baseline"/>
              <w:rPr>
                <w:rFonts w:ascii="Arial" w:hAnsi="Arial" w:cs="Arial"/>
                <w:sz w:val="19"/>
                <w:szCs w:val="19"/>
              </w:rPr>
            </w:pPr>
            <w:r w:rsidRPr="004B7C49">
              <w:rPr>
                <w:rFonts w:ascii="Arial" w:hAnsi="Arial" w:cs="Arial"/>
                <w:sz w:val="19"/>
                <w:szCs w:val="19"/>
              </w:rPr>
              <w:t>Myanmar</w:t>
            </w:r>
          </w:p>
        </w:tc>
        <w:tc>
          <w:tcPr>
            <w:tcW w:w="2225" w:type="pct"/>
            <w:hideMark/>
          </w:tcPr>
          <w:p w14:paraId="44E3F226" w14:textId="77777777" w:rsidR="00351808" w:rsidRPr="004B7C49" w:rsidRDefault="00351808" w:rsidP="0035372B">
            <w:pPr>
              <w:tabs>
                <w:tab w:val="left" w:pos="540"/>
              </w:tabs>
              <w:overflowPunct w:val="0"/>
              <w:autoSpaceDE w:val="0"/>
              <w:autoSpaceDN w:val="0"/>
              <w:adjustRightInd w:val="0"/>
              <w:spacing w:line="320" w:lineRule="exact"/>
              <w:ind w:left="192" w:right="-108" w:hanging="192"/>
              <w:jc w:val="left"/>
              <w:textAlignment w:val="baseline"/>
              <w:rPr>
                <w:rFonts w:ascii="Arial" w:hAnsi="Arial" w:cs="Arial"/>
                <w:spacing w:val="-6"/>
                <w:sz w:val="19"/>
                <w:szCs w:val="19"/>
              </w:rPr>
            </w:pPr>
            <w:r w:rsidRPr="004B7C49">
              <w:rPr>
                <w:rFonts w:ascii="Arial" w:hAnsi="Arial" w:cs="Arial"/>
                <w:spacing w:val="-6"/>
                <w:sz w:val="19"/>
                <w:szCs w:val="19"/>
              </w:rPr>
              <w:t>Joint venture of subsidiary of the parent company</w:t>
            </w:r>
          </w:p>
        </w:tc>
      </w:tr>
    </w:tbl>
    <w:p w14:paraId="1B2BB65C" w14:textId="184B1DE9" w:rsidR="00087B9A" w:rsidRPr="004B7C49" w:rsidRDefault="00087B9A" w:rsidP="0035372B">
      <w:pPr>
        <w:pStyle w:val="ListParagraph"/>
        <w:numPr>
          <w:ilvl w:val="0"/>
          <w:numId w:val="47"/>
        </w:numPr>
        <w:tabs>
          <w:tab w:val="left" w:pos="3030"/>
        </w:tabs>
        <w:spacing w:before="160" w:after="0" w:line="300" w:lineRule="exact"/>
        <w:ind w:left="907"/>
        <w:jc w:val="thaiDistribute"/>
        <w:rPr>
          <w:rFonts w:ascii="Arial" w:hAnsi="Arial" w:cs="Arial"/>
          <w:sz w:val="19"/>
          <w:szCs w:val="19"/>
          <w:lang w:val="en-US"/>
        </w:rPr>
      </w:pPr>
      <w:r w:rsidRPr="004B7C49">
        <w:rPr>
          <w:rFonts w:ascii="Arial" w:hAnsi="Arial" w:cs="Arial"/>
          <w:sz w:val="19"/>
          <w:szCs w:val="19"/>
          <w:lang w:val="en-US"/>
        </w:rPr>
        <w:t xml:space="preserve">On 29 August 2022, </w:t>
      </w:r>
      <w:r w:rsidR="009C59D0" w:rsidRPr="004B7C49">
        <w:rPr>
          <w:rFonts w:ascii="Arial" w:hAnsi="Arial" w:cs="Arial"/>
          <w:sz w:val="19"/>
          <w:szCs w:val="19"/>
          <w:lang w:val="en-US"/>
        </w:rPr>
        <w:t xml:space="preserve">the </w:t>
      </w:r>
      <w:r w:rsidRPr="004B7C49">
        <w:rPr>
          <w:rFonts w:ascii="Arial" w:hAnsi="Arial" w:cs="Arial"/>
          <w:sz w:val="19"/>
          <w:szCs w:val="19"/>
          <w:lang w:val="en-US"/>
        </w:rPr>
        <w:t>Extraordinary General Meeting of Shareholders of PTT Energy Solutions Company Limited (“PTTES”) passed a resolution approv</w:t>
      </w:r>
      <w:r w:rsidR="00430DF1" w:rsidRPr="004B7C49">
        <w:rPr>
          <w:rFonts w:ascii="Arial" w:hAnsi="Arial" w:cs="Arial"/>
          <w:sz w:val="19"/>
          <w:szCs w:val="19"/>
          <w:lang w:val="en-US"/>
        </w:rPr>
        <w:t>ing</w:t>
      </w:r>
      <w:r w:rsidRPr="004B7C49">
        <w:rPr>
          <w:rFonts w:ascii="Arial" w:hAnsi="Arial" w:cs="Arial"/>
          <w:sz w:val="19"/>
          <w:szCs w:val="19"/>
          <w:lang w:val="en-US"/>
        </w:rPr>
        <w:t xml:space="preserve"> the </w:t>
      </w:r>
      <w:r w:rsidR="00A779B8" w:rsidRPr="004B7C49">
        <w:rPr>
          <w:rFonts w:ascii="Arial" w:hAnsi="Arial" w:cs="Arial"/>
          <w:sz w:val="19"/>
          <w:szCs w:val="19"/>
          <w:lang w:val="en-US"/>
        </w:rPr>
        <w:t>dis</w:t>
      </w:r>
      <w:r w:rsidR="00E3219F" w:rsidRPr="004B7C49">
        <w:rPr>
          <w:rFonts w:ascii="Arial" w:hAnsi="Arial" w:cs="Arial"/>
          <w:sz w:val="19"/>
          <w:szCs w:val="19"/>
          <w:lang w:val="en-US"/>
        </w:rPr>
        <w:t>solution</w:t>
      </w:r>
      <w:r w:rsidR="00A779B8" w:rsidRPr="004B7C49">
        <w:rPr>
          <w:rFonts w:ascii="Arial" w:hAnsi="Arial" w:cs="Arial"/>
          <w:sz w:val="19"/>
          <w:szCs w:val="19"/>
          <w:lang w:val="en-US"/>
        </w:rPr>
        <w:t xml:space="preserve"> </w:t>
      </w:r>
      <w:r w:rsidRPr="004B7C49">
        <w:rPr>
          <w:rFonts w:ascii="Arial" w:hAnsi="Arial" w:cs="Arial"/>
          <w:sz w:val="19"/>
          <w:szCs w:val="19"/>
          <w:lang w:val="en-US"/>
        </w:rPr>
        <w:t xml:space="preserve">of PTTES. The liquidation </w:t>
      </w:r>
      <w:r w:rsidR="00B545D1" w:rsidRPr="004B7C49">
        <w:rPr>
          <w:rFonts w:ascii="Arial" w:hAnsi="Arial" w:cs="Arial"/>
          <w:sz w:val="19"/>
          <w:szCs w:val="19"/>
          <w:lang w:val="en-US"/>
        </w:rPr>
        <w:t xml:space="preserve">process </w:t>
      </w:r>
      <w:r w:rsidRPr="004B7C49">
        <w:rPr>
          <w:rFonts w:ascii="Arial" w:hAnsi="Arial" w:cs="Arial"/>
          <w:sz w:val="19"/>
          <w:szCs w:val="19"/>
          <w:lang w:val="en-US"/>
        </w:rPr>
        <w:t xml:space="preserve">is expected to be completed within 2 years from the </w:t>
      </w:r>
      <w:r w:rsidR="0083554C" w:rsidRPr="004B7C49">
        <w:rPr>
          <w:rFonts w:ascii="Arial" w:hAnsi="Arial" w:cs="Arial"/>
          <w:sz w:val="19"/>
          <w:szCs w:val="19"/>
          <w:lang w:val="en-US"/>
        </w:rPr>
        <w:t xml:space="preserve">date </w:t>
      </w:r>
      <w:r w:rsidR="002869B3" w:rsidRPr="004B7C49">
        <w:rPr>
          <w:rFonts w:ascii="Arial" w:hAnsi="Arial" w:cs="Arial"/>
          <w:sz w:val="19"/>
          <w:szCs w:val="19"/>
          <w:lang w:val="en-US"/>
        </w:rPr>
        <w:t xml:space="preserve">of </w:t>
      </w:r>
      <w:r w:rsidRPr="004B7C49">
        <w:rPr>
          <w:rFonts w:ascii="Arial" w:hAnsi="Arial" w:cs="Arial"/>
          <w:sz w:val="19"/>
          <w:szCs w:val="19"/>
          <w:lang w:val="en-US"/>
        </w:rPr>
        <w:t>approval.</w:t>
      </w:r>
    </w:p>
    <w:p w14:paraId="6C9AF088" w14:textId="77777777" w:rsidR="00597B96" w:rsidRPr="004B7C49" w:rsidRDefault="00597B96">
      <w:pPr>
        <w:spacing w:after="160" w:line="259" w:lineRule="auto"/>
        <w:jc w:val="left"/>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br w:type="page"/>
      </w:r>
    </w:p>
    <w:p w14:paraId="79012169" w14:textId="1B677FB5" w:rsidR="000C394A" w:rsidRPr="004B7C49" w:rsidRDefault="000C394A" w:rsidP="00680744">
      <w:pPr>
        <w:autoSpaceDE w:val="0"/>
        <w:autoSpaceDN w:val="0"/>
        <w:adjustRightInd w:val="0"/>
        <w:spacing w:before="120" w:after="120" w:line="380" w:lineRule="exact"/>
        <w:ind w:firstLine="547"/>
        <w:jc w:val="thaiDistribut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lastRenderedPageBreak/>
        <w:t xml:space="preserve">The pricing policies for </w:t>
      </w:r>
      <w:proofErr w:type="gramStart"/>
      <w:r w:rsidRPr="004B7C49">
        <w:rPr>
          <w:rFonts w:ascii="Arial" w:eastAsia="Times New Roman" w:hAnsi="Arial" w:cs="Arial"/>
          <w:sz w:val="22"/>
          <w:szCs w:val="22"/>
          <w:lang w:val="en-US" w:eastAsia="en-US"/>
        </w:rPr>
        <w:t>particular types</w:t>
      </w:r>
      <w:proofErr w:type="gramEnd"/>
      <w:r w:rsidRPr="004B7C49">
        <w:rPr>
          <w:rFonts w:ascii="Arial" w:eastAsia="Times New Roman" w:hAnsi="Arial" w:cs="Arial"/>
          <w:sz w:val="22"/>
          <w:szCs w:val="22"/>
          <w:lang w:val="en-US" w:eastAsia="en-US"/>
        </w:rPr>
        <w:t xml:space="preserve"> of transactions are explained further below:</w:t>
      </w:r>
    </w:p>
    <w:tbl>
      <w:tblPr>
        <w:tblW w:w="9180" w:type="dxa"/>
        <w:tblInd w:w="450" w:type="dxa"/>
        <w:tblLook w:val="01E0" w:firstRow="1" w:lastRow="1" w:firstColumn="1" w:lastColumn="1" w:noHBand="0" w:noVBand="0"/>
      </w:tblPr>
      <w:tblGrid>
        <w:gridCol w:w="4617"/>
        <w:gridCol w:w="4563"/>
      </w:tblGrid>
      <w:tr w:rsidR="000C394A" w:rsidRPr="004B7C49" w14:paraId="6C80B8F5" w14:textId="77777777" w:rsidTr="00680744">
        <w:tc>
          <w:tcPr>
            <w:tcW w:w="4617" w:type="dxa"/>
          </w:tcPr>
          <w:p w14:paraId="3B6BAB69" w14:textId="77777777" w:rsidR="000C394A" w:rsidRPr="004B7C49" w:rsidRDefault="000C394A" w:rsidP="00992DDB">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Transactions</w:t>
            </w:r>
          </w:p>
        </w:tc>
        <w:tc>
          <w:tcPr>
            <w:tcW w:w="4563" w:type="dxa"/>
          </w:tcPr>
          <w:p w14:paraId="2C9BB523" w14:textId="77777777" w:rsidR="000C394A" w:rsidRPr="004B7C49" w:rsidRDefault="000C394A" w:rsidP="00992DDB">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Pricing policies</w:t>
            </w:r>
          </w:p>
        </w:tc>
      </w:tr>
      <w:tr w:rsidR="000C394A" w:rsidRPr="004B7C49" w14:paraId="7C09030A" w14:textId="77777777" w:rsidTr="00680744">
        <w:tc>
          <w:tcPr>
            <w:tcW w:w="4617" w:type="dxa"/>
          </w:tcPr>
          <w:p w14:paraId="21448684" w14:textId="1BD9F207" w:rsidR="000C394A" w:rsidRPr="004B7C49" w:rsidRDefault="000C394A" w:rsidP="0060051B">
            <w:pPr>
              <w:overflowPunct w:val="0"/>
              <w:autoSpaceDE w:val="0"/>
              <w:autoSpaceDN w:val="0"/>
              <w:adjustRightInd w:val="0"/>
              <w:spacing w:line="380" w:lineRule="exact"/>
              <w:ind w:left="360" w:right="-165" w:hanging="360"/>
              <w:jc w:val="left"/>
              <w:textAlignment w:val="baseline"/>
              <w:rPr>
                <w:rFonts w:ascii="Arial" w:eastAsia="Times New Roman" w:hAnsi="Arial" w:cs="Arial"/>
                <w:spacing w:val="-4"/>
                <w:lang w:val="en-US" w:eastAsia="en-US"/>
              </w:rPr>
            </w:pPr>
            <w:r w:rsidRPr="004B7C49">
              <w:rPr>
                <w:rFonts w:ascii="Arial" w:eastAsia="Times New Roman" w:hAnsi="Arial" w:cs="Arial"/>
                <w:spacing w:val="-4"/>
                <w:lang w:val="en-US" w:eastAsia="en-US"/>
              </w:rPr>
              <w:t>Revenue from sale and services, lease income,</w:t>
            </w:r>
            <w:r w:rsidR="0060051B" w:rsidRPr="004B7C49">
              <w:rPr>
                <w:rFonts w:ascii="Arial" w:eastAsia="Times New Roman" w:hAnsi="Arial" w:cs="Arial"/>
                <w:spacing w:val="-4"/>
                <w:lang w:val="en-US" w:eastAsia="en-US"/>
              </w:rPr>
              <w:br/>
            </w:r>
            <w:r w:rsidR="0060051B" w:rsidRPr="004B7C49">
              <w:rPr>
                <w:rFonts w:ascii="Arial" w:eastAsia="Times New Roman" w:hAnsi="Arial" w:cs="Arial"/>
                <w:lang w:val="en-US" w:eastAsia="en-US"/>
              </w:rPr>
              <w:t>purchase of goods and assets</w:t>
            </w:r>
          </w:p>
        </w:tc>
        <w:tc>
          <w:tcPr>
            <w:tcW w:w="4563" w:type="dxa"/>
          </w:tcPr>
          <w:p w14:paraId="5CE94500" w14:textId="3E1B8386"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Market prices or, where no market price exists,</w:t>
            </w:r>
            <w:r w:rsidR="0060051B" w:rsidRPr="004B7C49">
              <w:rPr>
                <w:rFonts w:ascii="Arial" w:eastAsia="Times New Roman" w:hAnsi="Arial" w:cs="Arial"/>
                <w:lang w:val="en-US" w:eastAsia="en-US"/>
              </w:rPr>
              <w:br/>
              <w:t>at contractually agreed prices</w:t>
            </w:r>
          </w:p>
        </w:tc>
      </w:tr>
      <w:tr w:rsidR="000C394A" w:rsidRPr="004B7C49" w14:paraId="171839C6" w14:textId="77777777" w:rsidTr="00680744">
        <w:tc>
          <w:tcPr>
            <w:tcW w:w="4617" w:type="dxa"/>
          </w:tcPr>
          <w:p w14:paraId="33AEBAC4"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Interest income and expense</w:t>
            </w:r>
          </w:p>
        </w:tc>
        <w:tc>
          <w:tcPr>
            <w:tcW w:w="4563" w:type="dxa"/>
          </w:tcPr>
          <w:p w14:paraId="513FC93E"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Agreed rates as stipulated in the agreements</w:t>
            </w:r>
          </w:p>
        </w:tc>
      </w:tr>
      <w:tr w:rsidR="000C394A" w:rsidRPr="004B7C49" w14:paraId="6FE64ED2" w14:textId="77777777" w:rsidTr="00680744">
        <w:tc>
          <w:tcPr>
            <w:tcW w:w="4617" w:type="dxa"/>
          </w:tcPr>
          <w:p w14:paraId="176D2A23"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Dividend income</w:t>
            </w:r>
          </w:p>
        </w:tc>
        <w:tc>
          <w:tcPr>
            <w:tcW w:w="4563" w:type="dxa"/>
          </w:tcPr>
          <w:p w14:paraId="51F645F3"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Right to receive dividends</w:t>
            </w:r>
          </w:p>
        </w:tc>
      </w:tr>
      <w:tr w:rsidR="000C394A" w:rsidRPr="004B7C49" w14:paraId="72E1C3F8" w14:textId="77777777" w:rsidTr="00680744">
        <w:tc>
          <w:tcPr>
            <w:tcW w:w="4617" w:type="dxa"/>
          </w:tcPr>
          <w:p w14:paraId="716ABC6E"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Other income and expenses</w:t>
            </w:r>
          </w:p>
        </w:tc>
        <w:tc>
          <w:tcPr>
            <w:tcW w:w="4563" w:type="dxa"/>
          </w:tcPr>
          <w:p w14:paraId="26CBC8C4"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Contractually agreed prices</w:t>
            </w:r>
          </w:p>
        </w:tc>
      </w:tr>
      <w:tr w:rsidR="000C394A" w:rsidRPr="004B7C49" w14:paraId="0CD469E3" w14:textId="77777777" w:rsidTr="00680744">
        <w:tc>
          <w:tcPr>
            <w:tcW w:w="4617" w:type="dxa"/>
          </w:tcPr>
          <w:p w14:paraId="5A27E6D8"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Directors’ remuneration</w:t>
            </w:r>
          </w:p>
        </w:tc>
        <w:tc>
          <w:tcPr>
            <w:tcW w:w="4563" w:type="dxa"/>
          </w:tcPr>
          <w:p w14:paraId="47CFE015" w14:textId="77777777" w:rsidR="000C394A" w:rsidRPr="004B7C49" w:rsidRDefault="000C394A" w:rsidP="0060051B">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Amounts approved by the Group’s shareholders</w:t>
            </w:r>
          </w:p>
        </w:tc>
      </w:tr>
    </w:tbl>
    <w:p w14:paraId="25D298E6" w14:textId="20CEDB6E" w:rsidR="000C394A" w:rsidRPr="004B7C49" w:rsidRDefault="000C394A" w:rsidP="00E60AFB">
      <w:pPr>
        <w:spacing w:before="240" w:after="240" w:line="380" w:lineRule="exact"/>
        <w:ind w:left="547"/>
        <w:rPr>
          <w:rFonts w:ascii="Arial" w:hAnsi="Arial" w:cs="Arial"/>
          <w:sz w:val="22"/>
          <w:szCs w:val="22"/>
        </w:rPr>
      </w:pPr>
      <w:r w:rsidRPr="004B7C49">
        <w:rPr>
          <w:rFonts w:ascii="Arial" w:hAnsi="Arial" w:cs="Arial"/>
          <w:sz w:val="22"/>
          <w:szCs w:val="22"/>
        </w:rPr>
        <w:t>Summari</w:t>
      </w:r>
      <w:r w:rsidR="00466EDF" w:rsidRPr="004B7C49">
        <w:rPr>
          <w:rFonts w:ascii="Arial" w:hAnsi="Arial" w:cs="Arial"/>
          <w:sz w:val="22"/>
          <w:szCs w:val="22"/>
        </w:rPr>
        <w:t>s</w:t>
      </w:r>
      <w:r w:rsidRPr="004B7C49">
        <w:rPr>
          <w:rFonts w:ascii="Arial" w:hAnsi="Arial" w:cs="Arial"/>
          <w:sz w:val="22"/>
          <w:szCs w:val="22"/>
        </w:rPr>
        <w:t>e</w:t>
      </w:r>
      <w:r w:rsidR="002156E8" w:rsidRPr="004B7C49">
        <w:rPr>
          <w:rFonts w:ascii="Arial" w:hAnsi="Arial" w:cs="Arial"/>
          <w:sz w:val="22"/>
          <w:szCs w:val="22"/>
        </w:rPr>
        <w:t>d</w:t>
      </w:r>
      <w:r w:rsidRPr="004B7C49">
        <w:rPr>
          <w:rFonts w:ascii="Arial" w:hAnsi="Arial" w:cs="Arial"/>
          <w:sz w:val="22"/>
          <w:szCs w:val="22"/>
        </w:rPr>
        <w:t xml:space="preserve"> significant business transactions with related parties </w:t>
      </w:r>
      <w:r w:rsidR="0071204F" w:rsidRPr="004B7C49">
        <w:rPr>
          <w:rFonts w:ascii="Arial" w:hAnsi="Arial" w:cs="Arial"/>
          <w:sz w:val="22"/>
          <w:szCs w:val="22"/>
        </w:rPr>
        <w:t xml:space="preserve">are </w:t>
      </w:r>
      <w:r w:rsidRPr="004B7C49">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C394A" w:rsidRPr="004B7C49" w14:paraId="07BE3070" w14:textId="77777777" w:rsidTr="004F511A">
        <w:trPr>
          <w:trHeight w:val="20"/>
        </w:trPr>
        <w:tc>
          <w:tcPr>
            <w:tcW w:w="4140" w:type="dxa"/>
            <w:shd w:val="clear" w:color="auto" w:fill="auto"/>
            <w:vAlign w:val="bottom"/>
          </w:tcPr>
          <w:p w14:paraId="1B406522" w14:textId="77777777" w:rsidR="000C394A" w:rsidRPr="004B7C49" w:rsidRDefault="000C394A" w:rsidP="00680744">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2520" w:type="dxa"/>
            <w:gridSpan w:val="2"/>
            <w:shd w:val="clear" w:color="auto" w:fill="auto"/>
          </w:tcPr>
          <w:p w14:paraId="107477F6" w14:textId="77777777" w:rsidR="000C394A" w:rsidRPr="004B7C49" w:rsidRDefault="000C394A" w:rsidP="00680744">
            <w:pPr>
              <w:pStyle w:val="Heading1"/>
              <w:overflowPunct w:val="0"/>
              <w:autoSpaceDE w:val="0"/>
              <w:autoSpaceDN w:val="0"/>
              <w:adjustRightInd w:val="0"/>
              <w:spacing w:before="0" w:after="0" w:line="360" w:lineRule="exact"/>
              <w:ind w:left="360" w:right="-43" w:hanging="360"/>
              <w:textAlignment w:val="baseline"/>
              <w:rPr>
                <w:rFonts w:ascii="Arial" w:eastAsia="Times New Roman" w:hAnsi="Arial" w:cs="Arial"/>
                <w:b w:val="0"/>
                <w:bCs w:val="0"/>
                <w:kern w:val="0"/>
                <w:sz w:val="20"/>
                <w:szCs w:val="20"/>
                <w:lang w:val="en-US" w:eastAsia="en-US"/>
              </w:rPr>
            </w:pPr>
          </w:p>
        </w:tc>
        <w:tc>
          <w:tcPr>
            <w:tcW w:w="2520" w:type="dxa"/>
            <w:gridSpan w:val="2"/>
            <w:shd w:val="clear" w:color="auto" w:fill="auto"/>
          </w:tcPr>
          <w:p w14:paraId="5F2ACB18" w14:textId="77777777" w:rsidR="000C394A" w:rsidRPr="004B7C49" w:rsidRDefault="000C394A" w:rsidP="00680744">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(Unit: Million Baht)</w:t>
            </w:r>
          </w:p>
        </w:tc>
      </w:tr>
      <w:tr w:rsidR="000C394A" w:rsidRPr="004B7C49" w14:paraId="5E830E68" w14:textId="77777777" w:rsidTr="004F511A">
        <w:trPr>
          <w:trHeight w:val="20"/>
        </w:trPr>
        <w:tc>
          <w:tcPr>
            <w:tcW w:w="4140" w:type="dxa"/>
            <w:shd w:val="clear" w:color="auto" w:fill="auto"/>
            <w:vAlign w:val="bottom"/>
          </w:tcPr>
          <w:p w14:paraId="767EAEE8" w14:textId="77777777" w:rsidR="000C394A" w:rsidRPr="004B7C49" w:rsidRDefault="000C394A" w:rsidP="00680744">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2520" w:type="dxa"/>
            <w:gridSpan w:val="2"/>
            <w:shd w:val="clear" w:color="auto" w:fill="auto"/>
          </w:tcPr>
          <w:p w14:paraId="7508EECB" w14:textId="77777777" w:rsidR="000C394A" w:rsidRPr="004B7C49" w:rsidRDefault="000C394A" w:rsidP="00680744">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Consolidated</w:t>
            </w:r>
          </w:p>
          <w:p w14:paraId="72BDCCF7" w14:textId="77777777" w:rsidR="000C394A" w:rsidRPr="004B7C49" w:rsidRDefault="000C394A" w:rsidP="00680744">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c>
          <w:tcPr>
            <w:tcW w:w="2520" w:type="dxa"/>
            <w:gridSpan w:val="2"/>
            <w:shd w:val="clear" w:color="auto" w:fill="auto"/>
          </w:tcPr>
          <w:p w14:paraId="766D1D3B" w14:textId="77777777" w:rsidR="000C394A" w:rsidRPr="004B7C49" w:rsidRDefault="000C394A" w:rsidP="00680744">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Separate</w:t>
            </w:r>
          </w:p>
          <w:p w14:paraId="53076A3A" w14:textId="77777777" w:rsidR="000C394A" w:rsidRPr="004B7C49" w:rsidRDefault="000C394A" w:rsidP="00680744">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r>
      <w:tr w:rsidR="000C394A" w:rsidRPr="004B7C49" w14:paraId="5FC89E3D" w14:textId="77777777" w:rsidTr="004F511A">
        <w:trPr>
          <w:trHeight w:val="20"/>
        </w:trPr>
        <w:tc>
          <w:tcPr>
            <w:tcW w:w="4140" w:type="dxa"/>
            <w:shd w:val="clear" w:color="auto" w:fill="auto"/>
            <w:vAlign w:val="bottom"/>
          </w:tcPr>
          <w:p w14:paraId="64CC95BA" w14:textId="77777777" w:rsidR="000C394A" w:rsidRPr="004B7C49" w:rsidRDefault="000C394A" w:rsidP="00680744">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1798FAA2" w14:textId="1D559334" w:rsidR="000C394A" w:rsidRPr="004B7C49" w:rsidRDefault="007853E0" w:rsidP="00680744">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62D3C834" w14:textId="5B05BEBE" w:rsidR="000C394A" w:rsidRPr="004B7C49" w:rsidRDefault="003D6AD4" w:rsidP="00680744">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c>
          <w:tcPr>
            <w:tcW w:w="1260" w:type="dxa"/>
            <w:shd w:val="clear" w:color="auto" w:fill="auto"/>
            <w:vAlign w:val="bottom"/>
          </w:tcPr>
          <w:p w14:paraId="71B46B4C" w14:textId="5EB8DBAA" w:rsidR="000C394A" w:rsidRPr="004B7C49" w:rsidRDefault="007853E0" w:rsidP="00680744">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31853ED7" w14:textId="130ADD9D" w:rsidR="000C394A" w:rsidRPr="004B7C49" w:rsidRDefault="003D6AD4" w:rsidP="00680744">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r>
      <w:tr w:rsidR="000C394A" w:rsidRPr="004B7C49" w14:paraId="2D678BDB" w14:textId="77777777" w:rsidTr="004F511A">
        <w:trPr>
          <w:trHeight w:val="20"/>
        </w:trPr>
        <w:tc>
          <w:tcPr>
            <w:tcW w:w="4140" w:type="dxa"/>
            <w:shd w:val="clear" w:color="auto" w:fill="auto"/>
            <w:vAlign w:val="bottom"/>
          </w:tcPr>
          <w:p w14:paraId="2E6B65B9" w14:textId="77777777" w:rsidR="000C394A" w:rsidRPr="004B7C49" w:rsidRDefault="000C394A" w:rsidP="00680744">
            <w:pPr>
              <w:overflowPunct w:val="0"/>
              <w:autoSpaceDE w:val="0"/>
              <w:autoSpaceDN w:val="0"/>
              <w:adjustRightInd w:val="0"/>
              <w:spacing w:line="360" w:lineRule="exact"/>
              <w:ind w:left="360" w:right="-43" w:hanging="360"/>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Parent company</w:t>
            </w:r>
          </w:p>
        </w:tc>
        <w:tc>
          <w:tcPr>
            <w:tcW w:w="1260" w:type="dxa"/>
            <w:shd w:val="clear" w:color="auto" w:fill="auto"/>
            <w:vAlign w:val="bottom"/>
          </w:tcPr>
          <w:p w14:paraId="692A42B2" w14:textId="77777777" w:rsidR="000C394A" w:rsidRPr="004B7C49" w:rsidRDefault="000C394A" w:rsidP="00680744">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0" w:type="dxa"/>
            <w:shd w:val="clear" w:color="auto" w:fill="auto"/>
            <w:vAlign w:val="bottom"/>
          </w:tcPr>
          <w:p w14:paraId="154D945D" w14:textId="77777777" w:rsidR="000C394A" w:rsidRPr="004B7C49" w:rsidRDefault="000C394A" w:rsidP="00680744">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0" w:type="dxa"/>
            <w:shd w:val="clear" w:color="auto" w:fill="auto"/>
            <w:vAlign w:val="bottom"/>
          </w:tcPr>
          <w:p w14:paraId="5C416443" w14:textId="77777777" w:rsidR="000C394A" w:rsidRPr="004B7C49" w:rsidRDefault="000C394A" w:rsidP="00680744">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0" w:type="dxa"/>
            <w:shd w:val="clear" w:color="auto" w:fill="auto"/>
            <w:vAlign w:val="bottom"/>
          </w:tcPr>
          <w:p w14:paraId="53B04C2F" w14:textId="77777777" w:rsidR="000C394A" w:rsidRPr="004B7C49" w:rsidRDefault="000C394A" w:rsidP="00680744">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r>
      <w:tr w:rsidR="00397B2B" w:rsidRPr="004B7C49" w14:paraId="08CC50A5" w14:textId="77777777" w:rsidTr="004F511A">
        <w:trPr>
          <w:trHeight w:val="20"/>
        </w:trPr>
        <w:tc>
          <w:tcPr>
            <w:tcW w:w="4140" w:type="dxa"/>
            <w:shd w:val="clear" w:color="auto" w:fill="auto"/>
            <w:vAlign w:val="bottom"/>
          </w:tcPr>
          <w:p w14:paraId="10991D60" w14:textId="619F5140" w:rsidR="00397B2B" w:rsidRPr="004B7C49" w:rsidRDefault="00397B2B" w:rsidP="00397B2B">
            <w:pPr>
              <w:overflowPunct w:val="0"/>
              <w:autoSpaceDE w:val="0"/>
              <w:autoSpaceDN w:val="0"/>
              <w:adjustRightInd w:val="0"/>
              <w:spacing w:line="360" w:lineRule="exact"/>
              <w:ind w:left="360" w:right="-43" w:hanging="360"/>
              <w:textAlignment w:val="baseline"/>
              <w:rPr>
                <w:rFonts w:ascii="Arial" w:eastAsia="Times New Roman" w:hAnsi="Arial" w:cs="Arial"/>
                <w:b/>
                <w:bCs/>
                <w:u w:val="single"/>
                <w:lang w:val="en-US" w:eastAsia="en-US"/>
              </w:rPr>
            </w:pPr>
            <w:r w:rsidRPr="004B7C49">
              <w:rPr>
                <w:rFonts w:ascii="Arial" w:eastAsia="Times New Roman" w:hAnsi="Arial" w:cs="Arial"/>
                <w:lang w:val="en-US" w:eastAsia="en-US"/>
              </w:rPr>
              <w:t>Revenue from sale</w:t>
            </w:r>
          </w:p>
        </w:tc>
        <w:tc>
          <w:tcPr>
            <w:tcW w:w="1260" w:type="dxa"/>
            <w:shd w:val="clear" w:color="auto" w:fill="auto"/>
          </w:tcPr>
          <w:p w14:paraId="5D08AC3D" w14:textId="5A56D85B"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lang w:val="en-US" w:eastAsia="en-US"/>
              </w:rPr>
            </w:pPr>
            <w:r w:rsidRPr="004B7C49">
              <w:rPr>
                <w:rFonts w:ascii="Arial" w:eastAsia="Times New Roman" w:hAnsi="Arial" w:cs="Arial"/>
                <w:sz w:val="20"/>
                <w:szCs w:val="20"/>
                <w:lang w:val="en-US" w:eastAsia="en-US"/>
              </w:rPr>
              <w:t>7</w:t>
            </w:r>
          </w:p>
        </w:tc>
        <w:tc>
          <w:tcPr>
            <w:tcW w:w="1260" w:type="dxa"/>
            <w:shd w:val="clear" w:color="auto" w:fill="auto"/>
            <w:vAlign w:val="bottom"/>
          </w:tcPr>
          <w:p w14:paraId="30C47B20" w14:textId="0F2F9C3B"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lang w:val="en-US" w:eastAsia="en-US"/>
              </w:rPr>
            </w:pPr>
            <w:r w:rsidRPr="004B7C49">
              <w:rPr>
                <w:rFonts w:ascii="Arial" w:eastAsia="Times New Roman" w:hAnsi="Arial" w:cs="Arial"/>
                <w:sz w:val="20"/>
                <w:szCs w:val="20"/>
                <w:lang w:val="en-US" w:eastAsia="en-US"/>
              </w:rPr>
              <w:t>2</w:t>
            </w:r>
          </w:p>
        </w:tc>
        <w:tc>
          <w:tcPr>
            <w:tcW w:w="1260" w:type="dxa"/>
            <w:shd w:val="clear" w:color="auto" w:fill="auto"/>
          </w:tcPr>
          <w:p w14:paraId="7CB441BB" w14:textId="3A2259C3"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lang w:val="en-US" w:eastAsia="en-US"/>
              </w:rPr>
            </w:pPr>
            <w:r w:rsidRPr="004B7C49">
              <w:rPr>
                <w:rFonts w:ascii="Arial" w:eastAsia="Times New Roman" w:hAnsi="Arial" w:cs="Arial"/>
                <w:sz w:val="20"/>
                <w:szCs w:val="20"/>
                <w:lang w:val="en-US" w:eastAsia="en-US"/>
              </w:rPr>
              <w:t>-</w:t>
            </w:r>
          </w:p>
        </w:tc>
        <w:tc>
          <w:tcPr>
            <w:tcW w:w="1260" w:type="dxa"/>
            <w:shd w:val="clear" w:color="auto" w:fill="auto"/>
            <w:vAlign w:val="bottom"/>
          </w:tcPr>
          <w:p w14:paraId="2A4A8B3C" w14:textId="7F3074A7"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lang w:val="en-US" w:eastAsia="en-US"/>
              </w:rPr>
            </w:pPr>
            <w:r w:rsidRPr="004B7C49">
              <w:rPr>
                <w:rFonts w:ascii="Arial" w:eastAsia="Times New Roman" w:hAnsi="Arial" w:cs="Arial"/>
                <w:sz w:val="20"/>
                <w:szCs w:val="20"/>
                <w:lang w:val="en-US" w:eastAsia="en-US"/>
              </w:rPr>
              <w:t>-</w:t>
            </w:r>
          </w:p>
        </w:tc>
      </w:tr>
      <w:tr w:rsidR="00397B2B" w:rsidRPr="004B7C49" w14:paraId="5A60A5D9" w14:textId="77777777" w:rsidTr="004F511A">
        <w:trPr>
          <w:trHeight w:val="20"/>
        </w:trPr>
        <w:tc>
          <w:tcPr>
            <w:tcW w:w="4140" w:type="dxa"/>
            <w:shd w:val="clear" w:color="auto" w:fill="auto"/>
            <w:vAlign w:val="bottom"/>
          </w:tcPr>
          <w:p w14:paraId="786D0FCC" w14:textId="77777777" w:rsidR="00397B2B" w:rsidRPr="004B7C49" w:rsidRDefault="00397B2B" w:rsidP="00397B2B">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crude oil and feedstock</w:t>
            </w:r>
          </w:p>
        </w:tc>
        <w:tc>
          <w:tcPr>
            <w:tcW w:w="1260" w:type="dxa"/>
            <w:shd w:val="clear" w:color="auto" w:fill="auto"/>
          </w:tcPr>
          <w:p w14:paraId="0B03EAA4" w14:textId="50B708E7"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323,882</w:t>
            </w:r>
          </w:p>
        </w:tc>
        <w:tc>
          <w:tcPr>
            <w:tcW w:w="1260" w:type="dxa"/>
            <w:shd w:val="clear" w:color="auto" w:fill="auto"/>
          </w:tcPr>
          <w:p w14:paraId="304D4DDA" w14:textId="00F823E8"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hint="cs"/>
                <w:sz w:val="20"/>
                <w:szCs w:val="20"/>
                <w:cs/>
                <w:lang w:val="en-US" w:eastAsia="en-US"/>
              </w:rPr>
              <w:t>339,</w:t>
            </w:r>
            <w:r w:rsidRPr="004B7C49">
              <w:rPr>
                <w:rFonts w:ascii="Arial" w:eastAsia="Times New Roman" w:hAnsi="Arial" w:cs="Arial"/>
                <w:sz w:val="20"/>
                <w:szCs w:val="20"/>
                <w:lang w:val="en-US" w:eastAsia="en-US"/>
              </w:rPr>
              <w:t>577</w:t>
            </w:r>
          </w:p>
        </w:tc>
        <w:tc>
          <w:tcPr>
            <w:tcW w:w="1260" w:type="dxa"/>
            <w:shd w:val="clear" w:color="auto" w:fill="auto"/>
          </w:tcPr>
          <w:p w14:paraId="20B0677C" w14:textId="52DA740B"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315,239</w:t>
            </w:r>
          </w:p>
        </w:tc>
        <w:tc>
          <w:tcPr>
            <w:tcW w:w="1260" w:type="dxa"/>
            <w:shd w:val="clear" w:color="auto" w:fill="auto"/>
          </w:tcPr>
          <w:p w14:paraId="2A7EB7DF" w14:textId="30250658" w:rsidR="00397B2B" w:rsidRPr="004B7C49" w:rsidRDefault="00397B2B" w:rsidP="00397B2B">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rPr>
              <w:t>329,</w:t>
            </w:r>
            <w:r w:rsidRPr="004B7C49">
              <w:rPr>
                <w:rFonts w:ascii="Arial" w:eastAsia="Arial Unicode MS" w:hAnsi="Arial" w:cs="Arial"/>
                <w:sz w:val="20"/>
                <w:szCs w:val="20"/>
                <w:lang w:val="en-US"/>
              </w:rPr>
              <w:t>904</w:t>
            </w:r>
          </w:p>
        </w:tc>
      </w:tr>
      <w:tr w:rsidR="00397B2B" w:rsidRPr="004B7C49" w14:paraId="2A486EF1" w14:textId="77777777" w:rsidTr="004F511A">
        <w:trPr>
          <w:trHeight w:val="20"/>
        </w:trPr>
        <w:tc>
          <w:tcPr>
            <w:tcW w:w="4140" w:type="dxa"/>
            <w:shd w:val="clear" w:color="auto" w:fill="auto"/>
            <w:vAlign w:val="bottom"/>
          </w:tcPr>
          <w:p w14:paraId="48C76CBE" w14:textId="77777777" w:rsidR="00397B2B" w:rsidRPr="004B7C49" w:rsidRDefault="00397B2B" w:rsidP="00397B2B">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income</w:t>
            </w:r>
          </w:p>
        </w:tc>
        <w:tc>
          <w:tcPr>
            <w:tcW w:w="1260" w:type="dxa"/>
            <w:shd w:val="clear" w:color="auto" w:fill="auto"/>
          </w:tcPr>
          <w:p w14:paraId="25A398FB" w14:textId="18DD6AB3"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12</w:t>
            </w:r>
          </w:p>
        </w:tc>
        <w:tc>
          <w:tcPr>
            <w:tcW w:w="1260" w:type="dxa"/>
            <w:shd w:val="clear" w:color="auto" w:fill="auto"/>
          </w:tcPr>
          <w:p w14:paraId="10309480" w14:textId="58519DE0"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hint="cs"/>
                <w:sz w:val="20"/>
                <w:szCs w:val="20"/>
                <w:cs/>
                <w:lang w:val="en-US" w:eastAsia="en-US"/>
              </w:rPr>
              <w:t>25</w:t>
            </w:r>
          </w:p>
        </w:tc>
        <w:tc>
          <w:tcPr>
            <w:tcW w:w="1260" w:type="dxa"/>
            <w:shd w:val="clear" w:color="auto" w:fill="auto"/>
          </w:tcPr>
          <w:p w14:paraId="32BDB8A2" w14:textId="21A29A8C"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12</w:t>
            </w:r>
          </w:p>
        </w:tc>
        <w:tc>
          <w:tcPr>
            <w:tcW w:w="1260" w:type="dxa"/>
            <w:shd w:val="clear" w:color="auto" w:fill="auto"/>
          </w:tcPr>
          <w:p w14:paraId="3360F94B" w14:textId="5CF6B886" w:rsidR="00397B2B" w:rsidRPr="004B7C49" w:rsidRDefault="00397B2B" w:rsidP="00397B2B">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rPr>
              <w:t>25</w:t>
            </w:r>
          </w:p>
        </w:tc>
      </w:tr>
      <w:tr w:rsidR="00397B2B" w:rsidRPr="004B7C49" w14:paraId="75E70433" w14:textId="77777777" w:rsidTr="004F511A">
        <w:trPr>
          <w:trHeight w:val="20"/>
        </w:trPr>
        <w:tc>
          <w:tcPr>
            <w:tcW w:w="4140" w:type="dxa"/>
            <w:shd w:val="clear" w:color="auto" w:fill="auto"/>
            <w:vAlign w:val="bottom"/>
          </w:tcPr>
          <w:p w14:paraId="37D4CBF9" w14:textId="77777777" w:rsidR="00397B2B" w:rsidRPr="004B7C49" w:rsidRDefault="00397B2B" w:rsidP="00397B2B">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expenses</w:t>
            </w:r>
          </w:p>
        </w:tc>
        <w:tc>
          <w:tcPr>
            <w:tcW w:w="1260" w:type="dxa"/>
            <w:shd w:val="clear" w:color="auto" w:fill="auto"/>
          </w:tcPr>
          <w:p w14:paraId="79A1E0AD" w14:textId="01531445"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125</w:t>
            </w:r>
          </w:p>
        </w:tc>
        <w:tc>
          <w:tcPr>
            <w:tcW w:w="1260" w:type="dxa"/>
            <w:shd w:val="clear" w:color="auto" w:fill="auto"/>
          </w:tcPr>
          <w:p w14:paraId="52354927" w14:textId="0011CE8A"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hint="cs"/>
                <w:sz w:val="20"/>
                <w:szCs w:val="20"/>
                <w:cs/>
                <w:lang w:val="en-US" w:eastAsia="en-US"/>
              </w:rPr>
              <w:t>122</w:t>
            </w:r>
          </w:p>
        </w:tc>
        <w:tc>
          <w:tcPr>
            <w:tcW w:w="1260" w:type="dxa"/>
            <w:shd w:val="clear" w:color="auto" w:fill="auto"/>
          </w:tcPr>
          <w:p w14:paraId="61444431" w14:textId="760FAA73"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124</w:t>
            </w:r>
          </w:p>
        </w:tc>
        <w:tc>
          <w:tcPr>
            <w:tcW w:w="1260" w:type="dxa"/>
            <w:shd w:val="clear" w:color="auto" w:fill="auto"/>
          </w:tcPr>
          <w:p w14:paraId="12F902A4" w14:textId="76229787" w:rsidR="00397B2B" w:rsidRPr="004B7C49" w:rsidRDefault="00397B2B" w:rsidP="00397B2B">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rPr>
              <w:t>122</w:t>
            </w:r>
          </w:p>
        </w:tc>
      </w:tr>
      <w:tr w:rsidR="00397B2B" w:rsidRPr="004B7C49" w14:paraId="45EB091A" w14:textId="77777777" w:rsidTr="004F511A">
        <w:trPr>
          <w:trHeight w:val="20"/>
        </w:trPr>
        <w:tc>
          <w:tcPr>
            <w:tcW w:w="4140" w:type="dxa"/>
            <w:shd w:val="clear" w:color="auto" w:fill="auto"/>
            <w:vAlign w:val="bottom"/>
          </w:tcPr>
          <w:p w14:paraId="3A990254" w14:textId="77777777" w:rsidR="00397B2B" w:rsidRPr="004B7C49" w:rsidRDefault="00397B2B" w:rsidP="00397B2B">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assets</w:t>
            </w:r>
          </w:p>
        </w:tc>
        <w:tc>
          <w:tcPr>
            <w:tcW w:w="1260" w:type="dxa"/>
            <w:shd w:val="clear" w:color="auto" w:fill="auto"/>
          </w:tcPr>
          <w:p w14:paraId="1AFB1647" w14:textId="6B3D5A3B"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9</w:t>
            </w:r>
          </w:p>
        </w:tc>
        <w:tc>
          <w:tcPr>
            <w:tcW w:w="1260" w:type="dxa"/>
            <w:shd w:val="clear" w:color="auto" w:fill="auto"/>
          </w:tcPr>
          <w:p w14:paraId="2D925964" w14:textId="281C113A"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hint="cs"/>
                <w:sz w:val="20"/>
                <w:szCs w:val="20"/>
                <w:cs/>
                <w:lang w:val="en-US" w:eastAsia="en-US"/>
              </w:rPr>
              <w:t>121</w:t>
            </w:r>
          </w:p>
        </w:tc>
        <w:tc>
          <w:tcPr>
            <w:tcW w:w="1260" w:type="dxa"/>
            <w:shd w:val="clear" w:color="auto" w:fill="auto"/>
          </w:tcPr>
          <w:p w14:paraId="627C22A0" w14:textId="520AE374" w:rsidR="00397B2B" w:rsidRPr="004B7C49" w:rsidRDefault="00397B2B" w:rsidP="00397B2B">
            <w:pPr>
              <w:pStyle w:val="a"/>
              <w:overflowPunct w:val="0"/>
              <w:autoSpaceDE w:val="0"/>
              <w:autoSpaceDN w:val="0"/>
              <w:adjustRightInd w:val="0"/>
              <w:spacing w:line="360" w:lineRule="exact"/>
              <w:ind w:right="70"/>
              <w:jc w:val="right"/>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9</w:t>
            </w:r>
          </w:p>
        </w:tc>
        <w:tc>
          <w:tcPr>
            <w:tcW w:w="1260" w:type="dxa"/>
            <w:shd w:val="clear" w:color="auto" w:fill="auto"/>
          </w:tcPr>
          <w:p w14:paraId="4F493109" w14:textId="7D0EE53E" w:rsidR="00397B2B" w:rsidRPr="004B7C49" w:rsidRDefault="00397B2B" w:rsidP="00397B2B">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rPr>
              <w:t>-</w:t>
            </w:r>
          </w:p>
        </w:tc>
      </w:tr>
      <w:tr w:rsidR="0035372B" w:rsidRPr="004B7C49" w14:paraId="677030C7" w14:textId="77777777" w:rsidTr="00650033">
        <w:trPr>
          <w:trHeight w:val="20"/>
        </w:trPr>
        <w:tc>
          <w:tcPr>
            <w:tcW w:w="4140" w:type="dxa"/>
            <w:shd w:val="clear" w:color="auto" w:fill="auto"/>
            <w:vAlign w:val="bottom"/>
          </w:tcPr>
          <w:p w14:paraId="7CA9D444" w14:textId="77777777" w:rsidR="0035372B" w:rsidRPr="004B7C49" w:rsidRDefault="0035372B" w:rsidP="00650033">
            <w:pPr>
              <w:overflowPunct w:val="0"/>
              <w:autoSpaceDE w:val="0"/>
              <w:autoSpaceDN w:val="0"/>
              <w:adjustRightInd w:val="0"/>
              <w:spacing w:line="300" w:lineRule="exact"/>
              <w:ind w:left="360" w:right="-43" w:hanging="360"/>
              <w:textAlignment w:val="baseline"/>
              <w:rPr>
                <w:rFonts w:ascii="Arial" w:eastAsia="Times New Roman" w:hAnsi="Arial" w:cs="Arial"/>
                <w:lang w:val="en-US" w:eastAsia="en-US"/>
              </w:rPr>
            </w:pPr>
          </w:p>
        </w:tc>
        <w:tc>
          <w:tcPr>
            <w:tcW w:w="1260" w:type="dxa"/>
            <w:shd w:val="clear" w:color="auto" w:fill="auto"/>
          </w:tcPr>
          <w:p w14:paraId="1A413B80" w14:textId="77777777" w:rsidR="0035372B" w:rsidRPr="004B7C49" w:rsidRDefault="0035372B" w:rsidP="00650033">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cs/>
              </w:rPr>
            </w:pPr>
          </w:p>
        </w:tc>
        <w:tc>
          <w:tcPr>
            <w:tcW w:w="1260" w:type="dxa"/>
            <w:shd w:val="clear" w:color="auto" w:fill="auto"/>
          </w:tcPr>
          <w:p w14:paraId="53946EA5" w14:textId="77777777" w:rsidR="0035372B" w:rsidRPr="004B7C49" w:rsidRDefault="0035372B" w:rsidP="00650033">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cs/>
              </w:rPr>
            </w:pPr>
          </w:p>
        </w:tc>
        <w:tc>
          <w:tcPr>
            <w:tcW w:w="1260" w:type="dxa"/>
            <w:shd w:val="clear" w:color="auto" w:fill="auto"/>
          </w:tcPr>
          <w:p w14:paraId="0065A549" w14:textId="77777777" w:rsidR="0035372B" w:rsidRPr="004B7C49" w:rsidRDefault="0035372B" w:rsidP="00650033">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lang w:val="en-US"/>
              </w:rPr>
            </w:pPr>
          </w:p>
        </w:tc>
        <w:tc>
          <w:tcPr>
            <w:tcW w:w="1260" w:type="dxa"/>
            <w:shd w:val="clear" w:color="auto" w:fill="auto"/>
          </w:tcPr>
          <w:p w14:paraId="56827FDD" w14:textId="77777777" w:rsidR="0035372B" w:rsidRPr="004B7C49" w:rsidRDefault="0035372B" w:rsidP="00650033">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lang w:val="en-US"/>
              </w:rPr>
            </w:pPr>
          </w:p>
        </w:tc>
      </w:tr>
      <w:tr w:rsidR="0060051B" w:rsidRPr="004B7C49" w14:paraId="6B2011BD" w14:textId="77777777" w:rsidTr="00680744">
        <w:trPr>
          <w:trHeight w:val="20"/>
        </w:trPr>
        <w:tc>
          <w:tcPr>
            <w:tcW w:w="4140" w:type="dxa"/>
            <w:shd w:val="clear" w:color="auto" w:fill="auto"/>
            <w:vAlign w:val="bottom"/>
          </w:tcPr>
          <w:p w14:paraId="4065DD15" w14:textId="40C56360" w:rsidR="0060051B" w:rsidRPr="004B7C49" w:rsidRDefault="004F511A" w:rsidP="0060051B">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hAnsi="Arial" w:cs="Arial"/>
              </w:rPr>
              <w:br w:type="page"/>
            </w:r>
            <w:r w:rsidR="0060051B" w:rsidRPr="004B7C49">
              <w:rPr>
                <w:rFonts w:ascii="Arial" w:eastAsia="Times New Roman" w:hAnsi="Arial" w:cs="Arial"/>
                <w:b/>
                <w:bCs/>
                <w:u w:val="single"/>
                <w:lang w:val="en-US" w:eastAsia="en-US"/>
              </w:rPr>
              <w:t>Subsidiaries</w:t>
            </w:r>
          </w:p>
        </w:tc>
        <w:tc>
          <w:tcPr>
            <w:tcW w:w="1260" w:type="dxa"/>
            <w:shd w:val="clear" w:color="auto" w:fill="auto"/>
          </w:tcPr>
          <w:p w14:paraId="1EDF3643"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743174B0"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285687AA"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1A9F44D3"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r>
      <w:tr w:rsidR="0060051B" w:rsidRPr="004B7C49" w14:paraId="75E685A9" w14:textId="77777777" w:rsidTr="00680744">
        <w:trPr>
          <w:trHeight w:val="20"/>
        </w:trPr>
        <w:tc>
          <w:tcPr>
            <w:tcW w:w="4140" w:type="dxa"/>
            <w:shd w:val="clear" w:color="auto" w:fill="auto"/>
            <w:vAlign w:val="bottom"/>
          </w:tcPr>
          <w:p w14:paraId="08352DC7" w14:textId="77777777" w:rsidR="0060051B" w:rsidRPr="004B7C49" w:rsidRDefault="0060051B" w:rsidP="0060051B">
            <w:pPr>
              <w:overflowPunct w:val="0"/>
              <w:autoSpaceDE w:val="0"/>
              <w:autoSpaceDN w:val="0"/>
              <w:adjustRightInd w:val="0"/>
              <w:spacing w:line="340" w:lineRule="exact"/>
              <w:ind w:left="165" w:right="-43" w:hanging="165"/>
              <w:jc w:val="left"/>
              <w:textAlignment w:val="baseline"/>
              <w:rPr>
                <w:rFonts w:ascii="Arial" w:eastAsia="Times New Roman" w:hAnsi="Arial" w:cs="Arial"/>
                <w:lang w:val="en-US" w:eastAsia="en-US"/>
              </w:rPr>
            </w:pPr>
            <w:r w:rsidRPr="004B7C49">
              <w:rPr>
                <w:rFonts w:ascii="Arial" w:hAnsi="Arial" w:cs="Arial"/>
                <w:i/>
                <w:iCs/>
              </w:rPr>
              <w:t>(eliminated from the consolidated financial statements)</w:t>
            </w:r>
          </w:p>
        </w:tc>
        <w:tc>
          <w:tcPr>
            <w:tcW w:w="1260" w:type="dxa"/>
            <w:shd w:val="clear" w:color="auto" w:fill="auto"/>
            <w:vAlign w:val="bottom"/>
          </w:tcPr>
          <w:p w14:paraId="7B29E9C8"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11FA8A3B"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5395B48D" w14:textId="77777777"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313C6B20" w14:textId="7F0C694C" w:rsidR="0060051B" w:rsidRPr="004B7C49" w:rsidRDefault="0060051B" w:rsidP="0060051B">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lang w:val="en-US" w:eastAsia="en-US"/>
              </w:rPr>
            </w:pPr>
          </w:p>
        </w:tc>
      </w:tr>
      <w:tr w:rsidR="0047163A" w:rsidRPr="004B7C49" w14:paraId="5F575913" w14:textId="77777777" w:rsidTr="00AC310F">
        <w:trPr>
          <w:trHeight w:val="20"/>
        </w:trPr>
        <w:tc>
          <w:tcPr>
            <w:tcW w:w="4140" w:type="dxa"/>
            <w:shd w:val="clear" w:color="auto" w:fill="auto"/>
            <w:vAlign w:val="bottom"/>
          </w:tcPr>
          <w:p w14:paraId="27A298D6" w14:textId="00BF5518"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Revenue from sale </w:t>
            </w:r>
          </w:p>
        </w:tc>
        <w:tc>
          <w:tcPr>
            <w:tcW w:w="1260" w:type="dxa"/>
            <w:shd w:val="clear" w:color="auto" w:fill="auto"/>
          </w:tcPr>
          <w:p w14:paraId="23CE07B6" w14:textId="61B3EFF6"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20A8CE9" w14:textId="3F7D7369"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59CC9E89" w14:textId="6A8DC0A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98,513</w:t>
            </w:r>
          </w:p>
        </w:tc>
        <w:tc>
          <w:tcPr>
            <w:tcW w:w="1260" w:type="dxa"/>
            <w:shd w:val="clear" w:color="auto" w:fill="auto"/>
          </w:tcPr>
          <w:p w14:paraId="19EACA15" w14:textId="60812FB9"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100,623</w:t>
            </w:r>
          </w:p>
        </w:tc>
      </w:tr>
      <w:tr w:rsidR="0047163A" w:rsidRPr="004B7C49" w14:paraId="64D3DB89" w14:textId="77777777" w:rsidTr="00AC310F">
        <w:trPr>
          <w:trHeight w:val="20"/>
        </w:trPr>
        <w:tc>
          <w:tcPr>
            <w:tcW w:w="4140" w:type="dxa"/>
            <w:shd w:val="clear" w:color="auto" w:fill="auto"/>
            <w:vAlign w:val="bottom"/>
          </w:tcPr>
          <w:p w14:paraId="350118C0"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crude oil and feedstock</w:t>
            </w:r>
          </w:p>
        </w:tc>
        <w:tc>
          <w:tcPr>
            <w:tcW w:w="1260" w:type="dxa"/>
            <w:shd w:val="clear" w:color="auto" w:fill="auto"/>
          </w:tcPr>
          <w:p w14:paraId="061F5858" w14:textId="4F099D63"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7B8CCC3B" w14:textId="5710C5AA"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6383F056" w14:textId="5B25DE80"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64,988</w:t>
            </w:r>
          </w:p>
        </w:tc>
        <w:tc>
          <w:tcPr>
            <w:tcW w:w="1260" w:type="dxa"/>
            <w:shd w:val="clear" w:color="auto" w:fill="auto"/>
          </w:tcPr>
          <w:p w14:paraId="57A80BA7" w14:textId="66EA0F66"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64,762</w:t>
            </w:r>
          </w:p>
        </w:tc>
      </w:tr>
      <w:tr w:rsidR="0047163A" w:rsidRPr="004B7C49" w14:paraId="6561737E" w14:textId="77777777" w:rsidTr="00AC310F">
        <w:trPr>
          <w:trHeight w:val="20"/>
        </w:trPr>
        <w:tc>
          <w:tcPr>
            <w:tcW w:w="4140" w:type="dxa"/>
            <w:shd w:val="clear" w:color="auto" w:fill="auto"/>
            <w:vAlign w:val="bottom"/>
          </w:tcPr>
          <w:p w14:paraId="2E99F6C1"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Interest income</w:t>
            </w:r>
          </w:p>
        </w:tc>
        <w:tc>
          <w:tcPr>
            <w:tcW w:w="1260" w:type="dxa"/>
            <w:shd w:val="clear" w:color="auto" w:fill="auto"/>
          </w:tcPr>
          <w:p w14:paraId="639C17BD" w14:textId="3EE7C3D2"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76478E64" w14:textId="3C5DB836"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22E7F46" w14:textId="56D5C80A"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470</w:t>
            </w:r>
          </w:p>
        </w:tc>
        <w:tc>
          <w:tcPr>
            <w:tcW w:w="1260" w:type="dxa"/>
            <w:shd w:val="clear" w:color="auto" w:fill="auto"/>
          </w:tcPr>
          <w:p w14:paraId="3CD57E77" w14:textId="4F628E04"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373</w:t>
            </w:r>
          </w:p>
        </w:tc>
      </w:tr>
      <w:tr w:rsidR="0047163A" w:rsidRPr="004B7C49" w14:paraId="531C53D5" w14:textId="77777777" w:rsidTr="00AC310F">
        <w:trPr>
          <w:trHeight w:val="20"/>
        </w:trPr>
        <w:tc>
          <w:tcPr>
            <w:tcW w:w="4140" w:type="dxa"/>
            <w:shd w:val="clear" w:color="auto" w:fill="auto"/>
            <w:vAlign w:val="bottom"/>
          </w:tcPr>
          <w:p w14:paraId="6698A7ED"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Dividend income</w:t>
            </w:r>
          </w:p>
        </w:tc>
        <w:tc>
          <w:tcPr>
            <w:tcW w:w="1260" w:type="dxa"/>
            <w:shd w:val="clear" w:color="auto" w:fill="auto"/>
          </w:tcPr>
          <w:p w14:paraId="096F124E" w14:textId="5C50157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051E00B3" w14:textId="12EF009B"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6B0D75A4" w14:textId="626804EB"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6,077</w:t>
            </w:r>
          </w:p>
        </w:tc>
        <w:tc>
          <w:tcPr>
            <w:tcW w:w="1260" w:type="dxa"/>
            <w:shd w:val="clear" w:color="auto" w:fill="auto"/>
          </w:tcPr>
          <w:p w14:paraId="7E6711A1" w14:textId="2257AA9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6,487</w:t>
            </w:r>
          </w:p>
        </w:tc>
      </w:tr>
      <w:tr w:rsidR="0047163A" w:rsidRPr="004B7C49" w14:paraId="4ECC8760" w14:textId="77777777" w:rsidTr="00AC310F">
        <w:trPr>
          <w:trHeight w:val="20"/>
        </w:trPr>
        <w:tc>
          <w:tcPr>
            <w:tcW w:w="4140" w:type="dxa"/>
            <w:shd w:val="clear" w:color="auto" w:fill="auto"/>
            <w:vAlign w:val="bottom"/>
          </w:tcPr>
          <w:p w14:paraId="00C90672"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Land lease income</w:t>
            </w:r>
          </w:p>
        </w:tc>
        <w:tc>
          <w:tcPr>
            <w:tcW w:w="1260" w:type="dxa"/>
            <w:shd w:val="clear" w:color="auto" w:fill="auto"/>
          </w:tcPr>
          <w:p w14:paraId="3B0904C1" w14:textId="07558A8C"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64082293" w14:textId="18395B00"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27234B21" w14:textId="4B918AAE"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102</w:t>
            </w:r>
          </w:p>
        </w:tc>
        <w:tc>
          <w:tcPr>
            <w:tcW w:w="1260" w:type="dxa"/>
            <w:shd w:val="clear" w:color="auto" w:fill="auto"/>
          </w:tcPr>
          <w:p w14:paraId="1005EFC8" w14:textId="577091F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112</w:t>
            </w:r>
          </w:p>
        </w:tc>
      </w:tr>
      <w:tr w:rsidR="0047163A" w:rsidRPr="004B7C49" w14:paraId="0CAE836E" w14:textId="77777777" w:rsidTr="00AC310F">
        <w:trPr>
          <w:trHeight w:val="20"/>
        </w:trPr>
        <w:tc>
          <w:tcPr>
            <w:tcW w:w="4140" w:type="dxa"/>
            <w:shd w:val="clear" w:color="auto" w:fill="auto"/>
            <w:vAlign w:val="bottom"/>
          </w:tcPr>
          <w:p w14:paraId="17723ECD"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income</w:t>
            </w:r>
          </w:p>
        </w:tc>
        <w:tc>
          <w:tcPr>
            <w:tcW w:w="1260" w:type="dxa"/>
            <w:shd w:val="clear" w:color="auto" w:fill="auto"/>
          </w:tcPr>
          <w:p w14:paraId="14DFF88C" w14:textId="77B0D56D"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6F4EBD91" w14:textId="149DC6B2"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ACB520C" w14:textId="298210DA"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1,940</w:t>
            </w:r>
          </w:p>
        </w:tc>
        <w:tc>
          <w:tcPr>
            <w:tcW w:w="1260" w:type="dxa"/>
            <w:shd w:val="clear" w:color="auto" w:fill="auto"/>
          </w:tcPr>
          <w:p w14:paraId="25175F44" w14:textId="7281C7EC"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1,956</w:t>
            </w:r>
          </w:p>
        </w:tc>
      </w:tr>
      <w:tr w:rsidR="0047163A" w:rsidRPr="004B7C49" w14:paraId="212575F8" w14:textId="77777777" w:rsidTr="00AC310F">
        <w:trPr>
          <w:trHeight w:val="20"/>
        </w:trPr>
        <w:tc>
          <w:tcPr>
            <w:tcW w:w="4140" w:type="dxa"/>
            <w:shd w:val="clear" w:color="auto" w:fill="auto"/>
            <w:vAlign w:val="bottom"/>
          </w:tcPr>
          <w:p w14:paraId="1DF4D0A1"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Interest expense</w:t>
            </w:r>
          </w:p>
        </w:tc>
        <w:tc>
          <w:tcPr>
            <w:tcW w:w="1260" w:type="dxa"/>
            <w:shd w:val="clear" w:color="auto" w:fill="auto"/>
          </w:tcPr>
          <w:p w14:paraId="53F476C5" w14:textId="55F8BC1E"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647D4BF1" w14:textId="77DF8FA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5D7375D" w14:textId="18203C7D"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89</w:t>
            </w:r>
            <w:r w:rsidR="00795ECC" w:rsidRPr="004B7C49">
              <w:rPr>
                <w:rFonts w:ascii="Arial" w:eastAsia="Arial Unicode MS" w:hAnsi="Arial" w:cs="Arial"/>
                <w:sz w:val="20"/>
                <w:szCs w:val="20"/>
                <w:lang w:val="en-US"/>
              </w:rPr>
              <w:t>2</w:t>
            </w:r>
          </w:p>
        </w:tc>
        <w:tc>
          <w:tcPr>
            <w:tcW w:w="1260" w:type="dxa"/>
            <w:shd w:val="clear" w:color="auto" w:fill="auto"/>
          </w:tcPr>
          <w:p w14:paraId="1C73CA52" w14:textId="6C71279B"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795</w:t>
            </w:r>
          </w:p>
        </w:tc>
      </w:tr>
      <w:tr w:rsidR="0047163A" w:rsidRPr="004B7C49" w14:paraId="072EF9E8" w14:textId="77777777" w:rsidTr="00AC310F">
        <w:trPr>
          <w:trHeight w:val="20"/>
        </w:trPr>
        <w:tc>
          <w:tcPr>
            <w:tcW w:w="4140" w:type="dxa"/>
            <w:shd w:val="clear" w:color="auto" w:fill="auto"/>
            <w:vAlign w:val="bottom"/>
          </w:tcPr>
          <w:p w14:paraId="352B7E31" w14:textId="49AB0C6E" w:rsidR="0047163A" w:rsidRPr="004B7C49" w:rsidRDefault="0047163A" w:rsidP="0047163A">
            <w:pPr>
              <w:overflowPunct w:val="0"/>
              <w:autoSpaceDE w:val="0"/>
              <w:autoSpaceDN w:val="0"/>
              <w:adjustRightInd w:val="0"/>
              <w:spacing w:line="340" w:lineRule="exact"/>
              <w:ind w:left="360" w:right="-195" w:hanging="360"/>
              <w:jc w:val="left"/>
              <w:textAlignment w:val="baseline"/>
              <w:rPr>
                <w:rFonts w:ascii="Arial" w:eastAsia="Times New Roman" w:hAnsi="Arial" w:cs="Arial"/>
                <w:spacing w:val="-4"/>
                <w:lang w:val="en-US" w:eastAsia="en-US"/>
              </w:rPr>
            </w:pPr>
            <w:r w:rsidRPr="004B7C49">
              <w:rPr>
                <w:rFonts w:ascii="Arial" w:eastAsia="Times New Roman" w:hAnsi="Arial" w:cs="Arial"/>
                <w:spacing w:val="-4"/>
                <w:lang w:val="en-US" w:eastAsia="en-US"/>
              </w:rPr>
              <w:t xml:space="preserve">Interest expense </w:t>
            </w:r>
            <w:proofErr w:type="spellStart"/>
            <w:r w:rsidRPr="004B7C49">
              <w:rPr>
                <w:rFonts w:ascii="Arial" w:eastAsia="Times New Roman" w:hAnsi="Arial" w:cs="Arial"/>
                <w:spacing w:val="-4"/>
                <w:lang w:val="en-US" w:eastAsia="en-US"/>
              </w:rPr>
              <w:t>capitalised</w:t>
            </w:r>
            <w:proofErr w:type="spellEnd"/>
            <w:r w:rsidRPr="004B7C49">
              <w:rPr>
                <w:rFonts w:ascii="Arial" w:eastAsia="Times New Roman" w:hAnsi="Arial" w:cs="Arial"/>
                <w:spacing w:val="-4"/>
                <w:lang w:val="en-US" w:eastAsia="en-US"/>
              </w:rPr>
              <w:t xml:space="preserve"> as cost of</w:t>
            </w:r>
            <w:r w:rsidRPr="004B7C49">
              <w:rPr>
                <w:rFonts w:ascii="Arial" w:eastAsia="Times New Roman" w:hAnsi="Arial" w:cs="Arial"/>
                <w:spacing w:val="-4"/>
                <w:cs/>
                <w:lang w:val="en-US" w:eastAsia="en-US"/>
              </w:rPr>
              <w:t xml:space="preserve"> </w:t>
            </w:r>
            <w:r w:rsidRPr="004B7C49">
              <w:rPr>
                <w:rFonts w:ascii="Arial" w:eastAsia="Times New Roman" w:hAnsi="Arial" w:cs="Arial"/>
                <w:spacing w:val="-4"/>
                <w:lang w:val="en-US" w:eastAsia="en-US"/>
              </w:rPr>
              <w:t xml:space="preserve">assets </w:t>
            </w:r>
          </w:p>
        </w:tc>
        <w:tc>
          <w:tcPr>
            <w:tcW w:w="1260" w:type="dxa"/>
            <w:shd w:val="clear" w:color="auto" w:fill="auto"/>
          </w:tcPr>
          <w:p w14:paraId="4AB4255E" w14:textId="4255BF1D"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42C479C" w14:textId="4C095194"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77F7858D" w14:textId="445BE475"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3,927</w:t>
            </w:r>
          </w:p>
        </w:tc>
        <w:tc>
          <w:tcPr>
            <w:tcW w:w="1260" w:type="dxa"/>
            <w:shd w:val="clear" w:color="auto" w:fill="auto"/>
          </w:tcPr>
          <w:p w14:paraId="314D8D35" w14:textId="799EA31C"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3,931</w:t>
            </w:r>
          </w:p>
        </w:tc>
      </w:tr>
      <w:tr w:rsidR="0047163A" w:rsidRPr="004B7C49" w14:paraId="7032B974" w14:textId="77777777" w:rsidTr="00AC310F">
        <w:trPr>
          <w:trHeight w:val="20"/>
        </w:trPr>
        <w:tc>
          <w:tcPr>
            <w:tcW w:w="4140" w:type="dxa"/>
            <w:shd w:val="clear" w:color="auto" w:fill="auto"/>
            <w:vAlign w:val="bottom"/>
          </w:tcPr>
          <w:p w14:paraId="3035EFFB"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expenses</w:t>
            </w:r>
          </w:p>
        </w:tc>
        <w:tc>
          <w:tcPr>
            <w:tcW w:w="1260" w:type="dxa"/>
            <w:shd w:val="clear" w:color="auto" w:fill="auto"/>
          </w:tcPr>
          <w:p w14:paraId="20443A97" w14:textId="6E918ACF"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7488747D" w14:textId="55E46BB2"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31E9E41C" w14:textId="145833CC"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2,237</w:t>
            </w:r>
          </w:p>
        </w:tc>
        <w:tc>
          <w:tcPr>
            <w:tcW w:w="1260" w:type="dxa"/>
            <w:shd w:val="clear" w:color="auto" w:fill="auto"/>
          </w:tcPr>
          <w:p w14:paraId="74E0D405" w14:textId="12E0D48C"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1,763</w:t>
            </w:r>
          </w:p>
        </w:tc>
      </w:tr>
      <w:tr w:rsidR="0047163A" w:rsidRPr="004B7C49" w14:paraId="7FA4C422" w14:textId="77777777" w:rsidTr="00AC310F">
        <w:trPr>
          <w:trHeight w:val="20"/>
        </w:trPr>
        <w:tc>
          <w:tcPr>
            <w:tcW w:w="4140" w:type="dxa"/>
            <w:shd w:val="clear" w:color="auto" w:fill="auto"/>
            <w:vAlign w:val="bottom"/>
          </w:tcPr>
          <w:p w14:paraId="650177DF" w14:textId="77777777" w:rsidR="0047163A" w:rsidRPr="004B7C49" w:rsidRDefault="0047163A" w:rsidP="0047163A">
            <w:pPr>
              <w:overflowPunct w:val="0"/>
              <w:autoSpaceDE w:val="0"/>
              <w:autoSpaceDN w:val="0"/>
              <w:adjustRightInd w:val="0"/>
              <w:spacing w:line="34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assets</w:t>
            </w:r>
          </w:p>
        </w:tc>
        <w:tc>
          <w:tcPr>
            <w:tcW w:w="1260" w:type="dxa"/>
            <w:shd w:val="clear" w:color="auto" w:fill="auto"/>
          </w:tcPr>
          <w:p w14:paraId="04609309" w14:textId="608707C8"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07F57EC3" w14:textId="5646AAEB"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Times New Roman" w:hAnsi="Arial" w:cs="Arial"/>
                <w:sz w:val="20"/>
                <w:szCs w:val="20"/>
                <w:lang w:val="en-US" w:eastAsia="en-US"/>
              </w:rPr>
              <w:t>-</w:t>
            </w:r>
          </w:p>
        </w:tc>
        <w:tc>
          <w:tcPr>
            <w:tcW w:w="1260" w:type="dxa"/>
            <w:shd w:val="clear" w:color="auto" w:fill="auto"/>
          </w:tcPr>
          <w:p w14:paraId="700CC50C" w14:textId="16C7E40A"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247</w:t>
            </w:r>
          </w:p>
        </w:tc>
        <w:tc>
          <w:tcPr>
            <w:tcW w:w="1260" w:type="dxa"/>
            <w:shd w:val="clear" w:color="auto" w:fill="auto"/>
          </w:tcPr>
          <w:p w14:paraId="34F03EC4" w14:textId="7F40E35A" w:rsidR="0047163A" w:rsidRPr="004B7C49" w:rsidRDefault="0047163A" w:rsidP="0047163A">
            <w:pPr>
              <w:pStyle w:val="a"/>
              <w:tabs>
                <w:tab w:val="decimal" w:pos="975"/>
              </w:tabs>
              <w:overflowPunct w:val="0"/>
              <w:autoSpaceDE w:val="0"/>
              <w:autoSpaceDN w:val="0"/>
              <w:adjustRightInd w:val="0"/>
              <w:spacing w:line="34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sz w:val="20"/>
                <w:szCs w:val="20"/>
                <w:lang w:val="en-US"/>
              </w:rPr>
              <w:t>230</w:t>
            </w:r>
          </w:p>
        </w:tc>
      </w:tr>
      <w:tr w:rsidR="00397B2B" w:rsidRPr="004B7C49" w14:paraId="6BDC6879" w14:textId="77777777" w:rsidTr="00680744">
        <w:trPr>
          <w:trHeight w:val="20"/>
        </w:trPr>
        <w:tc>
          <w:tcPr>
            <w:tcW w:w="4140" w:type="dxa"/>
            <w:shd w:val="clear" w:color="auto" w:fill="auto"/>
            <w:vAlign w:val="bottom"/>
          </w:tcPr>
          <w:p w14:paraId="28CE8593" w14:textId="77777777" w:rsidR="00397B2B" w:rsidRPr="004B7C49" w:rsidRDefault="00397B2B" w:rsidP="00397B2B">
            <w:pPr>
              <w:overflowPunct w:val="0"/>
              <w:autoSpaceDE w:val="0"/>
              <w:autoSpaceDN w:val="0"/>
              <w:adjustRightInd w:val="0"/>
              <w:spacing w:line="300" w:lineRule="exact"/>
              <w:ind w:left="360" w:right="-43" w:hanging="360"/>
              <w:textAlignment w:val="baseline"/>
              <w:rPr>
                <w:rFonts w:ascii="Arial" w:eastAsia="Times New Roman" w:hAnsi="Arial" w:cs="Arial"/>
                <w:lang w:val="en-US" w:eastAsia="en-US"/>
              </w:rPr>
            </w:pPr>
          </w:p>
        </w:tc>
        <w:tc>
          <w:tcPr>
            <w:tcW w:w="1260" w:type="dxa"/>
            <w:shd w:val="clear" w:color="auto" w:fill="auto"/>
          </w:tcPr>
          <w:p w14:paraId="15E71745" w14:textId="77777777" w:rsidR="00397B2B" w:rsidRPr="004B7C49" w:rsidRDefault="00397B2B" w:rsidP="00397B2B">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cs/>
              </w:rPr>
            </w:pPr>
          </w:p>
        </w:tc>
        <w:tc>
          <w:tcPr>
            <w:tcW w:w="1260" w:type="dxa"/>
            <w:shd w:val="clear" w:color="auto" w:fill="auto"/>
          </w:tcPr>
          <w:p w14:paraId="5D7474C0" w14:textId="77777777" w:rsidR="00397B2B" w:rsidRPr="004B7C49" w:rsidRDefault="00397B2B" w:rsidP="00397B2B">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cs/>
              </w:rPr>
            </w:pPr>
          </w:p>
        </w:tc>
        <w:tc>
          <w:tcPr>
            <w:tcW w:w="1260" w:type="dxa"/>
            <w:shd w:val="clear" w:color="auto" w:fill="auto"/>
          </w:tcPr>
          <w:p w14:paraId="57AFDCEA" w14:textId="77777777" w:rsidR="00397B2B" w:rsidRPr="004B7C49" w:rsidRDefault="00397B2B" w:rsidP="00397B2B">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lang w:val="en-US"/>
              </w:rPr>
            </w:pPr>
          </w:p>
        </w:tc>
        <w:tc>
          <w:tcPr>
            <w:tcW w:w="1260" w:type="dxa"/>
            <w:shd w:val="clear" w:color="auto" w:fill="auto"/>
          </w:tcPr>
          <w:p w14:paraId="10BADDD2" w14:textId="77777777" w:rsidR="00397B2B" w:rsidRPr="004B7C49" w:rsidRDefault="00397B2B" w:rsidP="00397B2B">
            <w:pPr>
              <w:pStyle w:val="a"/>
              <w:tabs>
                <w:tab w:val="decimal" w:pos="975"/>
              </w:tabs>
              <w:overflowPunct w:val="0"/>
              <w:autoSpaceDE w:val="0"/>
              <w:autoSpaceDN w:val="0"/>
              <w:adjustRightInd w:val="0"/>
              <w:spacing w:line="300" w:lineRule="exact"/>
              <w:ind w:right="-15"/>
              <w:textAlignment w:val="baseline"/>
              <w:rPr>
                <w:rFonts w:ascii="Arial" w:eastAsia="Arial Unicode MS" w:hAnsi="Arial" w:cs="Arial"/>
                <w:sz w:val="20"/>
                <w:szCs w:val="20"/>
                <w:lang w:val="en-US"/>
              </w:rPr>
            </w:pPr>
          </w:p>
        </w:tc>
      </w:tr>
    </w:tbl>
    <w:p w14:paraId="33EE6F14" w14:textId="77777777" w:rsidR="0035372B" w:rsidRPr="004B7C49" w:rsidRDefault="0035372B">
      <w:pPr>
        <w:rPr>
          <w:rFonts w:ascii="Arial" w:hAnsi="Arial" w:cs="Arial"/>
        </w:rPr>
      </w:pPr>
      <w:r w:rsidRPr="004B7C49">
        <w:rPr>
          <w:rFonts w:ascii="Arial" w:hAnsi="Arial" w:cs="Arial"/>
        </w:rP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35372B" w:rsidRPr="004B7C49" w14:paraId="020F16EF" w14:textId="77777777" w:rsidTr="00650033">
        <w:trPr>
          <w:trHeight w:val="20"/>
        </w:trPr>
        <w:tc>
          <w:tcPr>
            <w:tcW w:w="4140" w:type="dxa"/>
            <w:shd w:val="clear" w:color="auto" w:fill="auto"/>
            <w:vAlign w:val="bottom"/>
          </w:tcPr>
          <w:p w14:paraId="5D28110E" w14:textId="77777777" w:rsidR="0035372B" w:rsidRPr="004B7C49" w:rsidRDefault="0035372B" w:rsidP="0035372B">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0" w:type="dxa"/>
            <w:gridSpan w:val="2"/>
            <w:shd w:val="clear" w:color="auto" w:fill="auto"/>
          </w:tcPr>
          <w:p w14:paraId="6523282A" w14:textId="77777777" w:rsidR="0035372B" w:rsidRPr="004B7C49" w:rsidRDefault="0035372B" w:rsidP="0035372B">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0" w:type="dxa"/>
            <w:gridSpan w:val="2"/>
            <w:shd w:val="clear" w:color="auto" w:fill="auto"/>
          </w:tcPr>
          <w:p w14:paraId="10C8CA8C" w14:textId="77777777" w:rsidR="0035372B" w:rsidRPr="004B7C49" w:rsidRDefault="0035372B" w:rsidP="0035372B">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(Unit: Million Baht)</w:t>
            </w:r>
          </w:p>
        </w:tc>
      </w:tr>
      <w:tr w:rsidR="0035372B" w:rsidRPr="004B7C49" w14:paraId="64E5BC8F" w14:textId="77777777" w:rsidTr="00650033">
        <w:trPr>
          <w:trHeight w:val="20"/>
        </w:trPr>
        <w:tc>
          <w:tcPr>
            <w:tcW w:w="4140" w:type="dxa"/>
            <w:shd w:val="clear" w:color="auto" w:fill="auto"/>
            <w:vAlign w:val="bottom"/>
          </w:tcPr>
          <w:p w14:paraId="17EF7989" w14:textId="77777777" w:rsidR="0035372B" w:rsidRPr="004B7C49" w:rsidRDefault="0035372B" w:rsidP="0035372B">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0" w:type="dxa"/>
            <w:gridSpan w:val="2"/>
            <w:shd w:val="clear" w:color="auto" w:fill="auto"/>
          </w:tcPr>
          <w:p w14:paraId="591644C7" w14:textId="77777777" w:rsidR="0035372B" w:rsidRPr="004B7C49" w:rsidRDefault="0035372B" w:rsidP="0035372B">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Consolidated</w:t>
            </w:r>
          </w:p>
          <w:p w14:paraId="46596620" w14:textId="77777777" w:rsidR="0035372B" w:rsidRPr="004B7C49" w:rsidRDefault="0035372B" w:rsidP="0035372B">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c>
          <w:tcPr>
            <w:tcW w:w="2520" w:type="dxa"/>
            <w:gridSpan w:val="2"/>
            <w:shd w:val="clear" w:color="auto" w:fill="auto"/>
          </w:tcPr>
          <w:p w14:paraId="6EAFBFAD" w14:textId="77777777" w:rsidR="0035372B" w:rsidRPr="004B7C49" w:rsidRDefault="0035372B" w:rsidP="0035372B">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Separate</w:t>
            </w:r>
          </w:p>
          <w:p w14:paraId="675938D2" w14:textId="77777777" w:rsidR="0035372B" w:rsidRPr="004B7C49" w:rsidRDefault="0035372B" w:rsidP="0035372B">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r>
      <w:tr w:rsidR="0035372B" w:rsidRPr="004B7C49" w14:paraId="15911B78" w14:textId="77777777" w:rsidTr="00650033">
        <w:trPr>
          <w:trHeight w:val="20"/>
        </w:trPr>
        <w:tc>
          <w:tcPr>
            <w:tcW w:w="4140" w:type="dxa"/>
            <w:shd w:val="clear" w:color="auto" w:fill="auto"/>
            <w:vAlign w:val="bottom"/>
          </w:tcPr>
          <w:p w14:paraId="5C7FA5D8" w14:textId="77777777" w:rsidR="0035372B" w:rsidRPr="004B7C49" w:rsidRDefault="0035372B" w:rsidP="0035372B">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280A3EE4" w14:textId="77777777" w:rsidR="0035372B" w:rsidRPr="004B7C49" w:rsidRDefault="0035372B" w:rsidP="0035372B">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2C1B6820" w14:textId="77777777" w:rsidR="0035372B" w:rsidRPr="004B7C49" w:rsidRDefault="0035372B" w:rsidP="0035372B">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c>
          <w:tcPr>
            <w:tcW w:w="1260" w:type="dxa"/>
            <w:shd w:val="clear" w:color="auto" w:fill="auto"/>
            <w:vAlign w:val="bottom"/>
          </w:tcPr>
          <w:p w14:paraId="32766F6A" w14:textId="77777777" w:rsidR="0035372B" w:rsidRPr="004B7C49" w:rsidRDefault="0035372B" w:rsidP="0035372B">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049CFC8B" w14:textId="77777777" w:rsidR="0035372B" w:rsidRPr="004B7C49" w:rsidRDefault="0035372B" w:rsidP="0035372B">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r>
      <w:tr w:rsidR="0060051B" w:rsidRPr="004B7C49" w14:paraId="1F63201F" w14:textId="77777777" w:rsidTr="00680744">
        <w:trPr>
          <w:trHeight w:val="20"/>
        </w:trPr>
        <w:tc>
          <w:tcPr>
            <w:tcW w:w="4140" w:type="dxa"/>
            <w:shd w:val="clear" w:color="auto" w:fill="auto"/>
            <w:vAlign w:val="bottom"/>
          </w:tcPr>
          <w:p w14:paraId="6E33CA75" w14:textId="36C9DA3D" w:rsidR="0060051B" w:rsidRPr="004B7C49" w:rsidRDefault="0060051B" w:rsidP="0035372B">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Associates</w:t>
            </w:r>
          </w:p>
        </w:tc>
        <w:tc>
          <w:tcPr>
            <w:tcW w:w="1260" w:type="dxa"/>
            <w:shd w:val="clear" w:color="auto" w:fill="auto"/>
            <w:vAlign w:val="bottom"/>
          </w:tcPr>
          <w:p w14:paraId="53EAEE74"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76CAAD08"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585D0464"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vAlign w:val="bottom"/>
          </w:tcPr>
          <w:p w14:paraId="037E4D2B"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2268E6" w:rsidRPr="004B7C49" w14:paraId="4F228CEE" w14:textId="77777777" w:rsidTr="00741C82">
        <w:trPr>
          <w:trHeight w:val="20"/>
        </w:trPr>
        <w:tc>
          <w:tcPr>
            <w:tcW w:w="4140" w:type="dxa"/>
            <w:shd w:val="clear" w:color="auto" w:fill="auto"/>
            <w:vAlign w:val="bottom"/>
          </w:tcPr>
          <w:p w14:paraId="38D41343" w14:textId="47303776" w:rsidR="002268E6" w:rsidRPr="004B7C49" w:rsidRDefault="002268E6" w:rsidP="0035372B">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4B7C49">
              <w:rPr>
                <w:rFonts w:ascii="Arial" w:eastAsia="Times New Roman" w:hAnsi="Arial" w:cs="Arial"/>
                <w:lang w:val="en-US" w:eastAsia="en-US"/>
              </w:rPr>
              <w:t xml:space="preserve">Revenue from sale </w:t>
            </w:r>
          </w:p>
        </w:tc>
        <w:tc>
          <w:tcPr>
            <w:tcW w:w="1260" w:type="dxa"/>
            <w:shd w:val="clear" w:color="auto" w:fill="auto"/>
          </w:tcPr>
          <w:p w14:paraId="3AF3CE8D" w14:textId="330EAC3D"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149</w:t>
            </w:r>
          </w:p>
        </w:tc>
        <w:tc>
          <w:tcPr>
            <w:tcW w:w="1260" w:type="dxa"/>
            <w:shd w:val="clear" w:color="auto" w:fill="auto"/>
          </w:tcPr>
          <w:p w14:paraId="3647CF90" w14:textId="775EF71E"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317</w:t>
            </w:r>
          </w:p>
        </w:tc>
        <w:tc>
          <w:tcPr>
            <w:tcW w:w="1260" w:type="dxa"/>
            <w:shd w:val="clear" w:color="auto" w:fill="auto"/>
          </w:tcPr>
          <w:p w14:paraId="7BF2A711" w14:textId="5EC2F96E"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27003CA0" w14:textId="1286DB77"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4B7C49">
              <w:rPr>
                <w:rFonts w:ascii="Arial" w:eastAsia="Arial Unicode MS" w:hAnsi="Arial" w:cs="Arial" w:hint="cs"/>
                <w:sz w:val="20"/>
                <w:szCs w:val="20"/>
                <w:cs/>
                <w:lang w:val="en-US"/>
              </w:rPr>
              <w:t>-</w:t>
            </w:r>
          </w:p>
        </w:tc>
      </w:tr>
      <w:tr w:rsidR="002268E6" w:rsidRPr="004B7C49" w14:paraId="5C360056" w14:textId="77777777" w:rsidTr="00741C82">
        <w:trPr>
          <w:trHeight w:val="20"/>
        </w:trPr>
        <w:tc>
          <w:tcPr>
            <w:tcW w:w="4140" w:type="dxa"/>
            <w:shd w:val="clear" w:color="auto" w:fill="auto"/>
            <w:vAlign w:val="bottom"/>
          </w:tcPr>
          <w:p w14:paraId="7B85793F" w14:textId="77777777" w:rsidR="002268E6" w:rsidRPr="004B7C49" w:rsidRDefault="002268E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crude oil and feedstock</w:t>
            </w:r>
          </w:p>
        </w:tc>
        <w:tc>
          <w:tcPr>
            <w:tcW w:w="1260" w:type="dxa"/>
            <w:shd w:val="clear" w:color="auto" w:fill="auto"/>
          </w:tcPr>
          <w:p w14:paraId="4A897094" w14:textId="54F27CEC"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1,622</w:t>
            </w:r>
          </w:p>
        </w:tc>
        <w:tc>
          <w:tcPr>
            <w:tcW w:w="1260" w:type="dxa"/>
            <w:shd w:val="clear" w:color="auto" w:fill="auto"/>
          </w:tcPr>
          <w:p w14:paraId="15B0C000" w14:textId="5A9E2EA2"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1,131</w:t>
            </w:r>
          </w:p>
        </w:tc>
        <w:tc>
          <w:tcPr>
            <w:tcW w:w="1260" w:type="dxa"/>
            <w:shd w:val="clear" w:color="auto" w:fill="auto"/>
          </w:tcPr>
          <w:p w14:paraId="38C2787F" w14:textId="78E7C7CD"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17957855" w14:textId="152FF830"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w:t>
            </w:r>
          </w:p>
        </w:tc>
      </w:tr>
      <w:tr w:rsidR="002268E6" w:rsidRPr="004B7C49" w14:paraId="36C09F91" w14:textId="77777777" w:rsidTr="00741C82">
        <w:trPr>
          <w:trHeight w:val="20"/>
        </w:trPr>
        <w:tc>
          <w:tcPr>
            <w:tcW w:w="4140" w:type="dxa"/>
            <w:shd w:val="clear" w:color="auto" w:fill="auto"/>
            <w:vAlign w:val="bottom"/>
          </w:tcPr>
          <w:p w14:paraId="0228A567" w14:textId="2E0B78F5" w:rsidR="002268E6" w:rsidRPr="004B7C49" w:rsidRDefault="002268E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Dividend income</w:t>
            </w:r>
          </w:p>
        </w:tc>
        <w:tc>
          <w:tcPr>
            <w:tcW w:w="1260" w:type="dxa"/>
            <w:shd w:val="clear" w:color="auto" w:fill="auto"/>
          </w:tcPr>
          <w:p w14:paraId="6C5E0907" w14:textId="75AF3EA0"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6E8D4AFD" w14:textId="6C50F6D7"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w:t>
            </w:r>
          </w:p>
        </w:tc>
        <w:tc>
          <w:tcPr>
            <w:tcW w:w="1260" w:type="dxa"/>
            <w:shd w:val="clear" w:color="auto" w:fill="auto"/>
          </w:tcPr>
          <w:p w14:paraId="3D82B6D5" w14:textId="6EE8F151"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108</w:t>
            </w:r>
          </w:p>
        </w:tc>
        <w:tc>
          <w:tcPr>
            <w:tcW w:w="1260" w:type="dxa"/>
            <w:shd w:val="clear" w:color="auto" w:fill="auto"/>
          </w:tcPr>
          <w:p w14:paraId="5AACEB02" w14:textId="1B147BB2"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242</w:t>
            </w:r>
          </w:p>
        </w:tc>
      </w:tr>
      <w:tr w:rsidR="002268E6" w:rsidRPr="004B7C49" w14:paraId="545E40E1" w14:textId="77777777" w:rsidTr="00741C82">
        <w:trPr>
          <w:trHeight w:val="20"/>
        </w:trPr>
        <w:tc>
          <w:tcPr>
            <w:tcW w:w="4140" w:type="dxa"/>
            <w:shd w:val="clear" w:color="auto" w:fill="auto"/>
            <w:vAlign w:val="bottom"/>
          </w:tcPr>
          <w:p w14:paraId="77E5AB3F" w14:textId="77777777" w:rsidR="002268E6" w:rsidRPr="004B7C49" w:rsidRDefault="002268E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expenses</w:t>
            </w:r>
          </w:p>
        </w:tc>
        <w:tc>
          <w:tcPr>
            <w:tcW w:w="1260" w:type="dxa"/>
            <w:shd w:val="clear" w:color="auto" w:fill="auto"/>
          </w:tcPr>
          <w:p w14:paraId="40E7811B" w14:textId="5F02789C"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422</w:t>
            </w:r>
          </w:p>
        </w:tc>
        <w:tc>
          <w:tcPr>
            <w:tcW w:w="1260" w:type="dxa"/>
            <w:shd w:val="clear" w:color="auto" w:fill="auto"/>
          </w:tcPr>
          <w:p w14:paraId="0C50ADF9" w14:textId="2218DACA"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346</w:t>
            </w:r>
          </w:p>
        </w:tc>
        <w:tc>
          <w:tcPr>
            <w:tcW w:w="1260" w:type="dxa"/>
            <w:shd w:val="clear" w:color="auto" w:fill="auto"/>
          </w:tcPr>
          <w:p w14:paraId="0E2ECFAD" w14:textId="797E955A"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419</w:t>
            </w:r>
          </w:p>
        </w:tc>
        <w:tc>
          <w:tcPr>
            <w:tcW w:w="1260" w:type="dxa"/>
            <w:shd w:val="clear" w:color="auto" w:fill="auto"/>
          </w:tcPr>
          <w:p w14:paraId="34E1C563" w14:textId="186FED75"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345</w:t>
            </w:r>
          </w:p>
        </w:tc>
      </w:tr>
      <w:tr w:rsidR="002268E6" w:rsidRPr="004B7C49" w14:paraId="3A0FE669" w14:textId="77777777" w:rsidTr="00741C82">
        <w:trPr>
          <w:trHeight w:val="20"/>
        </w:trPr>
        <w:tc>
          <w:tcPr>
            <w:tcW w:w="4140" w:type="dxa"/>
            <w:shd w:val="clear" w:color="auto" w:fill="auto"/>
            <w:vAlign w:val="bottom"/>
          </w:tcPr>
          <w:p w14:paraId="3EEBD061" w14:textId="77777777" w:rsidR="002268E6" w:rsidRPr="004B7C49" w:rsidRDefault="002268E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assets</w:t>
            </w:r>
          </w:p>
        </w:tc>
        <w:tc>
          <w:tcPr>
            <w:tcW w:w="1260" w:type="dxa"/>
            <w:shd w:val="clear" w:color="auto" w:fill="auto"/>
          </w:tcPr>
          <w:p w14:paraId="77A5EE81" w14:textId="7CD9D581"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74</w:t>
            </w:r>
          </w:p>
        </w:tc>
        <w:tc>
          <w:tcPr>
            <w:tcW w:w="1260" w:type="dxa"/>
            <w:shd w:val="clear" w:color="auto" w:fill="auto"/>
          </w:tcPr>
          <w:p w14:paraId="33BBBFD4" w14:textId="18F5629F"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43</w:t>
            </w:r>
          </w:p>
        </w:tc>
        <w:tc>
          <w:tcPr>
            <w:tcW w:w="1260" w:type="dxa"/>
            <w:shd w:val="clear" w:color="auto" w:fill="auto"/>
          </w:tcPr>
          <w:p w14:paraId="44BAF052" w14:textId="08349150"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74</w:t>
            </w:r>
          </w:p>
        </w:tc>
        <w:tc>
          <w:tcPr>
            <w:tcW w:w="1260" w:type="dxa"/>
            <w:shd w:val="clear" w:color="auto" w:fill="auto"/>
          </w:tcPr>
          <w:p w14:paraId="52A25E7E" w14:textId="247E0168" w:rsidR="002268E6" w:rsidRPr="004B7C49" w:rsidRDefault="002268E6"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43</w:t>
            </w:r>
          </w:p>
        </w:tc>
      </w:tr>
      <w:tr w:rsidR="0060051B" w:rsidRPr="004B7C49" w14:paraId="2628EBB0" w14:textId="77777777" w:rsidTr="00680744">
        <w:trPr>
          <w:trHeight w:val="20"/>
        </w:trPr>
        <w:tc>
          <w:tcPr>
            <w:tcW w:w="4140" w:type="dxa"/>
            <w:shd w:val="clear" w:color="auto" w:fill="auto"/>
            <w:vAlign w:val="bottom"/>
          </w:tcPr>
          <w:p w14:paraId="68E733FD" w14:textId="77777777" w:rsidR="0060051B" w:rsidRPr="004B7C49" w:rsidRDefault="0060051B"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0" w:type="dxa"/>
            <w:shd w:val="clear" w:color="auto" w:fill="auto"/>
          </w:tcPr>
          <w:p w14:paraId="08C25C10"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23527B8D"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2E5A8A5E"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627B1030"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0051B" w:rsidRPr="004B7C49" w14:paraId="74C7DD3B" w14:textId="77777777" w:rsidTr="00680744">
        <w:trPr>
          <w:trHeight w:val="20"/>
        </w:trPr>
        <w:tc>
          <w:tcPr>
            <w:tcW w:w="4140" w:type="dxa"/>
            <w:shd w:val="clear" w:color="auto" w:fill="auto"/>
            <w:vAlign w:val="bottom"/>
          </w:tcPr>
          <w:p w14:paraId="109BE353" w14:textId="682279B7" w:rsidR="0060051B" w:rsidRPr="004B7C49" w:rsidRDefault="0060051B"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b/>
                <w:bCs/>
                <w:u w:val="single"/>
                <w:lang w:val="en-US" w:eastAsia="en-US"/>
              </w:rPr>
              <w:t>Subsidiaries of the parent company</w:t>
            </w:r>
          </w:p>
        </w:tc>
        <w:tc>
          <w:tcPr>
            <w:tcW w:w="1260" w:type="dxa"/>
            <w:shd w:val="clear" w:color="auto" w:fill="auto"/>
          </w:tcPr>
          <w:p w14:paraId="476C996E"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2C46E63B"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36FB3409"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0" w:type="dxa"/>
            <w:shd w:val="clear" w:color="auto" w:fill="auto"/>
          </w:tcPr>
          <w:p w14:paraId="5E080580"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B74E63" w:rsidRPr="004B7C49" w14:paraId="75CD4A61" w14:textId="77777777" w:rsidTr="003E2390">
        <w:trPr>
          <w:trHeight w:val="20"/>
        </w:trPr>
        <w:tc>
          <w:tcPr>
            <w:tcW w:w="4140" w:type="dxa"/>
            <w:shd w:val="clear" w:color="auto" w:fill="auto"/>
            <w:vAlign w:val="bottom"/>
          </w:tcPr>
          <w:p w14:paraId="62329339" w14:textId="0404029D"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Revenue from sale </w:t>
            </w:r>
          </w:p>
        </w:tc>
        <w:tc>
          <w:tcPr>
            <w:tcW w:w="1260" w:type="dxa"/>
            <w:shd w:val="clear" w:color="auto" w:fill="auto"/>
          </w:tcPr>
          <w:p w14:paraId="4946D4C3" w14:textId="16F9B8D1"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217,268</w:t>
            </w:r>
          </w:p>
        </w:tc>
        <w:tc>
          <w:tcPr>
            <w:tcW w:w="1260" w:type="dxa"/>
            <w:shd w:val="clear" w:color="auto" w:fill="auto"/>
          </w:tcPr>
          <w:p w14:paraId="3D5D1BA0" w14:textId="12F78D16"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227,341</w:t>
            </w:r>
          </w:p>
        </w:tc>
        <w:tc>
          <w:tcPr>
            <w:tcW w:w="1260" w:type="dxa"/>
            <w:shd w:val="clear" w:color="auto" w:fill="auto"/>
          </w:tcPr>
          <w:p w14:paraId="37F99A59" w14:textId="6F08C9DE"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199,591</w:t>
            </w:r>
          </w:p>
        </w:tc>
        <w:tc>
          <w:tcPr>
            <w:tcW w:w="1260" w:type="dxa"/>
            <w:shd w:val="clear" w:color="auto" w:fill="auto"/>
          </w:tcPr>
          <w:p w14:paraId="7DA31E45" w14:textId="1C147D62"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212,049</w:t>
            </w:r>
          </w:p>
        </w:tc>
      </w:tr>
      <w:tr w:rsidR="00B74E63" w:rsidRPr="004B7C49" w14:paraId="7A1BCC31" w14:textId="77777777" w:rsidTr="003E2390">
        <w:trPr>
          <w:trHeight w:val="20"/>
        </w:trPr>
        <w:tc>
          <w:tcPr>
            <w:tcW w:w="4140" w:type="dxa"/>
            <w:shd w:val="clear" w:color="auto" w:fill="auto"/>
            <w:vAlign w:val="bottom"/>
          </w:tcPr>
          <w:p w14:paraId="5FAB5B41" w14:textId="77777777"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Purchase of crude oil and feedstock </w:t>
            </w:r>
          </w:p>
        </w:tc>
        <w:tc>
          <w:tcPr>
            <w:tcW w:w="1260" w:type="dxa"/>
            <w:shd w:val="clear" w:color="auto" w:fill="auto"/>
          </w:tcPr>
          <w:p w14:paraId="4BD8BBBB" w14:textId="0533E6C5"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11,589</w:t>
            </w:r>
          </w:p>
        </w:tc>
        <w:tc>
          <w:tcPr>
            <w:tcW w:w="1260" w:type="dxa"/>
            <w:shd w:val="clear" w:color="auto" w:fill="auto"/>
          </w:tcPr>
          <w:p w14:paraId="54A6DD15" w14:textId="591AD6CA"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7,169</w:t>
            </w:r>
          </w:p>
        </w:tc>
        <w:tc>
          <w:tcPr>
            <w:tcW w:w="1260" w:type="dxa"/>
            <w:shd w:val="clear" w:color="auto" w:fill="auto"/>
          </w:tcPr>
          <w:p w14:paraId="207C5AE7" w14:textId="3F352A02"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7,764</w:t>
            </w:r>
          </w:p>
        </w:tc>
        <w:tc>
          <w:tcPr>
            <w:tcW w:w="1260" w:type="dxa"/>
            <w:shd w:val="clear" w:color="auto" w:fill="auto"/>
          </w:tcPr>
          <w:p w14:paraId="5DB81573" w14:textId="7F3FA4FC"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4,314</w:t>
            </w:r>
          </w:p>
        </w:tc>
      </w:tr>
      <w:tr w:rsidR="00B74E63" w:rsidRPr="004B7C49" w14:paraId="6998245C" w14:textId="77777777" w:rsidTr="003E2390">
        <w:trPr>
          <w:trHeight w:val="20"/>
        </w:trPr>
        <w:tc>
          <w:tcPr>
            <w:tcW w:w="4140" w:type="dxa"/>
            <w:shd w:val="clear" w:color="auto" w:fill="auto"/>
            <w:vAlign w:val="bottom"/>
          </w:tcPr>
          <w:p w14:paraId="177577D4" w14:textId="77777777"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income</w:t>
            </w:r>
          </w:p>
        </w:tc>
        <w:tc>
          <w:tcPr>
            <w:tcW w:w="1260" w:type="dxa"/>
            <w:shd w:val="clear" w:color="auto" w:fill="auto"/>
          </w:tcPr>
          <w:p w14:paraId="1082B598" w14:textId="3328D9ED"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90</w:t>
            </w:r>
          </w:p>
        </w:tc>
        <w:tc>
          <w:tcPr>
            <w:tcW w:w="1260" w:type="dxa"/>
            <w:shd w:val="clear" w:color="auto" w:fill="auto"/>
          </w:tcPr>
          <w:p w14:paraId="017D36D4" w14:textId="1586FA80"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15</w:t>
            </w:r>
          </w:p>
        </w:tc>
        <w:tc>
          <w:tcPr>
            <w:tcW w:w="1260" w:type="dxa"/>
            <w:shd w:val="clear" w:color="auto" w:fill="auto"/>
          </w:tcPr>
          <w:p w14:paraId="3BAD15BE" w14:textId="759958FA"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90</w:t>
            </w:r>
          </w:p>
        </w:tc>
        <w:tc>
          <w:tcPr>
            <w:tcW w:w="1260" w:type="dxa"/>
            <w:shd w:val="clear" w:color="auto" w:fill="auto"/>
          </w:tcPr>
          <w:p w14:paraId="7A27F2BD" w14:textId="64943B11"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15</w:t>
            </w:r>
          </w:p>
        </w:tc>
      </w:tr>
      <w:tr w:rsidR="00B74E63" w:rsidRPr="004B7C49" w14:paraId="322D5382" w14:textId="77777777" w:rsidTr="003E2390">
        <w:trPr>
          <w:trHeight w:val="20"/>
        </w:trPr>
        <w:tc>
          <w:tcPr>
            <w:tcW w:w="4140" w:type="dxa"/>
            <w:shd w:val="clear" w:color="auto" w:fill="auto"/>
            <w:vAlign w:val="bottom"/>
          </w:tcPr>
          <w:p w14:paraId="0CB7C640" w14:textId="77777777"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Interest expense</w:t>
            </w:r>
          </w:p>
        </w:tc>
        <w:tc>
          <w:tcPr>
            <w:tcW w:w="1260" w:type="dxa"/>
            <w:shd w:val="clear" w:color="auto" w:fill="auto"/>
          </w:tcPr>
          <w:p w14:paraId="013D3D27" w14:textId="413D2214"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255FA19D" w14:textId="25AAF2EA"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1</w:t>
            </w:r>
          </w:p>
        </w:tc>
        <w:tc>
          <w:tcPr>
            <w:tcW w:w="1260" w:type="dxa"/>
            <w:shd w:val="clear" w:color="auto" w:fill="auto"/>
          </w:tcPr>
          <w:p w14:paraId="60C7D076" w14:textId="16F76F40"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6C952EB2" w14:textId="6F2B8594"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1</w:t>
            </w:r>
          </w:p>
        </w:tc>
      </w:tr>
      <w:tr w:rsidR="00B74E63" w:rsidRPr="004B7C49" w14:paraId="5D304836" w14:textId="77777777" w:rsidTr="003E2390">
        <w:trPr>
          <w:trHeight w:val="20"/>
        </w:trPr>
        <w:tc>
          <w:tcPr>
            <w:tcW w:w="4140" w:type="dxa"/>
            <w:shd w:val="clear" w:color="auto" w:fill="auto"/>
            <w:vAlign w:val="bottom"/>
          </w:tcPr>
          <w:p w14:paraId="50C7D2B0" w14:textId="77777777"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expenses</w:t>
            </w:r>
          </w:p>
        </w:tc>
        <w:tc>
          <w:tcPr>
            <w:tcW w:w="1260" w:type="dxa"/>
            <w:shd w:val="clear" w:color="auto" w:fill="auto"/>
          </w:tcPr>
          <w:p w14:paraId="1CEA9756" w14:textId="61512FF5"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173</w:t>
            </w:r>
          </w:p>
        </w:tc>
        <w:tc>
          <w:tcPr>
            <w:tcW w:w="1260" w:type="dxa"/>
            <w:shd w:val="clear" w:color="auto" w:fill="auto"/>
          </w:tcPr>
          <w:p w14:paraId="6EBC7935" w14:textId="3A434F92"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60</w:t>
            </w:r>
          </w:p>
        </w:tc>
        <w:tc>
          <w:tcPr>
            <w:tcW w:w="1260" w:type="dxa"/>
            <w:shd w:val="clear" w:color="auto" w:fill="auto"/>
          </w:tcPr>
          <w:p w14:paraId="4F82E495" w14:textId="2D73AA9D"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116</w:t>
            </w:r>
          </w:p>
        </w:tc>
        <w:tc>
          <w:tcPr>
            <w:tcW w:w="1260" w:type="dxa"/>
            <w:shd w:val="clear" w:color="auto" w:fill="auto"/>
          </w:tcPr>
          <w:p w14:paraId="6B880B8E" w14:textId="2257E9BD"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15</w:t>
            </w:r>
          </w:p>
        </w:tc>
      </w:tr>
      <w:tr w:rsidR="00B74E63" w:rsidRPr="004B7C49" w14:paraId="79CBCED5" w14:textId="77777777" w:rsidTr="003E2390">
        <w:trPr>
          <w:trHeight w:val="20"/>
        </w:trPr>
        <w:tc>
          <w:tcPr>
            <w:tcW w:w="4140" w:type="dxa"/>
            <w:shd w:val="clear" w:color="auto" w:fill="auto"/>
            <w:vAlign w:val="bottom"/>
          </w:tcPr>
          <w:p w14:paraId="6B86BF28" w14:textId="1ED3265E" w:rsidR="00B74E63" w:rsidRPr="004B7C49" w:rsidRDefault="00B74E63"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assets</w:t>
            </w:r>
          </w:p>
        </w:tc>
        <w:tc>
          <w:tcPr>
            <w:tcW w:w="1260" w:type="dxa"/>
            <w:shd w:val="clear" w:color="auto" w:fill="auto"/>
          </w:tcPr>
          <w:p w14:paraId="2B60432A" w14:textId="02A9A9EB"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92</w:t>
            </w:r>
          </w:p>
        </w:tc>
        <w:tc>
          <w:tcPr>
            <w:tcW w:w="1260" w:type="dxa"/>
            <w:shd w:val="clear" w:color="auto" w:fill="auto"/>
          </w:tcPr>
          <w:p w14:paraId="26FD6FCF" w14:textId="21AEA9F0"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hint="cs"/>
                <w:sz w:val="20"/>
                <w:szCs w:val="20"/>
                <w:cs/>
                <w:lang w:val="en-US"/>
              </w:rPr>
              <w:t>41</w:t>
            </w:r>
          </w:p>
        </w:tc>
        <w:tc>
          <w:tcPr>
            <w:tcW w:w="1260" w:type="dxa"/>
            <w:shd w:val="clear" w:color="auto" w:fill="auto"/>
          </w:tcPr>
          <w:p w14:paraId="63B731F6" w14:textId="496523FF"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92</w:t>
            </w:r>
          </w:p>
        </w:tc>
        <w:tc>
          <w:tcPr>
            <w:tcW w:w="1260" w:type="dxa"/>
            <w:shd w:val="clear" w:color="auto" w:fill="auto"/>
          </w:tcPr>
          <w:p w14:paraId="06049B70" w14:textId="715DE809" w:rsidR="00B74E63" w:rsidRPr="004B7C49" w:rsidRDefault="00B74E63"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4B7C49">
              <w:rPr>
                <w:rFonts w:ascii="Arial" w:eastAsia="Arial Unicode MS" w:hAnsi="Arial" w:cs="Arial" w:hint="cs"/>
                <w:sz w:val="20"/>
                <w:szCs w:val="20"/>
                <w:cs/>
                <w:lang w:val="en-US"/>
              </w:rPr>
              <w:t>41</w:t>
            </w:r>
          </w:p>
        </w:tc>
      </w:tr>
      <w:tr w:rsidR="0060051B" w:rsidRPr="004B7C49" w14:paraId="7D07DBA6" w14:textId="77777777" w:rsidTr="00680744">
        <w:trPr>
          <w:trHeight w:val="20"/>
        </w:trPr>
        <w:tc>
          <w:tcPr>
            <w:tcW w:w="4140" w:type="dxa"/>
            <w:shd w:val="clear" w:color="auto" w:fill="auto"/>
            <w:vAlign w:val="bottom"/>
          </w:tcPr>
          <w:p w14:paraId="374FEBBA" w14:textId="77777777" w:rsidR="0060051B" w:rsidRPr="004B7C49" w:rsidRDefault="0060051B"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0" w:type="dxa"/>
            <w:shd w:val="clear" w:color="auto" w:fill="auto"/>
          </w:tcPr>
          <w:p w14:paraId="1012FFB0"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43E7B07E"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rPr>
            </w:pPr>
          </w:p>
        </w:tc>
        <w:tc>
          <w:tcPr>
            <w:tcW w:w="1260" w:type="dxa"/>
            <w:shd w:val="clear" w:color="auto" w:fill="auto"/>
          </w:tcPr>
          <w:p w14:paraId="2A6ABC66"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5BCA5ABD"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rPr>
            </w:pPr>
          </w:p>
        </w:tc>
      </w:tr>
      <w:tr w:rsidR="0060051B" w:rsidRPr="004B7C49" w14:paraId="61D07109" w14:textId="77777777" w:rsidTr="00680744">
        <w:trPr>
          <w:trHeight w:val="20"/>
        </w:trPr>
        <w:tc>
          <w:tcPr>
            <w:tcW w:w="4140" w:type="dxa"/>
            <w:shd w:val="clear" w:color="auto" w:fill="auto"/>
            <w:vAlign w:val="bottom"/>
          </w:tcPr>
          <w:p w14:paraId="06899F25" w14:textId="358DC95C" w:rsidR="0060051B" w:rsidRPr="004B7C49" w:rsidRDefault="0060051B"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b/>
                <w:bCs/>
                <w:u w:val="single"/>
                <w:lang w:val="en-US" w:eastAsia="en-US"/>
              </w:rPr>
              <w:t>Other related parties</w:t>
            </w:r>
          </w:p>
        </w:tc>
        <w:tc>
          <w:tcPr>
            <w:tcW w:w="1260" w:type="dxa"/>
            <w:shd w:val="clear" w:color="auto" w:fill="auto"/>
          </w:tcPr>
          <w:p w14:paraId="68AB09EF"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04A8F836"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6146CFAF"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p>
        </w:tc>
        <w:tc>
          <w:tcPr>
            <w:tcW w:w="1260" w:type="dxa"/>
            <w:shd w:val="clear" w:color="auto" w:fill="auto"/>
          </w:tcPr>
          <w:p w14:paraId="749A62E2" w14:textId="77777777" w:rsidR="0060051B" w:rsidRPr="004B7C49" w:rsidRDefault="0060051B" w:rsidP="0035372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24186" w:rsidRPr="004B7C49" w14:paraId="15D80D66" w14:textId="77777777" w:rsidTr="00466FA8">
        <w:trPr>
          <w:trHeight w:val="20"/>
        </w:trPr>
        <w:tc>
          <w:tcPr>
            <w:tcW w:w="4140" w:type="dxa"/>
            <w:shd w:val="clear" w:color="auto" w:fill="auto"/>
            <w:vAlign w:val="bottom"/>
          </w:tcPr>
          <w:p w14:paraId="3C65E149" w14:textId="28E4E96C"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Revenue from sale </w:t>
            </w:r>
          </w:p>
        </w:tc>
        <w:tc>
          <w:tcPr>
            <w:tcW w:w="1260" w:type="dxa"/>
            <w:shd w:val="clear" w:color="auto" w:fill="auto"/>
          </w:tcPr>
          <w:p w14:paraId="2B808197" w14:textId="6D56BE00"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7</w:t>
            </w:r>
          </w:p>
        </w:tc>
        <w:tc>
          <w:tcPr>
            <w:tcW w:w="1260" w:type="dxa"/>
            <w:shd w:val="clear" w:color="auto" w:fill="auto"/>
          </w:tcPr>
          <w:p w14:paraId="7BF8500C" w14:textId="3A9BA55E"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2,487</w:t>
            </w:r>
          </w:p>
        </w:tc>
        <w:tc>
          <w:tcPr>
            <w:tcW w:w="1260" w:type="dxa"/>
            <w:shd w:val="clear" w:color="auto" w:fill="auto"/>
          </w:tcPr>
          <w:p w14:paraId="0023E688" w14:textId="509C084D"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7C4FA0C8" w14:textId="6DDF9F66"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r w:rsidRPr="004B7C49">
              <w:rPr>
                <w:rFonts w:ascii="Arial" w:eastAsia="Arial Unicode MS" w:hAnsi="Arial" w:cs="Arial" w:hint="cs"/>
                <w:sz w:val="20"/>
                <w:szCs w:val="20"/>
                <w:cs/>
              </w:rPr>
              <w:t>2,482</w:t>
            </w:r>
          </w:p>
        </w:tc>
      </w:tr>
      <w:tr w:rsidR="00C24186" w:rsidRPr="004B7C49" w14:paraId="47FDF606" w14:textId="77777777" w:rsidTr="00466FA8">
        <w:trPr>
          <w:trHeight w:val="20"/>
        </w:trPr>
        <w:tc>
          <w:tcPr>
            <w:tcW w:w="4140" w:type="dxa"/>
            <w:shd w:val="clear" w:color="auto" w:fill="auto"/>
            <w:vAlign w:val="bottom"/>
          </w:tcPr>
          <w:p w14:paraId="1C86C3C5" w14:textId="77777777"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crude oil and feedstock</w:t>
            </w:r>
          </w:p>
        </w:tc>
        <w:tc>
          <w:tcPr>
            <w:tcW w:w="1260" w:type="dxa"/>
            <w:shd w:val="clear" w:color="auto" w:fill="auto"/>
          </w:tcPr>
          <w:p w14:paraId="79111B81" w14:textId="33C3E8FB"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6</w:t>
            </w:r>
          </w:p>
        </w:tc>
        <w:tc>
          <w:tcPr>
            <w:tcW w:w="1260" w:type="dxa"/>
            <w:shd w:val="clear" w:color="auto" w:fill="auto"/>
          </w:tcPr>
          <w:p w14:paraId="205913E2" w14:textId="36F2EF56"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hint="cs"/>
                <w:sz w:val="20"/>
                <w:szCs w:val="20"/>
                <w:cs/>
                <w:lang w:val="en-US"/>
              </w:rPr>
              <w:t>-</w:t>
            </w:r>
          </w:p>
        </w:tc>
        <w:tc>
          <w:tcPr>
            <w:tcW w:w="1260" w:type="dxa"/>
            <w:shd w:val="clear" w:color="auto" w:fill="auto"/>
          </w:tcPr>
          <w:p w14:paraId="145C8DDC" w14:textId="0CF7436C"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6</w:t>
            </w:r>
          </w:p>
        </w:tc>
        <w:tc>
          <w:tcPr>
            <w:tcW w:w="1260" w:type="dxa"/>
            <w:shd w:val="clear" w:color="auto" w:fill="auto"/>
          </w:tcPr>
          <w:p w14:paraId="3DBAF2B6" w14:textId="721B8482"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r w:rsidRPr="004B7C49">
              <w:rPr>
                <w:rFonts w:ascii="Arial" w:eastAsia="Arial Unicode MS" w:hAnsi="Arial" w:cs="Arial" w:hint="cs"/>
                <w:sz w:val="20"/>
                <w:szCs w:val="20"/>
                <w:cs/>
              </w:rPr>
              <w:t>-</w:t>
            </w:r>
          </w:p>
        </w:tc>
      </w:tr>
      <w:tr w:rsidR="00C24186" w:rsidRPr="004B7C49" w14:paraId="7B0F41D0" w14:textId="77777777" w:rsidTr="00466FA8">
        <w:trPr>
          <w:trHeight w:val="20"/>
        </w:trPr>
        <w:tc>
          <w:tcPr>
            <w:tcW w:w="4140" w:type="dxa"/>
            <w:shd w:val="clear" w:color="auto" w:fill="auto"/>
            <w:vAlign w:val="bottom"/>
          </w:tcPr>
          <w:p w14:paraId="08D1C8C3" w14:textId="686C93B9"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Dividend income</w:t>
            </w:r>
          </w:p>
        </w:tc>
        <w:tc>
          <w:tcPr>
            <w:tcW w:w="1260" w:type="dxa"/>
            <w:shd w:val="clear" w:color="auto" w:fill="auto"/>
          </w:tcPr>
          <w:p w14:paraId="730FA120" w14:textId="7DCDBD12"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259</w:t>
            </w:r>
          </w:p>
        </w:tc>
        <w:tc>
          <w:tcPr>
            <w:tcW w:w="1260" w:type="dxa"/>
            <w:shd w:val="clear" w:color="auto" w:fill="auto"/>
          </w:tcPr>
          <w:p w14:paraId="39A542FC" w14:textId="24B7725A"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hint="cs"/>
                <w:sz w:val="20"/>
                <w:szCs w:val="20"/>
                <w:cs/>
                <w:lang w:val="en-US"/>
              </w:rPr>
              <w:t>189</w:t>
            </w:r>
          </w:p>
        </w:tc>
        <w:tc>
          <w:tcPr>
            <w:tcW w:w="1260" w:type="dxa"/>
            <w:shd w:val="clear" w:color="auto" w:fill="auto"/>
          </w:tcPr>
          <w:p w14:paraId="140788DA" w14:textId="04E24AB9"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251</w:t>
            </w:r>
          </w:p>
        </w:tc>
        <w:tc>
          <w:tcPr>
            <w:tcW w:w="1260" w:type="dxa"/>
            <w:shd w:val="clear" w:color="auto" w:fill="auto"/>
          </w:tcPr>
          <w:p w14:paraId="0019DBBB" w14:textId="39A76470"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r w:rsidRPr="004B7C49">
              <w:rPr>
                <w:rFonts w:ascii="Arial" w:eastAsia="Arial Unicode MS" w:hAnsi="Arial" w:cs="Arial" w:hint="cs"/>
                <w:sz w:val="20"/>
                <w:szCs w:val="20"/>
                <w:cs/>
              </w:rPr>
              <w:t>169</w:t>
            </w:r>
          </w:p>
        </w:tc>
      </w:tr>
      <w:tr w:rsidR="00C24186" w:rsidRPr="004B7C49" w14:paraId="203F4C4F" w14:textId="77777777" w:rsidTr="00466FA8">
        <w:trPr>
          <w:trHeight w:val="20"/>
        </w:trPr>
        <w:tc>
          <w:tcPr>
            <w:tcW w:w="4140" w:type="dxa"/>
            <w:shd w:val="clear" w:color="auto" w:fill="auto"/>
            <w:vAlign w:val="bottom"/>
          </w:tcPr>
          <w:p w14:paraId="28C920C9" w14:textId="1996938C"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income</w:t>
            </w:r>
          </w:p>
        </w:tc>
        <w:tc>
          <w:tcPr>
            <w:tcW w:w="1260" w:type="dxa"/>
            <w:shd w:val="clear" w:color="auto" w:fill="auto"/>
          </w:tcPr>
          <w:p w14:paraId="46FB8AD9" w14:textId="58DB5E36"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21</w:t>
            </w:r>
          </w:p>
        </w:tc>
        <w:tc>
          <w:tcPr>
            <w:tcW w:w="1260" w:type="dxa"/>
            <w:shd w:val="clear" w:color="auto" w:fill="auto"/>
          </w:tcPr>
          <w:p w14:paraId="3B0A79C7" w14:textId="65C4F94C"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sz w:val="20"/>
                <w:szCs w:val="20"/>
                <w:lang w:val="en-US"/>
              </w:rPr>
              <w:t>25</w:t>
            </w:r>
          </w:p>
        </w:tc>
        <w:tc>
          <w:tcPr>
            <w:tcW w:w="1260" w:type="dxa"/>
            <w:shd w:val="clear" w:color="auto" w:fill="auto"/>
          </w:tcPr>
          <w:p w14:paraId="1BEEA40F" w14:textId="78594F6E"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21</w:t>
            </w:r>
          </w:p>
        </w:tc>
        <w:tc>
          <w:tcPr>
            <w:tcW w:w="1260" w:type="dxa"/>
            <w:shd w:val="clear" w:color="auto" w:fill="auto"/>
          </w:tcPr>
          <w:p w14:paraId="2D1881FB" w14:textId="32EC1BBE"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r w:rsidRPr="004B7C49">
              <w:rPr>
                <w:rFonts w:ascii="Arial" w:eastAsia="Arial Unicode MS" w:hAnsi="Arial" w:cs="Arial"/>
                <w:sz w:val="20"/>
                <w:szCs w:val="20"/>
                <w:lang w:val="en-US"/>
              </w:rPr>
              <w:t>25</w:t>
            </w:r>
          </w:p>
        </w:tc>
      </w:tr>
      <w:tr w:rsidR="00C24186" w:rsidRPr="004B7C49" w14:paraId="23C47808" w14:textId="77777777" w:rsidTr="00466FA8">
        <w:trPr>
          <w:trHeight w:val="20"/>
        </w:trPr>
        <w:tc>
          <w:tcPr>
            <w:tcW w:w="4140" w:type="dxa"/>
            <w:shd w:val="clear" w:color="auto" w:fill="auto"/>
            <w:vAlign w:val="bottom"/>
          </w:tcPr>
          <w:p w14:paraId="74D43013" w14:textId="77777777"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Other expenses</w:t>
            </w:r>
          </w:p>
        </w:tc>
        <w:tc>
          <w:tcPr>
            <w:tcW w:w="1260" w:type="dxa"/>
            <w:shd w:val="clear" w:color="auto" w:fill="auto"/>
          </w:tcPr>
          <w:p w14:paraId="0B453853" w14:textId="72BA356D"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18</w:t>
            </w:r>
          </w:p>
        </w:tc>
        <w:tc>
          <w:tcPr>
            <w:tcW w:w="1260" w:type="dxa"/>
            <w:shd w:val="clear" w:color="auto" w:fill="auto"/>
          </w:tcPr>
          <w:p w14:paraId="798E7F85" w14:textId="26F10491"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lang w:val="en-US"/>
              </w:rPr>
            </w:pPr>
            <w:r w:rsidRPr="004B7C49">
              <w:rPr>
                <w:rFonts w:ascii="Arial" w:eastAsia="Arial Unicode MS" w:hAnsi="Arial" w:cs="Arial" w:hint="cs"/>
                <w:sz w:val="20"/>
                <w:szCs w:val="20"/>
                <w:cs/>
                <w:lang w:val="en-US"/>
              </w:rPr>
              <w:t>14</w:t>
            </w:r>
          </w:p>
        </w:tc>
        <w:tc>
          <w:tcPr>
            <w:tcW w:w="1260" w:type="dxa"/>
            <w:shd w:val="clear" w:color="auto" w:fill="auto"/>
          </w:tcPr>
          <w:p w14:paraId="6ABF1A6F" w14:textId="15491FF5"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4065FDC0" w14:textId="36F00DA3"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rPr>
            </w:pPr>
            <w:r w:rsidRPr="004B7C49">
              <w:rPr>
                <w:rFonts w:ascii="Arial" w:eastAsia="Arial Unicode MS" w:hAnsi="Arial" w:cs="Arial" w:hint="cs"/>
                <w:sz w:val="20"/>
                <w:szCs w:val="20"/>
                <w:cs/>
              </w:rPr>
              <w:t>-</w:t>
            </w:r>
          </w:p>
        </w:tc>
      </w:tr>
      <w:tr w:rsidR="00C24186" w:rsidRPr="004B7C49" w14:paraId="6CA32F58" w14:textId="77777777" w:rsidTr="00466FA8">
        <w:trPr>
          <w:trHeight w:val="20"/>
        </w:trPr>
        <w:tc>
          <w:tcPr>
            <w:tcW w:w="4140" w:type="dxa"/>
            <w:shd w:val="clear" w:color="auto" w:fill="auto"/>
            <w:vAlign w:val="bottom"/>
          </w:tcPr>
          <w:p w14:paraId="33FD86C2" w14:textId="296AEA2A" w:rsidR="00C24186" w:rsidRPr="004B7C49" w:rsidRDefault="00C24186" w:rsidP="0035372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4B7C49">
              <w:rPr>
                <w:rFonts w:ascii="Arial" w:eastAsia="Times New Roman" w:hAnsi="Arial" w:cs="Arial"/>
                <w:lang w:val="en-US" w:eastAsia="en-US"/>
              </w:rPr>
              <w:t>Purchase of assets</w:t>
            </w:r>
          </w:p>
        </w:tc>
        <w:tc>
          <w:tcPr>
            <w:tcW w:w="1260" w:type="dxa"/>
            <w:shd w:val="clear" w:color="auto" w:fill="auto"/>
          </w:tcPr>
          <w:p w14:paraId="2027A050" w14:textId="6CA08171"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3</w:t>
            </w:r>
          </w:p>
        </w:tc>
        <w:tc>
          <w:tcPr>
            <w:tcW w:w="1260" w:type="dxa"/>
            <w:shd w:val="clear" w:color="auto" w:fill="auto"/>
          </w:tcPr>
          <w:p w14:paraId="2B3DDCC1" w14:textId="05A628D3"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c>
          <w:tcPr>
            <w:tcW w:w="1260" w:type="dxa"/>
            <w:shd w:val="clear" w:color="auto" w:fill="auto"/>
          </w:tcPr>
          <w:p w14:paraId="7F4A9AB9" w14:textId="315BAA2F"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3</w:t>
            </w:r>
          </w:p>
        </w:tc>
        <w:tc>
          <w:tcPr>
            <w:tcW w:w="1260" w:type="dxa"/>
            <w:shd w:val="clear" w:color="auto" w:fill="auto"/>
          </w:tcPr>
          <w:p w14:paraId="6C1E9767" w14:textId="5278D8C7" w:rsidR="00C24186" w:rsidRPr="004B7C49" w:rsidRDefault="00C24186" w:rsidP="0035372B">
            <w:pPr>
              <w:pStyle w:val="a"/>
              <w:tabs>
                <w:tab w:val="decimal" w:pos="975"/>
              </w:tabs>
              <w:overflowPunct w:val="0"/>
              <w:autoSpaceDE w:val="0"/>
              <w:autoSpaceDN w:val="0"/>
              <w:adjustRightInd w:val="0"/>
              <w:spacing w:line="380" w:lineRule="exact"/>
              <w:ind w:right="-15"/>
              <w:textAlignment w:val="baseline"/>
              <w:rPr>
                <w:rFonts w:ascii="Arial" w:eastAsia="Arial Unicode MS" w:hAnsi="Arial" w:cs="Arial"/>
                <w:sz w:val="20"/>
                <w:szCs w:val="20"/>
                <w:cs/>
                <w:lang w:val="en-US"/>
              </w:rPr>
            </w:pPr>
            <w:r w:rsidRPr="004B7C49">
              <w:rPr>
                <w:rFonts w:ascii="Arial" w:eastAsia="Arial Unicode MS" w:hAnsi="Arial" w:cs="Arial"/>
                <w:sz w:val="20"/>
                <w:szCs w:val="20"/>
                <w:lang w:val="en-US"/>
              </w:rPr>
              <w:t>-</w:t>
            </w:r>
          </w:p>
        </w:tc>
      </w:tr>
    </w:tbl>
    <w:p w14:paraId="4A1F445F" w14:textId="77777777" w:rsidR="0035372B" w:rsidRPr="004B7C49" w:rsidRDefault="0035372B" w:rsidP="00E60AFB">
      <w:pPr>
        <w:spacing w:before="240" w:after="120" w:line="331" w:lineRule="exact"/>
        <w:ind w:left="547"/>
        <w:rPr>
          <w:rFonts w:ascii="Arial" w:hAnsi="Arial" w:cs="Arial"/>
          <w:sz w:val="22"/>
          <w:szCs w:val="22"/>
        </w:rPr>
      </w:pPr>
    </w:p>
    <w:p w14:paraId="7D1DEE8E" w14:textId="77777777" w:rsidR="0035372B" w:rsidRPr="004B7C49" w:rsidRDefault="0035372B">
      <w:pPr>
        <w:spacing w:after="160" w:line="259" w:lineRule="auto"/>
        <w:jc w:val="left"/>
        <w:rPr>
          <w:rFonts w:ascii="Arial" w:hAnsi="Arial" w:cs="Arial"/>
          <w:sz w:val="22"/>
          <w:szCs w:val="22"/>
        </w:rPr>
      </w:pPr>
      <w:r w:rsidRPr="004B7C49">
        <w:rPr>
          <w:rFonts w:ascii="Arial" w:hAnsi="Arial" w:cs="Arial"/>
          <w:sz w:val="22"/>
          <w:szCs w:val="22"/>
        </w:rPr>
        <w:br w:type="page"/>
      </w:r>
    </w:p>
    <w:p w14:paraId="634DA1BC" w14:textId="2C8ECB67" w:rsidR="000C394A" w:rsidRPr="004B7C49" w:rsidRDefault="00A67E1E" w:rsidP="00E60AFB">
      <w:pPr>
        <w:spacing w:before="240" w:after="120" w:line="331" w:lineRule="exact"/>
        <w:ind w:left="547"/>
        <w:rPr>
          <w:rFonts w:ascii="Arial" w:hAnsi="Arial" w:cs="Arial"/>
          <w:sz w:val="18"/>
          <w:szCs w:val="18"/>
        </w:rPr>
      </w:pPr>
      <w:r w:rsidRPr="004B7C49">
        <w:rPr>
          <w:rFonts w:ascii="Arial" w:hAnsi="Arial" w:cs="Arial"/>
          <w:sz w:val="22"/>
          <w:szCs w:val="22"/>
        </w:rPr>
        <w:lastRenderedPageBreak/>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7853E0"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the balances of the accounts between the Group and those related companies are as follows:</w:t>
      </w:r>
    </w:p>
    <w:tbl>
      <w:tblPr>
        <w:tblW w:w="9180" w:type="dxa"/>
        <w:tblInd w:w="450" w:type="dxa"/>
        <w:tblLayout w:type="fixed"/>
        <w:tblLook w:val="0240" w:firstRow="0" w:lastRow="1" w:firstColumn="0" w:lastColumn="0" w:noHBand="1" w:noVBand="0"/>
      </w:tblPr>
      <w:tblGrid>
        <w:gridCol w:w="4140"/>
        <w:gridCol w:w="180"/>
        <w:gridCol w:w="1080"/>
        <w:gridCol w:w="1260"/>
        <w:gridCol w:w="1260"/>
        <w:gridCol w:w="1260"/>
      </w:tblGrid>
      <w:tr w:rsidR="000C394A" w:rsidRPr="004B7C49" w14:paraId="1D2DB2CA" w14:textId="77777777" w:rsidTr="0060051B">
        <w:trPr>
          <w:trHeight w:val="20"/>
          <w:tblHeader/>
        </w:trPr>
        <w:tc>
          <w:tcPr>
            <w:tcW w:w="4140" w:type="dxa"/>
            <w:shd w:val="clear" w:color="auto" w:fill="auto"/>
            <w:vAlign w:val="bottom"/>
          </w:tcPr>
          <w:p w14:paraId="3442A66E" w14:textId="77777777" w:rsidR="000C394A" w:rsidRPr="004B7C49" w:rsidRDefault="000C394A"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cs/>
                <w:lang w:eastAsia="en-US"/>
              </w:rPr>
            </w:pPr>
          </w:p>
        </w:tc>
        <w:tc>
          <w:tcPr>
            <w:tcW w:w="2520" w:type="dxa"/>
            <w:gridSpan w:val="3"/>
            <w:shd w:val="clear" w:color="auto" w:fill="auto"/>
            <w:vAlign w:val="bottom"/>
          </w:tcPr>
          <w:p w14:paraId="7BF78A79" w14:textId="77777777" w:rsidR="000C394A" w:rsidRPr="004B7C49" w:rsidRDefault="000C394A" w:rsidP="0060051B">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shd w:val="clear" w:color="auto" w:fill="auto"/>
            <w:vAlign w:val="bottom"/>
          </w:tcPr>
          <w:p w14:paraId="62882CDB" w14:textId="77777777" w:rsidR="000C394A" w:rsidRPr="004B7C49" w:rsidRDefault="000C394A" w:rsidP="0060051B">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sz w:val="20"/>
                <w:szCs w:val="20"/>
                <w:lang w:val="en-US" w:eastAsia="en-US"/>
              </w:rPr>
              <w:t>(Unit: Million Baht)</w:t>
            </w:r>
          </w:p>
        </w:tc>
      </w:tr>
      <w:tr w:rsidR="000C394A" w:rsidRPr="004B7C49" w14:paraId="74E7A8F5" w14:textId="77777777" w:rsidTr="0060051B">
        <w:trPr>
          <w:trHeight w:val="20"/>
          <w:tblHeader/>
        </w:trPr>
        <w:tc>
          <w:tcPr>
            <w:tcW w:w="4140" w:type="dxa"/>
            <w:shd w:val="clear" w:color="auto" w:fill="auto"/>
            <w:vAlign w:val="bottom"/>
          </w:tcPr>
          <w:p w14:paraId="7D30B211" w14:textId="77777777" w:rsidR="000C394A" w:rsidRPr="004B7C49" w:rsidRDefault="000C394A"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3"/>
            <w:shd w:val="clear" w:color="auto" w:fill="auto"/>
            <w:vAlign w:val="bottom"/>
          </w:tcPr>
          <w:p w14:paraId="502C2957" w14:textId="77777777" w:rsidR="000C394A" w:rsidRPr="004B7C49" w:rsidRDefault="000C394A" w:rsidP="0060051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 xml:space="preserve">Consolidated </w:t>
            </w:r>
          </w:p>
          <w:p w14:paraId="493ACF7D" w14:textId="77777777" w:rsidR="000C394A" w:rsidRPr="004B7C49" w:rsidRDefault="000C394A" w:rsidP="0060051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c>
          <w:tcPr>
            <w:tcW w:w="2520" w:type="dxa"/>
            <w:gridSpan w:val="2"/>
            <w:shd w:val="clear" w:color="auto" w:fill="auto"/>
            <w:vAlign w:val="bottom"/>
          </w:tcPr>
          <w:p w14:paraId="7036C2ED" w14:textId="77777777" w:rsidR="000C394A" w:rsidRPr="004B7C49" w:rsidRDefault="000C394A" w:rsidP="0060051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Separate</w:t>
            </w:r>
          </w:p>
          <w:p w14:paraId="7FE0FA1A" w14:textId="77777777" w:rsidR="000C394A" w:rsidRPr="004B7C49" w:rsidRDefault="000C394A" w:rsidP="0060051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r>
      <w:tr w:rsidR="000C394A" w:rsidRPr="004B7C49" w14:paraId="7702F560" w14:textId="77777777" w:rsidTr="0060051B">
        <w:trPr>
          <w:trHeight w:val="20"/>
          <w:tblHeader/>
        </w:trPr>
        <w:tc>
          <w:tcPr>
            <w:tcW w:w="4140" w:type="dxa"/>
            <w:shd w:val="clear" w:color="auto" w:fill="auto"/>
            <w:vAlign w:val="bottom"/>
          </w:tcPr>
          <w:p w14:paraId="2DBA0487" w14:textId="77777777" w:rsidR="000C394A" w:rsidRPr="004B7C49" w:rsidRDefault="000C394A"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gridSpan w:val="2"/>
            <w:shd w:val="clear" w:color="auto" w:fill="auto"/>
            <w:vAlign w:val="bottom"/>
          </w:tcPr>
          <w:p w14:paraId="544C8BBA" w14:textId="490D54D4" w:rsidR="000C394A" w:rsidRPr="004B7C49" w:rsidRDefault="007853E0" w:rsidP="0060051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179952DD" w14:textId="2E926E1E" w:rsidR="000C394A" w:rsidRPr="004B7C49" w:rsidRDefault="003D6AD4" w:rsidP="0060051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c>
          <w:tcPr>
            <w:tcW w:w="1260" w:type="dxa"/>
            <w:shd w:val="clear" w:color="auto" w:fill="auto"/>
            <w:vAlign w:val="bottom"/>
          </w:tcPr>
          <w:p w14:paraId="700C9829" w14:textId="77B6C436" w:rsidR="000C394A" w:rsidRPr="004B7C49" w:rsidRDefault="007853E0" w:rsidP="0060051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2E365FB9" w14:textId="4238B462" w:rsidR="000C394A" w:rsidRPr="004B7C49" w:rsidRDefault="003D6AD4" w:rsidP="0060051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r>
      <w:tr w:rsidR="000C394A" w:rsidRPr="004B7C49" w14:paraId="0AB89CD2" w14:textId="77777777" w:rsidTr="0060051B">
        <w:trPr>
          <w:trHeight w:val="20"/>
        </w:trPr>
        <w:tc>
          <w:tcPr>
            <w:tcW w:w="4320" w:type="dxa"/>
            <w:gridSpan w:val="2"/>
            <w:shd w:val="clear" w:color="auto" w:fill="auto"/>
            <w:vAlign w:val="bottom"/>
          </w:tcPr>
          <w:p w14:paraId="43B16B23" w14:textId="226BE4CD" w:rsidR="000C394A" w:rsidRPr="004B7C49" w:rsidRDefault="000C394A"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4B7C49">
              <w:rPr>
                <w:rFonts w:ascii="Arial" w:eastAsia="Times New Roman" w:hAnsi="Arial" w:cs="Arial"/>
                <w:b/>
                <w:bCs/>
                <w:u w:val="single"/>
                <w:lang w:val="en-US" w:eastAsia="en-US"/>
              </w:rPr>
              <w:t>Trade receivables - related parties</w:t>
            </w:r>
            <w:r w:rsidR="00C758E7" w:rsidRPr="004B7C49">
              <w:rPr>
                <w:rFonts w:ascii="Arial" w:eastAsia="Times New Roman" w:hAnsi="Arial" w:cs="Arial"/>
                <w:b/>
                <w:bCs/>
                <w:u w:val="single"/>
                <w:lang w:val="en-US" w:eastAsia="en-US"/>
              </w:rPr>
              <w:t xml:space="preserve"> (Note </w:t>
            </w:r>
            <w:r w:rsidR="00DF568B" w:rsidRPr="004B7C49">
              <w:rPr>
                <w:rFonts w:ascii="Arial" w:eastAsia="Times New Roman" w:hAnsi="Arial" w:cs="Arial"/>
                <w:b/>
                <w:bCs/>
                <w:u w:val="single"/>
                <w:lang w:val="en-US" w:eastAsia="en-US"/>
              </w:rPr>
              <w:t>9</w:t>
            </w:r>
            <w:r w:rsidR="00C758E7" w:rsidRPr="004B7C49">
              <w:rPr>
                <w:rFonts w:ascii="Arial" w:eastAsia="Times New Roman" w:hAnsi="Arial" w:cs="Arial"/>
                <w:b/>
                <w:bCs/>
                <w:u w:val="single"/>
                <w:lang w:val="en-US" w:eastAsia="en-US"/>
              </w:rPr>
              <w:t>)</w:t>
            </w:r>
          </w:p>
        </w:tc>
        <w:tc>
          <w:tcPr>
            <w:tcW w:w="1080" w:type="dxa"/>
            <w:shd w:val="clear" w:color="auto" w:fill="auto"/>
            <w:vAlign w:val="bottom"/>
          </w:tcPr>
          <w:p w14:paraId="08680977" w14:textId="77777777" w:rsidR="000C394A" w:rsidRPr="004B7C49" w:rsidRDefault="000C394A" w:rsidP="0060051B">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1A3FD55A" w14:textId="77777777" w:rsidR="000C394A" w:rsidRPr="004B7C49" w:rsidRDefault="000C394A" w:rsidP="0060051B">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1DE89D3D" w14:textId="77777777" w:rsidR="000C394A" w:rsidRPr="004B7C49" w:rsidRDefault="000C394A" w:rsidP="0060051B">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7FE4E1D5" w14:textId="77777777" w:rsidR="000C394A" w:rsidRPr="004B7C49" w:rsidRDefault="000C394A" w:rsidP="0060051B">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904A4F" w:rsidRPr="004B7C49" w14:paraId="33CF8B82" w14:textId="77777777">
        <w:trPr>
          <w:trHeight w:val="20"/>
        </w:trPr>
        <w:tc>
          <w:tcPr>
            <w:tcW w:w="4140" w:type="dxa"/>
            <w:shd w:val="clear" w:color="auto" w:fill="auto"/>
            <w:vAlign w:val="bottom"/>
          </w:tcPr>
          <w:p w14:paraId="75ED6BE0" w14:textId="6019152C"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Parent company</w:t>
            </w:r>
          </w:p>
        </w:tc>
        <w:tc>
          <w:tcPr>
            <w:tcW w:w="1260" w:type="dxa"/>
            <w:gridSpan w:val="2"/>
            <w:shd w:val="clear" w:color="auto" w:fill="auto"/>
          </w:tcPr>
          <w:p w14:paraId="30507800" w14:textId="33D779F5"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w:t>
            </w:r>
          </w:p>
        </w:tc>
        <w:tc>
          <w:tcPr>
            <w:tcW w:w="1260" w:type="dxa"/>
            <w:shd w:val="clear" w:color="auto" w:fill="auto"/>
            <w:vAlign w:val="bottom"/>
          </w:tcPr>
          <w:p w14:paraId="1A1859B7" w14:textId="3D4E2482"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3336806C" w14:textId="4BE6FE71"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CE978E3" w14:textId="79DB5BCD"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904A4F" w:rsidRPr="004B7C49" w14:paraId="27503C70" w14:textId="77777777">
        <w:trPr>
          <w:trHeight w:val="20"/>
        </w:trPr>
        <w:tc>
          <w:tcPr>
            <w:tcW w:w="4140" w:type="dxa"/>
            <w:shd w:val="clear" w:color="auto" w:fill="auto"/>
            <w:vAlign w:val="bottom"/>
          </w:tcPr>
          <w:p w14:paraId="6764E241" w14:textId="77777777"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gridSpan w:val="2"/>
            <w:shd w:val="clear" w:color="auto" w:fill="auto"/>
          </w:tcPr>
          <w:p w14:paraId="2448B9C5" w14:textId="6C6E6938"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150B9276" w14:textId="087C3A14"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77FE6ED0" w14:textId="77BC1003"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8,098</w:t>
            </w:r>
          </w:p>
        </w:tc>
        <w:tc>
          <w:tcPr>
            <w:tcW w:w="1260" w:type="dxa"/>
            <w:shd w:val="clear" w:color="auto" w:fill="auto"/>
            <w:vAlign w:val="bottom"/>
          </w:tcPr>
          <w:p w14:paraId="76EE195F" w14:textId="0084BBC0"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9,076</w:t>
            </w:r>
          </w:p>
        </w:tc>
      </w:tr>
      <w:tr w:rsidR="00904A4F" w:rsidRPr="004B7C49" w14:paraId="4A83CA3B" w14:textId="77777777">
        <w:trPr>
          <w:trHeight w:val="20"/>
        </w:trPr>
        <w:tc>
          <w:tcPr>
            <w:tcW w:w="4140" w:type="dxa"/>
            <w:shd w:val="clear" w:color="auto" w:fill="auto"/>
            <w:vAlign w:val="bottom"/>
          </w:tcPr>
          <w:p w14:paraId="4C2B4FF5" w14:textId="0C1A1289"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An associate</w:t>
            </w:r>
          </w:p>
        </w:tc>
        <w:tc>
          <w:tcPr>
            <w:tcW w:w="1260" w:type="dxa"/>
            <w:gridSpan w:val="2"/>
            <w:shd w:val="clear" w:color="auto" w:fill="auto"/>
          </w:tcPr>
          <w:p w14:paraId="34A7377B" w14:textId="62C7728B"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w:t>
            </w:r>
          </w:p>
        </w:tc>
        <w:tc>
          <w:tcPr>
            <w:tcW w:w="1260" w:type="dxa"/>
            <w:shd w:val="clear" w:color="auto" w:fill="auto"/>
            <w:vAlign w:val="bottom"/>
          </w:tcPr>
          <w:p w14:paraId="0E083C7C" w14:textId="7F2352CB"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146</w:t>
            </w:r>
          </w:p>
        </w:tc>
        <w:tc>
          <w:tcPr>
            <w:tcW w:w="1260" w:type="dxa"/>
            <w:shd w:val="clear" w:color="auto" w:fill="auto"/>
          </w:tcPr>
          <w:p w14:paraId="6D050981" w14:textId="04BF3090"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754A9D5C" w14:textId="6D92A6D3"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904A4F" w:rsidRPr="004B7C49" w14:paraId="76EEFB54" w14:textId="77777777">
        <w:trPr>
          <w:trHeight w:val="20"/>
        </w:trPr>
        <w:tc>
          <w:tcPr>
            <w:tcW w:w="4140" w:type="dxa"/>
            <w:shd w:val="clear" w:color="auto" w:fill="auto"/>
            <w:vAlign w:val="bottom"/>
          </w:tcPr>
          <w:p w14:paraId="2D8D2AA0" w14:textId="6D83796D"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 of the parent company</w:t>
            </w:r>
          </w:p>
        </w:tc>
        <w:tc>
          <w:tcPr>
            <w:tcW w:w="1260" w:type="dxa"/>
            <w:gridSpan w:val="2"/>
            <w:shd w:val="clear" w:color="auto" w:fill="auto"/>
          </w:tcPr>
          <w:p w14:paraId="1BA90CD3" w14:textId="1882193D"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13,219</w:t>
            </w:r>
          </w:p>
        </w:tc>
        <w:tc>
          <w:tcPr>
            <w:tcW w:w="1260" w:type="dxa"/>
            <w:shd w:val="clear" w:color="auto" w:fill="auto"/>
            <w:vAlign w:val="bottom"/>
          </w:tcPr>
          <w:p w14:paraId="3F5DC62E" w14:textId="2E16D3AE"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15,127</w:t>
            </w:r>
          </w:p>
        </w:tc>
        <w:tc>
          <w:tcPr>
            <w:tcW w:w="1260" w:type="dxa"/>
            <w:shd w:val="clear" w:color="auto" w:fill="auto"/>
          </w:tcPr>
          <w:p w14:paraId="0B88B026" w14:textId="35B6C653"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11,705</w:t>
            </w:r>
          </w:p>
        </w:tc>
        <w:tc>
          <w:tcPr>
            <w:tcW w:w="1260" w:type="dxa"/>
            <w:shd w:val="clear" w:color="auto" w:fill="auto"/>
            <w:vAlign w:val="bottom"/>
          </w:tcPr>
          <w:p w14:paraId="15DA68B1" w14:textId="3C4919A4" w:rsidR="00904A4F" w:rsidRPr="004B7C49" w:rsidRDefault="00904A4F" w:rsidP="00904A4F">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13,872</w:t>
            </w:r>
          </w:p>
        </w:tc>
      </w:tr>
      <w:tr w:rsidR="00904A4F" w:rsidRPr="004B7C49" w14:paraId="24B2DAE2" w14:textId="77777777">
        <w:trPr>
          <w:trHeight w:val="20"/>
        </w:trPr>
        <w:tc>
          <w:tcPr>
            <w:tcW w:w="4140" w:type="dxa"/>
            <w:shd w:val="clear" w:color="auto" w:fill="auto"/>
            <w:vAlign w:val="bottom"/>
          </w:tcPr>
          <w:p w14:paraId="38F8ED4C" w14:textId="738357B0"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Other related parties</w:t>
            </w:r>
          </w:p>
        </w:tc>
        <w:tc>
          <w:tcPr>
            <w:tcW w:w="1260" w:type="dxa"/>
            <w:gridSpan w:val="2"/>
            <w:shd w:val="clear" w:color="auto" w:fill="auto"/>
          </w:tcPr>
          <w:p w14:paraId="40B45E9E" w14:textId="520EEB5D" w:rsidR="00904A4F" w:rsidRPr="004B7C49" w:rsidRDefault="00904A4F" w:rsidP="00904A4F">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p>
        </w:tc>
        <w:tc>
          <w:tcPr>
            <w:tcW w:w="1260" w:type="dxa"/>
            <w:shd w:val="clear" w:color="auto" w:fill="auto"/>
            <w:vAlign w:val="bottom"/>
          </w:tcPr>
          <w:p w14:paraId="629E9D5A" w14:textId="5B696EB6" w:rsidR="00904A4F" w:rsidRPr="004B7C49" w:rsidRDefault="00904A4F" w:rsidP="00904A4F">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7A076A3F" w14:textId="3FE338F7" w:rsidR="00904A4F" w:rsidRPr="004B7C49" w:rsidRDefault="00904A4F" w:rsidP="00904A4F">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0983E9F4" w14:textId="2BEAFA84" w:rsidR="00904A4F" w:rsidRPr="004B7C49" w:rsidRDefault="00904A4F" w:rsidP="00904A4F">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904A4F" w:rsidRPr="004B7C49" w14:paraId="4D359EC6" w14:textId="77777777">
        <w:trPr>
          <w:trHeight w:val="20"/>
        </w:trPr>
        <w:tc>
          <w:tcPr>
            <w:tcW w:w="4140" w:type="dxa"/>
            <w:shd w:val="clear" w:color="auto" w:fill="auto"/>
            <w:vAlign w:val="bottom"/>
          </w:tcPr>
          <w:p w14:paraId="7C83CE24" w14:textId="77777777" w:rsidR="00904A4F" w:rsidRPr="004B7C49" w:rsidRDefault="00904A4F" w:rsidP="00904A4F">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gridSpan w:val="2"/>
            <w:shd w:val="clear" w:color="auto" w:fill="auto"/>
          </w:tcPr>
          <w:p w14:paraId="67882433" w14:textId="21681D16" w:rsidR="00904A4F" w:rsidRPr="004B7C49" w:rsidRDefault="00904A4F" w:rsidP="00904A4F">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13,239</w:t>
            </w:r>
          </w:p>
        </w:tc>
        <w:tc>
          <w:tcPr>
            <w:tcW w:w="1260" w:type="dxa"/>
            <w:shd w:val="clear" w:color="auto" w:fill="auto"/>
            <w:vAlign w:val="bottom"/>
          </w:tcPr>
          <w:p w14:paraId="6CE1B2BC" w14:textId="709952BF" w:rsidR="00904A4F" w:rsidRPr="004B7C49" w:rsidRDefault="00904A4F" w:rsidP="00904A4F">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15,273</w:t>
            </w:r>
          </w:p>
        </w:tc>
        <w:tc>
          <w:tcPr>
            <w:tcW w:w="1260" w:type="dxa"/>
            <w:shd w:val="clear" w:color="auto" w:fill="auto"/>
          </w:tcPr>
          <w:p w14:paraId="2992B9F4" w14:textId="0B0D3B45" w:rsidR="00904A4F" w:rsidRPr="004B7C49" w:rsidRDefault="00904A4F" w:rsidP="00904A4F">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19,803</w:t>
            </w:r>
          </w:p>
        </w:tc>
        <w:tc>
          <w:tcPr>
            <w:tcW w:w="1260" w:type="dxa"/>
            <w:shd w:val="clear" w:color="auto" w:fill="auto"/>
            <w:vAlign w:val="bottom"/>
          </w:tcPr>
          <w:p w14:paraId="7CF48F97" w14:textId="3180CD04" w:rsidR="00904A4F" w:rsidRPr="004B7C49" w:rsidRDefault="00904A4F" w:rsidP="00904A4F">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22,948</w:t>
            </w:r>
          </w:p>
        </w:tc>
      </w:tr>
      <w:tr w:rsidR="0060051B" w:rsidRPr="004B7C49" w14:paraId="6A96EF1E" w14:textId="77777777" w:rsidTr="0060051B">
        <w:trPr>
          <w:trHeight w:val="20"/>
        </w:trPr>
        <w:tc>
          <w:tcPr>
            <w:tcW w:w="4140" w:type="dxa"/>
            <w:shd w:val="clear" w:color="auto" w:fill="auto"/>
            <w:vAlign w:val="bottom"/>
          </w:tcPr>
          <w:p w14:paraId="30A7EE49" w14:textId="77777777" w:rsidR="00C24186" w:rsidRPr="004B7C49" w:rsidRDefault="00C24186"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bookmarkStart w:id="11" w:name="RANGE_A101"/>
          </w:p>
          <w:p w14:paraId="0A710BF4" w14:textId="356D22B0" w:rsidR="0060051B" w:rsidRPr="004B7C49" w:rsidRDefault="0060051B" w:rsidP="0060051B">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4B7C49">
              <w:rPr>
                <w:rFonts w:ascii="Arial" w:eastAsia="Times New Roman" w:hAnsi="Arial" w:cs="Arial"/>
                <w:b/>
                <w:bCs/>
                <w:u w:val="single"/>
                <w:lang w:val="en-US" w:eastAsia="en-US"/>
              </w:rPr>
              <w:t>Other receivables - related parties</w:t>
            </w:r>
          </w:p>
        </w:tc>
        <w:tc>
          <w:tcPr>
            <w:tcW w:w="1260" w:type="dxa"/>
            <w:gridSpan w:val="2"/>
            <w:shd w:val="clear" w:color="auto" w:fill="auto"/>
            <w:vAlign w:val="bottom"/>
          </w:tcPr>
          <w:p w14:paraId="2DE440DF"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8996B74"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0BBFCB6"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66DA951A" w14:textId="77777777" w:rsidR="0060051B" w:rsidRPr="004B7C49" w:rsidRDefault="0060051B" w:rsidP="0060051B">
            <w:pPr>
              <w:overflowPunct w:val="0"/>
              <w:autoSpaceDE w:val="0"/>
              <w:autoSpaceDN w:val="0"/>
              <w:adjustRightInd w:val="0"/>
              <w:spacing w:line="360" w:lineRule="exact"/>
              <w:ind w:hanging="360"/>
              <w:jc w:val="right"/>
              <w:textAlignment w:val="baseline"/>
              <w:rPr>
                <w:rFonts w:ascii="Arial" w:eastAsia="Times New Roman" w:hAnsi="Arial" w:cs="Arial"/>
                <w:lang w:val="en-US" w:eastAsia="en-US"/>
              </w:rPr>
            </w:pPr>
          </w:p>
        </w:tc>
      </w:tr>
      <w:tr w:rsidR="001572C7" w:rsidRPr="004B7C49" w14:paraId="6B50B1E3" w14:textId="77777777">
        <w:trPr>
          <w:trHeight w:val="20"/>
        </w:trPr>
        <w:tc>
          <w:tcPr>
            <w:tcW w:w="4140" w:type="dxa"/>
            <w:shd w:val="clear" w:color="auto" w:fill="auto"/>
            <w:vAlign w:val="bottom"/>
          </w:tcPr>
          <w:p w14:paraId="3B604896" w14:textId="77777777" w:rsidR="001572C7" w:rsidRPr="004B7C49" w:rsidRDefault="001572C7"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Parent company</w:t>
            </w:r>
          </w:p>
        </w:tc>
        <w:tc>
          <w:tcPr>
            <w:tcW w:w="1260" w:type="dxa"/>
            <w:gridSpan w:val="2"/>
            <w:shd w:val="clear" w:color="auto" w:fill="auto"/>
          </w:tcPr>
          <w:p w14:paraId="77CD718A" w14:textId="6317520D"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676</w:t>
            </w:r>
          </w:p>
        </w:tc>
        <w:tc>
          <w:tcPr>
            <w:tcW w:w="1260" w:type="dxa"/>
            <w:shd w:val="clear" w:color="auto" w:fill="auto"/>
            <w:vAlign w:val="bottom"/>
          </w:tcPr>
          <w:p w14:paraId="1F89AD2D" w14:textId="3545EC98"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586</w:t>
            </w:r>
          </w:p>
        </w:tc>
        <w:tc>
          <w:tcPr>
            <w:tcW w:w="1260" w:type="dxa"/>
            <w:shd w:val="clear" w:color="auto" w:fill="auto"/>
          </w:tcPr>
          <w:p w14:paraId="7FC55C81" w14:textId="7B5688D9"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671</w:t>
            </w:r>
          </w:p>
        </w:tc>
        <w:tc>
          <w:tcPr>
            <w:tcW w:w="1260" w:type="dxa"/>
            <w:shd w:val="clear" w:color="auto" w:fill="auto"/>
            <w:vAlign w:val="bottom"/>
          </w:tcPr>
          <w:p w14:paraId="517AB3CD" w14:textId="5427B1E0"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582</w:t>
            </w:r>
          </w:p>
        </w:tc>
      </w:tr>
      <w:tr w:rsidR="001572C7" w:rsidRPr="004B7C49" w14:paraId="49AAE275" w14:textId="77777777">
        <w:trPr>
          <w:trHeight w:val="20"/>
        </w:trPr>
        <w:tc>
          <w:tcPr>
            <w:tcW w:w="4140" w:type="dxa"/>
            <w:shd w:val="clear" w:color="auto" w:fill="auto"/>
            <w:vAlign w:val="bottom"/>
          </w:tcPr>
          <w:p w14:paraId="11C53952" w14:textId="77777777" w:rsidR="001572C7" w:rsidRPr="004B7C49" w:rsidRDefault="001572C7"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gridSpan w:val="2"/>
            <w:shd w:val="clear" w:color="auto" w:fill="auto"/>
          </w:tcPr>
          <w:p w14:paraId="5634A8F9" w14:textId="10B39FB5"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3D433C69" w14:textId="11DFC268"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57716DD2" w14:textId="41CCF128"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362</w:t>
            </w:r>
          </w:p>
        </w:tc>
        <w:tc>
          <w:tcPr>
            <w:tcW w:w="1260" w:type="dxa"/>
            <w:shd w:val="clear" w:color="auto" w:fill="auto"/>
            <w:vAlign w:val="bottom"/>
          </w:tcPr>
          <w:p w14:paraId="358EFDC9" w14:textId="21566841"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w:t>
            </w:r>
          </w:p>
        </w:tc>
      </w:tr>
      <w:tr w:rsidR="001572C7" w:rsidRPr="004B7C49" w14:paraId="34F7D7F7" w14:textId="77777777">
        <w:trPr>
          <w:trHeight w:val="20"/>
        </w:trPr>
        <w:tc>
          <w:tcPr>
            <w:tcW w:w="4140" w:type="dxa"/>
            <w:shd w:val="clear" w:color="auto" w:fill="auto"/>
            <w:vAlign w:val="bottom"/>
          </w:tcPr>
          <w:p w14:paraId="3BBE858F" w14:textId="5CB87DD6" w:rsidR="001572C7" w:rsidRPr="004B7C49" w:rsidRDefault="00795ECC"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An a</w:t>
            </w:r>
            <w:r w:rsidR="009F02D6" w:rsidRPr="004B7C49">
              <w:rPr>
                <w:rFonts w:ascii="Arial" w:eastAsia="Times New Roman" w:hAnsi="Arial" w:cs="Arial"/>
                <w:lang w:val="en-US" w:eastAsia="en-US"/>
              </w:rPr>
              <w:t>ssociate</w:t>
            </w:r>
          </w:p>
        </w:tc>
        <w:tc>
          <w:tcPr>
            <w:tcW w:w="1260" w:type="dxa"/>
            <w:gridSpan w:val="2"/>
            <w:shd w:val="clear" w:color="auto" w:fill="auto"/>
          </w:tcPr>
          <w:p w14:paraId="17169DBD" w14:textId="56029435"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113</w:t>
            </w:r>
          </w:p>
        </w:tc>
        <w:tc>
          <w:tcPr>
            <w:tcW w:w="1260" w:type="dxa"/>
            <w:shd w:val="clear" w:color="auto" w:fill="auto"/>
            <w:vAlign w:val="bottom"/>
          </w:tcPr>
          <w:p w14:paraId="59AE0685" w14:textId="0AEA3ECA"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68</w:t>
            </w:r>
          </w:p>
        </w:tc>
        <w:tc>
          <w:tcPr>
            <w:tcW w:w="1260" w:type="dxa"/>
            <w:shd w:val="clear" w:color="auto" w:fill="auto"/>
          </w:tcPr>
          <w:p w14:paraId="043CF243" w14:textId="6E4C5CFA"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113</w:t>
            </w:r>
          </w:p>
        </w:tc>
        <w:tc>
          <w:tcPr>
            <w:tcW w:w="1260" w:type="dxa"/>
            <w:shd w:val="clear" w:color="auto" w:fill="auto"/>
            <w:vAlign w:val="bottom"/>
          </w:tcPr>
          <w:p w14:paraId="3126B4EE" w14:textId="25F72076"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68</w:t>
            </w:r>
          </w:p>
        </w:tc>
      </w:tr>
      <w:tr w:rsidR="001572C7" w:rsidRPr="004B7C49" w14:paraId="3EF6E5A6" w14:textId="77777777">
        <w:trPr>
          <w:trHeight w:val="20"/>
        </w:trPr>
        <w:tc>
          <w:tcPr>
            <w:tcW w:w="4140" w:type="dxa"/>
            <w:shd w:val="clear" w:color="auto" w:fill="auto"/>
            <w:vAlign w:val="bottom"/>
          </w:tcPr>
          <w:p w14:paraId="0F2E0B3F" w14:textId="36E5B493" w:rsidR="001572C7" w:rsidRPr="004B7C49" w:rsidRDefault="001572C7"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 of the parent company</w:t>
            </w:r>
          </w:p>
        </w:tc>
        <w:tc>
          <w:tcPr>
            <w:tcW w:w="1260" w:type="dxa"/>
            <w:gridSpan w:val="2"/>
            <w:shd w:val="clear" w:color="auto" w:fill="auto"/>
          </w:tcPr>
          <w:p w14:paraId="74721FEA" w14:textId="3BFC8A99"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504</w:t>
            </w:r>
          </w:p>
        </w:tc>
        <w:tc>
          <w:tcPr>
            <w:tcW w:w="1260" w:type="dxa"/>
            <w:shd w:val="clear" w:color="auto" w:fill="auto"/>
            <w:vAlign w:val="bottom"/>
          </w:tcPr>
          <w:p w14:paraId="593F3E68" w14:textId="14A51B86"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670</w:t>
            </w:r>
          </w:p>
        </w:tc>
        <w:tc>
          <w:tcPr>
            <w:tcW w:w="1260" w:type="dxa"/>
            <w:shd w:val="clear" w:color="auto" w:fill="auto"/>
          </w:tcPr>
          <w:p w14:paraId="6A49F2EC" w14:textId="0297CDAC"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500</w:t>
            </w:r>
          </w:p>
        </w:tc>
        <w:tc>
          <w:tcPr>
            <w:tcW w:w="1260" w:type="dxa"/>
            <w:shd w:val="clear" w:color="auto" w:fill="auto"/>
            <w:vAlign w:val="bottom"/>
          </w:tcPr>
          <w:p w14:paraId="31F92B17" w14:textId="09EC4B74" w:rsidR="001572C7" w:rsidRPr="004B7C49" w:rsidRDefault="001572C7" w:rsidP="001572C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666</w:t>
            </w:r>
          </w:p>
        </w:tc>
      </w:tr>
      <w:tr w:rsidR="001572C7" w:rsidRPr="004B7C49" w14:paraId="011CA619" w14:textId="77777777">
        <w:trPr>
          <w:trHeight w:val="20"/>
        </w:trPr>
        <w:tc>
          <w:tcPr>
            <w:tcW w:w="4140" w:type="dxa"/>
            <w:shd w:val="clear" w:color="auto" w:fill="auto"/>
            <w:vAlign w:val="bottom"/>
          </w:tcPr>
          <w:p w14:paraId="2324FFD7" w14:textId="4D71C0E9" w:rsidR="001572C7" w:rsidRPr="004B7C49" w:rsidRDefault="001572C7"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Other related party</w:t>
            </w:r>
          </w:p>
        </w:tc>
        <w:tc>
          <w:tcPr>
            <w:tcW w:w="1260" w:type="dxa"/>
            <w:gridSpan w:val="2"/>
            <w:shd w:val="clear" w:color="auto" w:fill="auto"/>
          </w:tcPr>
          <w:p w14:paraId="5D779E2A" w14:textId="625DE526" w:rsidR="001572C7" w:rsidRPr="004B7C49" w:rsidRDefault="001572C7" w:rsidP="001572C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vAlign w:val="bottom"/>
          </w:tcPr>
          <w:p w14:paraId="50FBA0E6" w14:textId="49174C86" w:rsidR="001572C7" w:rsidRPr="004B7C49" w:rsidRDefault="001572C7" w:rsidP="001572C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w:t>
            </w:r>
          </w:p>
        </w:tc>
        <w:tc>
          <w:tcPr>
            <w:tcW w:w="1260" w:type="dxa"/>
            <w:shd w:val="clear" w:color="auto" w:fill="auto"/>
          </w:tcPr>
          <w:p w14:paraId="60588A1E" w14:textId="14B9F3DD" w:rsidR="001572C7" w:rsidRPr="004B7C49" w:rsidRDefault="001572C7" w:rsidP="001572C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vAlign w:val="bottom"/>
          </w:tcPr>
          <w:p w14:paraId="3FB796B0" w14:textId="3FC57CCA" w:rsidR="001572C7" w:rsidRPr="004B7C49" w:rsidRDefault="001572C7" w:rsidP="001572C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w:t>
            </w:r>
          </w:p>
        </w:tc>
      </w:tr>
      <w:tr w:rsidR="001572C7" w:rsidRPr="004B7C49" w14:paraId="2CD07541" w14:textId="77777777">
        <w:trPr>
          <w:trHeight w:val="20"/>
        </w:trPr>
        <w:tc>
          <w:tcPr>
            <w:tcW w:w="4140" w:type="dxa"/>
            <w:shd w:val="clear" w:color="auto" w:fill="auto"/>
            <w:vAlign w:val="bottom"/>
          </w:tcPr>
          <w:p w14:paraId="431CBD7C" w14:textId="77777777" w:rsidR="001572C7" w:rsidRPr="004B7C49" w:rsidRDefault="001572C7" w:rsidP="001572C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gridSpan w:val="2"/>
            <w:shd w:val="clear" w:color="auto" w:fill="auto"/>
          </w:tcPr>
          <w:p w14:paraId="409E24ED" w14:textId="472CCD47" w:rsidR="001572C7" w:rsidRPr="004B7C49" w:rsidRDefault="001572C7" w:rsidP="001572C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1,296</w:t>
            </w:r>
          </w:p>
        </w:tc>
        <w:tc>
          <w:tcPr>
            <w:tcW w:w="1260" w:type="dxa"/>
            <w:shd w:val="clear" w:color="auto" w:fill="auto"/>
            <w:vAlign w:val="bottom"/>
          </w:tcPr>
          <w:p w14:paraId="0DFB661A" w14:textId="165119D7" w:rsidR="001572C7" w:rsidRPr="004B7C49" w:rsidRDefault="001572C7" w:rsidP="001572C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1,329</w:t>
            </w:r>
          </w:p>
        </w:tc>
        <w:tc>
          <w:tcPr>
            <w:tcW w:w="1260" w:type="dxa"/>
            <w:shd w:val="clear" w:color="auto" w:fill="auto"/>
          </w:tcPr>
          <w:p w14:paraId="0088AA4C" w14:textId="3CCD177D" w:rsidR="001572C7" w:rsidRPr="004B7C49" w:rsidRDefault="001572C7" w:rsidP="001572C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1,649</w:t>
            </w:r>
          </w:p>
        </w:tc>
        <w:tc>
          <w:tcPr>
            <w:tcW w:w="1260" w:type="dxa"/>
            <w:shd w:val="clear" w:color="auto" w:fill="auto"/>
            <w:vAlign w:val="bottom"/>
          </w:tcPr>
          <w:p w14:paraId="15F9D797" w14:textId="7E59ECAB" w:rsidR="001572C7" w:rsidRPr="004B7C49" w:rsidRDefault="001572C7" w:rsidP="001572C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1,630</w:t>
            </w:r>
          </w:p>
        </w:tc>
      </w:tr>
      <w:tr w:rsidR="0060051B" w:rsidRPr="004B7C49" w14:paraId="1CE119A9" w14:textId="77777777" w:rsidTr="0060051B">
        <w:trPr>
          <w:trHeight w:val="20"/>
        </w:trPr>
        <w:tc>
          <w:tcPr>
            <w:tcW w:w="4140" w:type="dxa"/>
            <w:shd w:val="clear" w:color="auto" w:fill="auto"/>
            <w:vAlign w:val="bottom"/>
          </w:tcPr>
          <w:p w14:paraId="542F02D6" w14:textId="380FA053" w:rsidR="0060051B" w:rsidRPr="004B7C49" w:rsidRDefault="0060051B" w:rsidP="0060051B">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cs/>
                <w:lang w:val="en-US" w:eastAsia="en-US"/>
              </w:rPr>
            </w:pPr>
          </w:p>
        </w:tc>
        <w:tc>
          <w:tcPr>
            <w:tcW w:w="1260" w:type="dxa"/>
            <w:gridSpan w:val="2"/>
            <w:shd w:val="clear" w:color="auto" w:fill="auto"/>
            <w:vAlign w:val="bottom"/>
          </w:tcPr>
          <w:p w14:paraId="2A8CA120"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700E0E75"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664D836E"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46B80693" w14:textId="77777777" w:rsidR="0060051B" w:rsidRPr="004B7C49" w:rsidRDefault="0060051B" w:rsidP="0060051B">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43BA6722" w14:textId="77777777" w:rsidTr="0060051B">
        <w:trPr>
          <w:trHeight w:val="20"/>
        </w:trPr>
        <w:tc>
          <w:tcPr>
            <w:tcW w:w="4140" w:type="dxa"/>
            <w:shd w:val="clear" w:color="auto" w:fill="auto"/>
            <w:vAlign w:val="bottom"/>
          </w:tcPr>
          <w:p w14:paraId="393A4579" w14:textId="003879AD"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Derivative liability - related part</w:t>
            </w:r>
            <w:r w:rsidR="004435B8" w:rsidRPr="004B7C49">
              <w:rPr>
                <w:rFonts w:ascii="Arial" w:eastAsia="Times New Roman" w:hAnsi="Arial" w:cs="Arial"/>
                <w:b/>
                <w:bCs/>
                <w:u w:val="single"/>
                <w:lang w:val="en-US" w:eastAsia="en-US"/>
              </w:rPr>
              <w:t>y</w:t>
            </w:r>
          </w:p>
        </w:tc>
        <w:tc>
          <w:tcPr>
            <w:tcW w:w="1260" w:type="dxa"/>
            <w:gridSpan w:val="2"/>
            <w:shd w:val="clear" w:color="auto" w:fill="auto"/>
            <w:vAlign w:val="bottom"/>
          </w:tcPr>
          <w:p w14:paraId="0B87F6B2"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7A0FC5EE"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4A292F4D"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9086FEC"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12A9F78C" w14:textId="77777777" w:rsidTr="0060051B">
        <w:trPr>
          <w:trHeight w:val="20"/>
        </w:trPr>
        <w:tc>
          <w:tcPr>
            <w:tcW w:w="4140" w:type="dxa"/>
            <w:shd w:val="clear" w:color="auto" w:fill="auto"/>
            <w:vAlign w:val="bottom"/>
          </w:tcPr>
          <w:p w14:paraId="6113583E" w14:textId="7D6DD8F3" w:rsidR="00D30203" w:rsidRPr="004B7C49" w:rsidRDefault="00612680"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4B7C49">
              <w:rPr>
                <w:rFonts w:ascii="Arial" w:eastAsia="Times New Roman" w:hAnsi="Arial" w:cs="Arial"/>
                <w:lang w:val="en-US" w:eastAsia="en-US"/>
              </w:rPr>
              <w:t>A subsidiary of the parent company</w:t>
            </w:r>
          </w:p>
        </w:tc>
        <w:tc>
          <w:tcPr>
            <w:tcW w:w="1260" w:type="dxa"/>
            <w:gridSpan w:val="2"/>
            <w:shd w:val="clear" w:color="auto" w:fill="auto"/>
            <w:vAlign w:val="bottom"/>
          </w:tcPr>
          <w:p w14:paraId="3E2D3B02" w14:textId="6C034C92" w:rsidR="00D30203" w:rsidRPr="004B7C49" w:rsidRDefault="00EE1513" w:rsidP="004435B8">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r w:rsidR="00795ECC" w:rsidRPr="004B7C49">
              <w:rPr>
                <w:rFonts w:ascii="Arial" w:eastAsia="Times New Roman" w:hAnsi="Arial" w:cs="Arial"/>
                <w:lang w:val="en-US" w:eastAsia="en-US"/>
              </w:rPr>
              <w:t>8</w:t>
            </w:r>
          </w:p>
        </w:tc>
        <w:tc>
          <w:tcPr>
            <w:tcW w:w="1260" w:type="dxa"/>
            <w:shd w:val="clear" w:color="auto" w:fill="auto"/>
            <w:vAlign w:val="bottom"/>
          </w:tcPr>
          <w:p w14:paraId="683D9890" w14:textId="13D52030" w:rsidR="00D30203" w:rsidRPr="004B7C49" w:rsidRDefault="00D30203" w:rsidP="004435B8">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1E12A82D" w14:textId="345B29B1" w:rsidR="00D30203" w:rsidRPr="004B7C49" w:rsidRDefault="00EE1513" w:rsidP="004435B8">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r w:rsidR="00795ECC" w:rsidRPr="004B7C49">
              <w:rPr>
                <w:rFonts w:ascii="Arial" w:eastAsia="Times New Roman" w:hAnsi="Arial" w:cs="Arial"/>
                <w:lang w:val="en-US" w:eastAsia="en-US"/>
              </w:rPr>
              <w:t>8</w:t>
            </w:r>
          </w:p>
        </w:tc>
        <w:tc>
          <w:tcPr>
            <w:tcW w:w="1260" w:type="dxa"/>
            <w:shd w:val="clear" w:color="auto" w:fill="auto"/>
            <w:vAlign w:val="bottom"/>
          </w:tcPr>
          <w:p w14:paraId="4CCA9459" w14:textId="32C3E28E" w:rsidR="00D30203" w:rsidRPr="004B7C49" w:rsidRDefault="00EE1513" w:rsidP="004435B8">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D30203" w:rsidRPr="004B7C49" w14:paraId="2251677F" w14:textId="77777777" w:rsidTr="0060051B">
        <w:trPr>
          <w:trHeight w:val="20"/>
        </w:trPr>
        <w:tc>
          <w:tcPr>
            <w:tcW w:w="4140" w:type="dxa"/>
            <w:shd w:val="clear" w:color="auto" w:fill="auto"/>
            <w:vAlign w:val="bottom"/>
          </w:tcPr>
          <w:p w14:paraId="1D8A67D7" w14:textId="77005B9F"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4B7C49">
              <w:rPr>
                <w:rFonts w:ascii="Arial" w:eastAsia="Times New Roman" w:hAnsi="Arial" w:cs="Arial"/>
                <w:lang w:val="en-US" w:eastAsia="en-US"/>
              </w:rPr>
              <w:t>Total</w:t>
            </w:r>
          </w:p>
        </w:tc>
        <w:tc>
          <w:tcPr>
            <w:tcW w:w="1260" w:type="dxa"/>
            <w:gridSpan w:val="2"/>
            <w:shd w:val="clear" w:color="auto" w:fill="auto"/>
            <w:vAlign w:val="bottom"/>
          </w:tcPr>
          <w:p w14:paraId="61BE5C80" w14:textId="1431186A" w:rsidR="00D30203" w:rsidRPr="004B7C49" w:rsidRDefault="00C0631B" w:rsidP="004435B8">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r w:rsidR="00795ECC" w:rsidRPr="004B7C49">
              <w:rPr>
                <w:rFonts w:ascii="Arial" w:eastAsia="Times New Roman" w:hAnsi="Arial" w:cs="Arial"/>
                <w:lang w:val="en-US" w:eastAsia="en-US"/>
              </w:rPr>
              <w:t>8</w:t>
            </w:r>
          </w:p>
        </w:tc>
        <w:tc>
          <w:tcPr>
            <w:tcW w:w="1260" w:type="dxa"/>
            <w:shd w:val="clear" w:color="auto" w:fill="auto"/>
            <w:vAlign w:val="bottom"/>
          </w:tcPr>
          <w:p w14:paraId="5EEF7995" w14:textId="064110B8" w:rsidR="00D30203" w:rsidRPr="004B7C49" w:rsidRDefault="00D30203" w:rsidP="004435B8">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2418363A" w14:textId="51C8989E" w:rsidR="00D30203" w:rsidRPr="004B7C49" w:rsidRDefault="00C0631B" w:rsidP="004435B8">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r w:rsidR="00795ECC" w:rsidRPr="004B7C49">
              <w:rPr>
                <w:rFonts w:ascii="Arial" w:eastAsia="Times New Roman" w:hAnsi="Arial" w:cs="Arial"/>
                <w:lang w:val="en-US" w:eastAsia="en-US"/>
              </w:rPr>
              <w:t>8</w:t>
            </w:r>
          </w:p>
        </w:tc>
        <w:tc>
          <w:tcPr>
            <w:tcW w:w="1260" w:type="dxa"/>
            <w:shd w:val="clear" w:color="auto" w:fill="auto"/>
            <w:vAlign w:val="bottom"/>
          </w:tcPr>
          <w:p w14:paraId="4FE51487" w14:textId="1F51B34C" w:rsidR="00D30203" w:rsidRPr="004B7C49" w:rsidRDefault="00EE1513" w:rsidP="004435B8">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D30203" w:rsidRPr="004B7C49" w14:paraId="5247C2C1" w14:textId="77777777" w:rsidTr="0060051B">
        <w:trPr>
          <w:trHeight w:val="20"/>
        </w:trPr>
        <w:tc>
          <w:tcPr>
            <w:tcW w:w="4140" w:type="dxa"/>
            <w:shd w:val="clear" w:color="auto" w:fill="auto"/>
            <w:vAlign w:val="bottom"/>
          </w:tcPr>
          <w:p w14:paraId="4FA49B54" w14:textId="77777777" w:rsidR="004435B8" w:rsidRPr="004B7C49" w:rsidRDefault="004435B8"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p w14:paraId="3D6C4DDC" w14:textId="093EF75F"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Finance lease receivables- related parties</w:t>
            </w:r>
          </w:p>
        </w:tc>
        <w:tc>
          <w:tcPr>
            <w:tcW w:w="1260" w:type="dxa"/>
            <w:gridSpan w:val="2"/>
            <w:shd w:val="clear" w:color="auto" w:fill="auto"/>
            <w:vAlign w:val="bottom"/>
          </w:tcPr>
          <w:p w14:paraId="7EF3C67D"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691293E2"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08C0234A"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4E168DB9"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6AA2FEBB" w14:textId="77777777" w:rsidTr="0060051B">
        <w:trPr>
          <w:trHeight w:val="20"/>
        </w:trPr>
        <w:tc>
          <w:tcPr>
            <w:tcW w:w="4140" w:type="dxa"/>
            <w:shd w:val="clear" w:color="auto" w:fill="auto"/>
            <w:vAlign w:val="bottom"/>
          </w:tcPr>
          <w:p w14:paraId="5B370C4B" w14:textId="5BA31B0A"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gridSpan w:val="2"/>
            <w:shd w:val="clear" w:color="auto" w:fill="auto"/>
            <w:vAlign w:val="bottom"/>
          </w:tcPr>
          <w:p w14:paraId="69DF915B" w14:textId="2529DBD5"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0D8306B" w14:textId="657B96BC"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0C642FA" w14:textId="76DD67B4"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1,187</w:t>
            </w:r>
          </w:p>
        </w:tc>
        <w:tc>
          <w:tcPr>
            <w:tcW w:w="1260" w:type="dxa"/>
            <w:shd w:val="clear" w:color="auto" w:fill="auto"/>
            <w:vAlign w:val="bottom"/>
          </w:tcPr>
          <w:p w14:paraId="11043CF3" w14:textId="3E9DBE18"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1,144</w:t>
            </w:r>
          </w:p>
        </w:tc>
      </w:tr>
      <w:tr w:rsidR="00D30203" w:rsidRPr="004B7C49" w14:paraId="4F9FD757" w14:textId="77777777" w:rsidTr="0060051B">
        <w:trPr>
          <w:trHeight w:val="20"/>
        </w:trPr>
        <w:tc>
          <w:tcPr>
            <w:tcW w:w="4140" w:type="dxa"/>
            <w:shd w:val="clear" w:color="auto" w:fill="auto"/>
            <w:vAlign w:val="bottom"/>
          </w:tcPr>
          <w:p w14:paraId="0A133E94"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gridSpan w:val="2"/>
            <w:shd w:val="clear" w:color="auto" w:fill="auto"/>
            <w:vAlign w:val="bottom"/>
          </w:tcPr>
          <w:p w14:paraId="1F5463CC" w14:textId="51E3411C"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03854D26" w14:textId="44926D2B"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2BED5B96" w14:textId="07F61EC3"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1,187</w:t>
            </w:r>
          </w:p>
        </w:tc>
        <w:tc>
          <w:tcPr>
            <w:tcW w:w="1260" w:type="dxa"/>
            <w:shd w:val="clear" w:color="auto" w:fill="auto"/>
            <w:vAlign w:val="bottom"/>
          </w:tcPr>
          <w:p w14:paraId="4BDF467C" w14:textId="37C6AF93"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1,144</w:t>
            </w:r>
          </w:p>
        </w:tc>
      </w:tr>
      <w:tr w:rsidR="00D30203" w:rsidRPr="004B7C49" w14:paraId="33989EA3" w14:textId="77777777" w:rsidTr="0060051B">
        <w:tblPrEx>
          <w:tblLook w:val="0200" w:firstRow="0" w:lastRow="0" w:firstColumn="0" w:lastColumn="0" w:noHBand="1" w:noVBand="0"/>
        </w:tblPrEx>
        <w:trPr>
          <w:trHeight w:val="20"/>
        </w:trPr>
        <w:tc>
          <w:tcPr>
            <w:tcW w:w="4140" w:type="dxa"/>
            <w:vAlign w:val="bottom"/>
          </w:tcPr>
          <w:p w14:paraId="5140F2F3" w14:textId="77777777"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gridSpan w:val="2"/>
            <w:vAlign w:val="bottom"/>
          </w:tcPr>
          <w:p w14:paraId="43B54040"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1B6EA74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F1401F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D9C6342"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44C27BAA" w14:textId="77777777" w:rsidTr="0060051B">
        <w:tblPrEx>
          <w:tblLook w:val="0200" w:firstRow="0" w:lastRow="0" w:firstColumn="0" w:lastColumn="0" w:noHBand="1" w:noVBand="0"/>
        </w:tblPrEx>
        <w:trPr>
          <w:trHeight w:val="20"/>
        </w:trPr>
        <w:tc>
          <w:tcPr>
            <w:tcW w:w="4140" w:type="dxa"/>
            <w:vAlign w:val="bottom"/>
          </w:tcPr>
          <w:p w14:paraId="497446C3" w14:textId="5691ADC0"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Other non-current assets - related parties</w:t>
            </w:r>
          </w:p>
        </w:tc>
        <w:tc>
          <w:tcPr>
            <w:tcW w:w="1260" w:type="dxa"/>
            <w:gridSpan w:val="2"/>
            <w:vAlign w:val="bottom"/>
          </w:tcPr>
          <w:p w14:paraId="0CCB8999"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776A757D"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A2A447B"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291F721"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37B505D3" w14:textId="77777777" w:rsidTr="0060051B">
        <w:tblPrEx>
          <w:tblLook w:val="0200" w:firstRow="0" w:lastRow="0" w:firstColumn="0" w:lastColumn="0" w:noHBand="1" w:noVBand="0"/>
        </w:tblPrEx>
        <w:trPr>
          <w:trHeight w:val="20"/>
        </w:trPr>
        <w:tc>
          <w:tcPr>
            <w:tcW w:w="4140" w:type="dxa"/>
            <w:vAlign w:val="bottom"/>
            <w:hideMark/>
          </w:tcPr>
          <w:p w14:paraId="740EF7F4" w14:textId="300CCB5E"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gridSpan w:val="2"/>
            <w:shd w:val="clear" w:color="auto" w:fill="auto"/>
            <w:vAlign w:val="bottom"/>
          </w:tcPr>
          <w:p w14:paraId="7D4B4B9D" w14:textId="7476D4FD" w:rsidR="00D30203" w:rsidRPr="004B7C49" w:rsidRDefault="00D30203" w:rsidP="00D30203">
            <w:pP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CA0CF87" w14:textId="5C4A645B" w:rsidR="00D30203" w:rsidRPr="004B7C49" w:rsidRDefault="00D30203" w:rsidP="00D30203">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504653DF" w14:textId="35117CC9" w:rsidR="00D30203" w:rsidRPr="004B7C49" w:rsidRDefault="00D30203" w:rsidP="00D30203">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117</w:t>
            </w:r>
          </w:p>
        </w:tc>
        <w:tc>
          <w:tcPr>
            <w:tcW w:w="1260" w:type="dxa"/>
            <w:vAlign w:val="bottom"/>
            <w:hideMark/>
          </w:tcPr>
          <w:p w14:paraId="350C6615" w14:textId="4A5985D3" w:rsidR="00D30203" w:rsidRPr="004B7C49" w:rsidRDefault="00D30203" w:rsidP="00D30203">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88</w:t>
            </w:r>
          </w:p>
        </w:tc>
      </w:tr>
      <w:tr w:rsidR="00D30203" w:rsidRPr="004B7C49" w14:paraId="4C864936" w14:textId="77777777" w:rsidTr="0060051B">
        <w:tblPrEx>
          <w:tblLook w:val="0200" w:firstRow="0" w:lastRow="0" w:firstColumn="0" w:lastColumn="0" w:noHBand="1" w:noVBand="0"/>
        </w:tblPrEx>
        <w:trPr>
          <w:trHeight w:val="20"/>
        </w:trPr>
        <w:tc>
          <w:tcPr>
            <w:tcW w:w="4140" w:type="dxa"/>
            <w:vAlign w:val="bottom"/>
            <w:hideMark/>
          </w:tcPr>
          <w:p w14:paraId="36AD5375" w14:textId="7DFB5981"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 subsidiary of the parent company</w:t>
            </w:r>
          </w:p>
        </w:tc>
        <w:tc>
          <w:tcPr>
            <w:tcW w:w="1260" w:type="dxa"/>
            <w:gridSpan w:val="2"/>
            <w:shd w:val="clear" w:color="auto" w:fill="auto"/>
            <w:vAlign w:val="bottom"/>
          </w:tcPr>
          <w:p w14:paraId="3267873F" w14:textId="0DD5D5EA" w:rsidR="00D30203" w:rsidRPr="004B7C49" w:rsidRDefault="00D30203" w:rsidP="00D30203">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15</w:t>
            </w:r>
          </w:p>
        </w:tc>
        <w:tc>
          <w:tcPr>
            <w:tcW w:w="1260" w:type="dxa"/>
            <w:shd w:val="clear" w:color="auto" w:fill="auto"/>
            <w:vAlign w:val="bottom"/>
          </w:tcPr>
          <w:p w14:paraId="48BC4A43" w14:textId="676FCD16" w:rsidR="00D30203" w:rsidRPr="004B7C49" w:rsidRDefault="00D30203" w:rsidP="00D30203">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w:t>
            </w:r>
          </w:p>
        </w:tc>
        <w:tc>
          <w:tcPr>
            <w:tcW w:w="1260" w:type="dxa"/>
            <w:shd w:val="clear" w:color="auto" w:fill="auto"/>
            <w:vAlign w:val="bottom"/>
          </w:tcPr>
          <w:p w14:paraId="7A79C607" w14:textId="6F313C80" w:rsidR="00D30203" w:rsidRPr="004B7C49" w:rsidRDefault="00D30203" w:rsidP="00D30203">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w:t>
            </w:r>
          </w:p>
        </w:tc>
        <w:tc>
          <w:tcPr>
            <w:tcW w:w="1260" w:type="dxa"/>
            <w:vAlign w:val="bottom"/>
            <w:hideMark/>
          </w:tcPr>
          <w:p w14:paraId="2CAEE4A5" w14:textId="49EFA4CB" w:rsidR="00D30203" w:rsidRPr="004B7C49" w:rsidRDefault="00D30203" w:rsidP="00D30203">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w:t>
            </w:r>
          </w:p>
        </w:tc>
      </w:tr>
      <w:tr w:rsidR="00D30203" w:rsidRPr="004B7C49" w14:paraId="7B1E4BA0" w14:textId="39C42BD5" w:rsidTr="0060051B">
        <w:tblPrEx>
          <w:tblLook w:val="0200" w:firstRow="0" w:lastRow="0" w:firstColumn="0" w:lastColumn="0" w:noHBand="1" w:noVBand="0"/>
        </w:tblPrEx>
        <w:trPr>
          <w:trHeight w:val="68"/>
        </w:trPr>
        <w:tc>
          <w:tcPr>
            <w:tcW w:w="4140" w:type="dxa"/>
            <w:vAlign w:val="bottom"/>
            <w:hideMark/>
          </w:tcPr>
          <w:p w14:paraId="56B36A18" w14:textId="71E3BD7B"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gridSpan w:val="2"/>
            <w:shd w:val="clear" w:color="auto" w:fill="auto"/>
            <w:vAlign w:val="bottom"/>
          </w:tcPr>
          <w:p w14:paraId="3BF9ED84" w14:textId="5F7C29FA" w:rsidR="00D30203" w:rsidRPr="004B7C49" w:rsidRDefault="00D30203" w:rsidP="00D30203">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15</w:t>
            </w:r>
          </w:p>
        </w:tc>
        <w:tc>
          <w:tcPr>
            <w:tcW w:w="1260" w:type="dxa"/>
            <w:shd w:val="clear" w:color="auto" w:fill="auto"/>
            <w:vAlign w:val="bottom"/>
          </w:tcPr>
          <w:p w14:paraId="7E19AFC6" w14:textId="0991E248" w:rsidR="00D30203" w:rsidRPr="004B7C49" w:rsidRDefault="00D30203" w:rsidP="00D30203">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w:t>
            </w:r>
          </w:p>
        </w:tc>
        <w:tc>
          <w:tcPr>
            <w:tcW w:w="1260" w:type="dxa"/>
            <w:shd w:val="clear" w:color="auto" w:fill="auto"/>
            <w:vAlign w:val="bottom"/>
          </w:tcPr>
          <w:p w14:paraId="3A79426E" w14:textId="38C50463" w:rsidR="00D30203" w:rsidRPr="004B7C49" w:rsidRDefault="00D30203" w:rsidP="00D30203">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132</w:t>
            </w:r>
          </w:p>
        </w:tc>
        <w:tc>
          <w:tcPr>
            <w:tcW w:w="1260" w:type="dxa"/>
            <w:vAlign w:val="bottom"/>
            <w:hideMark/>
          </w:tcPr>
          <w:p w14:paraId="58F64768" w14:textId="553A030D" w:rsidR="00D30203" w:rsidRPr="004B7C49" w:rsidRDefault="00D30203" w:rsidP="00D30203">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103</w:t>
            </w:r>
          </w:p>
        </w:tc>
      </w:tr>
      <w:tr w:rsidR="00D30203" w:rsidRPr="004B7C49" w14:paraId="4F3566BD" w14:textId="77777777" w:rsidTr="0060051B">
        <w:trPr>
          <w:trHeight w:val="161"/>
        </w:trPr>
        <w:tc>
          <w:tcPr>
            <w:tcW w:w="4140" w:type="dxa"/>
            <w:shd w:val="clear" w:color="auto" w:fill="auto"/>
            <w:vAlign w:val="bottom"/>
          </w:tcPr>
          <w:p w14:paraId="5FF9604C" w14:textId="77777777" w:rsidR="00D30203" w:rsidRPr="004B7C49" w:rsidRDefault="00D30203" w:rsidP="00D30203">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gridSpan w:val="2"/>
            <w:shd w:val="clear" w:color="auto" w:fill="auto"/>
            <w:vAlign w:val="bottom"/>
          </w:tcPr>
          <w:p w14:paraId="7CF03160"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5A3340D"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01109A16"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74F3FCC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bl>
    <w:p w14:paraId="63EB2D67" w14:textId="77777777" w:rsidR="004F511A" w:rsidRPr="004B7C49" w:rsidRDefault="004F511A">
      <w:pPr>
        <w:rPr>
          <w:rFonts w:ascii="Arial" w:hAnsi="Arial" w:cs="Arial"/>
        </w:rPr>
      </w:pPr>
      <w:r w:rsidRPr="004B7C49">
        <w:rPr>
          <w:rFonts w:ascii="Arial" w:hAnsi="Arial" w:cs="Arial"/>
        </w:rPr>
        <w:br w:type="page"/>
      </w:r>
    </w:p>
    <w:p w14:paraId="48EA3EE7" w14:textId="45A0D3E5" w:rsidR="004F511A" w:rsidRPr="004B7C49" w:rsidRDefault="004F511A">
      <w:pPr>
        <w:rPr>
          <w:rFonts w:ascii="Arial" w:hAnsi="Arial" w:cs="Arial"/>
        </w:rPr>
      </w:pPr>
    </w:p>
    <w:tbl>
      <w:tblPr>
        <w:tblW w:w="9180" w:type="dxa"/>
        <w:tblInd w:w="450" w:type="dxa"/>
        <w:tblLayout w:type="fixed"/>
        <w:tblLook w:val="0240" w:firstRow="0" w:lastRow="1" w:firstColumn="0" w:lastColumn="0" w:noHBand="1" w:noVBand="0"/>
      </w:tblPr>
      <w:tblGrid>
        <w:gridCol w:w="4140"/>
        <w:gridCol w:w="1260"/>
        <w:gridCol w:w="1260"/>
        <w:gridCol w:w="1260"/>
        <w:gridCol w:w="1260"/>
      </w:tblGrid>
      <w:tr w:rsidR="004F511A" w:rsidRPr="004B7C49" w14:paraId="68CF19A4" w14:textId="77777777" w:rsidTr="00936FFB">
        <w:trPr>
          <w:trHeight w:val="20"/>
          <w:tblHeader/>
        </w:trPr>
        <w:tc>
          <w:tcPr>
            <w:tcW w:w="4140" w:type="dxa"/>
            <w:shd w:val="clear" w:color="auto" w:fill="auto"/>
            <w:vAlign w:val="bottom"/>
          </w:tcPr>
          <w:p w14:paraId="5D7C12E3" w14:textId="77777777" w:rsidR="004F511A" w:rsidRPr="004B7C49" w:rsidRDefault="004F511A" w:rsidP="00936FFB">
            <w:pPr>
              <w:overflowPunct w:val="0"/>
              <w:autoSpaceDE w:val="0"/>
              <w:autoSpaceDN w:val="0"/>
              <w:adjustRightInd w:val="0"/>
              <w:spacing w:line="360" w:lineRule="exact"/>
              <w:ind w:left="360" w:right="-43" w:hanging="360"/>
              <w:jc w:val="left"/>
              <w:textAlignment w:val="baseline"/>
              <w:rPr>
                <w:rFonts w:ascii="Arial" w:eastAsia="Times New Roman" w:hAnsi="Arial" w:cs="Arial"/>
                <w:cs/>
                <w:lang w:eastAsia="en-US"/>
              </w:rPr>
            </w:pPr>
          </w:p>
        </w:tc>
        <w:tc>
          <w:tcPr>
            <w:tcW w:w="2520" w:type="dxa"/>
            <w:gridSpan w:val="2"/>
            <w:shd w:val="clear" w:color="auto" w:fill="auto"/>
            <w:vAlign w:val="bottom"/>
          </w:tcPr>
          <w:p w14:paraId="7BED68AD" w14:textId="77777777" w:rsidR="004F511A" w:rsidRPr="004B7C49" w:rsidRDefault="004F511A" w:rsidP="00936FFB">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shd w:val="clear" w:color="auto" w:fill="auto"/>
            <w:vAlign w:val="bottom"/>
          </w:tcPr>
          <w:p w14:paraId="5DD5A95C" w14:textId="77777777" w:rsidR="004F511A" w:rsidRPr="004B7C49" w:rsidRDefault="004F511A" w:rsidP="00936FFB">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sz w:val="20"/>
                <w:szCs w:val="20"/>
                <w:lang w:val="en-US" w:eastAsia="en-US"/>
              </w:rPr>
              <w:t>(Unit: Million Baht)</w:t>
            </w:r>
          </w:p>
        </w:tc>
      </w:tr>
      <w:tr w:rsidR="004F511A" w:rsidRPr="004B7C49" w14:paraId="5BAABAE6" w14:textId="77777777" w:rsidTr="00936FFB">
        <w:trPr>
          <w:trHeight w:val="20"/>
          <w:tblHeader/>
        </w:trPr>
        <w:tc>
          <w:tcPr>
            <w:tcW w:w="4140" w:type="dxa"/>
            <w:shd w:val="clear" w:color="auto" w:fill="auto"/>
            <w:vAlign w:val="bottom"/>
          </w:tcPr>
          <w:p w14:paraId="6C17A601" w14:textId="77777777" w:rsidR="004F511A" w:rsidRPr="004B7C49" w:rsidRDefault="004F511A" w:rsidP="00936FFB">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shd w:val="clear" w:color="auto" w:fill="auto"/>
            <w:vAlign w:val="bottom"/>
          </w:tcPr>
          <w:p w14:paraId="6248771D" w14:textId="77777777" w:rsidR="004F511A" w:rsidRPr="004B7C49" w:rsidRDefault="004F511A" w:rsidP="00936FF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 xml:space="preserve">Consolidated </w:t>
            </w:r>
          </w:p>
          <w:p w14:paraId="110E6C07" w14:textId="77777777" w:rsidR="004F511A" w:rsidRPr="004B7C49" w:rsidRDefault="004F511A" w:rsidP="00936FF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c>
          <w:tcPr>
            <w:tcW w:w="2520" w:type="dxa"/>
            <w:gridSpan w:val="2"/>
            <w:shd w:val="clear" w:color="auto" w:fill="auto"/>
            <w:vAlign w:val="bottom"/>
          </w:tcPr>
          <w:p w14:paraId="71530FDF" w14:textId="77777777" w:rsidR="004F511A" w:rsidRPr="004B7C49" w:rsidRDefault="004F511A" w:rsidP="00936FF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Separate</w:t>
            </w:r>
          </w:p>
          <w:p w14:paraId="1A94DB38" w14:textId="77777777" w:rsidR="004F511A" w:rsidRPr="004B7C49" w:rsidRDefault="004F511A" w:rsidP="00936FFB">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4B7C49">
              <w:rPr>
                <w:rFonts w:ascii="Arial" w:eastAsia="Times New Roman" w:hAnsi="Arial" w:cs="Arial"/>
                <w:b w:val="0"/>
                <w:bCs w:val="0"/>
                <w:kern w:val="0"/>
                <w:sz w:val="20"/>
                <w:szCs w:val="20"/>
                <w:lang w:val="en-US" w:eastAsia="en-US"/>
              </w:rPr>
              <w:t>financial statements</w:t>
            </w:r>
          </w:p>
        </w:tc>
      </w:tr>
      <w:tr w:rsidR="004F511A" w:rsidRPr="004B7C49" w14:paraId="23DB1C26" w14:textId="77777777" w:rsidTr="00936FFB">
        <w:trPr>
          <w:trHeight w:val="20"/>
          <w:tblHeader/>
        </w:trPr>
        <w:tc>
          <w:tcPr>
            <w:tcW w:w="4140" w:type="dxa"/>
            <w:shd w:val="clear" w:color="auto" w:fill="auto"/>
            <w:vAlign w:val="bottom"/>
          </w:tcPr>
          <w:p w14:paraId="3FD0F54D" w14:textId="77777777" w:rsidR="004F511A" w:rsidRPr="004B7C49" w:rsidRDefault="004F511A" w:rsidP="00936FFB">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shd w:val="clear" w:color="auto" w:fill="auto"/>
            <w:vAlign w:val="bottom"/>
          </w:tcPr>
          <w:p w14:paraId="4E5F6C74" w14:textId="77777777" w:rsidR="004F511A" w:rsidRPr="004B7C49" w:rsidRDefault="004F511A" w:rsidP="00936FF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3DD0840B" w14:textId="77777777" w:rsidR="004F511A" w:rsidRPr="004B7C49" w:rsidRDefault="004F511A" w:rsidP="00936FF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c>
          <w:tcPr>
            <w:tcW w:w="1260" w:type="dxa"/>
            <w:shd w:val="clear" w:color="auto" w:fill="auto"/>
            <w:vAlign w:val="bottom"/>
          </w:tcPr>
          <w:p w14:paraId="0366750A" w14:textId="77777777" w:rsidR="004F511A" w:rsidRPr="004B7C49" w:rsidRDefault="004F511A" w:rsidP="00936FF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2024</w:t>
            </w:r>
          </w:p>
        </w:tc>
        <w:tc>
          <w:tcPr>
            <w:tcW w:w="1260" w:type="dxa"/>
            <w:shd w:val="clear" w:color="auto" w:fill="auto"/>
            <w:vAlign w:val="bottom"/>
          </w:tcPr>
          <w:p w14:paraId="0CA4A859" w14:textId="77777777" w:rsidR="004F511A" w:rsidRPr="004B7C49" w:rsidRDefault="004F511A" w:rsidP="00936FFB">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4B7C49">
              <w:rPr>
                <w:rFonts w:ascii="Arial" w:eastAsia="Times New Roman" w:hAnsi="Arial" w:cs="Arial"/>
                <w:lang w:val="en-US" w:eastAsia="en-US"/>
              </w:rPr>
              <w:t>2023</w:t>
            </w:r>
          </w:p>
        </w:tc>
      </w:tr>
      <w:tr w:rsidR="00D30203" w:rsidRPr="004B7C49" w14:paraId="512F5CB7" w14:textId="77777777" w:rsidTr="0060051B">
        <w:trPr>
          <w:trHeight w:val="233"/>
        </w:trPr>
        <w:tc>
          <w:tcPr>
            <w:tcW w:w="4140" w:type="dxa"/>
            <w:shd w:val="clear" w:color="auto" w:fill="auto"/>
            <w:vAlign w:val="bottom"/>
          </w:tcPr>
          <w:p w14:paraId="3C6EF632" w14:textId="6A7C55A1"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4B7C49">
              <w:rPr>
                <w:rFonts w:ascii="Arial" w:eastAsia="Times New Roman" w:hAnsi="Arial" w:cs="Arial"/>
                <w:b/>
                <w:bCs/>
                <w:u w:val="single"/>
                <w:lang w:val="en-US" w:eastAsia="en-US"/>
              </w:rPr>
              <w:t>Trade payables - related parties</w:t>
            </w:r>
            <w:r w:rsidR="004073E8" w:rsidRPr="004B7C49">
              <w:rPr>
                <w:rFonts w:ascii="Arial" w:eastAsia="Times New Roman" w:hAnsi="Arial" w:cs="Arial"/>
                <w:b/>
                <w:bCs/>
                <w:u w:val="single"/>
                <w:lang w:val="en-US" w:eastAsia="en-US"/>
              </w:rPr>
              <w:t xml:space="preserve"> (Note 21)</w:t>
            </w:r>
          </w:p>
        </w:tc>
        <w:tc>
          <w:tcPr>
            <w:tcW w:w="1260" w:type="dxa"/>
            <w:shd w:val="clear" w:color="auto" w:fill="auto"/>
            <w:vAlign w:val="bottom"/>
          </w:tcPr>
          <w:p w14:paraId="07E7B508" w14:textId="77777777" w:rsidR="00D30203" w:rsidRPr="004B7C49" w:rsidRDefault="00D30203" w:rsidP="00D30203">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5F18B7B7" w14:textId="77777777" w:rsidR="00D30203" w:rsidRPr="004B7C49" w:rsidRDefault="00D30203" w:rsidP="00D30203">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524CD014" w14:textId="77777777" w:rsidR="00D30203" w:rsidRPr="004B7C49" w:rsidRDefault="00D30203" w:rsidP="00D30203">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shd w:val="clear" w:color="auto" w:fill="auto"/>
            <w:vAlign w:val="bottom"/>
          </w:tcPr>
          <w:p w14:paraId="67D77EFB" w14:textId="77777777" w:rsidR="00D30203" w:rsidRPr="004B7C49" w:rsidRDefault="00D30203" w:rsidP="00D30203">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D30203" w:rsidRPr="004B7C49" w14:paraId="566C5F2A" w14:textId="77777777">
        <w:trPr>
          <w:trHeight w:val="20"/>
        </w:trPr>
        <w:tc>
          <w:tcPr>
            <w:tcW w:w="4140" w:type="dxa"/>
            <w:shd w:val="clear" w:color="auto" w:fill="auto"/>
            <w:vAlign w:val="bottom"/>
          </w:tcPr>
          <w:p w14:paraId="2104CA26"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Parent company</w:t>
            </w:r>
          </w:p>
        </w:tc>
        <w:tc>
          <w:tcPr>
            <w:tcW w:w="1260" w:type="dxa"/>
            <w:shd w:val="clear" w:color="auto" w:fill="auto"/>
          </w:tcPr>
          <w:p w14:paraId="4FCBDC56" w14:textId="522A41B4"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49,852</w:t>
            </w:r>
          </w:p>
        </w:tc>
        <w:tc>
          <w:tcPr>
            <w:tcW w:w="1260" w:type="dxa"/>
            <w:shd w:val="clear" w:color="auto" w:fill="auto"/>
            <w:vAlign w:val="bottom"/>
          </w:tcPr>
          <w:p w14:paraId="5AD0A27C" w14:textId="2D93E2F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48,344</w:t>
            </w:r>
          </w:p>
        </w:tc>
        <w:tc>
          <w:tcPr>
            <w:tcW w:w="1260" w:type="dxa"/>
            <w:shd w:val="clear" w:color="auto" w:fill="auto"/>
          </w:tcPr>
          <w:p w14:paraId="10F667AF" w14:textId="45911275"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48,754</w:t>
            </w:r>
          </w:p>
        </w:tc>
        <w:tc>
          <w:tcPr>
            <w:tcW w:w="1260" w:type="dxa"/>
            <w:shd w:val="clear" w:color="auto" w:fill="auto"/>
            <w:vAlign w:val="bottom"/>
          </w:tcPr>
          <w:p w14:paraId="57F468FC" w14:textId="7926ABC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46,699</w:t>
            </w:r>
          </w:p>
        </w:tc>
      </w:tr>
      <w:tr w:rsidR="00D30203" w:rsidRPr="004B7C49" w14:paraId="577E1218" w14:textId="77777777">
        <w:trPr>
          <w:trHeight w:val="20"/>
        </w:trPr>
        <w:tc>
          <w:tcPr>
            <w:tcW w:w="4140" w:type="dxa"/>
            <w:shd w:val="clear" w:color="auto" w:fill="auto"/>
            <w:vAlign w:val="bottom"/>
          </w:tcPr>
          <w:p w14:paraId="168BC360"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shd w:val="clear" w:color="auto" w:fill="auto"/>
          </w:tcPr>
          <w:p w14:paraId="0AD2E9AF" w14:textId="3A27801D"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585B8DB4" w14:textId="5B994C4F"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4B5815E5" w14:textId="697DE40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5,201</w:t>
            </w:r>
          </w:p>
        </w:tc>
        <w:tc>
          <w:tcPr>
            <w:tcW w:w="1260" w:type="dxa"/>
            <w:shd w:val="clear" w:color="auto" w:fill="auto"/>
            <w:vAlign w:val="bottom"/>
          </w:tcPr>
          <w:p w14:paraId="0D4CD46D" w14:textId="28144AB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6,443</w:t>
            </w:r>
          </w:p>
        </w:tc>
      </w:tr>
      <w:tr w:rsidR="00D30203" w:rsidRPr="004B7C49" w14:paraId="7C252AE7" w14:textId="77777777">
        <w:trPr>
          <w:trHeight w:val="20"/>
        </w:trPr>
        <w:tc>
          <w:tcPr>
            <w:tcW w:w="4140" w:type="dxa"/>
            <w:shd w:val="clear" w:color="auto" w:fill="auto"/>
            <w:vAlign w:val="bottom"/>
          </w:tcPr>
          <w:p w14:paraId="67AF4C6A" w14:textId="77ECFD82" w:rsidR="00D30203" w:rsidRPr="004B7C49" w:rsidRDefault="00795ECC"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An a</w:t>
            </w:r>
            <w:r w:rsidR="00D30203" w:rsidRPr="004B7C49">
              <w:rPr>
                <w:rFonts w:ascii="Arial" w:eastAsia="Times New Roman" w:hAnsi="Arial" w:cs="Arial"/>
                <w:lang w:val="en-US" w:eastAsia="en-US"/>
              </w:rPr>
              <w:t>ssociate</w:t>
            </w:r>
          </w:p>
        </w:tc>
        <w:tc>
          <w:tcPr>
            <w:tcW w:w="1260" w:type="dxa"/>
            <w:shd w:val="clear" w:color="auto" w:fill="auto"/>
          </w:tcPr>
          <w:p w14:paraId="4B1368E8" w14:textId="186ABDB1"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150</w:t>
            </w:r>
          </w:p>
        </w:tc>
        <w:tc>
          <w:tcPr>
            <w:tcW w:w="1260" w:type="dxa"/>
            <w:shd w:val="clear" w:color="auto" w:fill="auto"/>
            <w:vAlign w:val="bottom"/>
          </w:tcPr>
          <w:p w14:paraId="42AC636C" w14:textId="2D8383CF"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103</w:t>
            </w:r>
          </w:p>
        </w:tc>
        <w:tc>
          <w:tcPr>
            <w:tcW w:w="1260" w:type="dxa"/>
            <w:shd w:val="clear" w:color="auto" w:fill="auto"/>
          </w:tcPr>
          <w:p w14:paraId="6A6F0996" w14:textId="1DA1AC00"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0CFBA26" w14:textId="7FCD9CC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D30203" w:rsidRPr="004B7C49" w14:paraId="75873470" w14:textId="77777777">
        <w:trPr>
          <w:trHeight w:val="20"/>
        </w:trPr>
        <w:tc>
          <w:tcPr>
            <w:tcW w:w="4140" w:type="dxa"/>
            <w:shd w:val="clear" w:color="auto" w:fill="auto"/>
            <w:vAlign w:val="bottom"/>
          </w:tcPr>
          <w:p w14:paraId="1C9E97A8" w14:textId="078B32C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 of the parent company</w:t>
            </w:r>
          </w:p>
        </w:tc>
        <w:tc>
          <w:tcPr>
            <w:tcW w:w="1260" w:type="dxa"/>
            <w:shd w:val="clear" w:color="auto" w:fill="auto"/>
          </w:tcPr>
          <w:p w14:paraId="0B2CC69A" w14:textId="51FBEB05"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304</w:t>
            </w:r>
          </w:p>
        </w:tc>
        <w:tc>
          <w:tcPr>
            <w:tcW w:w="1260" w:type="dxa"/>
            <w:shd w:val="clear" w:color="auto" w:fill="auto"/>
            <w:vAlign w:val="bottom"/>
          </w:tcPr>
          <w:p w14:paraId="4FCBA8C2" w14:textId="0E046D31"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339</w:t>
            </w:r>
          </w:p>
        </w:tc>
        <w:tc>
          <w:tcPr>
            <w:tcW w:w="1260" w:type="dxa"/>
            <w:shd w:val="clear" w:color="auto" w:fill="auto"/>
          </w:tcPr>
          <w:p w14:paraId="5315F7C3" w14:textId="5E502C1A"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86</w:t>
            </w:r>
          </w:p>
        </w:tc>
        <w:tc>
          <w:tcPr>
            <w:tcW w:w="1260" w:type="dxa"/>
            <w:shd w:val="clear" w:color="auto" w:fill="auto"/>
            <w:vAlign w:val="bottom"/>
          </w:tcPr>
          <w:p w14:paraId="0CCED327" w14:textId="5BE78D3D"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188</w:t>
            </w:r>
          </w:p>
        </w:tc>
      </w:tr>
      <w:tr w:rsidR="00D30203" w:rsidRPr="004B7C49" w14:paraId="6219BCCD" w14:textId="77777777">
        <w:trPr>
          <w:trHeight w:val="20"/>
        </w:trPr>
        <w:tc>
          <w:tcPr>
            <w:tcW w:w="4140" w:type="dxa"/>
            <w:shd w:val="clear" w:color="auto" w:fill="auto"/>
            <w:vAlign w:val="bottom"/>
          </w:tcPr>
          <w:p w14:paraId="5EF3B282"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shd w:val="clear" w:color="auto" w:fill="auto"/>
          </w:tcPr>
          <w:p w14:paraId="46140EF3" w14:textId="4873EFBD"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50,306</w:t>
            </w:r>
          </w:p>
        </w:tc>
        <w:tc>
          <w:tcPr>
            <w:tcW w:w="1260" w:type="dxa"/>
            <w:shd w:val="clear" w:color="auto" w:fill="auto"/>
            <w:vAlign w:val="bottom"/>
          </w:tcPr>
          <w:p w14:paraId="0A8E656F" w14:textId="5D225725"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48,786</w:t>
            </w:r>
          </w:p>
        </w:tc>
        <w:tc>
          <w:tcPr>
            <w:tcW w:w="1260" w:type="dxa"/>
            <w:shd w:val="clear" w:color="auto" w:fill="auto"/>
          </w:tcPr>
          <w:p w14:paraId="13D60F0C" w14:textId="44B8D2D0"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54,041</w:t>
            </w:r>
          </w:p>
        </w:tc>
        <w:tc>
          <w:tcPr>
            <w:tcW w:w="1260" w:type="dxa"/>
            <w:shd w:val="clear" w:color="auto" w:fill="auto"/>
            <w:vAlign w:val="bottom"/>
          </w:tcPr>
          <w:p w14:paraId="160BE9EC" w14:textId="7D23B204"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53,330</w:t>
            </w:r>
          </w:p>
        </w:tc>
      </w:tr>
      <w:tr w:rsidR="00D30203" w:rsidRPr="004B7C49" w14:paraId="39A8BDCB" w14:textId="77777777" w:rsidTr="0060051B">
        <w:trPr>
          <w:trHeight w:val="161"/>
        </w:trPr>
        <w:tc>
          <w:tcPr>
            <w:tcW w:w="4140" w:type="dxa"/>
            <w:shd w:val="clear" w:color="auto" w:fill="auto"/>
            <w:vAlign w:val="bottom"/>
          </w:tcPr>
          <w:p w14:paraId="3A83190D" w14:textId="77777777" w:rsidR="00795ECC" w:rsidRPr="004B7C49" w:rsidRDefault="00795ECC" w:rsidP="00D30203">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5264C9BC"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7F9C0C1B"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0896DB5"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53428302"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56336384" w14:textId="77777777" w:rsidTr="0060051B">
        <w:trPr>
          <w:trHeight w:val="161"/>
        </w:trPr>
        <w:tc>
          <w:tcPr>
            <w:tcW w:w="4140" w:type="dxa"/>
            <w:shd w:val="clear" w:color="auto" w:fill="auto"/>
            <w:vAlign w:val="bottom"/>
          </w:tcPr>
          <w:p w14:paraId="63AA3B12" w14:textId="49DB46AE"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4B7C49">
              <w:rPr>
                <w:rFonts w:ascii="Arial" w:eastAsia="Times New Roman" w:hAnsi="Arial" w:cs="Arial"/>
                <w:b/>
                <w:bCs/>
                <w:u w:val="single"/>
                <w:lang w:val="en-US" w:eastAsia="en-US"/>
              </w:rPr>
              <w:t>Other payables - related parties</w:t>
            </w:r>
          </w:p>
        </w:tc>
        <w:tc>
          <w:tcPr>
            <w:tcW w:w="1260" w:type="dxa"/>
            <w:shd w:val="clear" w:color="auto" w:fill="auto"/>
            <w:vAlign w:val="bottom"/>
          </w:tcPr>
          <w:p w14:paraId="14A9019A"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32AF1F2D"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034BDDF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108EED54"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2A232FF2" w14:textId="77777777">
        <w:trPr>
          <w:trHeight w:val="161"/>
        </w:trPr>
        <w:tc>
          <w:tcPr>
            <w:tcW w:w="4140" w:type="dxa"/>
            <w:shd w:val="clear" w:color="auto" w:fill="auto"/>
            <w:vAlign w:val="bottom"/>
          </w:tcPr>
          <w:p w14:paraId="160A5DB4" w14:textId="653DBDD2"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4B7C49">
              <w:rPr>
                <w:rFonts w:ascii="Arial" w:eastAsia="Times New Roman" w:hAnsi="Arial" w:cs="Arial"/>
                <w:lang w:val="en-US" w:eastAsia="en-US"/>
              </w:rPr>
              <w:t>Parent company</w:t>
            </w:r>
          </w:p>
        </w:tc>
        <w:tc>
          <w:tcPr>
            <w:tcW w:w="1260" w:type="dxa"/>
            <w:shd w:val="clear" w:color="auto" w:fill="auto"/>
          </w:tcPr>
          <w:p w14:paraId="26B96F93" w14:textId="245541F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p>
        </w:tc>
        <w:tc>
          <w:tcPr>
            <w:tcW w:w="1260" w:type="dxa"/>
            <w:shd w:val="clear" w:color="auto" w:fill="auto"/>
            <w:vAlign w:val="bottom"/>
          </w:tcPr>
          <w:p w14:paraId="32FA222F" w14:textId="5D714D3F"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94</w:t>
            </w:r>
          </w:p>
        </w:tc>
        <w:tc>
          <w:tcPr>
            <w:tcW w:w="1260" w:type="dxa"/>
            <w:shd w:val="clear" w:color="auto" w:fill="auto"/>
          </w:tcPr>
          <w:p w14:paraId="40FE3F5D" w14:textId="1812564D"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p>
        </w:tc>
        <w:tc>
          <w:tcPr>
            <w:tcW w:w="1260" w:type="dxa"/>
            <w:shd w:val="clear" w:color="auto" w:fill="auto"/>
            <w:vAlign w:val="bottom"/>
          </w:tcPr>
          <w:p w14:paraId="74D1A7E7" w14:textId="5E2551B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D30203" w:rsidRPr="004B7C49" w14:paraId="5D72705A" w14:textId="77777777">
        <w:trPr>
          <w:trHeight w:val="20"/>
        </w:trPr>
        <w:tc>
          <w:tcPr>
            <w:tcW w:w="4140" w:type="dxa"/>
            <w:shd w:val="clear" w:color="auto" w:fill="auto"/>
            <w:vAlign w:val="bottom"/>
          </w:tcPr>
          <w:p w14:paraId="0C7DB20C"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shd w:val="clear" w:color="auto" w:fill="auto"/>
          </w:tcPr>
          <w:p w14:paraId="4D2429D6" w14:textId="75D0557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7F65C869" w14:textId="58BD2249"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7EC663E5" w14:textId="1285788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922</w:t>
            </w:r>
          </w:p>
        </w:tc>
        <w:tc>
          <w:tcPr>
            <w:tcW w:w="1260" w:type="dxa"/>
            <w:shd w:val="clear" w:color="auto" w:fill="auto"/>
            <w:vAlign w:val="bottom"/>
          </w:tcPr>
          <w:p w14:paraId="1BF33CDB" w14:textId="3706C8A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890</w:t>
            </w:r>
          </w:p>
        </w:tc>
      </w:tr>
      <w:tr w:rsidR="00D30203" w:rsidRPr="004B7C49" w14:paraId="6B6302AF" w14:textId="77777777">
        <w:trPr>
          <w:trHeight w:val="20"/>
        </w:trPr>
        <w:tc>
          <w:tcPr>
            <w:tcW w:w="4140" w:type="dxa"/>
            <w:shd w:val="clear" w:color="auto" w:fill="auto"/>
            <w:vAlign w:val="bottom"/>
          </w:tcPr>
          <w:p w14:paraId="0A4D21E3"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Associates</w:t>
            </w:r>
          </w:p>
        </w:tc>
        <w:tc>
          <w:tcPr>
            <w:tcW w:w="1260" w:type="dxa"/>
            <w:shd w:val="clear" w:color="auto" w:fill="auto"/>
          </w:tcPr>
          <w:p w14:paraId="4C19B83D" w14:textId="546C24B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163</w:t>
            </w:r>
          </w:p>
        </w:tc>
        <w:tc>
          <w:tcPr>
            <w:tcW w:w="1260" w:type="dxa"/>
            <w:shd w:val="clear" w:color="auto" w:fill="auto"/>
            <w:vAlign w:val="bottom"/>
          </w:tcPr>
          <w:p w14:paraId="11BDCD89" w14:textId="1A4C63DF"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134</w:t>
            </w:r>
          </w:p>
        </w:tc>
        <w:tc>
          <w:tcPr>
            <w:tcW w:w="1260" w:type="dxa"/>
            <w:shd w:val="clear" w:color="auto" w:fill="auto"/>
          </w:tcPr>
          <w:p w14:paraId="3982BE49" w14:textId="256DA17F"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162</w:t>
            </w:r>
          </w:p>
        </w:tc>
        <w:tc>
          <w:tcPr>
            <w:tcW w:w="1260" w:type="dxa"/>
            <w:shd w:val="clear" w:color="auto" w:fill="auto"/>
            <w:vAlign w:val="bottom"/>
          </w:tcPr>
          <w:p w14:paraId="67CAD53A" w14:textId="72B242FC"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134</w:t>
            </w:r>
          </w:p>
        </w:tc>
      </w:tr>
      <w:tr w:rsidR="00D30203" w:rsidRPr="004B7C49" w14:paraId="614B97AC" w14:textId="77777777">
        <w:trPr>
          <w:trHeight w:val="20"/>
        </w:trPr>
        <w:tc>
          <w:tcPr>
            <w:tcW w:w="4140" w:type="dxa"/>
            <w:shd w:val="clear" w:color="auto" w:fill="auto"/>
            <w:vAlign w:val="bottom"/>
          </w:tcPr>
          <w:p w14:paraId="51C4A053" w14:textId="2E069B29"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Subsidiaries of the parent company </w:t>
            </w:r>
          </w:p>
        </w:tc>
        <w:tc>
          <w:tcPr>
            <w:tcW w:w="1260" w:type="dxa"/>
            <w:shd w:val="clear" w:color="auto" w:fill="auto"/>
          </w:tcPr>
          <w:p w14:paraId="7F476A23" w14:textId="53C9D3B4"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46</w:t>
            </w:r>
          </w:p>
        </w:tc>
        <w:tc>
          <w:tcPr>
            <w:tcW w:w="1260" w:type="dxa"/>
            <w:shd w:val="clear" w:color="auto" w:fill="auto"/>
            <w:vAlign w:val="bottom"/>
          </w:tcPr>
          <w:p w14:paraId="71BFC6AF" w14:textId="3BC0AB64"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17</w:t>
            </w:r>
          </w:p>
        </w:tc>
        <w:tc>
          <w:tcPr>
            <w:tcW w:w="1260" w:type="dxa"/>
            <w:shd w:val="clear" w:color="auto" w:fill="auto"/>
          </w:tcPr>
          <w:p w14:paraId="65361F15" w14:textId="79D93F6D"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42</w:t>
            </w:r>
          </w:p>
        </w:tc>
        <w:tc>
          <w:tcPr>
            <w:tcW w:w="1260" w:type="dxa"/>
            <w:shd w:val="clear" w:color="auto" w:fill="auto"/>
            <w:vAlign w:val="bottom"/>
          </w:tcPr>
          <w:p w14:paraId="68535E0A" w14:textId="2EF30274"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w:t>
            </w:r>
          </w:p>
        </w:tc>
      </w:tr>
      <w:tr w:rsidR="00D30203" w:rsidRPr="004B7C49" w14:paraId="7A1F1F8F" w14:textId="77777777">
        <w:trPr>
          <w:trHeight w:val="20"/>
        </w:trPr>
        <w:tc>
          <w:tcPr>
            <w:tcW w:w="4140" w:type="dxa"/>
            <w:shd w:val="clear" w:color="auto" w:fill="auto"/>
            <w:vAlign w:val="bottom"/>
          </w:tcPr>
          <w:p w14:paraId="506AF400" w14:textId="47741560"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Other related parties</w:t>
            </w:r>
          </w:p>
        </w:tc>
        <w:tc>
          <w:tcPr>
            <w:tcW w:w="1260" w:type="dxa"/>
            <w:shd w:val="clear" w:color="auto" w:fill="auto"/>
          </w:tcPr>
          <w:p w14:paraId="321F8ABA" w14:textId="00CB7BF5"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vAlign w:val="bottom"/>
          </w:tcPr>
          <w:p w14:paraId="7F19DC88" w14:textId="3BB1FB73"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w:t>
            </w:r>
          </w:p>
        </w:tc>
        <w:tc>
          <w:tcPr>
            <w:tcW w:w="1260" w:type="dxa"/>
            <w:shd w:val="clear" w:color="auto" w:fill="auto"/>
          </w:tcPr>
          <w:p w14:paraId="1E2E3AE1" w14:textId="1E6344F1"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6E958BBF" w14:textId="7B77004D"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r>
      <w:tr w:rsidR="00D30203" w:rsidRPr="004B7C49" w14:paraId="60DC2E3D" w14:textId="77777777">
        <w:trPr>
          <w:trHeight w:val="20"/>
        </w:trPr>
        <w:tc>
          <w:tcPr>
            <w:tcW w:w="4140" w:type="dxa"/>
            <w:shd w:val="clear" w:color="auto" w:fill="auto"/>
            <w:vAlign w:val="bottom"/>
          </w:tcPr>
          <w:p w14:paraId="170AB6D9"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shd w:val="clear" w:color="auto" w:fill="auto"/>
          </w:tcPr>
          <w:p w14:paraId="11156D17" w14:textId="195F1822"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213</w:t>
            </w:r>
          </w:p>
        </w:tc>
        <w:tc>
          <w:tcPr>
            <w:tcW w:w="1260" w:type="dxa"/>
            <w:shd w:val="clear" w:color="auto" w:fill="auto"/>
            <w:vAlign w:val="bottom"/>
          </w:tcPr>
          <w:p w14:paraId="7E06BF0D" w14:textId="1F5387A1"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246</w:t>
            </w:r>
          </w:p>
        </w:tc>
        <w:tc>
          <w:tcPr>
            <w:tcW w:w="1260" w:type="dxa"/>
            <w:shd w:val="clear" w:color="auto" w:fill="auto"/>
          </w:tcPr>
          <w:p w14:paraId="63DC62A9" w14:textId="61588D44"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1,127</w:t>
            </w:r>
          </w:p>
        </w:tc>
        <w:tc>
          <w:tcPr>
            <w:tcW w:w="1260" w:type="dxa"/>
            <w:shd w:val="clear" w:color="auto" w:fill="auto"/>
            <w:vAlign w:val="bottom"/>
          </w:tcPr>
          <w:p w14:paraId="18C1E0DD" w14:textId="33FCD97A"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1,035</w:t>
            </w:r>
          </w:p>
        </w:tc>
      </w:tr>
      <w:tr w:rsidR="00D30203" w:rsidRPr="004B7C49" w14:paraId="61581EC2" w14:textId="77777777" w:rsidTr="0060051B">
        <w:tblPrEx>
          <w:tblLook w:val="0200" w:firstRow="0" w:lastRow="0" w:firstColumn="0" w:lastColumn="0" w:noHBand="1" w:noVBand="0"/>
        </w:tblPrEx>
        <w:trPr>
          <w:trHeight w:val="20"/>
        </w:trPr>
        <w:tc>
          <w:tcPr>
            <w:tcW w:w="4140" w:type="dxa"/>
            <w:vAlign w:val="bottom"/>
          </w:tcPr>
          <w:p w14:paraId="7F4C69BF" w14:textId="77777777" w:rsidR="00D30203" w:rsidRPr="004B7C49" w:rsidRDefault="00D30203" w:rsidP="00D30203">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3181BC20"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591AD54A"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575648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39E776B"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690621E4" w14:textId="77777777" w:rsidTr="0060051B">
        <w:trPr>
          <w:trHeight w:val="161"/>
        </w:trPr>
        <w:tc>
          <w:tcPr>
            <w:tcW w:w="4140" w:type="dxa"/>
            <w:shd w:val="clear" w:color="auto" w:fill="auto"/>
            <w:vAlign w:val="bottom"/>
          </w:tcPr>
          <w:p w14:paraId="6B7FD836" w14:textId="39824C4A"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4B7C49">
              <w:rPr>
                <w:rFonts w:ascii="Arial" w:eastAsia="Times New Roman" w:hAnsi="Arial" w:cs="Arial"/>
                <w:b/>
                <w:bCs/>
                <w:u w:val="single"/>
                <w:lang w:val="en-US" w:eastAsia="en-US"/>
              </w:rPr>
              <w:t>Finance lease payables</w:t>
            </w:r>
            <w:r w:rsidRPr="004B7C49">
              <w:rPr>
                <w:rFonts w:ascii="Arial" w:eastAsia="Times New Roman" w:hAnsi="Arial" w:cs="Arial"/>
                <w:b/>
                <w:bCs/>
                <w:u w:val="single"/>
                <w:cs/>
                <w:lang w:val="en-US" w:eastAsia="en-US"/>
              </w:rPr>
              <w:t xml:space="preserve"> </w:t>
            </w:r>
            <w:r w:rsidRPr="004B7C49">
              <w:rPr>
                <w:rFonts w:ascii="Arial" w:eastAsia="Times New Roman" w:hAnsi="Arial" w:cs="Arial"/>
                <w:b/>
                <w:bCs/>
                <w:u w:val="single"/>
                <w:lang w:val="en-US" w:eastAsia="en-US"/>
              </w:rPr>
              <w:t>- related parties</w:t>
            </w:r>
          </w:p>
        </w:tc>
        <w:tc>
          <w:tcPr>
            <w:tcW w:w="1260" w:type="dxa"/>
            <w:shd w:val="clear" w:color="auto" w:fill="auto"/>
            <w:vAlign w:val="bottom"/>
          </w:tcPr>
          <w:p w14:paraId="2296925F"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0579F8A5"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334472E9"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63F92B7C"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5AC6FFC6" w14:textId="77777777">
        <w:trPr>
          <w:trHeight w:val="20"/>
        </w:trPr>
        <w:tc>
          <w:tcPr>
            <w:tcW w:w="4140" w:type="dxa"/>
            <w:shd w:val="clear" w:color="auto" w:fill="auto"/>
            <w:vAlign w:val="bottom"/>
          </w:tcPr>
          <w:p w14:paraId="6D2691EF" w14:textId="415E0E7E"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Parent company</w:t>
            </w:r>
          </w:p>
        </w:tc>
        <w:tc>
          <w:tcPr>
            <w:tcW w:w="1260" w:type="dxa"/>
            <w:shd w:val="clear" w:color="auto" w:fill="auto"/>
          </w:tcPr>
          <w:p w14:paraId="7BB97EB3" w14:textId="70269720"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w:t>
            </w:r>
          </w:p>
        </w:tc>
        <w:tc>
          <w:tcPr>
            <w:tcW w:w="1260" w:type="dxa"/>
            <w:shd w:val="clear" w:color="auto" w:fill="auto"/>
            <w:vAlign w:val="bottom"/>
          </w:tcPr>
          <w:p w14:paraId="163E830E" w14:textId="062FEE2C"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tcPr>
          <w:p w14:paraId="77366475" w14:textId="02DAA9E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w:t>
            </w:r>
          </w:p>
        </w:tc>
        <w:tc>
          <w:tcPr>
            <w:tcW w:w="1260" w:type="dxa"/>
            <w:shd w:val="clear" w:color="auto" w:fill="auto"/>
            <w:vAlign w:val="bottom"/>
          </w:tcPr>
          <w:p w14:paraId="7CB8DB6E" w14:textId="053A7F2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r>
      <w:tr w:rsidR="00D30203" w:rsidRPr="004B7C49" w14:paraId="52463CA7" w14:textId="77777777">
        <w:trPr>
          <w:trHeight w:val="20"/>
        </w:trPr>
        <w:tc>
          <w:tcPr>
            <w:tcW w:w="4140" w:type="dxa"/>
            <w:shd w:val="clear" w:color="auto" w:fill="auto"/>
            <w:vAlign w:val="bottom"/>
          </w:tcPr>
          <w:p w14:paraId="2B4F0C9C"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shd w:val="clear" w:color="auto" w:fill="auto"/>
          </w:tcPr>
          <w:p w14:paraId="12A37BEA" w14:textId="13808E2E"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24D57F2D" w14:textId="302C81C3"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tcPr>
          <w:p w14:paraId="2D7C998C" w14:textId="19B521FE"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534</w:t>
            </w:r>
          </w:p>
        </w:tc>
        <w:tc>
          <w:tcPr>
            <w:tcW w:w="1260" w:type="dxa"/>
            <w:shd w:val="clear" w:color="auto" w:fill="auto"/>
            <w:vAlign w:val="bottom"/>
          </w:tcPr>
          <w:p w14:paraId="201B4C2E" w14:textId="25ECE35E"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508</w:t>
            </w:r>
          </w:p>
        </w:tc>
      </w:tr>
      <w:tr w:rsidR="00D30203" w:rsidRPr="004B7C49" w14:paraId="76C6A9CB" w14:textId="77777777">
        <w:trPr>
          <w:trHeight w:val="20"/>
        </w:trPr>
        <w:tc>
          <w:tcPr>
            <w:tcW w:w="4140" w:type="dxa"/>
            <w:shd w:val="clear" w:color="auto" w:fill="auto"/>
            <w:vAlign w:val="bottom"/>
          </w:tcPr>
          <w:p w14:paraId="6B91B87E" w14:textId="6865CBC9"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An associate</w:t>
            </w:r>
          </w:p>
        </w:tc>
        <w:tc>
          <w:tcPr>
            <w:tcW w:w="1260" w:type="dxa"/>
            <w:shd w:val="clear" w:color="auto" w:fill="auto"/>
          </w:tcPr>
          <w:p w14:paraId="505FB435" w14:textId="45DB2F63"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w:t>
            </w:r>
          </w:p>
        </w:tc>
        <w:tc>
          <w:tcPr>
            <w:tcW w:w="1260" w:type="dxa"/>
            <w:shd w:val="clear" w:color="auto" w:fill="auto"/>
            <w:vAlign w:val="bottom"/>
          </w:tcPr>
          <w:p w14:paraId="0291279B" w14:textId="0BDB5861"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w:t>
            </w:r>
          </w:p>
        </w:tc>
        <w:tc>
          <w:tcPr>
            <w:tcW w:w="1260" w:type="dxa"/>
            <w:shd w:val="clear" w:color="auto" w:fill="auto"/>
          </w:tcPr>
          <w:p w14:paraId="15A90A53" w14:textId="54E5D8A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4</w:t>
            </w:r>
          </w:p>
        </w:tc>
        <w:tc>
          <w:tcPr>
            <w:tcW w:w="1260" w:type="dxa"/>
            <w:shd w:val="clear" w:color="auto" w:fill="auto"/>
            <w:vAlign w:val="bottom"/>
          </w:tcPr>
          <w:p w14:paraId="10FDE1A8" w14:textId="3551CF2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w:t>
            </w:r>
          </w:p>
        </w:tc>
      </w:tr>
      <w:tr w:rsidR="00D30203" w:rsidRPr="004B7C49" w14:paraId="54D5A5CA" w14:textId="77777777">
        <w:trPr>
          <w:trHeight w:val="20"/>
        </w:trPr>
        <w:tc>
          <w:tcPr>
            <w:tcW w:w="4140" w:type="dxa"/>
            <w:shd w:val="clear" w:color="auto" w:fill="auto"/>
            <w:vAlign w:val="bottom"/>
          </w:tcPr>
          <w:p w14:paraId="3E6CC0B0" w14:textId="7E94302A"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 xml:space="preserve">A subsidiary of the parent company </w:t>
            </w:r>
          </w:p>
        </w:tc>
        <w:tc>
          <w:tcPr>
            <w:tcW w:w="1260" w:type="dxa"/>
            <w:shd w:val="clear" w:color="auto" w:fill="auto"/>
          </w:tcPr>
          <w:p w14:paraId="6D290829" w14:textId="04B5B70B"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58</w:t>
            </w:r>
          </w:p>
        </w:tc>
        <w:tc>
          <w:tcPr>
            <w:tcW w:w="1260" w:type="dxa"/>
            <w:shd w:val="clear" w:color="auto" w:fill="auto"/>
            <w:vAlign w:val="bottom"/>
          </w:tcPr>
          <w:p w14:paraId="5A2B0022" w14:textId="1E84E10A"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20</w:t>
            </w:r>
          </w:p>
        </w:tc>
        <w:tc>
          <w:tcPr>
            <w:tcW w:w="1260" w:type="dxa"/>
            <w:shd w:val="clear" w:color="auto" w:fill="auto"/>
          </w:tcPr>
          <w:p w14:paraId="3EB10047" w14:textId="10B5652C"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58</w:t>
            </w:r>
          </w:p>
        </w:tc>
        <w:tc>
          <w:tcPr>
            <w:tcW w:w="1260" w:type="dxa"/>
            <w:shd w:val="clear" w:color="auto" w:fill="auto"/>
            <w:vAlign w:val="bottom"/>
          </w:tcPr>
          <w:p w14:paraId="27647B29" w14:textId="6B88A9E4"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20</w:t>
            </w:r>
          </w:p>
        </w:tc>
      </w:tr>
      <w:tr w:rsidR="00D30203" w:rsidRPr="004B7C49" w14:paraId="2DEE2F3C" w14:textId="77777777">
        <w:trPr>
          <w:trHeight w:val="20"/>
        </w:trPr>
        <w:tc>
          <w:tcPr>
            <w:tcW w:w="4140" w:type="dxa"/>
            <w:shd w:val="clear" w:color="auto" w:fill="auto"/>
            <w:vAlign w:val="bottom"/>
          </w:tcPr>
          <w:p w14:paraId="234624AE"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Total</w:t>
            </w:r>
          </w:p>
        </w:tc>
        <w:tc>
          <w:tcPr>
            <w:tcW w:w="1260" w:type="dxa"/>
            <w:shd w:val="clear" w:color="auto" w:fill="auto"/>
          </w:tcPr>
          <w:p w14:paraId="54F9E912" w14:textId="4A3BDED0"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64</w:t>
            </w:r>
          </w:p>
        </w:tc>
        <w:tc>
          <w:tcPr>
            <w:tcW w:w="1260" w:type="dxa"/>
            <w:shd w:val="clear" w:color="auto" w:fill="auto"/>
            <w:vAlign w:val="bottom"/>
          </w:tcPr>
          <w:p w14:paraId="126F4AC8" w14:textId="74EA7CD9"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28</w:t>
            </w:r>
          </w:p>
        </w:tc>
        <w:tc>
          <w:tcPr>
            <w:tcW w:w="1260" w:type="dxa"/>
            <w:shd w:val="clear" w:color="auto" w:fill="auto"/>
          </w:tcPr>
          <w:p w14:paraId="52949C11" w14:textId="19F70F0C"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598</w:t>
            </w:r>
          </w:p>
        </w:tc>
        <w:tc>
          <w:tcPr>
            <w:tcW w:w="1260" w:type="dxa"/>
            <w:shd w:val="clear" w:color="auto" w:fill="auto"/>
            <w:vAlign w:val="bottom"/>
          </w:tcPr>
          <w:p w14:paraId="2A3427F8" w14:textId="17D9619D"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536</w:t>
            </w:r>
          </w:p>
        </w:tc>
      </w:tr>
      <w:tr w:rsidR="00D30203" w:rsidRPr="004B7C49" w14:paraId="070C6FD5" w14:textId="77777777" w:rsidTr="0060051B">
        <w:tc>
          <w:tcPr>
            <w:tcW w:w="4140" w:type="dxa"/>
            <w:vAlign w:val="bottom"/>
          </w:tcPr>
          <w:p w14:paraId="117E6F13" w14:textId="77777777" w:rsidR="00D30203" w:rsidRPr="004B7C49" w:rsidRDefault="00D30203" w:rsidP="00D30203">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3A77F2DC"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6ACBC4A"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4BC0189B"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37CD53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213F3EA0" w14:textId="77777777" w:rsidTr="0060051B">
        <w:tc>
          <w:tcPr>
            <w:tcW w:w="4140" w:type="dxa"/>
            <w:vAlign w:val="bottom"/>
          </w:tcPr>
          <w:p w14:paraId="2404251F" w14:textId="448C621A" w:rsidR="00D30203" w:rsidRPr="004B7C49" w:rsidRDefault="00D30203" w:rsidP="00D30203">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r w:rsidRPr="004B7C49">
              <w:rPr>
                <w:rFonts w:ascii="Arial" w:eastAsia="Times New Roman" w:hAnsi="Arial" w:cs="Arial"/>
                <w:b/>
                <w:bCs/>
                <w:u w:val="single"/>
                <w:lang w:val="en-US" w:eastAsia="en-US"/>
              </w:rPr>
              <w:t>Derivative liability - related parties</w:t>
            </w:r>
          </w:p>
        </w:tc>
        <w:tc>
          <w:tcPr>
            <w:tcW w:w="1260" w:type="dxa"/>
            <w:shd w:val="clear" w:color="auto" w:fill="auto"/>
            <w:vAlign w:val="bottom"/>
          </w:tcPr>
          <w:p w14:paraId="4E10D307"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767C994B"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2511C5B6"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35DAAD83"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6A7483CD" w14:textId="77777777" w:rsidTr="0060051B">
        <w:tc>
          <w:tcPr>
            <w:tcW w:w="4140" w:type="dxa"/>
            <w:vAlign w:val="bottom"/>
          </w:tcPr>
          <w:p w14:paraId="12525745" w14:textId="226872A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shd w:val="clear" w:color="auto" w:fill="auto"/>
            <w:vAlign w:val="bottom"/>
          </w:tcPr>
          <w:p w14:paraId="7BEAAF0E" w14:textId="2C548C3B"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754AA6BE" w14:textId="098278DD"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4BEBAE33" w14:textId="061818EF"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vAlign w:val="bottom"/>
          </w:tcPr>
          <w:p w14:paraId="2B86B903" w14:textId="536E8CE2"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19</w:t>
            </w:r>
          </w:p>
        </w:tc>
      </w:tr>
      <w:tr w:rsidR="00D30203" w:rsidRPr="004B7C49" w14:paraId="6871E7D9" w14:textId="77777777" w:rsidTr="0060051B">
        <w:tc>
          <w:tcPr>
            <w:tcW w:w="4140" w:type="dxa"/>
            <w:shd w:val="clear" w:color="auto" w:fill="auto"/>
            <w:vAlign w:val="bottom"/>
          </w:tcPr>
          <w:p w14:paraId="12F135E7"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Total</w:t>
            </w:r>
          </w:p>
        </w:tc>
        <w:tc>
          <w:tcPr>
            <w:tcW w:w="1260" w:type="dxa"/>
            <w:shd w:val="clear" w:color="auto" w:fill="auto"/>
            <w:noWrap/>
            <w:vAlign w:val="bottom"/>
          </w:tcPr>
          <w:p w14:paraId="4AAD9E02" w14:textId="42946F27"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noWrap/>
            <w:vAlign w:val="bottom"/>
          </w:tcPr>
          <w:p w14:paraId="01938A52" w14:textId="531F9A29"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noWrap/>
            <w:vAlign w:val="bottom"/>
          </w:tcPr>
          <w:p w14:paraId="142E2C3B" w14:textId="65814C2F"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noWrap/>
            <w:vAlign w:val="bottom"/>
          </w:tcPr>
          <w:p w14:paraId="4A638F01" w14:textId="6EC06822"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19</w:t>
            </w:r>
          </w:p>
        </w:tc>
      </w:tr>
      <w:tr w:rsidR="00D30203" w:rsidRPr="004B7C49" w14:paraId="20A8ADFC" w14:textId="77777777" w:rsidTr="0060051B">
        <w:tc>
          <w:tcPr>
            <w:tcW w:w="4140" w:type="dxa"/>
            <w:shd w:val="clear" w:color="auto" w:fill="auto"/>
            <w:vAlign w:val="bottom"/>
          </w:tcPr>
          <w:p w14:paraId="7A0C1E11"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vAlign w:val="bottom"/>
          </w:tcPr>
          <w:p w14:paraId="5F76F006" w14:textId="6AA293C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70E30B84"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513DB206"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46E37FBF" w14:textId="77777777"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6E024AF2" w14:textId="77777777" w:rsidTr="0060051B">
        <w:tc>
          <w:tcPr>
            <w:tcW w:w="4140" w:type="dxa"/>
            <w:shd w:val="clear" w:color="auto" w:fill="auto"/>
            <w:vAlign w:val="bottom"/>
          </w:tcPr>
          <w:p w14:paraId="02277019" w14:textId="2C646861" w:rsidR="00D30203" w:rsidRPr="004B7C49" w:rsidRDefault="00D30203" w:rsidP="00D30203">
            <w:pPr>
              <w:overflowPunct w:val="0"/>
              <w:autoSpaceDE w:val="0"/>
              <w:autoSpaceDN w:val="0"/>
              <w:adjustRightInd w:val="0"/>
              <w:spacing w:line="360" w:lineRule="exact"/>
              <w:ind w:left="360" w:right="-107" w:hanging="360"/>
              <w:jc w:val="left"/>
              <w:textAlignment w:val="baseline"/>
              <w:rPr>
                <w:rFonts w:ascii="Arial" w:eastAsia="Times New Roman" w:hAnsi="Arial" w:cs="Arial"/>
                <w:spacing w:val="-4"/>
                <w:lang w:val="en-US" w:eastAsia="en-US"/>
              </w:rPr>
            </w:pPr>
            <w:r w:rsidRPr="004B7C49">
              <w:rPr>
                <w:rFonts w:ascii="Arial" w:eastAsia="Times New Roman" w:hAnsi="Arial" w:cs="Arial"/>
                <w:b/>
                <w:bCs/>
                <w:spacing w:val="-4"/>
                <w:u w:val="single"/>
                <w:lang w:val="en-US" w:eastAsia="en-US"/>
              </w:rPr>
              <w:t>Other non-current liabilities - related parties</w:t>
            </w:r>
          </w:p>
        </w:tc>
        <w:tc>
          <w:tcPr>
            <w:tcW w:w="1260" w:type="dxa"/>
            <w:shd w:val="clear" w:color="auto" w:fill="auto"/>
            <w:noWrap/>
            <w:vAlign w:val="bottom"/>
          </w:tcPr>
          <w:p w14:paraId="3E041080" w14:textId="02A5D4E2"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3CF9D8CB" w14:textId="3A3DF233"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57FEA981" w14:textId="0DAE94E2"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shd w:val="clear" w:color="auto" w:fill="auto"/>
            <w:noWrap/>
            <w:vAlign w:val="bottom"/>
          </w:tcPr>
          <w:p w14:paraId="5FB997D2" w14:textId="380F33AB"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D30203" w:rsidRPr="004B7C49" w14:paraId="53F68CC0" w14:textId="77777777" w:rsidTr="0060051B">
        <w:tc>
          <w:tcPr>
            <w:tcW w:w="4140" w:type="dxa"/>
            <w:shd w:val="clear" w:color="auto" w:fill="auto"/>
            <w:vAlign w:val="bottom"/>
          </w:tcPr>
          <w:p w14:paraId="4FB26BC6" w14:textId="007A97EB"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Subsidiaries</w:t>
            </w:r>
          </w:p>
        </w:tc>
        <w:tc>
          <w:tcPr>
            <w:tcW w:w="1260" w:type="dxa"/>
            <w:shd w:val="clear" w:color="auto" w:fill="auto"/>
            <w:noWrap/>
            <w:vAlign w:val="bottom"/>
          </w:tcPr>
          <w:p w14:paraId="0ADD58A2" w14:textId="6F3640E4"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noWrap/>
            <w:vAlign w:val="bottom"/>
          </w:tcPr>
          <w:p w14:paraId="689E0030" w14:textId="7A22C02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w:t>
            </w:r>
          </w:p>
        </w:tc>
        <w:tc>
          <w:tcPr>
            <w:tcW w:w="1260" w:type="dxa"/>
            <w:shd w:val="clear" w:color="auto" w:fill="auto"/>
            <w:noWrap/>
            <w:vAlign w:val="bottom"/>
          </w:tcPr>
          <w:p w14:paraId="107A1A44" w14:textId="46B34F9E"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73</w:t>
            </w:r>
            <w:r w:rsidR="00795ECC" w:rsidRPr="004B7C49">
              <w:rPr>
                <w:rFonts w:ascii="Arial" w:eastAsia="Times New Roman" w:hAnsi="Arial" w:cs="Arial"/>
                <w:lang w:val="en-US" w:eastAsia="en-US"/>
              </w:rPr>
              <w:t>3</w:t>
            </w:r>
          </w:p>
        </w:tc>
        <w:tc>
          <w:tcPr>
            <w:tcW w:w="1260" w:type="dxa"/>
            <w:shd w:val="clear" w:color="auto" w:fill="auto"/>
            <w:noWrap/>
            <w:vAlign w:val="bottom"/>
          </w:tcPr>
          <w:p w14:paraId="374E5A9A" w14:textId="2232715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671</w:t>
            </w:r>
          </w:p>
        </w:tc>
      </w:tr>
      <w:tr w:rsidR="00D30203" w:rsidRPr="004B7C49" w14:paraId="1EF7D808" w14:textId="77777777" w:rsidTr="0060051B">
        <w:tc>
          <w:tcPr>
            <w:tcW w:w="4140" w:type="dxa"/>
            <w:shd w:val="clear" w:color="auto" w:fill="auto"/>
            <w:vAlign w:val="bottom"/>
          </w:tcPr>
          <w:p w14:paraId="728EEFDF" w14:textId="66EE7048"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4B7C49">
              <w:rPr>
                <w:rFonts w:ascii="Arial" w:eastAsia="Times New Roman" w:hAnsi="Arial" w:cs="Arial"/>
                <w:lang w:val="en-US" w:eastAsia="en-US"/>
              </w:rPr>
              <w:t>A subsidiary of the parent company</w:t>
            </w:r>
          </w:p>
        </w:tc>
        <w:tc>
          <w:tcPr>
            <w:tcW w:w="1260" w:type="dxa"/>
            <w:shd w:val="clear" w:color="auto" w:fill="auto"/>
            <w:noWrap/>
            <w:vAlign w:val="bottom"/>
          </w:tcPr>
          <w:p w14:paraId="70953A04" w14:textId="7E66B4E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3,092</w:t>
            </w:r>
          </w:p>
        </w:tc>
        <w:tc>
          <w:tcPr>
            <w:tcW w:w="1260" w:type="dxa"/>
            <w:shd w:val="clear" w:color="auto" w:fill="auto"/>
            <w:noWrap/>
            <w:vAlign w:val="bottom"/>
          </w:tcPr>
          <w:p w14:paraId="27DF9CF9" w14:textId="6FCB6379"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3,092</w:t>
            </w:r>
          </w:p>
        </w:tc>
        <w:tc>
          <w:tcPr>
            <w:tcW w:w="1260" w:type="dxa"/>
            <w:shd w:val="clear" w:color="auto" w:fill="auto"/>
            <w:noWrap/>
            <w:vAlign w:val="bottom"/>
          </w:tcPr>
          <w:p w14:paraId="4895B720" w14:textId="49E99A6A"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3,092</w:t>
            </w:r>
          </w:p>
        </w:tc>
        <w:tc>
          <w:tcPr>
            <w:tcW w:w="1260" w:type="dxa"/>
            <w:shd w:val="clear" w:color="auto" w:fill="auto"/>
            <w:noWrap/>
            <w:vAlign w:val="bottom"/>
          </w:tcPr>
          <w:p w14:paraId="329F2915" w14:textId="7CDC1386" w:rsidR="00D30203" w:rsidRPr="004B7C49" w:rsidRDefault="00D30203" w:rsidP="00D30203">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3,092</w:t>
            </w:r>
          </w:p>
        </w:tc>
      </w:tr>
      <w:tr w:rsidR="00D30203" w:rsidRPr="004B7C49" w14:paraId="4FFB46FD" w14:textId="77777777" w:rsidTr="0060051B">
        <w:tc>
          <w:tcPr>
            <w:tcW w:w="4140" w:type="dxa"/>
            <w:shd w:val="clear" w:color="auto" w:fill="auto"/>
            <w:vAlign w:val="bottom"/>
          </w:tcPr>
          <w:p w14:paraId="17E9E796" w14:textId="53255C85"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Other related party</w:t>
            </w:r>
          </w:p>
        </w:tc>
        <w:tc>
          <w:tcPr>
            <w:tcW w:w="1260" w:type="dxa"/>
            <w:shd w:val="clear" w:color="auto" w:fill="auto"/>
            <w:noWrap/>
            <w:vAlign w:val="bottom"/>
          </w:tcPr>
          <w:p w14:paraId="03662197" w14:textId="4536D6D0"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noWrap/>
            <w:vAlign w:val="bottom"/>
          </w:tcPr>
          <w:p w14:paraId="002344E6" w14:textId="21E602C7"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noWrap/>
            <w:vAlign w:val="bottom"/>
          </w:tcPr>
          <w:p w14:paraId="6416D104" w14:textId="21D5A668"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c>
          <w:tcPr>
            <w:tcW w:w="1260" w:type="dxa"/>
            <w:shd w:val="clear" w:color="auto" w:fill="auto"/>
            <w:noWrap/>
            <w:vAlign w:val="bottom"/>
          </w:tcPr>
          <w:p w14:paraId="5A5D7FC3" w14:textId="7D6CF38E" w:rsidR="00D30203" w:rsidRPr="004B7C49" w:rsidRDefault="00D30203" w:rsidP="00D30203">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w:t>
            </w:r>
          </w:p>
        </w:tc>
      </w:tr>
      <w:tr w:rsidR="00D30203" w:rsidRPr="004B7C49" w14:paraId="321809EB" w14:textId="77777777" w:rsidTr="0060051B">
        <w:tc>
          <w:tcPr>
            <w:tcW w:w="4140" w:type="dxa"/>
            <w:shd w:val="clear" w:color="auto" w:fill="auto"/>
            <w:vAlign w:val="bottom"/>
          </w:tcPr>
          <w:p w14:paraId="75DF2801" w14:textId="77777777" w:rsidR="00D30203" w:rsidRPr="004B7C49" w:rsidRDefault="00D30203" w:rsidP="00D30203">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Total</w:t>
            </w:r>
          </w:p>
        </w:tc>
        <w:tc>
          <w:tcPr>
            <w:tcW w:w="1260" w:type="dxa"/>
            <w:shd w:val="clear" w:color="auto" w:fill="auto"/>
            <w:noWrap/>
            <w:vAlign w:val="bottom"/>
          </w:tcPr>
          <w:p w14:paraId="0D0EB53D" w14:textId="63DBBBC2"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3,095</w:t>
            </w:r>
          </w:p>
        </w:tc>
        <w:tc>
          <w:tcPr>
            <w:tcW w:w="1260" w:type="dxa"/>
            <w:shd w:val="clear" w:color="auto" w:fill="auto"/>
            <w:noWrap/>
            <w:vAlign w:val="bottom"/>
          </w:tcPr>
          <w:p w14:paraId="084B96D7" w14:textId="57C8965B"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3,095</w:t>
            </w:r>
          </w:p>
        </w:tc>
        <w:tc>
          <w:tcPr>
            <w:tcW w:w="1260" w:type="dxa"/>
            <w:shd w:val="clear" w:color="auto" w:fill="auto"/>
            <w:noWrap/>
            <w:vAlign w:val="bottom"/>
          </w:tcPr>
          <w:p w14:paraId="56E679FD" w14:textId="35C68742"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4B7C49">
              <w:rPr>
                <w:rFonts w:ascii="Arial" w:eastAsia="Times New Roman" w:hAnsi="Arial" w:cs="Arial"/>
                <w:lang w:val="en-US" w:eastAsia="en-US"/>
              </w:rPr>
              <w:t>3,82</w:t>
            </w:r>
            <w:r w:rsidR="00795ECC" w:rsidRPr="004B7C49">
              <w:rPr>
                <w:rFonts w:ascii="Arial" w:eastAsia="Times New Roman" w:hAnsi="Arial" w:cs="Arial"/>
                <w:lang w:val="en-US" w:eastAsia="en-US"/>
              </w:rPr>
              <w:t>8</w:t>
            </w:r>
          </w:p>
        </w:tc>
        <w:tc>
          <w:tcPr>
            <w:tcW w:w="1260" w:type="dxa"/>
            <w:shd w:val="clear" w:color="auto" w:fill="auto"/>
            <w:noWrap/>
            <w:vAlign w:val="bottom"/>
          </w:tcPr>
          <w:p w14:paraId="62E2CE7A" w14:textId="323F7A07" w:rsidR="00D30203" w:rsidRPr="004B7C49" w:rsidRDefault="00D30203" w:rsidP="00D30203">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4B7C49">
              <w:rPr>
                <w:rFonts w:ascii="Arial" w:eastAsia="Times New Roman" w:hAnsi="Arial" w:cs="Arial"/>
                <w:lang w:val="en-US" w:eastAsia="en-US"/>
              </w:rPr>
              <w:t>3,766</w:t>
            </w:r>
          </w:p>
        </w:tc>
      </w:tr>
      <w:bookmarkEnd w:id="11"/>
    </w:tbl>
    <w:p w14:paraId="359FFBD4" w14:textId="77777777" w:rsidR="00795ECC" w:rsidRPr="004B7C49" w:rsidRDefault="00795ECC" w:rsidP="00AE33BD">
      <w:pPr>
        <w:keepNext/>
        <w:spacing w:before="120" w:after="120" w:line="380" w:lineRule="exact"/>
        <w:ind w:left="547"/>
        <w:jc w:val="thaiDistribute"/>
        <w:rPr>
          <w:rFonts w:ascii="Arial" w:hAnsi="Arial" w:cs="Arial"/>
          <w:b/>
          <w:bCs/>
          <w:color w:val="000000" w:themeColor="text1"/>
          <w:sz w:val="22"/>
          <w:szCs w:val="22"/>
          <w:u w:val="single"/>
        </w:rPr>
      </w:pPr>
      <w:r w:rsidRPr="004B7C49">
        <w:rPr>
          <w:rFonts w:ascii="Arial" w:hAnsi="Arial" w:cs="Arial"/>
          <w:b/>
          <w:bCs/>
          <w:color w:val="000000" w:themeColor="text1"/>
          <w:sz w:val="22"/>
          <w:szCs w:val="22"/>
          <w:u w:val="single"/>
        </w:rPr>
        <w:br w:type="page"/>
      </w:r>
    </w:p>
    <w:p w14:paraId="5F414FEA" w14:textId="3688B54C" w:rsidR="000C394A" w:rsidRPr="004B7C49" w:rsidRDefault="000C394A" w:rsidP="00AE33BD">
      <w:pPr>
        <w:keepNext/>
        <w:spacing w:before="120" w:after="120" w:line="380" w:lineRule="exact"/>
        <w:ind w:left="547"/>
        <w:jc w:val="thaiDistribute"/>
        <w:rPr>
          <w:rFonts w:ascii="Arial" w:hAnsi="Arial" w:cs="Arial"/>
          <w:b/>
          <w:bCs/>
          <w:color w:val="000000" w:themeColor="text1"/>
          <w:sz w:val="22"/>
          <w:szCs w:val="22"/>
          <w:u w:val="single"/>
        </w:rPr>
      </w:pPr>
      <w:r w:rsidRPr="004B7C49">
        <w:rPr>
          <w:rFonts w:ascii="Arial" w:hAnsi="Arial" w:cs="Arial"/>
          <w:b/>
          <w:bCs/>
          <w:color w:val="000000" w:themeColor="text1"/>
          <w:sz w:val="22"/>
          <w:szCs w:val="22"/>
          <w:u w:val="single"/>
        </w:rPr>
        <w:lastRenderedPageBreak/>
        <w:t>Short-term loans to related parties</w:t>
      </w:r>
    </w:p>
    <w:p w14:paraId="67A3B226" w14:textId="3B3D1701" w:rsidR="000C394A" w:rsidRPr="004B7C49" w:rsidRDefault="000C394A" w:rsidP="00AE33BD">
      <w:pPr>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Movements of short-term loans to related parties during </w:t>
      </w:r>
      <w:r w:rsidR="00273401" w:rsidRPr="004B7C49">
        <w:rPr>
          <w:rFonts w:ascii="Arial" w:hAnsi="Arial" w:cs="Arial"/>
          <w:sz w:val="22"/>
          <w:szCs w:val="22"/>
        </w:rPr>
        <w:t xml:space="preserve">year </w:t>
      </w:r>
      <w:r w:rsidRPr="004B7C49">
        <w:rPr>
          <w:rFonts w:ascii="Arial" w:hAnsi="Arial" w:cs="Arial"/>
          <w:sz w:val="22"/>
          <w:szCs w:val="22"/>
        </w:rPr>
        <w:t xml:space="preserve">ended </w:t>
      </w:r>
      <w:r w:rsidR="00355348" w:rsidRPr="004B7C49">
        <w:rPr>
          <w:rFonts w:ascii="Arial" w:hAnsi="Arial" w:cs="Arial"/>
          <w:sz w:val="22"/>
          <w:szCs w:val="22"/>
        </w:rPr>
        <w:t>3</w:t>
      </w:r>
      <w:r w:rsidR="00273401" w:rsidRPr="004B7C49">
        <w:rPr>
          <w:rFonts w:ascii="Arial" w:hAnsi="Arial" w:cs="Arial"/>
          <w:sz w:val="22"/>
          <w:szCs w:val="22"/>
        </w:rPr>
        <w:t>1 December</w:t>
      </w:r>
      <w:r w:rsidR="00B55A93" w:rsidRPr="004B7C49">
        <w:rPr>
          <w:rFonts w:ascii="Arial" w:hAnsi="Arial" w:cs="Arial"/>
          <w:sz w:val="22"/>
          <w:szCs w:val="22"/>
        </w:rPr>
        <w:t xml:space="preserve"> </w:t>
      </w:r>
      <w:r w:rsidR="007853E0" w:rsidRPr="004B7C49">
        <w:rPr>
          <w:rFonts w:ascii="Arial" w:hAnsi="Arial" w:cs="Arial"/>
          <w:sz w:val="22"/>
          <w:szCs w:val="22"/>
        </w:rPr>
        <w:t>2024</w:t>
      </w:r>
      <w:r w:rsidRPr="004B7C49">
        <w:rPr>
          <w:rFonts w:ascii="Arial" w:hAnsi="Arial" w:cs="Arial"/>
          <w:sz w:val="22"/>
          <w:szCs w:val="22"/>
        </w:rPr>
        <w:t xml:space="preserve"> are as follows:</w:t>
      </w:r>
    </w:p>
    <w:tbl>
      <w:tblPr>
        <w:tblW w:w="9360" w:type="dxa"/>
        <w:tblInd w:w="270" w:type="dxa"/>
        <w:tblLayout w:type="fixed"/>
        <w:tblLook w:val="0000" w:firstRow="0" w:lastRow="0" w:firstColumn="0" w:lastColumn="0" w:noHBand="0" w:noVBand="0"/>
      </w:tblPr>
      <w:tblGrid>
        <w:gridCol w:w="1980"/>
        <w:gridCol w:w="1476"/>
        <w:gridCol w:w="1476"/>
        <w:gridCol w:w="1476"/>
        <w:gridCol w:w="1476"/>
        <w:gridCol w:w="1476"/>
      </w:tblGrid>
      <w:tr w:rsidR="0060051B" w:rsidRPr="004B7C49" w14:paraId="2C0E7E49" w14:textId="77777777" w:rsidTr="0060051B">
        <w:trPr>
          <w:trHeight w:val="315"/>
          <w:tblHeader/>
        </w:trPr>
        <w:tc>
          <w:tcPr>
            <w:tcW w:w="1980" w:type="dxa"/>
            <w:vAlign w:val="bottom"/>
          </w:tcPr>
          <w:p w14:paraId="007FB036" w14:textId="77777777" w:rsidR="0060051B" w:rsidRPr="004B7C49" w:rsidRDefault="0060051B" w:rsidP="00B2279C">
            <w:pPr>
              <w:spacing w:line="360" w:lineRule="exact"/>
              <w:ind w:right="-43"/>
              <w:rPr>
                <w:rFonts w:ascii="Arial" w:hAnsi="Arial" w:cs="Arial"/>
                <w:b/>
                <w:bCs/>
                <w:u w:val="single"/>
              </w:rPr>
            </w:pPr>
          </w:p>
        </w:tc>
        <w:tc>
          <w:tcPr>
            <w:tcW w:w="7380" w:type="dxa"/>
            <w:gridSpan w:val="5"/>
            <w:vAlign w:val="bottom"/>
          </w:tcPr>
          <w:p w14:paraId="02FC81DC" w14:textId="6C2CF85B" w:rsidR="0060051B" w:rsidRPr="004B7C49" w:rsidRDefault="0060051B" w:rsidP="00B2279C">
            <w:pPr>
              <w:tabs>
                <w:tab w:val="decimal" w:pos="846"/>
              </w:tabs>
              <w:spacing w:line="360" w:lineRule="exact"/>
              <w:jc w:val="right"/>
              <w:rPr>
                <w:rFonts w:ascii="Arial" w:hAnsi="Arial" w:cs="Arial"/>
              </w:rPr>
            </w:pPr>
            <w:r w:rsidRPr="004B7C49">
              <w:rPr>
                <w:rFonts w:ascii="Arial" w:hAnsi="Arial" w:cs="Arial"/>
              </w:rPr>
              <w:t>(Unit: Million Baht)</w:t>
            </w:r>
          </w:p>
        </w:tc>
      </w:tr>
      <w:tr w:rsidR="004D2516" w:rsidRPr="004B7C49" w14:paraId="074BC285" w14:textId="77777777" w:rsidTr="0060051B">
        <w:trPr>
          <w:trHeight w:val="80"/>
          <w:tblHeader/>
        </w:trPr>
        <w:tc>
          <w:tcPr>
            <w:tcW w:w="1980" w:type="dxa"/>
            <w:vAlign w:val="bottom"/>
          </w:tcPr>
          <w:p w14:paraId="430F7430" w14:textId="77777777" w:rsidR="004D2516" w:rsidRPr="004B7C49" w:rsidRDefault="004D2516" w:rsidP="00B2279C">
            <w:pPr>
              <w:spacing w:line="360" w:lineRule="exact"/>
              <w:ind w:right="-43"/>
              <w:rPr>
                <w:rFonts w:ascii="Arial" w:hAnsi="Arial" w:cs="Arial"/>
                <w:b/>
                <w:bCs/>
                <w:u w:val="single"/>
              </w:rPr>
            </w:pPr>
          </w:p>
        </w:tc>
        <w:tc>
          <w:tcPr>
            <w:tcW w:w="7380" w:type="dxa"/>
            <w:gridSpan w:val="5"/>
            <w:vAlign w:val="bottom"/>
          </w:tcPr>
          <w:p w14:paraId="42E932B9" w14:textId="34AAF9BD" w:rsidR="004D2516" w:rsidRPr="004B7C49" w:rsidRDefault="004D2516" w:rsidP="00B2279C">
            <w:pPr>
              <w:pBdr>
                <w:bottom w:val="single" w:sz="4" w:space="1" w:color="auto"/>
              </w:pBdr>
              <w:tabs>
                <w:tab w:val="decimal" w:pos="846"/>
              </w:tabs>
              <w:spacing w:line="360" w:lineRule="exact"/>
              <w:ind w:left="-29" w:right="-29"/>
              <w:jc w:val="center"/>
              <w:rPr>
                <w:rFonts w:ascii="Arial" w:hAnsi="Arial" w:cs="Arial"/>
              </w:rPr>
            </w:pPr>
            <w:r w:rsidRPr="004B7C49">
              <w:rPr>
                <w:rFonts w:ascii="Arial" w:hAnsi="Arial" w:cs="Arial"/>
              </w:rPr>
              <w:t>Separate financial statements</w:t>
            </w:r>
          </w:p>
        </w:tc>
      </w:tr>
      <w:tr w:rsidR="00722D49" w:rsidRPr="004B7C49" w14:paraId="6B32F7D8" w14:textId="77777777" w:rsidTr="0060051B">
        <w:trPr>
          <w:trHeight w:val="315"/>
          <w:tblHeader/>
        </w:trPr>
        <w:tc>
          <w:tcPr>
            <w:tcW w:w="1980" w:type="dxa"/>
            <w:vMerge w:val="restart"/>
            <w:vAlign w:val="bottom"/>
          </w:tcPr>
          <w:p w14:paraId="00721D98" w14:textId="77777777" w:rsidR="006C143A" w:rsidRPr="004B7C49" w:rsidRDefault="006C143A" w:rsidP="00B2279C">
            <w:pPr>
              <w:spacing w:line="360" w:lineRule="exact"/>
              <w:ind w:right="-43"/>
              <w:jc w:val="center"/>
              <w:rPr>
                <w:rFonts w:ascii="Arial" w:hAnsi="Arial" w:cs="Arial"/>
                <w:b/>
                <w:bCs/>
                <w:u w:val="single"/>
              </w:rPr>
            </w:pPr>
          </w:p>
        </w:tc>
        <w:tc>
          <w:tcPr>
            <w:tcW w:w="1476" w:type="dxa"/>
            <w:vAlign w:val="bottom"/>
          </w:tcPr>
          <w:p w14:paraId="34E60951" w14:textId="77777777" w:rsidR="006C143A" w:rsidRPr="004B7C49" w:rsidRDefault="006C143A" w:rsidP="00B2279C">
            <w:pPr>
              <w:spacing w:line="360" w:lineRule="exact"/>
              <w:ind w:left="-29" w:right="-29"/>
              <w:jc w:val="center"/>
              <w:rPr>
                <w:rFonts w:ascii="Arial" w:hAnsi="Arial" w:cs="Arial"/>
              </w:rPr>
            </w:pPr>
            <w:r w:rsidRPr="004B7C49">
              <w:rPr>
                <w:rFonts w:ascii="Arial" w:hAnsi="Arial" w:cs="Arial"/>
              </w:rPr>
              <w:t>Balance as at</w:t>
            </w:r>
          </w:p>
        </w:tc>
        <w:tc>
          <w:tcPr>
            <w:tcW w:w="1476" w:type="dxa"/>
            <w:vAlign w:val="bottom"/>
          </w:tcPr>
          <w:p w14:paraId="78002BA2" w14:textId="77777777" w:rsidR="006C143A" w:rsidRPr="004B7C49" w:rsidRDefault="006C143A" w:rsidP="00B2279C">
            <w:pPr>
              <w:spacing w:line="360" w:lineRule="exact"/>
              <w:ind w:left="-29" w:right="-29"/>
              <w:jc w:val="center"/>
              <w:rPr>
                <w:rFonts w:ascii="Arial" w:hAnsi="Arial" w:cs="Arial"/>
              </w:rPr>
            </w:pPr>
          </w:p>
        </w:tc>
        <w:tc>
          <w:tcPr>
            <w:tcW w:w="1476" w:type="dxa"/>
            <w:vAlign w:val="bottom"/>
          </w:tcPr>
          <w:p w14:paraId="3996EEEF" w14:textId="77777777" w:rsidR="006C143A" w:rsidRPr="004B7C49" w:rsidRDefault="006C143A" w:rsidP="00B2279C">
            <w:pPr>
              <w:spacing w:line="360" w:lineRule="exact"/>
              <w:ind w:left="-29" w:right="-29"/>
              <w:jc w:val="center"/>
              <w:rPr>
                <w:rFonts w:ascii="Arial" w:hAnsi="Arial" w:cs="Arial"/>
              </w:rPr>
            </w:pPr>
          </w:p>
        </w:tc>
        <w:tc>
          <w:tcPr>
            <w:tcW w:w="1476" w:type="dxa"/>
            <w:vAlign w:val="bottom"/>
          </w:tcPr>
          <w:p w14:paraId="479D7265" w14:textId="77777777" w:rsidR="006C143A" w:rsidRPr="004B7C49" w:rsidRDefault="006C143A" w:rsidP="00B2279C">
            <w:pPr>
              <w:spacing w:line="360" w:lineRule="exact"/>
              <w:ind w:left="-29" w:right="-29"/>
              <w:jc w:val="center"/>
              <w:rPr>
                <w:rFonts w:ascii="Arial" w:hAnsi="Arial" w:cs="Arial"/>
              </w:rPr>
            </w:pPr>
          </w:p>
        </w:tc>
        <w:tc>
          <w:tcPr>
            <w:tcW w:w="1476" w:type="dxa"/>
            <w:vAlign w:val="bottom"/>
          </w:tcPr>
          <w:p w14:paraId="6E591978" w14:textId="2ADEFD05" w:rsidR="006C143A" w:rsidRPr="004B7C49" w:rsidRDefault="006C143A" w:rsidP="00B2279C">
            <w:pPr>
              <w:spacing w:line="360" w:lineRule="exact"/>
              <w:ind w:left="-29" w:right="-29"/>
              <w:jc w:val="center"/>
              <w:rPr>
                <w:rFonts w:ascii="Arial" w:hAnsi="Arial" w:cs="Arial"/>
              </w:rPr>
            </w:pPr>
            <w:r w:rsidRPr="004B7C49">
              <w:rPr>
                <w:rFonts w:ascii="Arial" w:hAnsi="Arial" w:cs="Arial"/>
              </w:rPr>
              <w:t>Balance as at</w:t>
            </w:r>
          </w:p>
        </w:tc>
      </w:tr>
      <w:tr w:rsidR="00722D49" w:rsidRPr="004B7C49" w14:paraId="147B55F7" w14:textId="77777777" w:rsidTr="0060051B">
        <w:trPr>
          <w:trHeight w:val="341"/>
          <w:tblHeader/>
        </w:trPr>
        <w:tc>
          <w:tcPr>
            <w:tcW w:w="1980" w:type="dxa"/>
            <w:vMerge/>
            <w:vAlign w:val="bottom"/>
          </w:tcPr>
          <w:p w14:paraId="1D5AFF00" w14:textId="77777777" w:rsidR="006C143A" w:rsidRPr="004B7C49" w:rsidRDefault="006C143A" w:rsidP="00B2279C">
            <w:pPr>
              <w:spacing w:line="360" w:lineRule="exact"/>
              <w:ind w:right="-43"/>
              <w:jc w:val="center"/>
              <w:rPr>
                <w:rFonts w:ascii="Arial" w:hAnsi="Arial" w:cs="Arial"/>
                <w:cs/>
              </w:rPr>
            </w:pPr>
          </w:p>
        </w:tc>
        <w:tc>
          <w:tcPr>
            <w:tcW w:w="1476" w:type="dxa"/>
            <w:vAlign w:val="bottom"/>
          </w:tcPr>
          <w:p w14:paraId="46F55B45" w14:textId="77777777" w:rsidR="006C143A" w:rsidRPr="004B7C49" w:rsidRDefault="006C143A" w:rsidP="00B2279C">
            <w:pPr>
              <w:pBdr>
                <w:bottom w:val="single" w:sz="4" w:space="1" w:color="auto"/>
              </w:pBdr>
              <w:spacing w:line="360" w:lineRule="exact"/>
              <w:jc w:val="center"/>
              <w:rPr>
                <w:rFonts w:ascii="Arial" w:hAnsi="Arial" w:cs="Arial"/>
              </w:rPr>
            </w:pPr>
            <w:r w:rsidRPr="004B7C49">
              <w:rPr>
                <w:rFonts w:ascii="Arial" w:hAnsi="Arial" w:cs="Arial"/>
              </w:rPr>
              <w:t xml:space="preserve">1 January </w:t>
            </w:r>
          </w:p>
          <w:p w14:paraId="4DBB4FB7" w14:textId="216F5AB2" w:rsidR="006C143A" w:rsidRPr="004B7C49" w:rsidRDefault="007853E0" w:rsidP="00B2279C">
            <w:pPr>
              <w:pBdr>
                <w:bottom w:val="single" w:sz="4" w:space="1" w:color="auto"/>
              </w:pBdr>
              <w:spacing w:line="360" w:lineRule="exact"/>
              <w:jc w:val="center"/>
              <w:rPr>
                <w:rFonts w:ascii="Arial" w:hAnsi="Arial" w:cs="Arial"/>
              </w:rPr>
            </w:pPr>
            <w:r w:rsidRPr="004B7C49">
              <w:rPr>
                <w:rFonts w:ascii="Arial" w:hAnsi="Arial" w:cs="Arial"/>
              </w:rPr>
              <w:t>2024</w:t>
            </w:r>
          </w:p>
        </w:tc>
        <w:tc>
          <w:tcPr>
            <w:tcW w:w="1476" w:type="dxa"/>
            <w:vAlign w:val="bottom"/>
          </w:tcPr>
          <w:p w14:paraId="25EDFDAB" w14:textId="77777777" w:rsidR="006C143A" w:rsidRPr="004B7C49" w:rsidRDefault="006C143A" w:rsidP="00B2279C">
            <w:pPr>
              <w:pBdr>
                <w:bottom w:val="single" w:sz="4" w:space="1" w:color="auto"/>
              </w:pBdr>
              <w:spacing w:line="360" w:lineRule="exact"/>
              <w:jc w:val="center"/>
              <w:rPr>
                <w:rFonts w:ascii="Arial" w:hAnsi="Arial" w:cs="Arial"/>
              </w:rPr>
            </w:pPr>
            <w:r w:rsidRPr="004B7C49">
              <w:rPr>
                <w:rFonts w:ascii="Arial" w:hAnsi="Arial" w:cs="Arial"/>
              </w:rPr>
              <w:t>Increase</w:t>
            </w:r>
          </w:p>
        </w:tc>
        <w:tc>
          <w:tcPr>
            <w:tcW w:w="1476" w:type="dxa"/>
            <w:vAlign w:val="bottom"/>
          </w:tcPr>
          <w:p w14:paraId="362948F6" w14:textId="77777777" w:rsidR="006C143A" w:rsidRPr="004B7C49" w:rsidRDefault="006C143A" w:rsidP="00B2279C">
            <w:pPr>
              <w:pBdr>
                <w:bottom w:val="single" w:sz="4" w:space="1" w:color="auto"/>
              </w:pBdr>
              <w:spacing w:line="360" w:lineRule="exact"/>
              <w:jc w:val="center"/>
              <w:rPr>
                <w:rFonts w:ascii="Arial" w:hAnsi="Arial" w:cs="Arial"/>
              </w:rPr>
            </w:pPr>
            <w:r w:rsidRPr="004B7C49">
              <w:rPr>
                <w:rFonts w:ascii="Arial" w:hAnsi="Arial" w:cs="Arial"/>
              </w:rPr>
              <w:t>Decrease</w:t>
            </w:r>
          </w:p>
        </w:tc>
        <w:tc>
          <w:tcPr>
            <w:tcW w:w="1476" w:type="dxa"/>
            <w:vAlign w:val="bottom"/>
          </w:tcPr>
          <w:p w14:paraId="422702C8" w14:textId="3D71728B" w:rsidR="006C143A" w:rsidRPr="004B7C49" w:rsidRDefault="004D2516" w:rsidP="0060051B">
            <w:pPr>
              <w:pBdr>
                <w:bottom w:val="single" w:sz="4" w:space="1" w:color="auto"/>
              </w:pBdr>
              <w:spacing w:line="360" w:lineRule="exact"/>
              <w:ind w:right="-58"/>
              <w:jc w:val="center"/>
              <w:rPr>
                <w:rFonts w:ascii="Arial" w:hAnsi="Arial" w:cs="Arial"/>
              </w:rPr>
            </w:pPr>
            <w:r w:rsidRPr="004B7C49">
              <w:rPr>
                <w:rFonts w:ascii="Arial" w:hAnsi="Arial" w:cs="Arial"/>
              </w:rPr>
              <w:t>Effect of exchange rate</w:t>
            </w:r>
          </w:p>
        </w:tc>
        <w:tc>
          <w:tcPr>
            <w:tcW w:w="1476" w:type="dxa"/>
            <w:vAlign w:val="bottom"/>
          </w:tcPr>
          <w:p w14:paraId="68E0D5EA" w14:textId="6FB2FBE4" w:rsidR="006C143A" w:rsidRPr="004B7C49" w:rsidRDefault="006C143A" w:rsidP="00B2279C">
            <w:pPr>
              <w:pBdr>
                <w:bottom w:val="single" w:sz="4" w:space="1" w:color="auto"/>
              </w:pBdr>
              <w:spacing w:line="360" w:lineRule="exact"/>
              <w:jc w:val="center"/>
              <w:rPr>
                <w:rFonts w:ascii="Arial" w:hAnsi="Arial" w:cs="Arial"/>
              </w:rPr>
            </w:pPr>
            <w:r w:rsidRPr="004B7C49">
              <w:rPr>
                <w:rFonts w:ascii="Arial" w:hAnsi="Arial" w:cs="Arial"/>
              </w:rPr>
              <w:t xml:space="preserve">31 December </w:t>
            </w:r>
            <w:r w:rsidR="007853E0" w:rsidRPr="004B7C49">
              <w:rPr>
                <w:rFonts w:ascii="Arial" w:hAnsi="Arial" w:cs="Arial"/>
              </w:rPr>
              <w:t>2024</w:t>
            </w:r>
          </w:p>
        </w:tc>
      </w:tr>
      <w:tr w:rsidR="002B5A55" w:rsidRPr="004B7C49" w14:paraId="03755F0E" w14:textId="77777777">
        <w:trPr>
          <w:trHeight w:val="353"/>
          <w:tblHeader/>
        </w:trPr>
        <w:tc>
          <w:tcPr>
            <w:tcW w:w="1980" w:type="dxa"/>
            <w:vAlign w:val="bottom"/>
          </w:tcPr>
          <w:p w14:paraId="5A9DA40B" w14:textId="0D62C85B" w:rsidR="002B5A55" w:rsidRPr="004B7C49" w:rsidRDefault="002B5A55" w:rsidP="002B5A55">
            <w:pPr>
              <w:spacing w:line="360" w:lineRule="exact"/>
              <w:ind w:left="162" w:right="-12"/>
              <w:jc w:val="thaiDistribute"/>
              <w:rPr>
                <w:rFonts w:ascii="Arial" w:hAnsi="Arial" w:cs="Arial"/>
              </w:rPr>
            </w:pPr>
            <w:r w:rsidRPr="004B7C49">
              <w:rPr>
                <w:rFonts w:ascii="Arial" w:hAnsi="Arial" w:cs="Arial"/>
              </w:rPr>
              <w:t>Subsidiaries</w:t>
            </w:r>
          </w:p>
        </w:tc>
        <w:tc>
          <w:tcPr>
            <w:tcW w:w="1476" w:type="dxa"/>
            <w:vAlign w:val="bottom"/>
          </w:tcPr>
          <w:p w14:paraId="6CAB267D" w14:textId="29C3C8ED" w:rsidR="002B5A55" w:rsidRPr="004B7C49" w:rsidRDefault="002B5A55" w:rsidP="002B5A55">
            <w:pPr>
              <w:pBdr>
                <w:bottom w:val="single" w:sz="4" w:space="1" w:color="auto"/>
              </w:pBdr>
              <w:tabs>
                <w:tab w:val="decimal" w:pos="1155"/>
              </w:tabs>
              <w:spacing w:line="360" w:lineRule="exact"/>
              <w:ind w:left="-29"/>
              <w:jc w:val="left"/>
              <w:rPr>
                <w:rFonts w:ascii="Arial" w:hAnsi="Arial" w:cs="Arial"/>
              </w:rPr>
            </w:pPr>
            <w:r w:rsidRPr="004B7C49">
              <w:rPr>
                <w:rFonts w:ascii="Arial" w:hAnsi="Arial" w:cs="Arial"/>
              </w:rPr>
              <w:t>934</w:t>
            </w:r>
          </w:p>
        </w:tc>
        <w:tc>
          <w:tcPr>
            <w:tcW w:w="1476" w:type="dxa"/>
            <w:shd w:val="clear" w:color="auto" w:fill="auto"/>
          </w:tcPr>
          <w:p w14:paraId="7CF08A35" w14:textId="43727505" w:rsidR="002B5A55" w:rsidRPr="004B7C49" w:rsidRDefault="00AC6E1D" w:rsidP="002B5A55">
            <w:pPr>
              <w:pBdr>
                <w:bottom w:val="single" w:sz="4" w:space="1" w:color="auto"/>
              </w:pBdr>
              <w:tabs>
                <w:tab w:val="decimal" w:pos="1155"/>
              </w:tabs>
              <w:spacing w:line="360" w:lineRule="exact"/>
              <w:ind w:left="-29"/>
              <w:jc w:val="left"/>
              <w:rPr>
                <w:rFonts w:ascii="Arial" w:hAnsi="Arial" w:cs="Arial"/>
                <w:lang w:val="en-US"/>
              </w:rPr>
            </w:pPr>
            <w:r w:rsidRPr="004B7C49">
              <w:rPr>
                <w:rFonts w:ascii="Arial" w:hAnsi="Arial" w:cs="Arial"/>
                <w:lang w:val="en-US"/>
              </w:rPr>
              <w:t>40</w:t>
            </w:r>
          </w:p>
        </w:tc>
        <w:tc>
          <w:tcPr>
            <w:tcW w:w="1476" w:type="dxa"/>
            <w:shd w:val="clear" w:color="auto" w:fill="auto"/>
          </w:tcPr>
          <w:p w14:paraId="32F31CC0" w14:textId="1900175C" w:rsidR="002B5A55" w:rsidRPr="004B7C49" w:rsidRDefault="002B5A55" w:rsidP="002B5A55">
            <w:pPr>
              <w:pBdr>
                <w:bottom w:val="single" w:sz="4" w:space="1" w:color="auto"/>
              </w:pBdr>
              <w:tabs>
                <w:tab w:val="decimal" w:pos="1155"/>
              </w:tabs>
              <w:spacing w:line="360" w:lineRule="exact"/>
              <w:ind w:left="-29"/>
              <w:jc w:val="left"/>
              <w:rPr>
                <w:rFonts w:ascii="Arial" w:hAnsi="Arial" w:cs="Arial"/>
              </w:rPr>
            </w:pPr>
            <w:r w:rsidRPr="004B7C49">
              <w:rPr>
                <w:rFonts w:ascii="Arial" w:hAnsi="Arial" w:cs="Arial"/>
              </w:rPr>
              <w:t>(</w:t>
            </w:r>
            <w:r w:rsidR="00AC6E1D" w:rsidRPr="004B7C49">
              <w:rPr>
                <w:rFonts w:ascii="Arial" w:hAnsi="Arial" w:cs="Arial"/>
              </w:rPr>
              <w:t>743</w:t>
            </w:r>
            <w:r w:rsidRPr="004B7C49">
              <w:rPr>
                <w:rFonts w:ascii="Arial" w:hAnsi="Arial" w:cs="Arial"/>
              </w:rPr>
              <w:t>)</w:t>
            </w:r>
          </w:p>
        </w:tc>
        <w:tc>
          <w:tcPr>
            <w:tcW w:w="1476" w:type="dxa"/>
            <w:shd w:val="clear" w:color="auto" w:fill="auto"/>
          </w:tcPr>
          <w:p w14:paraId="7C00E5F3" w14:textId="35136566" w:rsidR="002B5A55" w:rsidRPr="004B7C49" w:rsidRDefault="002B5A55" w:rsidP="002B5A55">
            <w:pPr>
              <w:pBdr>
                <w:bottom w:val="single" w:sz="4" w:space="1" w:color="auto"/>
              </w:pBdr>
              <w:tabs>
                <w:tab w:val="decimal" w:pos="1155"/>
              </w:tabs>
              <w:spacing w:line="360" w:lineRule="exact"/>
              <w:ind w:left="-29"/>
              <w:jc w:val="left"/>
              <w:rPr>
                <w:rFonts w:ascii="Arial" w:hAnsi="Arial" w:cs="Arial"/>
              </w:rPr>
            </w:pPr>
            <w:r w:rsidRPr="004B7C49">
              <w:rPr>
                <w:rFonts w:ascii="Arial" w:hAnsi="Arial" w:cs="Arial"/>
              </w:rPr>
              <w:t>2</w:t>
            </w:r>
          </w:p>
        </w:tc>
        <w:tc>
          <w:tcPr>
            <w:tcW w:w="1476" w:type="dxa"/>
            <w:shd w:val="clear" w:color="auto" w:fill="auto"/>
            <w:vAlign w:val="bottom"/>
          </w:tcPr>
          <w:p w14:paraId="33A2B137" w14:textId="48496558" w:rsidR="002B5A55" w:rsidRPr="004B7C49" w:rsidRDefault="00273260" w:rsidP="002B5A55">
            <w:pPr>
              <w:pBdr>
                <w:bottom w:val="single" w:sz="4" w:space="1" w:color="auto"/>
              </w:pBdr>
              <w:tabs>
                <w:tab w:val="decimal" w:pos="1155"/>
              </w:tabs>
              <w:spacing w:line="360" w:lineRule="exact"/>
              <w:ind w:left="-29"/>
              <w:jc w:val="left"/>
              <w:rPr>
                <w:rFonts w:ascii="Arial" w:hAnsi="Arial" w:cs="Arial"/>
              </w:rPr>
            </w:pPr>
            <w:r w:rsidRPr="004B7C49">
              <w:rPr>
                <w:rFonts w:ascii="Arial" w:hAnsi="Arial" w:cs="Arial"/>
              </w:rPr>
              <w:t>233</w:t>
            </w:r>
          </w:p>
        </w:tc>
      </w:tr>
      <w:tr w:rsidR="002B5A55" w:rsidRPr="004B7C49" w14:paraId="1810B4DD" w14:textId="77777777">
        <w:trPr>
          <w:trHeight w:val="353"/>
          <w:tblHeader/>
        </w:trPr>
        <w:tc>
          <w:tcPr>
            <w:tcW w:w="1980" w:type="dxa"/>
            <w:vAlign w:val="bottom"/>
          </w:tcPr>
          <w:p w14:paraId="48CC47EB" w14:textId="77777777" w:rsidR="002B5A55" w:rsidRPr="004B7C49" w:rsidRDefault="002B5A55" w:rsidP="002B5A55">
            <w:pPr>
              <w:spacing w:line="360" w:lineRule="exact"/>
              <w:ind w:left="162" w:right="-12"/>
              <w:jc w:val="thaiDistribute"/>
              <w:rPr>
                <w:rFonts w:ascii="Arial" w:hAnsi="Arial" w:cs="Arial"/>
              </w:rPr>
            </w:pPr>
            <w:r w:rsidRPr="004B7C49">
              <w:rPr>
                <w:rFonts w:ascii="Arial" w:hAnsi="Arial" w:cs="Arial"/>
              </w:rPr>
              <w:t>Total</w:t>
            </w:r>
          </w:p>
        </w:tc>
        <w:tc>
          <w:tcPr>
            <w:tcW w:w="1476" w:type="dxa"/>
            <w:vAlign w:val="bottom"/>
          </w:tcPr>
          <w:p w14:paraId="5FEFE62D" w14:textId="337861D2" w:rsidR="002B5A55" w:rsidRPr="004B7C49" w:rsidRDefault="002B5A55" w:rsidP="002B5A55">
            <w:pPr>
              <w:pBdr>
                <w:bottom w:val="double" w:sz="4" w:space="1" w:color="auto"/>
              </w:pBdr>
              <w:tabs>
                <w:tab w:val="decimal" w:pos="1155"/>
              </w:tabs>
              <w:spacing w:line="360" w:lineRule="exact"/>
              <w:ind w:left="-29"/>
              <w:jc w:val="left"/>
              <w:rPr>
                <w:rFonts w:ascii="Arial" w:hAnsi="Arial" w:cs="Arial"/>
              </w:rPr>
            </w:pPr>
            <w:r w:rsidRPr="004B7C49">
              <w:rPr>
                <w:rFonts w:ascii="Arial" w:hAnsi="Arial" w:cs="Arial"/>
              </w:rPr>
              <w:t>934</w:t>
            </w:r>
          </w:p>
        </w:tc>
        <w:tc>
          <w:tcPr>
            <w:tcW w:w="1476" w:type="dxa"/>
            <w:shd w:val="clear" w:color="auto" w:fill="auto"/>
          </w:tcPr>
          <w:p w14:paraId="115E2418" w14:textId="338CF665" w:rsidR="002B5A55" w:rsidRPr="004B7C49" w:rsidRDefault="00AC6E1D" w:rsidP="002B5A55">
            <w:pPr>
              <w:pBdr>
                <w:bottom w:val="double" w:sz="4" w:space="1" w:color="auto"/>
              </w:pBdr>
              <w:tabs>
                <w:tab w:val="decimal" w:pos="1155"/>
              </w:tabs>
              <w:spacing w:line="360" w:lineRule="exact"/>
              <w:ind w:left="-29"/>
              <w:jc w:val="left"/>
              <w:rPr>
                <w:rFonts w:ascii="Arial" w:hAnsi="Arial" w:cs="Arial"/>
              </w:rPr>
            </w:pPr>
            <w:r w:rsidRPr="004B7C49">
              <w:rPr>
                <w:rFonts w:ascii="Arial" w:hAnsi="Arial" w:cs="Arial"/>
              </w:rPr>
              <w:t>40</w:t>
            </w:r>
          </w:p>
        </w:tc>
        <w:tc>
          <w:tcPr>
            <w:tcW w:w="1476" w:type="dxa"/>
            <w:shd w:val="clear" w:color="auto" w:fill="auto"/>
          </w:tcPr>
          <w:p w14:paraId="639B54BB" w14:textId="41D54F97" w:rsidR="002B5A55" w:rsidRPr="004B7C49" w:rsidRDefault="002B5A55" w:rsidP="002B5A55">
            <w:pPr>
              <w:pBdr>
                <w:bottom w:val="double" w:sz="4" w:space="1" w:color="auto"/>
              </w:pBdr>
              <w:tabs>
                <w:tab w:val="decimal" w:pos="1155"/>
              </w:tabs>
              <w:spacing w:line="360" w:lineRule="exact"/>
              <w:ind w:left="-29"/>
              <w:jc w:val="left"/>
              <w:rPr>
                <w:rFonts w:ascii="Arial" w:hAnsi="Arial" w:cs="Arial"/>
              </w:rPr>
            </w:pPr>
            <w:r w:rsidRPr="004B7C49">
              <w:rPr>
                <w:rFonts w:ascii="Arial" w:hAnsi="Arial" w:cs="Arial"/>
              </w:rPr>
              <w:t>(</w:t>
            </w:r>
            <w:r w:rsidR="00AC6E1D" w:rsidRPr="004B7C49">
              <w:rPr>
                <w:rFonts w:ascii="Arial" w:hAnsi="Arial" w:cs="Arial"/>
              </w:rPr>
              <w:t>743</w:t>
            </w:r>
            <w:r w:rsidRPr="004B7C49">
              <w:rPr>
                <w:rFonts w:ascii="Arial" w:hAnsi="Arial" w:cs="Arial"/>
              </w:rPr>
              <w:t>)</w:t>
            </w:r>
          </w:p>
        </w:tc>
        <w:tc>
          <w:tcPr>
            <w:tcW w:w="1476" w:type="dxa"/>
            <w:shd w:val="clear" w:color="auto" w:fill="auto"/>
          </w:tcPr>
          <w:p w14:paraId="49002195" w14:textId="1B6E0296" w:rsidR="002B5A55" w:rsidRPr="004B7C49" w:rsidRDefault="002B5A55" w:rsidP="002B5A55">
            <w:pPr>
              <w:pBdr>
                <w:bottom w:val="double" w:sz="4" w:space="1" w:color="auto"/>
              </w:pBdr>
              <w:tabs>
                <w:tab w:val="decimal" w:pos="1155"/>
              </w:tabs>
              <w:spacing w:line="360" w:lineRule="exact"/>
              <w:ind w:left="-29"/>
              <w:jc w:val="left"/>
              <w:rPr>
                <w:rFonts w:ascii="Arial" w:hAnsi="Arial" w:cs="Arial"/>
              </w:rPr>
            </w:pPr>
            <w:r w:rsidRPr="004B7C49">
              <w:rPr>
                <w:rFonts w:ascii="Arial" w:hAnsi="Arial" w:cs="Arial"/>
              </w:rPr>
              <w:t>2</w:t>
            </w:r>
          </w:p>
        </w:tc>
        <w:tc>
          <w:tcPr>
            <w:tcW w:w="1476" w:type="dxa"/>
            <w:shd w:val="clear" w:color="auto" w:fill="auto"/>
            <w:vAlign w:val="bottom"/>
          </w:tcPr>
          <w:p w14:paraId="590E639F" w14:textId="61C42289" w:rsidR="002B5A55" w:rsidRPr="004B7C49" w:rsidRDefault="00273260" w:rsidP="002B5A55">
            <w:pPr>
              <w:pBdr>
                <w:bottom w:val="double" w:sz="4" w:space="1" w:color="auto"/>
              </w:pBdr>
              <w:tabs>
                <w:tab w:val="decimal" w:pos="1155"/>
              </w:tabs>
              <w:spacing w:line="360" w:lineRule="exact"/>
              <w:ind w:left="-29"/>
              <w:jc w:val="left"/>
              <w:rPr>
                <w:rFonts w:ascii="Arial" w:hAnsi="Arial" w:cs="Arial"/>
              </w:rPr>
            </w:pPr>
            <w:r w:rsidRPr="004B7C49">
              <w:rPr>
                <w:rFonts w:ascii="Arial" w:hAnsi="Arial" w:cs="Arial"/>
              </w:rPr>
              <w:t>233</w:t>
            </w:r>
          </w:p>
        </w:tc>
      </w:tr>
    </w:tbl>
    <w:p w14:paraId="62D41E7B" w14:textId="1A0172A5" w:rsidR="000C394A" w:rsidRPr="004B7C49" w:rsidRDefault="000C394A" w:rsidP="0060051B">
      <w:pPr>
        <w:spacing w:before="240" w:after="120" w:line="380" w:lineRule="exact"/>
        <w:ind w:left="547"/>
        <w:jc w:val="thaiDistribute"/>
        <w:rPr>
          <w:rFonts w:ascii="Arial" w:hAnsi="Arial" w:cs="Arial"/>
          <w:sz w:val="22"/>
          <w:szCs w:val="22"/>
        </w:rPr>
      </w:pPr>
      <w:r w:rsidRPr="004B7C49">
        <w:rPr>
          <w:rFonts w:ascii="Arial" w:hAnsi="Arial" w:cs="Arial"/>
          <w:sz w:val="22"/>
          <w:szCs w:val="22"/>
        </w:rPr>
        <w:t xml:space="preserve">Interest rates for the </w:t>
      </w:r>
      <w:r w:rsidR="00273401" w:rsidRPr="004B7C49">
        <w:rPr>
          <w:rFonts w:ascii="Arial" w:hAnsi="Arial" w:cs="Arial"/>
          <w:sz w:val="22"/>
          <w:szCs w:val="22"/>
        </w:rPr>
        <w:t xml:space="preserve">year </w:t>
      </w:r>
      <w:r w:rsidRPr="004B7C49">
        <w:rPr>
          <w:rFonts w:ascii="Arial" w:hAnsi="Arial" w:cs="Arial"/>
          <w:sz w:val="22"/>
          <w:szCs w:val="22"/>
        </w:rPr>
        <w:t xml:space="preserve">ended </w:t>
      </w:r>
      <w:r w:rsidR="00A71CC0" w:rsidRPr="004B7C49">
        <w:rPr>
          <w:rFonts w:ascii="Arial" w:hAnsi="Arial" w:cs="Arial"/>
          <w:sz w:val="22"/>
          <w:szCs w:val="22"/>
        </w:rPr>
        <w:t xml:space="preserve">31 December </w:t>
      </w:r>
      <w:r w:rsidR="007853E0" w:rsidRPr="004B7C49">
        <w:rPr>
          <w:rFonts w:ascii="Arial" w:hAnsi="Arial" w:cs="Arial"/>
          <w:sz w:val="22"/>
          <w:szCs w:val="22"/>
        </w:rPr>
        <w:t>2024</w:t>
      </w:r>
      <w:r w:rsidR="00795ECC" w:rsidRPr="004B7C49">
        <w:rPr>
          <w:rFonts w:ascii="Arial" w:hAnsi="Arial" w:cs="Arial"/>
          <w:sz w:val="22"/>
          <w:szCs w:val="22"/>
        </w:rPr>
        <w:t xml:space="preserve"> and 2023</w:t>
      </w:r>
      <w:r w:rsidR="00A71CC0" w:rsidRPr="004B7C49">
        <w:rPr>
          <w:rFonts w:ascii="Arial" w:hAnsi="Arial" w:cs="Arial"/>
          <w:sz w:val="22"/>
          <w:szCs w:val="22"/>
        </w:rPr>
        <w:t xml:space="preserve"> is charged based on BIBOR </w:t>
      </w:r>
      <w:r w:rsidR="00A71CC0" w:rsidRPr="004B7C49">
        <w:rPr>
          <w:rFonts w:ascii="Arial" w:hAnsi="Arial" w:cs="Arial"/>
          <w:sz w:val="22"/>
          <w:szCs w:val="22"/>
          <w:lang w:val="en-US"/>
        </w:rPr>
        <w:t>3M</w:t>
      </w:r>
      <w:r w:rsidR="00A71CC0" w:rsidRPr="004B7C49">
        <w:rPr>
          <w:rFonts w:ascii="Arial" w:hAnsi="Arial" w:cs="Arial"/>
          <w:sz w:val="22"/>
          <w:szCs w:val="22"/>
        </w:rPr>
        <w:t xml:space="preserve"> plus certain fixed margin per annum and </w:t>
      </w:r>
      <w:r w:rsidR="00A71CC0" w:rsidRPr="004B7C49">
        <w:rPr>
          <w:rFonts w:ascii="Arial" w:hAnsi="Arial" w:cs="Arial"/>
          <w:sz w:val="22"/>
          <w:szCs w:val="28"/>
          <w:lang w:val="en-US"/>
        </w:rPr>
        <w:t>SOFR</w:t>
      </w:r>
      <w:r w:rsidR="00A71CC0" w:rsidRPr="004B7C49">
        <w:rPr>
          <w:rFonts w:ascii="Arial" w:hAnsi="Arial" w:cs="Arial"/>
          <w:sz w:val="22"/>
          <w:szCs w:val="22"/>
        </w:rPr>
        <w:t xml:space="preserve"> 3M plus certain fixed margin per annum</w:t>
      </w:r>
      <w:r w:rsidR="00323083" w:rsidRPr="004B7C49">
        <w:rPr>
          <w:rFonts w:ascii="Arial" w:hAnsi="Arial" w:cs="Arial"/>
          <w:sz w:val="22"/>
          <w:szCs w:val="22"/>
        </w:rPr>
        <w:t>.</w:t>
      </w:r>
      <w:r w:rsidR="00A71CC0" w:rsidRPr="004B7C49">
        <w:rPr>
          <w:rFonts w:ascii="Arial" w:hAnsi="Arial" w:cs="Arial"/>
          <w:sz w:val="22"/>
          <w:szCs w:val="22"/>
        </w:rPr>
        <w:t xml:space="preserve"> </w:t>
      </w:r>
      <w:r w:rsidR="00323083" w:rsidRPr="004B7C49">
        <w:rPr>
          <w:rFonts w:ascii="Arial" w:hAnsi="Arial" w:cs="Arial"/>
          <w:sz w:val="22"/>
          <w:szCs w:val="22"/>
        </w:rPr>
        <w:t xml:space="preserve">                </w:t>
      </w:r>
    </w:p>
    <w:p w14:paraId="7EA24718" w14:textId="57F24429" w:rsidR="000C394A" w:rsidRPr="004B7C49" w:rsidRDefault="000C394A" w:rsidP="0060051B">
      <w:pPr>
        <w:keepNext/>
        <w:spacing w:before="120" w:after="120" w:line="360" w:lineRule="exact"/>
        <w:ind w:left="547"/>
        <w:jc w:val="thaiDistribute"/>
        <w:rPr>
          <w:rFonts w:ascii="Arial" w:hAnsi="Arial" w:cs="Arial"/>
          <w:b/>
          <w:bCs/>
          <w:color w:val="000000" w:themeColor="text1"/>
          <w:sz w:val="22"/>
          <w:szCs w:val="22"/>
          <w:u w:val="single"/>
        </w:rPr>
      </w:pPr>
      <w:r w:rsidRPr="004B7C49">
        <w:rPr>
          <w:rFonts w:ascii="Arial" w:hAnsi="Arial" w:cs="Arial"/>
          <w:b/>
          <w:bCs/>
          <w:color w:val="000000" w:themeColor="text1"/>
          <w:sz w:val="22"/>
          <w:szCs w:val="22"/>
          <w:u w:val="single"/>
        </w:rPr>
        <w:t>Long-term loans to related party</w:t>
      </w:r>
    </w:p>
    <w:p w14:paraId="328E71EF" w14:textId="5D478073" w:rsidR="000C394A" w:rsidRPr="004B7C49" w:rsidRDefault="000C394A" w:rsidP="0060051B">
      <w:pPr>
        <w:keepNext/>
        <w:spacing w:before="120" w:after="120" w:line="360" w:lineRule="exact"/>
        <w:ind w:left="547"/>
        <w:jc w:val="thaiDistribute"/>
        <w:rPr>
          <w:rFonts w:ascii="Arial" w:hAnsi="Arial" w:cs="Arial"/>
          <w:color w:val="000000" w:themeColor="text1"/>
          <w:sz w:val="22"/>
          <w:szCs w:val="22"/>
        </w:rPr>
      </w:pPr>
      <w:r w:rsidRPr="004B7C49">
        <w:rPr>
          <w:rFonts w:ascii="Arial" w:hAnsi="Arial" w:cs="Arial"/>
          <w:color w:val="000000" w:themeColor="text1"/>
          <w:spacing w:val="-4"/>
          <w:sz w:val="22"/>
          <w:szCs w:val="22"/>
        </w:rPr>
        <w:t xml:space="preserve">Movements of long-term loans to related party during the </w:t>
      </w:r>
      <w:r w:rsidR="00273401" w:rsidRPr="004B7C49">
        <w:rPr>
          <w:rFonts w:ascii="Arial" w:hAnsi="Arial" w:cs="Arial"/>
          <w:color w:val="000000" w:themeColor="text1"/>
          <w:spacing w:val="-4"/>
          <w:sz w:val="22"/>
          <w:szCs w:val="22"/>
        </w:rPr>
        <w:t>year</w:t>
      </w:r>
      <w:r w:rsidRPr="004B7C49">
        <w:rPr>
          <w:rFonts w:ascii="Arial" w:hAnsi="Arial" w:cs="Arial"/>
          <w:color w:val="000000" w:themeColor="text1"/>
          <w:spacing w:val="-4"/>
          <w:sz w:val="22"/>
          <w:szCs w:val="22"/>
        </w:rPr>
        <w:t xml:space="preserve"> ended </w:t>
      </w:r>
      <w:r w:rsidR="00355348" w:rsidRPr="004B7C49">
        <w:rPr>
          <w:rFonts w:ascii="Arial" w:hAnsi="Arial" w:cs="Arial"/>
          <w:color w:val="000000" w:themeColor="text1"/>
          <w:spacing w:val="-4"/>
          <w:sz w:val="22"/>
          <w:szCs w:val="22"/>
        </w:rPr>
        <w:t>3</w:t>
      </w:r>
      <w:r w:rsidR="00273401" w:rsidRPr="004B7C49">
        <w:rPr>
          <w:rFonts w:ascii="Arial" w:hAnsi="Arial" w:cs="Arial"/>
          <w:color w:val="000000" w:themeColor="text1"/>
          <w:spacing w:val="-4"/>
          <w:sz w:val="22"/>
          <w:szCs w:val="22"/>
        </w:rPr>
        <w:t>1</w:t>
      </w:r>
      <w:r w:rsidR="00355348" w:rsidRPr="004B7C49">
        <w:rPr>
          <w:rFonts w:ascii="Arial" w:hAnsi="Arial" w:cs="Arial"/>
          <w:color w:val="000000" w:themeColor="text1"/>
          <w:spacing w:val="-4"/>
          <w:sz w:val="22"/>
          <w:szCs w:val="22"/>
        </w:rPr>
        <w:t xml:space="preserve"> </w:t>
      </w:r>
      <w:r w:rsidR="00273401" w:rsidRPr="004B7C49">
        <w:rPr>
          <w:rFonts w:ascii="Arial" w:hAnsi="Arial" w:cs="Arial"/>
          <w:color w:val="000000" w:themeColor="text1"/>
          <w:spacing w:val="-4"/>
          <w:sz w:val="22"/>
          <w:szCs w:val="22"/>
        </w:rPr>
        <w:t>Decem</w:t>
      </w:r>
      <w:r w:rsidR="00355348" w:rsidRPr="004B7C49">
        <w:rPr>
          <w:rFonts w:ascii="Arial" w:hAnsi="Arial" w:cs="Arial"/>
          <w:color w:val="000000" w:themeColor="text1"/>
          <w:spacing w:val="-4"/>
          <w:sz w:val="22"/>
          <w:szCs w:val="22"/>
        </w:rPr>
        <w:t>ber</w:t>
      </w:r>
      <w:r w:rsidR="00B55A93" w:rsidRPr="004B7C49">
        <w:rPr>
          <w:rFonts w:ascii="Arial" w:hAnsi="Arial" w:cs="Arial"/>
          <w:color w:val="000000" w:themeColor="text1"/>
          <w:sz w:val="22"/>
          <w:szCs w:val="22"/>
        </w:rPr>
        <w:t xml:space="preserve"> </w:t>
      </w:r>
      <w:r w:rsidR="007853E0" w:rsidRPr="004B7C49">
        <w:rPr>
          <w:rFonts w:ascii="Arial" w:hAnsi="Arial" w:cs="Arial"/>
          <w:color w:val="000000" w:themeColor="text1"/>
          <w:sz w:val="22"/>
          <w:szCs w:val="22"/>
        </w:rPr>
        <w:t>2024</w:t>
      </w:r>
      <w:r w:rsidRPr="004B7C49">
        <w:rPr>
          <w:rFonts w:ascii="Arial" w:hAnsi="Arial" w:cs="Arial"/>
          <w:color w:val="000000" w:themeColor="text1"/>
          <w:sz w:val="22"/>
          <w:szCs w:val="22"/>
        </w:rPr>
        <w:t xml:space="preserve"> are as follows: </w:t>
      </w:r>
    </w:p>
    <w:tbl>
      <w:tblPr>
        <w:tblW w:w="9342" w:type="dxa"/>
        <w:tblInd w:w="270" w:type="dxa"/>
        <w:tblLayout w:type="fixed"/>
        <w:tblLook w:val="0000" w:firstRow="0" w:lastRow="0" w:firstColumn="0" w:lastColumn="0" w:noHBand="0" w:noVBand="0"/>
      </w:tblPr>
      <w:tblGrid>
        <w:gridCol w:w="1530"/>
        <w:gridCol w:w="1562"/>
        <w:gridCol w:w="1562"/>
        <w:gridCol w:w="709"/>
        <w:gridCol w:w="853"/>
        <w:gridCol w:w="1562"/>
        <w:gridCol w:w="1564"/>
      </w:tblGrid>
      <w:tr w:rsidR="00A2015A" w:rsidRPr="004B7C49" w14:paraId="225DC8C8" w14:textId="77777777" w:rsidTr="00A2015A">
        <w:trPr>
          <w:trHeight w:val="315"/>
          <w:tblHeader/>
        </w:trPr>
        <w:tc>
          <w:tcPr>
            <w:tcW w:w="1530" w:type="dxa"/>
            <w:vAlign w:val="bottom"/>
          </w:tcPr>
          <w:p w14:paraId="1DB5AE60" w14:textId="77777777" w:rsidR="00A2015A" w:rsidRPr="004B7C49" w:rsidRDefault="00A2015A" w:rsidP="0060051B">
            <w:pPr>
              <w:spacing w:line="320" w:lineRule="exact"/>
              <w:ind w:right="-43"/>
              <w:rPr>
                <w:rFonts w:ascii="Arial" w:hAnsi="Arial" w:cs="Arial"/>
                <w:b/>
                <w:bCs/>
                <w:u w:val="single"/>
              </w:rPr>
            </w:pPr>
          </w:p>
        </w:tc>
        <w:tc>
          <w:tcPr>
            <w:tcW w:w="3833" w:type="dxa"/>
            <w:gridSpan w:val="3"/>
          </w:tcPr>
          <w:p w14:paraId="5154F821" w14:textId="77777777" w:rsidR="00A2015A" w:rsidRPr="004B7C49" w:rsidRDefault="00A2015A" w:rsidP="0060051B">
            <w:pPr>
              <w:tabs>
                <w:tab w:val="decimal" w:pos="846"/>
              </w:tabs>
              <w:spacing w:line="320" w:lineRule="exact"/>
              <w:jc w:val="right"/>
              <w:rPr>
                <w:rFonts w:ascii="Arial" w:hAnsi="Arial" w:cs="Arial"/>
              </w:rPr>
            </w:pPr>
          </w:p>
        </w:tc>
        <w:tc>
          <w:tcPr>
            <w:tcW w:w="3979" w:type="dxa"/>
            <w:gridSpan w:val="3"/>
            <w:vAlign w:val="bottom"/>
          </w:tcPr>
          <w:p w14:paraId="41D4F8E9" w14:textId="76A2744F" w:rsidR="00A2015A" w:rsidRPr="004B7C49" w:rsidRDefault="00A2015A" w:rsidP="0060051B">
            <w:pPr>
              <w:tabs>
                <w:tab w:val="decimal" w:pos="846"/>
              </w:tabs>
              <w:spacing w:line="320" w:lineRule="exact"/>
              <w:jc w:val="right"/>
              <w:rPr>
                <w:rFonts w:ascii="Arial" w:hAnsi="Arial" w:cs="Arial"/>
              </w:rPr>
            </w:pPr>
            <w:r w:rsidRPr="004B7C49">
              <w:rPr>
                <w:rFonts w:ascii="Arial" w:hAnsi="Arial" w:cs="Arial"/>
              </w:rPr>
              <w:t>(Unit: Million Baht)</w:t>
            </w:r>
          </w:p>
        </w:tc>
      </w:tr>
      <w:tr w:rsidR="00A2015A" w:rsidRPr="004B7C49" w14:paraId="7D1104B2" w14:textId="77777777" w:rsidTr="00A2015A">
        <w:trPr>
          <w:trHeight w:val="80"/>
          <w:tblHeader/>
        </w:trPr>
        <w:tc>
          <w:tcPr>
            <w:tcW w:w="1530" w:type="dxa"/>
            <w:vAlign w:val="bottom"/>
          </w:tcPr>
          <w:p w14:paraId="02EC54BC" w14:textId="77777777" w:rsidR="00A2015A" w:rsidRPr="004B7C49" w:rsidRDefault="00A2015A" w:rsidP="0060051B">
            <w:pPr>
              <w:spacing w:line="320" w:lineRule="exact"/>
              <w:ind w:right="-43"/>
              <w:rPr>
                <w:rFonts w:ascii="Arial" w:hAnsi="Arial" w:cs="Arial"/>
                <w:b/>
                <w:bCs/>
                <w:u w:val="single"/>
              </w:rPr>
            </w:pPr>
          </w:p>
        </w:tc>
        <w:tc>
          <w:tcPr>
            <w:tcW w:w="7812" w:type="dxa"/>
            <w:gridSpan w:val="6"/>
          </w:tcPr>
          <w:p w14:paraId="3F7B6CFD" w14:textId="53C4D664" w:rsidR="00A2015A" w:rsidRPr="004B7C49" w:rsidRDefault="00A2015A" w:rsidP="0060051B">
            <w:pPr>
              <w:pBdr>
                <w:bottom w:val="single" w:sz="4" w:space="1" w:color="auto"/>
              </w:pBdr>
              <w:tabs>
                <w:tab w:val="decimal" w:pos="846"/>
              </w:tabs>
              <w:spacing w:line="320" w:lineRule="exact"/>
              <w:ind w:left="-29" w:right="-29"/>
              <w:jc w:val="center"/>
              <w:rPr>
                <w:rFonts w:ascii="Arial" w:hAnsi="Arial" w:cs="Arial"/>
              </w:rPr>
            </w:pPr>
            <w:r w:rsidRPr="004B7C49">
              <w:rPr>
                <w:rFonts w:ascii="Arial" w:hAnsi="Arial" w:cs="Arial"/>
              </w:rPr>
              <w:t>Separate financial statements</w:t>
            </w:r>
          </w:p>
        </w:tc>
      </w:tr>
      <w:tr w:rsidR="00A2015A" w:rsidRPr="004B7C49" w14:paraId="25A77FB6" w14:textId="77777777" w:rsidTr="00A2015A">
        <w:trPr>
          <w:trHeight w:val="315"/>
          <w:tblHeader/>
        </w:trPr>
        <w:tc>
          <w:tcPr>
            <w:tcW w:w="1530" w:type="dxa"/>
            <w:vMerge w:val="restart"/>
            <w:vAlign w:val="bottom"/>
          </w:tcPr>
          <w:p w14:paraId="10EE08E4" w14:textId="77777777" w:rsidR="00A2015A" w:rsidRPr="004B7C49" w:rsidRDefault="00A2015A" w:rsidP="0060051B">
            <w:pPr>
              <w:spacing w:line="320" w:lineRule="exact"/>
              <w:ind w:right="-43"/>
              <w:jc w:val="center"/>
              <w:rPr>
                <w:rFonts w:ascii="Arial" w:hAnsi="Arial" w:cs="Arial"/>
                <w:b/>
                <w:bCs/>
                <w:u w:val="single"/>
              </w:rPr>
            </w:pPr>
          </w:p>
        </w:tc>
        <w:tc>
          <w:tcPr>
            <w:tcW w:w="1562" w:type="dxa"/>
            <w:vAlign w:val="bottom"/>
          </w:tcPr>
          <w:p w14:paraId="16D7DFC8" w14:textId="77777777" w:rsidR="00A2015A" w:rsidRPr="004B7C49" w:rsidRDefault="00A2015A" w:rsidP="0060051B">
            <w:pPr>
              <w:spacing w:line="320" w:lineRule="exact"/>
              <w:ind w:left="-29" w:right="-29"/>
              <w:jc w:val="center"/>
              <w:rPr>
                <w:rFonts w:ascii="Arial" w:hAnsi="Arial" w:cs="Arial"/>
              </w:rPr>
            </w:pPr>
            <w:r w:rsidRPr="004B7C49">
              <w:rPr>
                <w:rFonts w:ascii="Arial" w:hAnsi="Arial" w:cs="Arial"/>
              </w:rPr>
              <w:t>Balance as at</w:t>
            </w:r>
          </w:p>
        </w:tc>
        <w:tc>
          <w:tcPr>
            <w:tcW w:w="1562" w:type="dxa"/>
            <w:vAlign w:val="bottom"/>
          </w:tcPr>
          <w:p w14:paraId="72B0C409" w14:textId="77777777" w:rsidR="00A2015A" w:rsidRPr="004B7C49" w:rsidRDefault="00A2015A" w:rsidP="0060051B">
            <w:pPr>
              <w:spacing w:line="320" w:lineRule="exact"/>
              <w:ind w:left="-29" w:right="-29"/>
              <w:jc w:val="center"/>
              <w:rPr>
                <w:rFonts w:ascii="Arial" w:hAnsi="Arial" w:cs="Arial"/>
              </w:rPr>
            </w:pPr>
          </w:p>
        </w:tc>
        <w:tc>
          <w:tcPr>
            <w:tcW w:w="1562" w:type="dxa"/>
            <w:gridSpan w:val="2"/>
            <w:vAlign w:val="bottom"/>
          </w:tcPr>
          <w:p w14:paraId="025D78F2" w14:textId="77777777" w:rsidR="00A2015A" w:rsidRPr="004B7C49" w:rsidRDefault="00A2015A" w:rsidP="0060051B">
            <w:pPr>
              <w:spacing w:line="320" w:lineRule="exact"/>
              <w:ind w:left="-29" w:right="-29"/>
              <w:jc w:val="center"/>
              <w:rPr>
                <w:rFonts w:ascii="Arial" w:hAnsi="Arial" w:cs="Arial"/>
              </w:rPr>
            </w:pPr>
          </w:p>
        </w:tc>
        <w:tc>
          <w:tcPr>
            <w:tcW w:w="1562" w:type="dxa"/>
          </w:tcPr>
          <w:p w14:paraId="0C309B08" w14:textId="450302D3" w:rsidR="00A2015A" w:rsidRPr="004B7C49" w:rsidRDefault="00A2015A" w:rsidP="0060051B">
            <w:pPr>
              <w:spacing w:line="320" w:lineRule="exact"/>
              <w:ind w:left="-29" w:right="-29"/>
              <w:jc w:val="center"/>
              <w:rPr>
                <w:rFonts w:ascii="Arial" w:hAnsi="Arial" w:cs="Arial"/>
              </w:rPr>
            </w:pPr>
            <w:r w:rsidRPr="004B7C49">
              <w:rPr>
                <w:rFonts w:ascii="Arial" w:hAnsi="Arial" w:cs="Arial"/>
              </w:rPr>
              <w:t>Amortise of</w:t>
            </w:r>
          </w:p>
        </w:tc>
        <w:tc>
          <w:tcPr>
            <w:tcW w:w="1562" w:type="dxa"/>
            <w:vAlign w:val="bottom"/>
          </w:tcPr>
          <w:p w14:paraId="56F59023" w14:textId="4EBB8D82" w:rsidR="00A2015A" w:rsidRPr="004B7C49" w:rsidRDefault="00A2015A" w:rsidP="0060051B">
            <w:pPr>
              <w:spacing w:line="320" w:lineRule="exact"/>
              <w:ind w:left="-29" w:right="-29"/>
              <w:jc w:val="center"/>
              <w:rPr>
                <w:rFonts w:ascii="Arial" w:hAnsi="Arial" w:cs="Arial"/>
              </w:rPr>
            </w:pPr>
            <w:r w:rsidRPr="004B7C49">
              <w:rPr>
                <w:rFonts w:ascii="Arial" w:hAnsi="Arial" w:cs="Arial"/>
              </w:rPr>
              <w:t>Balance as at</w:t>
            </w:r>
          </w:p>
        </w:tc>
      </w:tr>
      <w:tr w:rsidR="00A2015A" w:rsidRPr="004B7C49" w14:paraId="3A93CA1E" w14:textId="77777777" w:rsidTr="00A2015A">
        <w:trPr>
          <w:trHeight w:val="341"/>
          <w:tblHeader/>
        </w:trPr>
        <w:tc>
          <w:tcPr>
            <w:tcW w:w="1530" w:type="dxa"/>
            <w:vMerge/>
            <w:vAlign w:val="bottom"/>
          </w:tcPr>
          <w:p w14:paraId="25DB304D" w14:textId="77777777" w:rsidR="00A2015A" w:rsidRPr="004B7C49" w:rsidRDefault="00A2015A" w:rsidP="0060051B">
            <w:pPr>
              <w:spacing w:line="320" w:lineRule="exact"/>
              <w:ind w:right="-43"/>
              <w:jc w:val="center"/>
              <w:rPr>
                <w:rFonts w:ascii="Arial" w:hAnsi="Arial" w:cs="Arial"/>
                <w:cs/>
              </w:rPr>
            </w:pPr>
          </w:p>
        </w:tc>
        <w:tc>
          <w:tcPr>
            <w:tcW w:w="1562" w:type="dxa"/>
            <w:vAlign w:val="bottom"/>
          </w:tcPr>
          <w:p w14:paraId="5E688A5E" w14:textId="77777777" w:rsidR="00A2015A" w:rsidRPr="004B7C49" w:rsidRDefault="00A2015A" w:rsidP="0060051B">
            <w:pPr>
              <w:pBdr>
                <w:bottom w:val="single" w:sz="4" w:space="1" w:color="auto"/>
              </w:pBdr>
              <w:spacing w:line="320" w:lineRule="exact"/>
              <w:jc w:val="center"/>
              <w:rPr>
                <w:rFonts w:ascii="Arial" w:hAnsi="Arial" w:cs="Arial"/>
              </w:rPr>
            </w:pPr>
            <w:r w:rsidRPr="004B7C49">
              <w:rPr>
                <w:rFonts w:ascii="Arial" w:hAnsi="Arial" w:cs="Arial"/>
              </w:rPr>
              <w:t xml:space="preserve">1 January </w:t>
            </w:r>
          </w:p>
          <w:p w14:paraId="64D8C2E0" w14:textId="7382F82E" w:rsidR="00A2015A" w:rsidRPr="004B7C49" w:rsidRDefault="00A2015A" w:rsidP="0060051B">
            <w:pPr>
              <w:pBdr>
                <w:bottom w:val="single" w:sz="4" w:space="1" w:color="auto"/>
              </w:pBdr>
              <w:spacing w:line="320" w:lineRule="exact"/>
              <w:jc w:val="center"/>
              <w:rPr>
                <w:rFonts w:ascii="Arial" w:hAnsi="Arial" w:cs="Arial"/>
              </w:rPr>
            </w:pPr>
            <w:r w:rsidRPr="004B7C49">
              <w:rPr>
                <w:rFonts w:ascii="Arial" w:hAnsi="Arial" w:cs="Arial"/>
              </w:rPr>
              <w:t>2024</w:t>
            </w:r>
          </w:p>
        </w:tc>
        <w:tc>
          <w:tcPr>
            <w:tcW w:w="1562" w:type="dxa"/>
            <w:vAlign w:val="bottom"/>
          </w:tcPr>
          <w:p w14:paraId="6AB90176" w14:textId="77777777" w:rsidR="00A2015A" w:rsidRPr="004B7C49" w:rsidRDefault="00A2015A" w:rsidP="0060051B">
            <w:pPr>
              <w:pBdr>
                <w:bottom w:val="single" w:sz="4" w:space="1" w:color="auto"/>
              </w:pBdr>
              <w:spacing w:line="320" w:lineRule="exact"/>
              <w:jc w:val="center"/>
              <w:rPr>
                <w:rFonts w:ascii="Arial" w:hAnsi="Arial" w:cs="Arial"/>
              </w:rPr>
            </w:pPr>
            <w:r w:rsidRPr="004B7C49">
              <w:rPr>
                <w:rFonts w:ascii="Arial" w:hAnsi="Arial" w:cs="Arial"/>
              </w:rPr>
              <w:t>Increase</w:t>
            </w:r>
          </w:p>
        </w:tc>
        <w:tc>
          <w:tcPr>
            <w:tcW w:w="1562" w:type="dxa"/>
            <w:gridSpan w:val="2"/>
            <w:vAlign w:val="bottom"/>
          </w:tcPr>
          <w:p w14:paraId="5679EFE5" w14:textId="77777777" w:rsidR="00A2015A" w:rsidRPr="004B7C49" w:rsidRDefault="00A2015A" w:rsidP="0060051B">
            <w:pPr>
              <w:pBdr>
                <w:bottom w:val="single" w:sz="4" w:space="1" w:color="auto"/>
              </w:pBdr>
              <w:spacing w:line="320" w:lineRule="exact"/>
              <w:jc w:val="center"/>
              <w:rPr>
                <w:rFonts w:ascii="Arial" w:hAnsi="Arial" w:cs="Arial"/>
              </w:rPr>
            </w:pPr>
            <w:r w:rsidRPr="004B7C49">
              <w:rPr>
                <w:rFonts w:ascii="Arial" w:hAnsi="Arial" w:cs="Arial"/>
              </w:rPr>
              <w:t>Decrease</w:t>
            </w:r>
          </w:p>
        </w:tc>
        <w:tc>
          <w:tcPr>
            <w:tcW w:w="1562" w:type="dxa"/>
          </w:tcPr>
          <w:p w14:paraId="7A72AC69" w14:textId="0E864DBC" w:rsidR="00A2015A" w:rsidRPr="004B7C49" w:rsidRDefault="00ED2068" w:rsidP="0060051B">
            <w:pPr>
              <w:pBdr>
                <w:bottom w:val="single" w:sz="4" w:space="1" w:color="auto"/>
              </w:pBdr>
              <w:spacing w:line="320" w:lineRule="exact"/>
              <w:jc w:val="center"/>
              <w:rPr>
                <w:rFonts w:ascii="Arial" w:hAnsi="Arial" w:cs="Arial"/>
              </w:rPr>
            </w:pPr>
            <w:r w:rsidRPr="004B7C49">
              <w:rPr>
                <w:rFonts w:ascii="Arial" w:hAnsi="Arial" w:cs="Arial"/>
              </w:rPr>
              <w:t>deferred financing fee</w:t>
            </w:r>
          </w:p>
        </w:tc>
        <w:tc>
          <w:tcPr>
            <w:tcW w:w="1562" w:type="dxa"/>
            <w:vAlign w:val="bottom"/>
          </w:tcPr>
          <w:p w14:paraId="1EF510D7" w14:textId="20B27D03" w:rsidR="00A2015A" w:rsidRPr="004B7C49" w:rsidRDefault="00A2015A" w:rsidP="0060051B">
            <w:pPr>
              <w:pBdr>
                <w:bottom w:val="single" w:sz="4" w:space="1" w:color="auto"/>
              </w:pBdr>
              <w:spacing w:line="320" w:lineRule="exact"/>
              <w:jc w:val="center"/>
              <w:rPr>
                <w:rFonts w:ascii="Arial" w:hAnsi="Arial" w:cs="Arial"/>
              </w:rPr>
            </w:pPr>
            <w:r w:rsidRPr="004B7C49">
              <w:rPr>
                <w:rFonts w:ascii="Arial" w:hAnsi="Arial" w:cs="Arial"/>
              </w:rPr>
              <w:t>31 December 2024</w:t>
            </w:r>
          </w:p>
        </w:tc>
      </w:tr>
      <w:tr w:rsidR="00A2015A" w:rsidRPr="004B7C49" w14:paraId="62CEE7A1" w14:textId="77777777" w:rsidTr="00A2015A">
        <w:trPr>
          <w:trHeight w:val="353"/>
          <w:tblHeader/>
        </w:trPr>
        <w:tc>
          <w:tcPr>
            <w:tcW w:w="1530" w:type="dxa"/>
            <w:vAlign w:val="bottom"/>
          </w:tcPr>
          <w:p w14:paraId="52BDBBB6" w14:textId="77777777" w:rsidR="00A2015A" w:rsidRPr="004B7C49" w:rsidRDefault="00A2015A" w:rsidP="0060051B">
            <w:pPr>
              <w:spacing w:line="320" w:lineRule="exact"/>
              <w:ind w:left="162" w:right="-12"/>
              <w:jc w:val="thaiDistribute"/>
              <w:rPr>
                <w:rFonts w:ascii="Arial" w:hAnsi="Arial" w:cs="Arial"/>
              </w:rPr>
            </w:pPr>
            <w:r w:rsidRPr="004B7C49">
              <w:rPr>
                <w:rFonts w:ascii="Arial" w:hAnsi="Arial" w:cs="Arial"/>
              </w:rPr>
              <w:t>A subsidiary</w:t>
            </w:r>
          </w:p>
        </w:tc>
        <w:tc>
          <w:tcPr>
            <w:tcW w:w="1562" w:type="dxa"/>
            <w:vAlign w:val="bottom"/>
          </w:tcPr>
          <w:p w14:paraId="53D714A6" w14:textId="0796CF35" w:rsidR="00A2015A" w:rsidRPr="004B7C49" w:rsidRDefault="00A2015A" w:rsidP="0060051B">
            <w:pPr>
              <w:pBdr>
                <w:bottom w:val="single" w:sz="4" w:space="1" w:color="auto"/>
              </w:pBdr>
              <w:tabs>
                <w:tab w:val="decimal" w:pos="1330"/>
              </w:tabs>
              <w:spacing w:line="320" w:lineRule="exact"/>
              <w:ind w:left="-29"/>
              <w:jc w:val="left"/>
              <w:rPr>
                <w:rFonts w:ascii="Arial" w:hAnsi="Arial" w:cs="Arial"/>
              </w:rPr>
            </w:pPr>
            <w:r w:rsidRPr="004B7C49">
              <w:rPr>
                <w:rFonts w:ascii="Arial" w:hAnsi="Arial" w:cs="Arial"/>
              </w:rPr>
              <w:t>9,986</w:t>
            </w:r>
          </w:p>
        </w:tc>
        <w:tc>
          <w:tcPr>
            <w:tcW w:w="1562" w:type="dxa"/>
            <w:shd w:val="clear" w:color="auto" w:fill="auto"/>
            <w:vAlign w:val="bottom"/>
          </w:tcPr>
          <w:p w14:paraId="7D4014D8" w14:textId="5B08C7B8" w:rsidR="00A2015A" w:rsidRPr="004B7C49" w:rsidRDefault="00A2015A" w:rsidP="0060051B">
            <w:pPr>
              <w:pBdr>
                <w:bottom w:val="single" w:sz="4" w:space="1" w:color="auto"/>
              </w:pBdr>
              <w:tabs>
                <w:tab w:val="decimal" w:pos="1240"/>
              </w:tabs>
              <w:spacing w:line="320" w:lineRule="exact"/>
              <w:ind w:left="-29"/>
              <w:jc w:val="left"/>
              <w:rPr>
                <w:rFonts w:ascii="Arial" w:hAnsi="Arial" w:cs="Arial"/>
              </w:rPr>
            </w:pPr>
            <w:r w:rsidRPr="004B7C49">
              <w:rPr>
                <w:rFonts w:ascii="Arial" w:hAnsi="Arial" w:cs="Arial"/>
              </w:rPr>
              <w:t>-</w:t>
            </w:r>
          </w:p>
        </w:tc>
        <w:tc>
          <w:tcPr>
            <w:tcW w:w="1562" w:type="dxa"/>
            <w:gridSpan w:val="2"/>
            <w:shd w:val="clear" w:color="auto" w:fill="auto"/>
            <w:vAlign w:val="bottom"/>
          </w:tcPr>
          <w:p w14:paraId="1E6C9BEE" w14:textId="7AE2B73B" w:rsidR="00A2015A" w:rsidRPr="004B7C49" w:rsidRDefault="00A2015A" w:rsidP="0060051B">
            <w:pPr>
              <w:pBdr>
                <w:bottom w:val="single" w:sz="4" w:space="1" w:color="auto"/>
              </w:pBdr>
              <w:tabs>
                <w:tab w:val="decimal" w:pos="1155"/>
              </w:tabs>
              <w:spacing w:line="320" w:lineRule="exact"/>
              <w:ind w:left="-29"/>
              <w:jc w:val="left"/>
              <w:rPr>
                <w:rFonts w:ascii="Arial" w:hAnsi="Arial" w:cs="Arial"/>
              </w:rPr>
            </w:pPr>
            <w:r w:rsidRPr="004B7C49">
              <w:rPr>
                <w:rFonts w:ascii="Arial" w:hAnsi="Arial" w:cs="Arial"/>
              </w:rPr>
              <w:t>-</w:t>
            </w:r>
          </w:p>
        </w:tc>
        <w:tc>
          <w:tcPr>
            <w:tcW w:w="1562" w:type="dxa"/>
          </w:tcPr>
          <w:p w14:paraId="68692A07" w14:textId="55605860" w:rsidR="00A2015A" w:rsidRPr="004B7C49" w:rsidRDefault="00012D55" w:rsidP="0060051B">
            <w:pPr>
              <w:pBdr>
                <w:bottom w:val="single" w:sz="4" w:space="1" w:color="auto"/>
              </w:pBdr>
              <w:tabs>
                <w:tab w:val="decimal" w:pos="1510"/>
              </w:tabs>
              <w:spacing w:line="320" w:lineRule="exact"/>
              <w:ind w:left="-29"/>
              <w:jc w:val="left"/>
              <w:rPr>
                <w:rFonts w:ascii="Arial" w:hAnsi="Arial" w:cs="Arial"/>
              </w:rPr>
            </w:pPr>
            <w:r w:rsidRPr="004B7C49">
              <w:rPr>
                <w:rFonts w:ascii="Arial" w:hAnsi="Arial" w:cs="Arial"/>
              </w:rPr>
              <w:t>1</w:t>
            </w:r>
          </w:p>
        </w:tc>
        <w:tc>
          <w:tcPr>
            <w:tcW w:w="1562" w:type="dxa"/>
            <w:shd w:val="clear" w:color="auto" w:fill="auto"/>
            <w:vAlign w:val="bottom"/>
          </w:tcPr>
          <w:p w14:paraId="47A6BDDF" w14:textId="14B4ADAD" w:rsidR="00A2015A" w:rsidRPr="004B7C49" w:rsidRDefault="00012D55" w:rsidP="0060051B">
            <w:pPr>
              <w:pBdr>
                <w:bottom w:val="single" w:sz="4" w:space="1" w:color="auto"/>
              </w:pBdr>
              <w:tabs>
                <w:tab w:val="decimal" w:pos="1510"/>
              </w:tabs>
              <w:spacing w:line="320" w:lineRule="exact"/>
              <w:ind w:left="-29"/>
              <w:jc w:val="left"/>
              <w:rPr>
                <w:rFonts w:ascii="Arial" w:hAnsi="Arial" w:cs="Arial"/>
              </w:rPr>
            </w:pPr>
            <w:r w:rsidRPr="004B7C49">
              <w:rPr>
                <w:rFonts w:ascii="Arial" w:hAnsi="Arial" w:cs="Arial"/>
              </w:rPr>
              <w:t>9,987</w:t>
            </w:r>
          </w:p>
        </w:tc>
      </w:tr>
      <w:tr w:rsidR="00A2015A" w:rsidRPr="004B7C49" w14:paraId="55D115CA" w14:textId="77777777" w:rsidTr="00A2015A">
        <w:trPr>
          <w:trHeight w:val="353"/>
          <w:tblHeader/>
        </w:trPr>
        <w:tc>
          <w:tcPr>
            <w:tcW w:w="1530" w:type="dxa"/>
            <w:vAlign w:val="bottom"/>
          </w:tcPr>
          <w:p w14:paraId="3699009A" w14:textId="77777777" w:rsidR="00A2015A" w:rsidRPr="004B7C49" w:rsidRDefault="00A2015A" w:rsidP="0060051B">
            <w:pPr>
              <w:spacing w:line="320" w:lineRule="exact"/>
              <w:ind w:left="162" w:right="-12"/>
              <w:jc w:val="thaiDistribute"/>
              <w:rPr>
                <w:rFonts w:ascii="Arial" w:hAnsi="Arial" w:cs="Arial"/>
              </w:rPr>
            </w:pPr>
            <w:r w:rsidRPr="004B7C49">
              <w:rPr>
                <w:rFonts w:ascii="Arial" w:hAnsi="Arial" w:cs="Arial"/>
              </w:rPr>
              <w:t>Total</w:t>
            </w:r>
          </w:p>
        </w:tc>
        <w:tc>
          <w:tcPr>
            <w:tcW w:w="1562" w:type="dxa"/>
            <w:vAlign w:val="bottom"/>
          </w:tcPr>
          <w:p w14:paraId="26B8EA1D" w14:textId="3FFF69D0" w:rsidR="00A2015A" w:rsidRPr="004B7C49" w:rsidRDefault="00A2015A" w:rsidP="0060051B">
            <w:pPr>
              <w:pBdr>
                <w:bottom w:val="double" w:sz="4" w:space="1" w:color="auto"/>
              </w:pBdr>
              <w:tabs>
                <w:tab w:val="decimal" w:pos="1330"/>
              </w:tabs>
              <w:spacing w:line="320" w:lineRule="exact"/>
              <w:ind w:left="-29"/>
              <w:jc w:val="left"/>
              <w:rPr>
                <w:rFonts w:ascii="Arial" w:hAnsi="Arial" w:cs="Arial"/>
              </w:rPr>
            </w:pPr>
            <w:r w:rsidRPr="004B7C49">
              <w:rPr>
                <w:rFonts w:ascii="Arial" w:hAnsi="Arial" w:cs="Arial"/>
              </w:rPr>
              <w:t>9,986</w:t>
            </w:r>
          </w:p>
        </w:tc>
        <w:tc>
          <w:tcPr>
            <w:tcW w:w="1562" w:type="dxa"/>
            <w:shd w:val="clear" w:color="auto" w:fill="auto"/>
            <w:vAlign w:val="bottom"/>
          </w:tcPr>
          <w:p w14:paraId="1EFA3008" w14:textId="669C4705" w:rsidR="00A2015A" w:rsidRPr="004B7C49" w:rsidRDefault="00A2015A" w:rsidP="0060051B">
            <w:pPr>
              <w:pBdr>
                <w:bottom w:val="double" w:sz="4" w:space="1" w:color="auto"/>
              </w:pBdr>
              <w:tabs>
                <w:tab w:val="decimal" w:pos="1240"/>
              </w:tabs>
              <w:spacing w:line="320" w:lineRule="exact"/>
              <w:ind w:left="-29"/>
              <w:jc w:val="left"/>
              <w:rPr>
                <w:rFonts w:ascii="Arial" w:hAnsi="Arial" w:cs="Arial"/>
              </w:rPr>
            </w:pPr>
            <w:r w:rsidRPr="004B7C49">
              <w:rPr>
                <w:rFonts w:ascii="Arial" w:hAnsi="Arial" w:cs="Arial"/>
              </w:rPr>
              <w:t>-</w:t>
            </w:r>
          </w:p>
        </w:tc>
        <w:tc>
          <w:tcPr>
            <w:tcW w:w="1562" w:type="dxa"/>
            <w:gridSpan w:val="2"/>
            <w:shd w:val="clear" w:color="auto" w:fill="auto"/>
            <w:vAlign w:val="bottom"/>
          </w:tcPr>
          <w:p w14:paraId="7F11600B" w14:textId="145D7CEF" w:rsidR="00A2015A" w:rsidRPr="004B7C49" w:rsidRDefault="00A2015A" w:rsidP="0060051B">
            <w:pPr>
              <w:pBdr>
                <w:bottom w:val="double" w:sz="4" w:space="1" w:color="auto"/>
              </w:pBdr>
              <w:tabs>
                <w:tab w:val="decimal" w:pos="1155"/>
              </w:tabs>
              <w:spacing w:line="320" w:lineRule="exact"/>
              <w:ind w:left="-29"/>
              <w:jc w:val="left"/>
              <w:rPr>
                <w:rFonts w:ascii="Arial" w:hAnsi="Arial" w:cs="Arial"/>
              </w:rPr>
            </w:pPr>
            <w:r w:rsidRPr="004B7C49">
              <w:rPr>
                <w:rFonts w:ascii="Arial" w:hAnsi="Arial" w:cs="Arial"/>
              </w:rPr>
              <w:t>-</w:t>
            </w:r>
          </w:p>
        </w:tc>
        <w:tc>
          <w:tcPr>
            <w:tcW w:w="1562" w:type="dxa"/>
          </w:tcPr>
          <w:p w14:paraId="306CBF16" w14:textId="6C2B3B15" w:rsidR="00A2015A" w:rsidRPr="004B7C49" w:rsidRDefault="00012D55" w:rsidP="0060051B">
            <w:pPr>
              <w:pBdr>
                <w:bottom w:val="double" w:sz="4" w:space="1" w:color="auto"/>
              </w:pBdr>
              <w:tabs>
                <w:tab w:val="decimal" w:pos="1510"/>
              </w:tabs>
              <w:spacing w:line="320" w:lineRule="exact"/>
              <w:ind w:left="-29"/>
              <w:jc w:val="left"/>
              <w:rPr>
                <w:rFonts w:ascii="Arial" w:hAnsi="Arial" w:cs="Arial"/>
              </w:rPr>
            </w:pPr>
            <w:r w:rsidRPr="004B7C49">
              <w:rPr>
                <w:rFonts w:ascii="Arial" w:hAnsi="Arial" w:cs="Arial"/>
              </w:rPr>
              <w:t>1</w:t>
            </w:r>
          </w:p>
        </w:tc>
        <w:tc>
          <w:tcPr>
            <w:tcW w:w="1562" w:type="dxa"/>
            <w:shd w:val="clear" w:color="auto" w:fill="auto"/>
            <w:vAlign w:val="bottom"/>
          </w:tcPr>
          <w:p w14:paraId="589E8E97" w14:textId="5406C5F1" w:rsidR="00A2015A" w:rsidRPr="004B7C49" w:rsidRDefault="00012D55" w:rsidP="0060051B">
            <w:pPr>
              <w:pBdr>
                <w:bottom w:val="double" w:sz="4" w:space="1" w:color="auto"/>
              </w:pBdr>
              <w:tabs>
                <w:tab w:val="decimal" w:pos="1510"/>
              </w:tabs>
              <w:spacing w:line="320" w:lineRule="exact"/>
              <w:ind w:left="-29"/>
              <w:jc w:val="left"/>
              <w:rPr>
                <w:rFonts w:ascii="Arial" w:hAnsi="Arial" w:cs="Arial"/>
              </w:rPr>
            </w:pPr>
            <w:r w:rsidRPr="004B7C49">
              <w:rPr>
                <w:rFonts w:ascii="Arial" w:hAnsi="Arial" w:cs="Arial"/>
              </w:rPr>
              <w:t>9,987</w:t>
            </w:r>
          </w:p>
        </w:tc>
      </w:tr>
    </w:tbl>
    <w:p w14:paraId="4F0F7939" w14:textId="6A915A94" w:rsidR="008F6AFE" w:rsidRPr="004B7C49" w:rsidRDefault="008F6AFE" w:rsidP="004F511A">
      <w:pPr>
        <w:spacing w:before="240" w:after="120" w:line="360" w:lineRule="exact"/>
        <w:ind w:left="547"/>
        <w:jc w:val="thaiDistribute"/>
        <w:rPr>
          <w:rFonts w:ascii="Arial" w:hAnsi="Arial" w:cs="Arial"/>
          <w:b/>
          <w:bCs/>
          <w:color w:val="000000" w:themeColor="text1"/>
          <w:sz w:val="22"/>
          <w:szCs w:val="22"/>
          <w:u w:val="single"/>
        </w:rPr>
      </w:pPr>
      <w:r w:rsidRPr="004B7C49">
        <w:rPr>
          <w:rFonts w:ascii="Arial" w:hAnsi="Arial" w:cs="Arial"/>
          <w:sz w:val="22"/>
          <w:szCs w:val="22"/>
        </w:rPr>
        <w:t>On 3 May 2023, the Company entered into a loan agreement with a subsidiary in an amount not exceeding of Baht 10,000 million, with an average interest rate of not exceeding 4.05</w:t>
      </w:r>
      <w:r w:rsidR="006C0F8F">
        <w:rPr>
          <w:rFonts w:ascii="Arial" w:hAnsi="Arial" w:cs="Browallia New"/>
          <w:sz w:val="22"/>
          <w:szCs w:val="28"/>
          <w:lang w:val="en-US"/>
        </w:rPr>
        <w:t xml:space="preserve">% </w:t>
      </w:r>
      <w:r w:rsidRPr="004B7C49">
        <w:rPr>
          <w:rFonts w:ascii="Arial" w:hAnsi="Arial" w:cs="Arial"/>
          <w:sz w:val="22"/>
          <w:szCs w:val="22"/>
        </w:rPr>
        <w:t xml:space="preserve">per annum throughout the contract period. The agreement is effective for 5 - 15 years. </w:t>
      </w:r>
      <w:r w:rsidR="006C0F8F">
        <w:rPr>
          <w:rFonts w:ascii="Arial" w:hAnsi="Arial" w:cs="Arial"/>
          <w:sz w:val="22"/>
          <w:szCs w:val="22"/>
        </w:rPr>
        <w:t xml:space="preserve">                  </w:t>
      </w:r>
      <w:r w:rsidRPr="004B7C49">
        <w:rPr>
          <w:rFonts w:ascii="Arial" w:hAnsi="Arial" w:cs="Arial"/>
          <w:sz w:val="22"/>
          <w:szCs w:val="22"/>
        </w:rPr>
        <w:t>The loan serves the purposes of repaying loans to various financial institutions and financing the operations of</w:t>
      </w:r>
      <w:r w:rsidRPr="004B7C49">
        <w:rPr>
          <w:rFonts w:ascii="Arial" w:hAnsi="Arial" w:cs="Arial"/>
        </w:rPr>
        <w:t xml:space="preserve"> </w:t>
      </w:r>
      <w:r w:rsidRPr="004B7C49">
        <w:rPr>
          <w:rFonts w:ascii="Arial" w:hAnsi="Arial" w:cs="Arial"/>
          <w:sz w:val="22"/>
          <w:szCs w:val="22"/>
        </w:rPr>
        <w:t>an electricity and steam generating expansion project for the subsidiary within the Group.</w:t>
      </w:r>
    </w:p>
    <w:p w14:paraId="49D03332" w14:textId="08AF447F" w:rsidR="000C394A" w:rsidRPr="004B7C49" w:rsidRDefault="000C394A" w:rsidP="006C0F8F">
      <w:pPr>
        <w:keepNext/>
        <w:spacing w:before="120" w:after="120" w:line="340" w:lineRule="exact"/>
        <w:ind w:left="547"/>
        <w:jc w:val="thaiDistribute"/>
        <w:rPr>
          <w:rFonts w:ascii="Arial" w:hAnsi="Arial" w:cs="Arial"/>
          <w:b/>
          <w:bCs/>
          <w:color w:val="000000" w:themeColor="text1"/>
          <w:sz w:val="22"/>
          <w:szCs w:val="22"/>
          <w:u w:val="single"/>
        </w:rPr>
      </w:pPr>
      <w:r w:rsidRPr="004B7C49">
        <w:rPr>
          <w:rFonts w:ascii="Arial" w:hAnsi="Arial" w:cs="Arial"/>
          <w:b/>
          <w:bCs/>
          <w:color w:val="000000" w:themeColor="text1"/>
          <w:sz w:val="22"/>
          <w:szCs w:val="22"/>
          <w:u w:val="single"/>
        </w:rPr>
        <w:lastRenderedPageBreak/>
        <w:t>Short-term loans from related parties</w:t>
      </w:r>
    </w:p>
    <w:p w14:paraId="30E9ECA5" w14:textId="30605C5B" w:rsidR="00AD24EB" w:rsidRPr="004B7C49" w:rsidRDefault="000C394A" w:rsidP="006C0F8F">
      <w:pPr>
        <w:keepNext/>
        <w:spacing w:before="120" w:after="120" w:line="340" w:lineRule="exact"/>
        <w:ind w:left="547"/>
        <w:jc w:val="thaiDistribute"/>
        <w:rPr>
          <w:rFonts w:ascii="Arial" w:hAnsi="Arial" w:cs="Arial"/>
          <w:color w:val="000000" w:themeColor="text1"/>
          <w:sz w:val="22"/>
          <w:szCs w:val="22"/>
        </w:rPr>
      </w:pPr>
      <w:r w:rsidRPr="004B7C49">
        <w:rPr>
          <w:rFonts w:ascii="Arial" w:hAnsi="Arial" w:cs="Arial"/>
          <w:color w:val="000000" w:themeColor="text1"/>
          <w:sz w:val="22"/>
          <w:szCs w:val="22"/>
        </w:rPr>
        <w:t xml:space="preserve">Movements of short-term loans from related parties during the </w:t>
      </w:r>
      <w:r w:rsidR="00A362EF" w:rsidRPr="004B7C49">
        <w:rPr>
          <w:rFonts w:ascii="Arial" w:hAnsi="Arial" w:cs="Arial"/>
          <w:color w:val="000000" w:themeColor="text1"/>
          <w:sz w:val="22"/>
          <w:szCs w:val="22"/>
        </w:rPr>
        <w:t xml:space="preserve">year </w:t>
      </w:r>
      <w:r w:rsidRPr="004B7C49">
        <w:rPr>
          <w:rFonts w:ascii="Arial" w:hAnsi="Arial" w:cs="Arial"/>
          <w:color w:val="000000" w:themeColor="text1"/>
          <w:sz w:val="22"/>
          <w:szCs w:val="22"/>
        </w:rPr>
        <w:t xml:space="preserve">ended </w:t>
      </w:r>
      <w:r w:rsidR="00355348" w:rsidRPr="004B7C49">
        <w:rPr>
          <w:rFonts w:ascii="Arial" w:hAnsi="Arial" w:cs="Arial"/>
          <w:color w:val="000000" w:themeColor="text1"/>
          <w:sz w:val="22"/>
          <w:szCs w:val="22"/>
        </w:rPr>
        <w:t>3</w:t>
      </w:r>
      <w:r w:rsidR="00A362EF" w:rsidRPr="004B7C49">
        <w:rPr>
          <w:rFonts w:ascii="Arial" w:hAnsi="Arial" w:cs="Arial"/>
          <w:color w:val="000000" w:themeColor="text1"/>
          <w:sz w:val="22"/>
          <w:szCs w:val="22"/>
        </w:rPr>
        <w:t>1 December</w:t>
      </w:r>
      <w:r w:rsidR="00B55A93" w:rsidRPr="004B7C49">
        <w:rPr>
          <w:rFonts w:ascii="Arial" w:hAnsi="Arial" w:cs="Arial"/>
          <w:color w:val="000000" w:themeColor="text1"/>
          <w:sz w:val="22"/>
          <w:szCs w:val="22"/>
        </w:rPr>
        <w:t xml:space="preserve"> </w:t>
      </w:r>
      <w:r w:rsidR="007853E0" w:rsidRPr="004B7C49">
        <w:rPr>
          <w:rFonts w:ascii="Arial" w:hAnsi="Arial" w:cs="Arial"/>
          <w:color w:val="000000" w:themeColor="text1"/>
          <w:sz w:val="22"/>
          <w:szCs w:val="22"/>
        </w:rPr>
        <w:t>2024</w:t>
      </w:r>
      <w:r w:rsidRPr="004B7C49">
        <w:rPr>
          <w:rFonts w:ascii="Arial" w:hAnsi="Arial" w:cs="Arial"/>
          <w:color w:val="000000" w:themeColor="text1"/>
          <w:sz w:val="22"/>
          <w:szCs w:val="22"/>
        </w:rPr>
        <w:t xml:space="preserve"> are as follows: </w:t>
      </w:r>
    </w:p>
    <w:tbl>
      <w:tblPr>
        <w:tblW w:w="9180" w:type="dxa"/>
        <w:tblInd w:w="450" w:type="dxa"/>
        <w:tblLook w:val="0000" w:firstRow="0" w:lastRow="0" w:firstColumn="0" w:lastColumn="0" w:noHBand="0" w:noVBand="0"/>
      </w:tblPr>
      <w:tblGrid>
        <w:gridCol w:w="2430"/>
        <w:gridCol w:w="1710"/>
        <w:gridCol w:w="1710"/>
        <w:gridCol w:w="1710"/>
        <w:gridCol w:w="1620"/>
      </w:tblGrid>
      <w:tr w:rsidR="00140F58" w:rsidRPr="004B7C49" w14:paraId="2FFDE49F" w14:textId="77777777" w:rsidTr="0099139E">
        <w:trPr>
          <w:trHeight w:val="74"/>
          <w:tblHeader/>
        </w:trPr>
        <w:tc>
          <w:tcPr>
            <w:tcW w:w="2430" w:type="dxa"/>
            <w:vAlign w:val="bottom"/>
          </w:tcPr>
          <w:p w14:paraId="6070C911" w14:textId="77777777" w:rsidR="00140F58" w:rsidRPr="004B7C49" w:rsidRDefault="00140F58" w:rsidP="0099139E">
            <w:pPr>
              <w:spacing w:line="340" w:lineRule="exact"/>
              <w:ind w:right="-43"/>
              <w:rPr>
                <w:rFonts w:ascii="Arial" w:hAnsi="Arial" w:cs="Arial"/>
                <w:b/>
                <w:bCs/>
                <w:u w:val="single"/>
              </w:rPr>
            </w:pPr>
          </w:p>
        </w:tc>
        <w:tc>
          <w:tcPr>
            <w:tcW w:w="6750" w:type="dxa"/>
            <w:gridSpan w:val="4"/>
            <w:vAlign w:val="bottom"/>
          </w:tcPr>
          <w:p w14:paraId="61DE80BE" w14:textId="77777777" w:rsidR="00140F58" w:rsidRPr="004B7C49" w:rsidRDefault="00140F58" w:rsidP="0099139E">
            <w:pPr>
              <w:tabs>
                <w:tab w:val="decimal" w:pos="846"/>
              </w:tabs>
              <w:spacing w:line="340" w:lineRule="exact"/>
              <w:ind w:left="-29" w:right="-29"/>
              <w:jc w:val="right"/>
              <w:rPr>
                <w:rFonts w:ascii="Arial" w:hAnsi="Arial" w:cs="Arial"/>
              </w:rPr>
            </w:pPr>
            <w:r w:rsidRPr="004B7C49">
              <w:rPr>
                <w:rFonts w:ascii="Arial" w:hAnsi="Arial" w:cs="Arial"/>
              </w:rPr>
              <w:t>(Unit: Million Baht)</w:t>
            </w:r>
          </w:p>
        </w:tc>
      </w:tr>
      <w:tr w:rsidR="00140F58" w:rsidRPr="004B7C49" w14:paraId="48AC41F9" w14:textId="77777777" w:rsidTr="0099139E">
        <w:trPr>
          <w:trHeight w:val="74"/>
          <w:tblHeader/>
        </w:trPr>
        <w:tc>
          <w:tcPr>
            <w:tcW w:w="2430" w:type="dxa"/>
            <w:vAlign w:val="bottom"/>
          </w:tcPr>
          <w:p w14:paraId="3A387B4F" w14:textId="77777777" w:rsidR="00140F58" w:rsidRPr="004B7C49" w:rsidRDefault="00140F58" w:rsidP="0099139E">
            <w:pPr>
              <w:spacing w:line="340" w:lineRule="exact"/>
              <w:ind w:right="-43"/>
              <w:rPr>
                <w:rFonts w:ascii="Arial" w:hAnsi="Arial" w:cs="Arial"/>
                <w:b/>
                <w:bCs/>
                <w:u w:val="single"/>
              </w:rPr>
            </w:pPr>
          </w:p>
        </w:tc>
        <w:tc>
          <w:tcPr>
            <w:tcW w:w="6750" w:type="dxa"/>
            <w:gridSpan w:val="4"/>
            <w:vAlign w:val="bottom"/>
          </w:tcPr>
          <w:p w14:paraId="23DF4D7C" w14:textId="77777777" w:rsidR="00140F58" w:rsidRPr="004B7C49" w:rsidRDefault="00140F58" w:rsidP="0099139E">
            <w:pPr>
              <w:pBdr>
                <w:bottom w:val="single" w:sz="4" w:space="1" w:color="auto"/>
              </w:pBdr>
              <w:tabs>
                <w:tab w:val="decimal" w:pos="846"/>
              </w:tabs>
              <w:spacing w:line="340" w:lineRule="exact"/>
              <w:ind w:left="-29" w:right="-29"/>
              <w:jc w:val="center"/>
              <w:rPr>
                <w:rFonts w:ascii="Arial" w:hAnsi="Arial" w:cs="Arial"/>
              </w:rPr>
            </w:pPr>
            <w:r w:rsidRPr="004B7C49">
              <w:rPr>
                <w:rFonts w:ascii="Arial" w:hAnsi="Arial" w:cs="Arial"/>
              </w:rPr>
              <w:t>Separate financial statements</w:t>
            </w:r>
          </w:p>
        </w:tc>
      </w:tr>
      <w:tr w:rsidR="00140F58" w:rsidRPr="004B7C49" w14:paraId="6EFCCF41" w14:textId="77777777" w:rsidTr="0099139E">
        <w:trPr>
          <w:trHeight w:val="74"/>
          <w:tblHeader/>
        </w:trPr>
        <w:tc>
          <w:tcPr>
            <w:tcW w:w="2430" w:type="dxa"/>
            <w:vAlign w:val="bottom"/>
          </w:tcPr>
          <w:p w14:paraId="136BC294" w14:textId="77777777" w:rsidR="00140F58" w:rsidRPr="004B7C49" w:rsidRDefault="00140F58" w:rsidP="0099139E">
            <w:pPr>
              <w:spacing w:line="340" w:lineRule="exact"/>
              <w:ind w:right="-43"/>
              <w:jc w:val="center"/>
              <w:rPr>
                <w:rFonts w:ascii="Arial" w:hAnsi="Arial" w:cs="Arial"/>
                <w:b/>
                <w:bCs/>
                <w:u w:val="single"/>
              </w:rPr>
            </w:pPr>
          </w:p>
        </w:tc>
        <w:tc>
          <w:tcPr>
            <w:tcW w:w="1710" w:type="dxa"/>
            <w:vAlign w:val="bottom"/>
          </w:tcPr>
          <w:p w14:paraId="2814686E" w14:textId="77777777" w:rsidR="00140F58" w:rsidRPr="004B7C49" w:rsidRDefault="00140F58" w:rsidP="0099139E">
            <w:pPr>
              <w:spacing w:line="340" w:lineRule="exact"/>
              <w:ind w:left="-29" w:right="-29"/>
              <w:jc w:val="center"/>
              <w:rPr>
                <w:rFonts w:ascii="Arial" w:hAnsi="Arial" w:cs="Arial"/>
              </w:rPr>
            </w:pPr>
            <w:r w:rsidRPr="004B7C49">
              <w:rPr>
                <w:rFonts w:ascii="Arial" w:hAnsi="Arial" w:cs="Arial"/>
              </w:rPr>
              <w:t>Balance as at</w:t>
            </w:r>
          </w:p>
        </w:tc>
        <w:tc>
          <w:tcPr>
            <w:tcW w:w="1710" w:type="dxa"/>
            <w:vAlign w:val="bottom"/>
          </w:tcPr>
          <w:p w14:paraId="31F7146F" w14:textId="77777777" w:rsidR="00140F58" w:rsidRPr="004B7C49" w:rsidRDefault="00140F58" w:rsidP="0099139E">
            <w:pPr>
              <w:spacing w:line="340" w:lineRule="exact"/>
              <w:ind w:left="-29" w:right="-29"/>
              <w:jc w:val="center"/>
              <w:rPr>
                <w:rFonts w:ascii="Arial" w:hAnsi="Arial" w:cs="Arial"/>
              </w:rPr>
            </w:pPr>
          </w:p>
        </w:tc>
        <w:tc>
          <w:tcPr>
            <w:tcW w:w="1710" w:type="dxa"/>
            <w:vAlign w:val="bottom"/>
          </w:tcPr>
          <w:p w14:paraId="6ED7C34F" w14:textId="77777777" w:rsidR="00140F58" w:rsidRPr="004B7C49" w:rsidRDefault="00140F58" w:rsidP="0099139E">
            <w:pPr>
              <w:spacing w:line="340" w:lineRule="exact"/>
              <w:ind w:left="-29" w:right="-29"/>
              <w:jc w:val="center"/>
              <w:rPr>
                <w:rFonts w:ascii="Arial" w:hAnsi="Arial" w:cs="Arial"/>
              </w:rPr>
            </w:pPr>
          </w:p>
        </w:tc>
        <w:tc>
          <w:tcPr>
            <w:tcW w:w="1620" w:type="dxa"/>
            <w:vAlign w:val="bottom"/>
          </w:tcPr>
          <w:p w14:paraId="666C977F" w14:textId="77777777" w:rsidR="00140F58" w:rsidRPr="004B7C49" w:rsidRDefault="00140F58" w:rsidP="0099139E">
            <w:pPr>
              <w:spacing w:line="340" w:lineRule="exact"/>
              <w:ind w:left="-29" w:right="-29"/>
              <w:jc w:val="center"/>
              <w:rPr>
                <w:rFonts w:ascii="Arial" w:hAnsi="Arial" w:cs="Arial"/>
              </w:rPr>
            </w:pPr>
            <w:r w:rsidRPr="004B7C49">
              <w:rPr>
                <w:rFonts w:ascii="Arial" w:hAnsi="Arial" w:cs="Arial"/>
              </w:rPr>
              <w:t>Balance as at</w:t>
            </w:r>
          </w:p>
        </w:tc>
      </w:tr>
      <w:tr w:rsidR="00140F58" w:rsidRPr="004B7C49" w14:paraId="2243C14A" w14:textId="77777777" w:rsidTr="0099139E">
        <w:trPr>
          <w:trHeight w:val="74"/>
          <w:tblHeader/>
        </w:trPr>
        <w:tc>
          <w:tcPr>
            <w:tcW w:w="2430" w:type="dxa"/>
            <w:vAlign w:val="bottom"/>
          </w:tcPr>
          <w:p w14:paraId="73A7F4EF" w14:textId="77777777" w:rsidR="00140F58" w:rsidRPr="004B7C49" w:rsidRDefault="00140F58" w:rsidP="0099139E">
            <w:pPr>
              <w:spacing w:line="340" w:lineRule="exact"/>
              <w:ind w:right="-43"/>
              <w:jc w:val="center"/>
              <w:rPr>
                <w:rFonts w:ascii="Arial" w:hAnsi="Arial" w:cs="Arial"/>
                <w:cs/>
              </w:rPr>
            </w:pPr>
          </w:p>
        </w:tc>
        <w:tc>
          <w:tcPr>
            <w:tcW w:w="1710" w:type="dxa"/>
            <w:vAlign w:val="bottom"/>
          </w:tcPr>
          <w:p w14:paraId="0D6C6CA3" w14:textId="257A14DA" w:rsidR="00140F58" w:rsidRPr="004B7C49" w:rsidRDefault="00140F58" w:rsidP="0099139E">
            <w:pPr>
              <w:pBdr>
                <w:bottom w:val="single" w:sz="4" w:space="1" w:color="auto"/>
              </w:pBdr>
              <w:spacing w:line="340" w:lineRule="exact"/>
              <w:jc w:val="center"/>
              <w:rPr>
                <w:rFonts w:ascii="Arial" w:hAnsi="Arial" w:cs="Arial"/>
              </w:rPr>
            </w:pPr>
            <w:r w:rsidRPr="004B7C49">
              <w:rPr>
                <w:rFonts w:ascii="Arial" w:hAnsi="Arial" w:cs="Arial"/>
              </w:rPr>
              <w:t xml:space="preserve">1 January </w:t>
            </w:r>
            <w:r w:rsidR="00355348" w:rsidRPr="004B7C49">
              <w:rPr>
                <w:rFonts w:ascii="Arial" w:hAnsi="Arial" w:cs="Arial"/>
              </w:rPr>
              <w:t xml:space="preserve">           </w:t>
            </w:r>
            <w:r w:rsidR="007853E0" w:rsidRPr="004B7C49">
              <w:rPr>
                <w:rFonts w:ascii="Arial" w:hAnsi="Arial" w:cs="Arial"/>
              </w:rPr>
              <w:t>2024</w:t>
            </w:r>
          </w:p>
        </w:tc>
        <w:tc>
          <w:tcPr>
            <w:tcW w:w="1710" w:type="dxa"/>
            <w:vAlign w:val="bottom"/>
          </w:tcPr>
          <w:p w14:paraId="13906DC7" w14:textId="77777777" w:rsidR="00140F58" w:rsidRPr="004B7C49" w:rsidRDefault="00140F58" w:rsidP="0099139E">
            <w:pPr>
              <w:pBdr>
                <w:bottom w:val="single" w:sz="4" w:space="1" w:color="auto"/>
              </w:pBdr>
              <w:spacing w:line="340" w:lineRule="exact"/>
              <w:jc w:val="center"/>
              <w:rPr>
                <w:rFonts w:ascii="Arial" w:hAnsi="Arial" w:cs="Arial"/>
              </w:rPr>
            </w:pPr>
            <w:r w:rsidRPr="004B7C49">
              <w:rPr>
                <w:rFonts w:ascii="Arial" w:hAnsi="Arial" w:cs="Arial"/>
              </w:rPr>
              <w:t>Increase</w:t>
            </w:r>
          </w:p>
        </w:tc>
        <w:tc>
          <w:tcPr>
            <w:tcW w:w="1710" w:type="dxa"/>
            <w:vAlign w:val="bottom"/>
          </w:tcPr>
          <w:p w14:paraId="26D0267D" w14:textId="77777777" w:rsidR="00140F58" w:rsidRPr="004B7C49" w:rsidRDefault="00140F58" w:rsidP="0099139E">
            <w:pPr>
              <w:pBdr>
                <w:bottom w:val="single" w:sz="4" w:space="1" w:color="auto"/>
              </w:pBdr>
              <w:spacing w:line="340" w:lineRule="exact"/>
              <w:jc w:val="center"/>
              <w:rPr>
                <w:rFonts w:ascii="Arial" w:hAnsi="Arial" w:cs="Arial"/>
              </w:rPr>
            </w:pPr>
            <w:r w:rsidRPr="004B7C49">
              <w:rPr>
                <w:rFonts w:ascii="Arial" w:hAnsi="Arial" w:cs="Arial"/>
              </w:rPr>
              <w:t>Decrease</w:t>
            </w:r>
          </w:p>
        </w:tc>
        <w:tc>
          <w:tcPr>
            <w:tcW w:w="1620" w:type="dxa"/>
            <w:vAlign w:val="bottom"/>
          </w:tcPr>
          <w:p w14:paraId="1A614FEC" w14:textId="30337228" w:rsidR="00140F58" w:rsidRPr="004B7C49" w:rsidRDefault="00355348" w:rsidP="0099139E">
            <w:pPr>
              <w:pBdr>
                <w:bottom w:val="single" w:sz="4" w:space="1" w:color="auto"/>
              </w:pBdr>
              <w:spacing w:line="340" w:lineRule="exact"/>
              <w:jc w:val="center"/>
              <w:rPr>
                <w:rFonts w:ascii="Arial" w:hAnsi="Arial" w:cs="Arial"/>
              </w:rPr>
            </w:pPr>
            <w:r w:rsidRPr="004B7C49">
              <w:rPr>
                <w:rFonts w:ascii="Arial" w:hAnsi="Arial" w:cs="Arial"/>
              </w:rPr>
              <w:t>3</w:t>
            </w:r>
            <w:r w:rsidR="00A362EF" w:rsidRPr="004B7C49">
              <w:rPr>
                <w:rFonts w:ascii="Arial" w:hAnsi="Arial" w:cs="Arial"/>
              </w:rPr>
              <w:t>1</w:t>
            </w:r>
            <w:r w:rsidRPr="004B7C49">
              <w:rPr>
                <w:rFonts w:ascii="Arial" w:hAnsi="Arial" w:cs="Arial"/>
              </w:rPr>
              <w:t xml:space="preserve"> </w:t>
            </w:r>
            <w:r w:rsidR="00A362EF" w:rsidRPr="004B7C49">
              <w:rPr>
                <w:rFonts w:ascii="Arial" w:hAnsi="Arial" w:cs="Arial"/>
              </w:rPr>
              <w:t>Dec</w:t>
            </w:r>
            <w:r w:rsidRPr="004B7C49">
              <w:rPr>
                <w:rFonts w:ascii="Arial" w:hAnsi="Arial" w:cs="Arial"/>
              </w:rPr>
              <w:t>ember</w:t>
            </w:r>
            <w:r w:rsidR="00140F58" w:rsidRPr="004B7C49">
              <w:rPr>
                <w:rFonts w:ascii="Arial" w:hAnsi="Arial" w:cs="Arial"/>
              </w:rPr>
              <w:t xml:space="preserve"> </w:t>
            </w:r>
            <w:r w:rsidR="007853E0" w:rsidRPr="004B7C49">
              <w:rPr>
                <w:rFonts w:ascii="Arial" w:hAnsi="Arial" w:cs="Arial"/>
              </w:rPr>
              <w:t>2024</w:t>
            </w:r>
          </w:p>
        </w:tc>
      </w:tr>
      <w:tr w:rsidR="009E4647" w:rsidRPr="004B7C49" w14:paraId="4BC1CB7F" w14:textId="77777777" w:rsidTr="0099139E">
        <w:trPr>
          <w:trHeight w:val="74"/>
          <w:tblHeader/>
        </w:trPr>
        <w:tc>
          <w:tcPr>
            <w:tcW w:w="2430" w:type="dxa"/>
            <w:vAlign w:val="bottom"/>
          </w:tcPr>
          <w:p w14:paraId="1C5B0256" w14:textId="77777777" w:rsidR="009E4647" w:rsidRPr="004B7C49" w:rsidRDefault="009E4647" w:rsidP="0099139E">
            <w:pPr>
              <w:spacing w:line="340" w:lineRule="exact"/>
              <w:ind w:right="-12"/>
              <w:jc w:val="thaiDistribute"/>
              <w:rPr>
                <w:rFonts w:ascii="Arial" w:hAnsi="Arial" w:cs="Arial"/>
              </w:rPr>
            </w:pPr>
            <w:r w:rsidRPr="004B7C49">
              <w:rPr>
                <w:rFonts w:ascii="Arial" w:hAnsi="Arial" w:cs="Arial"/>
              </w:rPr>
              <w:t>Subsidiaries</w:t>
            </w:r>
          </w:p>
        </w:tc>
        <w:tc>
          <w:tcPr>
            <w:tcW w:w="1710" w:type="dxa"/>
            <w:vAlign w:val="bottom"/>
          </w:tcPr>
          <w:p w14:paraId="6A755789" w14:textId="5B52760F" w:rsidR="009E4647" w:rsidRPr="004B7C49" w:rsidRDefault="00795ECC" w:rsidP="0099139E">
            <w:pPr>
              <w:pBdr>
                <w:bottom w:val="single" w:sz="4" w:space="1" w:color="auto"/>
              </w:pBdr>
              <w:tabs>
                <w:tab w:val="decimal" w:pos="1275"/>
              </w:tabs>
              <w:spacing w:line="340" w:lineRule="exact"/>
              <w:jc w:val="left"/>
              <w:rPr>
                <w:rFonts w:ascii="Arial" w:hAnsi="Arial" w:cs="Arial"/>
              </w:rPr>
            </w:pPr>
            <w:r w:rsidRPr="004B7C49">
              <w:rPr>
                <w:rFonts w:ascii="Arial" w:hAnsi="Arial" w:cs="Arial"/>
              </w:rPr>
              <w:t>5,186</w:t>
            </w:r>
          </w:p>
        </w:tc>
        <w:tc>
          <w:tcPr>
            <w:tcW w:w="1710" w:type="dxa"/>
            <w:shd w:val="clear" w:color="auto" w:fill="auto"/>
            <w:vAlign w:val="bottom"/>
          </w:tcPr>
          <w:p w14:paraId="32AC08C0" w14:textId="1E8FF1DF" w:rsidR="009E4647" w:rsidRPr="004B7C49" w:rsidRDefault="000C2F75" w:rsidP="0099139E">
            <w:pPr>
              <w:pBdr>
                <w:bottom w:val="single" w:sz="4" w:space="1" w:color="auto"/>
              </w:pBdr>
              <w:tabs>
                <w:tab w:val="decimal" w:pos="1275"/>
              </w:tabs>
              <w:spacing w:line="340" w:lineRule="exact"/>
              <w:jc w:val="left"/>
              <w:rPr>
                <w:rFonts w:ascii="Arial" w:hAnsi="Arial" w:cs="Arial"/>
              </w:rPr>
            </w:pPr>
            <w:r w:rsidRPr="004B7C49">
              <w:rPr>
                <w:rFonts w:ascii="Arial" w:hAnsi="Arial" w:cs="Arial"/>
              </w:rPr>
              <w:t>2,462</w:t>
            </w:r>
          </w:p>
        </w:tc>
        <w:tc>
          <w:tcPr>
            <w:tcW w:w="1710" w:type="dxa"/>
            <w:shd w:val="clear" w:color="auto" w:fill="auto"/>
            <w:vAlign w:val="bottom"/>
          </w:tcPr>
          <w:p w14:paraId="0CD86965" w14:textId="55A4408D" w:rsidR="009E4647" w:rsidRPr="004B7C49" w:rsidRDefault="00250BFC" w:rsidP="0099139E">
            <w:pPr>
              <w:pBdr>
                <w:bottom w:val="single" w:sz="4" w:space="1" w:color="auto"/>
              </w:pBdr>
              <w:tabs>
                <w:tab w:val="decimal" w:pos="1275"/>
              </w:tabs>
              <w:spacing w:line="340" w:lineRule="exact"/>
              <w:jc w:val="left"/>
              <w:rPr>
                <w:rFonts w:ascii="Arial" w:hAnsi="Arial" w:cs="Arial"/>
              </w:rPr>
            </w:pPr>
            <w:r w:rsidRPr="004B7C49">
              <w:rPr>
                <w:rFonts w:ascii="Arial" w:hAnsi="Arial" w:cs="Arial"/>
              </w:rPr>
              <w:t>-</w:t>
            </w:r>
          </w:p>
        </w:tc>
        <w:tc>
          <w:tcPr>
            <w:tcW w:w="1620" w:type="dxa"/>
            <w:shd w:val="clear" w:color="auto" w:fill="auto"/>
            <w:vAlign w:val="bottom"/>
          </w:tcPr>
          <w:p w14:paraId="655011A5" w14:textId="26825C63" w:rsidR="009E4647" w:rsidRPr="004B7C49" w:rsidRDefault="0064184D" w:rsidP="0099139E">
            <w:pPr>
              <w:pBdr>
                <w:bottom w:val="single" w:sz="4" w:space="1" w:color="auto"/>
              </w:pBdr>
              <w:tabs>
                <w:tab w:val="decimal" w:pos="1275"/>
              </w:tabs>
              <w:spacing w:line="340" w:lineRule="exact"/>
              <w:jc w:val="left"/>
              <w:rPr>
                <w:rFonts w:ascii="Arial" w:hAnsi="Arial" w:cs="Arial"/>
              </w:rPr>
            </w:pPr>
            <w:r w:rsidRPr="004B7C49">
              <w:rPr>
                <w:rFonts w:ascii="Arial" w:hAnsi="Arial" w:cs="Arial"/>
              </w:rPr>
              <w:t>7</w:t>
            </w:r>
            <w:r w:rsidR="00B959C0" w:rsidRPr="004B7C49">
              <w:rPr>
                <w:rFonts w:ascii="Arial" w:hAnsi="Arial" w:cs="Arial"/>
              </w:rPr>
              <w:t>,648</w:t>
            </w:r>
          </w:p>
        </w:tc>
      </w:tr>
      <w:tr w:rsidR="009E4647" w:rsidRPr="004B7C49" w14:paraId="46E0B1DD" w14:textId="77777777" w:rsidTr="0099139E">
        <w:trPr>
          <w:trHeight w:val="74"/>
          <w:tblHeader/>
        </w:trPr>
        <w:tc>
          <w:tcPr>
            <w:tcW w:w="2430" w:type="dxa"/>
            <w:vAlign w:val="bottom"/>
          </w:tcPr>
          <w:p w14:paraId="64A897D5" w14:textId="77777777" w:rsidR="009E4647" w:rsidRPr="004B7C49" w:rsidRDefault="009E4647" w:rsidP="0099139E">
            <w:pPr>
              <w:spacing w:line="340" w:lineRule="exact"/>
              <w:ind w:right="-12"/>
              <w:jc w:val="thaiDistribute"/>
              <w:rPr>
                <w:rFonts w:ascii="Arial" w:hAnsi="Arial" w:cs="Arial"/>
              </w:rPr>
            </w:pPr>
            <w:r w:rsidRPr="004B7C49">
              <w:rPr>
                <w:rFonts w:ascii="Arial" w:hAnsi="Arial" w:cs="Arial"/>
              </w:rPr>
              <w:t>Total</w:t>
            </w:r>
          </w:p>
        </w:tc>
        <w:tc>
          <w:tcPr>
            <w:tcW w:w="1710" w:type="dxa"/>
            <w:vAlign w:val="bottom"/>
          </w:tcPr>
          <w:p w14:paraId="32D5B845" w14:textId="01966C7B" w:rsidR="009E4647" w:rsidRPr="004B7C49" w:rsidRDefault="00795ECC" w:rsidP="0099139E">
            <w:pPr>
              <w:pBdr>
                <w:bottom w:val="double" w:sz="4" w:space="1" w:color="auto"/>
              </w:pBdr>
              <w:tabs>
                <w:tab w:val="decimal" w:pos="1275"/>
              </w:tabs>
              <w:spacing w:line="340" w:lineRule="exact"/>
              <w:jc w:val="left"/>
              <w:rPr>
                <w:rFonts w:ascii="Arial" w:hAnsi="Arial" w:cs="Arial"/>
              </w:rPr>
            </w:pPr>
            <w:r w:rsidRPr="004B7C49">
              <w:rPr>
                <w:rFonts w:ascii="Arial" w:hAnsi="Arial" w:cs="Arial"/>
              </w:rPr>
              <w:t>5,186</w:t>
            </w:r>
          </w:p>
        </w:tc>
        <w:tc>
          <w:tcPr>
            <w:tcW w:w="1710" w:type="dxa"/>
            <w:shd w:val="clear" w:color="auto" w:fill="auto"/>
            <w:vAlign w:val="bottom"/>
          </w:tcPr>
          <w:p w14:paraId="4C0B0C80" w14:textId="6A5047C6" w:rsidR="009E4647" w:rsidRPr="004B7C49" w:rsidRDefault="000C2F75" w:rsidP="0099139E">
            <w:pPr>
              <w:pBdr>
                <w:bottom w:val="double" w:sz="4" w:space="1" w:color="auto"/>
              </w:pBdr>
              <w:tabs>
                <w:tab w:val="decimal" w:pos="1275"/>
              </w:tabs>
              <w:spacing w:line="340" w:lineRule="exact"/>
              <w:jc w:val="left"/>
              <w:rPr>
                <w:rFonts w:ascii="Arial" w:hAnsi="Arial" w:cs="Arial"/>
              </w:rPr>
            </w:pPr>
            <w:r w:rsidRPr="004B7C49">
              <w:rPr>
                <w:rFonts w:ascii="Arial" w:hAnsi="Arial" w:cs="Arial"/>
              </w:rPr>
              <w:t>2,462</w:t>
            </w:r>
          </w:p>
        </w:tc>
        <w:tc>
          <w:tcPr>
            <w:tcW w:w="1710" w:type="dxa"/>
            <w:shd w:val="clear" w:color="auto" w:fill="auto"/>
            <w:vAlign w:val="bottom"/>
          </w:tcPr>
          <w:p w14:paraId="5EEB77BE" w14:textId="194D41E2" w:rsidR="009E4647" w:rsidRPr="004B7C49" w:rsidRDefault="00250BFC" w:rsidP="0099139E">
            <w:pPr>
              <w:pBdr>
                <w:bottom w:val="double" w:sz="4" w:space="1" w:color="auto"/>
              </w:pBdr>
              <w:tabs>
                <w:tab w:val="decimal" w:pos="1275"/>
              </w:tabs>
              <w:spacing w:line="340" w:lineRule="exact"/>
              <w:jc w:val="left"/>
              <w:rPr>
                <w:rFonts w:ascii="Arial" w:hAnsi="Arial" w:cs="Arial"/>
              </w:rPr>
            </w:pPr>
            <w:r w:rsidRPr="004B7C49">
              <w:rPr>
                <w:rFonts w:ascii="Arial" w:hAnsi="Arial" w:cs="Arial"/>
              </w:rPr>
              <w:t>-</w:t>
            </w:r>
          </w:p>
        </w:tc>
        <w:tc>
          <w:tcPr>
            <w:tcW w:w="1620" w:type="dxa"/>
            <w:shd w:val="clear" w:color="auto" w:fill="auto"/>
            <w:vAlign w:val="bottom"/>
          </w:tcPr>
          <w:p w14:paraId="0A5DADC9" w14:textId="5B00F5C6" w:rsidR="009E4647" w:rsidRPr="004B7C49" w:rsidRDefault="00B959C0" w:rsidP="0099139E">
            <w:pPr>
              <w:pBdr>
                <w:bottom w:val="double" w:sz="4" w:space="1" w:color="auto"/>
              </w:pBdr>
              <w:tabs>
                <w:tab w:val="decimal" w:pos="1275"/>
              </w:tabs>
              <w:spacing w:line="340" w:lineRule="exact"/>
              <w:jc w:val="left"/>
              <w:rPr>
                <w:rFonts w:ascii="Arial" w:hAnsi="Arial" w:cs="Arial"/>
              </w:rPr>
            </w:pPr>
            <w:r w:rsidRPr="004B7C49">
              <w:rPr>
                <w:rFonts w:ascii="Arial" w:hAnsi="Arial" w:cs="Arial"/>
              </w:rPr>
              <w:t>7,648</w:t>
            </w:r>
          </w:p>
        </w:tc>
      </w:tr>
    </w:tbl>
    <w:p w14:paraId="649B1E30" w14:textId="55BA268D" w:rsidR="004435B8" w:rsidRPr="004B7C49" w:rsidRDefault="000C394A" w:rsidP="006C0F8F">
      <w:pPr>
        <w:spacing w:before="240" w:after="120" w:line="340" w:lineRule="exact"/>
        <w:ind w:left="547"/>
        <w:rPr>
          <w:rFonts w:ascii="Arial" w:hAnsi="Arial" w:cs="Arial"/>
          <w:color w:val="000000" w:themeColor="text1"/>
          <w:sz w:val="22"/>
          <w:szCs w:val="22"/>
        </w:rPr>
      </w:pPr>
      <w:r w:rsidRPr="004B7C49">
        <w:rPr>
          <w:rFonts w:ascii="Arial" w:hAnsi="Arial" w:cs="Arial"/>
          <w:color w:val="000000" w:themeColor="text1"/>
          <w:sz w:val="22"/>
          <w:szCs w:val="22"/>
        </w:rPr>
        <w:t xml:space="preserve">Interest rates for </w:t>
      </w:r>
      <w:r w:rsidR="00A362EF" w:rsidRPr="004B7C49">
        <w:rPr>
          <w:rFonts w:ascii="Arial" w:hAnsi="Arial" w:cs="Arial"/>
          <w:color w:val="000000" w:themeColor="text1"/>
          <w:sz w:val="22"/>
          <w:szCs w:val="22"/>
        </w:rPr>
        <w:t xml:space="preserve">year </w:t>
      </w:r>
      <w:r w:rsidRPr="004B7C49">
        <w:rPr>
          <w:rFonts w:ascii="Arial" w:hAnsi="Arial" w:cs="Arial"/>
          <w:color w:val="000000" w:themeColor="text1"/>
          <w:sz w:val="22"/>
          <w:szCs w:val="22"/>
        </w:rPr>
        <w:t xml:space="preserve">ended </w:t>
      </w:r>
      <w:r w:rsidR="00355348" w:rsidRPr="004B7C49">
        <w:rPr>
          <w:rFonts w:ascii="Arial" w:hAnsi="Arial" w:cs="Arial"/>
          <w:color w:val="000000" w:themeColor="text1"/>
          <w:sz w:val="22"/>
          <w:szCs w:val="22"/>
        </w:rPr>
        <w:t>3</w:t>
      </w:r>
      <w:r w:rsidR="00A362EF" w:rsidRPr="004B7C49">
        <w:rPr>
          <w:rFonts w:ascii="Arial" w:hAnsi="Arial" w:cs="Arial"/>
          <w:color w:val="000000" w:themeColor="text1"/>
          <w:sz w:val="22"/>
          <w:szCs w:val="22"/>
        </w:rPr>
        <w:t>1</w:t>
      </w:r>
      <w:r w:rsidR="00355348" w:rsidRPr="004B7C49">
        <w:rPr>
          <w:rFonts w:ascii="Arial" w:hAnsi="Arial" w:cs="Arial"/>
          <w:color w:val="000000" w:themeColor="text1"/>
          <w:sz w:val="22"/>
          <w:szCs w:val="22"/>
        </w:rPr>
        <w:t xml:space="preserve"> </w:t>
      </w:r>
      <w:r w:rsidR="00A362EF" w:rsidRPr="004B7C49">
        <w:rPr>
          <w:rFonts w:ascii="Arial" w:hAnsi="Arial" w:cs="Arial"/>
          <w:color w:val="000000" w:themeColor="text1"/>
          <w:sz w:val="22"/>
          <w:szCs w:val="22"/>
        </w:rPr>
        <w:t>Dec</w:t>
      </w:r>
      <w:r w:rsidR="00355348" w:rsidRPr="004B7C49">
        <w:rPr>
          <w:rFonts w:ascii="Arial" w:hAnsi="Arial" w:cs="Arial"/>
          <w:color w:val="000000" w:themeColor="text1"/>
          <w:sz w:val="22"/>
          <w:szCs w:val="22"/>
        </w:rPr>
        <w:t>ember</w:t>
      </w:r>
      <w:r w:rsidRPr="004B7C49">
        <w:rPr>
          <w:rFonts w:ascii="Arial" w:hAnsi="Arial" w:cs="Arial"/>
          <w:color w:val="000000" w:themeColor="text1"/>
          <w:sz w:val="22"/>
          <w:szCs w:val="22"/>
        </w:rPr>
        <w:t xml:space="preserve"> </w:t>
      </w:r>
      <w:r w:rsidR="007853E0" w:rsidRPr="004B7C49">
        <w:rPr>
          <w:rFonts w:ascii="Arial" w:hAnsi="Arial" w:cs="Arial"/>
          <w:color w:val="000000" w:themeColor="text1"/>
          <w:sz w:val="22"/>
          <w:szCs w:val="22"/>
        </w:rPr>
        <w:t>2024</w:t>
      </w:r>
      <w:r w:rsidRPr="004B7C49">
        <w:rPr>
          <w:rFonts w:ascii="Arial" w:hAnsi="Arial" w:cs="Arial"/>
          <w:color w:val="000000" w:themeColor="text1"/>
          <w:sz w:val="22"/>
          <w:szCs w:val="22"/>
        </w:rPr>
        <w:t xml:space="preserve"> and </w:t>
      </w:r>
      <w:r w:rsidR="003D6AD4" w:rsidRPr="004B7C49">
        <w:rPr>
          <w:rFonts w:ascii="Arial" w:hAnsi="Arial" w:cs="Arial"/>
          <w:color w:val="000000" w:themeColor="text1"/>
          <w:sz w:val="22"/>
          <w:szCs w:val="22"/>
        </w:rPr>
        <w:t>2023</w:t>
      </w:r>
      <w:r w:rsidRPr="004B7C49">
        <w:rPr>
          <w:rFonts w:ascii="Arial" w:hAnsi="Arial" w:cs="Arial"/>
          <w:color w:val="000000" w:themeColor="text1"/>
          <w:sz w:val="22"/>
          <w:szCs w:val="22"/>
        </w:rPr>
        <w:t xml:space="preserve"> are charged based on BIBOR 1M plus certain fixed margin per annum.</w:t>
      </w:r>
    </w:p>
    <w:p w14:paraId="7C53DD5E" w14:textId="36FE6688" w:rsidR="00502D9C" w:rsidRPr="004B7C49" w:rsidRDefault="00502D9C" w:rsidP="006C0F8F">
      <w:pPr>
        <w:spacing w:before="120" w:after="120" w:line="340" w:lineRule="exact"/>
        <w:ind w:left="547"/>
        <w:rPr>
          <w:rFonts w:ascii="Arial" w:hAnsi="Arial" w:cs="Arial"/>
          <w:color w:val="000000" w:themeColor="text1"/>
          <w:sz w:val="22"/>
          <w:szCs w:val="22"/>
          <w:lang w:val="en-US"/>
        </w:rPr>
      </w:pPr>
      <w:r w:rsidRPr="004B7C49">
        <w:rPr>
          <w:rFonts w:ascii="Arial" w:hAnsi="Arial" w:cs="Arial"/>
          <w:b/>
          <w:bCs/>
          <w:color w:val="000000" w:themeColor="text1"/>
          <w:sz w:val="22"/>
          <w:szCs w:val="22"/>
          <w:u w:val="single"/>
        </w:rPr>
        <w:t>Long-term loans from related part</w:t>
      </w:r>
      <w:r w:rsidR="00B659E5" w:rsidRPr="004B7C49">
        <w:rPr>
          <w:rFonts w:ascii="Arial" w:hAnsi="Arial" w:cs="Arial"/>
          <w:b/>
          <w:bCs/>
          <w:color w:val="000000" w:themeColor="text1"/>
          <w:sz w:val="22"/>
          <w:szCs w:val="22"/>
          <w:u w:val="single"/>
        </w:rPr>
        <w:t>y</w:t>
      </w:r>
    </w:p>
    <w:p w14:paraId="54A8D5DB" w14:textId="61EDE2BC" w:rsidR="000C394A" w:rsidRPr="004B7C49" w:rsidRDefault="000C394A" w:rsidP="006C0F8F">
      <w:pPr>
        <w:keepNext/>
        <w:spacing w:before="120" w:after="120" w:line="340" w:lineRule="exact"/>
        <w:ind w:left="547"/>
        <w:jc w:val="thaiDistribute"/>
        <w:rPr>
          <w:rFonts w:ascii="Arial" w:hAnsi="Arial" w:cs="Arial"/>
          <w:color w:val="000000" w:themeColor="text1"/>
          <w:sz w:val="22"/>
          <w:szCs w:val="22"/>
          <w:lang w:val="en-US"/>
        </w:rPr>
      </w:pPr>
      <w:r w:rsidRPr="004B7C49">
        <w:rPr>
          <w:rFonts w:ascii="Arial" w:hAnsi="Arial" w:cs="Arial"/>
          <w:color w:val="000000" w:themeColor="text1"/>
          <w:sz w:val="22"/>
          <w:szCs w:val="22"/>
        </w:rPr>
        <w:t>Movements of long-term loans from related part</w:t>
      </w:r>
      <w:r w:rsidR="00B659E5" w:rsidRPr="004B7C49">
        <w:rPr>
          <w:rFonts w:ascii="Arial" w:hAnsi="Arial" w:cs="Arial"/>
          <w:color w:val="000000" w:themeColor="text1"/>
          <w:sz w:val="22"/>
          <w:szCs w:val="22"/>
        </w:rPr>
        <w:t>y</w:t>
      </w:r>
      <w:r w:rsidRPr="004B7C49">
        <w:rPr>
          <w:rFonts w:ascii="Arial" w:hAnsi="Arial" w:cs="Arial"/>
          <w:color w:val="000000" w:themeColor="text1"/>
          <w:sz w:val="22"/>
          <w:szCs w:val="22"/>
        </w:rPr>
        <w:t xml:space="preserve"> during the </w:t>
      </w:r>
      <w:r w:rsidR="00487A95" w:rsidRPr="004B7C49">
        <w:rPr>
          <w:rFonts w:ascii="Arial" w:hAnsi="Arial" w:cs="Arial"/>
          <w:color w:val="000000" w:themeColor="text1"/>
          <w:sz w:val="22"/>
          <w:szCs w:val="22"/>
        </w:rPr>
        <w:t>year</w:t>
      </w:r>
      <w:r w:rsidRPr="004B7C49">
        <w:rPr>
          <w:rFonts w:ascii="Arial" w:hAnsi="Arial" w:cs="Arial"/>
          <w:color w:val="000000" w:themeColor="text1"/>
          <w:sz w:val="22"/>
          <w:szCs w:val="22"/>
        </w:rPr>
        <w:t xml:space="preserve"> ended </w:t>
      </w:r>
      <w:r w:rsidR="00355348" w:rsidRPr="004B7C49">
        <w:rPr>
          <w:rFonts w:ascii="Arial" w:hAnsi="Arial" w:cs="Arial"/>
          <w:color w:val="000000" w:themeColor="text1"/>
          <w:sz w:val="22"/>
          <w:szCs w:val="22"/>
        </w:rPr>
        <w:t>3</w:t>
      </w:r>
      <w:r w:rsidR="00487A95" w:rsidRPr="004B7C49">
        <w:rPr>
          <w:rFonts w:ascii="Arial" w:hAnsi="Arial" w:cs="Arial"/>
          <w:color w:val="000000" w:themeColor="text1"/>
          <w:sz w:val="22"/>
          <w:szCs w:val="22"/>
        </w:rPr>
        <w:t>1 Dec</w:t>
      </w:r>
      <w:r w:rsidR="00355348" w:rsidRPr="004B7C49">
        <w:rPr>
          <w:rFonts w:ascii="Arial" w:hAnsi="Arial" w:cs="Arial"/>
          <w:color w:val="000000" w:themeColor="text1"/>
          <w:sz w:val="22"/>
          <w:szCs w:val="22"/>
        </w:rPr>
        <w:t>ember</w:t>
      </w:r>
      <w:r w:rsidRPr="004B7C49">
        <w:rPr>
          <w:rFonts w:ascii="Arial" w:hAnsi="Arial" w:cs="Arial"/>
          <w:color w:val="000000" w:themeColor="text1"/>
          <w:sz w:val="22"/>
          <w:szCs w:val="22"/>
        </w:rPr>
        <w:t xml:space="preserve"> </w:t>
      </w:r>
      <w:r w:rsidR="007853E0" w:rsidRPr="004B7C49">
        <w:rPr>
          <w:rFonts w:ascii="Arial" w:hAnsi="Arial" w:cs="Arial"/>
          <w:color w:val="000000" w:themeColor="text1"/>
          <w:sz w:val="22"/>
          <w:szCs w:val="22"/>
        </w:rPr>
        <w:t>2024</w:t>
      </w:r>
      <w:r w:rsidRPr="004B7C49">
        <w:rPr>
          <w:rFonts w:ascii="Arial" w:hAnsi="Arial" w:cs="Arial"/>
          <w:color w:val="000000" w:themeColor="text1"/>
          <w:sz w:val="22"/>
          <w:szCs w:val="22"/>
        </w:rPr>
        <w:t xml:space="preserve"> are as follows: </w:t>
      </w:r>
    </w:p>
    <w:tbl>
      <w:tblPr>
        <w:tblW w:w="9427" w:type="dxa"/>
        <w:tblInd w:w="270" w:type="dxa"/>
        <w:tblLayout w:type="fixed"/>
        <w:tblLook w:val="0000" w:firstRow="0" w:lastRow="0" w:firstColumn="0" w:lastColumn="0" w:noHBand="0" w:noVBand="0"/>
      </w:tblPr>
      <w:tblGrid>
        <w:gridCol w:w="1462"/>
        <w:gridCol w:w="1327"/>
        <w:gridCol w:w="1328"/>
        <w:gridCol w:w="1327"/>
        <w:gridCol w:w="1328"/>
        <w:gridCol w:w="1327"/>
        <w:gridCol w:w="1328"/>
      </w:tblGrid>
      <w:tr w:rsidR="0060051B" w:rsidRPr="004B7C49" w14:paraId="784B24B1" w14:textId="77777777" w:rsidTr="0099139E">
        <w:trPr>
          <w:trHeight w:val="74"/>
          <w:tblHeader/>
        </w:trPr>
        <w:tc>
          <w:tcPr>
            <w:tcW w:w="1462" w:type="dxa"/>
            <w:vAlign w:val="bottom"/>
          </w:tcPr>
          <w:p w14:paraId="4BCFCB08" w14:textId="77777777" w:rsidR="0060051B" w:rsidRPr="004B7C49" w:rsidRDefault="0060051B" w:rsidP="0099139E">
            <w:pPr>
              <w:spacing w:line="340" w:lineRule="exact"/>
              <w:ind w:right="-43"/>
              <w:rPr>
                <w:rFonts w:ascii="Arial" w:hAnsi="Arial" w:cs="Arial"/>
                <w:b/>
                <w:bCs/>
                <w:u w:val="single"/>
              </w:rPr>
            </w:pPr>
          </w:p>
        </w:tc>
        <w:tc>
          <w:tcPr>
            <w:tcW w:w="7965" w:type="dxa"/>
            <w:gridSpan w:val="6"/>
            <w:vAlign w:val="bottom"/>
          </w:tcPr>
          <w:p w14:paraId="6C5E4A09" w14:textId="77777777" w:rsidR="0060051B" w:rsidRPr="004B7C49" w:rsidRDefault="0060051B" w:rsidP="0099139E">
            <w:pPr>
              <w:tabs>
                <w:tab w:val="decimal" w:pos="846"/>
              </w:tabs>
              <w:spacing w:line="340" w:lineRule="exact"/>
              <w:ind w:left="-29" w:right="-29"/>
              <w:jc w:val="right"/>
              <w:rPr>
                <w:rFonts w:ascii="Arial" w:hAnsi="Arial" w:cs="Arial"/>
              </w:rPr>
            </w:pPr>
            <w:r w:rsidRPr="004B7C49">
              <w:rPr>
                <w:rFonts w:ascii="Arial" w:hAnsi="Arial" w:cs="Arial"/>
              </w:rPr>
              <w:t>(Unit: Million Baht)</w:t>
            </w:r>
          </w:p>
        </w:tc>
      </w:tr>
      <w:tr w:rsidR="000C394A" w:rsidRPr="004B7C49" w14:paraId="2A80F929" w14:textId="77777777" w:rsidTr="0099139E">
        <w:trPr>
          <w:trHeight w:val="74"/>
          <w:tblHeader/>
        </w:trPr>
        <w:tc>
          <w:tcPr>
            <w:tcW w:w="1462" w:type="dxa"/>
            <w:vAlign w:val="bottom"/>
          </w:tcPr>
          <w:p w14:paraId="75CB8A04" w14:textId="77777777" w:rsidR="000C394A" w:rsidRPr="004B7C49" w:rsidRDefault="000C394A" w:rsidP="0099139E">
            <w:pPr>
              <w:spacing w:line="340" w:lineRule="exact"/>
              <w:ind w:right="-43"/>
              <w:rPr>
                <w:rFonts w:ascii="Arial" w:hAnsi="Arial" w:cs="Arial"/>
                <w:b/>
                <w:bCs/>
                <w:u w:val="single"/>
              </w:rPr>
            </w:pPr>
          </w:p>
        </w:tc>
        <w:tc>
          <w:tcPr>
            <w:tcW w:w="7965" w:type="dxa"/>
            <w:gridSpan w:val="6"/>
            <w:vAlign w:val="bottom"/>
          </w:tcPr>
          <w:p w14:paraId="1C7AB510" w14:textId="77777777" w:rsidR="000C394A" w:rsidRPr="004B7C49" w:rsidRDefault="000C394A" w:rsidP="0099139E">
            <w:pPr>
              <w:pBdr>
                <w:bottom w:val="single" w:sz="4" w:space="1" w:color="auto"/>
              </w:pBdr>
              <w:tabs>
                <w:tab w:val="decimal" w:pos="846"/>
              </w:tabs>
              <w:spacing w:line="340" w:lineRule="exact"/>
              <w:jc w:val="center"/>
              <w:rPr>
                <w:rFonts w:ascii="Arial" w:hAnsi="Arial" w:cs="Arial"/>
              </w:rPr>
            </w:pPr>
            <w:r w:rsidRPr="004B7C49">
              <w:rPr>
                <w:rFonts w:ascii="Arial" w:hAnsi="Arial" w:cs="Arial"/>
              </w:rPr>
              <w:t>Separate financial statements</w:t>
            </w:r>
          </w:p>
        </w:tc>
      </w:tr>
      <w:tr w:rsidR="000C394A" w:rsidRPr="004B7C49" w14:paraId="707E51AB" w14:textId="77777777" w:rsidTr="0060051B">
        <w:trPr>
          <w:trHeight w:val="315"/>
          <w:tblHeader/>
        </w:trPr>
        <w:tc>
          <w:tcPr>
            <w:tcW w:w="1462" w:type="dxa"/>
            <w:vMerge w:val="restart"/>
            <w:vAlign w:val="bottom"/>
          </w:tcPr>
          <w:p w14:paraId="30E36546" w14:textId="77777777" w:rsidR="000C394A" w:rsidRPr="004B7C49" w:rsidRDefault="000C394A" w:rsidP="0099139E">
            <w:pPr>
              <w:spacing w:line="340" w:lineRule="exact"/>
              <w:ind w:right="-43"/>
              <w:jc w:val="center"/>
              <w:rPr>
                <w:rFonts w:ascii="Arial" w:hAnsi="Arial" w:cs="Arial"/>
                <w:b/>
                <w:bCs/>
                <w:u w:val="single"/>
              </w:rPr>
            </w:pPr>
          </w:p>
        </w:tc>
        <w:tc>
          <w:tcPr>
            <w:tcW w:w="1327" w:type="dxa"/>
            <w:vAlign w:val="bottom"/>
          </w:tcPr>
          <w:p w14:paraId="1EB0FDEE" w14:textId="77777777" w:rsidR="000C394A" w:rsidRPr="004B7C49" w:rsidRDefault="000C394A" w:rsidP="0099139E">
            <w:pPr>
              <w:spacing w:line="340" w:lineRule="exact"/>
              <w:ind w:left="-126" w:right="-132"/>
              <w:jc w:val="center"/>
              <w:rPr>
                <w:rFonts w:ascii="Arial" w:hAnsi="Arial" w:cs="Arial"/>
                <w:spacing w:val="-4"/>
              </w:rPr>
            </w:pPr>
            <w:r w:rsidRPr="004B7C49">
              <w:rPr>
                <w:rFonts w:ascii="Arial" w:hAnsi="Arial" w:cs="Arial"/>
                <w:spacing w:val="-4"/>
              </w:rPr>
              <w:t>Balance as at</w:t>
            </w:r>
          </w:p>
        </w:tc>
        <w:tc>
          <w:tcPr>
            <w:tcW w:w="1328" w:type="dxa"/>
            <w:vAlign w:val="bottom"/>
          </w:tcPr>
          <w:p w14:paraId="070A6297" w14:textId="77777777" w:rsidR="000C394A" w:rsidRPr="004B7C49" w:rsidRDefault="000C394A" w:rsidP="0099139E">
            <w:pPr>
              <w:spacing w:line="340" w:lineRule="exact"/>
              <w:ind w:left="-29" w:right="-29"/>
              <w:jc w:val="center"/>
              <w:rPr>
                <w:rFonts w:ascii="Arial" w:hAnsi="Arial" w:cs="Arial"/>
              </w:rPr>
            </w:pPr>
          </w:p>
        </w:tc>
        <w:tc>
          <w:tcPr>
            <w:tcW w:w="1327" w:type="dxa"/>
            <w:vAlign w:val="bottom"/>
          </w:tcPr>
          <w:p w14:paraId="3474E724" w14:textId="77777777" w:rsidR="000C394A" w:rsidRPr="004B7C49" w:rsidRDefault="000C394A" w:rsidP="0099139E">
            <w:pPr>
              <w:spacing w:line="340" w:lineRule="exact"/>
              <w:ind w:left="-29" w:right="-29"/>
              <w:jc w:val="center"/>
              <w:rPr>
                <w:rFonts w:ascii="Arial" w:hAnsi="Arial" w:cs="Arial"/>
              </w:rPr>
            </w:pPr>
          </w:p>
        </w:tc>
        <w:tc>
          <w:tcPr>
            <w:tcW w:w="1328" w:type="dxa"/>
            <w:vAlign w:val="bottom"/>
          </w:tcPr>
          <w:p w14:paraId="03D410F8" w14:textId="77777777" w:rsidR="000C394A" w:rsidRPr="004B7C49" w:rsidRDefault="000C394A" w:rsidP="0099139E">
            <w:pPr>
              <w:spacing w:line="340" w:lineRule="exact"/>
              <w:ind w:left="-29" w:right="-29"/>
              <w:jc w:val="center"/>
              <w:rPr>
                <w:rFonts w:ascii="Arial" w:hAnsi="Arial" w:cs="Arial"/>
              </w:rPr>
            </w:pPr>
            <w:r w:rsidRPr="004B7C49">
              <w:rPr>
                <w:rFonts w:ascii="Arial" w:hAnsi="Arial" w:cs="Arial"/>
              </w:rPr>
              <w:t>Amortise of</w:t>
            </w:r>
          </w:p>
        </w:tc>
        <w:tc>
          <w:tcPr>
            <w:tcW w:w="1327" w:type="dxa"/>
            <w:vAlign w:val="bottom"/>
          </w:tcPr>
          <w:p w14:paraId="799BB91B" w14:textId="77777777" w:rsidR="000C394A" w:rsidRPr="004B7C49" w:rsidRDefault="000C394A" w:rsidP="0099139E">
            <w:pPr>
              <w:spacing w:line="340" w:lineRule="exact"/>
              <w:ind w:left="-29" w:right="-29"/>
              <w:jc w:val="center"/>
              <w:rPr>
                <w:rFonts w:ascii="Arial" w:hAnsi="Arial" w:cs="Arial"/>
              </w:rPr>
            </w:pPr>
          </w:p>
        </w:tc>
        <w:tc>
          <w:tcPr>
            <w:tcW w:w="1328" w:type="dxa"/>
            <w:vAlign w:val="bottom"/>
          </w:tcPr>
          <w:p w14:paraId="661937CB" w14:textId="77777777" w:rsidR="000C394A" w:rsidRPr="004B7C49" w:rsidRDefault="000C394A" w:rsidP="0099139E">
            <w:pPr>
              <w:spacing w:line="340" w:lineRule="exact"/>
              <w:ind w:left="-126" w:right="-132"/>
              <w:jc w:val="center"/>
              <w:rPr>
                <w:rFonts w:ascii="Arial" w:hAnsi="Arial" w:cs="Arial"/>
                <w:spacing w:val="-4"/>
              </w:rPr>
            </w:pPr>
            <w:r w:rsidRPr="004B7C49">
              <w:rPr>
                <w:rFonts w:ascii="Arial" w:hAnsi="Arial" w:cs="Arial"/>
                <w:spacing w:val="-4"/>
              </w:rPr>
              <w:t>Balance as at</w:t>
            </w:r>
          </w:p>
        </w:tc>
      </w:tr>
      <w:tr w:rsidR="000C394A" w:rsidRPr="004B7C49" w14:paraId="7AFC1D1F" w14:textId="77777777" w:rsidTr="0060051B">
        <w:trPr>
          <w:trHeight w:val="341"/>
          <w:tblHeader/>
        </w:trPr>
        <w:tc>
          <w:tcPr>
            <w:tcW w:w="1462" w:type="dxa"/>
            <w:vMerge/>
            <w:vAlign w:val="bottom"/>
          </w:tcPr>
          <w:p w14:paraId="390FEEAE" w14:textId="77777777" w:rsidR="000C394A" w:rsidRPr="004B7C49" w:rsidRDefault="000C394A" w:rsidP="0099139E">
            <w:pPr>
              <w:spacing w:line="340" w:lineRule="exact"/>
              <w:ind w:right="-43"/>
              <w:jc w:val="center"/>
              <w:rPr>
                <w:rFonts w:ascii="Arial" w:hAnsi="Arial" w:cs="Arial"/>
                <w:cs/>
              </w:rPr>
            </w:pPr>
          </w:p>
        </w:tc>
        <w:tc>
          <w:tcPr>
            <w:tcW w:w="1327" w:type="dxa"/>
            <w:vAlign w:val="bottom"/>
          </w:tcPr>
          <w:p w14:paraId="33444FDF" w14:textId="328EC41A" w:rsidR="000C394A" w:rsidRPr="004B7C49" w:rsidRDefault="000C394A" w:rsidP="0099139E">
            <w:pPr>
              <w:pBdr>
                <w:bottom w:val="single" w:sz="4" w:space="1" w:color="auto"/>
              </w:pBdr>
              <w:spacing w:line="340" w:lineRule="exact"/>
              <w:jc w:val="center"/>
              <w:rPr>
                <w:rFonts w:ascii="Arial" w:hAnsi="Arial" w:cs="Arial"/>
                <w:spacing w:val="-4"/>
              </w:rPr>
            </w:pPr>
            <w:r w:rsidRPr="004B7C49">
              <w:rPr>
                <w:rFonts w:ascii="Arial" w:hAnsi="Arial" w:cs="Arial"/>
                <w:spacing w:val="-4"/>
              </w:rPr>
              <w:t xml:space="preserve">1 January </w:t>
            </w:r>
            <w:r w:rsidR="007853E0" w:rsidRPr="004B7C49">
              <w:rPr>
                <w:rFonts w:ascii="Arial" w:hAnsi="Arial" w:cs="Arial"/>
                <w:spacing w:val="-4"/>
              </w:rPr>
              <w:t>2024</w:t>
            </w:r>
          </w:p>
        </w:tc>
        <w:tc>
          <w:tcPr>
            <w:tcW w:w="1328" w:type="dxa"/>
            <w:vAlign w:val="bottom"/>
          </w:tcPr>
          <w:p w14:paraId="5EB8DC80" w14:textId="77777777" w:rsidR="000C394A" w:rsidRPr="004B7C49" w:rsidRDefault="000C394A" w:rsidP="0099139E">
            <w:pPr>
              <w:pBdr>
                <w:bottom w:val="single" w:sz="4" w:space="1" w:color="auto"/>
              </w:pBdr>
              <w:spacing w:line="340" w:lineRule="exact"/>
              <w:jc w:val="center"/>
              <w:rPr>
                <w:rFonts w:ascii="Arial" w:hAnsi="Arial" w:cs="Arial"/>
              </w:rPr>
            </w:pPr>
            <w:r w:rsidRPr="004B7C49">
              <w:rPr>
                <w:rFonts w:ascii="Arial" w:hAnsi="Arial" w:cs="Arial"/>
              </w:rPr>
              <w:t>Increase</w:t>
            </w:r>
          </w:p>
        </w:tc>
        <w:tc>
          <w:tcPr>
            <w:tcW w:w="1327" w:type="dxa"/>
            <w:vAlign w:val="bottom"/>
          </w:tcPr>
          <w:p w14:paraId="74F00711" w14:textId="77777777" w:rsidR="000C394A" w:rsidRPr="004B7C49" w:rsidRDefault="000C394A" w:rsidP="0099139E">
            <w:pPr>
              <w:pBdr>
                <w:bottom w:val="single" w:sz="4" w:space="1" w:color="auto"/>
              </w:pBdr>
              <w:spacing w:line="340" w:lineRule="exact"/>
              <w:jc w:val="center"/>
              <w:rPr>
                <w:rFonts w:ascii="Arial" w:hAnsi="Arial" w:cs="Arial"/>
              </w:rPr>
            </w:pPr>
            <w:r w:rsidRPr="004B7C49">
              <w:rPr>
                <w:rFonts w:ascii="Arial" w:hAnsi="Arial" w:cs="Arial"/>
              </w:rPr>
              <w:t>Decrease</w:t>
            </w:r>
          </w:p>
        </w:tc>
        <w:tc>
          <w:tcPr>
            <w:tcW w:w="1328" w:type="dxa"/>
            <w:vAlign w:val="bottom"/>
          </w:tcPr>
          <w:p w14:paraId="374C1EF2" w14:textId="0E6D16CE" w:rsidR="000C394A" w:rsidRPr="004B7C49" w:rsidRDefault="003D7861" w:rsidP="0099139E">
            <w:pPr>
              <w:pBdr>
                <w:bottom w:val="single" w:sz="4" w:space="1" w:color="auto"/>
              </w:pBdr>
              <w:spacing w:line="340" w:lineRule="exact"/>
              <w:jc w:val="center"/>
              <w:rPr>
                <w:rFonts w:ascii="Arial" w:hAnsi="Arial" w:cs="Arial"/>
              </w:rPr>
            </w:pPr>
            <w:r w:rsidRPr="004B7C49">
              <w:rPr>
                <w:rFonts w:ascii="Arial" w:hAnsi="Arial" w:cs="Arial"/>
              </w:rPr>
              <w:t>d</w:t>
            </w:r>
            <w:r w:rsidR="000C394A" w:rsidRPr="004B7C49">
              <w:rPr>
                <w:rFonts w:ascii="Arial" w:hAnsi="Arial" w:cs="Arial"/>
              </w:rPr>
              <w:t xml:space="preserve">eferred </w:t>
            </w:r>
            <w:r w:rsidR="000C394A" w:rsidRPr="004B7C49">
              <w:rPr>
                <w:rFonts w:ascii="Arial" w:hAnsi="Arial" w:cs="Arial"/>
                <w:spacing w:val="-4"/>
              </w:rPr>
              <w:t>financing fee</w:t>
            </w:r>
          </w:p>
        </w:tc>
        <w:tc>
          <w:tcPr>
            <w:tcW w:w="1327" w:type="dxa"/>
            <w:vAlign w:val="bottom"/>
          </w:tcPr>
          <w:p w14:paraId="7E4C08D8" w14:textId="77777777" w:rsidR="000C394A" w:rsidRPr="004B7C49" w:rsidRDefault="000C394A" w:rsidP="0099139E">
            <w:pPr>
              <w:pBdr>
                <w:bottom w:val="single" w:sz="4" w:space="1" w:color="auto"/>
              </w:pBdr>
              <w:spacing w:line="340" w:lineRule="exact"/>
              <w:ind w:left="-36" w:right="-111"/>
              <w:jc w:val="center"/>
              <w:rPr>
                <w:rFonts w:ascii="Arial" w:hAnsi="Arial" w:cs="Arial"/>
                <w:spacing w:val="-4"/>
              </w:rPr>
            </w:pPr>
            <w:r w:rsidRPr="004B7C49">
              <w:rPr>
                <w:rFonts w:ascii="Arial" w:hAnsi="Arial" w:cs="Arial"/>
              </w:rPr>
              <w:t>Effect of</w:t>
            </w:r>
            <w:r w:rsidRPr="004B7C49">
              <w:rPr>
                <w:rFonts w:ascii="Arial" w:hAnsi="Arial" w:cs="Arial"/>
                <w:spacing w:val="-4"/>
              </w:rPr>
              <w:t xml:space="preserve"> </w:t>
            </w:r>
            <w:r w:rsidRPr="004B7C49">
              <w:rPr>
                <w:rFonts w:ascii="Arial" w:hAnsi="Arial" w:cs="Arial"/>
                <w:spacing w:val="-8"/>
              </w:rPr>
              <w:t>exchange rate</w:t>
            </w:r>
          </w:p>
        </w:tc>
        <w:tc>
          <w:tcPr>
            <w:tcW w:w="1328" w:type="dxa"/>
            <w:vAlign w:val="bottom"/>
          </w:tcPr>
          <w:p w14:paraId="45FC4BFE" w14:textId="73365507" w:rsidR="000C394A" w:rsidRPr="004B7C49" w:rsidRDefault="00355348" w:rsidP="0099139E">
            <w:pPr>
              <w:pBdr>
                <w:bottom w:val="single" w:sz="4" w:space="1" w:color="auto"/>
              </w:pBdr>
              <w:spacing w:line="340" w:lineRule="exact"/>
              <w:ind w:left="-17"/>
              <w:jc w:val="center"/>
              <w:rPr>
                <w:rFonts w:ascii="Arial" w:hAnsi="Arial" w:cs="Arial"/>
                <w:spacing w:val="-4"/>
              </w:rPr>
            </w:pPr>
            <w:r w:rsidRPr="004B7C49">
              <w:rPr>
                <w:rFonts w:ascii="Arial" w:hAnsi="Arial" w:cs="Arial"/>
                <w:spacing w:val="-8"/>
              </w:rPr>
              <w:t>3</w:t>
            </w:r>
            <w:r w:rsidR="00870F54" w:rsidRPr="004B7C49">
              <w:rPr>
                <w:rFonts w:ascii="Arial" w:hAnsi="Arial" w:cs="Arial"/>
                <w:spacing w:val="-8"/>
              </w:rPr>
              <w:t>1</w:t>
            </w:r>
            <w:r w:rsidR="0060051B" w:rsidRPr="004B7C49">
              <w:rPr>
                <w:rFonts w:ascii="Arial" w:hAnsi="Arial" w:cs="Arial"/>
                <w:spacing w:val="-8"/>
              </w:rPr>
              <w:t xml:space="preserve"> </w:t>
            </w:r>
            <w:r w:rsidR="00870F54" w:rsidRPr="004B7C49">
              <w:rPr>
                <w:rFonts w:ascii="Arial" w:hAnsi="Arial" w:cs="Arial"/>
                <w:spacing w:val="-8"/>
              </w:rPr>
              <w:t>Dec</w:t>
            </w:r>
            <w:r w:rsidRPr="004B7C49">
              <w:rPr>
                <w:rFonts w:ascii="Arial" w:hAnsi="Arial" w:cs="Arial"/>
                <w:spacing w:val="-8"/>
              </w:rPr>
              <w:t>ember</w:t>
            </w:r>
            <w:r w:rsidR="00B55A93" w:rsidRPr="004B7C49">
              <w:rPr>
                <w:rFonts w:ascii="Arial" w:hAnsi="Arial" w:cs="Arial"/>
                <w:spacing w:val="-4"/>
              </w:rPr>
              <w:t xml:space="preserve"> </w:t>
            </w:r>
            <w:r w:rsidR="007853E0" w:rsidRPr="004B7C49">
              <w:rPr>
                <w:rFonts w:ascii="Arial" w:hAnsi="Arial" w:cs="Arial"/>
                <w:spacing w:val="-4"/>
              </w:rPr>
              <w:t>2024</w:t>
            </w:r>
          </w:p>
        </w:tc>
      </w:tr>
      <w:tr w:rsidR="0060051B" w:rsidRPr="004B7C49" w14:paraId="6BA40162" w14:textId="77777777" w:rsidTr="0060051B">
        <w:trPr>
          <w:trHeight w:val="353"/>
          <w:tblHeader/>
        </w:trPr>
        <w:tc>
          <w:tcPr>
            <w:tcW w:w="1462" w:type="dxa"/>
            <w:vAlign w:val="bottom"/>
          </w:tcPr>
          <w:p w14:paraId="360704FD" w14:textId="4586FC39" w:rsidR="0060051B" w:rsidRPr="004B7C49" w:rsidRDefault="0060051B" w:rsidP="0099139E">
            <w:pPr>
              <w:spacing w:line="340" w:lineRule="exact"/>
              <w:ind w:left="345" w:right="-105" w:hanging="183"/>
              <w:jc w:val="left"/>
              <w:rPr>
                <w:rFonts w:ascii="Arial" w:hAnsi="Arial" w:cs="Arial"/>
              </w:rPr>
            </w:pPr>
            <w:r w:rsidRPr="004B7C49">
              <w:rPr>
                <w:rFonts w:ascii="Arial" w:hAnsi="Arial" w:cs="Arial"/>
              </w:rPr>
              <w:t xml:space="preserve">A subsidiary </w:t>
            </w:r>
          </w:p>
        </w:tc>
        <w:tc>
          <w:tcPr>
            <w:tcW w:w="1327" w:type="dxa"/>
            <w:vAlign w:val="bottom"/>
          </w:tcPr>
          <w:p w14:paraId="46571C40" w14:textId="7789C978" w:rsidR="0060051B" w:rsidRPr="004B7C49" w:rsidRDefault="0060051B"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98,652</w:t>
            </w:r>
          </w:p>
        </w:tc>
        <w:tc>
          <w:tcPr>
            <w:tcW w:w="1328" w:type="dxa"/>
            <w:shd w:val="clear" w:color="auto" w:fill="auto"/>
            <w:vAlign w:val="bottom"/>
          </w:tcPr>
          <w:p w14:paraId="16E3A1E3" w14:textId="4BDD377B" w:rsidR="0060051B" w:rsidRPr="004B7C49" w:rsidRDefault="009D0361"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w:t>
            </w:r>
          </w:p>
        </w:tc>
        <w:tc>
          <w:tcPr>
            <w:tcW w:w="1327" w:type="dxa"/>
            <w:shd w:val="clear" w:color="auto" w:fill="auto"/>
            <w:vAlign w:val="bottom"/>
          </w:tcPr>
          <w:p w14:paraId="35C644C0" w14:textId="25338775" w:rsidR="0060051B" w:rsidRPr="004B7C49" w:rsidRDefault="00F178CF"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(3</w:t>
            </w:r>
            <w:r w:rsidR="00CF43CD" w:rsidRPr="004B7C49">
              <w:rPr>
                <w:rFonts w:ascii="Arial" w:hAnsi="Arial" w:cs="Arial"/>
              </w:rPr>
              <w:t>,240)</w:t>
            </w:r>
          </w:p>
        </w:tc>
        <w:tc>
          <w:tcPr>
            <w:tcW w:w="1328" w:type="dxa"/>
            <w:shd w:val="clear" w:color="auto" w:fill="auto"/>
            <w:vAlign w:val="bottom"/>
          </w:tcPr>
          <w:p w14:paraId="124857F0" w14:textId="43796DCB" w:rsidR="0060051B" w:rsidRPr="004B7C49" w:rsidRDefault="00B80DA4"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26</w:t>
            </w:r>
          </w:p>
        </w:tc>
        <w:tc>
          <w:tcPr>
            <w:tcW w:w="1327" w:type="dxa"/>
            <w:shd w:val="clear" w:color="auto" w:fill="auto"/>
            <w:vAlign w:val="bottom"/>
          </w:tcPr>
          <w:p w14:paraId="7C625206" w14:textId="680059ED" w:rsidR="0060051B" w:rsidRPr="004B7C49" w:rsidRDefault="00FF03E7"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(455)</w:t>
            </w:r>
          </w:p>
        </w:tc>
        <w:tc>
          <w:tcPr>
            <w:tcW w:w="1328" w:type="dxa"/>
            <w:shd w:val="clear" w:color="auto" w:fill="auto"/>
            <w:vAlign w:val="bottom"/>
          </w:tcPr>
          <w:p w14:paraId="62F1A717" w14:textId="7E7EF816" w:rsidR="0060051B" w:rsidRPr="004B7C49" w:rsidRDefault="00D64D4C" w:rsidP="0099139E">
            <w:pPr>
              <w:pBdr>
                <w:bottom w:val="single" w:sz="4" w:space="1" w:color="auto"/>
              </w:pBdr>
              <w:tabs>
                <w:tab w:val="decimal" w:pos="1044"/>
              </w:tabs>
              <w:spacing w:line="340" w:lineRule="exact"/>
              <w:jc w:val="left"/>
              <w:rPr>
                <w:rFonts w:ascii="Arial" w:hAnsi="Arial" w:cs="Arial"/>
              </w:rPr>
            </w:pPr>
            <w:r w:rsidRPr="004B7C49">
              <w:rPr>
                <w:rFonts w:ascii="Arial" w:hAnsi="Arial" w:cs="Arial"/>
              </w:rPr>
              <w:t>94,983</w:t>
            </w:r>
          </w:p>
        </w:tc>
      </w:tr>
      <w:tr w:rsidR="004F61C2" w:rsidRPr="004B7C49" w14:paraId="5EA0FFAF" w14:textId="77777777" w:rsidTr="0060051B">
        <w:trPr>
          <w:trHeight w:val="353"/>
          <w:tblHeader/>
        </w:trPr>
        <w:tc>
          <w:tcPr>
            <w:tcW w:w="1462" w:type="dxa"/>
            <w:vAlign w:val="bottom"/>
          </w:tcPr>
          <w:p w14:paraId="0DD5F940" w14:textId="77777777" w:rsidR="004F61C2" w:rsidRPr="004B7C49" w:rsidRDefault="004F61C2" w:rsidP="0099139E">
            <w:pPr>
              <w:spacing w:line="340" w:lineRule="exact"/>
              <w:ind w:left="162" w:right="-12"/>
              <w:jc w:val="thaiDistribute"/>
              <w:rPr>
                <w:rFonts w:ascii="Arial" w:hAnsi="Arial" w:cs="Arial"/>
              </w:rPr>
            </w:pPr>
            <w:r w:rsidRPr="004B7C49">
              <w:rPr>
                <w:rFonts w:ascii="Arial" w:hAnsi="Arial" w:cs="Arial"/>
              </w:rPr>
              <w:t>Total</w:t>
            </w:r>
          </w:p>
        </w:tc>
        <w:tc>
          <w:tcPr>
            <w:tcW w:w="1327" w:type="dxa"/>
            <w:vAlign w:val="bottom"/>
          </w:tcPr>
          <w:p w14:paraId="64C7CE69" w14:textId="1757057C"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98,652</w:t>
            </w:r>
          </w:p>
        </w:tc>
        <w:tc>
          <w:tcPr>
            <w:tcW w:w="1328" w:type="dxa"/>
            <w:shd w:val="clear" w:color="auto" w:fill="auto"/>
            <w:vAlign w:val="bottom"/>
          </w:tcPr>
          <w:p w14:paraId="60467AE5" w14:textId="00A6373D"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w:t>
            </w:r>
          </w:p>
        </w:tc>
        <w:tc>
          <w:tcPr>
            <w:tcW w:w="1327" w:type="dxa"/>
            <w:shd w:val="clear" w:color="auto" w:fill="auto"/>
            <w:vAlign w:val="bottom"/>
          </w:tcPr>
          <w:p w14:paraId="0AE57A7D" w14:textId="6C9F6AE0"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(3,240)</w:t>
            </w:r>
          </w:p>
        </w:tc>
        <w:tc>
          <w:tcPr>
            <w:tcW w:w="1328" w:type="dxa"/>
            <w:shd w:val="clear" w:color="auto" w:fill="auto"/>
            <w:vAlign w:val="bottom"/>
          </w:tcPr>
          <w:p w14:paraId="2098B1FA" w14:textId="56AA0C07"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26</w:t>
            </w:r>
          </w:p>
        </w:tc>
        <w:tc>
          <w:tcPr>
            <w:tcW w:w="1327" w:type="dxa"/>
            <w:shd w:val="clear" w:color="auto" w:fill="auto"/>
            <w:vAlign w:val="bottom"/>
          </w:tcPr>
          <w:p w14:paraId="1CF08FE0" w14:textId="04B967FF"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(455)</w:t>
            </w:r>
          </w:p>
        </w:tc>
        <w:tc>
          <w:tcPr>
            <w:tcW w:w="1328" w:type="dxa"/>
            <w:shd w:val="clear" w:color="auto" w:fill="auto"/>
            <w:vAlign w:val="bottom"/>
          </w:tcPr>
          <w:p w14:paraId="53CC45DD" w14:textId="57D743E1" w:rsidR="004F61C2" w:rsidRPr="004B7C49" w:rsidRDefault="004F61C2" w:rsidP="0099139E">
            <w:pPr>
              <w:pBdr>
                <w:bottom w:val="double" w:sz="4" w:space="1" w:color="auto"/>
              </w:pBdr>
              <w:tabs>
                <w:tab w:val="decimal" w:pos="1044"/>
              </w:tabs>
              <w:spacing w:line="340" w:lineRule="exact"/>
              <w:jc w:val="left"/>
              <w:rPr>
                <w:rFonts w:ascii="Arial" w:hAnsi="Arial" w:cs="Arial"/>
              </w:rPr>
            </w:pPr>
            <w:r w:rsidRPr="004B7C49">
              <w:rPr>
                <w:rFonts w:ascii="Arial" w:hAnsi="Arial" w:cs="Arial"/>
              </w:rPr>
              <w:t>94,983</w:t>
            </w:r>
          </w:p>
        </w:tc>
      </w:tr>
    </w:tbl>
    <w:p w14:paraId="5658D820" w14:textId="236700A9" w:rsidR="002D4A98" w:rsidRPr="004B7C49" w:rsidRDefault="007F07C5" w:rsidP="0099139E">
      <w:pPr>
        <w:keepNext/>
        <w:spacing w:before="160" w:after="120" w:line="340" w:lineRule="exact"/>
        <w:ind w:left="547"/>
        <w:jc w:val="thaiDistribute"/>
        <w:rPr>
          <w:rFonts w:ascii="Arial" w:hAnsi="Arial" w:cs="Arial"/>
          <w:sz w:val="22"/>
          <w:szCs w:val="22"/>
        </w:rPr>
      </w:pPr>
      <w:r w:rsidRPr="004B7C49">
        <w:rPr>
          <w:rFonts w:ascii="Arial" w:hAnsi="Arial" w:cs="Arial"/>
          <w:sz w:val="22"/>
          <w:szCs w:val="22"/>
        </w:rPr>
        <w:t xml:space="preserve">The Company entered into </w:t>
      </w:r>
      <w:r w:rsidR="004C2CA7" w:rsidRPr="004B7C49">
        <w:rPr>
          <w:rFonts w:ascii="Arial" w:hAnsi="Arial" w:cs="Arial"/>
          <w:sz w:val="22"/>
          <w:szCs w:val="22"/>
        </w:rPr>
        <w:t>multiple</w:t>
      </w:r>
      <w:r w:rsidRPr="004B7C49">
        <w:rPr>
          <w:rFonts w:ascii="Arial" w:hAnsi="Arial" w:cs="Arial"/>
          <w:sz w:val="22"/>
          <w:szCs w:val="22"/>
        </w:rPr>
        <w:t xml:space="preserve"> loan agreement</w:t>
      </w:r>
      <w:r w:rsidR="004C2CA7" w:rsidRPr="004B7C49">
        <w:rPr>
          <w:rFonts w:ascii="Arial" w:hAnsi="Arial" w:cs="Arial"/>
          <w:sz w:val="22"/>
          <w:szCs w:val="22"/>
        </w:rPr>
        <w:t>s</w:t>
      </w:r>
      <w:r w:rsidRPr="004B7C49">
        <w:rPr>
          <w:rFonts w:ascii="Arial" w:hAnsi="Arial" w:cs="Arial"/>
          <w:sz w:val="22"/>
          <w:szCs w:val="22"/>
        </w:rPr>
        <w:t xml:space="preserve"> with a subsidiary</w:t>
      </w:r>
      <w:r w:rsidR="004C2CA7" w:rsidRPr="004B7C49">
        <w:rPr>
          <w:rFonts w:ascii="Arial" w:hAnsi="Arial" w:cs="Arial"/>
          <w:sz w:val="22"/>
          <w:szCs w:val="22"/>
        </w:rPr>
        <w:t>,</w:t>
      </w:r>
      <w:r w:rsidRPr="004B7C49">
        <w:rPr>
          <w:rFonts w:ascii="Arial" w:hAnsi="Arial" w:cs="Arial"/>
          <w:sz w:val="22"/>
          <w:szCs w:val="22"/>
        </w:rPr>
        <w:t xml:space="preserve"> with </w:t>
      </w:r>
      <w:r w:rsidR="004C2CA7" w:rsidRPr="004B7C49">
        <w:rPr>
          <w:rFonts w:ascii="Arial" w:hAnsi="Arial" w:cs="Arial"/>
          <w:sz w:val="22"/>
          <w:szCs w:val="22"/>
        </w:rPr>
        <w:t xml:space="preserve">repayment due ranging from </w:t>
      </w:r>
      <w:r w:rsidR="007853E0" w:rsidRPr="004B7C49">
        <w:rPr>
          <w:rFonts w:ascii="Arial" w:hAnsi="Arial" w:cs="Arial"/>
          <w:sz w:val="22"/>
          <w:szCs w:val="22"/>
        </w:rPr>
        <w:t>202</w:t>
      </w:r>
      <w:r w:rsidR="00597B96" w:rsidRPr="004B7C49">
        <w:rPr>
          <w:rFonts w:ascii="Arial" w:hAnsi="Arial" w:cs="Arial"/>
          <w:sz w:val="22"/>
          <w:szCs w:val="22"/>
        </w:rPr>
        <w:t>3</w:t>
      </w:r>
      <w:r w:rsidRPr="004B7C49">
        <w:rPr>
          <w:rFonts w:ascii="Arial" w:hAnsi="Arial" w:cs="Arial"/>
          <w:sz w:val="22"/>
          <w:szCs w:val="22"/>
        </w:rPr>
        <w:t xml:space="preserve"> to 2050.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7853E0" w:rsidRPr="004B7C49">
        <w:rPr>
          <w:rFonts w:ascii="Arial" w:hAnsi="Arial" w:cs="Arial"/>
          <w:sz w:val="22"/>
          <w:szCs w:val="22"/>
        </w:rPr>
        <w:t>2024</w:t>
      </w:r>
      <w:r w:rsidRPr="004B7C49">
        <w:rPr>
          <w:rFonts w:ascii="Arial" w:hAnsi="Arial" w:cs="Arial"/>
          <w:sz w:val="22"/>
          <w:szCs w:val="22"/>
        </w:rPr>
        <w:t xml:space="preserve">, the </w:t>
      </w:r>
      <w:r w:rsidR="004C2CA7" w:rsidRPr="004B7C49">
        <w:rPr>
          <w:rFonts w:ascii="Arial" w:hAnsi="Arial" w:cs="Arial"/>
          <w:sz w:val="22"/>
          <w:szCs w:val="22"/>
        </w:rPr>
        <w:t xml:space="preserve">outstanding </w:t>
      </w:r>
      <w:r w:rsidRPr="004B7C49">
        <w:rPr>
          <w:rFonts w:ascii="Arial" w:hAnsi="Arial" w:cs="Arial"/>
          <w:sz w:val="22"/>
          <w:szCs w:val="22"/>
        </w:rPr>
        <w:t xml:space="preserve">balance </w:t>
      </w:r>
      <w:r w:rsidR="004C2CA7" w:rsidRPr="004B7C49">
        <w:rPr>
          <w:rFonts w:ascii="Arial" w:hAnsi="Arial" w:cs="Arial"/>
          <w:sz w:val="22"/>
          <w:szCs w:val="22"/>
        </w:rPr>
        <w:t xml:space="preserve">of loans were </w:t>
      </w:r>
      <w:r w:rsidRPr="004B7C49">
        <w:rPr>
          <w:rFonts w:ascii="Arial" w:hAnsi="Arial" w:cs="Arial"/>
          <w:sz w:val="22"/>
          <w:szCs w:val="22"/>
        </w:rPr>
        <w:t xml:space="preserve">US dollar </w:t>
      </w:r>
      <w:r w:rsidR="00CA1096" w:rsidRPr="004B7C49">
        <w:rPr>
          <w:rFonts w:ascii="Arial" w:hAnsi="Arial" w:cs="Arial"/>
          <w:sz w:val="22"/>
          <w:szCs w:val="22"/>
        </w:rPr>
        <w:t>2,779</w:t>
      </w:r>
      <w:r w:rsidRPr="004B7C49">
        <w:rPr>
          <w:rFonts w:ascii="Arial" w:hAnsi="Arial" w:cs="Arial"/>
          <w:sz w:val="22"/>
          <w:szCs w:val="22"/>
        </w:rPr>
        <w:t xml:space="preserve"> million.</w:t>
      </w:r>
      <w:r w:rsidR="00AC7C6F" w:rsidRPr="004B7C49">
        <w:rPr>
          <w:rFonts w:ascii="Arial" w:hAnsi="Arial" w:cs="Arial"/>
          <w:sz w:val="22"/>
          <w:szCs w:val="22"/>
        </w:rPr>
        <w:t xml:space="preserve"> (2023:</w:t>
      </w:r>
      <w:r w:rsidR="00161F3D" w:rsidRPr="004B7C49">
        <w:rPr>
          <w:rFonts w:ascii="Arial" w:hAnsi="Arial" w:cs="Arial"/>
          <w:sz w:val="22"/>
          <w:szCs w:val="22"/>
        </w:rPr>
        <w:t xml:space="preserve"> US dollar 2,878 million)</w:t>
      </w:r>
      <w:r w:rsidR="00AC7C6F" w:rsidRPr="004B7C49">
        <w:rPr>
          <w:rFonts w:ascii="Arial" w:hAnsi="Arial" w:cs="Arial"/>
          <w:sz w:val="22"/>
          <w:szCs w:val="22"/>
        </w:rPr>
        <w:t xml:space="preserve"> </w:t>
      </w:r>
      <w:r w:rsidRPr="004B7C49">
        <w:rPr>
          <w:rFonts w:ascii="Arial" w:hAnsi="Arial" w:cs="Arial"/>
          <w:sz w:val="22"/>
          <w:szCs w:val="22"/>
        </w:rPr>
        <w:t>The loans bear fixed interest rates of 3.0</w:t>
      </w:r>
      <w:r w:rsidR="00BF6ECE" w:rsidRPr="004B7C49">
        <w:rPr>
          <w:rFonts w:ascii="Arial" w:hAnsi="Arial" w:cs="Arial"/>
          <w:sz w:val="22"/>
          <w:szCs w:val="22"/>
        </w:rPr>
        <w:t>3</w:t>
      </w:r>
      <w:r w:rsidRPr="004B7C49">
        <w:rPr>
          <w:rFonts w:ascii="Arial" w:hAnsi="Arial" w:cs="Arial"/>
          <w:sz w:val="22"/>
          <w:szCs w:val="22"/>
        </w:rPr>
        <w:t>% to 5.96% per annum.</w:t>
      </w:r>
    </w:p>
    <w:p w14:paraId="2E3938C7" w14:textId="696B0C50" w:rsidR="000C394A" w:rsidRPr="004B7C49" w:rsidRDefault="000C394A" w:rsidP="0099139E">
      <w:pPr>
        <w:spacing w:before="80" w:after="80" w:line="340" w:lineRule="exact"/>
        <w:ind w:left="547"/>
        <w:jc w:val="thaiDistribute"/>
        <w:rPr>
          <w:rFonts w:ascii="Arial" w:hAnsi="Arial" w:cs="Arial"/>
          <w:b/>
          <w:bCs/>
          <w:sz w:val="22"/>
          <w:szCs w:val="22"/>
          <w:u w:val="single"/>
        </w:rPr>
      </w:pPr>
      <w:r w:rsidRPr="004B7C49">
        <w:rPr>
          <w:rFonts w:ascii="Arial" w:hAnsi="Arial" w:cs="Arial"/>
          <w:b/>
          <w:bCs/>
          <w:sz w:val="22"/>
          <w:szCs w:val="22"/>
          <w:u w:val="single"/>
        </w:rPr>
        <w:t>Directors and management’s benefits</w:t>
      </w:r>
    </w:p>
    <w:p w14:paraId="25547911" w14:textId="227F8857" w:rsidR="00FB6698" w:rsidRPr="004B7C49" w:rsidRDefault="00DE505A" w:rsidP="0099139E">
      <w:pPr>
        <w:spacing w:before="80" w:after="80" w:line="340" w:lineRule="exact"/>
        <w:ind w:left="540"/>
        <w:jc w:val="thaiDistribute"/>
        <w:rPr>
          <w:rFonts w:ascii="Arial" w:hAnsi="Arial" w:cs="Arial"/>
          <w:b/>
          <w:bCs/>
          <w:sz w:val="22"/>
          <w:szCs w:val="22"/>
          <w:u w:val="single"/>
        </w:rPr>
      </w:pPr>
      <w:r w:rsidRPr="004B7C49">
        <w:rPr>
          <w:rFonts w:ascii="Arial" w:hAnsi="Arial" w:cs="Arial"/>
          <w:sz w:val="22"/>
          <w:szCs w:val="22"/>
        </w:rPr>
        <w:t xml:space="preserve">During the years ended 31 December </w:t>
      </w:r>
      <w:r w:rsidR="007853E0"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the Group had employee benefit expenses payable to their directors and management as below.</w:t>
      </w:r>
    </w:p>
    <w:tbl>
      <w:tblPr>
        <w:tblW w:w="9270" w:type="dxa"/>
        <w:tblInd w:w="360" w:type="dxa"/>
        <w:tblLayout w:type="fixed"/>
        <w:tblLook w:val="0000" w:firstRow="0" w:lastRow="0" w:firstColumn="0" w:lastColumn="0" w:noHBand="0" w:noVBand="0"/>
      </w:tblPr>
      <w:tblGrid>
        <w:gridCol w:w="4140"/>
        <w:gridCol w:w="1296"/>
        <w:gridCol w:w="1296"/>
        <w:gridCol w:w="1296"/>
        <w:gridCol w:w="1242"/>
      </w:tblGrid>
      <w:tr w:rsidR="00B55A93" w:rsidRPr="004B7C49" w14:paraId="23DF05D8" w14:textId="77777777" w:rsidTr="0038682A">
        <w:tc>
          <w:tcPr>
            <w:tcW w:w="4140" w:type="dxa"/>
          </w:tcPr>
          <w:p w14:paraId="1C279D51" w14:textId="77777777" w:rsidR="00B55A93" w:rsidRPr="004B7C49" w:rsidRDefault="00B55A93" w:rsidP="0099139E">
            <w:pPr>
              <w:spacing w:line="340" w:lineRule="exact"/>
              <w:ind w:right="-115"/>
              <w:rPr>
                <w:rFonts w:ascii="Arial" w:hAnsi="Arial" w:cs="Arial"/>
                <w:sz w:val="22"/>
                <w:szCs w:val="22"/>
              </w:rPr>
            </w:pPr>
          </w:p>
        </w:tc>
        <w:tc>
          <w:tcPr>
            <w:tcW w:w="5130" w:type="dxa"/>
            <w:gridSpan w:val="4"/>
          </w:tcPr>
          <w:p w14:paraId="36CAF9D4" w14:textId="77777777" w:rsidR="00B55A93" w:rsidRPr="004B7C49" w:rsidRDefault="00B55A93" w:rsidP="0099139E">
            <w:pPr>
              <w:tabs>
                <w:tab w:val="center" w:pos="8100"/>
              </w:tabs>
              <w:spacing w:line="340" w:lineRule="exact"/>
              <w:ind w:left="-29" w:right="-29"/>
              <w:jc w:val="right"/>
              <w:rPr>
                <w:rFonts w:ascii="Arial" w:hAnsi="Arial" w:cs="Arial"/>
                <w:sz w:val="22"/>
                <w:szCs w:val="22"/>
                <w:u w:val="single"/>
              </w:rPr>
            </w:pPr>
            <w:r w:rsidRPr="004B7C49">
              <w:rPr>
                <w:rFonts w:ascii="Arial" w:hAnsi="Arial" w:cs="Arial"/>
                <w:sz w:val="22"/>
                <w:szCs w:val="22"/>
              </w:rPr>
              <w:t>(Unit: Million Baht)</w:t>
            </w:r>
          </w:p>
        </w:tc>
      </w:tr>
      <w:tr w:rsidR="00B55A93" w:rsidRPr="004B7C49" w14:paraId="75EFB1B4" w14:textId="77777777" w:rsidTr="0038682A">
        <w:tc>
          <w:tcPr>
            <w:tcW w:w="4140" w:type="dxa"/>
          </w:tcPr>
          <w:p w14:paraId="43D34F7D" w14:textId="77777777" w:rsidR="00B55A93" w:rsidRPr="004B7C49" w:rsidRDefault="00B55A93" w:rsidP="0099139E">
            <w:pPr>
              <w:spacing w:line="340" w:lineRule="exact"/>
              <w:ind w:right="-108"/>
              <w:rPr>
                <w:rFonts w:ascii="Arial" w:hAnsi="Arial" w:cs="Arial"/>
                <w:sz w:val="22"/>
                <w:szCs w:val="22"/>
              </w:rPr>
            </w:pPr>
          </w:p>
        </w:tc>
        <w:tc>
          <w:tcPr>
            <w:tcW w:w="2592" w:type="dxa"/>
            <w:gridSpan w:val="2"/>
            <w:vAlign w:val="center"/>
          </w:tcPr>
          <w:p w14:paraId="1C9D4B40" w14:textId="77777777" w:rsidR="00B55A93" w:rsidRPr="004B7C49" w:rsidRDefault="00B55A93" w:rsidP="0099139E">
            <w:pPr>
              <w:pBdr>
                <w:bottom w:val="single" w:sz="4" w:space="1" w:color="auto"/>
              </w:pBdr>
              <w:tabs>
                <w:tab w:val="center" w:pos="8100"/>
              </w:tabs>
              <w:spacing w:line="340" w:lineRule="exact"/>
              <w:jc w:val="center"/>
              <w:rPr>
                <w:rFonts w:ascii="Arial" w:hAnsi="Arial" w:cs="Arial"/>
                <w:sz w:val="22"/>
                <w:szCs w:val="22"/>
              </w:rPr>
            </w:pPr>
            <w:r w:rsidRPr="004B7C49">
              <w:rPr>
                <w:rFonts w:ascii="Arial" w:hAnsi="Arial" w:cs="Arial"/>
                <w:sz w:val="22"/>
                <w:szCs w:val="22"/>
              </w:rPr>
              <w:t>Consolidated</w:t>
            </w:r>
          </w:p>
          <w:p w14:paraId="595C8BBF" w14:textId="77777777" w:rsidR="00B55A93" w:rsidRPr="004B7C49" w:rsidRDefault="00B55A93" w:rsidP="0099139E">
            <w:pPr>
              <w:pBdr>
                <w:bottom w:val="single" w:sz="4" w:space="1" w:color="auto"/>
              </w:pBdr>
              <w:tabs>
                <w:tab w:val="center" w:pos="8100"/>
              </w:tabs>
              <w:spacing w:line="340" w:lineRule="exact"/>
              <w:jc w:val="center"/>
              <w:rPr>
                <w:rFonts w:ascii="Arial" w:hAnsi="Arial" w:cs="Arial"/>
                <w:sz w:val="22"/>
                <w:szCs w:val="22"/>
                <w:u w:val="single"/>
              </w:rPr>
            </w:pPr>
            <w:r w:rsidRPr="004B7C49">
              <w:rPr>
                <w:rFonts w:ascii="Arial" w:hAnsi="Arial" w:cs="Arial"/>
                <w:sz w:val="22"/>
                <w:szCs w:val="22"/>
              </w:rPr>
              <w:t xml:space="preserve"> financial statements</w:t>
            </w:r>
          </w:p>
        </w:tc>
        <w:tc>
          <w:tcPr>
            <w:tcW w:w="2538" w:type="dxa"/>
            <w:gridSpan w:val="2"/>
            <w:vAlign w:val="center"/>
          </w:tcPr>
          <w:p w14:paraId="4E6A12C0" w14:textId="77777777" w:rsidR="00B55A93" w:rsidRPr="004B7C49" w:rsidRDefault="00B55A93" w:rsidP="0099139E">
            <w:pPr>
              <w:pStyle w:val="Heading8"/>
              <w:pBdr>
                <w:bottom w:val="single" w:sz="4" w:space="1" w:color="auto"/>
              </w:pBdr>
              <w:spacing w:before="0" w:after="0" w:line="340" w:lineRule="exact"/>
              <w:jc w:val="center"/>
              <w:rPr>
                <w:rFonts w:ascii="Arial" w:hAnsi="Arial" w:cs="Arial"/>
                <w:i w:val="0"/>
                <w:iCs w:val="0"/>
                <w:sz w:val="22"/>
                <w:szCs w:val="22"/>
              </w:rPr>
            </w:pPr>
            <w:r w:rsidRPr="004B7C49">
              <w:rPr>
                <w:rFonts w:ascii="Arial" w:hAnsi="Arial" w:cs="Arial"/>
                <w:i w:val="0"/>
                <w:iCs w:val="0"/>
                <w:sz w:val="22"/>
                <w:szCs w:val="22"/>
              </w:rPr>
              <w:t>Separate</w:t>
            </w:r>
          </w:p>
          <w:p w14:paraId="565E2CF6" w14:textId="77777777" w:rsidR="00B55A93" w:rsidRPr="004B7C49" w:rsidRDefault="00B55A93" w:rsidP="0099139E">
            <w:pPr>
              <w:pBdr>
                <w:bottom w:val="single" w:sz="4" w:space="1" w:color="auto"/>
              </w:pBdr>
              <w:tabs>
                <w:tab w:val="center" w:pos="8100"/>
              </w:tabs>
              <w:spacing w:line="340" w:lineRule="exact"/>
              <w:jc w:val="center"/>
              <w:rPr>
                <w:rFonts w:ascii="Arial" w:hAnsi="Arial" w:cs="Arial"/>
                <w:sz w:val="22"/>
                <w:szCs w:val="22"/>
                <w:u w:val="single"/>
              </w:rPr>
            </w:pPr>
            <w:r w:rsidRPr="004B7C49">
              <w:rPr>
                <w:rFonts w:ascii="Arial" w:hAnsi="Arial" w:cs="Arial"/>
                <w:sz w:val="22"/>
                <w:szCs w:val="22"/>
              </w:rPr>
              <w:t>financial statements</w:t>
            </w:r>
          </w:p>
        </w:tc>
      </w:tr>
      <w:tr w:rsidR="00B55A93" w:rsidRPr="004B7C49" w14:paraId="38024412" w14:textId="77777777" w:rsidTr="0038682A">
        <w:tc>
          <w:tcPr>
            <w:tcW w:w="4140" w:type="dxa"/>
          </w:tcPr>
          <w:p w14:paraId="07814C84" w14:textId="77777777" w:rsidR="00B55A93" w:rsidRPr="004B7C49" w:rsidRDefault="00B55A93" w:rsidP="0099139E">
            <w:pPr>
              <w:spacing w:line="340" w:lineRule="exact"/>
              <w:ind w:right="-108"/>
              <w:rPr>
                <w:rFonts w:ascii="Arial" w:hAnsi="Arial" w:cs="Arial"/>
                <w:sz w:val="22"/>
                <w:szCs w:val="22"/>
              </w:rPr>
            </w:pPr>
          </w:p>
        </w:tc>
        <w:tc>
          <w:tcPr>
            <w:tcW w:w="1296" w:type="dxa"/>
          </w:tcPr>
          <w:p w14:paraId="06611CD4" w14:textId="6D3104EA" w:rsidR="00B55A93" w:rsidRPr="004B7C49" w:rsidRDefault="007853E0" w:rsidP="0099139E">
            <w:pPr>
              <w:pBdr>
                <w:bottom w:val="single" w:sz="4" w:space="1" w:color="auto"/>
              </w:pBdr>
              <w:tabs>
                <w:tab w:val="center" w:pos="8100"/>
              </w:tabs>
              <w:spacing w:line="340" w:lineRule="exact"/>
              <w:jc w:val="center"/>
              <w:rPr>
                <w:rFonts w:ascii="Arial" w:hAnsi="Arial" w:cs="Arial"/>
                <w:sz w:val="22"/>
                <w:szCs w:val="22"/>
              </w:rPr>
            </w:pPr>
            <w:r w:rsidRPr="004B7C49">
              <w:rPr>
                <w:rFonts w:ascii="Arial" w:hAnsi="Arial" w:cs="Arial"/>
                <w:sz w:val="22"/>
                <w:szCs w:val="22"/>
              </w:rPr>
              <w:t>2024</w:t>
            </w:r>
          </w:p>
        </w:tc>
        <w:tc>
          <w:tcPr>
            <w:tcW w:w="1296" w:type="dxa"/>
          </w:tcPr>
          <w:p w14:paraId="569B9F52" w14:textId="7B9F812F" w:rsidR="00B55A93" w:rsidRPr="004B7C49" w:rsidRDefault="003D6AD4" w:rsidP="0099139E">
            <w:pPr>
              <w:pBdr>
                <w:bottom w:val="single" w:sz="4" w:space="1" w:color="auto"/>
              </w:pBdr>
              <w:tabs>
                <w:tab w:val="center" w:pos="8100"/>
              </w:tabs>
              <w:spacing w:line="340" w:lineRule="exact"/>
              <w:jc w:val="center"/>
              <w:rPr>
                <w:rFonts w:ascii="Arial" w:hAnsi="Arial" w:cs="Arial"/>
                <w:sz w:val="22"/>
                <w:szCs w:val="22"/>
              </w:rPr>
            </w:pPr>
            <w:r w:rsidRPr="004B7C49">
              <w:rPr>
                <w:rFonts w:ascii="Arial" w:hAnsi="Arial" w:cs="Arial"/>
                <w:sz w:val="22"/>
                <w:szCs w:val="22"/>
              </w:rPr>
              <w:t>2023</w:t>
            </w:r>
          </w:p>
        </w:tc>
        <w:tc>
          <w:tcPr>
            <w:tcW w:w="1296" w:type="dxa"/>
          </w:tcPr>
          <w:p w14:paraId="2B3BF05F" w14:textId="025F3E60" w:rsidR="00B55A93" w:rsidRPr="004B7C49" w:rsidRDefault="007853E0" w:rsidP="0099139E">
            <w:pPr>
              <w:pBdr>
                <w:bottom w:val="single" w:sz="4" w:space="1" w:color="auto"/>
              </w:pBdr>
              <w:tabs>
                <w:tab w:val="center" w:pos="8100"/>
              </w:tabs>
              <w:spacing w:line="340" w:lineRule="exact"/>
              <w:jc w:val="center"/>
              <w:rPr>
                <w:rFonts w:ascii="Arial" w:hAnsi="Arial" w:cs="Arial"/>
                <w:sz w:val="22"/>
                <w:szCs w:val="22"/>
              </w:rPr>
            </w:pPr>
            <w:r w:rsidRPr="004B7C49">
              <w:rPr>
                <w:rFonts w:ascii="Arial" w:hAnsi="Arial" w:cs="Arial"/>
                <w:sz w:val="22"/>
                <w:szCs w:val="22"/>
              </w:rPr>
              <w:t>2024</w:t>
            </w:r>
          </w:p>
        </w:tc>
        <w:tc>
          <w:tcPr>
            <w:tcW w:w="1242" w:type="dxa"/>
          </w:tcPr>
          <w:p w14:paraId="35812F59" w14:textId="7CF09829" w:rsidR="00B55A93" w:rsidRPr="004B7C49" w:rsidRDefault="003D6AD4" w:rsidP="0099139E">
            <w:pPr>
              <w:pBdr>
                <w:bottom w:val="single" w:sz="4" w:space="1" w:color="auto"/>
              </w:pBdr>
              <w:tabs>
                <w:tab w:val="center" w:pos="8100"/>
              </w:tabs>
              <w:spacing w:line="340" w:lineRule="exact"/>
              <w:jc w:val="center"/>
              <w:rPr>
                <w:rFonts w:ascii="Arial" w:hAnsi="Arial" w:cs="Arial"/>
                <w:sz w:val="22"/>
                <w:szCs w:val="22"/>
              </w:rPr>
            </w:pPr>
            <w:r w:rsidRPr="004B7C49">
              <w:rPr>
                <w:rFonts w:ascii="Arial" w:hAnsi="Arial" w:cs="Arial"/>
                <w:sz w:val="22"/>
                <w:szCs w:val="22"/>
              </w:rPr>
              <w:t>2023</w:t>
            </w:r>
          </w:p>
        </w:tc>
      </w:tr>
      <w:tr w:rsidR="0060051B" w:rsidRPr="004B7C49" w14:paraId="35745966" w14:textId="77777777" w:rsidTr="00DD7E09">
        <w:tc>
          <w:tcPr>
            <w:tcW w:w="4140" w:type="dxa"/>
            <w:shd w:val="clear" w:color="auto" w:fill="auto"/>
          </w:tcPr>
          <w:p w14:paraId="49FA3F1B" w14:textId="77777777" w:rsidR="0060051B" w:rsidRPr="004B7C49" w:rsidRDefault="0060051B" w:rsidP="0099139E">
            <w:pPr>
              <w:spacing w:line="340" w:lineRule="exact"/>
              <w:ind w:left="75" w:right="-108"/>
              <w:rPr>
                <w:rFonts w:ascii="Arial" w:hAnsi="Arial" w:cs="Arial"/>
                <w:sz w:val="22"/>
                <w:szCs w:val="22"/>
                <w:u w:val="single"/>
              </w:rPr>
            </w:pPr>
            <w:r w:rsidRPr="004B7C49">
              <w:rPr>
                <w:rFonts w:ascii="Arial" w:hAnsi="Arial" w:cs="Arial"/>
                <w:sz w:val="22"/>
                <w:szCs w:val="22"/>
              </w:rPr>
              <w:t>Short-term employee benefits</w:t>
            </w:r>
          </w:p>
        </w:tc>
        <w:tc>
          <w:tcPr>
            <w:tcW w:w="1296" w:type="dxa"/>
            <w:shd w:val="clear" w:color="auto" w:fill="auto"/>
          </w:tcPr>
          <w:p w14:paraId="2053BD1C" w14:textId="07564A54" w:rsidR="0060051B" w:rsidRPr="004B7C49" w:rsidRDefault="00434E09" w:rsidP="0099139E">
            <w:pPr>
              <w:pBdr>
                <w:bottom w:val="sing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78</w:t>
            </w:r>
          </w:p>
        </w:tc>
        <w:tc>
          <w:tcPr>
            <w:tcW w:w="1296" w:type="dxa"/>
          </w:tcPr>
          <w:p w14:paraId="478AADE4" w14:textId="2216BCF1" w:rsidR="0060051B" w:rsidRPr="004B7C49" w:rsidRDefault="0060051B" w:rsidP="0099139E">
            <w:pPr>
              <w:pBdr>
                <w:bottom w:val="sing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77</w:t>
            </w:r>
          </w:p>
        </w:tc>
        <w:tc>
          <w:tcPr>
            <w:tcW w:w="1296" w:type="dxa"/>
            <w:shd w:val="clear" w:color="auto" w:fill="auto"/>
          </w:tcPr>
          <w:p w14:paraId="2E3DF20D" w14:textId="3087E465" w:rsidR="0060051B" w:rsidRPr="004B7C49" w:rsidRDefault="009B6933" w:rsidP="0099139E">
            <w:pPr>
              <w:pBdr>
                <w:bottom w:val="sing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74</w:t>
            </w:r>
          </w:p>
        </w:tc>
        <w:tc>
          <w:tcPr>
            <w:tcW w:w="1242" w:type="dxa"/>
          </w:tcPr>
          <w:p w14:paraId="197B979E" w14:textId="58CA024A" w:rsidR="0060051B" w:rsidRPr="004B7C49" w:rsidRDefault="0060051B" w:rsidP="0099139E">
            <w:pPr>
              <w:pBdr>
                <w:bottom w:val="sing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71</w:t>
            </w:r>
          </w:p>
        </w:tc>
      </w:tr>
      <w:tr w:rsidR="0060051B" w:rsidRPr="004B7C49" w14:paraId="5E229DFA" w14:textId="77777777" w:rsidTr="00DD7E09">
        <w:tc>
          <w:tcPr>
            <w:tcW w:w="4140" w:type="dxa"/>
          </w:tcPr>
          <w:p w14:paraId="4B965F18" w14:textId="77777777" w:rsidR="0060051B" w:rsidRPr="004B7C49" w:rsidRDefault="0060051B" w:rsidP="0099139E">
            <w:pPr>
              <w:spacing w:line="340" w:lineRule="exact"/>
              <w:ind w:left="75" w:right="-108"/>
              <w:rPr>
                <w:rFonts w:ascii="Arial" w:hAnsi="Arial" w:cs="Arial"/>
                <w:sz w:val="22"/>
                <w:szCs w:val="22"/>
                <w:cs/>
              </w:rPr>
            </w:pPr>
            <w:r w:rsidRPr="004B7C49">
              <w:rPr>
                <w:rFonts w:ascii="Arial" w:hAnsi="Arial" w:cs="Arial"/>
                <w:sz w:val="22"/>
                <w:szCs w:val="22"/>
              </w:rPr>
              <w:t>Total</w:t>
            </w:r>
          </w:p>
        </w:tc>
        <w:tc>
          <w:tcPr>
            <w:tcW w:w="1296" w:type="dxa"/>
            <w:shd w:val="clear" w:color="auto" w:fill="auto"/>
          </w:tcPr>
          <w:p w14:paraId="62CAE8AB" w14:textId="38B012DD" w:rsidR="0060051B" w:rsidRPr="004B7C49" w:rsidRDefault="00434E09" w:rsidP="0099139E">
            <w:pPr>
              <w:pBdr>
                <w:bottom w:val="doub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w:t>
            </w:r>
            <w:r w:rsidR="009B6933" w:rsidRPr="004B7C49">
              <w:rPr>
                <w:rFonts w:ascii="Arial" w:hAnsi="Arial" w:cs="Arial"/>
                <w:sz w:val="22"/>
                <w:szCs w:val="22"/>
              </w:rPr>
              <w:t>8</w:t>
            </w:r>
          </w:p>
        </w:tc>
        <w:tc>
          <w:tcPr>
            <w:tcW w:w="1296" w:type="dxa"/>
          </w:tcPr>
          <w:p w14:paraId="1D4CD6DE" w14:textId="58C6A7A6" w:rsidR="0060051B" w:rsidRPr="004B7C49" w:rsidRDefault="0060051B" w:rsidP="0099139E">
            <w:pPr>
              <w:pBdr>
                <w:bottom w:val="doub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77</w:t>
            </w:r>
          </w:p>
        </w:tc>
        <w:tc>
          <w:tcPr>
            <w:tcW w:w="1296" w:type="dxa"/>
            <w:shd w:val="clear" w:color="auto" w:fill="auto"/>
          </w:tcPr>
          <w:p w14:paraId="27DBC7F5" w14:textId="2383880F" w:rsidR="0060051B" w:rsidRPr="004B7C49" w:rsidRDefault="009B6933" w:rsidP="0099139E">
            <w:pPr>
              <w:pBdr>
                <w:bottom w:val="doub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74</w:t>
            </w:r>
          </w:p>
        </w:tc>
        <w:tc>
          <w:tcPr>
            <w:tcW w:w="1242" w:type="dxa"/>
          </w:tcPr>
          <w:p w14:paraId="3592DC85" w14:textId="22B140E7" w:rsidR="0060051B" w:rsidRPr="004B7C49" w:rsidRDefault="0060051B" w:rsidP="0099139E">
            <w:pPr>
              <w:pBdr>
                <w:bottom w:val="double" w:sz="4" w:space="1" w:color="auto"/>
              </w:pBdr>
              <w:tabs>
                <w:tab w:val="decimal" w:pos="885"/>
              </w:tabs>
              <w:spacing w:line="340" w:lineRule="exact"/>
              <w:jc w:val="left"/>
              <w:rPr>
                <w:rFonts w:ascii="Arial" w:hAnsi="Arial" w:cs="Arial"/>
                <w:sz w:val="22"/>
                <w:szCs w:val="22"/>
              </w:rPr>
            </w:pPr>
            <w:r w:rsidRPr="004B7C49">
              <w:rPr>
                <w:rFonts w:ascii="Arial" w:hAnsi="Arial" w:cs="Arial"/>
                <w:sz w:val="22"/>
                <w:szCs w:val="22"/>
              </w:rPr>
              <w:t>71</w:t>
            </w:r>
          </w:p>
        </w:tc>
      </w:tr>
    </w:tbl>
    <w:p w14:paraId="743EA7BC" w14:textId="406EF31A" w:rsidR="009F32F1" w:rsidRPr="004B7C49" w:rsidRDefault="009F32F1" w:rsidP="00353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80" w:line="340" w:lineRule="exact"/>
        <w:ind w:left="547"/>
        <w:rPr>
          <w:rFonts w:cs="Arial"/>
          <w:b/>
          <w:bCs/>
          <w:sz w:val="22"/>
        </w:rPr>
      </w:pPr>
      <w:r w:rsidRPr="004B7C49">
        <w:rPr>
          <w:rFonts w:cs="Arial"/>
          <w:b/>
          <w:bCs/>
          <w:sz w:val="22"/>
        </w:rPr>
        <w:lastRenderedPageBreak/>
        <w:t>Significant agreements with related parties</w:t>
      </w:r>
    </w:p>
    <w:p w14:paraId="30BDCD6D" w14:textId="68869D15" w:rsidR="009F32F1" w:rsidRPr="004B7C49" w:rsidRDefault="009F32F1" w:rsidP="0060051B">
      <w:pPr>
        <w:spacing w:before="80" w:after="80" w:line="340" w:lineRule="exact"/>
        <w:ind w:left="540" w:right="-7"/>
        <w:jc w:val="thaiDistribute"/>
        <w:rPr>
          <w:rFonts w:ascii="Arial" w:hAnsi="Arial" w:cs="Arial"/>
          <w:sz w:val="22"/>
          <w:szCs w:val="22"/>
        </w:rPr>
      </w:pPr>
      <w:r w:rsidRPr="006C0F8F">
        <w:rPr>
          <w:rFonts w:ascii="Arial" w:hAnsi="Arial" w:cs="Arial"/>
          <w:spacing w:val="-4"/>
          <w:sz w:val="22"/>
          <w:szCs w:val="22"/>
        </w:rPr>
        <w:t xml:space="preserve">During the year ended 31 December </w:t>
      </w:r>
      <w:r w:rsidR="007853E0" w:rsidRPr="006C0F8F">
        <w:rPr>
          <w:rFonts w:ascii="Arial" w:hAnsi="Arial" w:cs="Arial"/>
          <w:spacing w:val="-4"/>
          <w:sz w:val="22"/>
          <w:szCs w:val="22"/>
        </w:rPr>
        <w:t>2024</w:t>
      </w:r>
      <w:r w:rsidRPr="006C0F8F">
        <w:rPr>
          <w:rFonts w:ascii="Arial" w:hAnsi="Arial" w:cs="Arial"/>
          <w:spacing w:val="-4"/>
          <w:sz w:val="22"/>
          <w:szCs w:val="22"/>
        </w:rPr>
        <w:t>, the Group had the following significant agreements</w:t>
      </w:r>
      <w:r w:rsidRPr="004B7C49">
        <w:rPr>
          <w:rFonts w:ascii="Arial" w:hAnsi="Arial" w:cs="Arial"/>
          <w:sz w:val="22"/>
          <w:szCs w:val="22"/>
        </w:rPr>
        <w:t xml:space="preserve"> with related parties.</w:t>
      </w:r>
    </w:p>
    <w:p w14:paraId="21334C52" w14:textId="77777777" w:rsidR="009F32F1" w:rsidRPr="004B7C49" w:rsidRDefault="009F32F1" w:rsidP="006005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
        <w:rPr>
          <w:rFonts w:cs="Arial"/>
          <w:b/>
          <w:bCs/>
          <w:sz w:val="22"/>
        </w:rPr>
      </w:pPr>
      <w:r w:rsidRPr="004B7C49">
        <w:rPr>
          <w:rFonts w:cs="Arial"/>
          <w:b/>
          <w:bCs/>
          <w:sz w:val="22"/>
        </w:rPr>
        <w:t>Asset Sale and Purchase Agreement for the Energy Recovery Unit (ERU)</w:t>
      </w:r>
    </w:p>
    <w:p w14:paraId="4E9CC60B" w14:textId="0C07768F" w:rsidR="009F32F1" w:rsidRPr="004B7C49" w:rsidRDefault="009F32F1" w:rsidP="0060051B">
      <w:pPr>
        <w:spacing w:before="80" w:after="80" w:line="340" w:lineRule="exact"/>
        <w:ind w:left="540" w:right="-7"/>
        <w:jc w:val="thaiDistribute"/>
        <w:rPr>
          <w:rFonts w:ascii="Arial" w:hAnsi="Arial" w:cs="Arial"/>
          <w:sz w:val="22"/>
          <w:szCs w:val="22"/>
        </w:rPr>
      </w:pPr>
      <w:r w:rsidRPr="004B7C49">
        <w:rPr>
          <w:rFonts w:ascii="Arial" w:hAnsi="Arial" w:cs="Arial"/>
          <w:sz w:val="22"/>
          <w:szCs w:val="22"/>
        </w:rPr>
        <w:t xml:space="preserve">The Company has entered into the Asset Sale and Purchase Agreement for the ERU with a related company to support energy and utilities for Clean Fuel Project (CFP) whereby the purchase price is specified in the agreement. The Company will transfer ownership in the ERU to the purchaser upon satisfaction of all the conditions precedent set out in the agreement (Closing Date). Such conditions precedent </w:t>
      </w:r>
      <w:proofErr w:type="gramStart"/>
      <w:r w:rsidRPr="004B7C49">
        <w:rPr>
          <w:rFonts w:ascii="Arial" w:hAnsi="Arial" w:cs="Arial"/>
          <w:sz w:val="22"/>
          <w:szCs w:val="22"/>
        </w:rPr>
        <w:t>include</w:t>
      </w:r>
      <w:proofErr w:type="gramEnd"/>
      <w:r w:rsidRPr="004B7C49">
        <w:rPr>
          <w:rFonts w:ascii="Arial" w:hAnsi="Arial" w:cs="Arial"/>
          <w:sz w:val="22"/>
          <w:szCs w:val="22"/>
        </w:rPr>
        <w:t xml:space="preserve"> the Company’s countersigning of the Provisional Acceptance Certificate (PAC) to the contractor and purchaser and seller receive all necessary certification from relevant authorities.</w:t>
      </w:r>
    </w:p>
    <w:p w14:paraId="4AFA5519" w14:textId="77777777" w:rsidR="009F32F1" w:rsidRPr="004B7C49" w:rsidRDefault="009F32F1" w:rsidP="006005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
        <w:rPr>
          <w:rFonts w:cs="Arial"/>
          <w:b/>
          <w:bCs/>
          <w:sz w:val="22"/>
        </w:rPr>
      </w:pPr>
      <w:r w:rsidRPr="004B7C49">
        <w:rPr>
          <w:rFonts w:cs="Arial"/>
          <w:b/>
          <w:bCs/>
          <w:sz w:val="22"/>
        </w:rPr>
        <w:t>Fuel and Utilities Supply Agreement</w:t>
      </w:r>
    </w:p>
    <w:p w14:paraId="59DFE5A0" w14:textId="78359261" w:rsidR="0010393F" w:rsidRPr="004B7C49" w:rsidRDefault="009F32F1" w:rsidP="0060051B">
      <w:pPr>
        <w:spacing w:before="80" w:after="80" w:line="340" w:lineRule="exact"/>
        <w:ind w:left="540" w:right="-7"/>
        <w:jc w:val="thaiDistribute"/>
        <w:rPr>
          <w:rFonts w:ascii="Arial" w:eastAsia="Times New Roman" w:hAnsi="Arial" w:cs="Arial"/>
          <w:b/>
          <w:bCs/>
          <w:sz w:val="22"/>
          <w:szCs w:val="22"/>
          <w:lang w:val="en-US" w:eastAsia="en-US"/>
        </w:rPr>
      </w:pPr>
      <w:r w:rsidRPr="004B7C49">
        <w:rPr>
          <w:rFonts w:ascii="Arial" w:hAnsi="Arial" w:cs="Arial"/>
          <w:sz w:val="22"/>
          <w:szCs w:val="22"/>
        </w:rPr>
        <w:t>The Company has entered into the Fuel and Utilities Supply Agreement with a related company to supply pitch, other fuels and utilities used in the operation of the ERU. The term of the agreement is 25 years from the Closing Date and the parties may agree to extend the term for another 5 years.</w:t>
      </w:r>
    </w:p>
    <w:p w14:paraId="3554EB96" w14:textId="6B55E931" w:rsidR="009F32F1" w:rsidRPr="004B7C49" w:rsidRDefault="009F32F1" w:rsidP="006005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
        <w:rPr>
          <w:rFonts w:cs="Arial"/>
          <w:b/>
          <w:bCs/>
          <w:sz w:val="22"/>
        </w:rPr>
      </w:pPr>
      <w:r w:rsidRPr="004B7C49">
        <w:rPr>
          <w:rFonts w:cs="Arial"/>
          <w:b/>
          <w:bCs/>
          <w:sz w:val="22"/>
        </w:rPr>
        <w:t>Power Purchase Agreement</w:t>
      </w:r>
    </w:p>
    <w:p w14:paraId="196D8E41" w14:textId="77777777" w:rsidR="009F32F1" w:rsidRPr="004B7C49" w:rsidRDefault="009F32F1" w:rsidP="0060051B">
      <w:pPr>
        <w:spacing w:before="80" w:after="80" w:line="340" w:lineRule="exact"/>
        <w:ind w:left="540" w:right="-7"/>
        <w:jc w:val="thaiDistribute"/>
        <w:rPr>
          <w:rFonts w:ascii="Arial" w:hAnsi="Arial" w:cs="Arial"/>
          <w:sz w:val="22"/>
          <w:szCs w:val="22"/>
        </w:rPr>
      </w:pPr>
      <w:r w:rsidRPr="004B7C49">
        <w:rPr>
          <w:rFonts w:ascii="Arial" w:hAnsi="Arial" w:cs="Arial"/>
          <w:sz w:val="22"/>
          <w:szCs w:val="22"/>
        </w:rPr>
        <w:t>The Company has entered into the Power Purchase Agreement with a related company to purchase electricity, steam and other by-products generated by the ERU. The term of the agreement is 25 years from the Closing Date and the parties may agree to extend the term for another 5 years.</w:t>
      </w:r>
    </w:p>
    <w:p w14:paraId="14C04D89" w14:textId="4C51BEAA" w:rsidR="009F32F1" w:rsidRPr="004B7C49" w:rsidRDefault="009F32F1" w:rsidP="00A670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20" w:lineRule="exact"/>
        <w:ind w:left="547" w:right="-7"/>
        <w:rPr>
          <w:rFonts w:cs="Arial"/>
          <w:b/>
          <w:bCs/>
          <w:sz w:val="22"/>
        </w:rPr>
      </w:pPr>
      <w:r w:rsidRPr="004B7C49">
        <w:rPr>
          <w:rFonts w:cs="Arial"/>
          <w:b/>
          <w:bCs/>
          <w:sz w:val="22"/>
        </w:rPr>
        <w:t>Operation and Maintenance Services Agreement</w:t>
      </w:r>
    </w:p>
    <w:p w14:paraId="1CB47B91" w14:textId="77777777" w:rsidR="009F32F1" w:rsidRPr="004B7C49" w:rsidRDefault="009F32F1" w:rsidP="00A6700C">
      <w:pPr>
        <w:spacing w:before="80" w:after="80" w:line="320" w:lineRule="exact"/>
        <w:ind w:left="540" w:right="-7"/>
        <w:jc w:val="thaiDistribute"/>
        <w:rPr>
          <w:rFonts w:ascii="Arial" w:hAnsi="Arial" w:cs="Arial"/>
          <w:sz w:val="22"/>
          <w:szCs w:val="22"/>
        </w:rPr>
      </w:pPr>
      <w:r w:rsidRPr="004B7C49">
        <w:rPr>
          <w:rFonts w:ascii="Arial" w:hAnsi="Arial" w:cs="Arial"/>
          <w:sz w:val="22"/>
          <w:szCs w:val="22"/>
        </w:rPr>
        <w:t>The Company has entered into the Operation and Maintenance Services Agreement with a related company to provide the services of operation and maintenance of the ERU. The term of the agreement is 25 years from the Closing Date and the parties may agree to extend the term for another 5 years.</w:t>
      </w:r>
    </w:p>
    <w:p w14:paraId="0A8F5231" w14:textId="77777777" w:rsidR="009F32F1" w:rsidRPr="004B7C49" w:rsidRDefault="009F32F1" w:rsidP="00A670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20" w:lineRule="exact"/>
        <w:ind w:left="547" w:right="-7"/>
        <w:rPr>
          <w:rFonts w:cs="Arial"/>
          <w:b/>
          <w:bCs/>
          <w:sz w:val="22"/>
        </w:rPr>
      </w:pPr>
      <w:r w:rsidRPr="004B7C49">
        <w:rPr>
          <w:rFonts w:cs="Arial"/>
          <w:b/>
          <w:bCs/>
          <w:sz w:val="22"/>
        </w:rPr>
        <w:t>Master Agreement for Business Collaboration</w:t>
      </w:r>
    </w:p>
    <w:p w14:paraId="32F8F7A1" w14:textId="566BD861" w:rsidR="00A13B6E" w:rsidRPr="004B7C49" w:rsidRDefault="009F32F1" w:rsidP="00A6700C">
      <w:pPr>
        <w:spacing w:before="80" w:after="80" w:line="320" w:lineRule="exact"/>
        <w:ind w:left="540" w:right="-7"/>
        <w:jc w:val="thaiDistribute"/>
        <w:rPr>
          <w:rFonts w:ascii="Arial" w:hAnsi="Arial" w:cs="Arial"/>
          <w:sz w:val="22"/>
          <w:szCs w:val="22"/>
        </w:rPr>
      </w:pPr>
      <w:r w:rsidRPr="004B7C49">
        <w:rPr>
          <w:rFonts w:ascii="Arial" w:hAnsi="Arial" w:cs="Arial"/>
          <w:sz w:val="22"/>
          <w:szCs w:val="22"/>
        </w:rPr>
        <w:t xml:space="preserve">The Company has entered into Master Agreement for Business Collaboration with a parent company </w:t>
      </w:r>
      <w:proofErr w:type="gramStart"/>
      <w:r w:rsidRPr="004B7C49">
        <w:rPr>
          <w:rFonts w:ascii="Arial" w:hAnsi="Arial" w:cs="Arial"/>
          <w:sz w:val="22"/>
          <w:szCs w:val="22"/>
        </w:rPr>
        <w:t>in order to</w:t>
      </w:r>
      <w:proofErr w:type="gramEnd"/>
      <w:r w:rsidRPr="004B7C49">
        <w:rPr>
          <w:rFonts w:ascii="Arial" w:hAnsi="Arial" w:cs="Arial"/>
          <w:sz w:val="22"/>
          <w:szCs w:val="22"/>
        </w:rPr>
        <w:t xml:space="preserve"> assign rules, conditions and guidelines for credit term extension of crude and condensate from 30 days to not exceeding 90 days. Term of the contract is 1 years which will be expired </w:t>
      </w:r>
      <w:proofErr w:type="gramStart"/>
      <w:r w:rsidRPr="004B7C49">
        <w:rPr>
          <w:rFonts w:ascii="Arial" w:hAnsi="Arial" w:cs="Arial"/>
          <w:sz w:val="22"/>
          <w:szCs w:val="22"/>
        </w:rPr>
        <w:t>in</w:t>
      </w:r>
      <w:proofErr w:type="gramEnd"/>
      <w:r w:rsidRPr="004B7C49">
        <w:rPr>
          <w:rFonts w:ascii="Arial" w:hAnsi="Arial" w:cs="Arial"/>
          <w:sz w:val="22"/>
          <w:szCs w:val="22"/>
        </w:rPr>
        <w:t xml:space="preserve"> 31 December </w:t>
      </w:r>
      <w:r w:rsidR="007853E0" w:rsidRPr="004B7C49">
        <w:rPr>
          <w:rFonts w:ascii="Arial" w:hAnsi="Arial" w:cs="Arial"/>
          <w:sz w:val="22"/>
          <w:szCs w:val="22"/>
        </w:rPr>
        <w:t>2024</w:t>
      </w:r>
      <w:r w:rsidRPr="004B7C49">
        <w:rPr>
          <w:rFonts w:ascii="Arial" w:hAnsi="Arial" w:cs="Arial"/>
          <w:sz w:val="22"/>
          <w:szCs w:val="22"/>
        </w:rPr>
        <w:t xml:space="preserve">. </w:t>
      </w:r>
      <w:r w:rsidR="00C602DD" w:rsidRPr="004B7C49">
        <w:rPr>
          <w:rFonts w:ascii="Arial" w:eastAsia="Arial Unicode MS" w:hAnsi="Arial" w:cs="Arial"/>
          <w:sz w:val="22"/>
          <w:szCs w:val="22"/>
        </w:rPr>
        <w:t>The Company renewed the agreement for another year which will be expired on 31 December 202</w:t>
      </w:r>
      <w:r w:rsidR="00784220" w:rsidRPr="004B7C49">
        <w:rPr>
          <w:rFonts w:ascii="Arial" w:eastAsia="Arial Unicode MS" w:hAnsi="Arial" w:cs="Arial"/>
          <w:sz w:val="22"/>
          <w:szCs w:val="22"/>
        </w:rPr>
        <w:t>5</w:t>
      </w:r>
      <w:r w:rsidR="00C602DD" w:rsidRPr="004B7C49">
        <w:rPr>
          <w:rFonts w:ascii="Arial" w:eastAsia="Arial Unicode MS" w:hAnsi="Arial" w:cs="Arial"/>
          <w:sz w:val="22"/>
          <w:szCs w:val="22"/>
        </w:rPr>
        <w:t>.</w:t>
      </w:r>
    </w:p>
    <w:p w14:paraId="11370C2A" w14:textId="18DB4E93" w:rsidR="009F32F1" w:rsidRPr="004B7C49" w:rsidRDefault="009F32F1" w:rsidP="00A670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547" w:right="29"/>
        <w:rPr>
          <w:rFonts w:cs="Arial"/>
          <w:b/>
          <w:bCs/>
          <w:sz w:val="22"/>
        </w:rPr>
      </w:pPr>
      <w:r w:rsidRPr="004B7C49">
        <w:rPr>
          <w:rFonts w:cs="Arial"/>
          <w:b/>
          <w:bCs/>
          <w:sz w:val="22"/>
        </w:rPr>
        <w:t xml:space="preserve">Feedstock Supply Agreement </w:t>
      </w:r>
    </w:p>
    <w:p w14:paraId="617B3193" w14:textId="5EDF9258" w:rsidR="009F32F1" w:rsidRPr="004B7C49" w:rsidRDefault="009F32F1" w:rsidP="00A6700C">
      <w:pPr>
        <w:spacing w:before="80" w:after="80" w:line="320" w:lineRule="exact"/>
        <w:ind w:left="540" w:right="-7"/>
        <w:jc w:val="thaiDistribute"/>
        <w:rPr>
          <w:rFonts w:ascii="Arial" w:hAnsi="Arial" w:cs="Arial"/>
          <w:sz w:val="22"/>
          <w:szCs w:val="22"/>
        </w:rPr>
      </w:pPr>
      <w:r w:rsidRPr="004B7C49">
        <w:rPr>
          <w:rFonts w:ascii="Arial" w:hAnsi="Arial" w:cs="Arial"/>
          <w:sz w:val="22"/>
          <w:szCs w:val="22"/>
        </w:rPr>
        <w:t xml:space="preserve">The Company has entered into Feedstock Supply Agreement with a parent company. </w:t>
      </w:r>
      <w:r w:rsidR="0060051B" w:rsidRPr="004B7C49">
        <w:rPr>
          <w:rFonts w:ascii="Arial" w:hAnsi="Arial" w:cs="Arial"/>
          <w:sz w:val="22"/>
          <w:szCs w:val="22"/>
        </w:rPr>
        <w:t xml:space="preserve">                        </w:t>
      </w:r>
      <w:r w:rsidRPr="004B7C49">
        <w:rPr>
          <w:rFonts w:ascii="Arial" w:hAnsi="Arial" w:cs="Arial"/>
          <w:sz w:val="22"/>
          <w:szCs w:val="22"/>
        </w:rPr>
        <w:t xml:space="preserve">A parent company will supply crude and condensate for the Company’s refinery production including hire vessels to deliver crude. Term of the contracts is 3 years which will be expired </w:t>
      </w:r>
      <w:r w:rsidR="00C962D3" w:rsidRPr="004B7C49">
        <w:rPr>
          <w:rFonts w:ascii="Arial" w:hAnsi="Arial" w:cs="Arial"/>
          <w:sz w:val="22"/>
          <w:szCs w:val="22"/>
        </w:rPr>
        <w:t>o</w:t>
      </w:r>
      <w:r w:rsidRPr="004B7C49">
        <w:rPr>
          <w:rFonts w:ascii="Arial" w:hAnsi="Arial" w:cs="Arial"/>
          <w:sz w:val="22"/>
          <w:szCs w:val="22"/>
        </w:rPr>
        <w:t>n 31 December 2024.</w:t>
      </w:r>
      <w:r w:rsidR="00856EDD" w:rsidRPr="004B7C49">
        <w:rPr>
          <w:rFonts w:ascii="Arial" w:hAnsi="Arial" w:cs="Arial"/>
          <w:sz w:val="22"/>
          <w:szCs w:val="22"/>
        </w:rPr>
        <w:t xml:space="preserve"> </w:t>
      </w:r>
      <w:r w:rsidR="00471C4D" w:rsidRPr="004B7C49">
        <w:rPr>
          <w:rFonts w:ascii="Arial" w:eastAsia="Arial Unicode MS" w:hAnsi="Arial" w:cs="Arial"/>
          <w:sz w:val="22"/>
          <w:szCs w:val="22"/>
        </w:rPr>
        <w:t xml:space="preserve">The Company renewed the agreement </w:t>
      </w:r>
      <w:r w:rsidR="00294DFB" w:rsidRPr="004B7C49">
        <w:rPr>
          <w:rFonts w:ascii="Arial" w:eastAsia="Arial Unicode MS" w:hAnsi="Arial" w:cs="Arial"/>
          <w:sz w:val="22"/>
          <w:szCs w:val="22"/>
        </w:rPr>
        <w:t>with an</w:t>
      </w:r>
      <w:r w:rsidR="00471C4D" w:rsidRPr="004B7C49">
        <w:rPr>
          <w:rFonts w:ascii="Arial" w:eastAsia="Arial Unicode MS" w:hAnsi="Arial" w:cs="Arial"/>
          <w:sz w:val="22"/>
          <w:szCs w:val="22"/>
        </w:rPr>
        <w:t xml:space="preserve"> indefinite term until either party decides to terminate the agreement.</w:t>
      </w:r>
    </w:p>
    <w:p w14:paraId="345580EC" w14:textId="6BA2873F" w:rsidR="009F32F1" w:rsidRPr="004B7C49" w:rsidRDefault="009F32F1" w:rsidP="00A670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547" w:right="29"/>
        <w:rPr>
          <w:rFonts w:cs="Arial"/>
          <w:b/>
          <w:bCs/>
          <w:sz w:val="22"/>
        </w:rPr>
      </w:pPr>
      <w:r w:rsidRPr="004B7C49">
        <w:rPr>
          <w:rFonts w:cs="Arial"/>
          <w:b/>
          <w:bCs/>
          <w:sz w:val="22"/>
        </w:rPr>
        <w:lastRenderedPageBreak/>
        <w:t xml:space="preserve">P1 Collaboration Agreement </w:t>
      </w:r>
    </w:p>
    <w:p w14:paraId="0EF332C7" w14:textId="599837D8" w:rsidR="003C6447" w:rsidRPr="004B7C49" w:rsidRDefault="009F32F1" w:rsidP="00A6700C">
      <w:pPr>
        <w:spacing w:before="80" w:after="80" w:line="320" w:lineRule="exact"/>
        <w:ind w:left="540" w:right="-7"/>
        <w:jc w:val="thaiDistribute"/>
        <w:rPr>
          <w:rFonts w:ascii="Arial" w:eastAsia="Arial Unicode MS" w:hAnsi="Arial" w:cs="Arial"/>
          <w:sz w:val="22"/>
          <w:szCs w:val="22"/>
        </w:rPr>
      </w:pPr>
      <w:r w:rsidRPr="004B7C49">
        <w:rPr>
          <w:rFonts w:ascii="Arial" w:hAnsi="Arial" w:cs="Arial"/>
          <w:sz w:val="22"/>
          <w:szCs w:val="22"/>
        </w:rPr>
        <w:t xml:space="preserve">The Company and subsidiaries have </w:t>
      </w:r>
      <w:proofErr w:type="gramStart"/>
      <w:r w:rsidRPr="004B7C49">
        <w:rPr>
          <w:rFonts w:ascii="Arial" w:hAnsi="Arial" w:cs="Arial"/>
          <w:sz w:val="22"/>
          <w:szCs w:val="22"/>
        </w:rPr>
        <w:t>entered into</w:t>
      </w:r>
      <w:proofErr w:type="gramEnd"/>
      <w:r w:rsidRPr="004B7C49">
        <w:rPr>
          <w:rFonts w:ascii="Arial" w:hAnsi="Arial" w:cs="Arial"/>
          <w:sz w:val="22"/>
          <w:szCs w:val="22"/>
        </w:rPr>
        <w:t xml:space="preserve"> P1 Collaboration Agreement to assign a collaboration guideline between PTT group, the Company and one of the Company’s subsidiaries for supplying crude and condensate, petroleum product and petrochemical product, hire vessel, and derivatives related to an export and import of crude and condensate petroleum products and petrochemical products, including managing time charter vessel of the Company.  These services will be managed by a related party </w:t>
      </w:r>
      <w:proofErr w:type="gramStart"/>
      <w:r w:rsidRPr="004B7C49">
        <w:rPr>
          <w:rFonts w:ascii="Arial" w:hAnsi="Arial" w:cs="Arial"/>
          <w:sz w:val="22"/>
          <w:szCs w:val="22"/>
        </w:rPr>
        <w:t>in order to</w:t>
      </w:r>
      <w:proofErr w:type="gramEnd"/>
      <w:r w:rsidRPr="004B7C49">
        <w:rPr>
          <w:rFonts w:ascii="Arial" w:hAnsi="Arial" w:cs="Arial"/>
          <w:sz w:val="22"/>
          <w:szCs w:val="22"/>
        </w:rPr>
        <w:t xml:space="preserve"> get a maximum benefit among PTT Group. The term of the contracts is 3 years which will be expired on </w:t>
      </w:r>
      <w:r w:rsidR="00597B96" w:rsidRPr="004B7C49">
        <w:rPr>
          <w:rFonts w:ascii="Arial" w:hAnsi="Arial" w:cs="Arial"/>
          <w:sz w:val="22"/>
          <w:szCs w:val="22"/>
        </w:rPr>
        <w:t xml:space="preserve">             </w:t>
      </w:r>
      <w:r w:rsidRPr="004B7C49">
        <w:rPr>
          <w:rFonts w:ascii="Arial" w:hAnsi="Arial" w:cs="Arial"/>
          <w:sz w:val="22"/>
          <w:szCs w:val="22"/>
        </w:rPr>
        <w:t>31 December 2024.</w:t>
      </w:r>
      <w:r w:rsidR="004B6ECC" w:rsidRPr="004B7C49">
        <w:rPr>
          <w:rFonts w:ascii="Arial" w:hAnsi="Arial" w:cs="Arial"/>
          <w:sz w:val="22"/>
          <w:szCs w:val="22"/>
        </w:rPr>
        <w:t xml:space="preserve"> </w:t>
      </w:r>
      <w:r w:rsidR="00277F9D" w:rsidRPr="004B7C49">
        <w:rPr>
          <w:rFonts w:ascii="Arial" w:eastAsia="Arial Unicode MS" w:hAnsi="Arial" w:cs="Arial"/>
          <w:sz w:val="22"/>
          <w:szCs w:val="22"/>
        </w:rPr>
        <w:t xml:space="preserve">The Company renewed the agreement </w:t>
      </w:r>
      <w:r w:rsidR="006A2477" w:rsidRPr="004B7C49">
        <w:rPr>
          <w:rFonts w:ascii="Arial" w:eastAsia="Arial Unicode MS" w:hAnsi="Arial" w:cs="Arial"/>
          <w:sz w:val="22"/>
          <w:szCs w:val="22"/>
        </w:rPr>
        <w:t>with an</w:t>
      </w:r>
      <w:r w:rsidR="00277F9D" w:rsidRPr="004B7C49">
        <w:rPr>
          <w:rFonts w:ascii="Arial" w:eastAsia="Arial Unicode MS" w:hAnsi="Arial" w:cs="Arial"/>
          <w:sz w:val="22"/>
          <w:szCs w:val="22"/>
        </w:rPr>
        <w:t xml:space="preserve"> indefinite term until either party decides to terminate the agreement.</w:t>
      </w:r>
      <w:r w:rsidR="00277F9D" w:rsidRPr="004B7C49">
        <w:rPr>
          <w:rFonts w:ascii="Arial" w:eastAsia="Arial Unicode MS" w:hAnsi="Arial" w:cs="Arial" w:hint="cs"/>
          <w:sz w:val="22"/>
          <w:szCs w:val="22"/>
          <w:cs/>
        </w:rPr>
        <w:t xml:space="preserve"> </w:t>
      </w:r>
    </w:p>
    <w:p w14:paraId="4D0159ED" w14:textId="6533179E" w:rsidR="00EC4E0F" w:rsidRPr="004B7C49" w:rsidRDefault="00073446" w:rsidP="00A6700C">
      <w:pPr>
        <w:spacing w:before="120" w:after="120" w:line="320" w:lineRule="exact"/>
        <w:ind w:left="540" w:right="29" w:hanging="540"/>
        <w:jc w:val="thaiDistribute"/>
        <w:outlineLvl w:val="0"/>
        <w:rPr>
          <w:rFonts w:ascii="Arial" w:hAnsi="Arial" w:cs="Arial"/>
          <w:sz w:val="22"/>
          <w:szCs w:val="22"/>
        </w:rPr>
      </w:pPr>
      <w:r w:rsidRPr="004B7C49">
        <w:rPr>
          <w:rFonts w:ascii="Arial" w:hAnsi="Arial" w:cs="Arial"/>
          <w:b/>
          <w:bCs/>
          <w:sz w:val="22"/>
          <w:szCs w:val="22"/>
        </w:rPr>
        <w:t>7.</w:t>
      </w:r>
      <w:r w:rsidRPr="004B7C49">
        <w:rPr>
          <w:rFonts w:ascii="Arial" w:hAnsi="Arial" w:cs="Arial"/>
          <w:b/>
          <w:bCs/>
          <w:sz w:val="22"/>
          <w:szCs w:val="22"/>
        </w:rPr>
        <w:tab/>
      </w:r>
      <w:r w:rsidR="00EC4E0F" w:rsidRPr="004B7C49">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EC4E0F" w:rsidRPr="004B7C49" w14:paraId="065FC6D6" w14:textId="77777777" w:rsidTr="006949F2">
        <w:trPr>
          <w:tblHeader/>
        </w:trPr>
        <w:tc>
          <w:tcPr>
            <w:tcW w:w="9090" w:type="dxa"/>
            <w:gridSpan w:val="5"/>
          </w:tcPr>
          <w:p w14:paraId="47E3B9E8" w14:textId="403ACBE8" w:rsidR="00EC4E0F" w:rsidRPr="004B7C49" w:rsidRDefault="00EC4E0F" w:rsidP="00A6700C">
            <w:pPr>
              <w:tabs>
                <w:tab w:val="left" w:pos="600"/>
                <w:tab w:val="left" w:pos="900"/>
                <w:tab w:val="right" w:pos="7280"/>
                <w:tab w:val="right" w:pos="8540"/>
              </w:tabs>
              <w:spacing w:line="320" w:lineRule="exact"/>
              <w:ind w:right="-43"/>
              <w:jc w:val="right"/>
              <w:rPr>
                <w:rFonts w:ascii="Arial" w:hAnsi="Arial" w:cs="Arial"/>
                <w:sz w:val="22"/>
                <w:szCs w:val="22"/>
                <w:cs/>
              </w:rPr>
            </w:pPr>
            <w:r w:rsidRPr="004B7C49">
              <w:rPr>
                <w:rFonts w:ascii="Arial" w:hAnsi="Arial" w:cs="Arial"/>
                <w:sz w:val="22"/>
                <w:szCs w:val="22"/>
              </w:rPr>
              <w:t xml:space="preserve">(Unit: </w:t>
            </w:r>
            <w:r w:rsidR="00B90D80" w:rsidRPr="004B7C49">
              <w:rPr>
                <w:rFonts w:ascii="Arial" w:hAnsi="Arial" w:cs="Arial"/>
                <w:sz w:val="22"/>
                <w:szCs w:val="22"/>
              </w:rPr>
              <w:t>Million</w:t>
            </w:r>
            <w:r w:rsidR="00B90D80" w:rsidRPr="004B7C49" w:rsidDel="00B90D80">
              <w:rPr>
                <w:rFonts w:ascii="Arial" w:hAnsi="Arial" w:cs="Arial"/>
                <w:sz w:val="22"/>
                <w:szCs w:val="22"/>
              </w:rPr>
              <w:t xml:space="preserve"> </w:t>
            </w:r>
            <w:r w:rsidRPr="004B7C49">
              <w:rPr>
                <w:rFonts w:ascii="Arial" w:hAnsi="Arial" w:cs="Arial"/>
                <w:sz w:val="22"/>
                <w:szCs w:val="22"/>
              </w:rPr>
              <w:t>Baht)</w:t>
            </w:r>
          </w:p>
        </w:tc>
      </w:tr>
      <w:tr w:rsidR="00EC4E0F" w:rsidRPr="004B7C49" w14:paraId="3087BD18" w14:textId="77777777" w:rsidTr="006949F2">
        <w:trPr>
          <w:tblHeader/>
        </w:trPr>
        <w:tc>
          <w:tcPr>
            <w:tcW w:w="3870" w:type="dxa"/>
            <w:vAlign w:val="bottom"/>
          </w:tcPr>
          <w:p w14:paraId="235BB325" w14:textId="77777777" w:rsidR="00EC4E0F" w:rsidRPr="004B7C49" w:rsidRDefault="00EC4E0F" w:rsidP="00A6700C">
            <w:pPr>
              <w:tabs>
                <w:tab w:val="left" w:pos="600"/>
                <w:tab w:val="left" w:pos="900"/>
                <w:tab w:val="right" w:pos="7280"/>
                <w:tab w:val="right" w:pos="8540"/>
              </w:tabs>
              <w:spacing w:line="320" w:lineRule="exact"/>
              <w:ind w:right="-43"/>
              <w:jc w:val="center"/>
              <w:rPr>
                <w:rFonts w:ascii="Arial" w:hAnsi="Arial" w:cs="Arial"/>
                <w:sz w:val="22"/>
                <w:szCs w:val="22"/>
              </w:rPr>
            </w:pPr>
          </w:p>
        </w:tc>
        <w:tc>
          <w:tcPr>
            <w:tcW w:w="2610" w:type="dxa"/>
            <w:gridSpan w:val="2"/>
            <w:vAlign w:val="bottom"/>
          </w:tcPr>
          <w:p w14:paraId="0FF45D26" w14:textId="77777777" w:rsidR="00EC4E0F" w:rsidRPr="004B7C49" w:rsidRDefault="00EC4E0F"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Consolidated</w:t>
            </w:r>
          </w:p>
          <w:p w14:paraId="2CA631F4" w14:textId="77777777" w:rsidR="00EC4E0F" w:rsidRPr="004B7C49" w:rsidRDefault="00EC4E0F"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financial statements</w:t>
            </w:r>
          </w:p>
        </w:tc>
        <w:tc>
          <w:tcPr>
            <w:tcW w:w="2610" w:type="dxa"/>
            <w:gridSpan w:val="2"/>
            <w:vAlign w:val="bottom"/>
          </w:tcPr>
          <w:p w14:paraId="7ED72B7D" w14:textId="77777777" w:rsidR="00EC4E0F" w:rsidRPr="004B7C49" w:rsidRDefault="00EC4E0F"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 xml:space="preserve">Separate </w:t>
            </w:r>
          </w:p>
          <w:p w14:paraId="1FAC500D" w14:textId="77777777" w:rsidR="00EC4E0F" w:rsidRPr="004B7C49" w:rsidRDefault="00EC4E0F"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financial statements</w:t>
            </w:r>
          </w:p>
        </w:tc>
      </w:tr>
      <w:tr w:rsidR="00EC4E0F" w:rsidRPr="004B7C49" w14:paraId="35115170" w14:textId="77777777" w:rsidTr="006949F2">
        <w:trPr>
          <w:tblHeader/>
        </w:trPr>
        <w:tc>
          <w:tcPr>
            <w:tcW w:w="3870" w:type="dxa"/>
          </w:tcPr>
          <w:p w14:paraId="626E084D" w14:textId="77777777" w:rsidR="00EC4E0F" w:rsidRPr="004B7C49" w:rsidRDefault="00EC4E0F" w:rsidP="00A6700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305" w:type="dxa"/>
          </w:tcPr>
          <w:p w14:paraId="32414FDC" w14:textId="3CD37D9D" w:rsidR="00EC4E0F" w:rsidRPr="004B7C49" w:rsidRDefault="007853E0"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2024</w:t>
            </w:r>
          </w:p>
        </w:tc>
        <w:tc>
          <w:tcPr>
            <w:tcW w:w="1305" w:type="dxa"/>
          </w:tcPr>
          <w:p w14:paraId="0EA17541" w14:textId="673E1573" w:rsidR="00EC4E0F" w:rsidRPr="004B7C49" w:rsidRDefault="003D6AD4"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2023</w:t>
            </w:r>
          </w:p>
        </w:tc>
        <w:tc>
          <w:tcPr>
            <w:tcW w:w="1305" w:type="dxa"/>
          </w:tcPr>
          <w:p w14:paraId="631BF948" w14:textId="06E43D93" w:rsidR="00EC4E0F" w:rsidRPr="004B7C49" w:rsidRDefault="007853E0"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2024</w:t>
            </w:r>
          </w:p>
        </w:tc>
        <w:tc>
          <w:tcPr>
            <w:tcW w:w="1305" w:type="dxa"/>
          </w:tcPr>
          <w:p w14:paraId="4337219D" w14:textId="7DC5ADAD" w:rsidR="00EC4E0F" w:rsidRPr="004B7C49" w:rsidRDefault="003D6AD4" w:rsidP="00A6700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B7C49">
              <w:rPr>
                <w:rFonts w:ascii="Arial" w:hAnsi="Arial" w:cs="Arial"/>
                <w:sz w:val="22"/>
                <w:szCs w:val="22"/>
              </w:rPr>
              <w:t>2023</w:t>
            </w:r>
          </w:p>
        </w:tc>
      </w:tr>
      <w:tr w:rsidR="0060051B" w:rsidRPr="004B7C49" w14:paraId="7002E9AE" w14:textId="77777777" w:rsidTr="00425036">
        <w:trPr>
          <w:tblHeader/>
        </w:trPr>
        <w:tc>
          <w:tcPr>
            <w:tcW w:w="3870" w:type="dxa"/>
          </w:tcPr>
          <w:p w14:paraId="746E0183" w14:textId="4C2E15F5" w:rsidR="0060051B" w:rsidRPr="004B7C49" w:rsidRDefault="0060051B" w:rsidP="00A6700C">
            <w:pPr>
              <w:tabs>
                <w:tab w:val="left" w:pos="600"/>
                <w:tab w:val="left" w:pos="900"/>
                <w:tab w:val="right" w:pos="7280"/>
                <w:tab w:val="right" w:pos="8540"/>
              </w:tabs>
              <w:spacing w:line="320" w:lineRule="exact"/>
              <w:ind w:right="-43"/>
              <w:jc w:val="thaiDistribute"/>
              <w:rPr>
                <w:rFonts w:ascii="Arial" w:hAnsi="Arial" w:cs="Arial"/>
                <w:sz w:val="22"/>
                <w:szCs w:val="22"/>
                <w:cs/>
              </w:rPr>
            </w:pPr>
            <w:r w:rsidRPr="004B7C49">
              <w:rPr>
                <w:rFonts w:ascii="Arial" w:hAnsi="Arial" w:cs="Arial"/>
                <w:sz w:val="22"/>
                <w:szCs w:val="22"/>
              </w:rPr>
              <w:t>Cash on hand</w:t>
            </w:r>
          </w:p>
        </w:tc>
        <w:tc>
          <w:tcPr>
            <w:tcW w:w="1305" w:type="dxa"/>
            <w:shd w:val="clear" w:color="auto" w:fill="auto"/>
          </w:tcPr>
          <w:p w14:paraId="3B3CF7E6" w14:textId="46670C7B" w:rsidR="0060051B" w:rsidRPr="004B7C49" w:rsidRDefault="002C5972" w:rsidP="00A6700C">
            <w:pPr>
              <w:tabs>
                <w:tab w:val="decimal" w:pos="971"/>
              </w:tabs>
              <w:spacing w:line="320" w:lineRule="exact"/>
              <w:ind w:left="-29" w:right="-43"/>
              <w:rPr>
                <w:rFonts w:ascii="Arial" w:hAnsi="Arial" w:cs="Arial"/>
                <w:sz w:val="22"/>
                <w:szCs w:val="22"/>
                <w:cs/>
              </w:rPr>
            </w:pPr>
            <w:r w:rsidRPr="004B7C49">
              <w:rPr>
                <w:rFonts w:ascii="Arial" w:hAnsi="Arial" w:cs="Arial"/>
                <w:sz w:val="22"/>
                <w:szCs w:val="22"/>
              </w:rPr>
              <w:t>1</w:t>
            </w:r>
          </w:p>
        </w:tc>
        <w:tc>
          <w:tcPr>
            <w:tcW w:w="1305" w:type="dxa"/>
            <w:shd w:val="clear" w:color="auto" w:fill="auto"/>
          </w:tcPr>
          <w:p w14:paraId="2CFF0F64" w14:textId="57582DCD" w:rsidR="0060051B" w:rsidRPr="004B7C49" w:rsidRDefault="0060051B"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1</w:t>
            </w:r>
          </w:p>
        </w:tc>
        <w:tc>
          <w:tcPr>
            <w:tcW w:w="1305" w:type="dxa"/>
            <w:shd w:val="clear" w:color="auto" w:fill="auto"/>
          </w:tcPr>
          <w:p w14:paraId="4FFE4B31" w14:textId="00295401" w:rsidR="0060051B" w:rsidRPr="004B7C49" w:rsidRDefault="002C5972"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w:t>
            </w:r>
          </w:p>
        </w:tc>
        <w:tc>
          <w:tcPr>
            <w:tcW w:w="1305" w:type="dxa"/>
          </w:tcPr>
          <w:p w14:paraId="699764CD" w14:textId="0D7F9EC7" w:rsidR="0060051B" w:rsidRPr="004B7C49" w:rsidRDefault="0060051B"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w:t>
            </w:r>
          </w:p>
        </w:tc>
      </w:tr>
      <w:tr w:rsidR="0060051B" w:rsidRPr="004B7C49" w14:paraId="08160441" w14:textId="77777777" w:rsidTr="00425036">
        <w:trPr>
          <w:tblHeader/>
        </w:trPr>
        <w:tc>
          <w:tcPr>
            <w:tcW w:w="3870" w:type="dxa"/>
          </w:tcPr>
          <w:p w14:paraId="3ACBB6EA" w14:textId="58635B75" w:rsidR="0060051B" w:rsidRPr="004B7C49" w:rsidRDefault="0060051B" w:rsidP="00A6700C">
            <w:pPr>
              <w:tabs>
                <w:tab w:val="left" w:pos="600"/>
                <w:tab w:val="left" w:pos="900"/>
                <w:tab w:val="right" w:pos="7280"/>
                <w:tab w:val="right" w:pos="8540"/>
              </w:tabs>
              <w:spacing w:line="320" w:lineRule="exact"/>
              <w:ind w:right="-43"/>
              <w:jc w:val="thaiDistribute"/>
              <w:rPr>
                <w:rFonts w:ascii="Arial" w:hAnsi="Arial" w:cs="Arial"/>
                <w:sz w:val="22"/>
                <w:szCs w:val="22"/>
                <w:cs/>
              </w:rPr>
            </w:pPr>
            <w:r w:rsidRPr="004B7C49">
              <w:rPr>
                <w:rFonts w:ascii="Arial" w:hAnsi="Arial" w:cs="Arial"/>
                <w:sz w:val="22"/>
                <w:szCs w:val="22"/>
              </w:rPr>
              <w:t>Deposits held at bank</w:t>
            </w:r>
          </w:p>
        </w:tc>
        <w:tc>
          <w:tcPr>
            <w:tcW w:w="1305" w:type="dxa"/>
            <w:shd w:val="clear" w:color="auto" w:fill="auto"/>
          </w:tcPr>
          <w:p w14:paraId="34350ED8" w14:textId="77777777" w:rsidR="0060051B" w:rsidRPr="004B7C49" w:rsidRDefault="0060051B" w:rsidP="00A6700C">
            <w:pPr>
              <w:tabs>
                <w:tab w:val="decimal" w:pos="971"/>
              </w:tabs>
              <w:spacing w:line="320" w:lineRule="exact"/>
              <w:ind w:left="-29" w:right="-43"/>
              <w:rPr>
                <w:rFonts w:ascii="Arial" w:hAnsi="Arial" w:cs="Arial"/>
                <w:sz w:val="22"/>
                <w:szCs w:val="22"/>
              </w:rPr>
            </w:pPr>
          </w:p>
        </w:tc>
        <w:tc>
          <w:tcPr>
            <w:tcW w:w="1305" w:type="dxa"/>
            <w:shd w:val="clear" w:color="auto" w:fill="auto"/>
          </w:tcPr>
          <w:p w14:paraId="72873428" w14:textId="77777777" w:rsidR="0060051B" w:rsidRPr="004B7C49" w:rsidRDefault="0060051B" w:rsidP="00A6700C">
            <w:pPr>
              <w:tabs>
                <w:tab w:val="decimal" w:pos="971"/>
              </w:tabs>
              <w:spacing w:line="320" w:lineRule="exact"/>
              <w:ind w:left="-29" w:right="-43"/>
              <w:rPr>
                <w:rFonts w:ascii="Arial" w:hAnsi="Arial" w:cs="Arial"/>
                <w:sz w:val="22"/>
                <w:szCs w:val="22"/>
              </w:rPr>
            </w:pPr>
          </w:p>
        </w:tc>
        <w:tc>
          <w:tcPr>
            <w:tcW w:w="1305" w:type="dxa"/>
            <w:shd w:val="clear" w:color="auto" w:fill="auto"/>
          </w:tcPr>
          <w:p w14:paraId="47E8CB81" w14:textId="77777777" w:rsidR="0060051B" w:rsidRPr="004B7C49" w:rsidRDefault="0060051B" w:rsidP="00A6700C">
            <w:pPr>
              <w:tabs>
                <w:tab w:val="decimal" w:pos="971"/>
              </w:tabs>
              <w:spacing w:line="320" w:lineRule="exact"/>
              <w:ind w:left="-29" w:right="-43"/>
              <w:rPr>
                <w:rFonts w:ascii="Arial" w:hAnsi="Arial" w:cs="Arial"/>
                <w:sz w:val="22"/>
                <w:szCs w:val="22"/>
              </w:rPr>
            </w:pPr>
          </w:p>
        </w:tc>
        <w:tc>
          <w:tcPr>
            <w:tcW w:w="1305" w:type="dxa"/>
          </w:tcPr>
          <w:p w14:paraId="48D40022" w14:textId="77777777" w:rsidR="0060051B" w:rsidRPr="004B7C49" w:rsidRDefault="0060051B" w:rsidP="00A6700C">
            <w:pPr>
              <w:tabs>
                <w:tab w:val="decimal" w:pos="971"/>
              </w:tabs>
              <w:spacing w:line="320" w:lineRule="exact"/>
              <w:ind w:left="-29" w:right="-43"/>
              <w:rPr>
                <w:rFonts w:ascii="Arial" w:hAnsi="Arial" w:cs="Arial"/>
                <w:sz w:val="22"/>
                <w:szCs w:val="22"/>
              </w:rPr>
            </w:pPr>
          </w:p>
        </w:tc>
      </w:tr>
      <w:tr w:rsidR="0060051B" w:rsidRPr="004B7C49" w14:paraId="08BD6442" w14:textId="77777777" w:rsidTr="00425036">
        <w:trPr>
          <w:tblHeader/>
        </w:trPr>
        <w:tc>
          <w:tcPr>
            <w:tcW w:w="3870" w:type="dxa"/>
          </w:tcPr>
          <w:p w14:paraId="4FADD44E" w14:textId="0652D7EB" w:rsidR="0060051B" w:rsidRPr="004B7C49" w:rsidRDefault="0060051B" w:rsidP="00A6700C">
            <w:pPr>
              <w:tabs>
                <w:tab w:val="left" w:pos="600"/>
                <w:tab w:val="left" w:pos="900"/>
                <w:tab w:val="right" w:pos="7280"/>
                <w:tab w:val="right" w:pos="8540"/>
              </w:tabs>
              <w:spacing w:line="320" w:lineRule="exact"/>
              <w:ind w:right="-43"/>
              <w:jc w:val="thaiDistribute"/>
              <w:rPr>
                <w:rFonts w:ascii="Arial" w:hAnsi="Arial" w:cs="Arial"/>
                <w:sz w:val="22"/>
                <w:szCs w:val="22"/>
              </w:rPr>
            </w:pPr>
            <w:r w:rsidRPr="004B7C49">
              <w:rPr>
                <w:rFonts w:ascii="Arial" w:hAnsi="Arial" w:cs="Arial"/>
                <w:sz w:val="22"/>
                <w:szCs w:val="22"/>
              </w:rPr>
              <w:t xml:space="preserve">   - savings and current accounts</w:t>
            </w:r>
          </w:p>
        </w:tc>
        <w:tc>
          <w:tcPr>
            <w:tcW w:w="1305" w:type="dxa"/>
            <w:shd w:val="clear" w:color="auto" w:fill="auto"/>
            <w:vAlign w:val="bottom"/>
          </w:tcPr>
          <w:p w14:paraId="5AB691FF" w14:textId="3C6B2992" w:rsidR="0060051B" w:rsidRPr="004B7C49" w:rsidRDefault="002C5972" w:rsidP="00A6700C">
            <w:pPr>
              <w:tabs>
                <w:tab w:val="decimal" w:pos="971"/>
              </w:tabs>
              <w:spacing w:line="320" w:lineRule="exact"/>
              <w:ind w:left="-29" w:right="-43"/>
              <w:rPr>
                <w:rFonts w:ascii="Arial" w:hAnsi="Arial" w:cs="Arial"/>
                <w:sz w:val="22"/>
                <w:szCs w:val="22"/>
                <w:lang w:val="en-US"/>
              </w:rPr>
            </w:pPr>
            <w:r w:rsidRPr="004B7C49">
              <w:rPr>
                <w:rFonts w:ascii="Arial" w:hAnsi="Arial" w:cs="Arial"/>
                <w:sz w:val="22"/>
                <w:szCs w:val="22"/>
                <w:lang w:val="en-US"/>
              </w:rPr>
              <w:t>21,009</w:t>
            </w:r>
          </w:p>
        </w:tc>
        <w:tc>
          <w:tcPr>
            <w:tcW w:w="1305" w:type="dxa"/>
            <w:shd w:val="clear" w:color="auto" w:fill="auto"/>
            <w:vAlign w:val="bottom"/>
          </w:tcPr>
          <w:p w14:paraId="290BBF6D" w14:textId="73FAF8E1" w:rsidR="0060051B" w:rsidRPr="004B7C49" w:rsidRDefault="0060051B"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26,461</w:t>
            </w:r>
          </w:p>
        </w:tc>
        <w:tc>
          <w:tcPr>
            <w:tcW w:w="1305" w:type="dxa"/>
            <w:shd w:val="clear" w:color="auto" w:fill="auto"/>
            <w:vAlign w:val="bottom"/>
          </w:tcPr>
          <w:p w14:paraId="42BB7FA1" w14:textId="52300079" w:rsidR="0060051B" w:rsidRPr="004B7C49" w:rsidRDefault="002C5972"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17,540</w:t>
            </w:r>
          </w:p>
        </w:tc>
        <w:tc>
          <w:tcPr>
            <w:tcW w:w="1305" w:type="dxa"/>
            <w:vAlign w:val="bottom"/>
          </w:tcPr>
          <w:p w14:paraId="2E1C24D2" w14:textId="72D271E0" w:rsidR="0060051B" w:rsidRPr="004B7C49" w:rsidRDefault="0060051B" w:rsidP="00A6700C">
            <w:pPr>
              <w:tabs>
                <w:tab w:val="decimal" w:pos="971"/>
              </w:tabs>
              <w:spacing w:line="320" w:lineRule="exact"/>
              <w:ind w:left="-29" w:right="-43"/>
              <w:rPr>
                <w:rFonts w:ascii="Arial" w:hAnsi="Arial" w:cs="Arial"/>
                <w:sz w:val="22"/>
                <w:szCs w:val="22"/>
              </w:rPr>
            </w:pPr>
            <w:r w:rsidRPr="004B7C49">
              <w:rPr>
                <w:rFonts w:ascii="Arial" w:hAnsi="Arial" w:cs="Arial"/>
                <w:sz w:val="22"/>
                <w:szCs w:val="22"/>
              </w:rPr>
              <w:t>21,767</w:t>
            </w:r>
          </w:p>
        </w:tc>
      </w:tr>
      <w:tr w:rsidR="0060051B" w:rsidRPr="004B7C49" w14:paraId="3F6B0D9B" w14:textId="77777777" w:rsidTr="00425036">
        <w:trPr>
          <w:tblHeader/>
        </w:trPr>
        <w:tc>
          <w:tcPr>
            <w:tcW w:w="3870" w:type="dxa"/>
          </w:tcPr>
          <w:p w14:paraId="701C84AE" w14:textId="77777777" w:rsidR="0060051B" w:rsidRPr="004B7C49" w:rsidRDefault="0060051B" w:rsidP="00A6700C">
            <w:pPr>
              <w:tabs>
                <w:tab w:val="left" w:pos="600"/>
                <w:tab w:val="left" w:pos="900"/>
                <w:tab w:val="right" w:pos="7280"/>
                <w:tab w:val="right" w:pos="8540"/>
              </w:tabs>
              <w:spacing w:line="320" w:lineRule="exact"/>
              <w:ind w:left="186" w:right="-43"/>
              <w:jc w:val="thaiDistribute"/>
              <w:rPr>
                <w:rFonts w:ascii="Arial" w:hAnsi="Arial" w:cs="Arial"/>
                <w:sz w:val="22"/>
                <w:szCs w:val="22"/>
              </w:rPr>
            </w:pPr>
            <w:r w:rsidRPr="004B7C49">
              <w:rPr>
                <w:rFonts w:ascii="Arial" w:hAnsi="Arial" w:cs="Arial"/>
                <w:sz w:val="22"/>
                <w:szCs w:val="22"/>
              </w:rPr>
              <w:t>- fixed deposit accounts less than</w:t>
            </w:r>
          </w:p>
          <w:p w14:paraId="64BBF4E4" w14:textId="18098960" w:rsidR="0060051B" w:rsidRPr="004B7C49" w:rsidRDefault="0060051B" w:rsidP="00A6700C">
            <w:pPr>
              <w:tabs>
                <w:tab w:val="left" w:pos="600"/>
                <w:tab w:val="left" w:pos="900"/>
                <w:tab w:val="right" w:pos="7280"/>
                <w:tab w:val="right" w:pos="8540"/>
              </w:tabs>
              <w:spacing w:line="320" w:lineRule="exact"/>
              <w:ind w:left="186" w:right="-43"/>
              <w:jc w:val="thaiDistribute"/>
              <w:rPr>
                <w:rFonts w:ascii="Arial" w:hAnsi="Arial" w:cs="Arial"/>
                <w:sz w:val="22"/>
                <w:szCs w:val="22"/>
                <w:cs/>
              </w:rPr>
            </w:pPr>
            <w:r w:rsidRPr="004B7C49">
              <w:rPr>
                <w:rFonts w:ascii="Arial" w:hAnsi="Arial" w:cs="Arial"/>
                <w:sz w:val="22"/>
                <w:szCs w:val="22"/>
              </w:rPr>
              <w:t xml:space="preserve"> </w:t>
            </w:r>
            <w:r w:rsidR="00D12433" w:rsidRPr="004B7C49">
              <w:rPr>
                <w:rFonts w:ascii="Arial" w:hAnsi="Arial" w:cs="Arial"/>
                <w:sz w:val="22"/>
                <w:szCs w:val="22"/>
              </w:rPr>
              <w:t xml:space="preserve">  </w:t>
            </w:r>
            <w:r w:rsidRPr="004B7C49">
              <w:rPr>
                <w:rFonts w:ascii="Arial" w:hAnsi="Arial" w:cs="Arial"/>
                <w:sz w:val="22"/>
                <w:szCs w:val="22"/>
              </w:rPr>
              <w:t xml:space="preserve"> 3 months</w:t>
            </w:r>
          </w:p>
        </w:tc>
        <w:tc>
          <w:tcPr>
            <w:tcW w:w="1305" w:type="dxa"/>
            <w:shd w:val="clear" w:color="auto" w:fill="auto"/>
            <w:vAlign w:val="bottom"/>
          </w:tcPr>
          <w:p w14:paraId="19AEC285" w14:textId="31307453" w:rsidR="0060051B" w:rsidRPr="004B7C49" w:rsidRDefault="002C5972" w:rsidP="00A6700C">
            <w:pPr>
              <w:pBdr>
                <w:bottom w:val="sing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8,032</w:t>
            </w:r>
          </w:p>
        </w:tc>
        <w:tc>
          <w:tcPr>
            <w:tcW w:w="1305" w:type="dxa"/>
            <w:shd w:val="clear" w:color="auto" w:fill="auto"/>
            <w:vAlign w:val="bottom"/>
          </w:tcPr>
          <w:p w14:paraId="60692D2D" w14:textId="0E6790DE" w:rsidR="0060051B" w:rsidRPr="004B7C49" w:rsidRDefault="0060051B" w:rsidP="00A6700C">
            <w:pPr>
              <w:pBdr>
                <w:bottom w:val="sing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1,970</w:t>
            </w:r>
          </w:p>
        </w:tc>
        <w:tc>
          <w:tcPr>
            <w:tcW w:w="1305" w:type="dxa"/>
            <w:shd w:val="clear" w:color="auto" w:fill="auto"/>
            <w:vAlign w:val="bottom"/>
          </w:tcPr>
          <w:p w14:paraId="3DF6EE6A" w14:textId="3D77320E" w:rsidR="0060051B" w:rsidRPr="004B7C49" w:rsidRDefault="002C5972" w:rsidP="00A6700C">
            <w:pPr>
              <w:pBdr>
                <w:bottom w:val="sing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8,032</w:t>
            </w:r>
          </w:p>
        </w:tc>
        <w:tc>
          <w:tcPr>
            <w:tcW w:w="1305" w:type="dxa"/>
            <w:vAlign w:val="bottom"/>
          </w:tcPr>
          <w:p w14:paraId="452534E5" w14:textId="5A859F62" w:rsidR="0060051B" w:rsidRPr="004B7C49" w:rsidRDefault="0060051B" w:rsidP="00A6700C">
            <w:pPr>
              <w:pBdr>
                <w:bottom w:val="sing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1,970</w:t>
            </w:r>
          </w:p>
        </w:tc>
      </w:tr>
      <w:tr w:rsidR="0060051B" w:rsidRPr="004B7C49" w14:paraId="661BBD17" w14:textId="77777777" w:rsidTr="00425036">
        <w:trPr>
          <w:tblHeader/>
        </w:trPr>
        <w:tc>
          <w:tcPr>
            <w:tcW w:w="3870" w:type="dxa"/>
          </w:tcPr>
          <w:p w14:paraId="08F5DA0A" w14:textId="77777777" w:rsidR="0060051B" w:rsidRPr="004B7C49" w:rsidRDefault="0060051B" w:rsidP="00A6700C">
            <w:pPr>
              <w:tabs>
                <w:tab w:val="left" w:pos="600"/>
                <w:tab w:val="left" w:pos="900"/>
                <w:tab w:val="right" w:pos="7280"/>
                <w:tab w:val="right" w:pos="8540"/>
              </w:tabs>
              <w:spacing w:line="320" w:lineRule="exact"/>
              <w:ind w:right="-43"/>
              <w:jc w:val="thaiDistribute"/>
              <w:rPr>
                <w:rFonts w:ascii="Arial" w:hAnsi="Arial" w:cs="Arial"/>
                <w:sz w:val="22"/>
                <w:szCs w:val="22"/>
                <w:cs/>
              </w:rPr>
            </w:pPr>
            <w:r w:rsidRPr="004B7C49">
              <w:rPr>
                <w:rFonts w:ascii="Arial" w:hAnsi="Arial" w:cs="Arial"/>
                <w:sz w:val="22"/>
                <w:szCs w:val="22"/>
              </w:rPr>
              <w:t>Total</w:t>
            </w:r>
          </w:p>
        </w:tc>
        <w:tc>
          <w:tcPr>
            <w:tcW w:w="1305" w:type="dxa"/>
            <w:shd w:val="clear" w:color="auto" w:fill="auto"/>
            <w:vAlign w:val="bottom"/>
          </w:tcPr>
          <w:p w14:paraId="5ABA663B" w14:textId="4BF7E56D" w:rsidR="0060051B" w:rsidRPr="004B7C49" w:rsidRDefault="002C5972" w:rsidP="00A6700C">
            <w:pPr>
              <w:pBdr>
                <w:bottom w:val="doub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29,042</w:t>
            </w:r>
          </w:p>
        </w:tc>
        <w:tc>
          <w:tcPr>
            <w:tcW w:w="1305" w:type="dxa"/>
            <w:shd w:val="clear" w:color="auto" w:fill="auto"/>
            <w:vAlign w:val="bottom"/>
          </w:tcPr>
          <w:p w14:paraId="3BF0D2E8" w14:textId="53405D00" w:rsidR="0060051B" w:rsidRPr="004B7C49" w:rsidRDefault="0060051B" w:rsidP="00A6700C">
            <w:pPr>
              <w:pBdr>
                <w:bottom w:val="doub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28,432</w:t>
            </w:r>
          </w:p>
        </w:tc>
        <w:tc>
          <w:tcPr>
            <w:tcW w:w="1305" w:type="dxa"/>
            <w:shd w:val="clear" w:color="auto" w:fill="auto"/>
            <w:vAlign w:val="bottom"/>
          </w:tcPr>
          <w:p w14:paraId="20D7D038" w14:textId="345859DB" w:rsidR="0060051B" w:rsidRPr="004B7C49" w:rsidRDefault="002C5972" w:rsidP="00A6700C">
            <w:pPr>
              <w:pBdr>
                <w:bottom w:val="doub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25,572</w:t>
            </w:r>
          </w:p>
        </w:tc>
        <w:tc>
          <w:tcPr>
            <w:tcW w:w="1305" w:type="dxa"/>
            <w:vAlign w:val="bottom"/>
          </w:tcPr>
          <w:p w14:paraId="125BC831" w14:textId="582B3E9E" w:rsidR="0060051B" w:rsidRPr="004B7C49" w:rsidRDefault="0060051B" w:rsidP="00A6700C">
            <w:pPr>
              <w:pBdr>
                <w:bottom w:val="double" w:sz="4" w:space="1" w:color="auto"/>
              </w:pBdr>
              <w:tabs>
                <w:tab w:val="decimal" w:pos="971"/>
              </w:tabs>
              <w:spacing w:line="320" w:lineRule="exact"/>
              <w:ind w:left="-29" w:right="-43"/>
              <w:rPr>
                <w:rFonts w:ascii="Arial" w:hAnsi="Arial" w:cs="Arial"/>
                <w:sz w:val="22"/>
                <w:szCs w:val="22"/>
              </w:rPr>
            </w:pPr>
            <w:r w:rsidRPr="004B7C49">
              <w:rPr>
                <w:rFonts w:ascii="Arial" w:hAnsi="Arial" w:cs="Arial"/>
                <w:sz w:val="22"/>
                <w:szCs w:val="22"/>
              </w:rPr>
              <w:t>23,737</w:t>
            </w:r>
          </w:p>
        </w:tc>
      </w:tr>
    </w:tbl>
    <w:p w14:paraId="6ADA00E7" w14:textId="18F7F8DF" w:rsidR="0028003E" w:rsidRPr="004B7C49" w:rsidRDefault="0028003E" w:rsidP="00A6700C">
      <w:pPr>
        <w:spacing w:before="240" w:after="120" w:line="320" w:lineRule="exact"/>
        <w:ind w:left="547" w:right="29"/>
        <w:jc w:val="thaiDistribute"/>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7853E0" w:rsidRPr="004B7C49">
        <w:rPr>
          <w:rFonts w:ascii="Arial" w:hAnsi="Arial" w:cs="Arial"/>
          <w:sz w:val="22"/>
          <w:szCs w:val="22"/>
        </w:rPr>
        <w:t>2024</w:t>
      </w:r>
      <w:r w:rsidRPr="004B7C49">
        <w:rPr>
          <w:rFonts w:ascii="Arial" w:hAnsi="Arial" w:cs="Arial"/>
          <w:sz w:val="22"/>
          <w:szCs w:val="22"/>
        </w:rPr>
        <w:t xml:space="preserve">, the interest rates on deposits in saving accounts are </w:t>
      </w:r>
      <w:r w:rsidR="002C5972" w:rsidRPr="004B7C49">
        <w:rPr>
          <w:rFonts w:ascii="Arial" w:hAnsi="Arial" w:cs="Arial"/>
          <w:sz w:val="22"/>
          <w:szCs w:val="22"/>
        </w:rPr>
        <w:t>0.01</w:t>
      </w:r>
      <w:r w:rsidR="00320688" w:rsidRPr="004B7C49">
        <w:rPr>
          <w:rFonts w:ascii="Arial" w:hAnsi="Arial" w:cs="Arial"/>
          <w:sz w:val="22"/>
          <w:szCs w:val="22"/>
        </w:rPr>
        <w:t>%</w:t>
      </w:r>
      <w:r w:rsidR="00320688" w:rsidRPr="004B7C49">
        <w:rPr>
          <w:rFonts w:ascii="Arial" w:hAnsi="Arial" w:cs="Arial"/>
          <w:sz w:val="22"/>
          <w:szCs w:val="22"/>
          <w:cs/>
        </w:rPr>
        <w:t xml:space="preserve"> </w:t>
      </w:r>
      <w:r w:rsidR="00320688" w:rsidRPr="004B7C49">
        <w:rPr>
          <w:rFonts w:ascii="Arial" w:hAnsi="Arial" w:cs="Arial"/>
          <w:sz w:val="22"/>
          <w:szCs w:val="22"/>
        </w:rPr>
        <w:t>-</w:t>
      </w:r>
      <w:r w:rsidR="00320688" w:rsidRPr="004B7C49">
        <w:rPr>
          <w:rFonts w:ascii="Arial" w:hAnsi="Arial" w:cs="Arial"/>
          <w:sz w:val="22"/>
          <w:szCs w:val="22"/>
          <w:cs/>
        </w:rPr>
        <w:t xml:space="preserve"> </w:t>
      </w:r>
      <w:r w:rsidR="002C5972" w:rsidRPr="004B7C49">
        <w:rPr>
          <w:rFonts w:ascii="Arial" w:hAnsi="Arial" w:cs="Arial"/>
          <w:sz w:val="22"/>
          <w:szCs w:val="22"/>
        </w:rPr>
        <w:t>5.20</w:t>
      </w:r>
      <w:r w:rsidR="00320688" w:rsidRPr="004B7C49">
        <w:rPr>
          <w:rFonts w:ascii="Arial" w:hAnsi="Arial" w:cs="Arial"/>
          <w:sz w:val="22"/>
          <w:szCs w:val="22"/>
        </w:rPr>
        <w:t>%</w:t>
      </w:r>
      <w:r w:rsidR="00320688" w:rsidRPr="004B7C49">
        <w:rPr>
          <w:rFonts w:ascii="Arial" w:hAnsi="Arial" w:cs="Arial"/>
          <w:sz w:val="22"/>
          <w:szCs w:val="22"/>
          <w:cs/>
        </w:rPr>
        <w:t xml:space="preserve"> </w:t>
      </w:r>
      <w:r w:rsidRPr="004B7C49">
        <w:rPr>
          <w:rFonts w:ascii="Arial" w:hAnsi="Arial" w:cs="Arial"/>
          <w:sz w:val="22"/>
          <w:szCs w:val="22"/>
        </w:rPr>
        <w:t>per annum (</w:t>
      </w:r>
      <w:r w:rsidR="003D6AD4" w:rsidRPr="004B7C49">
        <w:rPr>
          <w:rFonts w:ascii="Arial" w:hAnsi="Arial" w:cs="Arial"/>
          <w:sz w:val="22"/>
          <w:szCs w:val="22"/>
        </w:rPr>
        <w:t>2023</w:t>
      </w:r>
      <w:r w:rsidRPr="004B7C49">
        <w:rPr>
          <w:rFonts w:ascii="Arial" w:hAnsi="Arial" w:cs="Arial"/>
          <w:sz w:val="22"/>
          <w:szCs w:val="22"/>
          <w:cs/>
        </w:rPr>
        <w:t xml:space="preserve">: </w:t>
      </w:r>
      <w:r w:rsidR="00320688" w:rsidRPr="004B7C49">
        <w:rPr>
          <w:rFonts w:ascii="Arial" w:hAnsi="Arial" w:cs="Arial"/>
          <w:sz w:val="22"/>
          <w:szCs w:val="22"/>
        </w:rPr>
        <w:t xml:space="preserve">0.01% - 5.30% </w:t>
      </w:r>
      <w:r w:rsidRPr="004B7C49">
        <w:rPr>
          <w:rFonts w:ascii="Arial" w:hAnsi="Arial" w:cs="Arial"/>
          <w:sz w:val="22"/>
          <w:szCs w:val="22"/>
        </w:rPr>
        <w:t>per annum).</w:t>
      </w:r>
    </w:p>
    <w:p w14:paraId="30D14F3B" w14:textId="75672864" w:rsidR="004435B8" w:rsidRPr="004B7C49" w:rsidRDefault="0028003E" w:rsidP="00A6700C">
      <w:pPr>
        <w:spacing w:before="120" w:after="120" w:line="320" w:lineRule="exact"/>
        <w:ind w:left="540" w:right="29"/>
        <w:jc w:val="thaiDistribute"/>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w:t>
      </w:r>
      <w:r w:rsidR="005C6310" w:rsidRPr="004B7C49">
        <w:rPr>
          <w:rFonts w:ascii="Arial" w:hAnsi="Arial" w:cs="Arial"/>
          <w:sz w:val="22"/>
          <w:szCs w:val="22"/>
        </w:rPr>
        <w:t>31</w:t>
      </w:r>
      <w:r w:rsidRPr="004B7C49">
        <w:rPr>
          <w:rFonts w:ascii="Arial" w:hAnsi="Arial" w:cs="Arial"/>
          <w:sz w:val="22"/>
          <w:szCs w:val="22"/>
        </w:rPr>
        <w:t xml:space="preserve"> December </w:t>
      </w:r>
      <w:r w:rsidR="007853E0" w:rsidRPr="004B7C49">
        <w:rPr>
          <w:rFonts w:ascii="Arial" w:hAnsi="Arial" w:cs="Arial"/>
          <w:sz w:val="22"/>
          <w:szCs w:val="22"/>
        </w:rPr>
        <w:t>2024</w:t>
      </w:r>
      <w:r w:rsidRPr="004B7C49">
        <w:rPr>
          <w:rFonts w:ascii="Arial" w:hAnsi="Arial" w:cs="Arial"/>
          <w:sz w:val="22"/>
          <w:szCs w:val="22"/>
        </w:rPr>
        <w:t xml:space="preserve">, the interest rates on deposits in fixed accounts less than </w:t>
      </w:r>
      <w:r w:rsidR="00EB7A7B" w:rsidRPr="004B7C49">
        <w:rPr>
          <w:rFonts w:ascii="Arial" w:hAnsi="Arial" w:cs="Arial"/>
          <w:sz w:val="22"/>
          <w:szCs w:val="22"/>
        </w:rPr>
        <w:t>3</w:t>
      </w:r>
      <w:r w:rsidRPr="004B7C49">
        <w:rPr>
          <w:rFonts w:ascii="Arial" w:hAnsi="Arial" w:cs="Arial"/>
          <w:sz w:val="22"/>
          <w:szCs w:val="22"/>
        </w:rPr>
        <w:t xml:space="preserve"> months are</w:t>
      </w:r>
      <w:r w:rsidR="007E703A" w:rsidRPr="004B7C49">
        <w:rPr>
          <w:rFonts w:ascii="Arial" w:hAnsi="Arial" w:cs="Arial"/>
          <w:sz w:val="22"/>
          <w:szCs w:val="22"/>
        </w:rPr>
        <w:t xml:space="preserve"> </w:t>
      </w:r>
      <w:r w:rsidR="002C5972" w:rsidRPr="004B7C49">
        <w:rPr>
          <w:rFonts w:ascii="Arial" w:hAnsi="Arial" w:cs="Arial"/>
          <w:sz w:val="22"/>
          <w:szCs w:val="22"/>
        </w:rPr>
        <w:t>4.67</w:t>
      </w:r>
      <w:r w:rsidR="00320688" w:rsidRPr="004B7C49">
        <w:rPr>
          <w:rFonts w:ascii="Arial" w:hAnsi="Arial" w:cs="Arial"/>
          <w:sz w:val="22"/>
          <w:szCs w:val="22"/>
        </w:rPr>
        <w:t>%</w:t>
      </w:r>
      <w:r w:rsidRPr="004B7C49">
        <w:rPr>
          <w:rFonts w:ascii="Arial" w:hAnsi="Arial" w:cs="Arial"/>
          <w:sz w:val="22"/>
          <w:szCs w:val="22"/>
          <w:cs/>
        </w:rPr>
        <w:t xml:space="preserve"> </w:t>
      </w:r>
      <w:r w:rsidR="00EB7A7B" w:rsidRPr="004B7C49">
        <w:rPr>
          <w:rFonts w:ascii="Arial" w:hAnsi="Arial" w:cs="Arial"/>
          <w:sz w:val="22"/>
          <w:szCs w:val="22"/>
        </w:rPr>
        <w:t>-</w:t>
      </w:r>
      <w:r w:rsidRPr="004B7C49">
        <w:rPr>
          <w:rFonts w:ascii="Arial" w:hAnsi="Arial" w:cs="Arial"/>
          <w:sz w:val="22"/>
          <w:szCs w:val="22"/>
          <w:cs/>
        </w:rPr>
        <w:t xml:space="preserve"> </w:t>
      </w:r>
      <w:r w:rsidR="002C5972" w:rsidRPr="004B7C49">
        <w:rPr>
          <w:rFonts w:ascii="Arial" w:hAnsi="Arial" w:cs="Arial"/>
          <w:sz w:val="22"/>
          <w:szCs w:val="22"/>
        </w:rPr>
        <w:t>4.92</w:t>
      </w:r>
      <w:r w:rsidR="00320688" w:rsidRPr="004B7C49">
        <w:rPr>
          <w:rFonts w:ascii="Arial" w:hAnsi="Arial" w:cs="Arial"/>
          <w:sz w:val="22"/>
          <w:szCs w:val="22"/>
        </w:rPr>
        <w:t>%</w:t>
      </w:r>
      <w:r w:rsidR="00320688" w:rsidRPr="004B7C49">
        <w:rPr>
          <w:rFonts w:ascii="Arial" w:hAnsi="Arial" w:cs="Arial"/>
          <w:sz w:val="22"/>
          <w:szCs w:val="22"/>
          <w:cs/>
        </w:rPr>
        <w:t xml:space="preserve"> </w:t>
      </w:r>
      <w:r w:rsidRPr="004B7C49">
        <w:rPr>
          <w:rFonts w:ascii="Arial" w:hAnsi="Arial" w:cs="Arial"/>
          <w:sz w:val="22"/>
          <w:szCs w:val="22"/>
        </w:rPr>
        <w:t xml:space="preserve">per annum </w:t>
      </w:r>
      <w:r w:rsidR="00EB7A7B" w:rsidRPr="004B7C49">
        <w:rPr>
          <w:rFonts w:ascii="Arial" w:hAnsi="Arial" w:cs="Arial"/>
          <w:sz w:val="22"/>
          <w:szCs w:val="22"/>
        </w:rPr>
        <w:t>(</w:t>
      </w:r>
      <w:r w:rsidR="003D6AD4" w:rsidRPr="004B7C49">
        <w:rPr>
          <w:rFonts w:ascii="Arial" w:hAnsi="Arial" w:cs="Arial"/>
          <w:sz w:val="22"/>
          <w:szCs w:val="22"/>
        </w:rPr>
        <w:t>2023</w:t>
      </w:r>
      <w:r w:rsidR="00EB7A7B" w:rsidRPr="004B7C49">
        <w:rPr>
          <w:rFonts w:ascii="Arial" w:hAnsi="Arial" w:cs="Arial"/>
          <w:sz w:val="22"/>
          <w:szCs w:val="22"/>
        </w:rPr>
        <w:t>:</w:t>
      </w:r>
      <w:r w:rsidRPr="004B7C49">
        <w:rPr>
          <w:rFonts w:ascii="Arial" w:hAnsi="Arial" w:cs="Arial"/>
          <w:sz w:val="22"/>
          <w:szCs w:val="22"/>
          <w:cs/>
        </w:rPr>
        <w:t xml:space="preserve"> </w:t>
      </w:r>
      <w:r w:rsidR="00320688" w:rsidRPr="004B7C49">
        <w:rPr>
          <w:rFonts w:ascii="Arial" w:hAnsi="Arial" w:cs="Arial"/>
          <w:sz w:val="22"/>
          <w:szCs w:val="22"/>
        </w:rPr>
        <w:t>6.01%</w:t>
      </w:r>
      <w:r w:rsidR="00320688" w:rsidRPr="004B7C49">
        <w:rPr>
          <w:rFonts w:ascii="Arial" w:hAnsi="Arial" w:cs="Arial"/>
          <w:sz w:val="22"/>
          <w:szCs w:val="22"/>
          <w:cs/>
        </w:rPr>
        <w:t xml:space="preserve"> </w:t>
      </w:r>
      <w:r w:rsidRPr="004B7C49">
        <w:rPr>
          <w:rFonts w:ascii="Arial" w:hAnsi="Arial" w:cs="Arial"/>
          <w:sz w:val="22"/>
          <w:szCs w:val="22"/>
        </w:rPr>
        <w:t>per annum)</w:t>
      </w:r>
      <w:r w:rsidR="00F97E20" w:rsidRPr="004B7C49">
        <w:rPr>
          <w:rFonts w:ascii="Arial" w:hAnsi="Arial" w:cs="Arial"/>
          <w:sz w:val="22"/>
          <w:szCs w:val="22"/>
        </w:rPr>
        <w:t>.</w:t>
      </w:r>
    </w:p>
    <w:p w14:paraId="62E31357" w14:textId="7A593133" w:rsidR="005F084F" w:rsidRPr="004B7C49" w:rsidRDefault="004B6ECC" w:rsidP="0060051B">
      <w:pPr>
        <w:spacing w:before="80" w:after="80" w:line="340" w:lineRule="exact"/>
        <w:ind w:left="547" w:right="29" w:hanging="540"/>
        <w:jc w:val="thaiDistribute"/>
        <w:outlineLvl w:val="0"/>
        <w:rPr>
          <w:rFonts w:ascii="Arial" w:hAnsi="Arial" w:cs="Arial"/>
          <w:b/>
          <w:bCs/>
          <w:szCs w:val="22"/>
        </w:rPr>
      </w:pPr>
      <w:r w:rsidRPr="004B7C49">
        <w:rPr>
          <w:rFonts w:ascii="Arial" w:hAnsi="Arial" w:cs="Arial"/>
          <w:b/>
          <w:bCs/>
          <w:sz w:val="22"/>
          <w:szCs w:val="22"/>
        </w:rPr>
        <w:t>8</w:t>
      </w:r>
      <w:r w:rsidR="005F084F" w:rsidRPr="004B7C49">
        <w:rPr>
          <w:rFonts w:ascii="Arial" w:hAnsi="Arial" w:cs="Arial"/>
          <w:b/>
          <w:bCs/>
          <w:sz w:val="22"/>
          <w:szCs w:val="22"/>
        </w:rPr>
        <w:t>.</w:t>
      </w:r>
      <w:r w:rsidR="005F084F" w:rsidRPr="004B7C49">
        <w:rPr>
          <w:rFonts w:ascii="Arial" w:hAnsi="Arial" w:cs="Arial"/>
          <w:b/>
          <w:bCs/>
          <w:sz w:val="22"/>
          <w:szCs w:val="22"/>
        </w:rPr>
        <w:tab/>
        <w:t>Short-term investments in financial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5702EB" w:rsidRPr="004B7C49" w14:paraId="190DB184" w14:textId="77777777">
        <w:trPr>
          <w:tblHeader/>
        </w:trPr>
        <w:tc>
          <w:tcPr>
            <w:tcW w:w="9090" w:type="dxa"/>
            <w:gridSpan w:val="5"/>
          </w:tcPr>
          <w:p w14:paraId="47801E0D" w14:textId="77777777" w:rsidR="005702EB" w:rsidRPr="004B7C49" w:rsidRDefault="005702EB" w:rsidP="0060051B">
            <w:pPr>
              <w:tabs>
                <w:tab w:val="left" w:pos="600"/>
                <w:tab w:val="left" w:pos="900"/>
                <w:tab w:val="right" w:pos="7280"/>
                <w:tab w:val="right" w:pos="8540"/>
              </w:tabs>
              <w:spacing w:line="340" w:lineRule="exact"/>
              <w:ind w:right="-43"/>
              <w:jc w:val="right"/>
              <w:rPr>
                <w:rFonts w:ascii="Arial" w:hAnsi="Arial" w:cs="Arial"/>
                <w:sz w:val="22"/>
                <w:szCs w:val="22"/>
                <w:cs/>
              </w:rPr>
            </w:pPr>
            <w:r w:rsidRPr="004B7C49">
              <w:rPr>
                <w:rFonts w:ascii="Arial" w:hAnsi="Arial" w:cs="Arial"/>
                <w:sz w:val="22"/>
                <w:szCs w:val="22"/>
              </w:rPr>
              <w:t>(Unit: Million</w:t>
            </w:r>
            <w:r w:rsidRPr="004B7C49" w:rsidDel="00B90D80">
              <w:rPr>
                <w:rFonts w:ascii="Arial" w:hAnsi="Arial" w:cs="Arial"/>
                <w:sz w:val="22"/>
                <w:szCs w:val="22"/>
              </w:rPr>
              <w:t xml:space="preserve"> </w:t>
            </w:r>
            <w:r w:rsidRPr="004B7C49">
              <w:rPr>
                <w:rFonts w:ascii="Arial" w:hAnsi="Arial" w:cs="Arial"/>
                <w:sz w:val="22"/>
                <w:szCs w:val="22"/>
              </w:rPr>
              <w:t>Baht)</w:t>
            </w:r>
          </w:p>
        </w:tc>
      </w:tr>
      <w:tr w:rsidR="005702EB" w:rsidRPr="004B7C49" w14:paraId="08EBF626" w14:textId="77777777">
        <w:trPr>
          <w:tblHeader/>
        </w:trPr>
        <w:tc>
          <w:tcPr>
            <w:tcW w:w="3870" w:type="dxa"/>
            <w:vAlign w:val="bottom"/>
          </w:tcPr>
          <w:p w14:paraId="3D5FD1CC" w14:textId="77777777" w:rsidR="005702EB" w:rsidRPr="004B7C49" w:rsidRDefault="005702EB" w:rsidP="0060051B">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2"/>
            <w:vAlign w:val="bottom"/>
          </w:tcPr>
          <w:p w14:paraId="20004578" w14:textId="77777777" w:rsidR="005702EB" w:rsidRPr="004B7C49" w:rsidRDefault="005702EB"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Consolidated</w:t>
            </w:r>
          </w:p>
          <w:p w14:paraId="4575D593" w14:textId="77777777" w:rsidR="005702EB" w:rsidRPr="004B7C49" w:rsidRDefault="005702EB"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financial statements</w:t>
            </w:r>
          </w:p>
        </w:tc>
        <w:tc>
          <w:tcPr>
            <w:tcW w:w="2610" w:type="dxa"/>
            <w:gridSpan w:val="2"/>
            <w:vAlign w:val="bottom"/>
          </w:tcPr>
          <w:p w14:paraId="548F3F18" w14:textId="77777777" w:rsidR="005702EB" w:rsidRPr="004B7C49" w:rsidRDefault="005702EB"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 xml:space="preserve">Separate </w:t>
            </w:r>
          </w:p>
          <w:p w14:paraId="16745BA1" w14:textId="77777777" w:rsidR="005702EB" w:rsidRPr="004B7C49" w:rsidRDefault="005702EB"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financial statements</w:t>
            </w:r>
          </w:p>
        </w:tc>
      </w:tr>
      <w:tr w:rsidR="005702EB" w:rsidRPr="004B7C49" w14:paraId="06580A10" w14:textId="77777777">
        <w:trPr>
          <w:tblHeader/>
        </w:trPr>
        <w:tc>
          <w:tcPr>
            <w:tcW w:w="3870" w:type="dxa"/>
          </w:tcPr>
          <w:p w14:paraId="5F4ECE4B" w14:textId="77777777" w:rsidR="005702EB" w:rsidRPr="004B7C49" w:rsidRDefault="005702EB" w:rsidP="0060051B">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05" w:type="dxa"/>
          </w:tcPr>
          <w:p w14:paraId="6D4CFFD1" w14:textId="6A3E4858" w:rsidR="005702EB" w:rsidRPr="004B7C49" w:rsidRDefault="007853E0"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2024</w:t>
            </w:r>
          </w:p>
        </w:tc>
        <w:tc>
          <w:tcPr>
            <w:tcW w:w="1305" w:type="dxa"/>
          </w:tcPr>
          <w:p w14:paraId="3DFED655" w14:textId="6E2D72B8" w:rsidR="005702EB" w:rsidRPr="004B7C49" w:rsidRDefault="003D6AD4"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2023</w:t>
            </w:r>
          </w:p>
        </w:tc>
        <w:tc>
          <w:tcPr>
            <w:tcW w:w="1305" w:type="dxa"/>
          </w:tcPr>
          <w:p w14:paraId="747159CF" w14:textId="7491A3FB" w:rsidR="005702EB" w:rsidRPr="004B7C49" w:rsidRDefault="007853E0"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2024</w:t>
            </w:r>
          </w:p>
        </w:tc>
        <w:tc>
          <w:tcPr>
            <w:tcW w:w="1305" w:type="dxa"/>
          </w:tcPr>
          <w:p w14:paraId="3B8F5FB9" w14:textId="1BC9E349" w:rsidR="005702EB" w:rsidRPr="004B7C49" w:rsidRDefault="003D6AD4" w:rsidP="0060051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4B7C49">
              <w:rPr>
                <w:rFonts w:ascii="Arial" w:hAnsi="Arial" w:cs="Arial"/>
                <w:sz w:val="22"/>
                <w:szCs w:val="22"/>
              </w:rPr>
              <w:t>2023</w:t>
            </w:r>
          </w:p>
        </w:tc>
      </w:tr>
      <w:tr w:rsidR="0060051B" w:rsidRPr="004B7C49" w14:paraId="7FFFFDC0" w14:textId="77777777">
        <w:trPr>
          <w:tblHeader/>
        </w:trPr>
        <w:tc>
          <w:tcPr>
            <w:tcW w:w="3870" w:type="dxa"/>
          </w:tcPr>
          <w:p w14:paraId="726637D1" w14:textId="3AEF1B29" w:rsidR="0060051B" w:rsidRPr="004B7C49" w:rsidRDefault="0060051B" w:rsidP="0060051B">
            <w:pPr>
              <w:tabs>
                <w:tab w:val="left" w:pos="600"/>
                <w:tab w:val="left" w:pos="900"/>
                <w:tab w:val="right" w:pos="7280"/>
                <w:tab w:val="right" w:pos="8540"/>
              </w:tabs>
              <w:spacing w:line="340" w:lineRule="exact"/>
              <w:ind w:right="-43"/>
              <w:jc w:val="thaiDistribute"/>
              <w:rPr>
                <w:rFonts w:ascii="Arial" w:hAnsi="Arial" w:cs="Arial"/>
                <w:sz w:val="22"/>
                <w:szCs w:val="22"/>
                <w:cs/>
              </w:rPr>
            </w:pPr>
            <w:r w:rsidRPr="004B7C49">
              <w:rPr>
                <w:rFonts w:ascii="Arial" w:hAnsi="Arial" w:cs="Arial"/>
                <w:sz w:val="22"/>
                <w:szCs w:val="22"/>
              </w:rPr>
              <w:t>Fixed deposit accounts held at bank</w:t>
            </w:r>
          </w:p>
        </w:tc>
        <w:tc>
          <w:tcPr>
            <w:tcW w:w="1305" w:type="dxa"/>
            <w:shd w:val="clear" w:color="auto" w:fill="auto"/>
            <w:vAlign w:val="bottom"/>
          </w:tcPr>
          <w:p w14:paraId="567841BD" w14:textId="74975440" w:rsidR="0060051B" w:rsidRPr="004B7C49" w:rsidRDefault="002C5972" w:rsidP="0060051B">
            <w:pPr>
              <w:pBdr>
                <w:bottom w:val="sing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10,695</w:t>
            </w:r>
          </w:p>
        </w:tc>
        <w:tc>
          <w:tcPr>
            <w:tcW w:w="1305" w:type="dxa"/>
            <w:shd w:val="clear" w:color="auto" w:fill="auto"/>
            <w:vAlign w:val="bottom"/>
          </w:tcPr>
          <w:p w14:paraId="5E7ED064" w14:textId="638F4EE9" w:rsidR="0060051B" w:rsidRPr="004B7C49" w:rsidRDefault="0060051B" w:rsidP="0060051B">
            <w:pPr>
              <w:pBdr>
                <w:bottom w:val="sing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5,945</w:t>
            </w:r>
          </w:p>
        </w:tc>
        <w:tc>
          <w:tcPr>
            <w:tcW w:w="1305" w:type="dxa"/>
            <w:shd w:val="clear" w:color="auto" w:fill="auto"/>
            <w:vAlign w:val="bottom"/>
          </w:tcPr>
          <w:p w14:paraId="420D7946" w14:textId="4ED95BC3" w:rsidR="0060051B" w:rsidRPr="004B7C49" w:rsidRDefault="002C5972" w:rsidP="0060051B">
            <w:pPr>
              <w:pBdr>
                <w:bottom w:val="sing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10,527</w:t>
            </w:r>
          </w:p>
        </w:tc>
        <w:tc>
          <w:tcPr>
            <w:tcW w:w="1305" w:type="dxa"/>
            <w:vAlign w:val="bottom"/>
          </w:tcPr>
          <w:p w14:paraId="19F25051" w14:textId="5E1DF917" w:rsidR="0060051B" w:rsidRPr="004B7C49" w:rsidRDefault="0060051B" w:rsidP="0060051B">
            <w:pPr>
              <w:pBdr>
                <w:bottom w:val="sing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5,775</w:t>
            </w:r>
          </w:p>
        </w:tc>
      </w:tr>
      <w:tr w:rsidR="0060051B" w:rsidRPr="004B7C49" w14:paraId="2855DF11" w14:textId="77777777">
        <w:trPr>
          <w:tblHeader/>
        </w:trPr>
        <w:tc>
          <w:tcPr>
            <w:tcW w:w="3870" w:type="dxa"/>
          </w:tcPr>
          <w:p w14:paraId="1AB6B626" w14:textId="77777777" w:rsidR="0060051B" w:rsidRPr="004B7C49" w:rsidRDefault="0060051B" w:rsidP="0060051B">
            <w:pPr>
              <w:tabs>
                <w:tab w:val="left" w:pos="600"/>
                <w:tab w:val="left" w:pos="900"/>
                <w:tab w:val="right" w:pos="7280"/>
                <w:tab w:val="right" w:pos="8540"/>
              </w:tabs>
              <w:spacing w:line="340" w:lineRule="exact"/>
              <w:ind w:right="-43"/>
              <w:jc w:val="thaiDistribute"/>
              <w:rPr>
                <w:rFonts w:ascii="Arial" w:hAnsi="Arial" w:cs="Arial"/>
                <w:sz w:val="22"/>
                <w:szCs w:val="22"/>
                <w:cs/>
              </w:rPr>
            </w:pPr>
            <w:r w:rsidRPr="004B7C49">
              <w:rPr>
                <w:rFonts w:ascii="Arial" w:hAnsi="Arial" w:cs="Arial"/>
                <w:sz w:val="22"/>
                <w:szCs w:val="22"/>
              </w:rPr>
              <w:t>Total</w:t>
            </w:r>
          </w:p>
        </w:tc>
        <w:tc>
          <w:tcPr>
            <w:tcW w:w="1305" w:type="dxa"/>
            <w:shd w:val="clear" w:color="auto" w:fill="auto"/>
            <w:vAlign w:val="bottom"/>
          </w:tcPr>
          <w:p w14:paraId="6E768BF8" w14:textId="4272892A" w:rsidR="0060051B" w:rsidRPr="004B7C49" w:rsidRDefault="002C5972" w:rsidP="0060051B">
            <w:pPr>
              <w:pBdr>
                <w:bottom w:val="doub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10,695</w:t>
            </w:r>
          </w:p>
        </w:tc>
        <w:tc>
          <w:tcPr>
            <w:tcW w:w="1305" w:type="dxa"/>
            <w:shd w:val="clear" w:color="auto" w:fill="auto"/>
            <w:vAlign w:val="bottom"/>
          </w:tcPr>
          <w:p w14:paraId="54E4A3D3" w14:textId="3EE9C89D" w:rsidR="0060051B" w:rsidRPr="004B7C49" w:rsidRDefault="0060051B" w:rsidP="0060051B">
            <w:pPr>
              <w:pBdr>
                <w:bottom w:val="doub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5,945</w:t>
            </w:r>
          </w:p>
        </w:tc>
        <w:tc>
          <w:tcPr>
            <w:tcW w:w="1305" w:type="dxa"/>
            <w:shd w:val="clear" w:color="auto" w:fill="auto"/>
            <w:vAlign w:val="bottom"/>
          </w:tcPr>
          <w:p w14:paraId="626DC3DF" w14:textId="0FA94ED2" w:rsidR="0060051B" w:rsidRPr="004B7C49" w:rsidRDefault="002C5972" w:rsidP="0060051B">
            <w:pPr>
              <w:pBdr>
                <w:bottom w:val="doub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10,527</w:t>
            </w:r>
          </w:p>
        </w:tc>
        <w:tc>
          <w:tcPr>
            <w:tcW w:w="1305" w:type="dxa"/>
            <w:vAlign w:val="bottom"/>
          </w:tcPr>
          <w:p w14:paraId="28002345" w14:textId="0A6615A7" w:rsidR="0060051B" w:rsidRPr="004B7C49" w:rsidRDefault="0060051B" w:rsidP="0060051B">
            <w:pPr>
              <w:pBdr>
                <w:bottom w:val="double" w:sz="4" w:space="1" w:color="auto"/>
              </w:pBdr>
              <w:tabs>
                <w:tab w:val="decimal" w:pos="971"/>
              </w:tabs>
              <w:spacing w:line="340" w:lineRule="exact"/>
              <w:ind w:left="-29" w:right="-43"/>
              <w:rPr>
                <w:rFonts w:ascii="Arial" w:hAnsi="Arial" w:cs="Arial"/>
                <w:sz w:val="22"/>
                <w:szCs w:val="22"/>
              </w:rPr>
            </w:pPr>
            <w:r w:rsidRPr="004B7C49">
              <w:rPr>
                <w:rFonts w:ascii="Arial" w:hAnsi="Arial" w:cs="Arial"/>
                <w:sz w:val="22"/>
                <w:szCs w:val="22"/>
              </w:rPr>
              <w:t>5,775</w:t>
            </w:r>
          </w:p>
        </w:tc>
      </w:tr>
    </w:tbl>
    <w:p w14:paraId="0E9BB006" w14:textId="03998590" w:rsidR="002256BA" w:rsidRPr="004B7C49" w:rsidRDefault="00DF4154" w:rsidP="007D6D71">
      <w:pPr>
        <w:spacing w:before="120" w:after="120" w:line="380" w:lineRule="exact"/>
        <w:ind w:left="547" w:right="29"/>
        <w:jc w:val="thaiDistribute"/>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7853E0" w:rsidRPr="004B7C49">
        <w:rPr>
          <w:rFonts w:ascii="Arial" w:hAnsi="Arial" w:cs="Arial"/>
          <w:sz w:val="22"/>
          <w:szCs w:val="22"/>
        </w:rPr>
        <w:t>2024</w:t>
      </w:r>
      <w:r w:rsidRPr="004B7C49">
        <w:rPr>
          <w:rFonts w:ascii="Arial" w:hAnsi="Arial" w:cs="Arial"/>
          <w:sz w:val="22"/>
          <w:szCs w:val="22"/>
        </w:rPr>
        <w:t xml:space="preserve">, </w:t>
      </w:r>
      <w:r w:rsidR="00362228" w:rsidRPr="004B7C49">
        <w:rPr>
          <w:rFonts w:ascii="Arial" w:hAnsi="Arial" w:cs="Arial"/>
          <w:sz w:val="22"/>
          <w:szCs w:val="22"/>
        </w:rPr>
        <w:t xml:space="preserve">fixed deposit accounts held at bank was denominated in US </w:t>
      </w:r>
      <w:r w:rsidR="00387604" w:rsidRPr="004B7C49">
        <w:rPr>
          <w:rFonts w:ascii="Arial" w:hAnsi="Arial" w:cs="Arial"/>
          <w:sz w:val="22"/>
          <w:szCs w:val="22"/>
        </w:rPr>
        <w:t>d</w:t>
      </w:r>
      <w:r w:rsidR="00362228" w:rsidRPr="004B7C49">
        <w:rPr>
          <w:rFonts w:ascii="Arial" w:hAnsi="Arial" w:cs="Arial"/>
          <w:sz w:val="22"/>
          <w:szCs w:val="22"/>
        </w:rPr>
        <w:t xml:space="preserve">ollar amounting to US </w:t>
      </w:r>
      <w:r w:rsidR="00387604" w:rsidRPr="004B7C49">
        <w:rPr>
          <w:rFonts w:ascii="Arial" w:hAnsi="Arial" w:cs="Arial"/>
          <w:sz w:val="22"/>
          <w:szCs w:val="22"/>
        </w:rPr>
        <w:t>d</w:t>
      </w:r>
      <w:r w:rsidR="00362228" w:rsidRPr="004B7C49">
        <w:rPr>
          <w:rFonts w:ascii="Arial" w:hAnsi="Arial" w:cs="Arial"/>
          <w:sz w:val="22"/>
          <w:szCs w:val="22"/>
        </w:rPr>
        <w:t>ollar</w:t>
      </w:r>
      <w:r w:rsidR="0057688F" w:rsidRPr="004B7C49">
        <w:rPr>
          <w:rFonts w:ascii="Arial" w:hAnsi="Arial" w:cs="Arial"/>
          <w:sz w:val="22"/>
          <w:szCs w:val="22"/>
        </w:rPr>
        <w:t xml:space="preserve"> 315</w:t>
      </w:r>
      <w:r w:rsidR="00362228" w:rsidRPr="004B7C49">
        <w:rPr>
          <w:rFonts w:ascii="Arial" w:hAnsi="Arial" w:cs="Arial"/>
          <w:sz w:val="22"/>
          <w:szCs w:val="22"/>
        </w:rPr>
        <w:t xml:space="preserve"> million</w:t>
      </w:r>
      <w:r w:rsidR="002C5972" w:rsidRPr="004B7C49">
        <w:rPr>
          <w:rFonts w:ascii="Arial" w:hAnsi="Arial" w:cs="Arial"/>
          <w:sz w:val="22"/>
          <w:szCs w:val="22"/>
        </w:rPr>
        <w:t xml:space="preserve"> (2023: US </w:t>
      </w:r>
      <w:r w:rsidR="00387604" w:rsidRPr="004B7C49">
        <w:rPr>
          <w:rFonts w:ascii="Arial" w:hAnsi="Arial" w:cs="Arial"/>
          <w:sz w:val="22"/>
          <w:szCs w:val="22"/>
        </w:rPr>
        <w:t>d</w:t>
      </w:r>
      <w:r w:rsidR="002C5972" w:rsidRPr="004B7C49">
        <w:rPr>
          <w:rFonts w:ascii="Arial" w:hAnsi="Arial" w:cs="Arial"/>
          <w:sz w:val="22"/>
          <w:szCs w:val="22"/>
        </w:rPr>
        <w:t>ollar 175 million)</w:t>
      </w:r>
      <w:r w:rsidR="00362228" w:rsidRPr="004B7C49">
        <w:rPr>
          <w:rFonts w:ascii="Arial" w:hAnsi="Arial" w:cs="Arial"/>
          <w:sz w:val="22"/>
          <w:szCs w:val="22"/>
        </w:rPr>
        <w:t xml:space="preserve"> and bore interest at rates of </w:t>
      </w:r>
      <w:r w:rsidR="0057688F" w:rsidRPr="004B7C49">
        <w:rPr>
          <w:rFonts w:ascii="Arial" w:hAnsi="Arial" w:cs="Arial"/>
          <w:sz w:val="22"/>
          <w:szCs w:val="22"/>
        </w:rPr>
        <w:t>4</w:t>
      </w:r>
      <w:r w:rsidR="00362228" w:rsidRPr="004B7C49">
        <w:rPr>
          <w:rFonts w:ascii="Arial" w:hAnsi="Arial" w:cs="Arial"/>
          <w:sz w:val="22"/>
          <w:szCs w:val="22"/>
        </w:rPr>
        <w:t>.</w:t>
      </w:r>
      <w:r w:rsidR="0057688F" w:rsidRPr="004B7C49">
        <w:rPr>
          <w:rFonts w:ascii="Arial" w:hAnsi="Arial" w:cs="Arial"/>
          <w:sz w:val="22"/>
          <w:szCs w:val="22"/>
        </w:rPr>
        <w:t>64</w:t>
      </w:r>
      <w:r w:rsidR="00362228" w:rsidRPr="004B7C49">
        <w:rPr>
          <w:rFonts w:ascii="Arial" w:hAnsi="Arial" w:cs="Arial"/>
          <w:sz w:val="22"/>
          <w:szCs w:val="22"/>
        </w:rPr>
        <w:t xml:space="preserve">% to </w:t>
      </w:r>
      <w:r w:rsidR="0057688F" w:rsidRPr="004B7C49">
        <w:rPr>
          <w:rFonts w:ascii="Arial" w:hAnsi="Arial" w:cs="Arial"/>
          <w:sz w:val="22"/>
          <w:szCs w:val="22"/>
        </w:rPr>
        <w:t>5</w:t>
      </w:r>
      <w:r w:rsidR="00362228" w:rsidRPr="004B7C49">
        <w:rPr>
          <w:rFonts w:ascii="Arial" w:hAnsi="Arial" w:cs="Arial"/>
          <w:sz w:val="22"/>
          <w:szCs w:val="22"/>
        </w:rPr>
        <w:t>.</w:t>
      </w:r>
      <w:r w:rsidR="0057688F" w:rsidRPr="004B7C49">
        <w:rPr>
          <w:rFonts w:ascii="Arial" w:hAnsi="Arial" w:cs="Arial"/>
          <w:sz w:val="22"/>
          <w:szCs w:val="22"/>
        </w:rPr>
        <w:t>52</w:t>
      </w:r>
      <w:r w:rsidR="00362228" w:rsidRPr="004B7C49">
        <w:rPr>
          <w:rFonts w:ascii="Arial" w:hAnsi="Arial" w:cs="Arial"/>
          <w:sz w:val="22"/>
          <w:szCs w:val="22"/>
        </w:rPr>
        <w:t>% per annum</w:t>
      </w:r>
      <w:r w:rsidR="002C5972" w:rsidRPr="004B7C49">
        <w:rPr>
          <w:rFonts w:ascii="Arial" w:hAnsi="Arial" w:cs="Arial"/>
          <w:sz w:val="22"/>
          <w:szCs w:val="22"/>
        </w:rPr>
        <w:t xml:space="preserve"> (2023: 5.85% to 6.00% per annum)</w:t>
      </w:r>
      <w:r w:rsidR="00362228" w:rsidRPr="004B7C49">
        <w:rPr>
          <w:rFonts w:ascii="Arial" w:hAnsi="Arial" w:cs="Arial"/>
          <w:sz w:val="22"/>
          <w:szCs w:val="22"/>
        </w:rPr>
        <w:t>.</w:t>
      </w:r>
    </w:p>
    <w:p w14:paraId="64B04100" w14:textId="77777777" w:rsidR="0099139E" w:rsidRPr="004B7C49" w:rsidRDefault="0099139E">
      <w:pPr>
        <w:spacing w:after="160" w:line="259" w:lineRule="auto"/>
        <w:jc w:val="left"/>
        <w:rPr>
          <w:rFonts w:ascii="Arial" w:hAnsi="Arial" w:cs="Arial"/>
          <w:b/>
          <w:bCs/>
          <w:sz w:val="22"/>
          <w:szCs w:val="22"/>
        </w:rPr>
      </w:pPr>
      <w:r w:rsidRPr="004B7C49">
        <w:rPr>
          <w:rFonts w:ascii="Arial" w:hAnsi="Arial" w:cs="Arial"/>
          <w:b/>
          <w:bCs/>
          <w:sz w:val="22"/>
          <w:szCs w:val="22"/>
        </w:rPr>
        <w:br w:type="page"/>
      </w:r>
    </w:p>
    <w:p w14:paraId="3DED0A21" w14:textId="0A68772A" w:rsidR="000C394A" w:rsidRPr="004B7C49" w:rsidRDefault="001018D4" w:rsidP="007D6D71">
      <w:pPr>
        <w:spacing w:before="120" w:after="120" w:line="380" w:lineRule="exact"/>
        <w:ind w:left="547" w:right="29" w:hanging="540"/>
        <w:jc w:val="thaiDistribute"/>
        <w:outlineLvl w:val="0"/>
        <w:rPr>
          <w:rFonts w:ascii="Arial" w:hAnsi="Arial" w:cs="Arial"/>
          <w:b/>
          <w:bCs/>
          <w:sz w:val="22"/>
          <w:szCs w:val="22"/>
        </w:rPr>
      </w:pPr>
      <w:r w:rsidRPr="004B7C49">
        <w:rPr>
          <w:rFonts w:ascii="Arial" w:hAnsi="Arial" w:cs="Arial"/>
          <w:b/>
          <w:bCs/>
          <w:sz w:val="22"/>
          <w:szCs w:val="22"/>
        </w:rPr>
        <w:lastRenderedPageBreak/>
        <w:t>9</w:t>
      </w:r>
      <w:r w:rsidR="00073446" w:rsidRPr="004B7C49">
        <w:rPr>
          <w:rFonts w:ascii="Arial" w:hAnsi="Arial" w:cs="Arial"/>
          <w:b/>
          <w:bCs/>
          <w:sz w:val="22"/>
          <w:szCs w:val="22"/>
        </w:rPr>
        <w:t>.</w:t>
      </w:r>
      <w:r w:rsidR="00073446" w:rsidRPr="004B7C49">
        <w:rPr>
          <w:rFonts w:ascii="Arial" w:hAnsi="Arial" w:cs="Arial"/>
          <w:b/>
          <w:bCs/>
          <w:sz w:val="22"/>
          <w:szCs w:val="22"/>
        </w:rPr>
        <w:tab/>
      </w:r>
      <w:r w:rsidR="000C394A" w:rsidRPr="004B7C49">
        <w:rPr>
          <w:rFonts w:ascii="Arial" w:hAnsi="Arial" w:cs="Arial"/>
          <w:b/>
          <w:bCs/>
          <w:sz w:val="22"/>
          <w:szCs w:val="22"/>
        </w:rPr>
        <w:t>Trade receivable</w:t>
      </w:r>
      <w:r w:rsidR="00A069AF" w:rsidRPr="004B7C49">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4B7C49" w14:paraId="12C12E0D" w14:textId="77777777" w:rsidTr="00B25B6D">
        <w:trPr>
          <w:tblHeader/>
        </w:trPr>
        <w:tc>
          <w:tcPr>
            <w:tcW w:w="4230" w:type="dxa"/>
          </w:tcPr>
          <w:p w14:paraId="49AA74DF" w14:textId="77777777" w:rsidR="000C394A" w:rsidRPr="004B7C49" w:rsidRDefault="000C394A" w:rsidP="007D6D71">
            <w:pPr>
              <w:tabs>
                <w:tab w:val="left" w:pos="900"/>
              </w:tabs>
              <w:spacing w:line="360" w:lineRule="exact"/>
              <w:jc w:val="thaiDistribute"/>
              <w:outlineLvl w:val="0"/>
              <w:rPr>
                <w:rFonts w:ascii="Arial" w:hAnsi="Arial" w:cs="Arial"/>
              </w:rPr>
            </w:pPr>
          </w:p>
        </w:tc>
        <w:tc>
          <w:tcPr>
            <w:tcW w:w="5040" w:type="dxa"/>
            <w:gridSpan w:val="4"/>
          </w:tcPr>
          <w:p w14:paraId="2B526388" w14:textId="77777777" w:rsidR="000C394A" w:rsidRPr="004B7C49" w:rsidRDefault="000C394A" w:rsidP="007D6D71">
            <w:pPr>
              <w:tabs>
                <w:tab w:val="left" w:pos="900"/>
              </w:tabs>
              <w:spacing w:line="360" w:lineRule="exact"/>
              <w:jc w:val="right"/>
              <w:outlineLvl w:val="0"/>
              <w:rPr>
                <w:rFonts w:ascii="Arial" w:hAnsi="Arial" w:cs="Arial"/>
              </w:rPr>
            </w:pPr>
            <w:r w:rsidRPr="004B7C49">
              <w:rPr>
                <w:rFonts w:ascii="Arial" w:hAnsi="Arial" w:cs="Arial"/>
              </w:rPr>
              <w:t>(Unit: Million Baht)</w:t>
            </w:r>
          </w:p>
        </w:tc>
      </w:tr>
      <w:tr w:rsidR="000C394A" w:rsidRPr="004B7C49" w14:paraId="5BB517BF" w14:textId="77777777" w:rsidTr="00B25B6D">
        <w:trPr>
          <w:cantSplit/>
          <w:tblHeader/>
        </w:trPr>
        <w:tc>
          <w:tcPr>
            <w:tcW w:w="4230" w:type="dxa"/>
            <w:vAlign w:val="bottom"/>
          </w:tcPr>
          <w:p w14:paraId="181073CE" w14:textId="77777777" w:rsidR="000C394A" w:rsidRPr="004B7C49" w:rsidRDefault="000C394A" w:rsidP="007D6D71">
            <w:pPr>
              <w:tabs>
                <w:tab w:val="left" w:pos="900"/>
              </w:tabs>
              <w:spacing w:line="360" w:lineRule="exact"/>
              <w:jc w:val="center"/>
              <w:outlineLvl w:val="0"/>
              <w:rPr>
                <w:rFonts w:ascii="Arial" w:hAnsi="Arial" w:cs="Arial"/>
              </w:rPr>
            </w:pPr>
          </w:p>
        </w:tc>
        <w:tc>
          <w:tcPr>
            <w:tcW w:w="2520" w:type="dxa"/>
            <w:gridSpan w:val="2"/>
            <w:vAlign w:val="bottom"/>
          </w:tcPr>
          <w:p w14:paraId="4A375976" w14:textId="77777777" w:rsidR="000C394A" w:rsidRPr="004B7C49" w:rsidRDefault="000C394A" w:rsidP="007D6D71">
            <w:pPr>
              <w:pBdr>
                <w:bottom w:val="single" w:sz="4" w:space="1" w:color="auto"/>
              </w:pBdr>
              <w:spacing w:line="360" w:lineRule="exact"/>
              <w:jc w:val="center"/>
              <w:outlineLvl w:val="0"/>
              <w:rPr>
                <w:rFonts w:ascii="Arial" w:hAnsi="Arial" w:cs="Arial"/>
              </w:rPr>
            </w:pPr>
            <w:r w:rsidRPr="004B7C49">
              <w:rPr>
                <w:rFonts w:ascii="Arial" w:hAnsi="Arial" w:cs="Arial"/>
              </w:rPr>
              <w:t>Consolidated</w:t>
            </w:r>
          </w:p>
          <w:p w14:paraId="486FE37A" w14:textId="77777777" w:rsidR="000C394A" w:rsidRPr="004B7C49" w:rsidRDefault="000C394A" w:rsidP="007D6D71">
            <w:pPr>
              <w:pBdr>
                <w:bottom w:val="single" w:sz="4" w:space="1" w:color="auto"/>
              </w:pBdr>
              <w:spacing w:line="360" w:lineRule="exact"/>
              <w:jc w:val="center"/>
              <w:outlineLvl w:val="0"/>
              <w:rPr>
                <w:rFonts w:ascii="Arial" w:hAnsi="Arial" w:cs="Arial"/>
              </w:rPr>
            </w:pPr>
            <w:r w:rsidRPr="004B7C49">
              <w:rPr>
                <w:rFonts w:ascii="Arial" w:hAnsi="Arial" w:cs="Arial"/>
              </w:rPr>
              <w:t>financial statements</w:t>
            </w:r>
          </w:p>
        </w:tc>
        <w:tc>
          <w:tcPr>
            <w:tcW w:w="2520" w:type="dxa"/>
            <w:gridSpan w:val="2"/>
            <w:vAlign w:val="bottom"/>
          </w:tcPr>
          <w:p w14:paraId="07769079" w14:textId="77777777" w:rsidR="000C394A" w:rsidRPr="004B7C49" w:rsidRDefault="000C394A" w:rsidP="007D6D71">
            <w:pPr>
              <w:pBdr>
                <w:bottom w:val="single" w:sz="4" w:space="1" w:color="auto"/>
              </w:pBdr>
              <w:spacing w:line="360" w:lineRule="exact"/>
              <w:jc w:val="center"/>
              <w:outlineLvl w:val="0"/>
              <w:rPr>
                <w:rFonts w:ascii="Arial" w:hAnsi="Arial" w:cs="Arial"/>
              </w:rPr>
            </w:pPr>
            <w:r w:rsidRPr="004B7C49">
              <w:rPr>
                <w:rFonts w:ascii="Arial" w:hAnsi="Arial" w:cs="Arial"/>
              </w:rPr>
              <w:t>Separate</w:t>
            </w:r>
          </w:p>
          <w:p w14:paraId="6A911A91" w14:textId="77777777" w:rsidR="000C394A" w:rsidRPr="004B7C49" w:rsidRDefault="000C394A" w:rsidP="007D6D71">
            <w:pPr>
              <w:pBdr>
                <w:bottom w:val="single" w:sz="4" w:space="1" w:color="auto"/>
              </w:pBdr>
              <w:spacing w:line="360" w:lineRule="exact"/>
              <w:jc w:val="center"/>
              <w:outlineLvl w:val="0"/>
              <w:rPr>
                <w:rFonts w:ascii="Arial" w:hAnsi="Arial" w:cs="Arial"/>
                <w:cs/>
              </w:rPr>
            </w:pPr>
            <w:r w:rsidRPr="004B7C49">
              <w:rPr>
                <w:rFonts w:ascii="Arial" w:hAnsi="Arial" w:cs="Arial"/>
              </w:rPr>
              <w:t>financial statements</w:t>
            </w:r>
          </w:p>
        </w:tc>
      </w:tr>
      <w:tr w:rsidR="00B55A93" w:rsidRPr="004B7C49" w14:paraId="5EBDCAC5" w14:textId="77777777" w:rsidTr="00B25B6D">
        <w:trPr>
          <w:tblHeader/>
        </w:trPr>
        <w:tc>
          <w:tcPr>
            <w:tcW w:w="4230" w:type="dxa"/>
          </w:tcPr>
          <w:p w14:paraId="4D5CE9E1" w14:textId="77777777" w:rsidR="00B55A93" w:rsidRPr="004B7C49" w:rsidRDefault="00B55A93" w:rsidP="007D6D71">
            <w:pPr>
              <w:tabs>
                <w:tab w:val="left" w:pos="900"/>
              </w:tabs>
              <w:spacing w:line="360" w:lineRule="exact"/>
              <w:jc w:val="thaiDistribute"/>
              <w:outlineLvl w:val="0"/>
              <w:rPr>
                <w:rFonts w:ascii="Arial" w:hAnsi="Arial" w:cs="Arial"/>
              </w:rPr>
            </w:pPr>
          </w:p>
        </w:tc>
        <w:tc>
          <w:tcPr>
            <w:tcW w:w="1260" w:type="dxa"/>
          </w:tcPr>
          <w:p w14:paraId="0085415F" w14:textId="538D9B50" w:rsidR="00B55A93" w:rsidRPr="004B7C49" w:rsidRDefault="007853E0" w:rsidP="007D6D71">
            <w:pPr>
              <w:pBdr>
                <w:bottom w:val="single" w:sz="4" w:space="1" w:color="auto"/>
              </w:pBdr>
              <w:spacing w:line="360" w:lineRule="exact"/>
              <w:ind w:left="-15"/>
              <w:jc w:val="center"/>
              <w:outlineLvl w:val="0"/>
              <w:rPr>
                <w:rFonts w:ascii="Arial" w:hAnsi="Arial" w:cs="Arial"/>
              </w:rPr>
            </w:pPr>
            <w:r w:rsidRPr="004B7C49">
              <w:rPr>
                <w:rFonts w:ascii="Arial" w:hAnsi="Arial" w:cs="Arial"/>
              </w:rPr>
              <w:t>2024</w:t>
            </w:r>
          </w:p>
        </w:tc>
        <w:tc>
          <w:tcPr>
            <w:tcW w:w="1260" w:type="dxa"/>
          </w:tcPr>
          <w:p w14:paraId="13298AD1" w14:textId="2F5AA2B7" w:rsidR="00B55A93" w:rsidRPr="004B7C49" w:rsidRDefault="003D6AD4" w:rsidP="007D6D71">
            <w:pPr>
              <w:pBdr>
                <w:bottom w:val="single" w:sz="4" w:space="1" w:color="auto"/>
              </w:pBdr>
              <w:spacing w:line="360" w:lineRule="exact"/>
              <w:ind w:left="-15"/>
              <w:jc w:val="center"/>
              <w:outlineLvl w:val="0"/>
              <w:rPr>
                <w:rFonts w:ascii="Arial" w:hAnsi="Arial" w:cs="Arial"/>
              </w:rPr>
            </w:pPr>
            <w:r w:rsidRPr="004B7C49">
              <w:rPr>
                <w:rFonts w:ascii="Arial" w:hAnsi="Arial" w:cs="Arial"/>
              </w:rPr>
              <w:t>2023</w:t>
            </w:r>
          </w:p>
        </w:tc>
        <w:tc>
          <w:tcPr>
            <w:tcW w:w="1260" w:type="dxa"/>
          </w:tcPr>
          <w:p w14:paraId="3BBF3B56" w14:textId="6F65ABC4" w:rsidR="00B55A93" w:rsidRPr="004B7C49" w:rsidRDefault="007853E0" w:rsidP="007D6D71">
            <w:pPr>
              <w:pBdr>
                <w:bottom w:val="single" w:sz="4" w:space="1" w:color="auto"/>
              </w:pBdr>
              <w:spacing w:line="360" w:lineRule="exact"/>
              <w:ind w:left="-15"/>
              <w:jc w:val="center"/>
              <w:outlineLvl w:val="0"/>
              <w:rPr>
                <w:rFonts w:ascii="Arial" w:hAnsi="Arial" w:cs="Arial"/>
              </w:rPr>
            </w:pPr>
            <w:r w:rsidRPr="004B7C49">
              <w:rPr>
                <w:rFonts w:ascii="Arial" w:hAnsi="Arial" w:cs="Arial"/>
              </w:rPr>
              <w:t>2024</w:t>
            </w:r>
          </w:p>
        </w:tc>
        <w:tc>
          <w:tcPr>
            <w:tcW w:w="1260" w:type="dxa"/>
          </w:tcPr>
          <w:p w14:paraId="32541531" w14:textId="68B69D66" w:rsidR="00B55A93" w:rsidRPr="004B7C49" w:rsidRDefault="003D6AD4" w:rsidP="007D6D71">
            <w:pPr>
              <w:pBdr>
                <w:bottom w:val="single" w:sz="4" w:space="1" w:color="auto"/>
              </w:pBdr>
              <w:spacing w:line="360" w:lineRule="exact"/>
              <w:ind w:left="-15"/>
              <w:jc w:val="center"/>
              <w:outlineLvl w:val="0"/>
              <w:rPr>
                <w:rFonts w:ascii="Arial" w:hAnsi="Arial" w:cs="Arial"/>
              </w:rPr>
            </w:pPr>
            <w:r w:rsidRPr="004B7C49">
              <w:rPr>
                <w:rFonts w:ascii="Arial" w:hAnsi="Arial" w:cs="Arial"/>
              </w:rPr>
              <w:t>2023</w:t>
            </w:r>
          </w:p>
        </w:tc>
      </w:tr>
      <w:tr w:rsidR="00B55A93" w:rsidRPr="004B7C49" w14:paraId="19D5543A" w14:textId="77777777" w:rsidTr="00B25B6D">
        <w:tc>
          <w:tcPr>
            <w:tcW w:w="4230" w:type="dxa"/>
          </w:tcPr>
          <w:p w14:paraId="71A7DE06" w14:textId="77777777" w:rsidR="00B55A93" w:rsidRPr="004B7C49" w:rsidRDefault="00B55A93" w:rsidP="007D6D71">
            <w:pPr>
              <w:spacing w:line="360" w:lineRule="exact"/>
              <w:ind w:right="-108"/>
              <w:outlineLvl w:val="0"/>
              <w:rPr>
                <w:rFonts w:ascii="Arial" w:hAnsi="Arial" w:cs="Arial"/>
                <w:u w:val="single"/>
              </w:rPr>
            </w:pPr>
            <w:r w:rsidRPr="004B7C49">
              <w:rPr>
                <w:rFonts w:ascii="Arial" w:hAnsi="Arial" w:cs="Arial"/>
                <w:u w:val="single"/>
              </w:rPr>
              <w:t>Trade receivables - related parties</w:t>
            </w:r>
          </w:p>
        </w:tc>
        <w:tc>
          <w:tcPr>
            <w:tcW w:w="1260" w:type="dxa"/>
          </w:tcPr>
          <w:p w14:paraId="4FFD845D" w14:textId="77777777" w:rsidR="00B55A93" w:rsidRPr="004B7C49" w:rsidRDefault="00B55A93" w:rsidP="007D6D71">
            <w:pPr>
              <w:tabs>
                <w:tab w:val="decimal" w:pos="1053"/>
              </w:tabs>
              <w:spacing w:line="360" w:lineRule="exact"/>
              <w:ind w:left="-15"/>
              <w:jc w:val="thaiDistribute"/>
              <w:outlineLvl w:val="0"/>
              <w:rPr>
                <w:rFonts w:ascii="Arial" w:hAnsi="Arial" w:cs="Arial"/>
                <w:cs/>
              </w:rPr>
            </w:pPr>
          </w:p>
        </w:tc>
        <w:tc>
          <w:tcPr>
            <w:tcW w:w="1260" w:type="dxa"/>
          </w:tcPr>
          <w:p w14:paraId="4BCBCB1C" w14:textId="77777777" w:rsidR="00B55A93" w:rsidRPr="004B7C49" w:rsidRDefault="00B55A93" w:rsidP="007D6D71">
            <w:pPr>
              <w:spacing w:line="360" w:lineRule="exact"/>
              <w:ind w:left="-15"/>
              <w:jc w:val="center"/>
              <w:outlineLvl w:val="0"/>
              <w:rPr>
                <w:rFonts w:ascii="Arial" w:hAnsi="Arial" w:cs="Arial"/>
              </w:rPr>
            </w:pPr>
          </w:p>
        </w:tc>
        <w:tc>
          <w:tcPr>
            <w:tcW w:w="1260" w:type="dxa"/>
          </w:tcPr>
          <w:p w14:paraId="643BDD84" w14:textId="77777777" w:rsidR="00B55A93" w:rsidRPr="004B7C49" w:rsidRDefault="00B55A93" w:rsidP="007D6D71">
            <w:pPr>
              <w:tabs>
                <w:tab w:val="decimal" w:pos="1145"/>
              </w:tabs>
              <w:spacing w:line="360" w:lineRule="exact"/>
              <w:ind w:left="-15"/>
              <w:jc w:val="center"/>
              <w:outlineLvl w:val="0"/>
              <w:rPr>
                <w:rFonts w:ascii="Arial" w:hAnsi="Arial" w:cs="Arial"/>
                <w:cs/>
              </w:rPr>
            </w:pPr>
          </w:p>
        </w:tc>
        <w:tc>
          <w:tcPr>
            <w:tcW w:w="1260" w:type="dxa"/>
          </w:tcPr>
          <w:p w14:paraId="67AE03D1" w14:textId="77777777" w:rsidR="00B55A93" w:rsidRPr="004B7C49" w:rsidRDefault="00B55A93" w:rsidP="007D6D71">
            <w:pPr>
              <w:tabs>
                <w:tab w:val="decimal" w:pos="1145"/>
              </w:tabs>
              <w:spacing w:line="360" w:lineRule="exact"/>
              <w:ind w:left="-15"/>
              <w:jc w:val="center"/>
              <w:outlineLvl w:val="0"/>
              <w:rPr>
                <w:rFonts w:ascii="Arial" w:hAnsi="Arial" w:cs="Arial"/>
              </w:rPr>
            </w:pPr>
          </w:p>
        </w:tc>
      </w:tr>
      <w:tr w:rsidR="00B55A93" w:rsidRPr="004B7C49" w14:paraId="5D9CB160" w14:textId="77777777" w:rsidTr="00B25B6D">
        <w:tc>
          <w:tcPr>
            <w:tcW w:w="4230" w:type="dxa"/>
          </w:tcPr>
          <w:p w14:paraId="280CECBE" w14:textId="77777777" w:rsidR="00B55A93" w:rsidRPr="004B7C49" w:rsidRDefault="00B55A93" w:rsidP="007D6D71">
            <w:pPr>
              <w:tabs>
                <w:tab w:val="decimal" w:pos="354"/>
              </w:tabs>
              <w:spacing w:line="360" w:lineRule="exact"/>
              <w:ind w:right="-17"/>
              <w:rPr>
                <w:rFonts w:ascii="Arial" w:hAnsi="Arial" w:cs="Arial"/>
                <w:cs/>
              </w:rPr>
            </w:pPr>
            <w:r w:rsidRPr="004B7C49">
              <w:rPr>
                <w:rFonts w:ascii="Arial" w:hAnsi="Arial" w:cs="Arial"/>
              </w:rPr>
              <w:t>Age of outstanding debts by due date</w:t>
            </w:r>
          </w:p>
        </w:tc>
        <w:tc>
          <w:tcPr>
            <w:tcW w:w="1260" w:type="dxa"/>
          </w:tcPr>
          <w:p w14:paraId="12E30D4B" w14:textId="77777777" w:rsidR="00B55A93" w:rsidRPr="004B7C49" w:rsidRDefault="00B55A93" w:rsidP="007D6D71">
            <w:pPr>
              <w:tabs>
                <w:tab w:val="decimal" w:pos="882"/>
              </w:tabs>
              <w:spacing w:line="360" w:lineRule="exact"/>
              <w:ind w:left="-15"/>
              <w:outlineLvl w:val="0"/>
              <w:rPr>
                <w:rFonts w:ascii="Arial" w:hAnsi="Arial" w:cs="Arial"/>
              </w:rPr>
            </w:pPr>
          </w:p>
        </w:tc>
        <w:tc>
          <w:tcPr>
            <w:tcW w:w="1260" w:type="dxa"/>
          </w:tcPr>
          <w:p w14:paraId="2B81A8AD" w14:textId="77777777" w:rsidR="00B55A93" w:rsidRPr="004B7C49" w:rsidRDefault="00B55A93" w:rsidP="007D6D71">
            <w:pPr>
              <w:tabs>
                <w:tab w:val="decimal" w:pos="882"/>
              </w:tabs>
              <w:spacing w:line="360" w:lineRule="exact"/>
              <w:ind w:left="-15"/>
              <w:outlineLvl w:val="0"/>
              <w:rPr>
                <w:rFonts w:ascii="Arial" w:hAnsi="Arial" w:cs="Arial"/>
              </w:rPr>
            </w:pPr>
          </w:p>
        </w:tc>
        <w:tc>
          <w:tcPr>
            <w:tcW w:w="1260" w:type="dxa"/>
          </w:tcPr>
          <w:p w14:paraId="2830B1B1" w14:textId="77777777" w:rsidR="00B55A93" w:rsidRPr="004B7C49" w:rsidRDefault="00B55A93" w:rsidP="007D6D71">
            <w:pPr>
              <w:tabs>
                <w:tab w:val="decimal" w:pos="882"/>
              </w:tabs>
              <w:spacing w:line="360" w:lineRule="exact"/>
              <w:ind w:left="-15"/>
              <w:outlineLvl w:val="0"/>
              <w:rPr>
                <w:rFonts w:ascii="Arial" w:hAnsi="Arial" w:cs="Arial"/>
                <w:cs/>
              </w:rPr>
            </w:pPr>
          </w:p>
        </w:tc>
        <w:tc>
          <w:tcPr>
            <w:tcW w:w="1260" w:type="dxa"/>
          </w:tcPr>
          <w:p w14:paraId="6F1D99A8" w14:textId="77777777" w:rsidR="00B55A93" w:rsidRPr="004B7C49" w:rsidRDefault="00B55A93" w:rsidP="007D6D71">
            <w:pPr>
              <w:tabs>
                <w:tab w:val="decimal" w:pos="1064"/>
              </w:tabs>
              <w:spacing w:line="360" w:lineRule="exact"/>
              <w:ind w:left="-15"/>
              <w:jc w:val="thaiDistribute"/>
              <w:outlineLvl w:val="0"/>
              <w:rPr>
                <w:rFonts w:ascii="Arial" w:hAnsi="Arial" w:cs="Arial"/>
                <w:cs/>
              </w:rPr>
            </w:pPr>
          </w:p>
        </w:tc>
      </w:tr>
      <w:tr w:rsidR="0051359D" w:rsidRPr="004B7C49" w14:paraId="068C7CEA" w14:textId="77777777" w:rsidTr="00A7215E">
        <w:tc>
          <w:tcPr>
            <w:tcW w:w="4230" w:type="dxa"/>
          </w:tcPr>
          <w:p w14:paraId="33B75833" w14:textId="29D7813F" w:rsidR="0051359D" w:rsidRPr="004B7C49" w:rsidRDefault="0051359D" w:rsidP="0051359D">
            <w:pPr>
              <w:tabs>
                <w:tab w:val="left" w:pos="162"/>
              </w:tabs>
              <w:spacing w:line="360" w:lineRule="exact"/>
              <w:ind w:right="-45"/>
              <w:jc w:val="thaiDistribute"/>
              <w:rPr>
                <w:rFonts w:ascii="Arial" w:hAnsi="Arial" w:cs="Arial"/>
              </w:rPr>
            </w:pPr>
            <w:r w:rsidRPr="004B7C49">
              <w:rPr>
                <w:rFonts w:ascii="Arial" w:hAnsi="Arial" w:cs="Arial"/>
              </w:rPr>
              <w:t>Not yet due</w:t>
            </w:r>
          </w:p>
        </w:tc>
        <w:tc>
          <w:tcPr>
            <w:tcW w:w="1260" w:type="dxa"/>
            <w:shd w:val="clear" w:color="auto" w:fill="auto"/>
            <w:vAlign w:val="bottom"/>
          </w:tcPr>
          <w:p w14:paraId="1BBF5AA5" w14:textId="5368F27D" w:rsidR="0051359D" w:rsidRPr="004B7C49" w:rsidRDefault="001033BD" w:rsidP="0051359D">
            <w:pPr>
              <w:tabs>
                <w:tab w:val="decimal" w:pos="975"/>
              </w:tabs>
              <w:spacing w:line="360" w:lineRule="exact"/>
              <w:jc w:val="left"/>
              <w:rPr>
                <w:rFonts w:ascii="Arial" w:hAnsi="Arial" w:cs="Arial"/>
              </w:rPr>
            </w:pPr>
            <w:r w:rsidRPr="004B7C49">
              <w:rPr>
                <w:rFonts w:ascii="Arial" w:hAnsi="Arial" w:cs="Arial"/>
              </w:rPr>
              <w:t>13,239</w:t>
            </w:r>
          </w:p>
        </w:tc>
        <w:tc>
          <w:tcPr>
            <w:tcW w:w="1260" w:type="dxa"/>
            <w:vAlign w:val="bottom"/>
          </w:tcPr>
          <w:p w14:paraId="170535AC" w14:textId="655F0F5D"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15,273</w:t>
            </w:r>
          </w:p>
        </w:tc>
        <w:tc>
          <w:tcPr>
            <w:tcW w:w="1260" w:type="dxa"/>
            <w:shd w:val="clear" w:color="auto" w:fill="auto"/>
            <w:vAlign w:val="bottom"/>
          </w:tcPr>
          <w:p w14:paraId="3DE8D722" w14:textId="4192A1CE" w:rsidR="0051359D" w:rsidRPr="004B7C49" w:rsidRDefault="001033BD" w:rsidP="0051359D">
            <w:pPr>
              <w:tabs>
                <w:tab w:val="decimal" w:pos="975"/>
              </w:tabs>
              <w:spacing w:line="360" w:lineRule="exact"/>
              <w:jc w:val="left"/>
              <w:rPr>
                <w:rFonts w:ascii="Arial" w:hAnsi="Arial" w:cs="Arial"/>
              </w:rPr>
            </w:pPr>
            <w:r w:rsidRPr="004B7C49">
              <w:rPr>
                <w:rFonts w:ascii="Arial" w:hAnsi="Arial" w:cs="Arial"/>
              </w:rPr>
              <w:t>19,803</w:t>
            </w:r>
          </w:p>
        </w:tc>
        <w:tc>
          <w:tcPr>
            <w:tcW w:w="1260" w:type="dxa"/>
            <w:vAlign w:val="bottom"/>
          </w:tcPr>
          <w:p w14:paraId="2892106A" w14:textId="633F32B4"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22,948</w:t>
            </w:r>
          </w:p>
        </w:tc>
      </w:tr>
      <w:tr w:rsidR="0051359D" w:rsidRPr="004B7C49" w14:paraId="1CB36FD6" w14:textId="77777777" w:rsidTr="00B25B6D">
        <w:tc>
          <w:tcPr>
            <w:tcW w:w="4230" w:type="dxa"/>
          </w:tcPr>
          <w:p w14:paraId="3D3EA8EA" w14:textId="05B854AB" w:rsidR="0051359D" w:rsidRPr="004B7C49" w:rsidRDefault="0051359D" w:rsidP="0051359D">
            <w:pPr>
              <w:spacing w:line="360" w:lineRule="exact"/>
              <w:ind w:right="-108"/>
              <w:outlineLvl w:val="0"/>
              <w:rPr>
                <w:rFonts w:ascii="Arial" w:hAnsi="Arial" w:cs="Arial"/>
                <w:u w:val="single"/>
              </w:rPr>
            </w:pPr>
            <w:r w:rsidRPr="004B7C49">
              <w:rPr>
                <w:rFonts w:ascii="Arial" w:hAnsi="Arial" w:cs="Arial"/>
                <w:u w:val="single"/>
              </w:rPr>
              <w:t xml:space="preserve">Trade receivables - </w:t>
            </w:r>
            <w:proofErr w:type="gramStart"/>
            <w:r w:rsidRPr="004B7C49">
              <w:rPr>
                <w:rFonts w:ascii="Arial" w:hAnsi="Arial" w:cs="Arial"/>
                <w:u w:val="single"/>
              </w:rPr>
              <w:t>non related</w:t>
            </w:r>
            <w:proofErr w:type="gramEnd"/>
            <w:r w:rsidRPr="004B7C49">
              <w:rPr>
                <w:rFonts w:ascii="Arial" w:hAnsi="Arial" w:cs="Arial"/>
                <w:u w:val="single"/>
              </w:rPr>
              <w:t xml:space="preserve"> parties</w:t>
            </w:r>
          </w:p>
        </w:tc>
        <w:tc>
          <w:tcPr>
            <w:tcW w:w="1260" w:type="dxa"/>
            <w:shd w:val="clear" w:color="auto" w:fill="auto"/>
            <w:vAlign w:val="bottom"/>
          </w:tcPr>
          <w:p w14:paraId="27E2FE63" w14:textId="77777777" w:rsidR="0051359D" w:rsidRPr="004B7C49" w:rsidRDefault="0051359D" w:rsidP="0051359D">
            <w:pPr>
              <w:tabs>
                <w:tab w:val="decimal" w:pos="975"/>
              </w:tabs>
              <w:spacing w:line="360" w:lineRule="exact"/>
              <w:jc w:val="left"/>
              <w:rPr>
                <w:rFonts w:ascii="Arial" w:hAnsi="Arial" w:cs="Arial"/>
                <w:cs/>
              </w:rPr>
            </w:pPr>
          </w:p>
        </w:tc>
        <w:tc>
          <w:tcPr>
            <w:tcW w:w="1260" w:type="dxa"/>
            <w:vAlign w:val="bottom"/>
          </w:tcPr>
          <w:p w14:paraId="4A45EC96" w14:textId="77777777" w:rsidR="0051359D" w:rsidRPr="004B7C49" w:rsidRDefault="0051359D" w:rsidP="0051359D">
            <w:pPr>
              <w:tabs>
                <w:tab w:val="decimal" w:pos="975"/>
              </w:tabs>
              <w:spacing w:line="360" w:lineRule="exact"/>
              <w:jc w:val="left"/>
              <w:rPr>
                <w:rFonts w:ascii="Arial" w:hAnsi="Arial" w:cs="Arial"/>
                <w:cs/>
              </w:rPr>
            </w:pPr>
          </w:p>
        </w:tc>
        <w:tc>
          <w:tcPr>
            <w:tcW w:w="1260" w:type="dxa"/>
            <w:shd w:val="clear" w:color="auto" w:fill="auto"/>
            <w:vAlign w:val="bottom"/>
          </w:tcPr>
          <w:p w14:paraId="77922169" w14:textId="77777777" w:rsidR="0051359D" w:rsidRPr="004B7C49" w:rsidRDefault="0051359D" w:rsidP="0051359D">
            <w:pPr>
              <w:tabs>
                <w:tab w:val="decimal" w:pos="975"/>
              </w:tabs>
              <w:spacing w:line="360" w:lineRule="exact"/>
              <w:jc w:val="left"/>
              <w:rPr>
                <w:rFonts w:ascii="Arial" w:hAnsi="Arial" w:cs="Arial"/>
                <w:cs/>
              </w:rPr>
            </w:pPr>
          </w:p>
        </w:tc>
        <w:tc>
          <w:tcPr>
            <w:tcW w:w="1260" w:type="dxa"/>
            <w:vAlign w:val="bottom"/>
          </w:tcPr>
          <w:p w14:paraId="3C18C111" w14:textId="77777777" w:rsidR="0051359D" w:rsidRPr="004B7C49" w:rsidRDefault="0051359D" w:rsidP="0051359D">
            <w:pPr>
              <w:tabs>
                <w:tab w:val="decimal" w:pos="975"/>
              </w:tabs>
              <w:spacing w:line="360" w:lineRule="exact"/>
              <w:jc w:val="left"/>
              <w:rPr>
                <w:rFonts w:ascii="Arial" w:hAnsi="Arial" w:cs="Arial"/>
              </w:rPr>
            </w:pPr>
          </w:p>
        </w:tc>
      </w:tr>
      <w:tr w:rsidR="0051359D" w:rsidRPr="004B7C49" w14:paraId="0021EC19" w14:textId="77777777" w:rsidTr="00B25B6D">
        <w:tc>
          <w:tcPr>
            <w:tcW w:w="4230" w:type="dxa"/>
          </w:tcPr>
          <w:p w14:paraId="2AD6233C" w14:textId="77777777" w:rsidR="0051359D" w:rsidRPr="004B7C49" w:rsidRDefault="0051359D" w:rsidP="0051359D">
            <w:pPr>
              <w:spacing w:line="360" w:lineRule="exact"/>
              <w:ind w:right="-17"/>
              <w:jc w:val="thaiDistribute"/>
              <w:rPr>
                <w:rFonts w:ascii="Arial" w:hAnsi="Arial" w:cs="Arial"/>
                <w:cs/>
              </w:rPr>
            </w:pPr>
            <w:r w:rsidRPr="004B7C49">
              <w:rPr>
                <w:rFonts w:ascii="Arial" w:hAnsi="Arial" w:cs="Arial"/>
              </w:rPr>
              <w:t>Age of outstanding debts by due date</w:t>
            </w:r>
          </w:p>
        </w:tc>
        <w:tc>
          <w:tcPr>
            <w:tcW w:w="1260" w:type="dxa"/>
            <w:shd w:val="clear" w:color="auto" w:fill="auto"/>
            <w:vAlign w:val="bottom"/>
          </w:tcPr>
          <w:p w14:paraId="74127B00" w14:textId="029C4945" w:rsidR="0051359D" w:rsidRPr="004B7C49" w:rsidRDefault="0051359D" w:rsidP="0051359D">
            <w:pPr>
              <w:tabs>
                <w:tab w:val="decimal" w:pos="975"/>
              </w:tabs>
              <w:spacing w:line="360" w:lineRule="exact"/>
              <w:jc w:val="left"/>
              <w:rPr>
                <w:rFonts w:ascii="Arial" w:hAnsi="Arial" w:cs="Arial"/>
                <w:cs/>
              </w:rPr>
            </w:pPr>
          </w:p>
        </w:tc>
        <w:tc>
          <w:tcPr>
            <w:tcW w:w="1260" w:type="dxa"/>
            <w:vAlign w:val="bottom"/>
          </w:tcPr>
          <w:p w14:paraId="0405B6C6" w14:textId="40B38B59" w:rsidR="0051359D" w:rsidRPr="004B7C49" w:rsidRDefault="0051359D" w:rsidP="0051359D">
            <w:pPr>
              <w:tabs>
                <w:tab w:val="decimal" w:pos="975"/>
              </w:tabs>
              <w:spacing w:line="360" w:lineRule="exact"/>
              <w:jc w:val="left"/>
              <w:rPr>
                <w:rFonts w:ascii="Arial" w:hAnsi="Arial" w:cs="Arial"/>
                <w:cs/>
              </w:rPr>
            </w:pPr>
          </w:p>
        </w:tc>
        <w:tc>
          <w:tcPr>
            <w:tcW w:w="1260" w:type="dxa"/>
            <w:shd w:val="clear" w:color="auto" w:fill="auto"/>
            <w:vAlign w:val="bottom"/>
          </w:tcPr>
          <w:p w14:paraId="6A418280" w14:textId="42F5A06A" w:rsidR="0051359D" w:rsidRPr="004B7C49" w:rsidRDefault="0051359D" w:rsidP="0051359D">
            <w:pPr>
              <w:tabs>
                <w:tab w:val="decimal" w:pos="975"/>
              </w:tabs>
              <w:spacing w:line="360" w:lineRule="exact"/>
              <w:jc w:val="left"/>
              <w:rPr>
                <w:rFonts w:ascii="Arial" w:hAnsi="Arial" w:cs="Arial"/>
                <w:cs/>
              </w:rPr>
            </w:pPr>
          </w:p>
        </w:tc>
        <w:tc>
          <w:tcPr>
            <w:tcW w:w="1260" w:type="dxa"/>
            <w:vAlign w:val="bottom"/>
          </w:tcPr>
          <w:p w14:paraId="6E3847A8" w14:textId="6417CD22" w:rsidR="0051359D" w:rsidRPr="004B7C49" w:rsidRDefault="0051359D" w:rsidP="0051359D">
            <w:pPr>
              <w:tabs>
                <w:tab w:val="decimal" w:pos="975"/>
              </w:tabs>
              <w:spacing w:line="360" w:lineRule="exact"/>
              <w:jc w:val="left"/>
              <w:rPr>
                <w:rFonts w:ascii="Arial" w:hAnsi="Arial" w:cs="Arial"/>
                <w:cs/>
              </w:rPr>
            </w:pPr>
          </w:p>
        </w:tc>
      </w:tr>
      <w:tr w:rsidR="0051359D" w:rsidRPr="004B7C49" w14:paraId="6E81D6EB" w14:textId="77777777" w:rsidTr="00F81F44">
        <w:tc>
          <w:tcPr>
            <w:tcW w:w="4230" w:type="dxa"/>
          </w:tcPr>
          <w:p w14:paraId="306B3C7F" w14:textId="0B94D31B" w:rsidR="0051359D" w:rsidRPr="004B7C49" w:rsidRDefault="0051359D" w:rsidP="0051359D">
            <w:pPr>
              <w:tabs>
                <w:tab w:val="left" w:pos="162"/>
              </w:tabs>
              <w:spacing w:line="360" w:lineRule="exact"/>
              <w:ind w:right="-45"/>
              <w:jc w:val="thaiDistribute"/>
              <w:rPr>
                <w:rFonts w:ascii="Arial" w:hAnsi="Arial" w:cs="Arial"/>
              </w:rPr>
            </w:pPr>
            <w:r w:rsidRPr="004B7C49">
              <w:rPr>
                <w:rFonts w:ascii="Arial" w:hAnsi="Arial" w:cs="Arial"/>
              </w:rPr>
              <w:t>Not yet due</w:t>
            </w:r>
          </w:p>
        </w:tc>
        <w:tc>
          <w:tcPr>
            <w:tcW w:w="1260" w:type="dxa"/>
            <w:shd w:val="clear" w:color="auto" w:fill="auto"/>
            <w:vAlign w:val="bottom"/>
          </w:tcPr>
          <w:p w14:paraId="1CFC9D92" w14:textId="0023ACFA"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14,019</w:t>
            </w:r>
          </w:p>
        </w:tc>
        <w:tc>
          <w:tcPr>
            <w:tcW w:w="1260" w:type="dxa"/>
            <w:shd w:val="clear" w:color="auto" w:fill="auto"/>
            <w:vAlign w:val="bottom"/>
          </w:tcPr>
          <w:p w14:paraId="2235AC34" w14:textId="0A89057A" w:rsidR="0051359D" w:rsidRPr="004B7C49" w:rsidRDefault="0051359D" w:rsidP="0051359D">
            <w:pPr>
              <w:tabs>
                <w:tab w:val="decimal" w:pos="975"/>
              </w:tabs>
              <w:spacing w:line="360" w:lineRule="exact"/>
              <w:jc w:val="left"/>
              <w:rPr>
                <w:rFonts w:ascii="Arial" w:hAnsi="Arial" w:cs="Arial"/>
                <w:cs/>
              </w:rPr>
            </w:pPr>
            <w:r w:rsidRPr="004B7C49">
              <w:rPr>
                <w:rFonts w:ascii="Arial" w:hAnsi="Arial" w:cs="Arial"/>
              </w:rPr>
              <w:t>15,708</w:t>
            </w:r>
          </w:p>
        </w:tc>
        <w:tc>
          <w:tcPr>
            <w:tcW w:w="1260" w:type="dxa"/>
            <w:shd w:val="clear" w:color="auto" w:fill="auto"/>
            <w:vAlign w:val="bottom"/>
          </w:tcPr>
          <w:p w14:paraId="001C0948" w14:textId="52BDE094"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8,230</w:t>
            </w:r>
          </w:p>
        </w:tc>
        <w:tc>
          <w:tcPr>
            <w:tcW w:w="1260" w:type="dxa"/>
            <w:vAlign w:val="bottom"/>
          </w:tcPr>
          <w:p w14:paraId="4E9CC015" w14:textId="771BBC0E" w:rsidR="0051359D" w:rsidRPr="004B7C49" w:rsidRDefault="0051359D" w:rsidP="0051359D">
            <w:pPr>
              <w:tabs>
                <w:tab w:val="decimal" w:pos="975"/>
              </w:tabs>
              <w:spacing w:line="360" w:lineRule="exact"/>
              <w:jc w:val="left"/>
              <w:rPr>
                <w:rFonts w:ascii="Arial" w:hAnsi="Arial" w:cs="Arial"/>
                <w:cs/>
              </w:rPr>
            </w:pPr>
            <w:r w:rsidRPr="004B7C49">
              <w:rPr>
                <w:rFonts w:ascii="Arial" w:hAnsi="Arial" w:cs="Arial"/>
              </w:rPr>
              <w:t>8,952</w:t>
            </w:r>
          </w:p>
        </w:tc>
      </w:tr>
      <w:tr w:rsidR="0051359D" w:rsidRPr="004B7C49" w14:paraId="27A704A6" w14:textId="77777777" w:rsidTr="00F81F44">
        <w:tc>
          <w:tcPr>
            <w:tcW w:w="4230" w:type="dxa"/>
          </w:tcPr>
          <w:p w14:paraId="061EF62D" w14:textId="67736203" w:rsidR="0051359D" w:rsidRPr="004B7C49" w:rsidRDefault="0051359D" w:rsidP="0051359D">
            <w:pPr>
              <w:tabs>
                <w:tab w:val="left" w:pos="162"/>
              </w:tabs>
              <w:spacing w:line="360" w:lineRule="exact"/>
              <w:ind w:right="-45"/>
              <w:jc w:val="thaiDistribute"/>
              <w:rPr>
                <w:rFonts w:ascii="Arial" w:hAnsi="Arial" w:cs="Arial"/>
              </w:rPr>
            </w:pPr>
            <w:r w:rsidRPr="004B7C49">
              <w:rPr>
                <w:rFonts w:ascii="Arial" w:hAnsi="Arial" w:cs="Arial"/>
              </w:rPr>
              <w:t>Past due</w:t>
            </w:r>
          </w:p>
        </w:tc>
        <w:tc>
          <w:tcPr>
            <w:tcW w:w="1260" w:type="dxa"/>
            <w:shd w:val="clear" w:color="auto" w:fill="auto"/>
            <w:vAlign w:val="bottom"/>
          </w:tcPr>
          <w:p w14:paraId="6CD6D91D" w14:textId="00258E43" w:rsidR="0051359D" w:rsidRPr="004B7C49" w:rsidRDefault="0051359D" w:rsidP="0051359D">
            <w:pPr>
              <w:tabs>
                <w:tab w:val="decimal" w:pos="975"/>
              </w:tabs>
              <w:spacing w:line="360" w:lineRule="exact"/>
              <w:jc w:val="left"/>
              <w:rPr>
                <w:rFonts w:ascii="Arial" w:hAnsi="Arial" w:cs="Arial"/>
                <w:cs/>
              </w:rPr>
            </w:pPr>
          </w:p>
        </w:tc>
        <w:tc>
          <w:tcPr>
            <w:tcW w:w="1260" w:type="dxa"/>
            <w:shd w:val="clear" w:color="auto" w:fill="auto"/>
            <w:vAlign w:val="bottom"/>
          </w:tcPr>
          <w:p w14:paraId="0954134B" w14:textId="3BCF4BF3" w:rsidR="0051359D" w:rsidRPr="004B7C49" w:rsidRDefault="0051359D" w:rsidP="0051359D">
            <w:pPr>
              <w:tabs>
                <w:tab w:val="decimal" w:pos="975"/>
              </w:tabs>
              <w:spacing w:line="360" w:lineRule="exact"/>
              <w:jc w:val="left"/>
              <w:rPr>
                <w:rFonts w:ascii="Arial" w:hAnsi="Arial" w:cs="Arial"/>
                <w:cs/>
              </w:rPr>
            </w:pPr>
          </w:p>
        </w:tc>
        <w:tc>
          <w:tcPr>
            <w:tcW w:w="1260" w:type="dxa"/>
            <w:shd w:val="clear" w:color="auto" w:fill="auto"/>
            <w:vAlign w:val="bottom"/>
          </w:tcPr>
          <w:p w14:paraId="7974CB21" w14:textId="1AA1782E" w:rsidR="0051359D" w:rsidRPr="004B7C49" w:rsidRDefault="0051359D" w:rsidP="0051359D">
            <w:pPr>
              <w:tabs>
                <w:tab w:val="decimal" w:pos="975"/>
              </w:tabs>
              <w:spacing w:line="360" w:lineRule="exact"/>
              <w:jc w:val="left"/>
              <w:rPr>
                <w:rFonts w:ascii="Arial" w:hAnsi="Arial" w:cs="Arial"/>
                <w:cs/>
              </w:rPr>
            </w:pPr>
          </w:p>
        </w:tc>
        <w:tc>
          <w:tcPr>
            <w:tcW w:w="1260" w:type="dxa"/>
            <w:vAlign w:val="bottom"/>
          </w:tcPr>
          <w:p w14:paraId="10A1BB9C" w14:textId="3F8C48D7" w:rsidR="0051359D" w:rsidRPr="004B7C49" w:rsidRDefault="0051359D" w:rsidP="0051359D">
            <w:pPr>
              <w:tabs>
                <w:tab w:val="decimal" w:pos="975"/>
              </w:tabs>
              <w:spacing w:line="360" w:lineRule="exact"/>
              <w:jc w:val="left"/>
              <w:rPr>
                <w:rFonts w:ascii="Arial" w:hAnsi="Arial" w:cs="Arial"/>
                <w:cs/>
              </w:rPr>
            </w:pPr>
          </w:p>
        </w:tc>
      </w:tr>
      <w:tr w:rsidR="0051359D" w:rsidRPr="004B7C49" w14:paraId="1486D6FD" w14:textId="77777777" w:rsidTr="00F81F44">
        <w:trPr>
          <w:trHeight w:val="80"/>
        </w:trPr>
        <w:tc>
          <w:tcPr>
            <w:tcW w:w="4230" w:type="dxa"/>
          </w:tcPr>
          <w:p w14:paraId="7769D7B8" w14:textId="5083F790" w:rsidR="0051359D" w:rsidRPr="004B7C49" w:rsidRDefault="0051359D" w:rsidP="0051359D">
            <w:pPr>
              <w:tabs>
                <w:tab w:val="left" w:pos="165"/>
              </w:tabs>
              <w:spacing w:line="360" w:lineRule="exact"/>
              <w:ind w:left="345" w:right="-45" w:hanging="345"/>
              <w:jc w:val="thaiDistribute"/>
              <w:rPr>
                <w:rFonts w:ascii="Arial" w:hAnsi="Arial" w:cs="Arial"/>
              </w:rPr>
            </w:pPr>
            <w:r w:rsidRPr="004B7C49">
              <w:rPr>
                <w:rFonts w:ascii="Arial" w:hAnsi="Arial" w:cs="Arial"/>
              </w:rPr>
              <w:tab/>
              <w:t>Up to 3 months</w:t>
            </w:r>
          </w:p>
        </w:tc>
        <w:tc>
          <w:tcPr>
            <w:tcW w:w="1260" w:type="dxa"/>
            <w:shd w:val="clear" w:color="auto" w:fill="auto"/>
            <w:vAlign w:val="bottom"/>
          </w:tcPr>
          <w:p w14:paraId="3285AF79" w14:textId="70BABD40"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343</w:t>
            </w:r>
          </w:p>
        </w:tc>
        <w:tc>
          <w:tcPr>
            <w:tcW w:w="1260" w:type="dxa"/>
            <w:shd w:val="clear" w:color="auto" w:fill="auto"/>
            <w:vAlign w:val="bottom"/>
          </w:tcPr>
          <w:p w14:paraId="4DA971B9" w14:textId="7E0A5374"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170</w:t>
            </w:r>
          </w:p>
        </w:tc>
        <w:tc>
          <w:tcPr>
            <w:tcW w:w="1260" w:type="dxa"/>
            <w:shd w:val="clear" w:color="auto" w:fill="auto"/>
            <w:vAlign w:val="bottom"/>
          </w:tcPr>
          <w:p w14:paraId="787CABF5" w14:textId="595D667B"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w:t>
            </w:r>
          </w:p>
        </w:tc>
        <w:tc>
          <w:tcPr>
            <w:tcW w:w="1260" w:type="dxa"/>
            <w:vAlign w:val="bottom"/>
          </w:tcPr>
          <w:p w14:paraId="61DDC977" w14:textId="3CD7BFA0"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w:t>
            </w:r>
          </w:p>
        </w:tc>
      </w:tr>
      <w:tr w:rsidR="0051359D" w:rsidRPr="004B7C49" w14:paraId="283EEFBD" w14:textId="77777777" w:rsidTr="00F81F44">
        <w:trPr>
          <w:trHeight w:val="80"/>
        </w:trPr>
        <w:tc>
          <w:tcPr>
            <w:tcW w:w="4230" w:type="dxa"/>
          </w:tcPr>
          <w:p w14:paraId="2161FB34" w14:textId="7F37299E" w:rsidR="0051359D" w:rsidRPr="004B7C49" w:rsidRDefault="0051359D" w:rsidP="0051359D">
            <w:pPr>
              <w:tabs>
                <w:tab w:val="left" w:pos="165"/>
              </w:tabs>
              <w:spacing w:line="360" w:lineRule="exact"/>
              <w:ind w:left="345" w:right="-45" w:hanging="345"/>
              <w:jc w:val="thaiDistribute"/>
              <w:rPr>
                <w:rFonts w:ascii="Arial" w:hAnsi="Arial" w:cs="Arial"/>
              </w:rPr>
            </w:pPr>
            <w:r w:rsidRPr="004B7C49">
              <w:rPr>
                <w:rFonts w:ascii="Arial" w:hAnsi="Arial" w:cs="Arial"/>
              </w:rPr>
              <w:t xml:space="preserve">   3 - 6 months</w:t>
            </w:r>
          </w:p>
        </w:tc>
        <w:tc>
          <w:tcPr>
            <w:tcW w:w="1260" w:type="dxa"/>
            <w:shd w:val="clear" w:color="auto" w:fill="auto"/>
            <w:vAlign w:val="bottom"/>
          </w:tcPr>
          <w:p w14:paraId="46EEB17D" w14:textId="2C0A802C"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45</w:t>
            </w:r>
          </w:p>
        </w:tc>
        <w:tc>
          <w:tcPr>
            <w:tcW w:w="1260" w:type="dxa"/>
            <w:shd w:val="clear" w:color="auto" w:fill="auto"/>
            <w:vAlign w:val="bottom"/>
          </w:tcPr>
          <w:p w14:paraId="4E1BD9B5" w14:textId="3BDF2655"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7</w:t>
            </w:r>
          </w:p>
        </w:tc>
        <w:tc>
          <w:tcPr>
            <w:tcW w:w="1260" w:type="dxa"/>
            <w:shd w:val="clear" w:color="auto" w:fill="auto"/>
            <w:vAlign w:val="bottom"/>
          </w:tcPr>
          <w:p w14:paraId="1D7BD1AB" w14:textId="6F3158EB" w:rsidR="0051359D" w:rsidRPr="004B7C49" w:rsidRDefault="001033BD" w:rsidP="0051359D">
            <w:pPr>
              <w:tabs>
                <w:tab w:val="decimal" w:pos="975"/>
              </w:tabs>
              <w:spacing w:line="360" w:lineRule="exact"/>
              <w:jc w:val="left"/>
              <w:rPr>
                <w:rFonts w:ascii="Arial" w:hAnsi="Arial" w:cs="Arial"/>
                <w:cs/>
              </w:rPr>
            </w:pPr>
            <w:r w:rsidRPr="004B7C49">
              <w:rPr>
                <w:rFonts w:ascii="Arial" w:hAnsi="Arial" w:cs="Arial"/>
              </w:rPr>
              <w:t>-</w:t>
            </w:r>
          </w:p>
        </w:tc>
        <w:tc>
          <w:tcPr>
            <w:tcW w:w="1260" w:type="dxa"/>
            <w:vAlign w:val="bottom"/>
          </w:tcPr>
          <w:p w14:paraId="32274997" w14:textId="69E1B97C"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w:t>
            </w:r>
          </w:p>
        </w:tc>
      </w:tr>
      <w:tr w:rsidR="0051359D" w:rsidRPr="004B7C49" w14:paraId="460E3A0C" w14:textId="77777777" w:rsidTr="00F81F44">
        <w:trPr>
          <w:trHeight w:val="80"/>
        </w:trPr>
        <w:tc>
          <w:tcPr>
            <w:tcW w:w="4230" w:type="dxa"/>
          </w:tcPr>
          <w:p w14:paraId="4D6A17E4" w14:textId="545F1695" w:rsidR="0051359D" w:rsidRPr="004B7C49" w:rsidRDefault="0051359D" w:rsidP="0051359D">
            <w:pPr>
              <w:tabs>
                <w:tab w:val="left" w:pos="165"/>
              </w:tabs>
              <w:spacing w:line="360" w:lineRule="exact"/>
              <w:ind w:left="345" w:right="-45" w:hanging="345"/>
              <w:jc w:val="thaiDistribute"/>
              <w:rPr>
                <w:rFonts w:ascii="Arial" w:hAnsi="Arial" w:cs="Arial"/>
                <w:cs/>
              </w:rPr>
            </w:pPr>
            <w:r w:rsidRPr="004B7C49">
              <w:rPr>
                <w:rFonts w:ascii="Arial" w:hAnsi="Arial" w:cs="Arial"/>
              </w:rPr>
              <w:t xml:space="preserve">   Over 1 year</w:t>
            </w:r>
          </w:p>
        </w:tc>
        <w:tc>
          <w:tcPr>
            <w:tcW w:w="1260" w:type="dxa"/>
            <w:shd w:val="clear" w:color="auto" w:fill="auto"/>
            <w:vAlign w:val="bottom"/>
          </w:tcPr>
          <w:p w14:paraId="7A235985" w14:textId="29E3EB75" w:rsidR="0051359D" w:rsidRPr="004B7C49" w:rsidRDefault="001033B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3</w:t>
            </w:r>
          </w:p>
        </w:tc>
        <w:tc>
          <w:tcPr>
            <w:tcW w:w="1260" w:type="dxa"/>
            <w:shd w:val="clear" w:color="auto" w:fill="auto"/>
            <w:vAlign w:val="bottom"/>
          </w:tcPr>
          <w:p w14:paraId="392E3F66" w14:textId="1395AB4F" w:rsidR="0051359D" w:rsidRPr="004B7C49" w:rsidRDefault="0051359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2</w:t>
            </w:r>
          </w:p>
        </w:tc>
        <w:tc>
          <w:tcPr>
            <w:tcW w:w="1260" w:type="dxa"/>
            <w:shd w:val="clear" w:color="auto" w:fill="auto"/>
            <w:vAlign w:val="bottom"/>
          </w:tcPr>
          <w:p w14:paraId="3E42FE1A" w14:textId="532D2036" w:rsidR="0051359D" w:rsidRPr="004B7C49" w:rsidRDefault="001033B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w:t>
            </w:r>
          </w:p>
        </w:tc>
        <w:tc>
          <w:tcPr>
            <w:tcW w:w="1260" w:type="dxa"/>
            <w:vAlign w:val="bottom"/>
          </w:tcPr>
          <w:p w14:paraId="2B1B0151" w14:textId="1EBECB1C" w:rsidR="0051359D" w:rsidRPr="004B7C49" w:rsidRDefault="0051359D" w:rsidP="0051359D">
            <w:pPr>
              <w:pBdr>
                <w:bottom w:val="single" w:sz="4" w:space="1" w:color="auto"/>
              </w:pBdr>
              <w:tabs>
                <w:tab w:val="decimal" w:pos="975"/>
              </w:tabs>
              <w:spacing w:line="360" w:lineRule="exact"/>
              <w:jc w:val="left"/>
              <w:rPr>
                <w:rFonts w:ascii="Arial" w:hAnsi="Arial" w:cs="Arial"/>
              </w:rPr>
            </w:pPr>
            <w:r w:rsidRPr="004B7C49">
              <w:rPr>
                <w:rFonts w:ascii="Arial" w:hAnsi="Arial" w:cs="Arial"/>
              </w:rPr>
              <w:t>-</w:t>
            </w:r>
          </w:p>
        </w:tc>
      </w:tr>
      <w:tr w:rsidR="0051359D" w:rsidRPr="004B7C49" w14:paraId="0AC83738" w14:textId="77777777" w:rsidTr="00F81F44">
        <w:tc>
          <w:tcPr>
            <w:tcW w:w="4230" w:type="dxa"/>
          </w:tcPr>
          <w:p w14:paraId="1D6C0ADB" w14:textId="209B2F23" w:rsidR="0051359D" w:rsidRPr="004B7C49" w:rsidRDefault="0051359D" w:rsidP="0051359D">
            <w:pPr>
              <w:tabs>
                <w:tab w:val="left" w:pos="165"/>
              </w:tabs>
              <w:spacing w:line="360" w:lineRule="exact"/>
              <w:ind w:left="345" w:right="-45" w:hanging="345"/>
              <w:jc w:val="thaiDistribute"/>
              <w:rPr>
                <w:rFonts w:ascii="Arial" w:hAnsi="Arial" w:cs="Arial"/>
              </w:rPr>
            </w:pPr>
            <w:r w:rsidRPr="004B7C49">
              <w:rPr>
                <w:rFonts w:ascii="Arial" w:hAnsi="Arial" w:cs="Arial"/>
              </w:rPr>
              <w:t xml:space="preserve">Total trade receivables - </w:t>
            </w:r>
            <w:proofErr w:type="gramStart"/>
            <w:r w:rsidRPr="004B7C49">
              <w:rPr>
                <w:rFonts w:ascii="Arial" w:hAnsi="Arial" w:cs="Arial"/>
              </w:rPr>
              <w:t>non related</w:t>
            </w:r>
            <w:proofErr w:type="gramEnd"/>
            <w:r w:rsidRPr="004B7C49">
              <w:rPr>
                <w:rFonts w:ascii="Arial" w:hAnsi="Arial" w:cs="Arial"/>
              </w:rPr>
              <w:t xml:space="preserve"> parties</w:t>
            </w:r>
          </w:p>
        </w:tc>
        <w:tc>
          <w:tcPr>
            <w:tcW w:w="1260" w:type="dxa"/>
            <w:shd w:val="clear" w:color="auto" w:fill="auto"/>
            <w:vAlign w:val="bottom"/>
          </w:tcPr>
          <w:p w14:paraId="54E9441B" w14:textId="4E92B29D" w:rsidR="0051359D" w:rsidRPr="004B7C49" w:rsidRDefault="001033BD" w:rsidP="0051359D">
            <w:pPr>
              <w:tabs>
                <w:tab w:val="decimal" w:pos="975"/>
              </w:tabs>
              <w:spacing w:line="360" w:lineRule="exact"/>
              <w:jc w:val="left"/>
              <w:rPr>
                <w:rFonts w:ascii="Arial" w:hAnsi="Arial" w:cs="Arial"/>
              </w:rPr>
            </w:pPr>
            <w:r w:rsidRPr="004B7C49">
              <w:rPr>
                <w:rFonts w:ascii="Arial" w:hAnsi="Arial" w:cs="Arial"/>
              </w:rPr>
              <w:t>14,410</w:t>
            </w:r>
          </w:p>
        </w:tc>
        <w:tc>
          <w:tcPr>
            <w:tcW w:w="1260" w:type="dxa"/>
            <w:shd w:val="clear" w:color="auto" w:fill="auto"/>
            <w:vAlign w:val="bottom"/>
          </w:tcPr>
          <w:p w14:paraId="13E6A3C4" w14:textId="1882B98E"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15,887</w:t>
            </w:r>
          </w:p>
        </w:tc>
        <w:tc>
          <w:tcPr>
            <w:tcW w:w="1260" w:type="dxa"/>
            <w:shd w:val="clear" w:color="auto" w:fill="auto"/>
            <w:vAlign w:val="bottom"/>
          </w:tcPr>
          <w:p w14:paraId="12255585" w14:textId="49690F03" w:rsidR="0051359D" w:rsidRPr="004B7C49" w:rsidRDefault="001033BD" w:rsidP="0051359D">
            <w:pPr>
              <w:tabs>
                <w:tab w:val="decimal" w:pos="975"/>
              </w:tabs>
              <w:spacing w:line="360" w:lineRule="exact"/>
              <w:jc w:val="left"/>
              <w:rPr>
                <w:rFonts w:ascii="Arial" w:hAnsi="Arial" w:cs="Arial"/>
              </w:rPr>
            </w:pPr>
            <w:r w:rsidRPr="004B7C49">
              <w:rPr>
                <w:rFonts w:ascii="Arial" w:hAnsi="Arial" w:cs="Arial"/>
              </w:rPr>
              <w:t>8,230</w:t>
            </w:r>
          </w:p>
        </w:tc>
        <w:tc>
          <w:tcPr>
            <w:tcW w:w="1260" w:type="dxa"/>
            <w:vAlign w:val="bottom"/>
          </w:tcPr>
          <w:p w14:paraId="3D4E9573" w14:textId="76598B69" w:rsidR="0051359D" w:rsidRPr="004B7C49" w:rsidRDefault="0051359D" w:rsidP="0051359D">
            <w:pPr>
              <w:tabs>
                <w:tab w:val="decimal" w:pos="975"/>
              </w:tabs>
              <w:spacing w:line="360" w:lineRule="exact"/>
              <w:jc w:val="left"/>
              <w:rPr>
                <w:rFonts w:ascii="Arial" w:hAnsi="Arial" w:cs="Arial"/>
              </w:rPr>
            </w:pPr>
            <w:r w:rsidRPr="004B7C49">
              <w:rPr>
                <w:rFonts w:ascii="Arial" w:hAnsi="Arial" w:cs="Arial"/>
              </w:rPr>
              <w:t>8,952</w:t>
            </w:r>
          </w:p>
        </w:tc>
      </w:tr>
      <w:tr w:rsidR="0051359D" w:rsidRPr="004B7C49" w14:paraId="0E9081DA" w14:textId="77777777" w:rsidTr="00F81F44">
        <w:tc>
          <w:tcPr>
            <w:tcW w:w="4230" w:type="dxa"/>
          </w:tcPr>
          <w:p w14:paraId="33B221C9" w14:textId="548486EB" w:rsidR="0051359D" w:rsidRPr="004B7C49" w:rsidRDefault="0051359D" w:rsidP="0051359D">
            <w:pPr>
              <w:tabs>
                <w:tab w:val="left" w:pos="165"/>
              </w:tabs>
              <w:spacing w:line="360" w:lineRule="exact"/>
              <w:ind w:left="345" w:right="-45" w:hanging="345"/>
              <w:jc w:val="thaiDistribute"/>
              <w:rPr>
                <w:rFonts w:ascii="Arial" w:hAnsi="Arial" w:cs="Arial"/>
              </w:rPr>
            </w:pPr>
            <w:r w:rsidRPr="004B7C49">
              <w:rPr>
                <w:rFonts w:ascii="Arial" w:hAnsi="Arial" w:cs="Arial"/>
              </w:rPr>
              <w:t>Less: Allowance for expected credit losses</w:t>
            </w:r>
          </w:p>
        </w:tc>
        <w:tc>
          <w:tcPr>
            <w:tcW w:w="1260" w:type="dxa"/>
            <w:shd w:val="clear" w:color="auto" w:fill="auto"/>
            <w:vAlign w:val="bottom"/>
          </w:tcPr>
          <w:p w14:paraId="53C6DC62" w14:textId="4E494637" w:rsidR="0051359D" w:rsidRPr="004B7C49" w:rsidRDefault="001033BD" w:rsidP="0051359D">
            <w:pPr>
              <w:pBdr>
                <w:bottom w:val="single" w:sz="4" w:space="1" w:color="auto"/>
              </w:pBdr>
              <w:tabs>
                <w:tab w:val="decimal" w:pos="975"/>
              </w:tabs>
              <w:spacing w:line="360" w:lineRule="exact"/>
              <w:jc w:val="left"/>
              <w:rPr>
                <w:rFonts w:ascii="Arial" w:hAnsi="Arial" w:cs="Arial"/>
              </w:rPr>
            </w:pPr>
            <w:r w:rsidRPr="004B7C49">
              <w:rPr>
                <w:rFonts w:ascii="Arial" w:hAnsi="Arial" w:cs="Arial"/>
              </w:rPr>
              <w:t>(48)</w:t>
            </w:r>
          </w:p>
        </w:tc>
        <w:tc>
          <w:tcPr>
            <w:tcW w:w="1260" w:type="dxa"/>
            <w:shd w:val="clear" w:color="auto" w:fill="auto"/>
            <w:vAlign w:val="bottom"/>
          </w:tcPr>
          <w:p w14:paraId="0F017691" w14:textId="64463C2B" w:rsidR="0051359D" w:rsidRPr="004B7C49" w:rsidRDefault="0051359D" w:rsidP="0051359D">
            <w:pPr>
              <w:pBdr>
                <w:bottom w:val="single" w:sz="4" w:space="1" w:color="auto"/>
              </w:pBdr>
              <w:tabs>
                <w:tab w:val="decimal" w:pos="975"/>
              </w:tabs>
              <w:spacing w:line="360" w:lineRule="exact"/>
              <w:jc w:val="left"/>
              <w:rPr>
                <w:rFonts w:ascii="Arial" w:hAnsi="Arial" w:cs="Arial"/>
              </w:rPr>
            </w:pPr>
            <w:r w:rsidRPr="004B7C49">
              <w:rPr>
                <w:rFonts w:ascii="Arial" w:hAnsi="Arial" w:cs="Arial"/>
              </w:rPr>
              <w:t>(6)</w:t>
            </w:r>
          </w:p>
        </w:tc>
        <w:tc>
          <w:tcPr>
            <w:tcW w:w="1260" w:type="dxa"/>
            <w:shd w:val="clear" w:color="auto" w:fill="auto"/>
            <w:vAlign w:val="bottom"/>
          </w:tcPr>
          <w:p w14:paraId="462E5FC8" w14:textId="5E71C3D3" w:rsidR="0051359D" w:rsidRPr="004B7C49" w:rsidRDefault="001033BD" w:rsidP="0051359D">
            <w:pPr>
              <w:pBdr>
                <w:bottom w:val="single" w:sz="4" w:space="1" w:color="auto"/>
              </w:pBdr>
              <w:tabs>
                <w:tab w:val="decimal" w:pos="975"/>
              </w:tabs>
              <w:spacing w:line="360" w:lineRule="exact"/>
              <w:jc w:val="left"/>
              <w:rPr>
                <w:rFonts w:ascii="Arial" w:hAnsi="Arial" w:cs="Arial"/>
              </w:rPr>
            </w:pPr>
            <w:r w:rsidRPr="004B7C49">
              <w:rPr>
                <w:rFonts w:ascii="Arial" w:hAnsi="Arial" w:cs="Arial"/>
              </w:rPr>
              <w:t>-</w:t>
            </w:r>
          </w:p>
        </w:tc>
        <w:tc>
          <w:tcPr>
            <w:tcW w:w="1260" w:type="dxa"/>
            <w:vAlign w:val="bottom"/>
          </w:tcPr>
          <w:p w14:paraId="7C1D63F4" w14:textId="41193280" w:rsidR="0051359D" w:rsidRPr="004B7C49" w:rsidRDefault="0051359D" w:rsidP="0051359D">
            <w:pPr>
              <w:pBdr>
                <w:bottom w:val="single" w:sz="4" w:space="1" w:color="auto"/>
              </w:pBdr>
              <w:tabs>
                <w:tab w:val="decimal" w:pos="975"/>
              </w:tabs>
              <w:spacing w:line="360" w:lineRule="exact"/>
              <w:jc w:val="left"/>
              <w:rPr>
                <w:rFonts w:ascii="Arial" w:hAnsi="Arial" w:cs="Arial"/>
              </w:rPr>
            </w:pPr>
            <w:r w:rsidRPr="004B7C49">
              <w:rPr>
                <w:rFonts w:ascii="Arial" w:hAnsi="Arial" w:cs="Arial"/>
              </w:rPr>
              <w:t>-</w:t>
            </w:r>
          </w:p>
        </w:tc>
      </w:tr>
      <w:tr w:rsidR="0051359D" w:rsidRPr="004B7C49" w14:paraId="40F931EE" w14:textId="77777777" w:rsidTr="00F81F44">
        <w:tc>
          <w:tcPr>
            <w:tcW w:w="4230" w:type="dxa"/>
          </w:tcPr>
          <w:p w14:paraId="66EA85F0" w14:textId="0D8E63FE" w:rsidR="0051359D" w:rsidRPr="004B7C49" w:rsidRDefault="0051359D" w:rsidP="0051359D">
            <w:pPr>
              <w:tabs>
                <w:tab w:val="left" w:pos="900"/>
              </w:tabs>
              <w:spacing w:line="360" w:lineRule="exact"/>
              <w:ind w:right="-105"/>
              <w:jc w:val="thaiDistribute"/>
              <w:outlineLvl w:val="0"/>
              <w:rPr>
                <w:rFonts w:ascii="Arial" w:hAnsi="Arial" w:cs="Arial"/>
                <w:spacing w:val="-4"/>
              </w:rPr>
            </w:pPr>
            <w:r w:rsidRPr="004B7C49">
              <w:rPr>
                <w:rFonts w:ascii="Arial" w:hAnsi="Arial" w:cs="Arial"/>
                <w:spacing w:val="-4"/>
              </w:rPr>
              <w:t xml:space="preserve">Total trade receivables - </w:t>
            </w:r>
            <w:proofErr w:type="gramStart"/>
            <w:r w:rsidRPr="004B7C49">
              <w:rPr>
                <w:rFonts w:ascii="Arial" w:hAnsi="Arial" w:cs="Arial"/>
                <w:spacing w:val="-4"/>
              </w:rPr>
              <w:t>non related</w:t>
            </w:r>
            <w:proofErr w:type="gramEnd"/>
            <w:r w:rsidRPr="004B7C49">
              <w:rPr>
                <w:rFonts w:ascii="Arial" w:hAnsi="Arial" w:cs="Arial"/>
                <w:spacing w:val="-4"/>
              </w:rPr>
              <w:t xml:space="preserve"> parties, net</w:t>
            </w:r>
          </w:p>
        </w:tc>
        <w:tc>
          <w:tcPr>
            <w:tcW w:w="1260" w:type="dxa"/>
            <w:shd w:val="clear" w:color="auto" w:fill="auto"/>
            <w:vAlign w:val="bottom"/>
          </w:tcPr>
          <w:p w14:paraId="4E213C53" w14:textId="435B507A" w:rsidR="0051359D" w:rsidRPr="004B7C49" w:rsidRDefault="001033B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14,362</w:t>
            </w:r>
          </w:p>
        </w:tc>
        <w:tc>
          <w:tcPr>
            <w:tcW w:w="1260" w:type="dxa"/>
            <w:shd w:val="clear" w:color="auto" w:fill="auto"/>
            <w:vAlign w:val="bottom"/>
          </w:tcPr>
          <w:p w14:paraId="6C142AD2" w14:textId="7EB3328F" w:rsidR="0051359D" w:rsidRPr="004B7C49" w:rsidRDefault="0051359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15,881</w:t>
            </w:r>
          </w:p>
        </w:tc>
        <w:tc>
          <w:tcPr>
            <w:tcW w:w="1260" w:type="dxa"/>
            <w:shd w:val="clear" w:color="auto" w:fill="auto"/>
            <w:vAlign w:val="bottom"/>
          </w:tcPr>
          <w:p w14:paraId="5CBB9EFE" w14:textId="6C270379" w:rsidR="0051359D" w:rsidRPr="004B7C49" w:rsidRDefault="001033B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8,230</w:t>
            </w:r>
          </w:p>
        </w:tc>
        <w:tc>
          <w:tcPr>
            <w:tcW w:w="1260" w:type="dxa"/>
            <w:vAlign w:val="bottom"/>
          </w:tcPr>
          <w:p w14:paraId="24CF54E9" w14:textId="6A9DFFC7" w:rsidR="0051359D" w:rsidRPr="004B7C49" w:rsidRDefault="0051359D" w:rsidP="0051359D">
            <w:pPr>
              <w:pBdr>
                <w:bottom w:val="single" w:sz="4" w:space="1" w:color="auto"/>
              </w:pBdr>
              <w:tabs>
                <w:tab w:val="decimal" w:pos="975"/>
              </w:tabs>
              <w:spacing w:line="360" w:lineRule="exact"/>
              <w:jc w:val="left"/>
              <w:rPr>
                <w:rFonts w:ascii="Arial" w:hAnsi="Arial" w:cs="Arial"/>
                <w:cs/>
              </w:rPr>
            </w:pPr>
            <w:r w:rsidRPr="004B7C49">
              <w:rPr>
                <w:rFonts w:ascii="Arial" w:hAnsi="Arial" w:cs="Arial"/>
              </w:rPr>
              <w:t>8,952</w:t>
            </w:r>
          </w:p>
        </w:tc>
      </w:tr>
      <w:tr w:rsidR="0051359D" w:rsidRPr="004B7C49" w14:paraId="5015EDDD" w14:textId="77777777" w:rsidTr="00F81F44">
        <w:tc>
          <w:tcPr>
            <w:tcW w:w="4230" w:type="dxa"/>
          </w:tcPr>
          <w:p w14:paraId="32FD55A6" w14:textId="77777777" w:rsidR="0051359D" w:rsidRPr="004B7C49" w:rsidRDefault="0051359D" w:rsidP="0051359D">
            <w:pPr>
              <w:tabs>
                <w:tab w:val="left" w:pos="900"/>
              </w:tabs>
              <w:spacing w:line="360" w:lineRule="exact"/>
              <w:ind w:left="170" w:right="-105" w:hanging="170"/>
              <w:outlineLvl w:val="0"/>
              <w:rPr>
                <w:rFonts w:ascii="Arial" w:hAnsi="Arial" w:cs="Arial"/>
              </w:rPr>
            </w:pPr>
            <w:r w:rsidRPr="004B7C49">
              <w:rPr>
                <w:rFonts w:ascii="Arial" w:hAnsi="Arial" w:cs="Arial"/>
              </w:rPr>
              <w:t>Total</w:t>
            </w:r>
          </w:p>
        </w:tc>
        <w:tc>
          <w:tcPr>
            <w:tcW w:w="1260" w:type="dxa"/>
            <w:shd w:val="clear" w:color="auto" w:fill="auto"/>
            <w:vAlign w:val="bottom"/>
          </w:tcPr>
          <w:p w14:paraId="3BCB8125" w14:textId="226C23B9" w:rsidR="0051359D" w:rsidRPr="004B7C49" w:rsidRDefault="001033BD" w:rsidP="0051359D">
            <w:pPr>
              <w:pBdr>
                <w:bottom w:val="double" w:sz="4" w:space="1" w:color="auto"/>
              </w:pBdr>
              <w:tabs>
                <w:tab w:val="decimal" w:pos="975"/>
              </w:tabs>
              <w:spacing w:line="360" w:lineRule="exact"/>
              <w:jc w:val="left"/>
              <w:rPr>
                <w:rFonts w:ascii="Arial" w:hAnsi="Arial" w:cs="Arial"/>
              </w:rPr>
            </w:pPr>
            <w:r w:rsidRPr="004B7C49">
              <w:rPr>
                <w:rFonts w:ascii="Arial" w:hAnsi="Arial" w:cs="Arial"/>
              </w:rPr>
              <w:t>27,601</w:t>
            </w:r>
          </w:p>
        </w:tc>
        <w:tc>
          <w:tcPr>
            <w:tcW w:w="1260" w:type="dxa"/>
            <w:shd w:val="clear" w:color="auto" w:fill="auto"/>
            <w:vAlign w:val="bottom"/>
          </w:tcPr>
          <w:p w14:paraId="092638FE" w14:textId="4A6A58B9" w:rsidR="0051359D" w:rsidRPr="004B7C49" w:rsidRDefault="0051359D" w:rsidP="0051359D">
            <w:pPr>
              <w:pBdr>
                <w:bottom w:val="double" w:sz="4" w:space="1" w:color="auto"/>
              </w:pBdr>
              <w:tabs>
                <w:tab w:val="decimal" w:pos="975"/>
              </w:tabs>
              <w:spacing w:line="360" w:lineRule="exact"/>
              <w:jc w:val="left"/>
              <w:rPr>
                <w:rFonts w:ascii="Arial" w:hAnsi="Arial" w:cs="Arial"/>
              </w:rPr>
            </w:pPr>
            <w:r w:rsidRPr="004B7C49">
              <w:rPr>
                <w:rFonts w:ascii="Arial" w:hAnsi="Arial" w:cs="Arial"/>
              </w:rPr>
              <w:t>31,154</w:t>
            </w:r>
          </w:p>
        </w:tc>
        <w:tc>
          <w:tcPr>
            <w:tcW w:w="1260" w:type="dxa"/>
            <w:shd w:val="clear" w:color="auto" w:fill="auto"/>
            <w:vAlign w:val="bottom"/>
          </w:tcPr>
          <w:p w14:paraId="1A6525DE" w14:textId="2649B69E" w:rsidR="0051359D" w:rsidRPr="004B7C49" w:rsidRDefault="001033BD" w:rsidP="0051359D">
            <w:pPr>
              <w:pBdr>
                <w:bottom w:val="double" w:sz="4" w:space="1" w:color="auto"/>
              </w:pBdr>
              <w:tabs>
                <w:tab w:val="decimal" w:pos="975"/>
              </w:tabs>
              <w:spacing w:line="360" w:lineRule="exact"/>
              <w:jc w:val="left"/>
              <w:rPr>
                <w:rFonts w:ascii="Arial" w:hAnsi="Arial" w:cs="Arial"/>
              </w:rPr>
            </w:pPr>
            <w:r w:rsidRPr="004B7C49">
              <w:rPr>
                <w:rFonts w:ascii="Arial" w:hAnsi="Arial" w:cs="Arial"/>
              </w:rPr>
              <w:t>28,033</w:t>
            </w:r>
          </w:p>
        </w:tc>
        <w:tc>
          <w:tcPr>
            <w:tcW w:w="1260" w:type="dxa"/>
            <w:vAlign w:val="bottom"/>
          </w:tcPr>
          <w:p w14:paraId="356A74F7" w14:textId="4F41714B" w:rsidR="0051359D" w:rsidRPr="004B7C49" w:rsidRDefault="0051359D" w:rsidP="0051359D">
            <w:pPr>
              <w:pBdr>
                <w:bottom w:val="double" w:sz="4" w:space="1" w:color="auto"/>
              </w:pBdr>
              <w:tabs>
                <w:tab w:val="decimal" w:pos="975"/>
              </w:tabs>
              <w:spacing w:line="360" w:lineRule="exact"/>
              <w:jc w:val="left"/>
              <w:rPr>
                <w:rFonts w:ascii="Arial" w:hAnsi="Arial" w:cs="Arial"/>
              </w:rPr>
            </w:pPr>
            <w:r w:rsidRPr="004B7C49">
              <w:rPr>
                <w:rFonts w:ascii="Arial" w:hAnsi="Arial" w:cs="Arial"/>
              </w:rPr>
              <w:t>31,900</w:t>
            </w:r>
          </w:p>
        </w:tc>
      </w:tr>
    </w:tbl>
    <w:p w14:paraId="745311B9" w14:textId="59C65FAA" w:rsidR="002535F4" w:rsidRPr="004B7C49" w:rsidRDefault="000C394A" w:rsidP="00D91C78">
      <w:pPr>
        <w:pStyle w:val="block"/>
        <w:spacing w:before="240" w:after="120" w:line="380" w:lineRule="exact"/>
        <w:ind w:left="0" w:firstLine="547"/>
        <w:rPr>
          <w:rFonts w:ascii="Arial" w:eastAsia="Cordia New" w:hAnsi="Arial" w:cs="Arial"/>
          <w:szCs w:val="22"/>
          <w:lang w:eastAsia="th-TH" w:bidi="th-TH"/>
        </w:rPr>
      </w:pPr>
      <w:r w:rsidRPr="004B7C49">
        <w:rPr>
          <w:rFonts w:ascii="Arial" w:eastAsia="Cordia New" w:hAnsi="Arial" w:cs="Arial"/>
          <w:szCs w:val="22"/>
          <w:lang w:eastAsia="th-TH" w:bidi="th-TH"/>
        </w:rPr>
        <w:t>The normal credit term granted by the Group ranges from 7 days to 120 days.</w:t>
      </w:r>
    </w:p>
    <w:p w14:paraId="4C616DA5" w14:textId="0EB0FEDE" w:rsidR="005A1AD1" w:rsidRPr="004B7C49" w:rsidRDefault="00E1043A" w:rsidP="007D6D71">
      <w:pPr>
        <w:spacing w:before="12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t>1</w:t>
      </w:r>
      <w:r w:rsidR="001018D4" w:rsidRPr="004B7C49">
        <w:rPr>
          <w:rFonts w:ascii="Arial" w:hAnsi="Arial" w:cs="Arial"/>
          <w:b/>
          <w:bCs/>
          <w:sz w:val="22"/>
          <w:szCs w:val="22"/>
        </w:rPr>
        <w:t>0</w:t>
      </w:r>
      <w:r w:rsidRPr="004B7C49">
        <w:rPr>
          <w:rFonts w:ascii="Arial" w:hAnsi="Arial" w:cs="Arial"/>
          <w:b/>
          <w:bCs/>
          <w:sz w:val="22"/>
          <w:szCs w:val="22"/>
        </w:rPr>
        <w:t>.</w:t>
      </w:r>
      <w:r w:rsidRPr="004B7C49">
        <w:rPr>
          <w:rFonts w:ascii="Arial" w:hAnsi="Arial" w:cs="Arial"/>
          <w:b/>
          <w:bCs/>
          <w:sz w:val="22"/>
          <w:szCs w:val="22"/>
        </w:rPr>
        <w:tab/>
      </w:r>
      <w:r w:rsidR="005A1AD1" w:rsidRPr="004B7C49">
        <w:rPr>
          <w:rFonts w:ascii="Arial" w:hAnsi="Arial" w:cs="Arial"/>
          <w:b/>
          <w:bCs/>
          <w:sz w:val="22"/>
          <w:szCs w:val="22"/>
        </w:rPr>
        <w:t>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5A1AD1" w:rsidRPr="004B7C49" w14:paraId="00925919" w14:textId="77777777" w:rsidTr="006949F2">
        <w:trPr>
          <w:tblHeader/>
        </w:trPr>
        <w:tc>
          <w:tcPr>
            <w:tcW w:w="4140" w:type="dxa"/>
          </w:tcPr>
          <w:p w14:paraId="589B2E35" w14:textId="77777777" w:rsidR="005A1AD1" w:rsidRPr="004B7C49" w:rsidRDefault="005A1AD1" w:rsidP="00AE33BD">
            <w:pPr>
              <w:tabs>
                <w:tab w:val="left" w:pos="900"/>
              </w:tabs>
              <w:spacing w:line="380" w:lineRule="exact"/>
              <w:jc w:val="thaiDistribute"/>
              <w:outlineLvl w:val="0"/>
              <w:rPr>
                <w:rFonts w:ascii="Arial" w:hAnsi="Arial" w:cs="Arial"/>
                <w:sz w:val="22"/>
                <w:szCs w:val="22"/>
              </w:rPr>
            </w:pPr>
          </w:p>
        </w:tc>
        <w:tc>
          <w:tcPr>
            <w:tcW w:w="5040" w:type="dxa"/>
            <w:gridSpan w:val="4"/>
          </w:tcPr>
          <w:p w14:paraId="54489BEB" w14:textId="77777777" w:rsidR="005A1AD1" w:rsidRPr="004B7C49" w:rsidRDefault="005A1AD1" w:rsidP="00AE33BD">
            <w:pPr>
              <w:tabs>
                <w:tab w:val="left" w:pos="900"/>
              </w:tabs>
              <w:spacing w:line="380" w:lineRule="exact"/>
              <w:jc w:val="right"/>
              <w:outlineLvl w:val="0"/>
              <w:rPr>
                <w:rFonts w:ascii="Arial" w:hAnsi="Arial" w:cs="Arial"/>
                <w:sz w:val="22"/>
                <w:szCs w:val="22"/>
              </w:rPr>
            </w:pPr>
            <w:r w:rsidRPr="004B7C49">
              <w:rPr>
                <w:rFonts w:ascii="Arial" w:hAnsi="Arial" w:cs="Arial"/>
                <w:sz w:val="22"/>
                <w:szCs w:val="22"/>
              </w:rPr>
              <w:t>(Unit: Million Baht)</w:t>
            </w:r>
          </w:p>
        </w:tc>
      </w:tr>
      <w:tr w:rsidR="005A1AD1" w:rsidRPr="004B7C49" w14:paraId="710A4AEA" w14:textId="77777777" w:rsidTr="006949F2">
        <w:trPr>
          <w:cantSplit/>
          <w:tblHeader/>
        </w:trPr>
        <w:tc>
          <w:tcPr>
            <w:tcW w:w="4140" w:type="dxa"/>
            <w:vAlign w:val="bottom"/>
          </w:tcPr>
          <w:p w14:paraId="0970B594" w14:textId="77777777" w:rsidR="005A1AD1" w:rsidRPr="004B7C49" w:rsidRDefault="005A1AD1" w:rsidP="00AE33BD">
            <w:pPr>
              <w:tabs>
                <w:tab w:val="left" w:pos="900"/>
              </w:tabs>
              <w:spacing w:line="380" w:lineRule="exact"/>
              <w:jc w:val="center"/>
              <w:outlineLvl w:val="0"/>
              <w:rPr>
                <w:rFonts w:ascii="Arial" w:hAnsi="Arial" w:cs="Arial"/>
                <w:sz w:val="22"/>
                <w:szCs w:val="22"/>
              </w:rPr>
            </w:pPr>
          </w:p>
        </w:tc>
        <w:tc>
          <w:tcPr>
            <w:tcW w:w="2520" w:type="dxa"/>
            <w:gridSpan w:val="2"/>
            <w:vAlign w:val="bottom"/>
          </w:tcPr>
          <w:p w14:paraId="43F2A9A9" w14:textId="77777777" w:rsidR="005A1AD1" w:rsidRPr="004B7C49" w:rsidRDefault="005A1AD1" w:rsidP="00AE33BD">
            <w:pPr>
              <w:pBdr>
                <w:bottom w:val="single" w:sz="4" w:space="1" w:color="auto"/>
              </w:pBdr>
              <w:spacing w:line="380" w:lineRule="exact"/>
              <w:jc w:val="center"/>
              <w:outlineLvl w:val="0"/>
              <w:rPr>
                <w:rFonts w:ascii="Arial" w:hAnsi="Arial" w:cs="Arial"/>
                <w:sz w:val="22"/>
                <w:szCs w:val="22"/>
              </w:rPr>
            </w:pPr>
            <w:r w:rsidRPr="004B7C49">
              <w:rPr>
                <w:rFonts w:ascii="Arial" w:hAnsi="Arial" w:cs="Arial"/>
                <w:sz w:val="22"/>
                <w:szCs w:val="22"/>
              </w:rPr>
              <w:t>Consolidated</w:t>
            </w:r>
          </w:p>
          <w:p w14:paraId="4F6394E5" w14:textId="77777777" w:rsidR="005A1AD1" w:rsidRPr="004B7C49" w:rsidRDefault="005A1AD1" w:rsidP="00AE33BD">
            <w:pPr>
              <w:pBdr>
                <w:bottom w:val="single" w:sz="4" w:space="1" w:color="auto"/>
              </w:pBdr>
              <w:spacing w:line="380" w:lineRule="exact"/>
              <w:jc w:val="center"/>
              <w:outlineLvl w:val="0"/>
              <w:rPr>
                <w:rFonts w:ascii="Arial" w:hAnsi="Arial" w:cs="Arial"/>
                <w:sz w:val="22"/>
                <w:szCs w:val="22"/>
              </w:rPr>
            </w:pPr>
            <w:r w:rsidRPr="004B7C49">
              <w:rPr>
                <w:rFonts w:ascii="Arial" w:hAnsi="Arial" w:cs="Arial"/>
                <w:sz w:val="22"/>
                <w:szCs w:val="22"/>
              </w:rPr>
              <w:t>financial statements</w:t>
            </w:r>
          </w:p>
        </w:tc>
        <w:tc>
          <w:tcPr>
            <w:tcW w:w="2520" w:type="dxa"/>
            <w:gridSpan w:val="2"/>
            <w:vAlign w:val="bottom"/>
          </w:tcPr>
          <w:p w14:paraId="3A53E4EA" w14:textId="77777777" w:rsidR="005A1AD1" w:rsidRPr="004B7C49" w:rsidRDefault="005A1AD1" w:rsidP="00AE33BD">
            <w:pPr>
              <w:pBdr>
                <w:bottom w:val="single" w:sz="4" w:space="1" w:color="auto"/>
              </w:pBdr>
              <w:spacing w:line="380" w:lineRule="exact"/>
              <w:jc w:val="center"/>
              <w:outlineLvl w:val="0"/>
              <w:rPr>
                <w:rFonts w:ascii="Arial" w:hAnsi="Arial" w:cs="Arial"/>
                <w:sz w:val="22"/>
                <w:szCs w:val="22"/>
              </w:rPr>
            </w:pPr>
            <w:r w:rsidRPr="004B7C49">
              <w:rPr>
                <w:rFonts w:ascii="Arial" w:hAnsi="Arial" w:cs="Arial"/>
                <w:sz w:val="22"/>
                <w:szCs w:val="22"/>
              </w:rPr>
              <w:t>Separate</w:t>
            </w:r>
          </w:p>
          <w:p w14:paraId="3F81C90A" w14:textId="77777777" w:rsidR="005A1AD1" w:rsidRPr="004B7C49" w:rsidRDefault="005A1AD1" w:rsidP="00AE33BD">
            <w:pPr>
              <w:pBdr>
                <w:bottom w:val="single" w:sz="4" w:space="1" w:color="auto"/>
              </w:pBdr>
              <w:spacing w:line="380" w:lineRule="exact"/>
              <w:jc w:val="center"/>
              <w:outlineLvl w:val="0"/>
              <w:rPr>
                <w:rFonts w:ascii="Arial" w:hAnsi="Arial" w:cs="Arial"/>
                <w:sz w:val="22"/>
                <w:szCs w:val="22"/>
                <w:cs/>
              </w:rPr>
            </w:pPr>
            <w:r w:rsidRPr="004B7C49">
              <w:rPr>
                <w:rFonts w:ascii="Arial" w:hAnsi="Arial" w:cs="Arial"/>
                <w:sz w:val="22"/>
                <w:szCs w:val="22"/>
              </w:rPr>
              <w:t>financial statements</w:t>
            </w:r>
          </w:p>
        </w:tc>
      </w:tr>
      <w:tr w:rsidR="005A1AD1" w:rsidRPr="004B7C49" w14:paraId="2DEE811E" w14:textId="77777777" w:rsidTr="006949F2">
        <w:trPr>
          <w:tblHeader/>
        </w:trPr>
        <w:tc>
          <w:tcPr>
            <w:tcW w:w="4140" w:type="dxa"/>
          </w:tcPr>
          <w:p w14:paraId="32E8DB62" w14:textId="77777777" w:rsidR="005A1AD1" w:rsidRPr="004B7C49" w:rsidRDefault="005A1AD1" w:rsidP="00AE33BD">
            <w:pPr>
              <w:tabs>
                <w:tab w:val="left" w:pos="900"/>
              </w:tabs>
              <w:spacing w:line="380" w:lineRule="exact"/>
              <w:jc w:val="thaiDistribute"/>
              <w:outlineLvl w:val="0"/>
              <w:rPr>
                <w:rFonts w:ascii="Arial" w:hAnsi="Arial" w:cs="Arial"/>
                <w:sz w:val="22"/>
                <w:szCs w:val="22"/>
              </w:rPr>
            </w:pPr>
          </w:p>
        </w:tc>
        <w:tc>
          <w:tcPr>
            <w:tcW w:w="1260" w:type="dxa"/>
          </w:tcPr>
          <w:p w14:paraId="2A35197E" w14:textId="5CECC1B4" w:rsidR="005A1AD1" w:rsidRPr="004B7C49" w:rsidRDefault="007853E0" w:rsidP="00AE33BD">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2024</w:t>
            </w:r>
          </w:p>
        </w:tc>
        <w:tc>
          <w:tcPr>
            <w:tcW w:w="1260" w:type="dxa"/>
          </w:tcPr>
          <w:p w14:paraId="521FB6E9" w14:textId="51303A29" w:rsidR="005A1AD1" w:rsidRPr="004B7C49" w:rsidRDefault="003D6AD4" w:rsidP="00AE33BD">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2023</w:t>
            </w:r>
          </w:p>
        </w:tc>
        <w:tc>
          <w:tcPr>
            <w:tcW w:w="1260" w:type="dxa"/>
          </w:tcPr>
          <w:p w14:paraId="25B8F511" w14:textId="20D57DE5" w:rsidR="005A1AD1" w:rsidRPr="004B7C49" w:rsidRDefault="007853E0" w:rsidP="00AE33BD">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2024</w:t>
            </w:r>
          </w:p>
        </w:tc>
        <w:tc>
          <w:tcPr>
            <w:tcW w:w="1260" w:type="dxa"/>
          </w:tcPr>
          <w:p w14:paraId="439E60A5" w14:textId="62812D52" w:rsidR="005A1AD1" w:rsidRPr="004B7C49" w:rsidRDefault="003D6AD4" w:rsidP="00AE33BD">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2023</w:t>
            </w:r>
          </w:p>
        </w:tc>
      </w:tr>
      <w:tr w:rsidR="0051359D" w:rsidRPr="004B7C49" w14:paraId="5F39E0FE" w14:textId="77777777" w:rsidTr="0044231D">
        <w:trPr>
          <w:trHeight w:val="80"/>
        </w:trPr>
        <w:tc>
          <w:tcPr>
            <w:tcW w:w="4140" w:type="dxa"/>
          </w:tcPr>
          <w:p w14:paraId="70F85C84" w14:textId="0411D2FD" w:rsidR="0051359D" w:rsidRPr="004B7C49" w:rsidRDefault="0051359D" w:rsidP="0051359D">
            <w:pPr>
              <w:tabs>
                <w:tab w:val="left" w:pos="165"/>
              </w:tabs>
              <w:spacing w:line="380" w:lineRule="exact"/>
              <w:ind w:left="345" w:right="-45" w:hanging="345"/>
              <w:jc w:val="thaiDistribute"/>
              <w:rPr>
                <w:rFonts w:ascii="Arial" w:hAnsi="Arial" w:cs="Arial"/>
                <w:sz w:val="22"/>
                <w:szCs w:val="22"/>
              </w:rPr>
            </w:pPr>
            <w:r w:rsidRPr="004B7C49">
              <w:rPr>
                <w:rFonts w:ascii="Arial" w:hAnsi="Arial" w:cs="Arial"/>
                <w:sz w:val="22"/>
                <w:szCs w:val="22"/>
              </w:rPr>
              <w:t>Other accounts receivables</w:t>
            </w:r>
          </w:p>
        </w:tc>
        <w:tc>
          <w:tcPr>
            <w:tcW w:w="1260" w:type="dxa"/>
            <w:shd w:val="clear" w:color="auto" w:fill="auto"/>
            <w:vAlign w:val="bottom"/>
          </w:tcPr>
          <w:p w14:paraId="030225C6" w14:textId="3D69CEA7" w:rsidR="0051359D" w:rsidRPr="004B7C49" w:rsidRDefault="00465027" w:rsidP="0051359D">
            <w:pP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1,721</w:t>
            </w:r>
          </w:p>
        </w:tc>
        <w:tc>
          <w:tcPr>
            <w:tcW w:w="1260" w:type="dxa"/>
            <w:shd w:val="clear" w:color="auto" w:fill="auto"/>
            <w:vAlign w:val="bottom"/>
          </w:tcPr>
          <w:p w14:paraId="046FCD1D" w14:textId="65327891" w:rsidR="0051359D" w:rsidRPr="004B7C49" w:rsidRDefault="0051359D" w:rsidP="0051359D">
            <w:pP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1,835</w:t>
            </w:r>
          </w:p>
        </w:tc>
        <w:tc>
          <w:tcPr>
            <w:tcW w:w="1260" w:type="dxa"/>
            <w:shd w:val="clear" w:color="auto" w:fill="auto"/>
            <w:vAlign w:val="bottom"/>
          </w:tcPr>
          <w:p w14:paraId="501C7D25" w14:textId="75B2FA19" w:rsidR="0051359D" w:rsidRPr="004B7C49" w:rsidRDefault="00465027" w:rsidP="0051359D">
            <w:pP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2,024</w:t>
            </w:r>
          </w:p>
        </w:tc>
        <w:tc>
          <w:tcPr>
            <w:tcW w:w="1260" w:type="dxa"/>
            <w:vAlign w:val="bottom"/>
          </w:tcPr>
          <w:p w14:paraId="6FF9DA55" w14:textId="20751066" w:rsidR="0051359D" w:rsidRPr="004B7C49" w:rsidRDefault="0051359D" w:rsidP="0051359D">
            <w:pP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2,114</w:t>
            </w:r>
          </w:p>
        </w:tc>
      </w:tr>
      <w:tr w:rsidR="0051359D" w:rsidRPr="004B7C49" w14:paraId="14CC4F86" w14:textId="77777777" w:rsidTr="0044231D">
        <w:trPr>
          <w:trHeight w:val="80"/>
        </w:trPr>
        <w:tc>
          <w:tcPr>
            <w:tcW w:w="4140" w:type="dxa"/>
          </w:tcPr>
          <w:p w14:paraId="3069C2B1" w14:textId="6A1FDD77" w:rsidR="0051359D" w:rsidRPr="004B7C49" w:rsidRDefault="0051359D" w:rsidP="0051359D">
            <w:pPr>
              <w:tabs>
                <w:tab w:val="left" w:pos="165"/>
              </w:tabs>
              <w:spacing w:line="380" w:lineRule="exact"/>
              <w:ind w:left="345" w:right="-45" w:hanging="345"/>
              <w:jc w:val="thaiDistribute"/>
              <w:rPr>
                <w:rFonts w:ascii="Arial" w:hAnsi="Arial" w:cs="Arial"/>
                <w:sz w:val="22"/>
                <w:szCs w:val="22"/>
                <w:cs/>
              </w:rPr>
            </w:pPr>
            <w:r w:rsidRPr="004B7C49">
              <w:rPr>
                <w:rFonts w:ascii="Arial" w:hAnsi="Arial" w:cs="Arial"/>
                <w:sz w:val="22"/>
                <w:szCs w:val="22"/>
              </w:rPr>
              <w:t>Prepaid expenses</w:t>
            </w:r>
          </w:p>
        </w:tc>
        <w:tc>
          <w:tcPr>
            <w:tcW w:w="1260" w:type="dxa"/>
            <w:shd w:val="clear" w:color="auto" w:fill="auto"/>
            <w:vAlign w:val="bottom"/>
          </w:tcPr>
          <w:p w14:paraId="645ED4BE" w14:textId="28B88873" w:rsidR="0051359D" w:rsidRPr="004B7C49" w:rsidRDefault="00465027" w:rsidP="0051359D">
            <w:pP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470</w:t>
            </w:r>
          </w:p>
        </w:tc>
        <w:tc>
          <w:tcPr>
            <w:tcW w:w="1260" w:type="dxa"/>
            <w:shd w:val="clear" w:color="auto" w:fill="auto"/>
            <w:vAlign w:val="bottom"/>
          </w:tcPr>
          <w:p w14:paraId="25147210" w14:textId="4602DF7D" w:rsidR="0051359D" w:rsidRPr="004B7C49" w:rsidRDefault="0051359D" w:rsidP="0051359D">
            <w:pP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497</w:t>
            </w:r>
          </w:p>
        </w:tc>
        <w:tc>
          <w:tcPr>
            <w:tcW w:w="1260" w:type="dxa"/>
            <w:shd w:val="clear" w:color="auto" w:fill="auto"/>
            <w:vAlign w:val="bottom"/>
          </w:tcPr>
          <w:p w14:paraId="1C689F04" w14:textId="266FB1B6" w:rsidR="0051359D" w:rsidRPr="004B7C49" w:rsidRDefault="00465027" w:rsidP="0051359D">
            <w:pP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239</w:t>
            </w:r>
          </w:p>
        </w:tc>
        <w:tc>
          <w:tcPr>
            <w:tcW w:w="1260" w:type="dxa"/>
            <w:vAlign w:val="bottom"/>
          </w:tcPr>
          <w:p w14:paraId="74A90FB4" w14:textId="1A88BDB5" w:rsidR="0051359D" w:rsidRPr="004B7C49" w:rsidRDefault="0051359D" w:rsidP="0051359D">
            <w:pP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264</w:t>
            </w:r>
          </w:p>
        </w:tc>
      </w:tr>
      <w:tr w:rsidR="0051359D" w:rsidRPr="004B7C49" w14:paraId="08CF4B72" w14:textId="77777777" w:rsidTr="0044231D">
        <w:tc>
          <w:tcPr>
            <w:tcW w:w="4140" w:type="dxa"/>
          </w:tcPr>
          <w:p w14:paraId="7D138724" w14:textId="74EB07DC" w:rsidR="0051359D" w:rsidRPr="004B7C49" w:rsidRDefault="0051359D" w:rsidP="0051359D">
            <w:pPr>
              <w:tabs>
                <w:tab w:val="left" w:pos="165"/>
              </w:tabs>
              <w:spacing w:line="380" w:lineRule="exact"/>
              <w:ind w:left="345" w:right="-45" w:hanging="345"/>
              <w:jc w:val="thaiDistribute"/>
              <w:rPr>
                <w:rFonts w:ascii="Arial" w:hAnsi="Arial" w:cs="Arial"/>
                <w:sz w:val="22"/>
                <w:szCs w:val="22"/>
              </w:rPr>
            </w:pPr>
            <w:r w:rsidRPr="004B7C49">
              <w:rPr>
                <w:rFonts w:ascii="Arial" w:hAnsi="Arial" w:cs="Arial"/>
                <w:sz w:val="22"/>
                <w:szCs w:val="22"/>
              </w:rPr>
              <w:t xml:space="preserve">Current portion of long-term loans </w:t>
            </w:r>
          </w:p>
        </w:tc>
        <w:tc>
          <w:tcPr>
            <w:tcW w:w="1260" w:type="dxa"/>
            <w:shd w:val="clear" w:color="auto" w:fill="auto"/>
            <w:vAlign w:val="bottom"/>
          </w:tcPr>
          <w:p w14:paraId="71346A82" w14:textId="77777777" w:rsidR="0051359D" w:rsidRPr="004B7C49" w:rsidRDefault="0051359D" w:rsidP="0051359D">
            <w:pPr>
              <w:tabs>
                <w:tab w:val="decimal" w:pos="975"/>
              </w:tabs>
              <w:spacing w:line="380" w:lineRule="exact"/>
              <w:ind w:left="-29" w:right="-29"/>
              <w:jc w:val="left"/>
              <w:rPr>
                <w:rFonts w:ascii="Arial" w:hAnsi="Arial" w:cs="Arial"/>
                <w:sz w:val="22"/>
                <w:szCs w:val="22"/>
                <w:cs/>
              </w:rPr>
            </w:pPr>
          </w:p>
        </w:tc>
        <w:tc>
          <w:tcPr>
            <w:tcW w:w="1260" w:type="dxa"/>
            <w:shd w:val="clear" w:color="auto" w:fill="auto"/>
            <w:vAlign w:val="bottom"/>
          </w:tcPr>
          <w:p w14:paraId="02E6F5F1" w14:textId="475DCE19" w:rsidR="0051359D" w:rsidRPr="004B7C49" w:rsidRDefault="0051359D" w:rsidP="0051359D">
            <w:pPr>
              <w:tabs>
                <w:tab w:val="decimal" w:pos="975"/>
              </w:tabs>
              <w:spacing w:line="380" w:lineRule="exact"/>
              <w:ind w:left="-29" w:right="-29"/>
              <w:jc w:val="left"/>
              <w:rPr>
                <w:rFonts w:ascii="Arial" w:hAnsi="Arial" w:cs="Arial"/>
                <w:sz w:val="22"/>
                <w:szCs w:val="22"/>
                <w:cs/>
              </w:rPr>
            </w:pPr>
          </w:p>
        </w:tc>
        <w:tc>
          <w:tcPr>
            <w:tcW w:w="1260" w:type="dxa"/>
            <w:shd w:val="clear" w:color="auto" w:fill="auto"/>
            <w:vAlign w:val="bottom"/>
          </w:tcPr>
          <w:p w14:paraId="7175C3A3" w14:textId="77777777" w:rsidR="0051359D" w:rsidRPr="004B7C49" w:rsidRDefault="0051359D" w:rsidP="0051359D">
            <w:pPr>
              <w:tabs>
                <w:tab w:val="decimal" w:pos="975"/>
              </w:tabs>
              <w:spacing w:line="380" w:lineRule="exact"/>
              <w:ind w:left="-29" w:right="-29"/>
              <w:jc w:val="left"/>
              <w:rPr>
                <w:rFonts w:ascii="Arial" w:hAnsi="Arial" w:cs="Arial"/>
                <w:sz w:val="22"/>
                <w:szCs w:val="22"/>
                <w:cs/>
              </w:rPr>
            </w:pPr>
          </w:p>
        </w:tc>
        <w:tc>
          <w:tcPr>
            <w:tcW w:w="1260" w:type="dxa"/>
            <w:vAlign w:val="bottom"/>
          </w:tcPr>
          <w:p w14:paraId="4DDF410C" w14:textId="05BF3BAB" w:rsidR="0051359D" w:rsidRPr="004B7C49" w:rsidRDefault="0051359D" w:rsidP="0051359D">
            <w:pPr>
              <w:tabs>
                <w:tab w:val="decimal" w:pos="975"/>
              </w:tabs>
              <w:spacing w:line="380" w:lineRule="exact"/>
              <w:ind w:left="-29" w:right="-29"/>
              <w:jc w:val="left"/>
              <w:rPr>
                <w:rFonts w:ascii="Arial" w:hAnsi="Arial" w:cs="Arial"/>
                <w:sz w:val="22"/>
                <w:szCs w:val="22"/>
                <w:cs/>
              </w:rPr>
            </w:pPr>
          </w:p>
        </w:tc>
      </w:tr>
      <w:tr w:rsidR="0051359D" w:rsidRPr="004B7C49" w14:paraId="5F139937" w14:textId="77777777" w:rsidTr="0044231D">
        <w:tc>
          <w:tcPr>
            <w:tcW w:w="4140" w:type="dxa"/>
          </w:tcPr>
          <w:p w14:paraId="138DFEFA" w14:textId="53E41B6D" w:rsidR="0051359D" w:rsidRPr="004B7C49" w:rsidRDefault="0051359D" w:rsidP="0051359D">
            <w:pPr>
              <w:tabs>
                <w:tab w:val="left" w:pos="900"/>
              </w:tabs>
              <w:spacing w:line="380" w:lineRule="exact"/>
              <w:ind w:right="-105"/>
              <w:jc w:val="thaiDistribute"/>
              <w:outlineLvl w:val="0"/>
              <w:rPr>
                <w:rFonts w:ascii="Arial" w:hAnsi="Arial" w:cs="Arial"/>
                <w:sz w:val="22"/>
                <w:szCs w:val="22"/>
              </w:rPr>
            </w:pPr>
            <w:r w:rsidRPr="004B7C49">
              <w:rPr>
                <w:rFonts w:ascii="Arial" w:hAnsi="Arial" w:cs="Arial"/>
                <w:sz w:val="22"/>
                <w:szCs w:val="22"/>
              </w:rPr>
              <w:t xml:space="preserve">   to savings co-operative of employees</w:t>
            </w:r>
          </w:p>
        </w:tc>
        <w:tc>
          <w:tcPr>
            <w:tcW w:w="1260" w:type="dxa"/>
            <w:shd w:val="clear" w:color="auto" w:fill="auto"/>
            <w:vAlign w:val="bottom"/>
          </w:tcPr>
          <w:p w14:paraId="497B76E4" w14:textId="17616042" w:rsidR="0051359D" w:rsidRPr="004B7C49" w:rsidRDefault="00465027" w:rsidP="0051359D">
            <w:pPr>
              <w:pBdr>
                <w:bottom w:val="single" w:sz="4" w:space="1" w:color="auto"/>
              </w:pBd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21</w:t>
            </w:r>
          </w:p>
        </w:tc>
        <w:tc>
          <w:tcPr>
            <w:tcW w:w="1260" w:type="dxa"/>
            <w:shd w:val="clear" w:color="auto" w:fill="auto"/>
            <w:vAlign w:val="bottom"/>
          </w:tcPr>
          <w:p w14:paraId="208CD9E7" w14:textId="0AE299D4" w:rsidR="0051359D" w:rsidRPr="004B7C49" w:rsidRDefault="0051359D" w:rsidP="0051359D">
            <w:pPr>
              <w:pBdr>
                <w:bottom w:val="single" w:sz="4" w:space="1" w:color="auto"/>
              </w:pBd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21</w:t>
            </w:r>
          </w:p>
        </w:tc>
        <w:tc>
          <w:tcPr>
            <w:tcW w:w="1260" w:type="dxa"/>
            <w:shd w:val="clear" w:color="auto" w:fill="auto"/>
            <w:vAlign w:val="bottom"/>
          </w:tcPr>
          <w:p w14:paraId="56903AEC" w14:textId="1C766A71" w:rsidR="0051359D" w:rsidRPr="004B7C49" w:rsidRDefault="00465027" w:rsidP="0051359D">
            <w:pPr>
              <w:pBdr>
                <w:bottom w:val="single" w:sz="4" w:space="1" w:color="auto"/>
              </w:pBd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21</w:t>
            </w:r>
          </w:p>
        </w:tc>
        <w:tc>
          <w:tcPr>
            <w:tcW w:w="1260" w:type="dxa"/>
            <w:vAlign w:val="bottom"/>
          </w:tcPr>
          <w:p w14:paraId="76315EED" w14:textId="3D0880D9" w:rsidR="0051359D" w:rsidRPr="004B7C49" w:rsidRDefault="0051359D" w:rsidP="0051359D">
            <w:pPr>
              <w:pBdr>
                <w:bottom w:val="single" w:sz="4" w:space="1" w:color="auto"/>
              </w:pBdr>
              <w:tabs>
                <w:tab w:val="decimal" w:pos="975"/>
              </w:tabs>
              <w:spacing w:line="380" w:lineRule="exact"/>
              <w:ind w:left="-29" w:right="-29"/>
              <w:jc w:val="left"/>
              <w:rPr>
                <w:rFonts w:ascii="Arial" w:hAnsi="Arial" w:cs="Arial"/>
                <w:sz w:val="22"/>
                <w:szCs w:val="22"/>
                <w:cs/>
              </w:rPr>
            </w:pPr>
            <w:r w:rsidRPr="004B7C49">
              <w:rPr>
                <w:rFonts w:ascii="Arial" w:hAnsi="Arial" w:cs="Arial"/>
                <w:sz w:val="22"/>
                <w:szCs w:val="22"/>
              </w:rPr>
              <w:t>20</w:t>
            </w:r>
          </w:p>
        </w:tc>
      </w:tr>
      <w:tr w:rsidR="0051359D" w:rsidRPr="004B7C49" w14:paraId="6F095987" w14:textId="77777777" w:rsidTr="0044231D">
        <w:tc>
          <w:tcPr>
            <w:tcW w:w="4140" w:type="dxa"/>
          </w:tcPr>
          <w:p w14:paraId="0DE9BB36" w14:textId="77777777" w:rsidR="0051359D" w:rsidRPr="004B7C49" w:rsidRDefault="0051359D" w:rsidP="0051359D">
            <w:pPr>
              <w:tabs>
                <w:tab w:val="left" w:pos="900"/>
              </w:tabs>
              <w:spacing w:line="380" w:lineRule="exact"/>
              <w:ind w:left="170" w:right="-105" w:hanging="170"/>
              <w:outlineLvl w:val="0"/>
              <w:rPr>
                <w:rFonts w:ascii="Arial" w:hAnsi="Arial" w:cs="Arial"/>
                <w:sz w:val="22"/>
                <w:szCs w:val="22"/>
              </w:rPr>
            </w:pPr>
            <w:r w:rsidRPr="004B7C49">
              <w:rPr>
                <w:rFonts w:ascii="Arial" w:hAnsi="Arial" w:cs="Arial"/>
                <w:sz w:val="22"/>
                <w:szCs w:val="22"/>
              </w:rPr>
              <w:t>Total</w:t>
            </w:r>
          </w:p>
        </w:tc>
        <w:tc>
          <w:tcPr>
            <w:tcW w:w="1260" w:type="dxa"/>
            <w:shd w:val="clear" w:color="auto" w:fill="auto"/>
            <w:vAlign w:val="bottom"/>
          </w:tcPr>
          <w:p w14:paraId="5ABFAD21" w14:textId="475C4FCB" w:rsidR="0051359D" w:rsidRPr="004B7C49" w:rsidRDefault="00465027" w:rsidP="0051359D">
            <w:pPr>
              <w:pBdr>
                <w:bottom w:val="double" w:sz="4" w:space="1" w:color="auto"/>
              </w:pBd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2,212</w:t>
            </w:r>
          </w:p>
        </w:tc>
        <w:tc>
          <w:tcPr>
            <w:tcW w:w="1260" w:type="dxa"/>
            <w:shd w:val="clear" w:color="auto" w:fill="auto"/>
            <w:vAlign w:val="bottom"/>
          </w:tcPr>
          <w:p w14:paraId="0661B2C5" w14:textId="0A43C69F" w:rsidR="0051359D" w:rsidRPr="004B7C49" w:rsidRDefault="0051359D" w:rsidP="0051359D">
            <w:pPr>
              <w:pBdr>
                <w:bottom w:val="double" w:sz="4" w:space="1" w:color="auto"/>
              </w:pBd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2,353</w:t>
            </w:r>
          </w:p>
        </w:tc>
        <w:tc>
          <w:tcPr>
            <w:tcW w:w="1260" w:type="dxa"/>
            <w:shd w:val="clear" w:color="auto" w:fill="auto"/>
            <w:vAlign w:val="bottom"/>
          </w:tcPr>
          <w:p w14:paraId="6D13D2A1" w14:textId="7E1B8F11" w:rsidR="0051359D" w:rsidRPr="004B7C49" w:rsidRDefault="00465027" w:rsidP="0051359D">
            <w:pPr>
              <w:pBdr>
                <w:bottom w:val="double" w:sz="4" w:space="1" w:color="auto"/>
              </w:pBd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2,284</w:t>
            </w:r>
          </w:p>
        </w:tc>
        <w:tc>
          <w:tcPr>
            <w:tcW w:w="1260" w:type="dxa"/>
            <w:vAlign w:val="bottom"/>
          </w:tcPr>
          <w:p w14:paraId="2C846AFE" w14:textId="048A63E0" w:rsidR="0051359D" w:rsidRPr="004B7C49" w:rsidRDefault="0051359D" w:rsidP="0051359D">
            <w:pPr>
              <w:pBdr>
                <w:bottom w:val="double" w:sz="4" w:space="1" w:color="auto"/>
              </w:pBdr>
              <w:tabs>
                <w:tab w:val="decimal" w:pos="975"/>
              </w:tabs>
              <w:spacing w:line="380" w:lineRule="exact"/>
              <w:ind w:left="-29" w:right="-29"/>
              <w:jc w:val="left"/>
              <w:rPr>
                <w:rFonts w:ascii="Arial" w:hAnsi="Arial" w:cs="Arial"/>
                <w:sz w:val="22"/>
                <w:szCs w:val="22"/>
              </w:rPr>
            </w:pPr>
            <w:r w:rsidRPr="004B7C49">
              <w:rPr>
                <w:rFonts w:ascii="Arial" w:hAnsi="Arial" w:cs="Arial"/>
                <w:sz w:val="22"/>
                <w:szCs w:val="22"/>
              </w:rPr>
              <w:t>2,398</w:t>
            </w:r>
          </w:p>
        </w:tc>
      </w:tr>
    </w:tbl>
    <w:p w14:paraId="3C6B57B9" w14:textId="77777777" w:rsidR="0099139E" w:rsidRPr="004B7C49" w:rsidRDefault="0099139E" w:rsidP="00A81815">
      <w:pPr>
        <w:spacing w:before="120" w:after="120" w:line="380" w:lineRule="exact"/>
        <w:ind w:left="547" w:hanging="547"/>
        <w:jc w:val="thaiDistribute"/>
        <w:outlineLvl w:val="0"/>
        <w:rPr>
          <w:rFonts w:ascii="Arial" w:hAnsi="Arial" w:cs="Arial"/>
          <w:b/>
          <w:bCs/>
          <w:sz w:val="22"/>
          <w:szCs w:val="22"/>
        </w:rPr>
      </w:pPr>
    </w:p>
    <w:p w14:paraId="14BC0F95" w14:textId="77777777" w:rsidR="0099139E" w:rsidRPr="004B7C49" w:rsidRDefault="0099139E">
      <w:pPr>
        <w:spacing w:after="160" w:line="259" w:lineRule="auto"/>
        <w:jc w:val="left"/>
        <w:rPr>
          <w:rFonts w:ascii="Arial" w:hAnsi="Arial" w:cs="Arial"/>
          <w:b/>
          <w:bCs/>
          <w:sz w:val="22"/>
          <w:szCs w:val="22"/>
        </w:rPr>
      </w:pPr>
      <w:r w:rsidRPr="004B7C49">
        <w:rPr>
          <w:rFonts w:ascii="Arial" w:hAnsi="Arial" w:cs="Arial"/>
          <w:b/>
          <w:bCs/>
          <w:sz w:val="22"/>
          <w:szCs w:val="22"/>
        </w:rPr>
        <w:br w:type="page"/>
      </w:r>
    </w:p>
    <w:p w14:paraId="272306CB" w14:textId="7D111E15" w:rsidR="00A862C5" w:rsidRPr="004B7C49" w:rsidRDefault="00E1043A" w:rsidP="0099139E">
      <w:pPr>
        <w:spacing w:before="120" w:after="120" w:line="340" w:lineRule="exact"/>
        <w:ind w:left="547" w:hanging="547"/>
        <w:jc w:val="thaiDistribute"/>
        <w:outlineLvl w:val="0"/>
        <w:rPr>
          <w:rFonts w:ascii="Arial" w:hAnsi="Arial" w:cs="Arial"/>
          <w:b/>
          <w:bCs/>
          <w:szCs w:val="22"/>
        </w:rPr>
      </w:pPr>
      <w:r w:rsidRPr="004B7C49">
        <w:rPr>
          <w:rFonts w:ascii="Arial" w:hAnsi="Arial" w:cs="Arial"/>
          <w:b/>
          <w:bCs/>
          <w:sz w:val="22"/>
          <w:szCs w:val="22"/>
        </w:rPr>
        <w:lastRenderedPageBreak/>
        <w:t>1</w:t>
      </w:r>
      <w:r w:rsidR="001018D4" w:rsidRPr="004B7C49">
        <w:rPr>
          <w:rFonts w:ascii="Arial" w:hAnsi="Arial" w:cs="Arial"/>
          <w:b/>
          <w:bCs/>
          <w:sz w:val="22"/>
          <w:szCs w:val="22"/>
        </w:rPr>
        <w:t>1</w:t>
      </w:r>
      <w:r w:rsidRPr="004B7C49">
        <w:rPr>
          <w:rFonts w:ascii="Arial" w:hAnsi="Arial" w:cs="Arial"/>
          <w:b/>
          <w:bCs/>
          <w:sz w:val="22"/>
          <w:szCs w:val="22"/>
        </w:rPr>
        <w:t>.</w:t>
      </w:r>
      <w:r w:rsidRPr="004B7C49">
        <w:rPr>
          <w:rFonts w:ascii="Arial" w:hAnsi="Arial" w:cs="Arial"/>
          <w:b/>
          <w:bCs/>
          <w:sz w:val="22"/>
          <w:szCs w:val="22"/>
        </w:rPr>
        <w:tab/>
      </w:r>
      <w:r w:rsidR="00A862C5" w:rsidRPr="004B7C49">
        <w:rPr>
          <w:rFonts w:ascii="Arial" w:hAnsi="Arial" w:cs="Arial"/>
          <w:b/>
          <w:bCs/>
          <w:sz w:val="22"/>
          <w:szCs w:val="22"/>
        </w:rPr>
        <w:t>Inventories</w:t>
      </w:r>
    </w:p>
    <w:tbl>
      <w:tblPr>
        <w:tblW w:w="9180" w:type="dxa"/>
        <w:tblInd w:w="450" w:type="dxa"/>
        <w:tblLayout w:type="fixed"/>
        <w:tblLook w:val="0000" w:firstRow="0" w:lastRow="0" w:firstColumn="0" w:lastColumn="0" w:noHBand="0" w:noVBand="0"/>
      </w:tblPr>
      <w:tblGrid>
        <w:gridCol w:w="2790"/>
        <w:gridCol w:w="1065"/>
        <w:gridCol w:w="1065"/>
        <w:gridCol w:w="1065"/>
        <w:gridCol w:w="1065"/>
        <w:gridCol w:w="1065"/>
        <w:gridCol w:w="1065"/>
      </w:tblGrid>
      <w:tr w:rsidR="0051359D" w:rsidRPr="004B7C49" w14:paraId="7A48CFA0" w14:textId="77777777">
        <w:tc>
          <w:tcPr>
            <w:tcW w:w="2790" w:type="dxa"/>
            <w:vAlign w:val="bottom"/>
          </w:tcPr>
          <w:p w14:paraId="2273080F" w14:textId="77777777" w:rsidR="0051359D" w:rsidRPr="004B7C49" w:rsidRDefault="0051359D" w:rsidP="0099139E">
            <w:pPr>
              <w:spacing w:line="340" w:lineRule="exact"/>
              <w:ind w:right="-14"/>
              <w:jc w:val="thaiDistribute"/>
              <w:rPr>
                <w:rFonts w:ascii="Arial" w:hAnsi="Arial" w:cs="Arial"/>
                <w:u w:val="single"/>
              </w:rPr>
            </w:pPr>
          </w:p>
        </w:tc>
        <w:tc>
          <w:tcPr>
            <w:tcW w:w="6390" w:type="dxa"/>
            <w:gridSpan w:val="6"/>
            <w:shd w:val="clear" w:color="auto" w:fill="auto"/>
            <w:vAlign w:val="bottom"/>
          </w:tcPr>
          <w:p w14:paraId="19089BAC" w14:textId="6CCDB4B8" w:rsidR="0051359D" w:rsidRPr="004B7C49" w:rsidRDefault="0051359D" w:rsidP="0099139E">
            <w:pPr>
              <w:tabs>
                <w:tab w:val="center" w:pos="6480"/>
                <w:tab w:val="center" w:pos="8820"/>
              </w:tabs>
              <w:spacing w:line="340" w:lineRule="exact"/>
              <w:ind w:right="-14"/>
              <w:jc w:val="right"/>
              <w:rPr>
                <w:rFonts w:ascii="Arial" w:hAnsi="Arial" w:cs="Arial"/>
                <w:cs/>
              </w:rPr>
            </w:pPr>
            <w:r w:rsidRPr="004B7C49">
              <w:rPr>
                <w:rFonts w:ascii="Arial" w:hAnsi="Arial" w:cs="Arial"/>
              </w:rPr>
              <w:t>(Unit: Million Baht)</w:t>
            </w:r>
          </w:p>
        </w:tc>
      </w:tr>
      <w:tr w:rsidR="003F0A58" w:rsidRPr="004B7C49" w14:paraId="66E61A52" w14:textId="77777777" w:rsidTr="00083C43">
        <w:tc>
          <w:tcPr>
            <w:tcW w:w="2790" w:type="dxa"/>
            <w:vAlign w:val="bottom"/>
          </w:tcPr>
          <w:p w14:paraId="56522B87" w14:textId="77777777" w:rsidR="003F0A58" w:rsidRPr="004B7C49" w:rsidRDefault="003F0A58" w:rsidP="0099139E">
            <w:pPr>
              <w:spacing w:line="340" w:lineRule="exact"/>
              <w:ind w:right="-14"/>
              <w:jc w:val="thaiDistribute"/>
              <w:rPr>
                <w:rFonts w:ascii="Arial" w:hAnsi="Arial" w:cs="Arial"/>
              </w:rPr>
            </w:pPr>
          </w:p>
        </w:tc>
        <w:tc>
          <w:tcPr>
            <w:tcW w:w="6390" w:type="dxa"/>
            <w:gridSpan w:val="6"/>
            <w:shd w:val="clear" w:color="auto" w:fill="auto"/>
            <w:vAlign w:val="bottom"/>
          </w:tcPr>
          <w:p w14:paraId="295CC45E" w14:textId="77777777" w:rsidR="003F0A58" w:rsidRPr="004B7C49" w:rsidRDefault="003F0A58"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Consolidated financial statements</w:t>
            </w:r>
          </w:p>
        </w:tc>
      </w:tr>
      <w:tr w:rsidR="003F0A58" w:rsidRPr="004B7C49" w14:paraId="7E865387" w14:textId="77777777" w:rsidTr="0051359D">
        <w:tc>
          <w:tcPr>
            <w:tcW w:w="2790" w:type="dxa"/>
            <w:vAlign w:val="bottom"/>
          </w:tcPr>
          <w:p w14:paraId="248CA344" w14:textId="77777777" w:rsidR="003F0A58" w:rsidRPr="004B7C49" w:rsidRDefault="003F0A58" w:rsidP="0099139E">
            <w:pPr>
              <w:spacing w:line="340" w:lineRule="exact"/>
              <w:ind w:right="-14"/>
              <w:jc w:val="thaiDistribute"/>
              <w:rPr>
                <w:rFonts w:ascii="Arial" w:hAnsi="Arial" w:cs="Arial"/>
                <w:u w:val="single"/>
              </w:rPr>
            </w:pPr>
          </w:p>
        </w:tc>
        <w:tc>
          <w:tcPr>
            <w:tcW w:w="2130" w:type="dxa"/>
            <w:gridSpan w:val="2"/>
            <w:shd w:val="clear" w:color="auto" w:fill="auto"/>
            <w:vAlign w:val="bottom"/>
          </w:tcPr>
          <w:p w14:paraId="42603B9F" w14:textId="77777777" w:rsidR="003F0A58" w:rsidRPr="004B7C49" w:rsidRDefault="003F0A58" w:rsidP="0099139E">
            <w:pPr>
              <w:pBdr>
                <w:bottom w:val="single" w:sz="4" w:space="1" w:color="auto"/>
              </w:pBdr>
              <w:tabs>
                <w:tab w:val="center" w:pos="6480"/>
                <w:tab w:val="center" w:pos="8820"/>
              </w:tabs>
              <w:spacing w:line="340" w:lineRule="exact"/>
              <w:ind w:left="-29" w:right="-29"/>
              <w:jc w:val="center"/>
              <w:rPr>
                <w:rFonts w:ascii="Arial" w:hAnsi="Arial" w:cs="Arial"/>
              </w:rPr>
            </w:pPr>
          </w:p>
          <w:p w14:paraId="00DC2D64" w14:textId="77777777" w:rsidR="003F0A58" w:rsidRPr="004B7C49" w:rsidRDefault="003F0A58"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Cost</w:t>
            </w:r>
          </w:p>
        </w:tc>
        <w:tc>
          <w:tcPr>
            <w:tcW w:w="2130" w:type="dxa"/>
            <w:gridSpan w:val="2"/>
            <w:shd w:val="clear" w:color="auto" w:fill="auto"/>
            <w:vAlign w:val="bottom"/>
          </w:tcPr>
          <w:p w14:paraId="19C5F4A7" w14:textId="77777777" w:rsidR="003F0A58" w:rsidRPr="004B7C49" w:rsidRDefault="003F0A58" w:rsidP="0099139E">
            <w:pPr>
              <w:pBdr>
                <w:bottom w:val="single" w:sz="4" w:space="1" w:color="auto"/>
              </w:pBdr>
              <w:tabs>
                <w:tab w:val="center" w:pos="6480"/>
                <w:tab w:val="center" w:pos="8820"/>
              </w:tabs>
              <w:spacing w:line="340" w:lineRule="exact"/>
              <w:ind w:left="-29" w:right="-29"/>
              <w:jc w:val="center"/>
              <w:rPr>
                <w:rFonts w:ascii="Arial" w:hAnsi="Arial" w:cs="Arial"/>
                <w:cs/>
              </w:rPr>
            </w:pPr>
            <w:r w:rsidRPr="004B7C49">
              <w:rPr>
                <w:rFonts w:ascii="Arial" w:hAnsi="Arial" w:cs="Arial"/>
              </w:rPr>
              <w:t>Reduce cost to net realisable value</w:t>
            </w:r>
          </w:p>
        </w:tc>
        <w:tc>
          <w:tcPr>
            <w:tcW w:w="2130" w:type="dxa"/>
            <w:gridSpan w:val="2"/>
            <w:shd w:val="clear" w:color="auto" w:fill="auto"/>
            <w:vAlign w:val="bottom"/>
          </w:tcPr>
          <w:p w14:paraId="5A475B4C" w14:textId="77777777" w:rsidR="003F0A58" w:rsidRPr="004B7C49" w:rsidRDefault="003F0A58"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Inventories - net</w:t>
            </w:r>
          </w:p>
        </w:tc>
      </w:tr>
      <w:tr w:rsidR="009E4647" w:rsidRPr="004B7C49" w14:paraId="53CBA4C5" w14:textId="77777777" w:rsidTr="0051359D">
        <w:tc>
          <w:tcPr>
            <w:tcW w:w="2790" w:type="dxa"/>
            <w:vAlign w:val="bottom"/>
          </w:tcPr>
          <w:p w14:paraId="023F4D32" w14:textId="77777777" w:rsidR="009E4647" w:rsidRPr="004B7C49" w:rsidRDefault="009E4647" w:rsidP="0099139E">
            <w:pPr>
              <w:spacing w:line="340" w:lineRule="exact"/>
              <w:ind w:right="-14"/>
              <w:jc w:val="thaiDistribute"/>
              <w:rPr>
                <w:rFonts w:ascii="Arial" w:hAnsi="Arial" w:cs="Arial"/>
                <w:u w:val="single"/>
              </w:rPr>
            </w:pPr>
          </w:p>
        </w:tc>
        <w:tc>
          <w:tcPr>
            <w:tcW w:w="1065" w:type="dxa"/>
            <w:shd w:val="clear" w:color="auto" w:fill="auto"/>
            <w:vAlign w:val="bottom"/>
          </w:tcPr>
          <w:p w14:paraId="5181210C" w14:textId="1D848441" w:rsidR="009E4647"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61DDB7CE" w14:textId="79B60048" w:rsidR="009E4647"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c>
          <w:tcPr>
            <w:tcW w:w="1065" w:type="dxa"/>
            <w:shd w:val="clear" w:color="auto" w:fill="auto"/>
            <w:vAlign w:val="bottom"/>
          </w:tcPr>
          <w:p w14:paraId="11E140A4" w14:textId="4A0C0085" w:rsidR="009E4647"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09798F26" w14:textId="69A0D195" w:rsidR="009E4647"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c>
          <w:tcPr>
            <w:tcW w:w="1065" w:type="dxa"/>
            <w:shd w:val="clear" w:color="auto" w:fill="auto"/>
            <w:vAlign w:val="bottom"/>
          </w:tcPr>
          <w:p w14:paraId="177567CB" w14:textId="553F5F5F" w:rsidR="009E4647"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0E1B9910" w14:textId="4AADF171" w:rsidR="009E4647"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r>
      <w:tr w:rsidR="0051359D" w:rsidRPr="004B7C49" w14:paraId="73D5D0A3" w14:textId="77777777" w:rsidTr="0051359D">
        <w:tc>
          <w:tcPr>
            <w:tcW w:w="2790" w:type="dxa"/>
          </w:tcPr>
          <w:p w14:paraId="467D0EFB" w14:textId="0538F5B9"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Crude oil and feedstock</w:t>
            </w:r>
          </w:p>
        </w:tc>
        <w:tc>
          <w:tcPr>
            <w:tcW w:w="1065" w:type="dxa"/>
            <w:shd w:val="clear" w:color="auto" w:fill="auto"/>
            <w:vAlign w:val="bottom"/>
          </w:tcPr>
          <w:p w14:paraId="46B47EDC" w14:textId="6F86AED5"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12,844</w:t>
            </w:r>
          </w:p>
        </w:tc>
        <w:tc>
          <w:tcPr>
            <w:tcW w:w="1065" w:type="dxa"/>
            <w:shd w:val="clear" w:color="auto" w:fill="auto"/>
            <w:vAlign w:val="bottom"/>
          </w:tcPr>
          <w:p w14:paraId="1573A94C" w14:textId="1031818A"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17,979</w:t>
            </w:r>
          </w:p>
        </w:tc>
        <w:tc>
          <w:tcPr>
            <w:tcW w:w="1065" w:type="dxa"/>
            <w:shd w:val="clear" w:color="auto" w:fill="auto"/>
            <w:vAlign w:val="bottom"/>
          </w:tcPr>
          <w:p w14:paraId="11328741" w14:textId="3FE16C23" w:rsidR="0051359D" w:rsidRPr="004B7C49" w:rsidRDefault="002A2AEB" w:rsidP="0099139E">
            <w:pPr>
              <w:tabs>
                <w:tab w:val="decimal" w:pos="852"/>
              </w:tabs>
              <w:spacing w:line="340" w:lineRule="exact"/>
              <w:ind w:left="-29" w:right="-29"/>
              <w:jc w:val="left"/>
              <w:rPr>
                <w:rFonts w:ascii="Arial" w:hAnsi="Arial" w:cs="Arial"/>
                <w:szCs w:val="25"/>
                <w:lang w:val="en-US"/>
              </w:rPr>
            </w:pPr>
            <w:r w:rsidRPr="004B7C49">
              <w:rPr>
                <w:rFonts w:ascii="Arial" w:hAnsi="Arial" w:cs="Arial"/>
                <w:szCs w:val="25"/>
              </w:rPr>
              <w:t>(112)</w:t>
            </w:r>
          </w:p>
        </w:tc>
        <w:tc>
          <w:tcPr>
            <w:tcW w:w="1065" w:type="dxa"/>
            <w:shd w:val="clear" w:color="auto" w:fill="auto"/>
            <w:vAlign w:val="bottom"/>
          </w:tcPr>
          <w:p w14:paraId="5A7B7665" w14:textId="6FC815AF"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D79D9DB" w14:textId="46FE253E"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12,</w:t>
            </w:r>
            <w:r w:rsidR="002A2AEB" w:rsidRPr="004B7C49">
              <w:rPr>
                <w:rFonts w:ascii="Arial" w:hAnsi="Arial" w:cs="Arial"/>
              </w:rPr>
              <w:t>732</w:t>
            </w:r>
          </w:p>
        </w:tc>
        <w:tc>
          <w:tcPr>
            <w:tcW w:w="1065" w:type="dxa"/>
            <w:shd w:val="clear" w:color="auto" w:fill="auto"/>
            <w:vAlign w:val="bottom"/>
          </w:tcPr>
          <w:p w14:paraId="56A7863E" w14:textId="4D4F86D1"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17,979</w:t>
            </w:r>
          </w:p>
        </w:tc>
      </w:tr>
      <w:tr w:rsidR="0051359D" w:rsidRPr="004B7C49" w14:paraId="1ADF32B2" w14:textId="77777777" w:rsidTr="0051359D">
        <w:tc>
          <w:tcPr>
            <w:tcW w:w="2790" w:type="dxa"/>
          </w:tcPr>
          <w:p w14:paraId="6CB1EE6E" w14:textId="23EF1B76"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Materials, spare parts and supplies</w:t>
            </w:r>
          </w:p>
        </w:tc>
        <w:tc>
          <w:tcPr>
            <w:tcW w:w="1065" w:type="dxa"/>
            <w:shd w:val="clear" w:color="auto" w:fill="auto"/>
            <w:vAlign w:val="bottom"/>
          </w:tcPr>
          <w:p w14:paraId="0114DD7D" w14:textId="30D4A2DF"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2,305</w:t>
            </w:r>
          </w:p>
        </w:tc>
        <w:tc>
          <w:tcPr>
            <w:tcW w:w="1065" w:type="dxa"/>
            <w:shd w:val="clear" w:color="auto" w:fill="auto"/>
            <w:vAlign w:val="bottom"/>
          </w:tcPr>
          <w:p w14:paraId="1881AAB4" w14:textId="7EF3F03D"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1,863</w:t>
            </w:r>
          </w:p>
        </w:tc>
        <w:tc>
          <w:tcPr>
            <w:tcW w:w="1065" w:type="dxa"/>
            <w:shd w:val="clear" w:color="auto" w:fill="auto"/>
            <w:vAlign w:val="bottom"/>
          </w:tcPr>
          <w:p w14:paraId="417E67E6" w14:textId="646A6D5E"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(13)</w:t>
            </w:r>
          </w:p>
        </w:tc>
        <w:tc>
          <w:tcPr>
            <w:tcW w:w="1065" w:type="dxa"/>
            <w:shd w:val="clear" w:color="auto" w:fill="auto"/>
            <w:vAlign w:val="bottom"/>
          </w:tcPr>
          <w:p w14:paraId="2964C3DA" w14:textId="12D0531E"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(13)</w:t>
            </w:r>
          </w:p>
        </w:tc>
        <w:tc>
          <w:tcPr>
            <w:tcW w:w="1065" w:type="dxa"/>
            <w:shd w:val="clear" w:color="auto" w:fill="auto"/>
            <w:vAlign w:val="bottom"/>
          </w:tcPr>
          <w:p w14:paraId="19BA4389" w14:textId="1BB397C2"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2,292</w:t>
            </w:r>
          </w:p>
        </w:tc>
        <w:tc>
          <w:tcPr>
            <w:tcW w:w="1065" w:type="dxa"/>
            <w:shd w:val="clear" w:color="auto" w:fill="auto"/>
            <w:vAlign w:val="bottom"/>
          </w:tcPr>
          <w:p w14:paraId="19BDA13C" w14:textId="0CF5F1B1"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1,850</w:t>
            </w:r>
          </w:p>
        </w:tc>
      </w:tr>
      <w:tr w:rsidR="0051359D" w:rsidRPr="004B7C49" w14:paraId="28AD1AF5" w14:textId="77777777" w:rsidTr="0051359D">
        <w:tc>
          <w:tcPr>
            <w:tcW w:w="2790" w:type="dxa"/>
          </w:tcPr>
          <w:p w14:paraId="033A7F38" w14:textId="5F73D3ED"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Finished and semi-finished oil products</w:t>
            </w:r>
          </w:p>
        </w:tc>
        <w:tc>
          <w:tcPr>
            <w:tcW w:w="1065" w:type="dxa"/>
            <w:shd w:val="clear" w:color="auto" w:fill="auto"/>
            <w:vAlign w:val="bottom"/>
          </w:tcPr>
          <w:p w14:paraId="762F45C2" w14:textId="0A9F9FC3"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9,70</w:t>
            </w:r>
            <w:r w:rsidR="002A2AEB" w:rsidRPr="004B7C49">
              <w:rPr>
                <w:rFonts w:ascii="Arial" w:hAnsi="Arial" w:cs="Arial"/>
              </w:rPr>
              <w:t>3</w:t>
            </w:r>
          </w:p>
        </w:tc>
        <w:tc>
          <w:tcPr>
            <w:tcW w:w="1065" w:type="dxa"/>
            <w:shd w:val="clear" w:color="auto" w:fill="auto"/>
            <w:vAlign w:val="bottom"/>
          </w:tcPr>
          <w:p w14:paraId="0E940916" w14:textId="5245B9BD"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13,124</w:t>
            </w:r>
          </w:p>
        </w:tc>
        <w:tc>
          <w:tcPr>
            <w:tcW w:w="1065" w:type="dxa"/>
            <w:shd w:val="clear" w:color="auto" w:fill="auto"/>
            <w:vAlign w:val="bottom"/>
          </w:tcPr>
          <w:p w14:paraId="602D40DF" w14:textId="7F034388"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r w:rsidR="002A2AEB" w:rsidRPr="004B7C49">
              <w:rPr>
                <w:rFonts w:ascii="Arial" w:hAnsi="Arial" w:cs="Arial"/>
              </w:rPr>
              <w:t>50</w:t>
            </w:r>
            <w:r w:rsidRPr="004B7C49">
              <w:rPr>
                <w:rFonts w:ascii="Arial" w:hAnsi="Arial" w:cs="Arial"/>
              </w:rPr>
              <w:t>)</w:t>
            </w:r>
          </w:p>
        </w:tc>
        <w:tc>
          <w:tcPr>
            <w:tcW w:w="1065" w:type="dxa"/>
            <w:shd w:val="clear" w:color="auto" w:fill="auto"/>
            <w:vAlign w:val="bottom"/>
          </w:tcPr>
          <w:p w14:paraId="431E8779" w14:textId="2FFB9125"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(744)</w:t>
            </w:r>
          </w:p>
        </w:tc>
        <w:tc>
          <w:tcPr>
            <w:tcW w:w="1065" w:type="dxa"/>
            <w:shd w:val="clear" w:color="auto" w:fill="auto"/>
            <w:vAlign w:val="bottom"/>
          </w:tcPr>
          <w:p w14:paraId="05400C58" w14:textId="641CB6F3"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9,</w:t>
            </w:r>
            <w:r w:rsidR="002A2AEB" w:rsidRPr="004B7C49">
              <w:rPr>
                <w:rFonts w:ascii="Arial" w:hAnsi="Arial" w:cs="Arial"/>
              </w:rPr>
              <w:t>653</w:t>
            </w:r>
          </w:p>
        </w:tc>
        <w:tc>
          <w:tcPr>
            <w:tcW w:w="1065" w:type="dxa"/>
            <w:shd w:val="clear" w:color="auto" w:fill="auto"/>
            <w:vAlign w:val="bottom"/>
          </w:tcPr>
          <w:p w14:paraId="05264837" w14:textId="32AFA584"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12,380</w:t>
            </w:r>
          </w:p>
        </w:tc>
      </w:tr>
      <w:tr w:rsidR="0051359D" w:rsidRPr="004B7C49" w14:paraId="7C5172F6" w14:textId="77777777" w:rsidTr="0051359D">
        <w:tc>
          <w:tcPr>
            <w:tcW w:w="2790" w:type="dxa"/>
          </w:tcPr>
          <w:p w14:paraId="13EFEC98" w14:textId="13220B76"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Goods in transit</w:t>
            </w:r>
          </w:p>
        </w:tc>
        <w:tc>
          <w:tcPr>
            <w:tcW w:w="1065" w:type="dxa"/>
            <w:shd w:val="clear" w:color="auto" w:fill="auto"/>
            <w:vAlign w:val="bottom"/>
          </w:tcPr>
          <w:p w14:paraId="7654308C"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16D766F2"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6094FD98"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4ED1AC73"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5CD197C2"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6FB7E177" w14:textId="77777777" w:rsidR="0051359D" w:rsidRPr="004B7C49" w:rsidRDefault="0051359D" w:rsidP="0099139E">
            <w:pPr>
              <w:tabs>
                <w:tab w:val="decimal" w:pos="852"/>
              </w:tabs>
              <w:spacing w:line="340" w:lineRule="exact"/>
              <w:ind w:left="-29" w:right="-29"/>
              <w:jc w:val="left"/>
              <w:rPr>
                <w:rFonts w:ascii="Arial" w:hAnsi="Arial" w:cs="Arial"/>
              </w:rPr>
            </w:pPr>
          </w:p>
        </w:tc>
      </w:tr>
      <w:tr w:rsidR="0051359D" w:rsidRPr="004B7C49" w14:paraId="45B512C5" w14:textId="77777777" w:rsidTr="0051359D">
        <w:tc>
          <w:tcPr>
            <w:tcW w:w="2790" w:type="dxa"/>
          </w:tcPr>
          <w:p w14:paraId="7FA89D78" w14:textId="0C8A2E61"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t>Crude oil</w:t>
            </w:r>
          </w:p>
        </w:tc>
        <w:tc>
          <w:tcPr>
            <w:tcW w:w="1065" w:type="dxa"/>
            <w:shd w:val="clear" w:color="auto" w:fill="auto"/>
            <w:vAlign w:val="bottom"/>
          </w:tcPr>
          <w:p w14:paraId="02ADF763" w14:textId="7FE0AA3E"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15,783</w:t>
            </w:r>
          </w:p>
        </w:tc>
        <w:tc>
          <w:tcPr>
            <w:tcW w:w="1065" w:type="dxa"/>
            <w:shd w:val="clear" w:color="auto" w:fill="auto"/>
            <w:vAlign w:val="bottom"/>
          </w:tcPr>
          <w:p w14:paraId="66F84EEE" w14:textId="176D86CE"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20,298</w:t>
            </w:r>
          </w:p>
        </w:tc>
        <w:tc>
          <w:tcPr>
            <w:tcW w:w="1065" w:type="dxa"/>
            <w:shd w:val="clear" w:color="auto" w:fill="auto"/>
            <w:vAlign w:val="bottom"/>
          </w:tcPr>
          <w:p w14:paraId="5EF8E29E" w14:textId="23D00639"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0D1AB64C" w14:textId="30AF7EC1"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54D02E7E" w14:textId="34BAB5E5"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15,783</w:t>
            </w:r>
          </w:p>
        </w:tc>
        <w:tc>
          <w:tcPr>
            <w:tcW w:w="1065" w:type="dxa"/>
            <w:shd w:val="clear" w:color="auto" w:fill="auto"/>
            <w:vAlign w:val="bottom"/>
          </w:tcPr>
          <w:p w14:paraId="51946A0B" w14:textId="16AA1DE9"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20,298</w:t>
            </w:r>
          </w:p>
        </w:tc>
      </w:tr>
      <w:tr w:rsidR="0051359D" w:rsidRPr="004B7C49" w14:paraId="0DD65A53" w14:textId="77777777" w:rsidTr="0051359D">
        <w:tc>
          <w:tcPr>
            <w:tcW w:w="2790" w:type="dxa"/>
          </w:tcPr>
          <w:p w14:paraId="35EC79EB" w14:textId="1754AD1F"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t>Materials, spare parts</w:t>
            </w:r>
          </w:p>
          <w:p w14:paraId="4E9DE330" w14:textId="10E4E90E"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r>
            <w:r w:rsidRPr="004B7C49">
              <w:rPr>
                <w:rFonts w:ascii="Arial" w:hAnsi="Arial" w:cs="Arial"/>
              </w:rPr>
              <w:tab/>
              <w:t>and supplies</w:t>
            </w:r>
          </w:p>
        </w:tc>
        <w:tc>
          <w:tcPr>
            <w:tcW w:w="1065" w:type="dxa"/>
            <w:shd w:val="clear" w:color="auto" w:fill="auto"/>
            <w:vAlign w:val="bottom"/>
          </w:tcPr>
          <w:p w14:paraId="1A217731" w14:textId="5C084E9C"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40</w:t>
            </w:r>
          </w:p>
        </w:tc>
        <w:tc>
          <w:tcPr>
            <w:tcW w:w="1065" w:type="dxa"/>
            <w:shd w:val="clear" w:color="auto" w:fill="auto"/>
            <w:vAlign w:val="bottom"/>
          </w:tcPr>
          <w:p w14:paraId="10E6429C" w14:textId="174A3582"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34</w:t>
            </w:r>
          </w:p>
        </w:tc>
        <w:tc>
          <w:tcPr>
            <w:tcW w:w="1065" w:type="dxa"/>
            <w:shd w:val="clear" w:color="auto" w:fill="auto"/>
            <w:vAlign w:val="bottom"/>
          </w:tcPr>
          <w:p w14:paraId="6C9609CD" w14:textId="7E8B6B48"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5302E0FA" w14:textId="5DDF9238"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307DB90D" w14:textId="41C6835E"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40</w:t>
            </w:r>
          </w:p>
        </w:tc>
        <w:tc>
          <w:tcPr>
            <w:tcW w:w="1065" w:type="dxa"/>
            <w:shd w:val="clear" w:color="auto" w:fill="auto"/>
            <w:vAlign w:val="bottom"/>
          </w:tcPr>
          <w:p w14:paraId="62310695" w14:textId="24811EBE"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34</w:t>
            </w:r>
          </w:p>
        </w:tc>
      </w:tr>
      <w:tr w:rsidR="0051359D" w:rsidRPr="004B7C49" w14:paraId="37B7361E" w14:textId="77777777" w:rsidTr="0051359D">
        <w:tc>
          <w:tcPr>
            <w:tcW w:w="2790" w:type="dxa"/>
          </w:tcPr>
          <w:p w14:paraId="2A7D5A20" w14:textId="77777777" w:rsidR="0051359D" w:rsidRPr="004B7C49" w:rsidRDefault="0051359D" w:rsidP="0099139E">
            <w:pPr>
              <w:tabs>
                <w:tab w:val="left" w:pos="336"/>
              </w:tabs>
              <w:spacing w:line="340" w:lineRule="exact"/>
              <w:ind w:left="156" w:right="-108" w:hanging="156"/>
              <w:jc w:val="left"/>
              <w:rPr>
                <w:rFonts w:ascii="Arial" w:hAnsi="Arial" w:cs="Arial"/>
                <w:spacing w:val="-5"/>
              </w:rPr>
            </w:pPr>
            <w:r w:rsidRPr="004B7C49">
              <w:rPr>
                <w:rFonts w:ascii="Arial" w:hAnsi="Arial" w:cs="Arial"/>
              </w:rPr>
              <w:t xml:space="preserve">   </w:t>
            </w:r>
            <w:r w:rsidRPr="004B7C49">
              <w:rPr>
                <w:rFonts w:ascii="Arial" w:hAnsi="Arial" w:cs="Arial"/>
                <w:spacing w:val="-5"/>
              </w:rPr>
              <w:t xml:space="preserve">Finished and semi-finished </w:t>
            </w:r>
          </w:p>
          <w:p w14:paraId="7353CD9C" w14:textId="2038D48D"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r>
            <w:r w:rsidRPr="004B7C49">
              <w:rPr>
                <w:rFonts w:ascii="Arial" w:hAnsi="Arial" w:cs="Arial"/>
              </w:rPr>
              <w:tab/>
              <w:t>oil products</w:t>
            </w:r>
          </w:p>
        </w:tc>
        <w:tc>
          <w:tcPr>
            <w:tcW w:w="1065" w:type="dxa"/>
            <w:shd w:val="clear" w:color="auto" w:fill="auto"/>
            <w:vAlign w:val="bottom"/>
          </w:tcPr>
          <w:p w14:paraId="7103C0FF" w14:textId="6F681318"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77</w:t>
            </w:r>
          </w:p>
        </w:tc>
        <w:tc>
          <w:tcPr>
            <w:tcW w:w="1065" w:type="dxa"/>
            <w:shd w:val="clear" w:color="auto" w:fill="auto"/>
            <w:vAlign w:val="bottom"/>
          </w:tcPr>
          <w:p w14:paraId="380FE30F" w14:textId="088527EF"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115</w:t>
            </w:r>
          </w:p>
        </w:tc>
        <w:tc>
          <w:tcPr>
            <w:tcW w:w="1065" w:type="dxa"/>
            <w:shd w:val="clear" w:color="auto" w:fill="auto"/>
            <w:vAlign w:val="bottom"/>
          </w:tcPr>
          <w:p w14:paraId="548689FE" w14:textId="459F9A4C"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868C36B" w14:textId="4522E01A"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761DBA28" w14:textId="6362B115"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77</w:t>
            </w:r>
          </w:p>
        </w:tc>
        <w:tc>
          <w:tcPr>
            <w:tcW w:w="1065" w:type="dxa"/>
            <w:shd w:val="clear" w:color="auto" w:fill="auto"/>
            <w:vAlign w:val="bottom"/>
          </w:tcPr>
          <w:p w14:paraId="6D7B8C03" w14:textId="5DA93EA3"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115</w:t>
            </w:r>
          </w:p>
        </w:tc>
      </w:tr>
      <w:tr w:rsidR="0051359D" w:rsidRPr="004B7C49" w14:paraId="1A7006E9" w14:textId="77777777" w:rsidTr="0051359D">
        <w:tc>
          <w:tcPr>
            <w:tcW w:w="2790" w:type="dxa"/>
            <w:vAlign w:val="bottom"/>
          </w:tcPr>
          <w:p w14:paraId="0AA3ED73" w14:textId="77777777" w:rsidR="0051359D" w:rsidRPr="004B7C49" w:rsidRDefault="0051359D" w:rsidP="0099139E">
            <w:pPr>
              <w:tabs>
                <w:tab w:val="left" w:pos="336"/>
              </w:tabs>
              <w:spacing w:line="340" w:lineRule="exact"/>
              <w:ind w:left="156" w:right="-108" w:hanging="156"/>
              <w:jc w:val="thaiDistribute"/>
              <w:rPr>
                <w:rFonts w:ascii="Arial" w:hAnsi="Arial" w:cs="Arial"/>
              </w:rPr>
            </w:pPr>
            <w:r w:rsidRPr="004B7C49">
              <w:rPr>
                <w:rFonts w:ascii="Arial" w:hAnsi="Arial" w:cs="Arial"/>
              </w:rPr>
              <w:t>Total</w:t>
            </w:r>
          </w:p>
        </w:tc>
        <w:tc>
          <w:tcPr>
            <w:tcW w:w="1065" w:type="dxa"/>
            <w:shd w:val="clear" w:color="auto" w:fill="auto"/>
            <w:vAlign w:val="bottom"/>
          </w:tcPr>
          <w:p w14:paraId="4DD9125E" w14:textId="5624CD66"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40,7</w:t>
            </w:r>
            <w:r w:rsidR="002A2AEB" w:rsidRPr="004B7C49">
              <w:rPr>
                <w:rFonts w:ascii="Arial" w:hAnsi="Arial" w:cs="Arial"/>
              </w:rPr>
              <w:t>52</w:t>
            </w:r>
          </w:p>
        </w:tc>
        <w:tc>
          <w:tcPr>
            <w:tcW w:w="1065" w:type="dxa"/>
            <w:shd w:val="clear" w:color="auto" w:fill="auto"/>
            <w:vAlign w:val="bottom"/>
          </w:tcPr>
          <w:p w14:paraId="1BA285D4" w14:textId="40D4D320"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53,413</w:t>
            </w:r>
          </w:p>
        </w:tc>
        <w:tc>
          <w:tcPr>
            <w:tcW w:w="1065" w:type="dxa"/>
            <w:shd w:val="clear" w:color="auto" w:fill="auto"/>
            <w:vAlign w:val="bottom"/>
          </w:tcPr>
          <w:p w14:paraId="44F4DC26" w14:textId="63A00721"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r w:rsidR="002256BA" w:rsidRPr="004B7C49">
              <w:rPr>
                <w:rFonts w:ascii="Arial" w:hAnsi="Arial" w:cs="Arial"/>
                <w:szCs w:val="25"/>
                <w:lang w:val="en-US"/>
              </w:rPr>
              <w:t>17</w:t>
            </w:r>
            <w:r w:rsidR="002A2AEB" w:rsidRPr="004B7C49">
              <w:rPr>
                <w:rFonts w:ascii="Arial" w:hAnsi="Arial" w:cs="Arial"/>
                <w:szCs w:val="25"/>
                <w:lang w:val="en-US"/>
              </w:rPr>
              <w:t>5</w:t>
            </w:r>
            <w:r w:rsidRPr="004B7C49">
              <w:rPr>
                <w:rFonts w:ascii="Arial" w:hAnsi="Arial" w:cs="Arial"/>
              </w:rPr>
              <w:t>)</w:t>
            </w:r>
          </w:p>
        </w:tc>
        <w:tc>
          <w:tcPr>
            <w:tcW w:w="1065" w:type="dxa"/>
            <w:shd w:val="clear" w:color="auto" w:fill="auto"/>
            <w:vAlign w:val="bottom"/>
          </w:tcPr>
          <w:p w14:paraId="00AE783F" w14:textId="00066404"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(757)</w:t>
            </w:r>
          </w:p>
        </w:tc>
        <w:tc>
          <w:tcPr>
            <w:tcW w:w="1065" w:type="dxa"/>
            <w:shd w:val="clear" w:color="auto" w:fill="auto"/>
            <w:vAlign w:val="bottom"/>
          </w:tcPr>
          <w:p w14:paraId="4047C594" w14:textId="4C8825B2"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40,577</w:t>
            </w:r>
          </w:p>
        </w:tc>
        <w:tc>
          <w:tcPr>
            <w:tcW w:w="1065" w:type="dxa"/>
            <w:shd w:val="clear" w:color="auto" w:fill="auto"/>
            <w:vAlign w:val="bottom"/>
          </w:tcPr>
          <w:p w14:paraId="1C739D8E" w14:textId="7ED34C0A"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52,656</w:t>
            </w:r>
          </w:p>
        </w:tc>
      </w:tr>
    </w:tbl>
    <w:p w14:paraId="2779CA20" w14:textId="77777777" w:rsidR="00E60AFB" w:rsidRPr="004B7C49" w:rsidRDefault="00E60AFB" w:rsidP="0099139E">
      <w:pPr>
        <w:spacing w:line="340" w:lineRule="exact"/>
        <w:rPr>
          <w:rFonts w:ascii="Arial" w:hAnsi="Arial" w:cs="Arial"/>
        </w:rPr>
      </w:pPr>
    </w:p>
    <w:tbl>
      <w:tblPr>
        <w:tblW w:w="9180" w:type="dxa"/>
        <w:tblInd w:w="450" w:type="dxa"/>
        <w:tblLayout w:type="fixed"/>
        <w:tblLook w:val="0000" w:firstRow="0" w:lastRow="0" w:firstColumn="0" w:lastColumn="0" w:noHBand="0" w:noVBand="0"/>
      </w:tblPr>
      <w:tblGrid>
        <w:gridCol w:w="2790"/>
        <w:gridCol w:w="1065"/>
        <w:gridCol w:w="1065"/>
        <w:gridCol w:w="1065"/>
        <w:gridCol w:w="1065"/>
        <w:gridCol w:w="1065"/>
        <w:gridCol w:w="1065"/>
      </w:tblGrid>
      <w:tr w:rsidR="0051359D" w:rsidRPr="004B7C49" w14:paraId="67CFABF5" w14:textId="77777777">
        <w:tc>
          <w:tcPr>
            <w:tcW w:w="2790" w:type="dxa"/>
            <w:vAlign w:val="bottom"/>
          </w:tcPr>
          <w:p w14:paraId="68FF1C3E" w14:textId="448D3E66" w:rsidR="0051359D" w:rsidRPr="004B7C49" w:rsidRDefault="0051359D" w:rsidP="0099139E">
            <w:pPr>
              <w:spacing w:line="340" w:lineRule="exact"/>
              <w:ind w:right="-14"/>
              <w:jc w:val="thaiDistribute"/>
              <w:rPr>
                <w:rFonts w:ascii="Arial" w:hAnsi="Arial" w:cs="Arial"/>
                <w:u w:val="single"/>
              </w:rPr>
            </w:pPr>
          </w:p>
        </w:tc>
        <w:tc>
          <w:tcPr>
            <w:tcW w:w="6390" w:type="dxa"/>
            <w:gridSpan w:val="6"/>
            <w:shd w:val="clear" w:color="auto" w:fill="auto"/>
            <w:vAlign w:val="bottom"/>
          </w:tcPr>
          <w:p w14:paraId="68964486" w14:textId="77777777" w:rsidR="0051359D" w:rsidRPr="004B7C49" w:rsidRDefault="0051359D" w:rsidP="0099139E">
            <w:pPr>
              <w:tabs>
                <w:tab w:val="center" w:pos="6480"/>
                <w:tab w:val="center" w:pos="8820"/>
              </w:tabs>
              <w:spacing w:line="340" w:lineRule="exact"/>
              <w:ind w:right="-14"/>
              <w:jc w:val="right"/>
              <w:rPr>
                <w:rFonts w:ascii="Arial" w:hAnsi="Arial" w:cs="Arial"/>
                <w:cs/>
              </w:rPr>
            </w:pPr>
            <w:r w:rsidRPr="004B7C49">
              <w:rPr>
                <w:rFonts w:ascii="Arial" w:hAnsi="Arial" w:cs="Arial"/>
              </w:rPr>
              <w:t>(Unit: Million Baht)</w:t>
            </w:r>
          </w:p>
        </w:tc>
      </w:tr>
      <w:tr w:rsidR="00DB5B3C" w:rsidRPr="004B7C49" w14:paraId="6361C9BF" w14:textId="77777777">
        <w:tc>
          <w:tcPr>
            <w:tcW w:w="2790" w:type="dxa"/>
            <w:vAlign w:val="bottom"/>
          </w:tcPr>
          <w:p w14:paraId="2504C9B2" w14:textId="77777777" w:rsidR="00DB5B3C" w:rsidRPr="004B7C49" w:rsidRDefault="00DB5B3C" w:rsidP="0099139E">
            <w:pPr>
              <w:spacing w:line="340" w:lineRule="exact"/>
              <w:ind w:right="-14"/>
              <w:jc w:val="thaiDistribute"/>
              <w:rPr>
                <w:rFonts w:ascii="Arial" w:hAnsi="Arial" w:cs="Arial"/>
              </w:rPr>
            </w:pPr>
          </w:p>
        </w:tc>
        <w:tc>
          <w:tcPr>
            <w:tcW w:w="6390" w:type="dxa"/>
            <w:gridSpan w:val="6"/>
            <w:shd w:val="clear" w:color="auto" w:fill="auto"/>
            <w:vAlign w:val="bottom"/>
          </w:tcPr>
          <w:p w14:paraId="43BA7686" w14:textId="359F7D2B" w:rsidR="00DB5B3C" w:rsidRPr="004B7C49" w:rsidRDefault="00DB5B3C"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Separated financial statements</w:t>
            </w:r>
          </w:p>
        </w:tc>
      </w:tr>
      <w:tr w:rsidR="00DB5B3C" w:rsidRPr="004B7C49" w14:paraId="49A56286" w14:textId="77777777">
        <w:tc>
          <w:tcPr>
            <w:tcW w:w="2790" w:type="dxa"/>
            <w:vAlign w:val="bottom"/>
          </w:tcPr>
          <w:p w14:paraId="398580C6" w14:textId="77777777" w:rsidR="00DB5B3C" w:rsidRPr="004B7C49" w:rsidRDefault="00DB5B3C" w:rsidP="0099139E">
            <w:pPr>
              <w:spacing w:line="340" w:lineRule="exact"/>
              <w:ind w:right="-14"/>
              <w:jc w:val="thaiDistribute"/>
              <w:rPr>
                <w:rFonts w:ascii="Arial" w:hAnsi="Arial" w:cs="Arial"/>
                <w:u w:val="single"/>
              </w:rPr>
            </w:pPr>
          </w:p>
        </w:tc>
        <w:tc>
          <w:tcPr>
            <w:tcW w:w="2130" w:type="dxa"/>
            <w:gridSpan w:val="2"/>
            <w:shd w:val="clear" w:color="auto" w:fill="auto"/>
            <w:vAlign w:val="bottom"/>
          </w:tcPr>
          <w:p w14:paraId="51AA0458" w14:textId="77777777" w:rsidR="00DB5B3C" w:rsidRPr="004B7C49" w:rsidRDefault="00DB5B3C" w:rsidP="0099139E">
            <w:pPr>
              <w:pBdr>
                <w:bottom w:val="single" w:sz="4" w:space="1" w:color="auto"/>
              </w:pBdr>
              <w:tabs>
                <w:tab w:val="center" w:pos="6480"/>
                <w:tab w:val="center" w:pos="8820"/>
              </w:tabs>
              <w:spacing w:line="340" w:lineRule="exact"/>
              <w:ind w:left="-29" w:right="-29"/>
              <w:jc w:val="center"/>
              <w:rPr>
                <w:rFonts w:ascii="Arial" w:hAnsi="Arial" w:cs="Arial"/>
              </w:rPr>
            </w:pPr>
          </w:p>
          <w:p w14:paraId="02758AB3" w14:textId="77777777" w:rsidR="00DB5B3C" w:rsidRPr="004B7C49" w:rsidRDefault="00DB5B3C"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Cost</w:t>
            </w:r>
          </w:p>
        </w:tc>
        <w:tc>
          <w:tcPr>
            <w:tcW w:w="2130" w:type="dxa"/>
            <w:gridSpan w:val="2"/>
            <w:shd w:val="clear" w:color="auto" w:fill="auto"/>
            <w:vAlign w:val="bottom"/>
          </w:tcPr>
          <w:p w14:paraId="7256A9A0" w14:textId="77777777" w:rsidR="00DB5B3C" w:rsidRPr="004B7C49" w:rsidRDefault="00DB5B3C" w:rsidP="0099139E">
            <w:pPr>
              <w:pBdr>
                <w:bottom w:val="single" w:sz="4" w:space="1" w:color="auto"/>
              </w:pBdr>
              <w:tabs>
                <w:tab w:val="center" w:pos="6480"/>
                <w:tab w:val="center" w:pos="8820"/>
              </w:tabs>
              <w:spacing w:line="340" w:lineRule="exact"/>
              <w:ind w:left="-29" w:right="-29"/>
              <w:jc w:val="center"/>
              <w:rPr>
                <w:rFonts w:ascii="Arial" w:hAnsi="Arial" w:cs="Arial"/>
                <w:cs/>
              </w:rPr>
            </w:pPr>
            <w:r w:rsidRPr="004B7C49">
              <w:rPr>
                <w:rFonts w:ascii="Arial" w:hAnsi="Arial" w:cs="Arial"/>
              </w:rPr>
              <w:t>Reduce cost to net realisable value</w:t>
            </w:r>
          </w:p>
        </w:tc>
        <w:tc>
          <w:tcPr>
            <w:tcW w:w="2130" w:type="dxa"/>
            <w:gridSpan w:val="2"/>
            <w:shd w:val="clear" w:color="auto" w:fill="auto"/>
            <w:vAlign w:val="bottom"/>
          </w:tcPr>
          <w:p w14:paraId="01B64C9A" w14:textId="77777777" w:rsidR="00DB5B3C" w:rsidRPr="004B7C49" w:rsidRDefault="00DB5B3C"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Inventories - net</w:t>
            </w:r>
          </w:p>
        </w:tc>
      </w:tr>
      <w:tr w:rsidR="00DB5B3C" w:rsidRPr="004B7C49" w14:paraId="534B7F15" w14:textId="77777777">
        <w:tc>
          <w:tcPr>
            <w:tcW w:w="2790" w:type="dxa"/>
            <w:vAlign w:val="bottom"/>
          </w:tcPr>
          <w:p w14:paraId="68C17975" w14:textId="77777777" w:rsidR="00DB5B3C" w:rsidRPr="004B7C49" w:rsidRDefault="00DB5B3C" w:rsidP="0099139E">
            <w:pPr>
              <w:spacing w:line="340" w:lineRule="exact"/>
              <w:ind w:right="-14"/>
              <w:jc w:val="thaiDistribute"/>
              <w:rPr>
                <w:rFonts w:ascii="Arial" w:hAnsi="Arial" w:cs="Arial"/>
                <w:u w:val="single"/>
              </w:rPr>
            </w:pPr>
          </w:p>
        </w:tc>
        <w:tc>
          <w:tcPr>
            <w:tcW w:w="1065" w:type="dxa"/>
            <w:shd w:val="clear" w:color="auto" w:fill="auto"/>
            <w:vAlign w:val="bottom"/>
          </w:tcPr>
          <w:p w14:paraId="615D78FC" w14:textId="14308B51" w:rsidR="00DB5B3C"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59F74292" w14:textId="3FD91EDA" w:rsidR="00DB5B3C"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c>
          <w:tcPr>
            <w:tcW w:w="1065" w:type="dxa"/>
            <w:shd w:val="clear" w:color="auto" w:fill="auto"/>
            <w:vAlign w:val="bottom"/>
          </w:tcPr>
          <w:p w14:paraId="7DC1D1DF" w14:textId="08C0D014" w:rsidR="00DB5B3C"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0F9D5B5D" w14:textId="083F491D" w:rsidR="00DB5B3C"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c>
          <w:tcPr>
            <w:tcW w:w="1065" w:type="dxa"/>
            <w:shd w:val="clear" w:color="auto" w:fill="auto"/>
            <w:vAlign w:val="bottom"/>
          </w:tcPr>
          <w:p w14:paraId="22C6C24C" w14:textId="2AB2A1ED" w:rsidR="00DB5B3C" w:rsidRPr="004B7C49" w:rsidRDefault="007853E0"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2024</w:t>
            </w:r>
          </w:p>
        </w:tc>
        <w:tc>
          <w:tcPr>
            <w:tcW w:w="1065" w:type="dxa"/>
            <w:shd w:val="clear" w:color="auto" w:fill="auto"/>
            <w:vAlign w:val="bottom"/>
          </w:tcPr>
          <w:p w14:paraId="3E18AA56" w14:textId="20E6D9E9" w:rsidR="00DB5B3C" w:rsidRPr="004B7C49" w:rsidRDefault="003D6AD4" w:rsidP="0099139E">
            <w:pPr>
              <w:pBdr>
                <w:bottom w:val="single" w:sz="4" w:space="1" w:color="auto"/>
              </w:pBdr>
              <w:tabs>
                <w:tab w:val="center" w:pos="6480"/>
                <w:tab w:val="center" w:pos="8820"/>
              </w:tabs>
              <w:spacing w:line="340" w:lineRule="exact"/>
              <w:ind w:left="-29" w:right="-29"/>
              <w:jc w:val="center"/>
              <w:rPr>
                <w:rFonts w:ascii="Arial" w:hAnsi="Arial" w:cs="Arial"/>
              </w:rPr>
            </w:pPr>
            <w:r w:rsidRPr="004B7C49">
              <w:rPr>
                <w:rFonts w:ascii="Arial" w:hAnsi="Arial" w:cs="Arial"/>
              </w:rPr>
              <w:t>2023</w:t>
            </w:r>
          </w:p>
        </w:tc>
      </w:tr>
      <w:tr w:rsidR="0051359D" w:rsidRPr="004B7C49" w14:paraId="3D0C68A2" w14:textId="77777777">
        <w:tc>
          <w:tcPr>
            <w:tcW w:w="2790" w:type="dxa"/>
          </w:tcPr>
          <w:p w14:paraId="12571A4E"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Crude oil and feedstock</w:t>
            </w:r>
          </w:p>
        </w:tc>
        <w:tc>
          <w:tcPr>
            <w:tcW w:w="1065" w:type="dxa"/>
            <w:shd w:val="clear" w:color="auto" w:fill="auto"/>
            <w:vAlign w:val="bottom"/>
          </w:tcPr>
          <w:p w14:paraId="3298D55D" w14:textId="7AD27C53"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11,759</w:t>
            </w:r>
          </w:p>
        </w:tc>
        <w:tc>
          <w:tcPr>
            <w:tcW w:w="1065" w:type="dxa"/>
            <w:shd w:val="clear" w:color="auto" w:fill="auto"/>
            <w:vAlign w:val="bottom"/>
          </w:tcPr>
          <w:p w14:paraId="2C3E1F03" w14:textId="515062A6"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16,592</w:t>
            </w:r>
          </w:p>
        </w:tc>
        <w:tc>
          <w:tcPr>
            <w:tcW w:w="1065" w:type="dxa"/>
            <w:shd w:val="clear" w:color="auto" w:fill="auto"/>
            <w:vAlign w:val="bottom"/>
          </w:tcPr>
          <w:p w14:paraId="663881D7" w14:textId="670A20C2"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20DA0773" w14:textId="6299C56A"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675C814B" w14:textId="36587B2A"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11,759</w:t>
            </w:r>
          </w:p>
        </w:tc>
        <w:tc>
          <w:tcPr>
            <w:tcW w:w="1065" w:type="dxa"/>
            <w:shd w:val="clear" w:color="auto" w:fill="auto"/>
            <w:vAlign w:val="bottom"/>
          </w:tcPr>
          <w:p w14:paraId="62D91520" w14:textId="38664850"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16,592</w:t>
            </w:r>
          </w:p>
        </w:tc>
      </w:tr>
      <w:tr w:rsidR="0051359D" w:rsidRPr="004B7C49" w14:paraId="7C12B0F1" w14:textId="77777777">
        <w:tc>
          <w:tcPr>
            <w:tcW w:w="2790" w:type="dxa"/>
          </w:tcPr>
          <w:p w14:paraId="2016D9EF"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Materials, spare parts and supplies</w:t>
            </w:r>
          </w:p>
        </w:tc>
        <w:tc>
          <w:tcPr>
            <w:tcW w:w="1065" w:type="dxa"/>
            <w:shd w:val="clear" w:color="auto" w:fill="auto"/>
            <w:vAlign w:val="bottom"/>
          </w:tcPr>
          <w:p w14:paraId="27B35974" w14:textId="2E87C195"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1,769</w:t>
            </w:r>
          </w:p>
        </w:tc>
        <w:tc>
          <w:tcPr>
            <w:tcW w:w="1065" w:type="dxa"/>
            <w:shd w:val="clear" w:color="auto" w:fill="auto"/>
            <w:vAlign w:val="bottom"/>
          </w:tcPr>
          <w:p w14:paraId="267B7063" w14:textId="46F0F636"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1,317</w:t>
            </w:r>
          </w:p>
        </w:tc>
        <w:tc>
          <w:tcPr>
            <w:tcW w:w="1065" w:type="dxa"/>
            <w:shd w:val="clear" w:color="auto" w:fill="auto"/>
            <w:vAlign w:val="bottom"/>
          </w:tcPr>
          <w:p w14:paraId="6893571C" w14:textId="0A97AF16"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7781C282" w14:textId="2EAE3FEE"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80FE04D" w14:textId="1B82A339"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1,769</w:t>
            </w:r>
          </w:p>
        </w:tc>
        <w:tc>
          <w:tcPr>
            <w:tcW w:w="1065" w:type="dxa"/>
            <w:shd w:val="clear" w:color="auto" w:fill="auto"/>
            <w:vAlign w:val="bottom"/>
          </w:tcPr>
          <w:p w14:paraId="241CB32E" w14:textId="1F5543CA"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1,317</w:t>
            </w:r>
          </w:p>
        </w:tc>
      </w:tr>
      <w:tr w:rsidR="0051359D" w:rsidRPr="004B7C49" w14:paraId="13838CA7" w14:textId="77777777">
        <w:tc>
          <w:tcPr>
            <w:tcW w:w="2790" w:type="dxa"/>
          </w:tcPr>
          <w:p w14:paraId="741B0775"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Finished and semi-finished oil products</w:t>
            </w:r>
          </w:p>
        </w:tc>
        <w:tc>
          <w:tcPr>
            <w:tcW w:w="1065" w:type="dxa"/>
            <w:shd w:val="clear" w:color="auto" w:fill="auto"/>
            <w:vAlign w:val="bottom"/>
          </w:tcPr>
          <w:p w14:paraId="4BFA01B9" w14:textId="5B7A3B97"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6,422</w:t>
            </w:r>
          </w:p>
        </w:tc>
        <w:tc>
          <w:tcPr>
            <w:tcW w:w="1065" w:type="dxa"/>
            <w:shd w:val="clear" w:color="auto" w:fill="auto"/>
            <w:vAlign w:val="bottom"/>
          </w:tcPr>
          <w:p w14:paraId="5120F78A" w14:textId="25166AD6"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9,579</w:t>
            </w:r>
          </w:p>
        </w:tc>
        <w:tc>
          <w:tcPr>
            <w:tcW w:w="1065" w:type="dxa"/>
            <w:shd w:val="clear" w:color="auto" w:fill="auto"/>
            <w:vAlign w:val="bottom"/>
          </w:tcPr>
          <w:p w14:paraId="78C54118" w14:textId="78249516"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25F3F5D" w14:textId="6177953F"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(644)</w:t>
            </w:r>
          </w:p>
        </w:tc>
        <w:tc>
          <w:tcPr>
            <w:tcW w:w="1065" w:type="dxa"/>
            <w:shd w:val="clear" w:color="auto" w:fill="auto"/>
            <w:vAlign w:val="bottom"/>
          </w:tcPr>
          <w:p w14:paraId="5B0EA02F" w14:textId="0D48E385"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6,422</w:t>
            </w:r>
          </w:p>
        </w:tc>
        <w:tc>
          <w:tcPr>
            <w:tcW w:w="1065" w:type="dxa"/>
            <w:shd w:val="clear" w:color="auto" w:fill="auto"/>
            <w:vAlign w:val="bottom"/>
          </w:tcPr>
          <w:p w14:paraId="5B241D43" w14:textId="08FF8A00"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8,935</w:t>
            </w:r>
          </w:p>
        </w:tc>
      </w:tr>
      <w:tr w:rsidR="0051359D" w:rsidRPr="004B7C49" w14:paraId="1A8491A6" w14:textId="77777777">
        <w:tc>
          <w:tcPr>
            <w:tcW w:w="2790" w:type="dxa"/>
          </w:tcPr>
          <w:p w14:paraId="38B79911"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Goods in transit</w:t>
            </w:r>
          </w:p>
        </w:tc>
        <w:tc>
          <w:tcPr>
            <w:tcW w:w="1065" w:type="dxa"/>
            <w:shd w:val="clear" w:color="auto" w:fill="auto"/>
            <w:vAlign w:val="bottom"/>
          </w:tcPr>
          <w:p w14:paraId="7677F611"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7327E2A8"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5C2F4A3B" w14:textId="0DABAEEA"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1D3F9560"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2B52327B" w14:textId="77777777" w:rsidR="0051359D" w:rsidRPr="004B7C49" w:rsidRDefault="0051359D" w:rsidP="0099139E">
            <w:pPr>
              <w:tabs>
                <w:tab w:val="decimal" w:pos="852"/>
              </w:tabs>
              <w:spacing w:line="340" w:lineRule="exact"/>
              <w:ind w:left="-29" w:right="-29"/>
              <w:jc w:val="left"/>
              <w:rPr>
                <w:rFonts w:ascii="Arial" w:hAnsi="Arial" w:cs="Arial"/>
              </w:rPr>
            </w:pPr>
          </w:p>
        </w:tc>
        <w:tc>
          <w:tcPr>
            <w:tcW w:w="1065" w:type="dxa"/>
            <w:shd w:val="clear" w:color="auto" w:fill="auto"/>
            <w:vAlign w:val="bottom"/>
          </w:tcPr>
          <w:p w14:paraId="0B6771C7" w14:textId="77777777" w:rsidR="0051359D" w:rsidRPr="004B7C49" w:rsidRDefault="0051359D" w:rsidP="0099139E">
            <w:pPr>
              <w:tabs>
                <w:tab w:val="decimal" w:pos="852"/>
              </w:tabs>
              <w:spacing w:line="340" w:lineRule="exact"/>
              <w:ind w:left="-29" w:right="-29"/>
              <w:jc w:val="left"/>
              <w:rPr>
                <w:rFonts w:ascii="Arial" w:hAnsi="Arial" w:cs="Arial"/>
              </w:rPr>
            </w:pPr>
          </w:p>
        </w:tc>
      </w:tr>
      <w:tr w:rsidR="0051359D" w:rsidRPr="004B7C49" w14:paraId="744CEAC6" w14:textId="77777777">
        <w:tc>
          <w:tcPr>
            <w:tcW w:w="2790" w:type="dxa"/>
          </w:tcPr>
          <w:p w14:paraId="6AD4432D"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t>Crude oil</w:t>
            </w:r>
          </w:p>
        </w:tc>
        <w:tc>
          <w:tcPr>
            <w:tcW w:w="1065" w:type="dxa"/>
            <w:shd w:val="clear" w:color="auto" w:fill="auto"/>
            <w:vAlign w:val="bottom"/>
          </w:tcPr>
          <w:p w14:paraId="6C220630" w14:textId="14834D99"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15,783</w:t>
            </w:r>
          </w:p>
        </w:tc>
        <w:tc>
          <w:tcPr>
            <w:tcW w:w="1065" w:type="dxa"/>
            <w:shd w:val="clear" w:color="auto" w:fill="auto"/>
            <w:vAlign w:val="bottom"/>
          </w:tcPr>
          <w:p w14:paraId="70544E8E" w14:textId="4E5DCC55"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20,298</w:t>
            </w:r>
          </w:p>
        </w:tc>
        <w:tc>
          <w:tcPr>
            <w:tcW w:w="1065" w:type="dxa"/>
            <w:shd w:val="clear" w:color="auto" w:fill="auto"/>
            <w:vAlign w:val="bottom"/>
          </w:tcPr>
          <w:p w14:paraId="6D5685CF" w14:textId="5DD69F57"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2B584984" w14:textId="3E93C501"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75091568" w14:textId="7D778E37" w:rsidR="0051359D" w:rsidRPr="004B7C49" w:rsidRDefault="00465027" w:rsidP="0099139E">
            <w:pPr>
              <w:tabs>
                <w:tab w:val="decimal" w:pos="852"/>
              </w:tabs>
              <w:spacing w:line="340" w:lineRule="exact"/>
              <w:ind w:left="-29" w:right="-29"/>
              <w:jc w:val="left"/>
              <w:rPr>
                <w:rFonts w:ascii="Arial" w:hAnsi="Arial" w:cs="Arial"/>
              </w:rPr>
            </w:pPr>
            <w:r w:rsidRPr="004B7C49">
              <w:rPr>
                <w:rFonts w:ascii="Arial" w:hAnsi="Arial" w:cs="Arial"/>
              </w:rPr>
              <w:t>15,783</w:t>
            </w:r>
          </w:p>
        </w:tc>
        <w:tc>
          <w:tcPr>
            <w:tcW w:w="1065" w:type="dxa"/>
            <w:shd w:val="clear" w:color="auto" w:fill="auto"/>
            <w:vAlign w:val="bottom"/>
          </w:tcPr>
          <w:p w14:paraId="7887296B" w14:textId="5376B641" w:rsidR="0051359D" w:rsidRPr="004B7C49" w:rsidRDefault="0051359D" w:rsidP="0099139E">
            <w:pPr>
              <w:tabs>
                <w:tab w:val="decimal" w:pos="852"/>
              </w:tabs>
              <w:spacing w:line="340" w:lineRule="exact"/>
              <w:ind w:left="-29" w:right="-29"/>
              <w:jc w:val="left"/>
              <w:rPr>
                <w:rFonts w:ascii="Arial" w:hAnsi="Arial" w:cs="Arial"/>
              </w:rPr>
            </w:pPr>
            <w:r w:rsidRPr="004B7C49">
              <w:rPr>
                <w:rFonts w:ascii="Arial" w:hAnsi="Arial" w:cs="Arial"/>
              </w:rPr>
              <w:t>20,298</w:t>
            </w:r>
          </w:p>
        </w:tc>
      </w:tr>
      <w:tr w:rsidR="0051359D" w:rsidRPr="004B7C49" w14:paraId="4563FDD0" w14:textId="77777777">
        <w:tc>
          <w:tcPr>
            <w:tcW w:w="2790" w:type="dxa"/>
          </w:tcPr>
          <w:p w14:paraId="360B389F" w14:textId="77777777"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t>Materials, spare parts</w:t>
            </w:r>
          </w:p>
          <w:p w14:paraId="3BB2FA8A" w14:textId="678803CD" w:rsidR="0051359D" w:rsidRPr="004B7C49" w:rsidRDefault="0051359D" w:rsidP="0099139E">
            <w:pPr>
              <w:tabs>
                <w:tab w:val="left" w:pos="336"/>
              </w:tabs>
              <w:spacing w:line="340" w:lineRule="exact"/>
              <w:ind w:left="156" w:right="-108" w:hanging="156"/>
              <w:jc w:val="left"/>
              <w:rPr>
                <w:rFonts w:ascii="Arial" w:hAnsi="Arial" w:cs="Arial"/>
              </w:rPr>
            </w:pPr>
            <w:r w:rsidRPr="004B7C49">
              <w:rPr>
                <w:rFonts w:ascii="Arial" w:hAnsi="Arial" w:cs="Arial"/>
              </w:rPr>
              <w:tab/>
            </w:r>
            <w:r w:rsidRPr="004B7C49">
              <w:rPr>
                <w:rFonts w:ascii="Arial" w:hAnsi="Arial" w:cs="Arial"/>
              </w:rPr>
              <w:tab/>
              <w:t>and supplies</w:t>
            </w:r>
          </w:p>
        </w:tc>
        <w:tc>
          <w:tcPr>
            <w:tcW w:w="1065" w:type="dxa"/>
            <w:shd w:val="clear" w:color="auto" w:fill="auto"/>
            <w:vAlign w:val="bottom"/>
          </w:tcPr>
          <w:p w14:paraId="5C425FD1" w14:textId="3F5E1D0B"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17</w:t>
            </w:r>
          </w:p>
        </w:tc>
        <w:tc>
          <w:tcPr>
            <w:tcW w:w="1065" w:type="dxa"/>
            <w:shd w:val="clear" w:color="auto" w:fill="auto"/>
            <w:vAlign w:val="bottom"/>
          </w:tcPr>
          <w:p w14:paraId="7962AD0A" w14:textId="0C3ABE86"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32</w:t>
            </w:r>
          </w:p>
        </w:tc>
        <w:tc>
          <w:tcPr>
            <w:tcW w:w="1065" w:type="dxa"/>
            <w:shd w:val="clear" w:color="auto" w:fill="auto"/>
            <w:vAlign w:val="bottom"/>
          </w:tcPr>
          <w:p w14:paraId="599549D9" w14:textId="0E62067A"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F3EF55B" w14:textId="0CB7B5BA"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3D5770A3" w14:textId="5171C3B8" w:rsidR="0051359D" w:rsidRPr="004B7C49" w:rsidRDefault="00465027"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17</w:t>
            </w:r>
          </w:p>
        </w:tc>
        <w:tc>
          <w:tcPr>
            <w:tcW w:w="1065" w:type="dxa"/>
            <w:shd w:val="clear" w:color="auto" w:fill="auto"/>
            <w:vAlign w:val="bottom"/>
          </w:tcPr>
          <w:p w14:paraId="5E88E91E" w14:textId="4E24C113" w:rsidR="0051359D" w:rsidRPr="004B7C49" w:rsidRDefault="0051359D" w:rsidP="0099139E">
            <w:pPr>
              <w:pBdr>
                <w:bottom w:val="single" w:sz="4" w:space="1" w:color="auto"/>
              </w:pBdr>
              <w:tabs>
                <w:tab w:val="decimal" w:pos="852"/>
              </w:tabs>
              <w:spacing w:line="340" w:lineRule="exact"/>
              <w:ind w:left="-29" w:right="-29"/>
              <w:jc w:val="left"/>
              <w:rPr>
                <w:rFonts w:ascii="Arial" w:hAnsi="Arial" w:cs="Arial"/>
              </w:rPr>
            </w:pPr>
            <w:r w:rsidRPr="004B7C49">
              <w:rPr>
                <w:rFonts w:ascii="Arial" w:hAnsi="Arial" w:cs="Arial"/>
              </w:rPr>
              <w:t>32</w:t>
            </w:r>
          </w:p>
        </w:tc>
      </w:tr>
      <w:tr w:rsidR="0051359D" w:rsidRPr="004B7C49" w14:paraId="2216B616" w14:textId="77777777">
        <w:tc>
          <w:tcPr>
            <w:tcW w:w="2790" w:type="dxa"/>
            <w:vAlign w:val="bottom"/>
          </w:tcPr>
          <w:p w14:paraId="280CED34" w14:textId="77777777" w:rsidR="0051359D" w:rsidRPr="004B7C49" w:rsidRDefault="0051359D" w:rsidP="0099139E">
            <w:pPr>
              <w:tabs>
                <w:tab w:val="left" w:pos="336"/>
              </w:tabs>
              <w:spacing w:line="340" w:lineRule="exact"/>
              <w:ind w:left="156" w:right="-108" w:hanging="156"/>
              <w:jc w:val="thaiDistribute"/>
              <w:rPr>
                <w:rFonts w:ascii="Arial" w:hAnsi="Arial" w:cs="Arial"/>
              </w:rPr>
            </w:pPr>
            <w:r w:rsidRPr="004B7C49">
              <w:rPr>
                <w:rFonts w:ascii="Arial" w:hAnsi="Arial" w:cs="Arial"/>
              </w:rPr>
              <w:t>Total</w:t>
            </w:r>
          </w:p>
        </w:tc>
        <w:tc>
          <w:tcPr>
            <w:tcW w:w="1065" w:type="dxa"/>
            <w:shd w:val="clear" w:color="auto" w:fill="auto"/>
            <w:vAlign w:val="bottom"/>
          </w:tcPr>
          <w:p w14:paraId="12F4B929" w14:textId="1A0904CE"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35,750</w:t>
            </w:r>
          </w:p>
        </w:tc>
        <w:tc>
          <w:tcPr>
            <w:tcW w:w="1065" w:type="dxa"/>
            <w:shd w:val="clear" w:color="auto" w:fill="auto"/>
            <w:vAlign w:val="bottom"/>
          </w:tcPr>
          <w:p w14:paraId="5170287E" w14:textId="730FD343"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47,818</w:t>
            </w:r>
          </w:p>
        </w:tc>
        <w:tc>
          <w:tcPr>
            <w:tcW w:w="1065" w:type="dxa"/>
            <w:shd w:val="clear" w:color="auto" w:fill="auto"/>
            <w:vAlign w:val="bottom"/>
          </w:tcPr>
          <w:p w14:paraId="56CE585E" w14:textId="619F2406"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w:t>
            </w:r>
          </w:p>
        </w:tc>
        <w:tc>
          <w:tcPr>
            <w:tcW w:w="1065" w:type="dxa"/>
            <w:shd w:val="clear" w:color="auto" w:fill="auto"/>
            <w:vAlign w:val="bottom"/>
          </w:tcPr>
          <w:p w14:paraId="4520EBE2" w14:textId="4D4D5FFD"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(644)</w:t>
            </w:r>
          </w:p>
        </w:tc>
        <w:tc>
          <w:tcPr>
            <w:tcW w:w="1065" w:type="dxa"/>
            <w:shd w:val="clear" w:color="auto" w:fill="auto"/>
            <w:vAlign w:val="bottom"/>
          </w:tcPr>
          <w:p w14:paraId="1B061FDC" w14:textId="6F5CCFEF" w:rsidR="0051359D" w:rsidRPr="004B7C49" w:rsidRDefault="00465027"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35,750</w:t>
            </w:r>
          </w:p>
        </w:tc>
        <w:tc>
          <w:tcPr>
            <w:tcW w:w="1065" w:type="dxa"/>
            <w:shd w:val="clear" w:color="auto" w:fill="auto"/>
            <w:vAlign w:val="bottom"/>
          </w:tcPr>
          <w:p w14:paraId="5500FDD5" w14:textId="3EC568B5" w:rsidR="0051359D" w:rsidRPr="004B7C49" w:rsidRDefault="0051359D" w:rsidP="0099139E">
            <w:pPr>
              <w:pBdr>
                <w:bottom w:val="double" w:sz="4" w:space="1" w:color="auto"/>
                <w:between w:val="single" w:sz="4" w:space="1" w:color="auto"/>
              </w:pBdr>
              <w:tabs>
                <w:tab w:val="decimal" w:pos="852"/>
              </w:tabs>
              <w:spacing w:line="340" w:lineRule="exact"/>
              <w:ind w:left="-29" w:right="-29"/>
              <w:jc w:val="left"/>
              <w:rPr>
                <w:rFonts w:ascii="Arial" w:hAnsi="Arial" w:cs="Arial"/>
              </w:rPr>
            </w:pPr>
            <w:r w:rsidRPr="004B7C49">
              <w:rPr>
                <w:rFonts w:ascii="Arial" w:hAnsi="Arial" w:cs="Arial"/>
              </w:rPr>
              <w:t>47,174</w:t>
            </w:r>
          </w:p>
        </w:tc>
      </w:tr>
    </w:tbl>
    <w:p w14:paraId="5CA48178" w14:textId="10F548FB" w:rsidR="00B66BE1" w:rsidRPr="004B7C49" w:rsidRDefault="00B66BE1" w:rsidP="0099139E">
      <w:pPr>
        <w:pStyle w:val="block"/>
        <w:spacing w:before="240" w:after="120" w:line="340" w:lineRule="exact"/>
        <w:ind w:left="547"/>
        <w:jc w:val="both"/>
        <w:rPr>
          <w:rFonts w:ascii="Arial" w:hAnsi="Arial" w:cs="Arial"/>
          <w:szCs w:val="22"/>
        </w:rPr>
      </w:pPr>
      <w:r w:rsidRPr="004B7C49">
        <w:rPr>
          <w:rFonts w:ascii="Arial" w:hAnsi="Arial" w:cs="Arial"/>
          <w:szCs w:val="22"/>
        </w:rPr>
        <w:t xml:space="preserve">As </w:t>
      </w:r>
      <w:proofErr w:type="gramStart"/>
      <w:r w:rsidRPr="004B7C49">
        <w:rPr>
          <w:rFonts w:ascii="Arial" w:hAnsi="Arial" w:cs="Arial"/>
          <w:szCs w:val="22"/>
        </w:rPr>
        <w:t>at</w:t>
      </w:r>
      <w:proofErr w:type="gramEnd"/>
      <w:r w:rsidRPr="004B7C49">
        <w:rPr>
          <w:rFonts w:ascii="Arial" w:hAnsi="Arial" w:cs="Arial"/>
          <w:szCs w:val="22"/>
        </w:rPr>
        <w:t xml:space="preserve"> 31 December </w:t>
      </w:r>
      <w:r w:rsidR="007853E0" w:rsidRPr="004B7C49">
        <w:rPr>
          <w:rFonts w:ascii="Arial" w:hAnsi="Arial" w:cs="Arial"/>
          <w:szCs w:val="22"/>
        </w:rPr>
        <w:t>2024</w:t>
      </w:r>
      <w:r w:rsidRPr="004B7C49">
        <w:rPr>
          <w:rFonts w:ascii="Arial" w:hAnsi="Arial" w:cs="Arial"/>
          <w:szCs w:val="22"/>
        </w:rPr>
        <w:t xml:space="preserve">, the inventories as stated above included a legal reserve amounting to Baht </w:t>
      </w:r>
      <w:r w:rsidR="00465027" w:rsidRPr="004B7C49">
        <w:rPr>
          <w:rFonts w:ascii="Arial" w:hAnsi="Arial" w:cs="Arial"/>
          <w:szCs w:val="22"/>
        </w:rPr>
        <w:t>13,708</w:t>
      </w:r>
      <w:r w:rsidR="0051359D" w:rsidRPr="004B7C49">
        <w:rPr>
          <w:rFonts w:ascii="Arial" w:hAnsi="Arial" w:cs="Arial"/>
          <w:szCs w:val="22"/>
        </w:rPr>
        <w:t xml:space="preserve"> </w:t>
      </w:r>
      <w:r w:rsidRPr="004B7C49">
        <w:rPr>
          <w:rFonts w:ascii="Arial" w:hAnsi="Arial" w:cs="Arial"/>
          <w:szCs w:val="22"/>
        </w:rPr>
        <w:t>million (</w:t>
      </w:r>
      <w:r w:rsidR="003D6AD4" w:rsidRPr="004B7C49">
        <w:rPr>
          <w:rFonts w:ascii="Arial" w:eastAsia="Cordia New" w:hAnsi="Arial" w:cs="Arial"/>
          <w:szCs w:val="22"/>
          <w:lang w:eastAsia="th-TH" w:bidi="th-TH"/>
        </w:rPr>
        <w:t>2023</w:t>
      </w:r>
      <w:r w:rsidRPr="004B7C49">
        <w:rPr>
          <w:rFonts w:ascii="Arial" w:hAnsi="Arial" w:cs="Arial"/>
          <w:szCs w:val="22"/>
        </w:rPr>
        <w:t xml:space="preserve">: Baht </w:t>
      </w:r>
      <w:r w:rsidR="0051359D" w:rsidRPr="004B7C49">
        <w:rPr>
          <w:rFonts w:ascii="Arial" w:hAnsi="Arial" w:cs="Arial"/>
          <w:szCs w:val="22"/>
        </w:rPr>
        <w:t xml:space="preserve">12,664 </w:t>
      </w:r>
      <w:r w:rsidRPr="004B7C49">
        <w:rPr>
          <w:rFonts w:ascii="Arial" w:hAnsi="Arial" w:cs="Arial"/>
          <w:szCs w:val="22"/>
        </w:rPr>
        <w:t>million).</w:t>
      </w:r>
    </w:p>
    <w:p w14:paraId="76D4F2C9" w14:textId="59AB4DCF" w:rsidR="0099139E" w:rsidRPr="004B7C49" w:rsidRDefault="00B24501" w:rsidP="0099139E">
      <w:pPr>
        <w:spacing w:before="120" w:after="120" w:line="340" w:lineRule="exact"/>
        <w:ind w:left="547"/>
        <w:jc w:val="thaiDistribute"/>
        <w:rPr>
          <w:rFonts w:ascii="Arial" w:hAnsi="Arial" w:cs="Arial"/>
          <w:sz w:val="22"/>
          <w:szCs w:val="22"/>
        </w:rPr>
      </w:pPr>
      <w:r w:rsidRPr="004B7C49">
        <w:rPr>
          <w:rFonts w:ascii="Arial" w:hAnsi="Arial" w:cs="Arial"/>
          <w:spacing w:val="-4"/>
          <w:sz w:val="22"/>
          <w:szCs w:val="22"/>
        </w:rPr>
        <w:t xml:space="preserve">As </w:t>
      </w:r>
      <w:proofErr w:type="gramStart"/>
      <w:r w:rsidRPr="004B7C49">
        <w:rPr>
          <w:rFonts w:ascii="Arial" w:hAnsi="Arial" w:cs="Arial"/>
          <w:spacing w:val="-4"/>
          <w:sz w:val="22"/>
          <w:szCs w:val="22"/>
        </w:rPr>
        <w:t>at</w:t>
      </w:r>
      <w:proofErr w:type="gramEnd"/>
      <w:r w:rsidRPr="004B7C49">
        <w:rPr>
          <w:rFonts w:ascii="Arial" w:hAnsi="Arial" w:cs="Arial"/>
          <w:spacing w:val="-4"/>
          <w:sz w:val="22"/>
          <w:szCs w:val="22"/>
        </w:rPr>
        <w:t xml:space="preserve"> 31 December </w:t>
      </w:r>
      <w:r w:rsidR="007853E0" w:rsidRPr="004B7C49">
        <w:rPr>
          <w:rFonts w:ascii="Arial" w:hAnsi="Arial" w:cs="Arial"/>
          <w:spacing w:val="-4"/>
          <w:sz w:val="22"/>
          <w:szCs w:val="22"/>
        </w:rPr>
        <w:t>2024</w:t>
      </w:r>
      <w:r w:rsidRPr="004B7C49">
        <w:rPr>
          <w:rFonts w:ascii="Arial" w:hAnsi="Arial" w:cs="Arial"/>
          <w:spacing w:val="-4"/>
          <w:sz w:val="22"/>
          <w:szCs w:val="22"/>
        </w:rPr>
        <w:t xml:space="preserve">, </w:t>
      </w:r>
      <w:r w:rsidR="00FC1B2B" w:rsidRPr="004B7C49">
        <w:rPr>
          <w:rFonts w:ascii="Arial" w:hAnsi="Arial" w:cs="Arial"/>
          <w:spacing w:val="-4"/>
          <w:sz w:val="22"/>
          <w:szCs w:val="22"/>
        </w:rPr>
        <w:t>a</w:t>
      </w:r>
      <w:r w:rsidRPr="004B7C49">
        <w:rPr>
          <w:rFonts w:ascii="Arial" w:hAnsi="Arial" w:cs="Arial"/>
          <w:spacing w:val="-4"/>
          <w:sz w:val="22"/>
          <w:szCs w:val="22"/>
        </w:rPr>
        <w:t xml:space="preserve"> </w:t>
      </w:r>
      <w:r w:rsidR="00C8020C" w:rsidRPr="004B7C49">
        <w:rPr>
          <w:rFonts w:ascii="Arial" w:hAnsi="Arial" w:cs="Arial"/>
          <w:spacing w:val="-4"/>
          <w:sz w:val="22"/>
          <w:szCs w:val="22"/>
        </w:rPr>
        <w:t>s</w:t>
      </w:r>
      <w:r w:rsidRPr="004B7C49">
        <w:rPr>
          <w:rFonts w:ascii="Arial" w:hAnsi="Arial" w:cs="Arial"/>
          <w:spacing w:val="-4"/>
          <w:sz w:val="22"/>
          <w:szCs w:val="22"/>
        </w:rPr>
        <w:t xml:space="preserve">ubsidiary has pledged inventories of approximately Baht </w:t>
      </w:r>
      <w:r w:rsidR="00C066F8" w:rsidRPr="004B7C49">
        <w:rPr>
          <w:rFonts w:ascii="Arial" w:hAnsi="Arial" w:cs="Arial"/>
          <w:spacing w:val="-4"/>
          <w:sz w:val="22"/>
          <w:szCs w:val="22"/>
        </w:rPr>
        <w:t>250</w:t>
      </w:r>
      <w:r w:rsidR="0051359D" w:rsidRPr="004B7C49">
        <w:rPr>
          <w:rFonts w:ascii="Arial" w:hAnsi="Arial" w:cs="Arial"/>
          <w:spacing w:val="-4"/>
          <w:sz w:val="22"/>
          <w:szCs w:val="22"/>
        </w:rPr>
        <w:t xml:space="preserve"> </w:t>
      </w:r>
      <w:r w:rsidRPr="004B7C49">
        <w:rPr>
          <w:rFonts w:ascii="Arial" w:hAnsi="Arial" w:cs="Arial"/>
          <w:spacing w:val="-4"/>
          <w:sz w:val="22"/>
          <w:szCs w:val="22"/>
        </w:rPr>
        <w:t>million</w:t>
      </w:r>
      <w:r w:rsidRPr="004B7C49">
        <w:rPr>
          <w:rFonts w:ascii="Arial" w:hAnsi="Arial" w:cs="Arial"/>
          <w:sz w:val="22"/>
          <w:szCs w:val="22"/>
        </w:rPr>
        <w:t xml:space="preserve"> (</w:t>
      </w:r>
      <w:r w:rsidR="003D6AD4" w:rsidRPr="004B7C49">
        <w:rPr>
          <w:rFonts w:ascii="Arial" w:hAnsi="Arial" w:cs="Arial"/>
          <w:sz w:val="22"/>
          <w:szCs w:val="22"/>
        </w:rPr>
        <w:t>2023</w:t>
      </w:r>
      <w:r w:rsidRPr="004B7C49">
        <w:rPr>
          <w:rFonts w:ascii="Arial" w:hAnsi="Arial" w:cs="Arial"/>
          <w:sz w:val="22"/>
          <w:szCs w:val="22"/>
        </w:rPr>
        <w:t xml:space="preserve">: Baht </w:t>
      </w:r>
      <w:r w:rsidR="0051359D" w:rsidRPr="004B7C49">
        <w:rPr>
          <w:rFonts w:ascii="Arial" w:hAnsi="Arial" w:cs="Arial"/>
          <w:sz w:val="22"/>
          <w:szCs w:val="22"/>
        </w:rPr>
        <w:t>2</w:t>
      </w:r>
      <w:r w:rsidR="002320F6" w:rsidRPr="004B7C49">
        <w:rPr>
          <w:rFonts w:ascii="Arial" w:hAnsi="Arial" w:cs="Arial"/>
          <w:sz w:val="22"/>
          <w:szCs w:val="22"/>
        </w:rPr>
        <w:t>5</w:t>
      </w:r>
      <w:r w:rsidR="0051359D" w:rsidRPr="004B7C49">
        <w:rPr>
          <w:rFonts w:ascii="Arial" w:hAnsi="Arial" w:cs="Arial"/>
          <w:sz w:val="22"/>
          <w:szCs w:val="22"/>
        </w:rPr>
        <w:t xml:space="preserve">0 </w:t>
      </w:r>
      <w:r w:rsidRPr="004B7C49">
        <w:rPr>
          <w:rFonts w:ascii="Arial" w:hAnsi="Arial" w:cs="Arial"/>
          <w:sz w:val="22"/>
          <w:szCs w:val="22"/>
        </w:rPr>
        <w:t>million) to secure short-term loans from financial institutions</w:t>
      </w:r>
      <w:r w:rsidR="008F4740" w:rsidRPr="004B7C49">
        <w:rPr>
          <w:rFonts w:ascii="Arial" w:hAnsi="Arial" w:cs="Arial"/>
          <w:sz w:val="22"/>
          <w:szCs w:val="22"/>
        </w:rPr>
        <w:t>.</w:t>
      </w:r>
      <w:r w:rsidR="0099139E" w:rsidRPr="004B7C49">
        <w:rPr>
          <w:rFonts w:ascii="Arial" w:hAnsi="Arial" w:cs="Arial"/>
          <w:sz w:val="22"/>
          <w:szCs w:val="22"/>
        </w:rPr>
        <w:br w:type="page"/>
      </w:r>
    </w:p>
    <w:p w14:paraId="7A0A0A56" w14:textId="78E4A683" w:rsidR="00B66BE1" w:rsidRPr="004B7C49" w:rsidRDefault="00B66BE1" w:rsidP="0099139E">
      <w:pPr>
        <w:spacing w:before="120" w:after="120" w:line="380" w:lineRule="exact"/>
        <w:ind w:left="547"/>
        <w:jc w:val="thaiDistribute"/>
        <w:rPr>
          <w:rFonts w:ascii="Arial" w:hAnsi="Arial" w:cs="Arial"/>
          <w:sz w:val="22"/>
          <w:szCs w:val="22"/>
        </w:rPr>
      </w:pPr>
      <w:r w:rsidRPr="004B7C49">
        <w:rPr>
          <w:rFonts w:ascii="Arial" w:hAnsi="Arial" w:cs="Arial"/>
          <w:sz w:val="22"/>
          <w:szCs w:val="22"/>
        </w:rPr>
        <w:lastRenderedPageBreak/>
        <w:t xml:space="preserve">Inventories recognised as expenses in cost of sale of goods for the year ended 31 December </w:t>
      </w:r>
      <w:r w:rsidR="007853E0"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xml:space="preserve"> are as follows:</w:t>
      </w:r>
    </w:p>
    <w:tbl>
      <w:tblPr>
        <w:tblW w:w="9180" w:type="dxa"/>
        <w:tblInd w:w="450" w:type="dxa"/>
        <w:tblLayout w:type="fixed"/>
        <w:tblCellMar>
          <w:left w:w="79" w:type="dxa"/>
          <w:right w:w="79" w:type="dxa"/>
        </w:tblCellMar>
        <w:tblLook w:val="04A0" w:firstRow="1" w:lastRow="0" w:firstColumn="1" w:lastColumn="0" w:noHBand="0" w:noVBand="1"/>
      </w:tblPr>
      <w:tblGrid>
        <w:gridCol w:w="3780"/>
        <w:gridCol w:w="1350"/>
        <w:gridCol w:w="1350"/>
        <w:gridCol w:w="1350"/>
        <w:gridCol w:w="1344"/>
        <w:gridCol w:w="6"/>
      </w:tblGrid>
      <w:tr w:rsidR="008160ED" w:rsidRPr="004B7C49" w14:paraId="20F54E9B" w14:textId="77777777" w:rsidTr="00AE33BD">
        <w:trPr>
          <w:gridAfter w:val="1"/>
          <w:wAfter w:w="6" w:type="dxa"/>
          <w:cantSplit/>
          <w:tblHeader/>
        </w:trPr>
        <w:tc>
          <w:tcPr>
            <w:tcW w:w="3780" w:type="dxa"/>
          </w:tcPr>
          <w:p w14:paraId="6BA6E80C" w14:textId="77777777" w:rsidR="008160ED" w:rsidRPr="004B7C49" w:rsidRDefault="008160ED" w:rsidP="0099139E">
            <w:pPr>
              <w:spacing w:line="380" w:lineRule="exact"/>
              <w:ind w:left="-82"/>
              <w:rPr>
                <w:rFonts w:ascii="Arial" w:hAnsi="Arial" w:cs="Arial"/>
                <w:sz w:val="18"/>
                <w:szCs w:val="18"/>
              </w:rPr>
            </w:pPr>
          </w:p>
        </w:tc>
        <w:tc>
          <w:tcPr>
            <w:tcW w:w="2700" w:type="dxa"/>
            <w:gridSpan w:val="2"/>
          </w:tcPr>
          <w:p w14:paraId="7D2104E6" w14:textId="77777777" w:rsidR="008160ED" w:rsidRPr="004B7C49" w:rsidRDefault="008160ED" w:rsidP="0099139E">
            <w:pPr>
              <w:pStyle w:val="30"/>
              <w:tabs>
                <w:tab w:val="clear" w:pos="360"/>
                <w:tab w:val="clear" w:pos="720"/>
              </w:tabs>
              <w:spacing w:line="380" w:lineRule="exact"/>
              <w:ind w:left="-108" w:right="9"/>
              <w:jc w:val="center"/>
              <w:rPr>
                <w:rFonts w:ascii="Arial" w:eastAsia="Cordia New" w:hAnsi="Arial" w:cs="Arial"/>
                <w:cs/>
                <w:lang w:val="en-GB" w:eastAsia="th-TH"/>
              </w:rPr>
            </w:pPr>
          </w:p>
        </w:tc>
        <w:tc>
          <w:tcPr>
            <w:tcW w:w="2694" w:type="dxa"/>
            <w:gridSpan w:val="2"/>
          </w:tcPr>
          <w:p w14:paraId="76C5E529" w14:textId="10CB573F" w:rsidR="008160ED" w:rsidRPr="004B7C49" w:rsidRDefault="008160ED" w:rsidP="0099139E">
            <w:pPr>
              <w:pStyle w:val="30"/>
              <w:tabs>
                <w:tab w:val="clear" w:pos="360"/>
                <w:tab w:val="clear" w:pos="720"/>
              </w:tabs>
              <w:spacing w:line="380" w:lineRule="exact"/>
              <w:ind w:left="-108" w:right="9"/>
              <w:jc w:val="right"/>
              <w:rPr>
                <w:rFonts w:ascii="Arial" w:eastAsia="Cordia New" w:hAnsi="Arial" w:cs="Arial"/>
                <w:cs/>
                <w:lang w:val="en-GB" w:eastAsia="th-TH"/>
              </w:rPr>
            </w:pPr>
            <w:r w:rsidRPr="004B7C49">
              <w:rPr>
                <w:rFonts w:ascii="Arial" w:eastAsia="Cordia New" w:hAnsi="Arial" w:cs="Arial"/>
                <w:lang w:val="en-GB" w:eastAsia="th-TH"/>
              </w:rPr>
              <w:t>(Unit: Million</w:t>
            </w:r>
            <w:r w:rsidRPr="004B7C49">
              <w:rPr>
                <w:rFonts w:ascii="Arial" w:eastAsia="Cordia New" w:hAnsi="Arial" w:cs="Arial"/>
                <w:cs/>
                <w:lang w:val="en-GB" w:eastAsia="th-TH"/>
              </w:rPr>
              <w:t xml:space="preserve"> </w:t>
            </w:r>
            <w:r w:rsidRPr="004B7C49">
              <w:rPr>
                <w:rFonts w:ascii="Arial" w:eastAsia="Cordia New" w:hAnsi="Arial" w:cs="Arial"/>
                <w:lang w:val="en-GB" w:eastAsia="th-TH"/>
              </w:rPr>
              <w:t>Baht</w:t>
            </w:r>
            <w:r w:rsidRPr="004B7C49">
              <w:rPr>
                <w:rFonts w:ascii="Arial" w:eastAsia="Cordia New" w:hAnsi="Arial" w:cs="Arial"/>
                <w:cs/>
                <w:lang w:val="en-GB" w:eastAsia="th-TH"/>
              </w:rPr>
              <w:t>)</w:t>
            </w:r>
          </w:p>
        </w:tc>
      </w:tr>
      <w:tr w:rsidR="008160ED" w:rsidRPr="004B7C49" w14:paraId="19205688" w14:textId="77777777" w:rsidTr="00AE33BD">
        <w:trPr>
          <w:gridAfter w:val="1"/>
          <w:wAfter w:w="6" w:type="dxa"/>
          <w:cantSplit/>
          <w:tblHeader/>
        </w:trPr>
        <w:tc>
          <w:tcPr>
            <w:tcW w:w="3780" w:type="dxa"/>
          </w:tcPr>
          <w:p w14:paraId="7A870EA9" w14:textId="77777777" w:rsidR="008160ED" w:rsidRPr="004B7C49" w:rsidRDefault="008160ED" w:rsidP="0099139E">
            <w:pPr>
              <w:spacing w:line="380" w:lineRule="exact"/>
              <w:ind w:left="-82"/>
              <w:rPr>
                <w:rFonts w:ascii="Arial" w:hAnsi="Arial" w:cs="Arial"/>
                <w:sz w:val="18"/>
                <w:szCs w:val="18"/>
              </w:rPr>
            </w:pPr>
          </w:p>
        </w:tc>
        <w:tc>
          <w:tcPr>
            <w:tcW w:w="2700" w:type="dxa"/>
            <w:gridSpan w:val="2"/>
            <w:hideMark/>
          </w:tcPr>
          <w:p w14:paraId="2A4A645A" w14:textId="77777777" w:rsidR="008160ED" w:rsidRPr="004B7C49" w:rsidRDefault="008160ED" w:rsidP="0099139E">
            <w:pPr>
              <w:pStyle w:val="30"/>
              <w:tabs>
                <w:tab w:val="clear" w:pos="360"/>
                <w:tab w:val="clear" w:pos="720"/>
              </w:tabs>
              <w:spacing w:line="380" w:lineRule="exact"/>
              <w:ind w:left="-108" w:right="9"/>
              <w:jc w:val="center"/>
              <w:rPr>
                <w:rFonts w:ascii="Arial" w:eastAsia="Cordia New" w:hAnsi="Arial" w:cs="Arial"/>
                <w:lang w:val="en-GB" w:eastAsia="th-TH"/>
              </w:rPr>
            </w:pPr>
            <w:r w:rsidRPr="004B7C49">
              <w:rPr>
                <w:rFonts w:ascii="Arial" w:eastAsia="Cordia New" w:hAnsi="Arial" w:cs="Arial"/>
                <w:lang w:val="en-GB" w:eastAsia="th-TH"/>
              </w:rPr>
              <w:t>Consolidated</w:t>
            </w:r>
          </w:p>
        </w:tc>
        <w:tc>
          <w:tcPr>
            <w:tcW w:w="2694" w:type="dxa"/>
            <w:gridSpan w:val="2"/>
            <w:hideMark/>
          </w:tcPr>
          <w:p w14:paraId="02F8AD63" w14:textId="77777777" w:rsidR="008160ED" w:rsidRPr="004B7C49" w:rsidRDefault="008160ED" w:rsidP="0099139E">
            <w:pPr>
              <w:pStyle w:val="30"/>
              <w:tabs>
                <w:tab w:val="clear" w:pos="360"/>
                <w:tab w:val="clear" w:pos="720"/>
              </w:tabs>
              <w:spacing w:line="380" w:lineRule="exact"/>
              <w:ind w:left="-108" w:right="9"/>
              <w:jc w:val="center"/>
              <w:rPr>
                <w:rFonts w:ascii="Arial" w:eastAsia="Cordia New" w:hAnsi="Arial" w:cs="Arial"/>
                <w:lang w:val="en-GB" w:eastAsia="th-TH"/>
              </w:rPr>
            </w:pPr>
            <w:r w:rsidRPr="004B7C49">
              <w:rPr>
                <w:rFonts w:ascii="Arial" w:eastAsia="Cordia New" w:hAnsi="Arial" w:cs="Arial"/>
                <w:lang w:val="en-GB" w:eastAsia="th-TH"/>
              </w:rPr>
              <w:t>Separate</w:t>
            </w:r>
          </w:p>
        </w:tc>
      </w:tr>
      <w:tr w:rsidR="008160ED" w:rsidRPr="004B7C49" w14:paraId="6A8B5CB6" w14:textId="77777777" w:rsidTr="00AE33BD">
        <w:trPr>
          <w:gridAfter w:val="1"/>
          <w:wAfter w:w="6" w:type="dxa"/>
          <w:cantSplit/>
          <w:tblHeader/>
        </w:trPr>
        <w:tc>
          <w:tcPr>
            <w:tcW w:w="3780" w:type="dxa"/>
          </w:tcPr>
          <w:p w14:paraId="08A44F4B" w14:textId="77777777" w:rsidR="008160ED" w:rsidRPr="004B7C49" w:rsidRDefault="008160ED" w:rsidP="0099139E">
            <w:pPr>
              <w:spacing w:line="380" w:lineRule="exact"/>
              <w:ind w:left="-82"/>
              <w:rPr>
                <w:rFonts w:ascii="Arial" w:hAnsi="Arial" w:cs="Arial"/>
                <w:sz w:val="18"/>
                <w:szCs w:val="18"/>
              </w:rPr>
            </w:pPr>
          </w:p>
        </w:tc>
        <w:tc>
          <w:tcPr>
            <w:tcW w:w="2700" w:type="dxa"/>
            <w:gridSpan w:val="2"/>
            <w:tcBorders>
              <w:top w:val="nil"/>
              <w:left w:val="nil"/>
              <w:right w:val="nil"/>
            </w:tcBorders>
            <w:hideMark/>
          </w:tcPr>
          <w:p w14:paraId="228296FC" w14:textId="77777777" w:rsidR="008160ED" w:rsidRPr="004B7C49" w:rsidRDefault="008160ED" w:rsidP="0099139E">
            <w:pPr>
              <w:pStyle w:val="30"/>
              <w:pBdr>
                <w:bottom w:val="single" w:sz="4" w:space="1" w:color="auto"/>
              </w:pBdr>
              <w:tabs>
                <w:tab w:val="clear" w:pos="360"/>
                <w:tab w:val="clear" w:pos="720"/>
              </w:tabs>
              <w:spacing w:line="380" w:lineRule="exact"/>
              <w:ind w:right="9"/>
              <w:jc w:val="center"/>
              <w:rPr>
                <w:rFonts w:ascii="Arial" w:eastAsia="Cordia New" w:hAnsi="Arial" w:cs="Arial"/>
                <w:cs/>
                <w:lang w:val="en-GB" w:eastAsia="th-TH"/>
              </w:rPr>
            </w:pPr>
            <w:r w:rsidRPr="004B7C49">
              <w:rPr>
                <w:rFonts w:ascii="Arial" w:eastAsia="Cordia New" w:hAnsi="Arial" w:cs="Arial"/>
                <w:lang w:val="en-GB" w:eastAsia="th-TH"/>
              </w:rPr>
              <w:t>financial</w:t>
            </w:r>
            <w:r w:rsidRPr="004B7C49">
              <w:rPr>
                <w:rFonts w:ascii="Arial" w:eastAsia="Cordia New" w:hAnsi="Arial" w:cs="Arial"/>
                <w:cs/>
                <w:lang w:val="en-GB" w:eastAsia="th-TH"/>
              </w:rPr>
              <w:t xml:space="preserve"> </w:t>
            </w:r>
            <w:r w:rsidRPr="004B7C49">
              <w:rPr>
                <w:rFonts w:ascii="Arial" w:eastAsia="Cordia New" w:hAnsi="Arial" w:cs="Arial"/>
                <w:lang w:val="en-GB" w:eastAsia="th-TH"/>
              </w:rPr>
              <w:t>statements</w:t>
            </w:r>
          </w:p>
        </w:tc>
        <w:tc>
          <w:tcPr>
            <w:tcW w:w="2694" w:type="dxa"/>
            <w:gridSpan w:val="2"/>
            <w:tcBorders>
              <w:top w:val="nil"/>
              <w:left w:val="nil"/>
              <w:right w:val="nil"/>
            </w:tcBorders>
            <w:hideMark/>
          </w:tcPr>
          <w:p w14:paraId="06E717DE" w14:textId="77777777" w:rsidR="008160ED" w:rsidRPr="004B7C49" w:rsidRDefault="008160ED" w:rsidP="0099139E">
            <w:pPr>
              <w:pStyle w:val="30"/>
              <w:pBdr>
                <w:bottom w:val="single" w:sz="4" w:space="1" w:color="auto"/>
              </w:pBdr>
              <w:tabs>
                <w:tab w:val="clear" w:pos="360"/>
                <w:tab w:val="clear" w:pos="720"/>
              </w:tabs>
              <w:spacing w:line="380" w:lineRule="exact"/>
              <w:ind w:right="9"/>
              <w:jc w:val="center"/>
              <w:rPr>
                <w:rFonts w:ascii="Arial" w:eastAsia="Cordia New" w:hAnsi="Arial" w:cs="Arial"/>
                <w:cs/>
                <w:lang w:val="en-GB" w:eastAsia="th-TH"/>
              </w:rPr>
            </w:pPr>
            <w:r w:rsidRPr="004B7C49">
              <w:rPr>
                <w:rFonts w:ascii="Arial" w:eastAsia="Cordia New" w:hAnsi="Arial" w:cs="Arial"/>
                <w:lang w:val="en-GB" w:eastAsia="th-TH"/>
              </w:rPr>
              <w:t>financial</w:t>
            </w:r>
            <w:r w:rsidRPr="004B7C49">
              <w:rPr>
                <w:rFonts w:ascii="Arial" w:eastAsia="Cordia New" w:hAnsi="Arial" w:cs="Arial"/>
                <w:cs/>
                <w:lang w:val="en-GB" w:eastAsia="th-TH"/>
              </w:rPr>
              <w:t xml:space="preserve"> </w:t>
            </w:r>
            <w:r w:rsidRPr="004B7C49">
              <w:rPr>
                <w:rFonts w:ascii="Arial" w:eastAsia="Cordia New" w:hAnsi="Arial" w:cs="Arial"/>
                <w:lang w:val="en-GB" w:eastAsia="th-TH"/>
              </w:rPr>
              <w:t>statements</w:t>
            </w:r>
          </w:p>
        </w:tc>
      </w:tr>
      <w:tr w:rsidR="008160ED" w:rsidRPr="004B7C49" w14:paraId="04448A6C" w14:textId="77777777" w:rsidTr="00AE33BD">
        <w:trPr>
          <w:cantSplit/>
          <w:tblHeader/>
        </w:trPr>
        <w:tc>
          <w:tcPr>
            <w:tcW w:w="3780" w:type="dxa"/>
          </w:tcPr>
          <w:p w14:paraId="7F70B3BD" w14:textId="3AAF69CD" w:rsidR="008160ED" w:rsidRPr="004B7C49" w:rsidRDefault="008160ED" w:rsidP="0099139E">
            <w:pPr>
              <w:pStyle w:val="acctfourfigures"/>
              <w:tabs>
                <w:tab w:val="clear" w:pos="765"/>
              </w:tabs>
              <w:spacing w:line="380" w:lineRule="exact"/>
              <w:ind w:left="-82" w:right="-34"/>
              <w:rPr>
                <w:rFonts w:ascii="Arial" w:hAnsi="Arial" w:cs="Arial"/>
                <w:sz w:val="18"/>
                <w:szCs w:val="18"/>
                <w:rtl/>
                <w:cs/>
                <w:lang w:val="en-US"/>
              </w:rPr>
            </w:pPr>
          </w:p>
        </w:tc>
        <w:tc>
          <w:tcPr>
            <w:tcW w:w="1350" w:type="dxa"/>
            <w:tcBorders>
              <w:left w:val="nil"/>
              <w:right w:val="nil"/>
            </w:tcBorders>
            <w:hideMark/>
          </w:tcPr>
          <w:p w14:paraId="21AC6302" w14:textId="360E3815" w:rsidR="008160ED" w:rsidRPr="004B7C49" w:rsidRDefault="007853E0" w:rsidP="0099139E">
            <w:pPr>
              <w:pBdr>
                <w:bottom w:val="single" w:sz="4" w:space="1" w:color="auto"/>
              </w:pBdr>
              <w:tabs>
                <w:tab w:val="center" w:pos="6480"/>
                <w:tab w:val="center" w:pos="8820"/>
              </w:tabs>
              <w:spacing w:line="380" w:lineRule="exact"/>
              <w:ind w:right="9"/>
              <w:jc w:val="center"/>
              <w:rPr>
                <w:rFonts w:ascii="Arial" w:hAnsi="Arial" w:cs="Arial"/>
                <w:sz w:val="22"/>
                <w:szCs w:val="22"/>
              </w:rPr>
            </w:pPr>
            <w:r w:rsidRPr="004B7C49">
              <w:rPr>
                <w:rFonts w:ascii="Arial" w:hAnsi="Arial" w:cs="Arial"/>
                <w:sz w:val="22"/>
                <w:szCs w:val="22"/>
              </w:rPr>
              <w:t>2024</w:t>
            </w:r>
          </w:p>
        </w:tc>
        <w:tc>
          <w:tcPr>
            <w:tcW w:w="1350" w:type="dxa"/>
            <w:tcBorders>
              <w:left w:val="nil"/>
              <w:right w:val="nil"/>
            </w:tcBorders>
            <w:hideMark/>
          </w:tcPr>
          <w:p w14:paraId="6D5EF540" w14:textId="7A2C461C" w:rsidR="008160ED" w:rsidRPr="004B7C49" w:rsidRDefault="003D6AD4" w:rsidP="0099139E">
            <w:pPr>
              <w:pBdr>
                <w:bottom w:val="single" w:sz="4" w:space="1" w:color="auto"/>
              </w:pBdr>
              <w:tabs>
                <w:tab w:val="center" w:pos="6480"/>
                <w:tab w:val="center" w:pos="8820"/>
              </w:tabs>
              <w:spacing w:line="380" w:lineRule="exact"/>
              <w:ind w:right="9"/>
              <w:jc w:val="center"/>
              <w:rPr>
                <w:rFonts w:ascii="Arial" w:hAnsi="Arial" w:cs="Arial"/>
                <w:sz w:val="22"/>
                <w:szCs w:val="22"/>
              </w:rPr>
            </w:pPr>
            <w:r w:rsidRPr="004B7C49">
              <w:rPr>
                <w:rFonts w:ascii="Arial" w:hAnsi="Arial" w:cs="Arial"/>
                <w:sz w:val="22"/>
                <w:szCs w:val="22"/>
              </w:rPr>
              <w:t>2023</w:t>
            </w:r>
          </w:p>
        </w:tc>
        <w:tc>
          <w:tcPr>
            <w:tcW w:w="1350" w:type="dxa"/>
            <w:tcBorders>
              <w:left w:val="nil"/>
              <w:right w:val="nil"/>
            </w:tcBorders>
            <w:hideMark/>
          </w:tcPr>
          <w:p w14:paraId="6EF39AEC" w14:textId="075BD301" w:rsidR="008160ED" w:rsidRPr="004B7C49" w:rsidRDefault="007853E0" w:rsidP="0099139E">
            <w:pPr>
              <w:pBdr>
                <w:bottom w:val="single" w:sz="4" w:space="1" w:color="auto"/>
              </w:pBdr>
              <w:tabs>
                <w:tab w:val="center" w:pos="6480"/>
                <w:tab w:val="center" w:pos="8820"/>
              </w:tabs>
              <w:spacing w:line="380" w:lineRule="exact"/>
              <w:ind w:right="9"/>
              <w:jc w:val="center"/>
              <w:rPr>
                <w:rFonts w:ascii="Arial" w:hAnsi="Arial" w:cs="Arial"/>
                <w:sz w:val="22"/>
                <w:szCs w:val="22"/>
              </w:rPr>
            </w:pPr>
            <w:r w:rsidRPr="004B7C49">
              <w:rPr>
                <w:rFonts w:ascii="Arial" w:hAnsi="Arial" w:cs="Arial"/>
                <w:sz w:val="22"/>
                <w:szCs w:val="22"/>
              </w:rPr>
              <w:t>2024</w:t>
            </w:r>
          </w:p>
        </w:tc>
        <w:tc>
          <w:tcPr>
            <w:tcW w:w="1350" w:type="dxa"/>
            <w:gridSpan w:val="2"/>
            <w:tcBorders>
              <w:left w:val="nil"/>
              <w:right w:val="nil"/>
            </w:tcBorders>
            <w:hideMark/>
          </w:tcPr>
          <w:p w14:paraId="128B478C" w14:textId="53A1DB59" w:rsidR="008160ED" w:rsidRPr="004B7C49" w:rsidRDefault="003D6AD4" w:rsidP="0099139E">
            <w:pPr>
              <w:pBdr>
                <w:bottom w:val="single" w:sz="4" w:space="1" w:color="auto"/>
              </w:pBdr>
              <w:tabs>
                <w:tab w:val="center" w:pos="6480"/>
                <w:tab w:val="center" w:pos="8820"/>
              </w:tabs>
              <w:spacing w:line="380" w:lineRule="exact"/>
              <w:ind w:right="-29"/>
              <w:jc w:val="center"/>
              <w:rPr>
                <w:rFonts w:ascii="Arial" w:hAnsi="Arial" w:cs="Arial"/>
                <w:sz w:val="22"/>
                <w:szCs w:val="22"/>
              </w:rPr>
            </w:pPr>
            <w:r w:rsidRPr="004B7C49">
              <w:rPr>
                <w:rFonts w:ascii="Arial" w:hAnsi="Arial" w:cs="Arial"/>
                <w:sz w:val="22"/>
                <w:szCs w:val="22"/>
              </w:rPr>
              <w:t>2023</w:t>
            </w:r>
          </w:p>
        </w:tc>
      </w:tr>
      <w:tr w:rsidR="0051359D" w:rsidRPr="004B7C49" w14:paraId="3DBF2C77" w14:textId="77777777" w:rsidTr="00B65E75">
        <w:trPr>
          <w:cantSplit/>
        </w:trPr>
        <w:tc>
          <w:tcPr>
            <w:tcW w:w="3780" w:type="dxa"/>
            <w:shd w:val="clear" w:color="auto" w:fill="auto"/>
            <w:hideMark/>
          </w:tcPr>
          <w:p w14:paraId="4FEB4D30" w14:textId="42F75DD8" w:rsidR="0051359D" w:rsidRPr="004B7C49" w:rsidRDefault="0051359D" w:rsidP="0099139E">
            <w:pPr>
              <w:spacing w:line="380" w:lineRule="exact"/>
              <w:ind w:left="12" w:right="-34"/>
              <w:rPr>
                <w:rFonts w:ascii="Arial" w:hAnsi="Arial" w:cs="Arial"/>
                <w:sz w:val="22"/>
                <w:szCs w:val="22"/>
              </w:rPr>
            </w:pPr>
            <w:r w:rsidRPr="004B7C49">
              <w:rPr>
                <w:rFonts w:ascii="Arial" w:hAnsi="Arial" w:cs="Arial"/>
                <w:sz w:val="22"/>
                <w:szCs w:val="22"/>
              </w:rPr>
              <w:t>Cost of sale of goods</w:t>
            </w:r>
          </w:p>
        </w:tc>
        <w:tc>
          <w:tcPr>
            <w:tcW w:w="1350" w:type="dxa"/>
            <w:shd w:val="clear" w:color="auto" w:fill="auto"/>
            <w:vAlign w:val="bottom"/>
          </w:tcPr>
          <w:p w14:paraId="10FCF90A" w14:textId="2B94846F" w:rsidR="0051359D" w:rsidRPr="004B7C49" w:rsidRDefault="00465027" w:rsidP="0099139E">
            <w:pPr>
              <w:tabs>
                <w:tab w:val="decimal" w:pos="1056"/>
              </w:tabs>
              <w:spacing w:line="380" w:lineRule="exact"/>
              <w:ind w:right="9"/>
              <w:jc w:val="left"/>
              <w:rPr>
                <w:rFonts w:ascii="Arial" w:hAnsi="Arial" w:cs="Arial"/>
                <w:sz w:val="22"/>
                <w:szCs w:val="22"/>
                <w:cs/>
              </w:rPr>
            </w:pPr>
            <w:r w:rsidRPr="004B7C49">
              <w:rPr>
                <w:rFonts w:ascii="Arial" w:hAnsi="Arial" w:cs="Arial"/>
                <w:sz w:val="22"/>
                <w:szCs w:val="22"/>
              </w:rPr>
              <w:t>345,639</w:t>
            </w:r>
          </w:p>
        </w:tc>
        <w:tc>
          <w:tcPr>
            <w:tcW w:w="1350" w:type="dxa"/>
            <w:shd w:val="clear" w:color="auto" w:fill="auto"/>
            <w:vAlign w:val="bottom"/>
          </w:tcPr>
          <w:p w14:paraId="53EABCDD" w14:textId="111B6F46" w:rsidR="0051359D" w:rsidRPr="004B7C49" w:rsidRDefault="0051359D" w:rsidP="0099139E">
            <w:pPr>
              <w:tabs>
                <w:tab w:val="decimal" w:pos="1056"/>
              </w:tabs>
              <w:spacing w:line="380" w:lineRule="exact"/>
              <w:ind w:right="9"/>
              <w:jc w:val="left"/>
              <w:rPr>
                <w:rFonts w:ascii="Arial" w:hAnsi="Arial" w:cs="Arial"/>
                <w:sz w:val="22"/>
                <w:szCs w:val="22"/>
              </w:rPr>
            </w:pPr>
            <w:r w:rsidRPr="004B7C49">
              <w:rPr>
                <w:rFonts w:ascii="Arial" w:hAnsi="Arial" w:cs="Arial"/>
                <w:sz w:val="22"/>
                <w:szCs w:val="22"/>
              </w:rPr>
              <w:t>359,534</w:t>
            </w:r>
          </w:p>
        </w:tc>
        <w:tc>
          <w:tcPr>
            <w:tcW w:w="1350" w:type="dxa"/>
            <w:shd w:val="clear" w:color="auto" w:fill="auto"/>
            <w:vAlign w:val="bottom"/>
          </w:tcPr>
          <w:p w14:paraId="6F5C4805" w14:textId="3599E402" w:rsidR="0051359D" w:rsidRPr="004B7C49" w:rsidRDefault="00465027" w:rsidP="0099139E">
            <w:pPr>
              <w:tabs>
                <w:tab w:val="decimal" w:pos="1056"/>
              </w:tabs>
              <w:spacing w:line="380" w:lineRule="exact"/>
              <w:ind w:right="9"/>
              <w:jc w:val="left"/>
              <w:rPr>
                <w:rFonts w:ascii="Arial" w:hAnsi="Arial" w:cs="Arial"/>
                <w:sz w:val="22"/>
                <w:szCs w:val="22"/>
              </w:rPr>
            </w:pPr>
            <w:r w:rsidRPr="004B7C49">
              <w:rPr>
                <w:rFonts w:ascii="Arial" w:hAnsi="Arial" w:cs="Arial"/>
                <w:sz w:val="22"/>
                <w:szCs w:val="22"/>
              </w:rPr>
              <w:t>396,374</w:t>
            </w:r>
          </w:p>
        </w:tc>
        <w:tc>
          <w:tcPr>
            <w:tcW w:w="1350" w:type="dxa"/>
            <w:gridSpan w:val="2"/>
            <w:shd w:val="clear" w:color="auto" w:fill="auto"/>
            <w:vAlign w:val="bottom"/>
          </w:tcPr>
          <w:p w14:paraId="4243CA92" w14:textId="6CDDEBDB" w:rsidR="0051359D" w:rsidRPr="004B7C49" w:rsidRDefault="0051359D" w:rsidP="0099139E">
            <w:pPr>
              <w:tabs>
                <w:tab w:val="decimal" w:pos="1056"/>
              </w:tabs>
              <w:spacing w:line="380" w:lineRule="exact"/>
              <w:ind w:right="9"/>
              <w:jc w:val="left"/>
              <w:rPr>
                <w:rFonts w:ascii="Arial" w:hAnsi="Arial" w:cs="Arial"/>
                <w:sz w:val="22"/>
                <w:szCs w:val="22"/>
              </w:rPr>
            </w:pPr>
            <w:r w:rsidRPr="004B7C49">
              <w:rPr>
                <w:rFonts w:ascii="Arial" w:hAnsi="Arial" w:cs="Arial"/>
                <w:sz w:val="22"/>
                <w:szCs w:val="22"/>
              </w:rPr>
              <w:t>402,594</w:t>
            </w:r>
          </w:p>
        </w:tc>
      </w:tr>
      <w:tr w:rsidR="0051359D" w:rsidRPr="004B7C49" w14:paraId="42457CF1" w14:textId="77777777" w:rsidTr="00B65E75">
        <w:trPr>
          <w:cantSplit/>
        </w:trPr>
        <w:tc>
          <w:tcPr>
            <w:tcW w:w="3780" w:type="dxa"/>
            <w:shd w:val="clear" w:color="auto" w:fill="auto"/>
            <w:hideMark/>
          </w:tcPr>
          <w:p w14:paraId="5AC93AAF" w14:textId="098770EE" w:rsidR="0051359D" w:rsidRPr="004B7C49" w:rsidRDefault="0099139E" w:rsidP="0099139E">
            <w:pPr>
              <w:spacing w:line="380" w:lineRule="exact"/>
              <w:ind w:left="195" w:right="-34" w:hanging="183"/>
              <w:jc w:val="left"/>
              <w:rPr>
                <w:rFonts w:ascii="Arial" w:hAnsi="Arial" w:cs="Arial"/>
                <w:sz w:val="22"/>
                <w:szCs w:val="22"/>
              </w:rPr>
            </w:pPr>
            <w:r w:rsidRPr="004B7C49">
              <w:rPr>
                <w:rFonts w:ascii="Arial" w:hAnsi="Arial" w:cs="Arial"/>
                <w:sz w:val="22"/>
                <w:szCs w:val="22"/>
              </w:rPr>
              <w:t>(Reversal) r</w:t>
            </w:r>
            <w:r w:rsidR="0051359D" w:rsidRPr="004B7C49">
              <w:rPr>
                <w:rFonts w:ascii="Arial" w:hAnsi="Arial" w:cs="Arial"/>
                <w:sz w:val="22"/>
                <w:szCs w:val="22"/>
              </w:rPr>
              <w:t>eduction of inventory to net realisable value</w:t>
            </w:r>
          </w:p>
        </w:tc>
        <w:tc>
          <w:tcPr>
            <w:tcW w:w="1350" w:type="dxa"/>
            <w:shd w:val="clear" w:color="auto" w:fill="auto"/>
            <w:vAlign w:val="bottom"/>
          </w:tcPr>
          <w:p w14:paraId="74DD2F87" w14:textId="536305E7" w:rsidR="0051359D" w:rsidRPr="004B7C49" w:rsidRDefault="002C752E" w:rsidP="0099139E">
            <w:pPr>
              <w:pBdr>
                <w:bottom w:val="single" w:sz="4" w:space="0" w:color="auto"/>
              </w:pBdr>
              <w:tabs>
                <w:tab w:val="decimal" w:pos="1056"/>
              </w:tabs>
              <w:spacing w:line="380" w:lineRule="exact"/>
              <w:ind w:right="9"/>
              <w:jc w:val="left"/>
              <w:rPr>
                <w:rFonts w:ascii="Arial" w:hAnsi="Arial" w:cs="Arial"/>
                <w:sz w:val="22"/>
                <w:szCs w:val="22"/>
                <w:cs/>
              </w:rPr>
            </w:pPr>
            <w:r w:rsidRPr="004B7C49">
              <w:rPr>
                <w:rFonts w:ascii="Arial" w:hAnsi="Arial" w:cs="Arial"/>
                <w:sz w:val="22"/>
                <w:szCs w:val="22"/>
              </w:rPr>
              <w:t>(582)</w:t>
            </w:r>
          </w:p>
        </w:tc>
        <w:tc>
          <w:tcPr>
            <w:tcW w:w="1350" w:type="dxa"/>
            <w:shd w:val="clear" w:color="auto" w:fill="auto"/>
            <w:vAlign w:val="bottom"/>
          </w:tcPr>
          <w:p w14:paraId="647533B8" w14:textId="18AE180A" w:rsidR="0051359D" w:rsidRPr="004B7C49" w:rsidRDefault="0051359D" w:rsidP="0099139E">
            <w:pPr>
              <w:pBdr>
                <w:bottom w:val="single" w:sz="4" w:space="0"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(55)</w:t>
            </w:r>
          </w:p>
        </w:tc>
        <w:tc>
          <w:tcPr>
            <w:tcW w:w="1350" w:type="dxa"/>
            <w:shd w:val="clear" w:color="auto" w:fill="auto"/>
            <w:vAlign w:val="bottom"/>
          </w:tcPr>
          <w:p w14:paraId="7F4E0669" w14:textId="04CDE241" w:rsidR="0051359D" w:rsidRPr="004B7C49" w:rsidRDefault="002C752E" w:rsidP="0099139E">
            <w:pPr>
              <w:pBdr>
                <w:bottom w:val="single" w:sz="4" w:space="0"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(644)</w:t>
            </w:r>
          </w:p>
        </w:tc>
        <w:tc>
          <w:tcPr>
            <w:tcW w:w="1350" w:type="dxa"/>
            <w:gridSpan w:val="2"/>
            <w:shd w:val="clear" w:color="auto" w:fill="auto"/>
            <w:vAlign w:val="bottom"/>
          </w:tcPr>
          <w:p w14:paraId="6F58F1E9" w14:textId="6A4C8E62" w:rsidR="0051359D" w:rsidRPr="004B7C49" w:rsidRDefault="0051359D" w:rsidP="0099139E">
            <w:pPr>
              <w:pBdr>
                <w:bottom w:val="single" w:sz="4" w:space="0"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221</w:t>
            </w:r>
          </w:p>
        </w:tc>
      </w:tr>
      <w:tr w:rsidR="0051359D" w:rsidRPr="004B7C49" w14:paraId="616F5E7D" w14:textId="77777777" w:rsidTr="00B65E75">
        <w:trPr>
          <w:cantSplit/>
        </w:trPr>
        <w:tc>
          <w:tcPr>
            <w:tcW w:w="3780" w:type="dxa"/>
            <w:shd w:val="clear" w:color="auto" w:fill="auto"/>
            <w:hideMark/>
          </w:tcPr>
          <w:p w14:paraId="5F9F56DE" w14:textId="77777777" w:rsidR="0051359D" w:rsidRPr="004B7C49" w:rsidRDefault="0051359D" w:rsidP="0099139E">
            <w:pPr>
              <w:spacing w:line="380" w:lineRule="exact"/>
              <w:ind w:left="12" w:right="-34"/>
              <w:rPr>
                <w:rFonts w:ascii="Arial" w:hAnsi="Arial" w:cs="Arial"/>
                <w:sz w:val="22"/>
                <w:szCs w:val="22"/>
              </w:rPr>
            </w:pPr>
            <w:r w:rsidRPr="004B7C49">
              <w:rPr>
                <w:rFonts w:ascii="Arial" w:hAnsi="Arial" w:cs="Arial"/>
                <w:sz w:val="22"/>
                <w:szCs w:val="22"/>
              </w:rPr>
              <w:t>Net</w:t>
            </w:r>
          </w:p>
        </w:tc>
        <w:tc>
          <w:tcPr>
            <w:tcW w:w="1350" w:type="dxa"/>
            <w:tcBorders>
              <w:left w:val="nil"/>
              <w:right w:val="nil"/>
            </w:tcBorders>
            <w:shd w:val="clear" w:color="auto" w:fill="auto"/>
            <w:vAlign w:val="bottom"/>
          </w:tcPr>
          <w:p w14:paraId="7ED478E2" w14:textId="7C1D7686" w:rsidR="0051359D" w:rsidRPr="004B7C49" w:rsidRDefault="00465027" w:rsidP="0099139E">
            <w:pPr>
              <w:pBdr>
                <w:bottom w:val="double" w:sz="4" w:space="1"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345,</w:t>
            </w:r>
            <w:r w:rsidR="002C752E" w:rsidRPr="004B7C49">
              <w:rPr>
                <w:rFonts w:ascii="Arial" w:hAnsi="Arial" w:cs="Arial"/>
                <w:sz w:val="22"/>
                <w:szCs w:val="22"/>
              </w:rPr>
              <w:t>057</w:t>
            </w:r>
          </w:p>
        </w:tc>
        <w:tc>
          <w:tcPr>
            <w:tcW w:w="1350" w:type="dxa"/>
            <w:tcBorders>
              <w:left w:val="nil"/>
              <w:right w:val="nil"/>
            </w:tcBorders>
            <w:shd w:val="clear" w:color="auto" w:fill="auto"/>
            <w:vAlign w:val="bottom"/>
          </w:tcPr>
          <w:p w14:paraId="382E6811" w14:textId="15FF4356" w:rsidR="0051359D" w:rsidRPr="004B7C49" w:rsidRDefault="0051359D" w:rsidP="0099139E">
            <w:pPr>
              <w:pBdr>
                <w:bottom w:val="double" w:sz="4" w:space="1"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359,479</w:t>
            </w:r>
          </w:p>
        </w:tc>
        <w:tc>
          <w:tcPr>
            <w:tcW w:w="1350" w:type="dxa"/>
            <w:tcBorders>
              <w:left w:val="nil"/>
              <w:right w:val="nil"/>
            </w:tcBorders>
            <w:shd w:val="clear" w:color="auto" w:fill="auto"/>
            <w:vAlign w:val="bottom"/>
          </w:tcPr>
          <w:p w14:paraId="675B38A7" w14:textId="66443611" w:rsidR="0051359D" w:rsidRPr="004B7C49" w:rsidRDefault="00465027" w:rsidP="0099139E">
            <w:pPr>
              <w:pBdr>
                <w:bottom w:val="double" w:sz="4" w:space="1"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39</w:t>
            </w:r>
            <w:r w:rsidR="002C752E" w:rsidRPr="004B7C49">
              <w:rPr>
                <w:rFonts w:ascii="Arial" w:hAnsi="Arial" w:cs="Arial"/>
                <w:sz w:val="22"/>
                <w:szCs w:val="22"/>
              </w:rPr>
              <w:t>5</w:t>
            </w:r>
            <w:r w:rsidRPr="004B7C49">
              <w:rPr>
                <w:rFonts w:ascii="Arial" w:hAnsi="Arial" w:cs="Arial"/>
                <w:sz w:val="22"/>
                <w:szCs w:val="22"/>
              </w:rPr>
              <w:t>,</w:t>
            </w:r>
            <w:r w:rsidR="002C752E" w:rsidRPr="004B7C49">
              <w:rPr>
                <w:rFonts w:ascii="Arial" w:hAnsi="Arial" w:cs="Arial"/>
                <w:sz w:val="22"/>
                <w:szCs w:val="22"/>
              </w:rPr>
              <w:t>730</w:t>
            </w:r>
          </w:p>
        </w:tc>
        <w:tc>
          <w:tcPr>
            <w:tcW w:w="1350" w:type="dxa"/>
            <w:gridSpan w:val="2"/>
            <w:tcBorders>
              <w:left w:val="nil"/>
              <w:right w:val="nil"/>
            </w:tcBorders>
            <w:shd w:val="clear" w:color="auto" w:fill="auto"/>
            <w:vAlign w:val="bottom"/>
          </w:tcPr>
          <w:p w14:paraId="31994EC3" w14:textId="76A631EE" w:rsidR="0051359D" w:rsidRPr="004B7C49" w:rsidRDefault="0051359D" w:rsidP="0099139E">
            <w:pPr>
              <w:pBdr>
                <w:bottom w:val="double" w:sz="4" w:space="1" w:color="auto"/>
              </w:pBdr>
              <w:tabs>
                <w:tab w:val="decimal" w:pos="1056"/>
              </w:tabs>
              <w:spacing w:line="380" w:lineRule="exact"/>
              <w:ind w:right="9"/>
              <w:jc w:val="left"/>
              <w:rPr>
                <w:rFonts w:ascii="Arial" w:hAnsi="Arial" w:cs="Arial"/>
                <w:sz w:val="22"/>
                <w:szCs w:val="22"/>
              </w:rPr>
            </w:pPr>
            <w:r w:rsidRPr="004B7C49">
              <w:rPr>
                <w:rFonts w:ascii="Arial" w:hAnsi="Arial" w:cs="Arial"/>
                <w:sz w:val="22"/>
                <w:szCs w:val="22"/>
              </w:rPr>
              <w:t>402,815</w:t>
            </w:r>
          </w:p>
        </w:tc>
      </w:tr>
    </w:tbl>
    <w:p w14:paraId="31DBC943" w14:textId="180F59E3" w:rsidR="000C394A" w:rsidRPr="004B7C49" w:rsidRDefault="0068468D" w:rsidP="0099139E">
      <w:pPr>
        <w:spacing w:before="240" w:after="8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t>1</w:t>
      </w:r>
      <w:r w:rsidR="001018D4" w:rsidRPr="004B7C49">
        <w:rPr>
          <w:rFonts w:ascii="Arial" w:hAnsi="Arial" w:cs="Arial"/>
          <w:b/>
          <w:bCs/>
          <w:sz w:val="22"/>
          <w:szCs w:val="22"/>
        </w:rPr>
        <w:t>2</w:t>
      </w:r>
      <w:r w:rsidR="00480637" w:rsidRPr="004B7C49">
        <w:rPr>
          <w:rFonts w:ascii="Arial" w:hAnsi="Arial" w:cs="Arial"/>
          <w:b/>
          <w:bCs/>
          <w:sz w:val="22"/>
          <w:szCs w:val="22"/>
        </w:rPr>
        <w:t>.</w:t>
      </w:r>
      <w:r w:rsidR="00480637" w:rsidRPr="004B7C49">
        <w:rPr>
          <w:rFonts w:ascii="Arial" w:hAnsi="Arial" w:cs="Arial"/>
          <w:b/>
          <w:bCs/>
          <w:sz w:val="22"/>
          <w:szCs w:val="22"/>
        </w:rPr>
        <w:tab/>
      </w:r>
      <w:r w:rsidR="000C394A" w:rsidRPr="004B7C49">
        <w:rPr>
          <w:rFonts w:ascii="Arial" w:hAnsi="Arial" w:cs="Arial"/>
          <w:b/>
          <w:bCs/>
          <w:sz w:val="22"/>
          <w:szCs w:val="22"/>
        </w:rPr>
        <w:t>Investments in subsidiaries</w:t>
      </w:r>
    </w:p>
    <w:p w14:paraId="0DC3FD20" w14:textId="5F21C04D" w:rsidR="0050763D" w:rsidRPr="004B7C49" w:rsidRDefault="0050763D" w:rsidP="0099139E">
      <w:pPr>
        <w:pStyle w:val="Heading2"/>
        <w:spacing w:before="80" w:after="80" w:line="380" w:lineRule="exact"/>
        <w:ind w:left="540" w:hanging="540"/>
        <w:rPr>
          <w:rFonts w:ascii="Arial" w:hAnsi="Arial" w:cs="Arial"/>
          <w:i w:val="0"/>
          <w:iCs w:val="0"/>
          <w:spacing w:val="-2"/>
          <w:sz w:val="22"/>
          <w:szCs w:val="22"/>
        </w:rPr>
      </w:pPr>
      <w:r w:rsidRPr="004B7C49">
        <w:rPr>
          <w:rFonts w:ascii="Arial" w:hAnsi="Arial" w:cs="Arial"/>
          <w:i w:val="0"/>
          <w:iCs w:val="0"/>
          <w:sz w:val="22"/>
          <w:szCs w:val="22"/>
        </w:rPr>
        <w:t>1</w:t>
      </w:r>
      <w:r w:rsidR="001018D4" w:rsidRPr="004B7C49">
        <w:rPr>
          <w:rFonts w:ascii="Arial" w:hAnsi="Arial" w:cs="Arial"/>
          <w:i w:val="0"/>
          <w:iCs w:val="0"/>
          <w:sz w:val="22"/>
          <w:szCs w:val="22"/>
        </w:rPr>
        <w:t>2</w:t>
      </w:r>
      <w:r w:rsidRPr="004B7C49">
        <w:rPr>
          <w:rFonts w:ascii="Arial" w:hAnsi="Arial" w:cs="Arial"/>
          <w:i w:val="0"/>
          <w:iCs w:val="0"/>
          <w:sz w:val="22"/>
          <w:szCs w:val="22"/>
        </w:rPr>
        <w:t>.1</w:t>
      </w:r>
      <w:r w:rsidRPr="004B7C49">
        <w:rPr>
          <w:rFonts w:ascii="Arial" w:hAnsi="Arial" w:cs="Arial"/>
          <w:i w:val="0"/>
          <w:iCs w:val="0"/>
          <w:sz w:val="22"/>
          <w:szCs w:val="22"/>
          <w:cs/>
        </w:rPr>
        <w:tab/>
      </w:r>
      <w:r w:rsidRPr="004B7C49">
        <w:rPr>
          <w:rFonts w:ascii="Arial" w:eastAsia="MS Mincho" w:hAnsi="Arial" w:cs="Arial"/>
          <w:i w:val="0"/>
          <w:iCs w:val="0"/>
          <w:sz w:val="22"/>
          <w:szCs w:val="22"/>
        </w:rPr>
        <w:t>Movements of investments in subsidiaries are as follows:</w:t>
      </w:r>
    </w:p>
    <w:tbl>
      <w:tblPr>
        <w:tblW w:w="5065" w:type="pct"/>
        <w:tblLayout w:type="fixed"/>
        <w:tblLook w:val="0000" w:firstRow="0" w:lastRow="0" w:firstColumn="0" w:lastColumn="0" w:noHBand="0" w:noVBand="0"/>
      </w:tblPr>
      <w:tblGrid>
        <w:gridCol w:w="6181"/>
        <w:gridCol w:w="1730"/>
        <w:gridCol w:w="1702"/>
      </w:tblGrid>
      <w:tr w:rsidR="00FF617A" w:rsidRPr="004B7C49" w14:paraId="5F74A256" w14:textId="77777777" w:rsidTr="00AE33BD">
        <w:tc>
          <w:tcPr>
            <w:tcW w:w="3215" w:type="pct"/>
            <w:tcBorders>
              <w:top w:val="nil"/>
              <w:left w:val="nil"/>
              <w:bottom w:val="nil"/>
              <w:right w:val="nil"/>
            </w:tcBorders>
            <w:noWrap/>
            <w:vAlign w:val="bottom"/>
          </w:tcPr>
          <w:p w14:paraId="41EDEF93" w14:textId="77777777" w:rsidR="00FF617A" w:rsidRPr="004B7C49" w:rsidRDefault="00FF617A" w:rsidP="0099139E">
            <w:pPr>
              <w:spacing w:line="380" w:lineRule="exact"/>
              <w:ind w:left="431"/>
              <w:rPr>
                <w:rFonts w:ascii="Arial" w:hAnsi="Arial" w:cs="Arial"/>
                <w:b/>
                <w:bCs/>
                <w:sz w:val="18"/>
                <w:szCs w:val="18"/>
              </w:rPr>
            </w:pPr>
          </w:p>
        </w:tc>
        <w:tc>
          <w:tcPr>
            <w:tcW w:w="1785" w:type="pct"/>
            <w:gridSpan w:val="2"/>
            <w:tcBorders>
              <w:left w:val="nil"/>
              <w:right w:val="nil"/>
            </w:tcBorders>
          </w:tcPr>
          <w:p w14:paraId="600CA075" w14:textId="5AA84D3F" w:rsidR="00FF617A" w:rsidRPr="004B7C49" w:rsidRDefault="00FF617A" w:rsidP="0099139E">
            <w:pPr>
              <w:tabs>
                <w:tab w:val="decimal" w:pos="978"/>
              </w:tabs>
              <w:spacing w:line="380" w:lineRule="exact"/>
              <w:ind w:firstLine="70"/>
              <w:jc w:val="right"/>
              <w:rPr>
                <w:rFonts w:ascii="Arial" w:eastAsia="MS Mincho" w:hAnsi="Arial" w:cs="Arial"/>
                <w:sz w:val="22"/>
                <w:szCs w:val="22"/>
              </w:rPr>
            </w:pPr>
            <w:r w:rsidRPr="004B7C49">
              <w:rPr>
                <w:rFonts w:ascii="Arial" w:eastAsia="MS Mincho" w:hAnsi="Arial" w:cs="Arial"/>
                <w:sz w:val="22"/>
                <w:szCs w:val="22"/>
              </w:rPr>
              <w:t>(Unit: Million Baht)</w:t>
            </w:r>
          </w:p>
        </w:tc>
      </w:tr>
      <w:tr w:rsidR="002B4A89" w:rsidRPr="004B7C49" w14:paraId="5A9B0DA8" w14:textId="77777777" w:rsidTr="00AE33BD">
        <w:tc>
          <w:tcPr>
            <w:tcW w:w="3215" w:type="pct"/>
            <w:tcBorders>
              <w:top w:val="nil"/>
              <w:left w:val="nil"/>
              <w:bottom w:val="nil"/>
              <w:right w:val="nil"/>
            </w:tcBorders>
            <w:noWrap/>
            <w:vAlign w:val="bottom"/>
          </w:tcPr>
          <w:p w14:paraId="4E5AAED2" w14:textId="77777777" w:rsidR="002B4A89" w:rsidRPr="004B7C49" w:rsidRDefault="002B4A89" w:rsidP="0099139E">
            <w:pPr>
              <w:spacing w:line="380" w:lineRule="exact"/>
              <w:ind w:left="431"/>
              <w:rPr>
                <w:rFonts w:ascii="Arial" w:hAnsi="Arial" w:cs="Arial"/>
                <w:b/>
                <w:bCs/>
                <w:sz w:val="18"/>
                <w:szCs w:val="18"/>
              </w:rPr>
            </w:pPr>
          </w:p>
        </w:tc>
        <w:tc>
          <w:tcPr>
            <w:tcW w:w="1785" w:type="pct"/>
            <w:gridSpan w:val="2"/>
            <w:tcBorders>
              <w:left w:val="nil"/>
              <w:right w:val="nil"/>
            </w:tcBorders>
          </w:tcPr>
          <w:p w14:paraId="07F19984" w14:textId="3985B569" w:rsidR="002B4A89" w:rsidRPr="004B7C49" w:rsidRDefault="002B4A89" w:rsidP="0099139E">
            <w:pPr>
              <w:pBdr>
                <w:bottom w:val="single" w:sz="4" w:space="0" w:color="auto"/>
              </w:pBdr>
              <w:tabs>
                <w:tab w:val="decimal" w:pos="978"/>
              </w:tabs>
              <w:spacing w:line="380" w:lineRule="exact"/>
              <w:ind w:right="48"/>
              <w:jc w:val="center"/>
              <w:rPr>
                <w:rFonts w:ascii="Arial" w:eastAsia="MS Mincho" w:hAnsi="Arial" w:cs="Arial"/>
                <w:sz w:val="22"/>
                <w:szCs w:val="22"/>
                <w:cs/>
              </w:rPr>
            </w:pPr>
            <w:r w:rsidRPr="004B7C49">
              <w:rPr>
                <w:rFonts w:ascii="Arial" w:eastAsia="MS Mincho" w:hAnsi="Arial" w:cs="Arial"/>
                <w:sz w:val="22"/>
                <w:szCs w:val="22"/>
              </w:rPr>
              <w:t>Separate financial statements</w:t>
            </w:r>
          </w:p>
        </w:tc>
      </w:tr>
      <w:tr w:rsidR="0050763D" w:rsidRPr="004B7C49" w14:paraId="1C09D9ED" w14:textId="77777777" w:rsidTr="00AE33BD">
        <w:tc>
          <w:tcPr>
            <w:tcW w:w="3215" w:type="pct"/>
            <w:tcBorders>
              <w:top w:val="nil"/>
              <w:left w:val="nil"/>
              <w:bottom w:val="nil"/>
              <w:right w:val="nil"/>
            </w:tcBorders>
            <w:noWrap/>
            <w:vAlign w:val="bottom"/>
          </w:tcPr>
          <w:p w14:paraId="0967C26C" w14:textId="77777777" w:rsidR="0050763D" w:rsidRPr="004B7C49" w:rsidRDefault="0050763D" w:rsidP="0099139E">
            <w:pPr>
              <w:spacing w:line="380" w:lineRule="exact"/>
              <w:ind w:left="431"/>
              <w:rPr>
                <w:rFonts w:ascii="Arial" w:hAnsi="Arial" w:cs="Arial"/>
                <w:b/>
                <w:bCs/>
                <w:sz w:val="18"/>
                <w:szCs w:val="18"/>
              </w:rPr>
            </w:pPr>
          </w:p>
        </w:tc>
        <w:tc>
          <w:tcPr>
            <w:tcW w:w="900" w:type="pct"/>
            <w:tcBorders>
              <w:left w:val="nil"/>
              <w:bottom w:val="nil"/>
              <w:right w:val="nil"/>
            </w:tcBorders>
          </w:tcPr>
          <w:p w14:paraId="6C9A5B49" w14:textId="5560B01D" w:rsidR="0050763D" w:rsidRPr="004B7C49" w:rsidRDefault="007853E0" w:rsidP="0099139E">
            <w:pPr>
              <w:pBdr>
                <w:bottom w:val="single" w:sz="4" w:space="0" w:color="auto"/>
              </w:pBdr>
              <w:tabs>
                <w:tab w:val="center" w:pos="6480"/>
                <w:tab w:val="center" w:pos="8820"/>
              </w:tabs>
              <w:spacing w:line="380" w:lineRule="exact"/>
              <w:ind w:right="48"/>
              <w:jc w:val="center"/>
              <w:rPr>
                <w:rFonts w:ascii="Arial" w:eastAsia="MS Mincho" w:hAnsi="Arial" w:cs="Arial"/>
                <w:sz w:val="22"/>
                <w:szCs w:val="22"/>
              </w:rPr>
            </w:pPr>
            <w:r w:rsidRPr="004B7C49">
              <w:rPr>
                <w:rFonts w:ascii="Arial" w:eastAsia="MS Mincho" w:hAnsi="Arial" w:cs="Arial"/>
                <w:sz w:val="22"/>
                <w:szCs w:val="22"/>
              </w:rPr>
              <w:t>2024</w:t>
            </w:r>
          </w:p>
        </w:tc>
        <w:tc>
          <w:tcPr>
            <w:tcW w:w="885" w:type="pct"/>
            <w:tcBorders>
              <w:left w:val="nil"/>
              <w:bottom w:val="nil"/>
              <w:right w:val="nil"/>
            </w:tcBorders>
            <w:shd w:val="clear" w:color="auto" w:fill="auto"/>
          </w:tcPr>
          <w:p w14:paraId="78ACE63E" w14:textId="63137CD2" w:rsidR="0050763D" w:rsidRPr="004B7C49" w:rsidRDefault="003D6AD4" w:rsidP="0099139E">
            <w:pPr>
              <w:pBdr>
                <w:bottom w:val="single" w:sz="4" w:space="0" w:color="auto"/>
              </w:pBdr>
              <w:tabs>
                <w:tab w:val="center" w:pos="6480"/>
                <w:tab w:val="center" w:pos="8820"/>
              </w:tabs>
              <w:spacing w:line="380" w:lineRule="exact"/>
              <w:ind w:right="48"/>
              <w:jc w:val="center"/>
              <w:rPr>
                <w:rFonts w:ascii="Arial" w:eastAsia="MS Mincho" w:hAnsi="Arial" w:cs="Arial"/>
                <w:sz w:val="22"/>
                <w:szCs w:val="22"/>
              </w:rPr>
            </w:pPr>
            <w:r w:rsidRPr="004B7C49">
              <w:rPr>
                <w:rFonts w:ascii="Arial" w:eastAsia="MS Mincho" w:hAnsi="Arial" w:cs="Arial"/>
                <w:sz w:val="22"/>
                <w:szCs w:val="22"/>
              </w:rPr>
              <w:t>2023</w:t>
            </w:r>
          </w:p>
        </w:tc>
      </w:tr>
      <w:tr w:rsidR="0051359D" w:rsidRPr="004B7C49" w14:paraId="4618729F" w14:textId="77777777" w:rsidTr="00AE33BD">
        <w:tc>
          <w:tcPr>
            <w:tcW w:w="3215" w:type="pct"/>
            <w:tcBorders>
              <w:top w:val="nil"/>
              <w:left w:val="nil"/>
              <w:bottom w:val="nil"/>
              <w:right w:val="nil"/>
            </w:tcBorders>
            <w:vAlign w:val="center"/>
          </w:tcPr>
          <w:p w14:paraId="533344E6" w14:textId="7D46F7BE" w:rsidR="0051359D" w:rsidRPr="004B7C49" w:rsidRDefault="0051359D" w:rsidP="0099139E">
            <w:pPr>
              <w:spacing w:line="380" w:lineRule="exact"/>
              <w:ind w:left="431"/>
              <w:rPr>
                <w:rFonts w:ascii="Arial" w:hAnsi="Arial" w:cs="Arial"/>
                <w:b/>
                <w:bCs/>
                <w:sz w:val="18"/>
                <w:szCs w:val="18"/>
              </w:rPr>
            </w:pPr>
            <w:proofErr w:type="gramStart"/>
            <w:r w:rsidRPr="004B7C49">
              <w:rPr>
                <w:rFonts w:ascii="Arial" w:eastAsia="MS Mincho" w:hAnsi="Arial" w:cs="Arial"/>
                <w:b/>
                <w:bCs/>
                <w:sz w:val="22"/>
                <w:szCs w:val="22"/>
              </w:rPr>
              <w:t>At</w:t>
            </w:r>
            <w:proofErr w:type="gramEnd"/>
            <w:r w:rsidRPr="004B7C49">
              <w:rPr>
                <w:rFonts w:ascii="Arial" w:eastAsia="MS Mincho" w:hAnsi="Arial" w:cs="Arial"/>
                <w:b/>
                <w:bCs/>
                <w:sz w:val="22"/>
                <w:szCs w:val="22"/>
              </w:rPr>
              <w:t xml:space="preserve"> 1 January</w:t>
            </w:r>
            <w:r w:rsidRPr="004B7C49">
              <w:rPr>
                <w:rFonts w:ascii="Arial" w:hAnsi="Arial" w:cs="Arial"/>
                <w:b/>
                <w:bCs/>
                <w:sz w:val="18"/>
                <w:szCs w:val="18"/>
              </w:rPr>
              <w:t xml:space="preserve"> </w:t>
            </w:r>
          </w:p>
        </w:tc>
        <w:tc>
          <w:tcPr>
            <w:tcW w:w="900" w:type="pct"/>
            <w:tcBorders>
              <w:left w:val="nil"/>
              <w:bottom w:val="nil"/>
              <w:right w:val="nil"/>
            </w:tcBorders>
            <w:shd w:val="clear" w:color="auto" w:fill="auto"/>
            <w:noWrap/>
            <w:vAlign w:val="bottom"/>
          </w:tcPr>
          <w:p w14:paraId="70E719B2" w14:textId="28BD89BB" w:rsidR="0051359D" w:rsidRPr="004B7C49" w:rsidRDefault="00465027" w:rsidP="0099139E">
            <w:pP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41,280</w:t>
            </w:r>
          </w:p>
        </w:tc>
        <w:tc>
          <w:tcPr>
            <w:tcW w:w="885" w:type="pct"/>
            <w:tcBorders>
              <w:left w:val="nil"/>
              <w:bottom w:val="nil"/>
              <w:right w:val="nil"/>
            </w:tcBorders>
            <w:shd w:val="clear" w:color="auto" w:fill="auto"/>
            <w:noWrap/>
            <w:vAlign w:val="bottom"/>
          </w:tcPr>
          <w:p w14:paraId="6CD1C250" w14:textId="5D13AFD5" w:rsidR="0051359D" w:rsidRPr="004B7C49" w:rsidRDefault="0051359D" w:rsidP="0099139E">
            <w:pP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41,280</w:t>
            </w:r>
          </w:p>
        </w:tc>
      </w:tr>
      <w:tr w:rsidR="0051359D" w:rsidRPr="004B7C49" w14:paraId="58199AA2" w14:textId="77777777" w:rsidTr="00AE33BD">
        <w:tc>
          <w:tcPr>
            <w:tcW w:w="3215" w:type="pct"/>
            <w:tcBorders>
              <w:top w:val="nil"/>
              <w:left w:val="nil"/>
              <w:bottom w:val="nil"/>
              <w:right w:val="nil"/>
            </w:tcBorders>
            <w:noWrap/>
            <w:vAlign w:val="center"/>
          </w:tcPr>
          <w:p w14:paraId="7147F704" w14:textId="667EE05A" w:rsidR="0051359D" w:rsidRPr="004B7C49" w:rsidRDefault="0051359D" w:rsidP="0099139E">
            <w:pPr>
              <w:spacing w:line="380" w:lineRule="exact"/>
              <w:ind w:left="612" w:hanging="181"/>
              <w:jc w:val="left"/>
              <w:rPr>
                <w:rFonts w:ascii="Arial" w:eastAsia="MS Mincho" w:hAnsi="Arial" w:cs="Arial"/>
                <w:sz w:val="22"/>
                <w:szCs w:val="22"/>
              </w:rPr>
            </w:pPr>
            <w:r w:rsidRPr="004B7C49">
              <w:rPr>
                <w:rFonts w:ascii="Arial" w:eastAsia="MS Mincho" w:hAnsi="Arial" w:cs="Arial"/>
                <w:sz w:val="22"/>
                <w:szCs w:val="22"/>
              </w:rPr>
              <w:t>Increase in investment</w:t>
            </w:r>
          </w:p>
        </w:tc>
        <w:tc>
          <w:tcPr>
            <w:tcW w:w="900" w:type="pct"/>
            <w:tcBorders>
              <w:left w:val="nil"/>
              <w:right w:val="nil"/>
            </w:tcBorders>
            <w:shd w:val="clear" w:color="auto" w:fill="auto"/>
            <w:noWrap/>
            <w:vAlign w:val="bottom"/>
          </w:tcPr>
          <w:p w14:paraId="70DC3EB3" w14:textId="0A59830F" w:rsidR="0051359D" w:rsidRPr="004B7C49" w:rsidRDefault="00465027" w:rsidP="0099139E">
            <w:pPr>
              <w:pBdr>
                <w:bottom w:val="single" w:sz="4" w:space="1" w:color="auto"/>
              </w:pBd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w:t>
            </w:r>
          </w:p>
        </w:tc>
        <w:tc>
          <w:tcPr>
            <w:tcW w:w="885" w:type="pct"/>
            <w:tcBorders>
              <w:top w:val="nil"/>
              <w:left w:val="nil"/>
              <w:right w:val="nil"/>
            </w:tcBorders>
            <w:shd w:val="clear" w:color="auto" w:fill="auto"/>
            <w:noWrap/>
            <w:vAlign w:val="bottom"/>
          </w:tcPr>
          <w:p w14:paraId="4C5E48BF" w14:textId="50464B19" w:rsidR="0051359D" w:rsidRPr="004B7C49" w:rsidRDefault="0051359D" w:rsidP="0099139E">
            <w:pPr>
              <w:pBdr>
                <w:bottom w:val="single" w:sz="4" w:space="1" w:color="auto"/>
              </w:pBd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w:t>
            </w:r>
          </w:p>
        </w:tc>
      </w:tr>
      <w:tr w:rsidR="0051359D" w:rsidRPr="004B7C49" w14:paraId="296D1BB2" w14:textId="77777777" w:rsidTr="00AE33BD">
        <w:tc>
          <w:tcPr>
            <w:tcW w:w="3215" w:type="pct"/>
            <w:tcBorders>
              <w:top w:val="nil"/>
              <w:left w:val="nil"/>
              <w:bottom w:val="nil"/>
              <w:right w:val="nil"/>
            </w:tcBorders>
            <w:noWrap/>
            <w:vAlign w:val="center"/>
          </w:tcPr>
          <w:p w14:paraId="2BC1CFEF" w14:textId="77777777" w:rsidR="0051359D" w:rsidRPr="004B7C49" w:rsidRDefault="0051359D" w:rsidP="0099139E">
            <w:pPr>
              <w:spacing w:line="380" w:lineRule="exact"/>
              <w:ind w:left="431"/>
              <w:rPr>
                <w:rFonts w:ascii="Arial" w:eastAsia="MS Mincho" w:hAnsi="Arial" w:cs="Arial"/>
                <w:b/>
                <w:bCs/>
                <w:sz w:val="22"/>
                <w:szCs w:val="22"/>
              </w:rPr>
            </w:pPr>
            <w:proofErr w:type="gramStart"/>
            <w:r w:rsidRPr="004B7C49">
              <w:rPr>
                <w:rFonts w:ascii="Arial" w:eastAsia="MS Mincho" w:hAnsi="Arial" w:cs="Arial"/>
                <w:b/>
                <w:bCs/>
                <w:sz w:val="22"/>
                <w:szCs w:val="22"/>
              </w:rPr>
              <w:t>At</w:t>
            </w:r>
            <w:proofErr w:type="gramEnd"/>
            <w:r w:rsidRPr="004B7C49">
              <w:rPr>
                <w:rFonts w:ascii="Arial" w:eastAsia="MS Mincho" w:hAnsi="Arial" w:cs="Arial"/>
                <w:b/>
                <w:bCs/>
                <w:sz w:val="22"/>
                <w:szCs w:val="22"/>
              </w:rPr>
              <w:t xml:space="preserve"> 31 December</w:t>
            </w:r>
          </w:p>
        </w:tc>
        <w:tc>
          <w:tcPr>
            <w:tcW w:w="900" w:type="pct"/>
            <w:tcBorders>
              <w:left w:val="nil"/>
              <w:right w:val="nil"/>
            </w:tcBorders>
            <w:shd w:val="clear" w:color="auto" w:fill="auto"/>
            <w:noWrap/>
            <w:vAlign w:val="bottom"/>
          </w:tcPr>
          <w:p w14:paraId="4552D951" w14:textId="0CD93A14" w:rsidR="0051359D" w:rsidRPr="004B7C49" w:rsidRDefault="00465027" w:rsidP="0099139E">
            <w:pPr>
              <w:pBdr>
                <w:bottom w:val="single" w:sz="4" w:space="1" w:color="auto"/>
              </w:pBd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41,280</w:t>
            </w:r>
          </w:p>
        </w:tc>
        <w:tc>
          <w:tcPr>
            <w:tcW w:w="885" w:type="pct"/>
            <w:tcBorders>
              <w:left w:val="nil"/>
              <w:right w:val="nil"/>
            </w:tcBorders>
            <w:shd w:val="clear" w:color="auto" w:fill="auto"/>
            <w:noWrap/>
            <w:vAlign w:val="bottom"/>
          </w:tcPr>
          <w:p w14:paraId="1667DBEF" w14:textId="48404B71" w:rsidR="0051359D" w:rsidRPr="004B7C49" w:rsidRDefault="0051359D" w:rsidP="0099139E">
            <w:pPr>
              <w:pBdr>
                <w:bottom w:val="single" w:sz="4" w:space="1" w:color="auto"/>
              </w:pBdr>
              <w:tabs>
                <w:tab w:val="decimal" w:pos="1344"/>
              </w:tabs>
              <w:spacing w:line="380" w:lineRule="exact"/>
              <w:ind w:right="48"/>
              <w:jc w:val="left"/>
              <w:rPr>
                <w:rFonts w:ascii="Arial" w:eastAsia="MS Mincho" w:hAnsi="Arial" w:cs="Arial"/>
                <w:sz w:val="22"/>
                <w:szCs w:val="22"/>
              </w:rPr>
            </w:pPr>
            <w:r w:rsidRPr="004B7C49">
              <w:rPr>
                <w:rFonts w:ascii="Arial" w:eastAsia="MS Mincho" w:hAnsi="Arial" w:cs="Arial"/>
                <w:sz w:val="22"/>
                <w:szCs w:val="22"/>
              </w:rPr>
              <w:t>41,280</w:t>
            </w:r>
          </w:p>
        </w:tc>
      </w:tr>
    </w:tbl>
    <w:p w14:paraId="54406C57" w14:textId="346F5365" w:rsidR="00454B2D" w:rsidRPr="004B7C49" w:rsidRDefault="00454B2D" w:rsidP="0099139E">
      <w:pPr>
        <w:spacing w:before="240" w:after="80" w:line="380" w:lineRule="exact"/>
        <w:ind w:left="547"/>
        <w:jc w:val="thaiDistribute"/>
        <w:rPr>
          <w:rFonts w:ascii="Arial" w:eastAsia="Calibri" w:hAnsi="Arial" w:cs="Arial"/>
          <w:b/>
          <w:bCs/>
          <w:sz w:val="22"/>
          <w:szCs w:val="28"/>
          <w:lang w:val="en-US" w:eastAsia="en-US"/>
        </w:rPr>
      </w:pPr>
      <w:r w:rsidRPr="004B7C49">
        <w:rPr>
          <w:rFonts w:ascii="Arial" w:eastAsia="Calibri" w:hAnsi="Arial" w:cs="Arial"/>
          <w:b/>
          <w:bCs/>
          <w:sz w:val="22"/>
          <w:szCs w:val="22"/>
          <w:lang w:eastAsia="en-US"/>
        </w:rPr>
        <w:t>Significant transactions during the year ended 31 December 20</w:t>
      </w:r>
      <w:r w:rsidR="00CD12D5" w:rsidRPr="004B7C49">
        <w:rPr>
          <w:rFonts w:ascii="Arial" w:eastAsia="Calibri" w:hAnsi="Arial" w:cs="Arial"/>
          <w:b/>
          <w:bCs/>
          <w:sz w:val="22"/>
          <w:szCs w:val="22"/>
          <w:lang w:val="en-US" w:eastAsia="en-US"/>
        </w:rPr>
        <w:t>24</w:t>
      </w:r>
    </w:p>
    <w:p w14:paraId="46891C99" w14:textId="77777777" w:rsidR="00454B2D" w:rsidRPr="004B7C49" w:rsidRDefault="00454B2D" w:rsidP="0099139E">
      <w:pPr>
        <w:spacing w:before="120" w:after="120" w:line="380" w:lineRule="exact"/>
        <w:ind w:left="540"/>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Indirect subsidiaries</w:t>
      </w:r>
    </w:p>
    <w:p w14:paraId="151AEF01" w14:textId="77777777" w:rsidR="00454B2D" w:rsidRPr="004B7C49" w:rsidRDefault="00454B2D" w:rsidP="0099139E">
      <w:pPr>
        <w:spacing w:before="120" w:after="120" w:line="38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ab/>
      </w:r>
      <w:r w:rsidRPr="004B7C49">
        <w:rPr>
          <w:rFonts w:ascii="Arial" w:eastAsia="Calibri" w:hAnsi="Arial" w:cs="Arial"/>
          <w:b/>
          <w:bCs/>
          <w:i/>
          <w:iCs/>
          <w:sz w:val="22"/>
          <w:szCs w:val="22"/>
          <w:lang w:eastAsia="en-US"/>
        </w:rPr>
        <w:t>TOP Ventures Hong Kong Limited (TVHK)</w:t>
      </w:r>
    </w:p>
    <w:p w14:paraId="454FAF89" w14:textId="72875331" w:rsidR="00454B2D" w:rsidRPr="004B7C49" w:rsidRDefault="00CD12D5" w:rsidP="0099139E">
      <w:pPr>
        <w:spacing w:before="120" w:after="120" w:line="380" w:lineRule="exact"/>
        <w:ind w:left="547"/>
        <w:jc w:val="thaiDistribute"/>
        <w:rPr>
          <w:rFonts w:ascii="Arial" w:eastAsia="Calibri" w:hAnsi="Arial" w:cs="Arial"/>
          <w:sz w:val="22"/>
          <w:szCs w:val="22"/>
          <w:lang w:eastAsia="en-US"/>
        </w:rPr>
      </w:pPr>
      <w:r w:rsidRPr="004B7C49">
        <w:rPr>
          <w:rFonts w:ascii="Arial" w:eastAsia="Calibri" w:hAnsi="Arial" w:cs="Arial"/>
          <w:sz w:val="22"/>
          <w:szCs w:val="22"/>
          <w:lang w:eastAsia="en-US"/>
        </w:rPr>
        <w:t>In December</w:t>
      </w:r>
      <w:r w:rsidR="00454B2D" w:rsidRPr="004B7C49">
        <w:rPr>
          <w:rFonts w:ascii="Arial" w:eastAsia="Calibri" w:hAnsi="Arial" w:cs="Arial"/>
          <w:sz w:val="22"/>
          <w:szCs w:val="22"/>
          <w:lang w:eastAsia="en-US"/>
        </w:rPr>
        <w:t xml:space="preserve"> 202</w:t>
      </w:r>
      <w:r w:rsidRPr="004B7C49">
        <w:rPr>
          <w:rFonts w:ascii="Arial" w:eastAsia="Calibri" w:hAnsi="Arial" w:cs="Arial"/>
          <w:sz w:val="22"/>
          <w:szCs w:val="22"/>
          <w:lang w:eastAsia="en-US"/>
        </w:rPr>
        <w:t>4</w:t>
      </w:r>
      <w:r w:rsidR="00454B2D" w:rsidRPr="004B7C49">
        <w:rPr>
          <w:rFonts w:ascii="Arial" w:eastAsia="Calibri" w:hAnsi="Arial" w:cs="Arial"/>
          <w:sz w:val="22"/>
          <w:szCs w:val="22"/>
          <w:lang w:eastAsia="en-US"/>
        </w:rPr>
        <w:t xml:space="preserve">, </w:t>
      </w:r>
      <w:proofErr w:type="spellStart"/>
      <w:r w:rsidR="00454B2D" w:rsidRPr="004B7C49">
        <w:rPr>
          <w:rFonts w:ascii="Arial" w:eastAsia="Calibri" w:hAnsi="Arial" w:cs="Arial"/>
          <w:sz w:val="22"/>
          <w:szCs w:val="22"/>
          <w:lang w:eastAsia="en-US"/>
        </w:rPr>
        <w:t>Thaioil</w:t>
      </w:r>
      <w:proofErr w:type="spellEnd"/>
      <w:r w:rsidR="00454B2D" w:rsidRPr="004B7C49">
        <w:rPr>
          <w:rFonts w:ascii="Arial" w:eastAsia="Calibri" w:hAnsi="Arial" w:cs="Arial"/>
          <w:sz w:val="22"/>
          <w:szCs w:val="22"/>
          <w:lang w:eastAsia="en-US"/>
        </w:rPr>
        <w:t xml:space="preserve"> Treasury Centre Co., Ltd. (“TTC”), a subsidiary of the Group, has paid for additional shares to TOP Ventures Hong Kong Limited (“TVHK”), an indirect subsidiary of the Group, amounting to US </w:t>
      </w:r>
      <w:r w:rsidR="00387604" w:rsidRPr="004B7C49">
        <w:rPr>
          <w:rFonts w:ascii="Arial" w:eastAsia="Calibri" w:hAnsi="Arial" w:cs="Arial"/>
          <w:sz w:val="22"/>
          <w:szCs w:val="22"/>
          <w:lang w:eastAsia="en-US"/>
        </w:rPr>
        <w:t>d</w:t>
      </w:r>
      <w:r w:rsidR="00454B2D" w:rsidRPr="004B7C49">
        <w:rPr>
          <w:rFonts w:ascii="Arial" w:eastAsia="Calibri" w:hAnsi="Arial" w:cs="Arial"/>
          <w:sz w:val="22"/>
          <w:szCs w:val="22"/>
          <w:lang w:eastAsia="en-US"/>
        </w:rPr>
        <w:t xml:space="preserve">ollar </w:t>
      </w:r>
      <w:r w:rsidR="00F348E6" w:rsidRPr="004B7C49">
        <w:rPr>
          <w:rFonts w:ascii="Arial" w:eastAsia="Calibri" w:hAnsi="Arial" w:cs="Arial"/>
          <w:sz w:val="22"/>
          <w:szCs w:val="22"/>
          <w:lang w:eastAsia="en-US"/>
        </w:rPr>
        <w:t>0.84</w:t>
      </w:r>
      <w:r w:rsidR="00454B2D" w:rsidRPr="004B7C49">
        <w:rPr>
          <w:rFonts w:ascii="Arial" w:eastAsia="Calibri" w:hAnsi="Arial" w:cs="Arial"/>
          <w:sz w:val="22"/>
          <w:szCs w:val="22"/>
          <w:lang w:eastAsia="en-US"/>
        </w:rPr>
        <w:t xml:space="preserve"> million or equivalent to Baht </w:t>
      </w:r>
      <w:r w:rsidR="00465027" w:rsidRPr="004B7C49">
        <w:rPr>
          <w:rFonts w:ascii="Arial" w:eastAsia="Calibri" w:hAnsi="Arial" w:cs="Arial"/>
          <w:sz w:val="22"/>
          <w:szCs w:val="22"/>
          <w:lang w:eastAsia="en-US"/>
        </w:rPr>
        <w:t>29</w:t>
      </w:r>
      <w:r w:rsidR="00454B2D" w:rsidRPr="004B7C49">
        <w:rPr>
          <w:rFonts w:ascii="Arial" w:eastAsia="Calibri" w:hAnsi="Arial" w:cs="Arial"/>
          <w:sz w:val="22"/>
          <w:szCs w:val="22"/>
          <w:lang w:eastAsia="en-US"/>
        </w:rPr>
        <w:t xml:space="preserve"> million and TTC </w:t>
      </w:r>
      <w:r w:rsidR="00454B2D" w:rsidRPr="004B7C49">
        <w:rPr>
          <w:rFonts w:ascii="Arial" w:hAnsi="Arial" w:cs="Arial"/>
          <w:sz w:val="22"/>
          <w:szCs w:val="22"/>
        </w:rPr>
        <w:t>has fully paid for the shares.</w:t>
      </w:r>
    </w:p>
    <w:p w14:paraId="1D0E0120" w14:textId="77777777" w:rsidR="00454B2D" w:rsidRPr="004B7C49" w:rsidRDefault="00454B2D" w:rsidP="0099139E">
      <w:pPr>
        <w:spacing w:before="120" w:after="120" w:line="380" w:lineRule="exact"/>
        <w:ind w:left="540"/>
        <w:jc w:val="thaiDistribute"/>
        <w:rPr>
          <w:rFonts w:ascii="Arial" w:eastAsia="Calibri" w:hAnsi="Arial" w:cs="Arial"/>
          <w:b/>
          <w:bCs/>
          <w:i/>
          <w:iCs/>
          <w:sz w:val="22"/>
          <w:szCs w:val="22"/>
          <w:lang w:eastAsia="en-US"/>
        </w:rPr>
      </w:pPr>
      <w:r w:rsidRPr="004B7C49">
        <w:rPr>
          <w:rFonts w:ascii="Arial" w:eastAsia="Calibri" w:hAnsi="Arial" w:cs="Arial"/>
          <w:b/>
          <w:bCs/>
          <w:i/>
          <w:iCs/>
          <w:sz w:val="22"/>
          <w:szCs w:val="22"/>
          <w:lang w:eastAsia="en-US"/>
        </w:rPr>
        <w:t>TOP Ventures America LLC (TVUS)</w:t>
      </w:r>
    </w:p>
    <w:p w14:paraId="3D4DE0BF" w14:textId="34BB0122" w:rsidR="00454B2D" w:rsidRPr="004B7C49" w:rsidRDefault="00F348E6" w:rsidP="0099139E">
      <w:pPr>
        <w:spacing w:before="120" w:after="120" w:line="380" w:lineRule="exact"/>
        <w:ind w:left="540"/>
        <w:jc w:val="thaiDistribute"/>
        <w:rPr>
          <w:rFonts w:ascii="Arial" w:eastAsia="Calibri" w:hAnsi="Arial" w:cs="Arial"/>
          <w:sz w:val="22"/>
          <w:szCs w:val="22"/>
          <w:lang w:eastAsia="en-US"/>
        </w:rPr>
      </w:pPr>
      <w:r w:rsidRPr="004B7C49">
        <w:rPr>
          <w:rFonts w:ascii="Arial" w:eastAsia="Calibri" w:hAnsi="Arial" w:cs="Arial"/>
          <w:sz w:val="22"/>
          <w:szCs w:val="22"/>
          <w:lang w:eastAsia="en-US"/>
        </w:rPr>
        <w:t>In December 2024</w:t>
      </w:r>
      <w:r w:rsidR="00454B2D" w:rsidRPr="004B7C49">
        <w:rPr>
          <w:rFonts w:ascii="Arial" w:eastAsia="Calibri" w:hAnsi="Arial" w:cs="Arial"/>
          <w:sz w:val="22"/>
          <w:szCs w:val="22"/>
          <w:lang w:eastAsia="en-US"/>
        </w:rPr>
        <w:t xml:space="preserve">, TOP Ventures Hong Kong Limited (“TVHK”), an indirect subsidiary of the Group, has paid for additional shares to TOP Ventures America LLC (“TVUS”), amounting to US </w:t>
      </w:r>
      <w:r w:rsidR="00387604" w:rsidRPr="004B7C49">
        <w:rPr>
          <w:rFonts w:ascii="Arial" w:eastAsia="Calibri" w:hAnsi="Arial" w:cs="Arial"/>
          <w:sz w:val="22"/>
          <w:szCs w:val="22"/>
          <w:lang w:eastAsia="en-US"/>
        </w:rPr>
        <w:t>d</w:t>
      </w:r>
      <w:r w:rsidR="00454B2D" w:rsidRPr="004B7C49">
        <w:rPr>
          <w:rFonts w:ascii="Arial" w:eastAsia="Calibri" w:hAnsi="Arial" w:cs="Arial"/>
          <w:sz w:val="22"/>
          <w:szCs w:val="22"/>
          <w:lang w:eastAsia="en-US"/>
        </w:rPr>
        <w:t xml:space="preserve">ollar </w:t>
      </w:r>
      <w:r w:rsidRPr="004B7C49">
        <w:rPr>
          <w:rFonts w:ascii="Arial" w:eastAsia="Calibri" w:hAnsi="Arial" w:cs="Arial"/>
          <w:sz w:val="22"/>
          <w:szCs w:val="22"/>
          <w:lang w:eastAsia="en-US"/>
        </w:rPr>
        <w:t>0.67</w:t>
      </w:r>
      <w:r w:rsidR="00454B2D" w:rsidRPr="004B7C49">
        <w:rPr>
          <w:rFonts w:ascii="Arial" w:eastAsia="Calibri" w:hAnsi="Arial" w:cs="Arial"/>
          <w:sz w:val="22"/>
          <w:szCs w:val="22"/>
          <w:lang w:eastAsia="en-US"/>
        </w:rPr>
        <w:t xml:space="preserve"> million or equivalent to Baht </w:t>
      </w:r>
      <w:r w:rsidR="00465027" w:rsidRPr="004B7C49">
        <w:rPr>
          <w:rFonts w:ascii="Arial" w:eastAsia="Calibri" w:hAnsi="Arial" w:cs="Arial"/>
          <w:sz w:val="22"/>
          <w:szCs w:val="22"/>
          <w:lang w:eastAsia="en-US"/>
        </w:rPr>
        <w:t>23</w:t>
      </w:r>
      <w:r w:rsidR="00454B2D" w:rsidRPr="004B7C49">
        <w:rPr>
          <w:rFonts w:ascii="Arial" w:eastAsia="Calibri" w:hAnsi="Arial" w:cs="Arial"/>
          <w:sz w:val="22"/>
          <w:szCs w:val="22"/>
          <w:lang w:eastAsia="en-US"/>
        </w:rPr>
        <w:t xml:space="preserve"> million and TVHK has fully paid for the shares.</w:t>
      </w:r>
    </w:p>
    <w:p w14:paraId="0B3B2A67" w14:textId="77777777" w:rsidR="0099139E" w:rsidRPr="004B7C49" w:rsidRDefault="0099139E">
      <w:pPr>
        <w:spacing w:after="160" w:line="259" w:lineRule="auto"/>
        <w:jc w:val="left"/>
        <w:rPr>
          <w:rFonts w:ascii="Arial" w:eastAsia="Calibri" w:hAnsi="Arial" w:cs="Arial"/>
          <w:b/>
          <w:bCs/>
          <w:sz w:val="22"/>
          <w:szCs w:val="22"/>
          <w:lang w:eastAsia="en-US"/>
        </w:rPr>
      </w:pPr>
      <w:r w:rsidRPr="004B7C49">
        <w:rPr>
          <w:rFonts w:ascii="Arial" w:eastAsia="Calibri" w:hAnsi="Arial" w:cs="Arial"/>
          <w:b/>
          <w:bCs/>
          <w:sz w:val="22"/>
          <w:szCs w:val="22"/>
          <w:lang w:eastAsia="en-US"/>
        </w:rPr>
        <w:br w:type="page"/>
      </w:r>
    </w:p>
    <w:p w14:paraId="23C9BA4B" w14:textId="7740C7BA" w:rsidR="004E3A69" w:rsidRPr="004B7C49" w:rsidRDefault="004E3A69" w:rsidP="0099139E">
      <w:pPr>
        <w:spacing w:before="120" w:after="120" w:line="380" w:lineRule="exact"/>
        <w:ind w:left="547"/>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lastRenderedPageBreak/>
        <w:t>Significant transactions during the year ended 31 December 2023</w:t>
      </w:r>
    </w:p>
    <w:p w14:paraId="5C64AE0C" w14:textId="77777777" w:rsidR="001C1D8D" w:rsidRPr="004B7C49" w:rsidRDefault="001C1D8D" w:rsidP="0099139E">
      <w:pPr>
        <w:spacing w:before="120" w:after="120" w:line="380" w:lineRule="exact"/>
        <w:ind w:left="540"/>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Indirect subsidiaries</w:t>
      </w:r>
    </w:p>
    <w:p w14:paraId="1D75DFCC" w14:textId="4C233122" w:rsidR="001C1D8D" w:rsidRPr="004B7C49" w:rsidRDefault="001C1D8D" w:rsidP="0099139E">
      <w:pPr>
        <w:spacing w:before="120" w:after="120" w:line="38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ab/>
      </w:r>
      <w:r w:rsidRPr="004B7C49">
        <w:rPr>
          <w:rFonts w:ascii="Arial" w:eastAsia="Calibri" w:hAnsi="Arial" w:cs="Arial"/>
          <w:b/>
          <w:bCs/>
          <w:i/>
          <w:iCs/>
          <w:sz w:val="22"/>
          <w:szCs w:val="22"/>
          <w:lang w:eastAsia="en-US"/>
        </w:rPr>
        <w:t>TOP Ventures Hong Kong Limited (TVHK)</w:t>
      </w:r>
    </w:p>
    <w:p w14:paraId="275F772A" w14:textId="3CC95F3C" w:rsidR="00F01A44" w:rsidRPr="004B7C49" w:rsidRDefault="00F01A44" w:rsidP="0099139E">
      <w:pPr>
        <w:spacing w:before="120" w:after="120" w:line="380" w:lineRule="exact"/>
        <w:ind w:left="547"/>
        <w:jc w:val="thaiDistribute"/>
        <w:rPr>
          <w:rFonts w:ascii="Arial" w:eastAsia="Calibri" w:hAnsi="Arial" w:cs="Arial"/>
          <w:sz w:val="22"/>
          <w:szCs w:val="22"/>
          <w:lang w:eastAsia="en-US"/>
        </w:rPr>
      </w:pPr>
      <w:r w:rsidRPr="004B7C49">
        <w:rPr>
          <w:rFonts w:ascii="Arial" w:eastAsia="Calibri" w:hAnsi="Arial" w:cs="Arial"/>
          <w:sz w:val="22"/>
          <w:szCs w:val="22"/>
          <w:lang w:eastAsia="en-US"/>
        </w:rPr>
        <w:t>During the year</w:t>
      </w:r>
      <w:r w:rsidR="001C1D8D" w:rsidRPr="004B7C49">
        <w:rPr>
          <w:rFonts w:ascii="Arial" w:eastAsia="Calibri" w:hAnsi="Arial" w:cs="Arial"/>
          <w:sz w:val="22"/>
          <w:szCs w:val="22"/>
          <w:lang w:eastAsia="en-US"/>
        </w:rPr>
        <w:t xml:space="preserve"> 2023, </w:t>
      </w:r>
      <w:proofErr w:type="spellStart"/>
      <w:r w:rsidR="001C1D8D" w:rsidRPr="004B7C49">
        <w:rPr>
          <w:rFonts w:ascii="Arial" w:eastAsia="Calibri" w:hAnsi="Arial" w:cs="Arial"/>
          <w:sz w:val="22"/>
          <w:szCs w:val="22"/>
          <w:lang w:eastAsia="en-US"/>
        </w:rPr>
        <w:t>Thaioil</w:t>
      </w:r>
      <w:proofErr w:type="spellEnd"/>
      <w:r w:rsidR="001C1D8D" w:rsidRPr="004B7C49">
        <w:rPr>
          <w:rFonts w:ascii="Arial" w:eastAsia="Calibri" w:hAnsi="Arial" w:cs="Arial"/>
          <w:sz w:val="22"/>
          <w:szCs w:val="22"/>
          <w:lang w:eastAsia="en-US"/>
        </w:rPr>
        <w:t xml:space="preserve"> Treasury Centre Co., Ltd. (“TTC”), a subsidiary of the Group, </w:t>
      </w:r>
      <w:r w:rsidRPr="004B7C49">
        <w:rPr>
          <w:rFonts w:ascii="Arial" w:eastAsia="Calibri" w:hAnsi="Arial" w:cs="Arial"/>
          <w:sz w:val="22"/>
          <w:szCs w:val="22"/>
          <w:lang w:eastAsia="en-US"/>
        </w:rPr>
        <w:t xml:space="preserve">has paid for additional shares to TOP Ventures Hong Kong Limited (“TVHK”), an indirect subsidiary of the Group, amounting to US </w:t>
      </w:r>
      <w:r w:rsidR="00387604" w:rsidRPr="004B7C49">
        <w:rPr>
          <w:rFonts w:ascii="Arial" w:eastAsia="Calibri" w:hAnsi="Arial" w:cs="Arial"/>
          <w:sz w:val="22"/>
          <w:szCs w:val="22"/>
          <w:lang w:eastAsia="en-US"/>
        </w:rPr>
        <w:t xml:space="preserve">dollar </w:t>
      </w:r>
      <w:r w:rsidRPr="004B7C49">
        <w:rPr>
          <w:rFonts w:ascii="Arial" w:eastAsia="Calibri" w:hAnsi="Arial" w:cs="Arial"/>
          <w:sz w:val="22"/>
          <w:szCs w:val="22"/>
          <w:lang w:eastAsia="en-US"/>
        </w:rPr>
        <w:t xml:space="preserve">5.08 million or equivalent to Baht 176 million and TTC </w:t>
      </w:r>
      <w:r w:rsidRPr="004B7C49">
        <w:rPr>
          <w:rFonts w:ascii="Arial" w:hAnsi="Arial" w:cs="Arial"/>
          <w:sz w:val="22"/>
          <w:szCs w:val="22"/>
        </w:rPr>
        <w:t>has fully paid for the shares.</w:t>
      </w:r>
    </w:p>
    <w:p w14:paraId="3EC8E5DB" w14:textId="1145A3EF" w:rsidR="00410784" w:rsidRPr="004B7C49" w:rsidRDefault="00F01A44" w:rsidP="0099139E">
      <w:pPr>
        <w:spacing w:before="120" w:after="120" w:line="380" w:lineRule="exact"/>
        <w:ind w:left="540"/>
        <w:jc w:val="thaiDistribute"/>
        <w:rPr>
          <w:rFonts w:ascii="Arial" w:eastAsia="Calibri" w:hAnsi="Arial" w:cs="Arial"/>
          <w:b/>
          <w:bCs/>
          <w:i/>
          <w:iCs/>
          <w:sz w:val="22"/>
          <w:szCs w:val="22"/>
          <w:lang w:eastAsia="en-US"/>
        </w:rPr>
      </w:pPr>
      <w:r w:rsidRPr="004B7C49">
        <w:rPr>
          <w:rFonts w:ascii="Arial" w:eastAsia="Calibri" w:hAnsi="Arial" w:cs="Arial"/>
          <w:b/>
          <w:bCs/>
          <w:i/>
          <w:iCs/>
          <w:sz w:val="22"/>
          <w:szCs w:val="22"/>
          <w:lang w:eastAsia="en-US"/>
        </w:rPr>
        <w:t>TOP Ventures America LLC (TVUS)</w:t>
      </w:r>
    </w:p>
    <w:p w14:paraId="22E0E4FE" w14:textId="3E48C867" w:rsidR="00075EFA" w:rsidRPr="004B7C49" w:rsidRDefault="00F01A44" w:rsidP="0099139E">
      <w:pPr>
        <w:spacing w:before="120" w:after="120" w:line="380" w:lineRule="exact"/>
        <w:ind w:left="540"/>
        <w:jc w:val="thaiDistribute"/>
        <w:rPr>
          <w:rFonts w:ascii="Arial" w:eastAsia="Calibri" w:hAnsi="Arial" w:cs="Arial"/>
          <w:sz w:val="22"/>
          <w:szCs w:val="22"/>
          <w:lang w:eastAsia="en-US"/>
        </w:rPr>
      </w:pPr>
      <w:r w:rsidRPr="004B7C49">
        <w:rPr>
          <w:rFonts w:ascii="Arial" w:eastAsia="Calibri" w:hAnsi="Arial" w:cs="Arial"/>
          <w:sz w:val="22"/>
          <w:szCs w:val="22"/>
          <w:lang w:eastAsia="en-US"/>
        </w:rPr>
        <w:t xml:space="preserve">In September 2023, </w:t>
      </w:r>
      <w:r w:rsidR="00075EFA" w:rsidRPr="004B7C49">
        <w:rPr>
          <w:rFonts w:ascii="Arial" w:eastAsia="Calibri" w:hAnsi="Arial" w:cs="Arial"/>
          <w:sz w:val="22"/>
          <w:szCs w:val="22"/>
          <w:lang w:eastAsia="en-US"/>
        </w:rPr>
        <w:t>TOP Ventures Hong Kong Limited (“TVHK”)</w:t>
      </w:r>
      <w:r w:rsidRPr="004B7C49">
        <w:rPr>
          <w:rFonts w:ascii="Arial" w:eastAsia="Calibri" w:hAnsi="Arial" w:cs="Arial"/>
          <w:sz w:val="22"/>
          <w:szCs w:val="22"/>
          <w:lang w:eastAsia="en-US"/>
        </w:rPr>
        <w:t xml:space="preserve">, </w:t>
      </w:r>
      <w:r w:rsidR="00075EFA" w:rsidRPr="004B7C49">
        <w:rPr>
          <w:rFonts w:ascii="Arial" w:eastAsia="Calibri" w:hAnsi="Arial" w:cs="Arial"/>
          <w:sz w:val="22"/>
          <w:szCs w:val="22"/>
          <w:lang w:eastAsia="en-US"/>
        </w:rPr>
        <w:t>an indirect subsidiary of the Group</w:t>
      </w:r>
      <w:r w:rsidRPr="004B7C49">
        <w:rPr>
          <w:rFonts w:ascii="Arial" w:eastAsia="Calibri" w:hAnsi="Arial" w:cs="Arial"/>
          <w:sz w:val="22"/>
          <w:szCs w:val="22"/>
          <w:lang w:eastAsia="en-US"/>
        </w:rPr>
        <w:t xml:space="preserve">, </w:t>
      </w:r>
      <w:r w:rsidR="00075EFA" w:rsidRPr="004B7C49">
        <w:rPr>
          <w:rFonts w:ascii="Arial" w:eastAsia="Calibri" w:hAnsi="Arial" w:cs="Arial"/>
          <w:sz w:val="22"/>
          <w:szCs w:val="22"/>
          <w:lang w:eastAsia="en-US"/>
        </w:rPr>
        <w:t xml:space="preserve">has paid for additional shares to TOP Ventures America LLC (“TVUS”), amounting to US </w:t>
      </w:r>
      <w:r w:rsidR="00387604" w:rsidRPr="004B7C49">
        <w:rPr>
          <w:rFonts w:ascii="Arial" w:eastAsia="Calibri" w:hAnsi="Arial" w:cs="Arial"/>
          <w:sz w:val="22"/>
          <w:szCs w:val="22"/>
          <w:lang w:eastAsia="en-US"/>
        </w:rPr>
        <w:t xml:space="preserve">dollar </w:t>
      </w:r>
      <w:r w:rsidR="00075EFA" w:rsidRPr="004B7C49">
        <w:rPr>
          <w:rFonts w:ascii="Arial" w:eastAsia="Calibri" w:hAnsi="Arial" w:cs="Arial"/>
          <w:sz w:val="22"/>
          <w:szCs w:val="22"/>
          <w:lang w:eastAsia="en-US"/>
        </w:rPr>
        <w:t>2.58 million or equivalent to Baht 91 million and TVHK has fully paid for the shares in September 2023.</w:t>
      </w:r>
    </w:p>
    <w:p w14:paraId="3DDF2DE8" w14:textId="057F5CF5" w:rsidR="00410784" w:rsidRPr="004B7C49" w:rsidRDefault="00410784" w:rsidP="0099139E">
      <w:pPr>
        <w:spacing w:before="120" w:after="120" w:line="380" w:lineRule="exact"/>
        <w:ind w:left="540"/>
        <w:jc w:val="thaiDistribute"/>
        <w:rPr>
          <w:rFonts w:ascii="Arial" w:eastAsia="Calibri" w:hAnsi="Arial" w:cs="Arial"/>
          <w:b/>
          <w:bCs/>
          <w:sz w:val="22"/>
          <w:szCs w:val="22"/>
          <w:lang w:eastAsia="en-US"/>
        </w:rPr>
      </w:pPr>
      <w:r w:rsidRPr="004B7C49">
        <w:rPr>
          <w:rFonts w:ascii="Arial" w:eastAsia="Calibri" w:hAnsi="Arial" w:cs="Arial"/>
          <w:b/>
          <w:bCs/>
          <w:i/>
          <w:iCs/>
          <w:sz w:val="22"/>
          <w:szCs w:val="22"/>
          <w:lang w:eastAsia="en-US"/>
        </w:rPr>
        <w:t>TOP Ventures Company Limited (TVTH)</w:t>
      </w:r>
    </w:p>
    <w:p w14:paraId="16197290" w14:textId="6BE40B4D" w:rsidR="00410784" w:rsidRPr="004B7C49" w:rsidRDefault="00410784" w:rsidP="0099139E">
      <w:pPr>
        <w:spacing w:before="120" w:after="120" w:line="380" w:lineRule="exact"/>
        <w:ind w:left="547"/>
        <w:jc w:val="thaiDistribute"/>
        <w:rPr>
          <w:rFonts w:ascii="Arial" w:eastAsia="Calibri" w:hAnsi="Arial" w:cs="Arial"/>
          <w:b/>
          <w:bCs/>
          <w:sz w:val="22"/>
          <w:szCs w:val="22"/>
          <w:lang w:eastAsia="en-US"/>
        </w:rPr>
      </w:pPr>
      <w:r w:rsidRPr="004B7C49">
        <w:rPr>
          <w:rFonts w:ascii="Arial" w:eastAsia="Calibri" w:hAnsi="Arial" w:cs="Arial"/>
          <w:sz w:val="22"/>
          <w:szCs w:val="22"/>
          <w:lang w:eastAsia="en-US"/>
        </w:rPr>
        <w:t xml:space="preserve">In December 2023, </w:t>
      </w:r>
      <w:proofErr w:type="spellStart"/>
      <w:r w:rsidRPr="004B7C49">
        <w:rPr>
          <w:rFonts w:ascii="Arial" w:eastAsia="Calibri" w:hAnsi="Arial" w:cs="Arial"/>
          <w:sz w:val="22"/>
          <w:szCs w:val="22"/>
          <w:lang w:eastAsia="en-US"/>
        </w:rPr>
        <w:t>Thaioil</w:t>
      </w:r>
      <w:proofErr w:type="spellEnd"/>
      <w:r w:rsidRPr="004B7C49">
        <w:rPr>
          <w:rFonts w:ascii="Arial" w:eastAsia="Calibri" w:hAnsi="Arial" w:cs="Arial"/>
          <w:sz w:val="22"/>
          <w:szCs w:val="22"/>
          <w:lang w:eastAsia="en-US"/>
        </w:rPr>
        <w:t xml:space="preserve"> Treasury Centre Co., Ltd. (“TTC”), a subsidiary of the Group, </w:t>
      </w:r>
      <w:r w:rsidR="0080187B" w:rsidRPr="004B7C49">
        <w:rPr>
          <w:rFonts w:ascii="Arial" w:eastAsia="Calibri" w:hAnsi="Arial" w:cs="Arial"/>
          <w:sz w:val="22"/>
          <w:szCs w:val="22"/>
          <w:lang w:eastAsia="en-US"/>
        </w:rPr>
        <w:t>has paid for additional shares to</w:t>
      </w:r>
      <w:r w:rsidRPr="004B7C49">
        <w:rPr>
          <w:rFonts w:ascii="Arial" w:eastAsia="Calibri" w:hAnsi="Arial" w:cs="Arial"/>
          <w:sz w:val="22"/>
          <w:szCs w:val="22"/>
          <w:lang w:eastAsia="en-US"/>
        </w:rPr>
        <w:t xml:space="preserve"> TOP Ventures Company Limited (“TVTH”), an indirect subsidiary of the Group, amounting to </w:t>
      </w:r>
      <w:r w:rsidRPr="004B7C49">
        <w:rPr>
          <w:rStyle w:val="qowt-font8-arial"/>
          <w:rFonts w:ascii="Arial" w:hAnsi="Arial" w:cs="Arial"/>
          <w:color w:val="000000"/>
          <w:sz w:val="22"/>
          <w:szCs w:val="22"/>
        </w:rPr>
        <w:t>Baht</w:t>
      </w:r>
      <w:r w:rsidRPr="004B7C49">
        <w:rPr>
          <w:rFonts w:ascii="Arial" w:eastAsia="Calibri" w:hAnsi="Arial" w:cs="Arial"/>
          <w:sz w:val="22"/>
          <w:szCs w:val="22"/>
          <w:lang w:eastAsia="en-US"/>
        </w:rPr>
        <w:t xml:space="preserve"> 10 million</w:t>
      </w:r>
      <w:r w:rsidR="00CD1406" w:rsidRPr="004B7C49">
        <w:rPr>
          <w:rFonts w:ascii="Arial" w:eastAsia="Calibri" w:hAnsi="Arial" w:cs="Arial"/>
          <w:sz w:val="22"/>
          <w:szCs w:val="22"/>
          <w:lang w:eastAsia="en-US"/>
        </w:rPr>
        <w:t>.</w:t>
      </w:r>
    </w:p>
    <w:p w14:paraId="30E1B3F2" w14:textId="77777777" w:rsidR="00664848" w:rsidRPr="004B7C49" w:rsidRDefault="00664848" w:rsidP="00E60AFB">
      <w:pPr>
        <w:spacing w:before="120" w:after="120" w:line="259" w:lineRule="auto"/>
        <w:jc w:val="left"/>
        <w:rPr>
          <w:rFonts w:ascii="Arial" w:eastAsia="Calibri" w:hAnsi="Arial" w:cs="Arial"/>
          <w:b/>
          <w:bCs/>
          <w:sz w:val="22"/>
          <w:szCs w:val="22"/>
          <w:lang w:eastAsia="en-US"/>
        </w:rPr>
      </w:pPr>
      <w:r w:rsidRPr="004B7C49">
        <w:rPr>
          <w:rFonts w:ascii="Arial" w:eastAsia="Calibri" w:hAnsi="Arial" w:cs="Arial"/>
          <w:b/>
          <w:bCs/>
          <w:sz w:val="22"/>
          <w:szCs w:val="22"/>
          <w:lang w:eastAsia="en-US"/>
        </w:rPr>
        <w:br w:type="page"/>
      </w:r>
    </w:p>
    <w:p w14:paraId="2ABBF5F8" w14:textId="413929CF" w:rsidR="002B3075" w:rsidRPr="004B7C49" w:rsidRDefault="002B3075" w:rsidP="0050763D">
      <w:pPr>
        <w:ind w:left="547" w:hanging="7"/>
        <w:jc w:val="thaiDistribute"/>
        <w:rPr>
          <w:rFonts w:ascii="Arial" w:hAnsi="Arial" w:cs="Arial"/>
          <w:sz w:val="18"/>
          <w:szCs w:val="18"/>
        </w:rPr>
        <w:sectPr w:rsidR="002B3075" w:rsidRPr="004B7C49" w:rsidSect="00120E2E">
          <w:headerReference w:type="even" r:id="rId11"/>
          <w:headerReference w:type="default" r:id="rId12"/>
          <w:footerReference w:type="even" r:id="rId13"/>
          <w:footerReference w:type="default" r:id="rId14"/>
          <w:headerReference w:type="first" r:id="rId15"/>
          <w:footerReference w:type="first" r:id="rId16"/>
          <w:pgSz w:w="11909" w:h="16834" w:code="9"/>
          <w:pgMar w:top="1872" w:right="1080" w:bottom="1080" w:left="1339" w:header="576" w:footer="576" w:gutter="0"/>
          <w:pgNumType w:start="16"/>
          <w:cols w:space="720"/>
          <w:docGrid w:linePitch="272"/>
        </w:sectPr>
      </w:pPr>
    </w:p>
    <w:p w14:paraId="07D7E791" w14:textId="36B07365" w:rsidR="0050763D" w:rsidRPr="004B7C49" w:rsidRDefault="0050763D" w:rsidP="00A81815">
      <w:pPr>
        <w:pStyle w:val="Heading2"/>
        <w:spacing w:before="120" w:after="120" w:line="380" w:lineRule="exact"/>
        <w:ind w:left="547" w:hanging="547"/>
        <w:rPr>
          <w:rFonts w:ascii="Arial" w:eastAsia="MS Mincho" w:hAnsi="Arial" w:cs="Arial"/>
          <w:sz w:val="22"/>
          <w:szCs w:val="22"/>
        </w:rPr>
      </w:pPr>
      <w:r w:rsidRPr="004B7C49">
        <w:rPr>
          <w:rFonts w:ascii="Arial" w:hAnsi="Arial" w:cs="Arial"/>
          <w:i w:val="0"/>
          <w:iCs w:val="0"/>
          <w:sz w:val="22"/>
          <w:szCs w:val="22"/>
        </w:rPr>
        <w:lastRenderedPageBreak/>
        <w:t>1</w:t>
      </w:r>
      <w:r w:rsidR="00F348E6" w:rsidRPr="004B7C49">
        <w:rPr>
          <w:rFonts w:ascii="Arial" w:hAnsi="Arial" w:cs="Arial"/>
          <w:i w:val="0"/>
          <w:iCs w:val="0"/>
          <w:sz w:val="22"/>
          <w:szCs w:val="22"/>
        </w:rPr>
        <w:t>2</w:t>
      </w:r>
      <w:r w:rsidRPr="004B7C49">
        <w:rPr>
          <w:rFonts w:ascii="Arial" w:hAnsi="Arial" w:cs="Arial"/>
          <w:i w:val="0"/>
          <w:iCs w:val="0"/>
          <w:sz w:val="22"/>
          <w:szCs w:val="22"/>
        </w:rPr>
        <w:t>.2</w:t>
      </w:r>
      <w:r w:rsidRPr="004B7C49">
        <w:rPr>
          <w:rFonts w:ascii="Arial" w:hAnsi="Arial" w:cs="Arial"/>
          <w:i w:val="0"/>
          <w:iCs w:val="0"/>
          <w:sz w:val="22"/>
          <w:szCs w:val="22"/>
          <w:cs/>
        </w:rPr>
        <w:tab/>
      </w:r>
      <w:r w:rsidRPr="004B7C49">
        <w:rPr>
          <w:rFonts w:ascii="Arial" w:hAnsi="Arial" w:cs="Arial"/>
          <w:i w:val="0"/>
          <w:iCs w:val="0"/>
          <w:sz w:val="22"/>
          <w:szCs w:val="22"/>
        </w:rPr>
        <w:t>The details of subsidiaries are as follows:</w:t>
      </w:r>
    </w:p>
    <w:tbl>
      <w:tblPr>
        <w:tblW w:w="5120" w:type="pct"/>
        <w:tblInd w:w="-90" w:type="dxa"/>
        <w:tblLayout w:type="fixed"/>
        <w:tblLook w:val="0000" w:firstRow="0" w:lastRow="0" w:firstColumn="0" w:lastColumn="0" w:noHBand="0" w:noVBand="0"/>
      </w:tblPr>
      <w:tblGrid>
        <w:gridCol w:w="2753"/>
        <w:gridCol w:w="1369"/>
        <w:gridCol w:w="2511"/>
        <w:gridCol w:w="1016"/>
        <w:gridCol w:w="1016"/>
        <w:gridCol w:w="1016"/>
        <w:gridCol w:w="1016"/>
        <w:gridCol w:w="1016"/>
        <w:gridCol w:w="1016"/>
        <w:gridCol w:w="1016"/>
        <w:gridCol w:w="1016"/>
      </w:tblGrid>
      <w:tr w:rsidR="00CB3CA6" w:rsidRPr="004B7C49" w14:paraId="00B6434C" w14:textId="77777777" w:rsidTr="008C2D2F">
        <w:trPr>
          <w:cantSplit/>
          <w:trHeight w:val="195"/>
          <w:tblHeader/>
        </w:trPr>
        <w:tc>
          <w:tcPr>
            <w:tcW w:w="933" w:type="pct"/>
            <w:shd w:val="clear" w:color="auto" w:fill="auto"/>
            <w:vAlign w:val="bottom"/>
          </w:tcPr>
          <w:p w14:paraId="705E98C2" w14:textId="77777777" w:rsidR="00CB3CA6" w:rsidRPr="004B7C49" w:rsidRDefault="00CB3CA6" w:rsidP="00CB3CA6">
            <w:pPr>
              <w:spacing w:line="320" w:lineRule="exact"/>
              <w:ind w:left="142" w:right="-74" w:hanging="142"/>
              <w:jc w:val="left"/>
              <w:rPr>
                <w:rFonts w:ascii="Arial" w:hAnsi="Arial" w:cs="Arial"/>
                <w:sz w:val="18"/>
                <w:szCs w:val="18"/>
                <w:cs/>
              </w:rPr>
            </w:pPr>
          </w:p>
        </w:tc>
        <w:tc>
          <w:tcPr>
            <w:tcW w:w="464" w:type="pct"/>
            <w:shd w:val="clear" w:color="auto" w:fill="auto"/>
            <w:vAlign w:val="bottom"/>
          </w:tcPr>
          <w:p w14:paraId="7817444F" w14:textId="77777777" w:rsidR="00CB3CA6" w:rsidRPr="004B7C49" w:rsidRDefault="00CB3CA6" w:rsidP="00CB3CA6">
            <w:pPr>
              <w:pStyle w:val="acctfourfigures"/>
              <w:tabs>
                <w:tab w:val="clear" w:pos="765"/>
              </w:tabs>
              <w:spacing w:line="320" w:lineRule="exact"/>
              <w:ind w:right="-72"/>
              <w:jc w:val="center"/>
              <w:rPr>
                <w:rFonts w:ascii="Arial" w:hAnsi="Arial" w:cs="Arial"/>
                <w:sz w:val="18"/>
                <w:szCs w:val="18"/>
              </w:rPr>
            </w:pPr>
          </w:p>
        </w:tc>
        <w:tc>
          <w:tcPr>
            <w:tcW w:w="851" w:type="pct"/>
            <w:shd w:val="clear" w:color="auto" w:fill="auto"/>
            <w:vAlign w:val="bottom"/>
          </w:tcPr>
          <w:p w14:paraId="2FA47207" w14:textId="77777777" w:rsidR="00CB3CA6" w:rsidRPr="004B7C49" w:rsidRDefault="00CB3CA6" w:rsidP="00CB3CA6">
            <w:pPr>
              <w:pStyle w:val="acctfourfigures"/>
              <w:tabs>
                <w:tab w:val="clear" w:pos="765"/>
              </w:tabs>
              <w:spacing w:line="320" w:lineRule="exact"/>
              <w:ind w:right="-72"/>
              <w:jc w:val="center"/>
              <w:rPr>
                <w:rFonts w:ascii="Arial" w:hAnsi="Arial" w:cs="Arial"/>
                <w:sz w:val="18"/>
                <w:szCs w:val="18"/>
                <w:cs/>
                <w:lang w:bidi="th-TH"/>
              </w:rPr>
            </w:pPr>
          </w:p>
        </w:tc>
        <w:tc>
          <w:tcPr>
            <w:tcW w:w="2753" w:type="pct"/>
            <w:gridSpan w:val="8"/>
            <w:shd w:val="clear" w:color="auto" w:fill="auto"/>
            <w:vAlign w:val="bottom"/>
          </w:tcPr>
          <w:p w14:paraId="1CA1A7FD" w14:textId="326A4AEF" w:rsidR="00CB3CA6" w:rsidRPr="004B7C49" w:rsidRDefault="00CB3CA6" w:rsidP="00A81815">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(Unit: Million Baht)</w:t>
            </w:r>
          </w:p>
        </w:tc>
      </w:tr>
      <w:tr w:rsidR="009F4FB5" w:rsidRPr="004B7C49" w14:paraId="119FA1FA" w14:textId="77777777" w:rsidTr="008C2D2F">
        <w:trPr>
          <w:cantSplit/>
          <w:trHeight w:val="185"/>
          <w:tblHeader/>
        </w:trPr>
        <w:tc>
          <w:tcPr>
            <w:tcW w:w="933" w:type="pct"/>
            <w:shd w:val="clear" w:color="auto" w:fill="auto"/>
            <w:vAlign w:val="bottom"/>
          </w:tcPr>
          <w:p w14:paraId="7793BA62" w14:textId="77777777" w:rsidR="00816BC2" w:rsidRPr="004B7C49" w:rsidRDefault="00816BC2" w:rsidP="00CB3CA6">
            <w:pPr>
              <w:spacing w:line="320" w:lineRule="exact"/>
              <w:ind w:left="142" w:right="-74" w:hanging="142"/>
              <w:jc w:val="left"/>
              <w:rPr>
                <w:rFonts w:ascii="Arial" w:hAnsi="Arial" w:cs="Arial"/>
                <w:sz w:val="18"/>
                <w:szCs w:val="18"/>
                <w:cs/>
              </w:rPr>
            </w:pPr>
          </w:p>
        </w:tc>
        <w:tc>
          <w:tcPr>
            <w:tcW w:w="464" w:type="pct"/>
            <w:shd w:val="clear" w:color="auto" w:fill="auto"/>
            <w:vAlign w:val="bottom"/>
          </w:tcPr>
          <w:p w14:paraId="79623CC8" w14:textId="77777777" w:rsidR="00816BC2" w:rsidRPr="004B7C49" w:rsidRDefault="00816BC2" w:rsidP="00CB3CA6">
            <w:pPr>
              <w:pStyle w:val="acctfourfigures"/>
              <w:tabs>
                <w:tab w:val="clear" w:pos="765"/>
              </w:tabs>
              <w:spacing w:line="320" w:lineRule="exact"/>
              <w:ind w:right="-72"/>
              <w:jc w:val="center"/>
              <w:rPr>
                <w:rFonts w:ascii="Arial" w:hAnsi="Arial" w:cs="Arial"/>
                <w:sz w:val="18"/>
                <w:szCs w:val="18"/>
              </w:rPr>
            </w:pPr>
          </w:p>
        </w:tc>
        <w:tc>
          <w:tcPr>
            <w:tcW w:w="851" w:type="pct"/>
            <w:shd w:val="clear" w:color="auto" w:fill="auto"/>
            <w:vAlign w:val="bottom"/>
          </w:tcPr>
          <w:p w14:paraId="48C2C1B6" w14:textId="77777777" w:rsidR="00816BC2" w:rsidRPr="004B7C49" w:rsidRDefault="00816BC2" w:rsidP="00CB3CA6">
            <w:pPr>
              <w:pStyle w:val="acctfourfigures"/>
              <w:tabs>
                <w:tab w:val="clear" w:pos="765"/>
              </w:tabs>
              <w:spacing w:line="320" w:lineRule="exact"/>
              <w:ind w:right="-72"/>
              <w:jc w:val="center"/>
              <w:rPr>
                <w:rFonts w:ascii="Arial" w:hAnsi="Arial" w:cs="Arial"/>
                <w:sz w:val="18"/>
                <w:szCs w:val="18"/>
                <w:cs/>
                <w:lang w:bidi="th-TH"/>
              </w:rPr>
            </w:pPr>
          </w:p>
        </w:tc>
        <w:tc>
          <w:tcPr>
            <w:tcW w:w="2753" w:type="pct"/>
            <w:gridSpan w:val="8"/>
            <w:shd w:val="clear" w:color="auto" w:fill="auto"/>
            <w:vAlign w:val="bottom"/>
          </w:tcPr>
          <w:p w14:paraId="7AF48502" w14:textId="77777777" w:rsidR="00816BC2" w:rsidRPr="004B7C49" w:rsidRDefault="00816BC2"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Separate financial statements</w:t>
            </w:r>
          </w:p>
        </w:tc>
      </w:tr>
      <w:tr w:rsidR="00A569F3" w:rsidRPr="004B7C49" w14:paraId="6A0A4E00" w14:textId="77777777" w:rsidTr="008C2D2F">
        <w:trPr>
          <w:cantSplit/>
          <w:trHeight w:val="382"/>
          <w:tblHeader/>
        </w:trPr>
        <w:tc>
          <w:tcPr>
            <w:tcW w:w="933" w:type="pct"/>
            <w:shd w:val="clear" w:color="auto" w:fill="auto"/>
            <w:vAlign w:val="bottom"/>
          </w:tcPr>
          <w:p w14:paraId="3415BE3A" w14:textId="77777777" w:rsidR="00F53522" w:rsidRPr="004B7C49" w:rsidRDefault="00F53522" w:rsidP="00CB3CA6">
            <w:pPr>
              <w:spacing w:line="320" w:lineRule="exact"/>
              <w:ind w:left="142" w:right="-74" w:hanging="142"/>
              <w:jc w:val="left"/>
              <w:rPr>
                <w:rFonts w:ascii="Arial" w:hAnsi="Arial" w:cs="Arial"/>
                <w:sz w:val="18"/>
                <w:szCs w:val="18"/>
                <w:cs/>
              </w:rPr>
            </w:pPr>
          </w:p>
        </w:tc>
        <w:tc>
          <w:tcPr>
            <w:tcW w:w="464" w:type="pct"/>
            <w:shd w:val="clear" w:color="auto" w:fill="auto"/>
            <w:vAlign w:val="bottom"/>
          </w:tcPr>
          <w:p w14:paraId="412F78B5" w14:textId="2482B810" w:rsidR="00F53522" w:rsidRPr="004B7C49" w:rsidRDefault="00F53522" w:rsidP="00CB3CA6">
            <w:pPr>
              <w:pStyle w:val="acctfourfigures"/>
              <w:tabs>
                <w:tab w:val="clear" w:pos="765"/>
              </w:tabs>
              <w:spacing w:line="320" w:lineRule="exact"/>
              <w:ind w:right="-72"/>
              <w:jc w:val="center"/>
              <w:rPr>
                <w:rFonts w:ascii="Arial" w:hAnsi="Arial" w:cs="Arial"/>
                <w:sz w:val="18"/>
                <w:szCs w:val="18"/>
              </w:rPr>
            </w:pPr>
            <w:r w:rsidRPr="004B7C49">
              <w:rPr>
                <w:rFonts w:ascii="Arial" w:hAnsi="Arial" w:cs="Arial"/>
                <w:sz w:val="18"/>
                <w:szCs w:val="18"/>
              </w:rPr>
              <w:t>Country of</w:t>
            </w:r>
          </w:p>
        </w:tc>
        <w:tc>
          <w:tcPr>
            <w:tcW w:w="851" w:type="pct"/>
            <w:shd w:val="clear" w:color="auto" w:fill="auto"/>
            <w:vAlign w:val="bottom"/>
          </w:tcPr>
          <w:p w14:paraId="55369616" w14:textId="77777777" w:rsidR="00F53522" w:rsidRPr="004B7C49" w:rsidRDefault="00F53522" w:rsidP="00CB3CA6">
            <w:pPr>
              <w:pStyle w:val="acctfourfigures"/>
              <w:tabs>
                <w:tab w:val="clear" w:pos="765"/>
              </w:tabs>
              <w:spacing w:line="320" w:lineRule="exact"/>
              <w:ind w:right="-72"/>
              <w:jc w:val="center"/>
              <w:rPr>
                <w:rFonts w:ascii="Arial" w:hAnsi="Arial" w:cs="Arial"/>
                <w:sz w:val="18"/>
                <w:szCs w:val="18"/>
                <w:cs/>
                <w:lang w:bidi="th-TH"/>
              </w:rPr>
            </w:pPr>
          </w:p>
        </w:tc>
        <w:tc>
          <w:tcPr>
            <w:tcW w:w="688" w:type="pct"/>
            <w:gridSpan w:val="2"/>
            <w:shd w:val="clear" w:color="auto" w:fill="auto"/>
            <w:vAlign w:val="bottom"/>
          </w:tcPr>
          <w:p w14:paraId="2A28BE22" w14:textId="77777777" w:rsidR="00F53522" w:rsidRPr="004B7C49" w:rsidRDefault="00F53522"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Percentage of direct shareholding</w:t>
            </w:r>
          </w:p>
        </w:tc>
        <w:tc>
          <w:tcPr>
            <w:tcW w:w="688" w:type="pct"/>
            <w:gridSpan w:val="2"/>
            <w:shd w:val="clear" w:color="auto" w:fill="auto"/>
            <w:vAlign w:val="bottom"/>
          </w:tcPr>
          <w:p w14:paraId="08279FBD" w14:textId="77777777" w:rsidR="00F53522" w:rsidRPr="004B7C49" w:rsidRDefault="00F53522"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Paid-up capital</w:t>
            </w:r>
          </w:p>
        </w:tc>
        <w:tc>
          <w:tcPr>
            <w:tcW w:w="688" w:type="pct"/>
            <w:gridSpan w:val="2"/>
            <w:shd w:val="clear" w:color="auto" w:fill="auto"/>
            <w:vAlign w:val="bottom"/>
          </w:tcPr>
          <w:p w14:paraId="59140D1C" w14:textId="77777777" w:rsidR="00F53522" w:rsidRPr="004B7C49" w:rsidRDefault="00F53522"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Cost method</w:t>
            </w:r>
          </w:p>
        </w:tc>
        <w:tc>
          <w:tcPr>
            <w:tcW w:w="688" w:type="pct"/>
            <w:gridSpan w:val="2"/>
            <w:shd w:val="clear" w:color="auto" w:fill="auto"/>
            <w:vAlign w:val="bottom"/>
          </w:tcPr>
          <w:p w14:paraId="7147C981" w14:textId="5D9AB766" w:rsidR="00F53522" w:rsidRPr="004B7C49" w:rsidRDefault="00F53522"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Dividend received during the year</w:t>
            </w:r>
          </w:p>
        </w:tc>
      </w:tr>
      <w:tr w:rsidR="009E4647" w:rsidRPr="004B7C49" w14:paraId="7944EA7F" w14:textId="77777777" w:rsidTr="008C2D2F">
        <w:trPr>
          <w:cantSplit/>
          <w:trHeight w:val="128"/>
          <w:tblHeader/>
        </w:trPr>
        <w:tc>
          <w:tcPr>
            <w:tcW w:w="933" w:type="pct"/>
            <w:shd w:val="clear" w:color="auto" w:fill="auto"/>
            <w:vAlign w:val="bottom"/>
          </w:tcPr>
          <w:p w14:paraId="285F44D2" w14:textId="77777777" w:rsidR="009E4647" w:rsidRPr="004B7C49" w:rsidRDefault="009E4647" w:rsidP="00CB3CA6">
            <w:pPr>
              <w:spacing w:line="320" w:lineRule="exact"/>
              <w:ind w:left="142" w:right="-74" w:hanging="142"/>
              <w:jc w:val="left"/>
              <w:rPr>
                <w:rFonts w:ascii="Arial" w:hAnsi="Arial" w:cs="Arial"/>
                <w:sz w:val="18"/>
                <w:szCs w:val="18"/>
                <w:cs/>
              </w:rPr>
            </w:pPr>
          </w:p>
        </w:tc>
        <w:tc>
          <w:tcPr>
            <w:tcW w:w="464" w:type="pct"/>
            <w:shd w:val="clear" w:color="auto" w:fill="auto"/>
            <w:vAlign w:val="bottom"/>
          </w:tcPr>
          <w:p w14:paraId="69DFF890" w14:textId="56BCD647" w:rsidR="009E4647" w:rsidRPr="004B7C49" w:rsidRDefault="009E4647" w:rsidP="00CB3CA6">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incorporation</w:t>
            </w:r>
          </w:p>
        </w:tc>
        <w:tc>
          <w:tcPr>
            <w:tcW w:w="851" w:type="pct"/>
            <w:shd w:val="clear" w:color="auto" w:fill="auto"/>
            <w:vAlign w:val="bottom"/>
          </w:tcPr>
          <w:p w14:paraId="504FA911" w14:textId="58582CD4" w:rsidR="009E4647" w:rsidRPr="004B7C49" w:rsidRDefault="009E4647" w:rsidP="00CB3CA6">
            <w:pPr>
              <w:pStyle w:val="acctfourfigures"/>
              <w:pBdr>
                <w:bottom w:val="single" w:sz="4" w:space="1" w:color="auto"/>
              </w:pBdr>
              <w:tabs>
                <w:tab w:val="clear" w:pos="765"/>
              </w:tabs>
              <w:spacing w:line="320" w:lineRule="exact"/>
              <w:jc w:val="center"/>
              <w:rPr>
                <w:rFonts w:ascii="Arial" w:hAnsi="Arial" w:cs="Arial"/>
                <w:sz w:val="18"/>
                <w:szCs w:val="18"/>
                <w:cs/>
                <w:lang w:bidi="th-TH"/>
              </w:rPr>
            </w:pPr>
            <w:r w:rsidRPr="004B7C49">
              <w:rPr>
                <w:rFonts w:ascii="Arial" w:hAnsi="Arial" w:cs="Arial"/>
                <w:sz w:val="18"/>
                <w:szCs w:val="18"/>
              </w:rPr>
              <w:t>Nature of the business</w:t>
            </w:r>
          </w:p>
        </w:tc>
        <w:tc>
          <w:tcPr>
            <w:tcW w:w="344" w:type="pct"/>
            <w:shd w:val="clear" w:color="auto" w:fill="auto"/>
            <w:vAlign w:val="bottom"/>
          </w:tcPr>
          <w:p w14:paraId="1B15DB94" w14:textId="3A135DDD" w:rsidR="009E4647" w:rsidRPr="004B7C49" w:rsidRDefault="007853E0"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2024</w:t>
            </w:r>
          </w:p>
        </w:tc>
        <w:tc>
          <w:tcPr>
            <w:tcW w:w="344" w:type="pct"/>
            <w:shd w:val="clear" w:color="auto" w:fill="auto"/>
            <w:vAlign w:val="bottom"/>
          </w:tcPr>
          <w:p w14:paraId="30956D8C" w14:textId="41942E1D" w:rsidR="009E4647" w:rsidRPr="004B7C49" w:rsidRDefault="003D6AD4"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2023</w:t>
            </w:r>
          </w:p>
        </w:tc>
        <w:tc>
          <w:tcPr>
            <w:tcW w:w="344" w:type="pct"/>
            <w:shd w:val="clear" w:color="auto" w:fill="auto"/>
            <w:vAlign w:val="bottom"/>
          </w:tcPr>
          <w:p w14:paraId="6F9850D9" w14:textId="16353181" w:rsidR="009E4647" w:rsidRPr="004B7C49" w:rsidRDefault="007853E0"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2024</w:t>
            </w:r>
          </w:p>
        </w:tc>
        <w:tc>
          <w:tcPr>
            <w:tcW w:w="344" w:type="pct"/>
            <w:shd w:val="clear" w:color="auto" w:fill="auto"/>
            <w:vAlign w:val="bottom"/>
          </w:tcPr>
          <w:p w14:paraId="41628F7D" w14:textId="33B5754E" w:rsidR="009E4647" w:rsidRPr="004B7C49" w:rsidRDefault="003D6AD4"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2023</w:t>
            </w:r>
          </w:p>
        </w:tc>
        <w:tc>
          <w:tcPr>
            <w:tcW w:w="344" w:type="pct"/>
            <w:shd w:val="clear" w:color="auto" w:fill="auto"/>
            <w:vAlign w:val="bottom"/>
          </w:tcPr>
          <w:p w14:paraId="7D279595" w14:textId="7ECB4F02" w:rsidR="009E4647" w:rsidRPr="004B7C49" w:rsidRDefault="007853E0"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2024</w:t>
            </w:r>
          </w:p>
        </w:tc>
        <w:tc>
          <w:tcPr>
            <w:tcW w:w="344" w:type="pct"/>
            <w:shd w:val="clear" w:color="auto" w:fill="auto"/>
            <w:vAlign w:val="bottom"/>
          </w:tcPr>
          <w:p w14:paraId="72A279E6" w14:textId="73311092" w:rsidR="009E4647" w:rsidRPr="004B7C49" w:rsidRDefault="003D6AD4"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2023</w:t>
            </w:r>
          </w:p>
        </w:tc>
        <w:tc>
          <w:tcPr>
            <w:tcW w:w="344" w:type="pct"/>
            <w:shd w:val="clear" w:color="auto" w:fill="auto"/>
            <w:vAlign w:val="bottom"/>
          </w:tcPr>
          <w:p w14:paraId="5E2B67A9" w14:textId="02800559" w:rsidR="009E4647" w:rsidRPr="004B7C49" w:rsidRDefault="007853E0"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2024</w:t>
            </w:r>
          </w:p>
        </w:tc>
        <w:tc>
          <w:tcPr>
            <w:tcW w:w="344" w:type="pct"/>
            <w:shd w:val="clear" w:color="auto" w:fill="auto"/>
            <w:vAlign w:val="bottom"/>
          </w:tcPr>
          <w:p w14:paraId="4234A905" w14:textId="3A55D91F" w:rsidR="009E4647" w:rsidRPr="004B7C49" w:rsidRDefault="003D6AD4" w:rsidP="00A81815">
            <w:pPr>
              <w:pStyle w:val="acctfourfigures"/>
              <w:pBdr>
                <w:bottom w:val="single" w:sz="4" w:space="1" w:color="auto"/>
              </w:pBdr>
              <w:tabs>
                <w:tab w:val="clear" w:pos="765"/>
              </w:tabs>
              <w:spacing w:line="320" w:lineRule="exact"/>
              <w:jc w:val="center"/>
              <w:rPr>
                <w:rFonts w:ascii="Arial" w:hAnsi="Arial" w:cs="Arial"/>
                <w:sz w:val="18"/>
                <w:szCs w:val="18"/>
              </w:rPr>
            </w:pPr>
            <w:r w:rsidRPr="004B7C49">
              <w:rPr>
                <w:rFonts w:ascii="Arial" w:hAnsi="Arial" w:cs="Arial"/>
                <w:sz w:val="18"/>
                <w:szCs w:val="18"/>
              </w:rPr>
              <w:t>2023</w:t>
            </w:r>
          </w:p>
        </w:tc>
      </w:tr>
      <w:tr w:rsidR="009E4647" w:rsidRPr="004B7C49" w14:paraId="26893827" w14:textId="77777777" w:rsidTr="008C2D2F">
        <w:trPr>
          <w:cantSplit/>
          <w:trHeight w:val="195"/>
          <w:tblHeader/>
        </w:trPr>
        <w:tc>
          <w:tcPr>
            <w:tcW w:w="933" w:type="pct"/>
            <w:shd w:val="clear" w:color="auto" w:fill="auto"/>
            <w:vAlign w:val="bottom"/>
          </w:tcPr>
          <w:p w14:paraId="63E5077D" w14:textId="77777777" w:rsidR="009E4647" w:rsidRPr="004B7C49" w:rsidRDefault="009E4647" w:rsidP="00CB3CA6">
            <w:pPr>
              <w:spacing w:line="320" w:lineRule="exact"/>
              <w:ind w:left="142" w:right="-74" w:hanging="142"/>
              <w:jc w:val="left"/>
              <w:rPr>
                <w:rFonts w:ascii="Arial" w:hAnsi="Arial" w:cs="Arial"/>
                <w:sz w:val="18"/>
                <w:szCs w:val="18"/>
                <w:cs/>
              </w:rPr>
            </w:pPr>
          </w:p>
        </w:tc>
        <w:tc>
          <w:tcPr>
            <w:tcW w:w="464" w:type="pct"/>
            <w:shd w:val="clear" w:color="auto" w:fill="auto"/>
            <w:vAlign w:val="bottom"/>
          </w:tcPr>
          <w:p w14:paraId="645D4244" w14:textId="773BD321" w:rsidR="009E4647" w:rsidRPr="004B7C49" w:rsidRDefault="009E4647" w:rsidP="00CB3CA6">
            <w:pPr>
              <w:pStyle w:val="acctfourfigures"/>
              <w:tabs>
                <w:tab w:val="clear" w:pos="765"/>
              </w:tabs>
              <w:spacing w:line="320" w:lineRule="exact"/>
              <w:jc w:val="center"/>
              <w:rPr>
                <w:rFonts w:ascii="Arial" w:hAnsi="Arial" w:cs="Arial"/>
                <w:sz w:val="18"/>
                <w:szCs w:val="18"/>
              </w:rPr>
            </w:pPr>
          </w:p>
        </w:tc>
        <w:tc>
          <w:tcPr>
            <w:tcW w:w="851" w:type="pct"/>
            <w:shd w:val="clear" w:color="auto" w:fill="auto"/>
            <w:vAlign w:val="bottom"/>
          </w:tcPr>
          <w:p w14:paraId="68C40E35" w14:textId="62CCD318" w:rsidR="009E4647" w:rsidRPr="004B7C49" w:rsidRDefault="009E4647" w:rsidP="00CB3CA6">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4461E97C" w14:textId="599D15A4"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r w:rsidRPr="004B7C49">
              <w:rPr>
                <w:rFonts w:ascii="Arial" w:hAnsi="Arial" w:cs="Arial"/>
                <w:sz w:val="18"/>
                <w:szCs w:val="18"/>
              </w:rPr>
              <w:t>(percent)</w:t>
            </w:r>
          </w:p>
        </w:tc>
        <w:tc>
          <w:tcPr>
            <w:tcW w:w="344" w:type="pct"/>
            <w:shd w:val="clear" w:color="auto" w:fill="auto"/>
            <w:vAlign w:val="bottom"/>
          </w:tcPr>
          <w:p w14:paraId="7B4718E7" w14:textId="7A540FEA" w:rsidR="009E4647" w:rsidRPr="004B7C49" w:rsidRDefault="009E4647" w:rsidP="00A81815">
            <w:pPr>
              <w:pStyle w:val="acctfourfigures"/>
              <w:tabs>
                <w:tab w:val="clear" w:pos="765"/>
              </w:tabs>
              <w:spacing w:line="320" w:lineRule="exact"/>
              <w:jc w:val="center"/>
              <w:rPr>
                <w:rFonts w:ascii="Arial" w:hAnsi="Arial" w:cs="Arial"/>
                <w:sz w:val="18"/>
                <w:szCs w:val="18"/>
              </w:rPr>
            </w:pPr>
            <w:r w:rsidRPr="004B7C49">
              <w:rPr>
                <w:rFonts w:ascii="Arial" w:hAnsi="Arial" w:cs="Arial"/>
                <w:sz w:val="18"/>
                <w:szCs w:val="18"/>
              </w:rPr>
              <w:t>(percent)</w:t>
            </w:r>
          </w:p>
        </w:tc>
        <w:tc>
          <w:tcPr>
            <w:tcW w:w="344" w:type="pct"/>
            <w:shd w:val="clear" w:color="auto" w:fill="auto"/>
            <w:vAlign w:val="bottom"/>
          </w:tcPr>
          <w:p w14:paraId="71935478" w14:textId="65AE61D5"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3C1C77DB" w14:textId="6DEC0523"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2B2ED491" w14:textId="128E0AFA"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3E9D8782" w14:textId="6E47C4A7"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3C644EFC" w14:textId="52501E79"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c>
          <w:tcPr>
            <w:tcW w:w="344" w:type="pct"/>
            <w:shd w:val="clear" w:color="auto" w:fill="auto"/>
            <w:vAlign w:val="bottom"/>
          </w:tcPr>
          <w:p w14:paraId="6F36DB55" w14:textId="66ADDFB2" w:rsidR="009E4647" w:rsidRPr="004B7C49" w:rsidRDefault="009E4647" w:rsidP="00A81815">
            <w:pPr>
              <w:pStyle w:val="acctfourfigures"/>
              <w:tabs>
                <w:tab w:val="clear" w:pos="765"/>
              </w:tabs>
              <w:spacing w:line="320" w:lineRule="exact"/>
              <w:jc w:val="center"/>
              <w:rPr>
                <w:rFonts w:ascii="Arial" w:hAnsi="Arial" w:cs="Arial"/>
                <w:sz w:val="18"/>
                <w:szCs w:val="18"/>
                <w:cs/>
                <w:lang w:bidi="th-TH"/>
              </w:rPr>
            </w:pPr>
          </w:p>
        </w:tc>
      </w:tr>
      <w:tr w:rsidR="00465027" w:rsidRPr="004B7C49" w14:paraId="493EFBDE" w14:textId="77777777" w:rsidTr="008C2D2F">
        <w:trPr>
          <w:cantSplit/>
          <w:trHeight w:val="195"/>
        </w:trPr>
        <w:tc>
          <w:tcPr>
            <w:tcW w:w="933" w:type="pct"/>
            <w:shd w:val="clear" w:color="auto" w:fill="auto"/>
          </w:tcPr>
          <w:p w14:paraId="6C7D8FA0" w14:textId="31581118" w:rsidR="00465027" w:rsidRPr="004B7C49" w:rsidRDefault="00465027" w:rsidP="00465027">
            <w:pPr>
              <w:spacing w:line="320" w:lineRule="exact"/>
              <w:ind w:left="156" w:right="-74" w:hanging="156"/>
              <w:jc w:val="left"/>
              <w:rPr>
                <w:rFonts w:ascii="Arial" w:hAnsi="Arial" w:cs="Arial"/>
                <w:sz w:val="18"/>
                <w:szCs w:val="18"/>
                <w:cs/>
              </w:rPr>
            </w:pPr>
            <w:r w:rsidRPr="004B7C49">
              <w:rPr>
                <w:rFonts w:ascii="Arial" w:hAnsi="Arial" w:cs="Arial"/>
                <w:sz w:val="18"/>
                <w:szCs w:val="18"/>
              </w:rPr>
              <w:t>Thai Paraxylene Co., Ltd.</w:t>
            </w:r>
            <w:r w:rsidRPr="004B7C49">
              <w:rPr>
                <w:rFonts w:ascii="Arial" w:hAnsi="Arial" w:cs="Arial"/>
                <w:sz w:val="18"/>
                <w:szCs w:val="18"/>
              </w:rPr>
              <w:br/>
              <w:t>and its subsidiary</w:t>
            </w:r>
          </w:p>
        </w:tc>
        <w:tc>
          <w:tcPr>
            <w:tcW w:w="464" w:type="pct"/>
            <w:shd w:val="clear" w:color="auto" w:fill="auto"/>
          </w:tcPr>
          <w:p w14:paraId="27FBCDB6" w14:textId="77777777" w:rsidR="00465027" w:rsidRPr="004B7C49" w:rsidRDefault="00465027" w:rsidP="00465027">
            <w:pPr>
              <w:pStyle w:val="acctfourfigures"/>
              <w:tabs>
                <w:tab w:val="clear" w:pos="765"/>
              </w:tabs>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020F77D8" w14:textId="03620C45" w:rsidR="00465027" w:rsidRPr="004B7C49" w:rsidRDefault="00465027" w:rsidP="00465027">
            <w:pPr>
              <w:pStyle w:val="acctfourfigures"/>
              <w:tabs>
                <w:tab w:val="clear" w:pos="765"/>
              </w:tabs>
              <w:spacing w:line="320" w:lineRule="exact"/>
              <w:ind w:left="168" w:right="-72" w:hanging="168"/>
              <w:rPr>
                <w:rFonts w:ascii="Arial" w:hAnsi="Arial" w:cs="Arial"/>
                <w:sz w:val="18"/>
                <w:szCs w:val="18"/>
                <w:cs/>
                <w:lang w:bidi="th-TH"/>
              </w:rPr>
            </w:pPr>
            <w:r w:rsidRPr="004B7C49">
              <w:rPr>
                <w:rFonts w:ascii="Arial" w:hAnsi="Arial" w:cs="Arial"/>
                <w:sz w:val="18"/>
                <w:szCs w:val="18"/>
              </w:rPr>
              <w:t>Paraxylene manufacturing</w:t>
            </w:r>
            <w:r w:rsidRPr="004B7C49">
              <w:rPr>
                <w:rFonts w:ascii="Arial" w:hAnsi="Arial" w:cs="Arial"/>
                <w:sz w:val="18"/>
                <w:szCs w:val="18"/>
              </w:rPr>
              <w:br/>
              <w:t>and distribution</w:t>
            </w:r>
          </w:p>
        </w:tc>
        <w:tc>
          <w:tcPr>
            <w:tcW w:w="344" w:type="pct"/>
            <w:shd w:val="clear" w:color="auto" w:fill="auto"/>
          </w:tcPr>
          <w:p w14:paraId="267539D7" w14:textId="5ACA74D9"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lang w:bidi="th-TH"/>
              </w:rPr>
              <w:t>99.99</w:t>
            </w:r>
          </w:p>
        </w:tc>
        <w:tc>
          <w:tcPr>
            <w:tcW w:w="344" w:type="pct"/>
            <w:shd w:val="clear" w:color="auto" w:fill="auto"/>
          </w:tcPr>
          <w:p w14:paraId="7A38B290" w14:textId="4F6BD620"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lang w:bidi="th-TH"/>
              </w:rPr>
              <w:t>99.99</w:t>
            </w:r>
          </w:p>
        </w:tc>
        <w:tc>
          <w:tcPr>
            <w:tcW w:w="344" w:type="pct"/>
            <w:shd w:val="clear" w:color="auto" w:fill="auto"/>
          </w:tcPr>
          <w:p w14:paraId="6C273DC3" w14:textId="794C72BE"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2,572</w:t>
            </w:r>
          </w:p>
        </w:tc>
        <w:tc>
          <w:tcPr>
            <w:tcW w:w="344" w:type="pct"/>
            <w:shd w:val="clear" w:color="auto" w:fill="auto"/>
          </w:tcPr>
          <w:p w14:paraId="387960FE" w14:textId="4332DB72"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2,572</w:t>
            </w:r>
          </w:p>
        </w:tc>
        <w:tc>
          <w:tcPr>
            <w:tcW w:w="344" w:type="pct"/>
            <w:shd w:val="clear" w:color="auto" w:fill="auto"/>
          </w:tcPr>
          <w:p w14:paraId="238AD38E" w14:textId="309BD74E"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2,161</w:t>
            </w:r>
          </w:p>
        </w:tc>
        <w:tc>
          <w:tcPr>
            <w:tcW w:w="344" w:type="pct"/>
            <w:shd w:val="clear" w:color="auto" w:fill="auto"/>
          </w:tcPr>
          <w:p w14:paraId="1FE2BBEA" w14:textId="198BFB1C"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2,161</w:t>
            </w:r>
          </w:p>
        </w:tc>
        <w:tc>
          <w:tcPr>
            <w:tcW w:w="344" w:type="pct"/>
            <w:shd w:val="clear" w:color="auto" w:fill="auto"/>
          </w:tcPr>
          <w:p w14:paraId="584FC4DE" w14:textId="50BC0136" w:rsidR="00465027" w:rsidRPr="004B7C49" w:rsidRDefault="00AD19B9"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1,945</w:t>
            </w:r>
          </w:p>
        </w:tc>
        <w:tc>
          <w:tcPr>
            <w:tcW w:w="344" w:type="pct"/>
            <w:shd w:val="clear" w:color="auto" w:fill="auto"/>
          </w:tcPr>
          <w:p w14:paraId="07404FB8" w14:textId="2E4AAD29"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465027" w:rsidRPr="004B7C49" w14:paraId="6AE29EFF" w14:textId="77777777" w:rsidTr="008C2D2F">
        <w:trPr>
          <w:cantSplit/>
          <w:trHeight w:val="195"/>
        </w:trPr>
        <w:tc>
          <w:tcPr>
            <w:tcW w:w="933" w:type="pct"/>
            <w:shd w:val="clear" w:color="auto" w:fill="auto"/>
          </w:tcPr>
          <w:p w14:paraId="06689267" w14:textId="7DC62B37" w:rsidR="00465027" w:rsidRPr="004B7C49" w:rsidRDefault="00465027" w:rsidP="00465027">
            <w:pPr>
              <w:spacing w:line="320" w:lineRule="exact"/>
              <w:ind w:left="166" w:right="-74"/>
              <w:rPr>
                <w:rFonts w:ascii="Arial" w:hAnsi="Arial" w:cs="Arial"/>
                <w:sz w:val="18"/>
                <w:szCs w:val="18"/>
                <w:cs/>
              </w:rPr>
            </w:pPr>
            <w:r w:rsidRPr="004B7C49">
              <w:rPr>
                <w:rFonts w:ascii="Arial" w:hAnsi="Arial" w:cs="Arial"/>
                <w:sz w:val="18"/>
                <w:szCs w:val="18"/>
              </w:rPr>
              <w:t>- Subsidiary</w:t>
            </w:r>
          </w:p>
        </w:tc>
        <w:tc>
          <w:tcPr>
            <w:tcW w:w="464" w:type="pct"/>
            <w:shd w:val="clear" w:color="auto" w:fill="auto"/>
          </w:tcPr>
          <w:p w14:paraId="74C52938" w14:textId="77777777" w:rsidR="00465027" w:rsidRPr="004B7C49" w:rsidRDefault="00465027" w:rsidP="00465027">
            <w:pPr>
              <w:pStyle w:val="acctfourfigures"/>
              <w:tabs>
                <w:tab w:val="clear" w:pos="765"/>
              </w:tabs>
              <w:spacing w:line="320" w:lineRule="exact"/>
              <w:jc w:val="center"/>
              <w:rPr>
                <w:rFonts w:ascii="Arial" w:hAnsi="Arial" w:cs="Arial"/>
                <w:sz w:val="18"/>
                <w:szCs w:val="18"/>
              </w:rPr>
            </w:pPr>
          </w:p>
        </w:tc>
        <w:tc>
          <w:tcPr>
            <w:tcW w:w="851" w:type="pct"/>
            <w:shd w:val="clear" w:color="auto" w:fill="auto"/>
          </w:tcPr>
          <w:p w14:paraId="4ACB4533" w14:textId="77777777" w:rsidR="00465027" w:rsidRPr="004B7C49" w:rsidRDefault="00465027" w:rsidP="00465027">
            <w:pPr>
              <w:pStyle w:val="acctfourfigures"/>
              <w:tabs>
                <w:tab w:val="clear" w:pos="765"/>
              </w:tabs>
              <w:spacing w:line="320" w:lineRule="exact"/>
              <w:ind w:left="168" w:right="-72" w:hanging="168"/>
              <w:rPr>
                <w:rFonts w:ascii="Arial" w:hAnsi="Arial" w:cs="Arial"/>
                <w:sz w:val="18"/>
                <w:szCs w:val="18"/>
              </w:rPr>
            </w:pPr>
          </w:p>
        </w:tc>
        <w:tc>
          <w:tcPr>
            <w:tcW w:w="344" w:type="pct"/>
            <w:shd w:val="clear" w:color="auto" w:fill="auto"/>
          </w:tcPr>
          <w:p w14:paraId="732A991B" w14:textId="77777777"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44408A02" w14:textId="77777777" w:rsidR="00465027" w:rsidRPr="004B7C49" w:rsidRDefault="00465027" w:rsidP="00465027">
            <w:pPr>
              <w:spacing w:line="320" w:lineRule="exact"/>
              <w:jc w:val="right"/>
              <w:rPr>
                <w:rFonts w:ascii="Arial" w:hAnsi="Arial" w:cs="Arial"/>
                <w:sz w:val="18"/>
                <w:szCs w:val="18"/>
              </w:rPr>
            </w:pPr>
          </w:p>
        </w:tc>
        <w:tc>
          <w:tcPr>
            <w:tcW w:w="344" w:type="pct"/>
            <w:shd w:val="clear" w:color="auto" w:fill="auto"/>
          </w:tcPr>
          <w:p w14:paraId="7AFB4976"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53E32CC"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0E2F8A90"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0E3709B"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4063D049"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03A6286" w14:textId="77777777"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p>
        </w:tc>
      </w:tr>
      <w:tr w:rsidR="00465027" w:rsidRPr="004B7C49" w14:paraId="58103F84" w14:textId="77777777" w:rsidTr="008C2D2F">
        <w:trPr>
          <w:cantSplit/>
          <w:trHeight w:val="191"/>
        </w:trPr>
        <w:tc>
          <w:tcPr>
            <w:tcW w:w="933" w:type="pct"/>
            <w:shd w:val="clear" w:color="auto" w:fill="auto"/>
          </w:tcPr>
          <w:p w14:paraId="12FA8132" w14:textId="2ED44D86" w:rsidR="00465027" w:rsidRPr="004B7C49" w:rsidRDefault="00465027" w:rsidP="00465027">
            <w:pPr>
              <w:spacing w:line="320" w:lineRule="exact"/>
              <w:ind w:left="436" w:right="-74" w:hanging="156"/>
              <w:jc w:val="left"/>
              <w:rPr>
                <w:rFonts w:ascii="Arial" w:hAnsi="Arial" w:cs="Arial"/>
                <w:sz w:val="18"/>
                <w:szCs w:val="18"/>
                <w:cs/>
              </w:rPr>
            </w:pPr>
            <w:r w:rsidRPr="004B7C49">
              <w:rPr>
                <w:rFonts w:ascii="Arial" w:hAnsi="Arial" w:cs="Arial"/>
                <w:sz w:val="18"/>
                <w:szCs w:val="18"/>
              </w:rPr>
              <w:t>LABIX Co., Ltd.</w:t>
            </w:r>
          </w:p>
        </w:tc>
        <w:tc>
          <w:tcPr>
            <w:tcW w:w="464" w:type="pct"/>
            <w:shd w:val="clear" w:color="auto" w:fill="auto"/>
          </w:tcPr>
          <w:p w14:paraId="2F3B05A6" w14:textId="77777777" w:rsidR="00465027" w:rsidRPr="004B7C49" w:rsidRDefault="00465027" w:rsidP="00465027">
            <w:pPr>
              <w:pStyle w:val="acctfourfigures"/>
              <w:tabs>
                <w:tab w:val="clear" w:pos="765"/>
              </w:tabs>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06548AC6" w14:textId="14A6098E" w:rsidR="00465027" w:rsidRPr="004B7C49" w:rsidRDefault="00465027" w:rsidP="00465027">
            <w:pPr>
              <w:spacing w:line="320" w:lineRule="exact"/>
              <w:ind w:left="168" w:hanging="168"/>
              <w:jc w:val="left"/>
              <w:rPr>
                <w:rFonts w:ascii="Arial" w:hAnsi="Arial" w:cs="Arial"/>
                <w:sz w:val="18"/>
                <w:szCs w:val="18"/>
              </w:rPr>
            </w:pPr>
            <w:r w:rsidRPr="004B7C49">
              <w:rPr>
                <w:rFonts w:ascii="Arial" w:hAnsi="Arial" w:cs="Arial"/>
                <w:sz w:val="18"/>
                <w:szCs w:val="18"/>
              </w:rPr>
              <w:t>Linear Alkyl Benzene</w:t>
            </w:r>
            <w:r w:rsidRPr="004B7C49">
              <w:rPr>
                <w:rFonts w:ascii="Arial" w:hAnsi="Arial" w:cs="Arial"/>
                <w:sz w:val="18"/>
                <w:szCs w:val="18"/>
              </w:rPr>
              <w:br/>
              <w:t>manufacturing and distribution</w:t>
            </w:r>
          </w:p>
        </w:tc>
        <w:tc>
          <w:tcPr>
            <w:tcW w:w="344" w:type="pct"/>
            <w:shd w:val="clear" w:color="auto" w:fill="auto"/>
          </w:tcPr>
          <w:p w14:paraId="745C7CC2" w14:textId="23F1969B"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75.00</w:t>
            </w:r>
          </w:p>
        </w:tc>
        <w:tc>
          <w:tcPr>
            <w:tcW w:w="344" w:type="pct"/>
            <w:shd w:val="clear" w:color="auto" w:fill="auto"/>
          </w:tcPr>
          <w:p w14:paraId="1B2B0C79" w14:textId="32105982" w:rsidR="00465027" w:rsidRPr="004B7C49" w:rsidRDefault="00465027" w:rsidP="00465027">
            <w:pPr>
              <w:spacing w:line="320" w:lineRule="exact"/>
              <w:jc w:val="right"/>
              <w:rPr>
                <w:rFonts w:ascii="Arial" w:hAnsi="Arial" w:cs="Arial"/>
                <w:sz w:val="18"/>
                <w:szCs w:val="18"/>
              </w:rPr>
            </w:pPr>
            <w:r w:rsidRPr="004B7C49">
              <w:rPr>
                <w:rFonts w:ascii="Arial" w:hAnsi="Arial" w:cs="Arial"/>
                <w:sz w:val="18"/>
                <w:szCs w:val="18"/>
              </w:rPr>
              <w:t>75.00</w:t>
            </w:r>
          </w:p>
        </w:tc>
        <w:tc>
          <w:tcPr>
            <w:tcW w:w="344" w:type="pct"/>
            <w:shd w:val="clear" w:color="auto" w:fill="auto"/>
          </w:tcPr>
          <w:p w14:paraId="5D8A4A4F" w14:textId="04DADF1C"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4,655</w:t>
            </w:r>
          </w:p>
        </w:tc>
        <w:tc>
          <w:tcPr>
            <w:tcW w:w="344" w:type="pct"/>
            <w:shd w:val="clear" w:color="auto" w:fill="auto"/>
          </w:tcPr>
          <w:p w14:paraId="1D519610" w14:textId="01E1D065"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4,655</w:t>
            </w:r>
          </w:p>
        </w:tc>
        <w:tc>
          <w:tcPr>
            <w:tcW w:w="344" w:type="pct"/>
            <w:shd w:val="clear" w:color="auto" w:fill="auto"/>
          </w:tcPr>
          <w:p w14:paraId="5DF6A3BA" w14:textId="659F8CBF"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w:t>
            </w:r>
          </w:p>
        </w:tc>
        <w:tc>
          <w:tcPr>
            <w:tcW w:w="344" w:type="pct"/>
            <w:shd w:val="clear" w:color="auto" w:fill="auto"/>
          </w:tcPr>
          <w:p w14:paraId="59F3EE16" w14:textId="76BC3233"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w:t>
            </w:r>
          </w:p>
        </w:tc>
        <w:tc>
          <w:tcPr>
            <w:tcW w:w="344" w:type="pct"/>
            <w:shd w:val="clear" w:color="auto" w:fill="auto"/>
          </w:tcPr>
          <w:p w14:paraId="7E01A1D2" w14:textId="57876229" w:rsidR="00465027" w:rsidRPr="004B7C49" w:rsidRDefault="00AD19B9"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w:t>
            </w:r>
          </w:p>
        </w:tc>
        <w:tc>
          <w:tcPr>
            <w:tcW w:w="344" w:type="pct"/>
            <w:shd w:val="clear" w:color="auto" w:fill="auto"/>
          </w:tcPr>
          <w:p w14:paraId="1FAA01B5" w14:textId="5AF4FD86"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bidi="th-TH"/>
              </w:rPr>
              <w:t>-</w:t>
            </w:r>
          </w:p>
        </w:tc>
      </w:tr>
      <w:tr w:rsidR="00465027" w:rsidRPr="004B7C49" w14:paraId="3857F6AF" w14:textId="77777777" w:rsidTr="008C2D2F">
        <w:trPr>
          <w:cantSplit/>
          <w:trHeight w:val="185"/>
        </w:trPr>
        <w:tc>
          <w:tcPr>
            <w:tcW w:w="933" w:type="pct"/>
            <w:shd w:val="clear" w:color="auto" w:fill="auto"/>
          </w:tcPr>
          <w:p w14:paraId="04B8104A" w14:textId="16B080A1" w:rsidR="00465027" w:rsidRPr="004B7C49" w:rsidRDefault="00465027" w:rsidP="00465027">
            <w:pPr>
              <w:spacing w:line="320" w:lineRule="exact"/>
              <w:ind w:left="156" w:right="-74" w:hanging="156"/>
              <w:jc w:val="left"/>
              <w:rPr>
                <w:rFonts w:ascii="Arial" w:hAnsi="Arial" w:cs="Arial"/>
                <w:sz w:val="18"/>
                <w:szCs w:val="18"/>
              </w:rPr>
            </w:pPr>
            <w:r w:rsidRPr="004B7C49">
              <w:rPr>
                <w:rFonts w:ascii="Arial" w:hAnsi="Arial" w:cs="Arial"/>
                <w:sz w:val="18"/>
                <w:szCs w:val="18"/>
              </w:rPr>
              <w:t>Thai Lube Base Public Company Limited</w:t>
            </w:r>
          </w:p>
        </w:tc>
        <w:tc>
          <w:tcPr>
            <w:tcW w:w="464" w:type="pct"/>
            <w:shd w:val="clear" w:color="auto" w:fill="auto"/>
          </w:tcPr>
          <w:p w14:paraId="2455921E" w14:textId="77777777" w:rsidR="00465027" w:rsidRPr="004B7C49" w:rsidRDefault="00465027" w:rsidP="00465027">
            <w:pPr>
              <w:pStyle w:val="acctfourfigures"/>
              <w:tabs>
                <w:tab w:val="clear" w:pos="765"/>
              </w:tabs>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01D35B53" w14:textId="10FA1A70" w:rsidR="00465027" w:rsidRPr="004B7C49" w:rsidRDefault="00465027" w:rsidP="00465027">
            <w:pPr>
              <w:pStyle w:val="acctfourfigures"/>
              <w:tabs>
                <w:tab w:val="clear" w:pos="765"/>
              </w:tabs>
              <w:spacing w:line="320" w:lineRule="exact"/>
              <w:ind w:left="168" w:right="-72" w:hanging="168"/>
              <w:rPr>
                <w:rFonts w:ascii="Arial" w:eastAsia="Cordia New" w:hAnsi="Arial" w:cs="Arial"/>
                <w:sz w:val="18"/>
                <w:szCs w:val="18"/>
                <w:lang w:eastAsia="th-TH" w:bidi="th-TH"/>
              </w:rPr>
            </w:pPr>
            <w:r w:rsidRPr="004B7C49">
              <w:rPr>
                <w:rFonts w:ascii="Arial" w:eastAsia="Cordia New" w:hAnsi="Arial" w:cs="Arial"/>
                <w:sz w:val="18"/>
                <w:szCs w:val="18"/>
                <w:lang w:eastAsia="th-TH" w:bidi="th-TH"/>
              </w:rPr>
              <w:t>Lube base oil refining and</w:t>
            </w:r>
            <w:r w:rsidRPr="004B7C49">
              <w:rPr>
                <w:rFonts w:ascii="Arial" w:eastAsia="Cordia New" w:hAnsi="Arial" w:cs="Arial"/>
                <w:sz w:val="18"/>
                <w:szCs w:val="18"/>
                <w:lang w:eastAsia="th-TH" w:bidi="th-TH"/>
              </w:rPr>
              <w:br/>
              <w:t>distribution</w:t>
            </w:r>
          </w:p>
        </w:tc>
        <w:tc>
          <w:tcPr>
            <w:tcW w:w="344" w:type="pct"/>
            <w:shd w:val="clear" w:color="auto" w:fill="auto"/>
          </w:tcPr>
          <w:p w14:paraId="24632B23" w14:textId="062B6FC2"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lang w:bidi="th-TH"/>
              </w:rPr>
              <w:t>99.99</w:t>
            </w:r>
          </w:p>
        </w:tc>
        <w:tc>
          <w:tcPr>
            <w:tcW w:w="344" w:type="pct"/>
            <w:shd w:val="clear" w:color="auto" w:fill="auto"/>
          </w:tcPr>
          <w:p w14:paraId="0B7AA919" w14:textId="0625CBD3"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lang w:bidi="th-TH"/>
              </w:rPr>
              <w:t>99.99</w:t>
            </w:r>
          </w:p>
        </w:tc>
        <w:tc>
          <w:tcPr>
            <w:tcW w:w="344" w:type="pct"/>
            <w:shd w:val="clear" w:color="auto" w:fill="auto"/>
          </w:tcPr>
          <w:p w14:paraId="7BB5E438" w14:textId="5BADE0DB"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1,758</w:t>
            </w:r>
          </w:p>
        </w:tc>
        <w:tc>
          <w:tcPr>
            <w:tcW w:w="344" w:type="pct"/>
            <w:shd w:val="clear" w:color="auto" w:fill="auto"/>
          </w:tcPr>
          <w:p w14:paraId="0C0124C5" w14:textId="03AEE29D"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1,758</w:t>
            </w:r>
          </w:p>
        </w:tc>
        <w:tc>
          <w:tcPr>
            <w:tcW w:w="344" w:type="pct"/>
            <w:shd w:val="clear" w:color="auto" w:fill="auto"/>
          </w:tcPr>
          <w:p w14:paraId="22EC46C0" w14:textId="34E76B2E"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1,979</w:t>
            </w:r>
          </w:p>
        </w:tc>
        <w:tc>
          <w:tcPr>
            <w:tcW w:w="344" w:type="pct"/>
            <w:shd w:val="clear" w:color="auto" w:fill="auto"/>
          </w:tcPr>
          <w:p w14:paraId="5D62FB88" w14:textId="75292D1D"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1,979</w:t>
            </w:r>
          </w:p>
        </w:tc>
        <w:tc>
          <w:tcPr>
            <w:tcW w:w="344" w:type="pct"/>
            <w:shd w:val="clear" w:color="auto" w:fill="auto"/>
          </w:tcPr>
          <w:p w14:paraId="39586AB2" w14:textId="2CD23FB7" w:rsidR="00465027" w:rsidRPr="004B7C49" w:rsidRDefault="00AD19B9"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1,143</w:t>
            </w:r>
          </w:p>
        </w:tc>
        <w:tc>
          <w:tcPr>
            <w:tcW w:w="344" w:type="pct"/>
            <w:shd w:val="clear" w:color="auto" w:fill="auto"/>
          </w:tcPr>
          <w:p w14:paraId="100203C9" w14:textId="4903D549" w:rsidR="00465027" w:rsidRPr="004B7C49" w:rsidRDefault="00465027" w:rsidP="00465027">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bidi="th-TH"/>
              </w:rPr>
              <w:t>2,792</w:t>
            </w:r>
          </w:p>
        </w:tc>
      </w:tr>
      <w:tr w:rsidR="00465027" w:rsidRPr="004B7C49" w14:paraId="134DCFDC" w14:textId="77777777" w:rsidTr="008C2D2F">
        <w:trPr>
          <w:cantSplit/>
          <w:trHeight w:val="185"/>
        </w:trPr>
        <w:tc>
          <w:tcPr>
            <w:tcW w:w="933" w:type="pct"/>
            <w:shd w:val="clear" w:color="auto" w:fill="auto"/>
          </w:tcPr>
          <w:p w14:paraId="6124CCA3" w14:textId="39D4AF4A" w:rsidR="00465027" w:rsidRPr="004B7C49" w:rsidRDefault="00465027" w:rsidP="00465027">
            <w:pPr>
              <w:spacing w:line="320" w:lineRule="exact"/>
              <w:ind w:left="156" w:right="-74" w:hanging="156"/>
              <w:jc w:val="left"/>
              <w:rPr>
                <w:rFonts w:ascii="Arial" w:hAnsi="Arial" w:cs="Arial"/>
                <w:sz w:val="18"/>
                <w:szCs w:val="18"/>
                <w:cs/>
              </w:rPr>
            </w:pPr>
            <w:proofErr w:type="spellStart"/>
            <w:r w:rsidRPr="004B7C49">
              <w:rPr>
                <w:rFonts w:ascii="Arial" w:hAnsi="Arial" w:cs="Arial"/>
                <w:sz w:val="18"/>
                <w:szCs w:val="18"/>
              </w:rPr>
              <w:t>Thaioil</w:t>
            </w:r>
            <w:proofErr w:type="spellEnd"/>
            <w:r w:rsidRPr="004B7C49">
              <w:rPr>
                <w:rFonts w:ascii="Arial" w:hAnsi="Arial" w:cs="Arial"/>
                <w:sz w:val="18"/>
                <w:szCs w:val="18"/>
              </w:rPr>
              <w:t xml:space="preserve"> Energy Services </w:t>
            </w:r>
            <w:r w:rsidRPr="004B7C49">
              <w:rPr>
                <w:rFonts w:ascii="Arial" w:hAnsi="Arial" w:cs="Arial"/>
                <w:sz w:val="18"/>
                <w:szCs w:val="18"/>
              </w:rPr>
              <w:br/>
              <w:t xml:space="preserve">Co., Ltd.   </w:t>
            </w:r>
          </w:p>
        </w:tc>
        <w:tc>
          <w:tcPr>
            <w:tcW w:w="464" w:type="pct"/>
            <w:shd w:val="clear" w:color="auto" w:fill="auto"/>
          </w:tcPr>
          <w:p w14:paraId="5BCB69F2" w14:textId="77777777" w:rsidR="00465027" w:rsidRPr="004B7C49" w:rsidRDefault="00465027" w:rsidP="00465027">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25AC55DD" w14:textId="176054B8" w:rsidR="00465027" w:rsidRPr="004B7C49" w:rsidRDefault="00465027" w:rsidP="00465027">
            <w:pPr>
              <w:spacing w:line="320" w:lineRule="exact"/>
              <w:ind w:left="168" w:hanging="168"/>
              <w:jc w:val="left"/>
              <w:rPr>
                <w:rFonts w:ascii="Arial" w:hAnsi="Arial" w:cs="Arial"/>
                <w:sz w:val="18"/>
                <w:szCs w:val="18"/>
              </w:rPr>
            </w:pPr>
            <w:r w:rsidRPr="004B7C49">
              <w:rPr>
                <w:rFonts w:ascii="Arial" w:hAnsi="Arial" w:cs="Arial"/>
                <w:sz w:val="18"/>
                <w:szCs w:val="18"/>
              </w:rPr>
              <w:t>Providing human resource</w:t>
            </w:r>
            <w:r w:rsidRPr="004B7C49">
              <w:rPr>
                <w:rFonts w:ascii="Arial" w:hAnsi="Arial" w:cs="Arial"/>
                <w:sz w:val="18"/>
                <w:szCs w:val="18"/>
              </w:rPr>
              <w:br/>
              <w:t>management</w:t>
            </w:r>
          </w:p>
        </w:tc>
        <w:tc>
          <w:tcPr>
            <w:tcW w:w="344" w:type="pct"/>
            <w:shd w:val="clear" w:color="auto" w:fill="auto"/>
          </w:tcPr>
          <w:p w14:paraId="5F66B6CE" w14:textId="4B6B28D6" w:rsidR="00465027" w:rsidRPr="004B7C49" w:rsidRDefault="00465027" w:rsidP="00465027">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99.99</w:t>
            </w:r>
          </w:p>
        </w:tc>
        <w:tc>
          <w:tcPr>
            <w:tcW w:w="344" w:type="pct"/>
            <w:shd w:val="clear" w:color="auto" w:fill="auto"/>
          </w:tcPr>
          <w:p w14:paraId="027FED88" w14:textId="3B1450FE" w:rsidR="00465027" w:rsidRPr="004B7C49" w:rsidRDefault="00465027" w:rsidP="00465027">
            <w:pPr>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00C83514" w14:textId="3898076D"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40</w:t>
            </w:r>
          </w:p>
        </w:tc>
        <w:tc>
          <w:tcPr>
            <w:tcW w:w="344" w:type="pct"/>
            <w:shd w:val="clear" w:color="auto" w:fill="auto"/>
          </w:tcPr>
          <w:p w14:paraId="1BA8FC5D" w14:textId="331A3B3F"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40</w:t>
            </w:r>
          </w:p>
        </w:tc>
        <w:tc>
          <w:tcPr>
            <w:tcW w:w="344" w:type="pct"/>
            <w:shd w:val="clear" w:color="auto" w:fill="auto"/>
          </w:tcPr>
          <w:p w14:paraId="3CE639D2" w14:textId="2D079DDA" w:rsidR="00465027" w:rsidRPr="004B7C49" w:rsidRDefault="00465027" w:rsidP="00465027">
            <w:pPr>
              <w:tabs>
                <w:tab w:val="decimal" w:pos="702"/>
              </w:tabs>
              <w:spacing w:line="320" w:lineRule="exact"/>
              <w:jc w:val="left"/>
              <w:rPr>
                <w:rFonts w:ascii="Arial" w:hAnsi="Arial" w:cs="Arial"/>
                <w:sz w:val="18"/>
                <w:szCs w:val="18"/>
              </w:rPr>
            </w:pPr>
            <w:r w:rsidRPr="004B7C49">
              <w:rPr>
                <w:rFonts w:ascii="Arial" w:eastAsia="MS Mincho" w:hAnsi="Arial" w:cs="Arial"/>
                <w:sz w:val="18"/>
                <w:szCs w:val="18"/>
                <w:lang w:eastAsia="en-US"/>
              </w:rPr>
              <w:t>40</w:t>
            </w:r>
          </w:p>
        </w:tc>
        <w:tc>
          <w:tcPr>
            <w:tcW w:w="344" w:type="pct"/>
            <w:shd w:val="clear" w:color="auto" w:fill="auto"/>
          </w:tcPr>
          <w:p w14:paraId="67450344" w14:textId="3F5734EE" w:rsidR="00465027" w:rsidRPr="004B7C49" w:rsidRDefault="00465027" w:rsidP="00465027">
            <w:pPr>
              <w:tabs>
                <w:tab w:val="decimal" w:pos="702"/>
              </w:tabs>
              <w:spacing w:line="320" w:lineRule="exact"/>
              <w:jc w:val="left"/>
              <w:rPr>
                <w:rFonts w:ascii="Arial" w:eastAsia="MS Mincho" w:hAnsi="Arial" w:cs="Arial"/>
                <w:sz w:val="18"/>
                <w:szCs w:val="18"/>
                <w:lang w:eastAsia="en-US"/>
              </w:rPr>
            </w:pPr>
            <w:r w:rsidRPr="004B7C49">
              <w:rPr>
                <w:rFonts w:ascii="Arial" w:eastAsia="MS Mincho" w:hAnsi="Arial" w:cs="Arial"/>
                <w:sz w:val="18"/>
                <w:szCs w:val="18"/>
                <w:lang w:eastAsia="en-US"/>
              </w:rPr>
              <w:t>40</w:t>
            </w:r>
          </w:p>
        </w:tc>
        <w:tc>
          <w:tcPr>
            <w:tcW w:w="344" w:type="pct"/>
            <w:shd w:val="clear" w:color="auto" w:fill="auto"/>
          </w:tcPr>
          <w:p w14:paraId="5D9B4548" w14:textId="5DDA5EC7" w:rsidR="00465027" w:rsidRPr="004B7C49" w:rsidRDefault="00AD19B9"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20</w:t>
            </w:r>
          </w:p>
        </w:tc>
        <w:tc>
          <w:tcPr>
            <w:tcW w:w="344" w:type="pct"/>
            <w:shd w:val="clear" w:color="auto" w:fill="auto"/>
          </w:tcPr>
          <w:p w14:paraId="28BDC57B" w14:textId="2DA51158" w:rsidR="00465027" w:rsidRPr="004B7C49" w:rsidRDefault="00465027" w:rsidP="00465027">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3</w:t>
            </w:r>
          </w:p>
        </w:tc>
      </w:tr>
      <w:tr w:rsidR="008C2D2F" w:rsidRPr="004B7C49" w14:paraId="6EADBDC6" w14:textId="77777777" w:rsidTr="008C2D2F">
        <w:trPr>
          <w:cantSplit/>
          <w:trHeight w:val="185"/>
        </w:trPr>
        <w:tc>
          <w:tcPr>
            <w:tcW w:w="933" w:type="pct"/>
            <w:shd w:val="clear" w:color="auto" w:fill="auto"/>
          </w:tcPr>
          <w:p w14:paraId="2478DCDD"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4BBDD211"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4C30B077"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02EE9A5A"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16A42F5C"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33B9ACE6"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752AC12D"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0441E273"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6E98F612"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7D24F564"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0DE6EA0D"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2B8BA89E" w14:textId="77777777" w:rsidTr="008C2D2F">
        <w:trPr>
          <w:cantSplit/>
          <w:trHeight w:val="185"/>
        </w:trPr>
        <w:tc>
          <w:tcPr>
            <w:tcW w:w="933" w:type="pct"/>
            <w:shd w:val="clear" w:color="auto" w:fill="auto"/>
          </w:tcPr>
          <w:p w14:paraId="67C8DF7B"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20325E42"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4756C505"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66D12FC0"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0221B7EA"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62993358"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2A539EAC"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64FB05F2"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0D201079"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2224B997"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75F0A234"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622DA05F" w14:textId="77777777" w:rsidTr="008C2D2F">
        <w:trPr>
          <w:cantSplit/>
          <w:trHeight w:val="185"/>
        </w:trPr>
        <w:tc>
          <w:tcPr>
            <w:tcW w:w="933" w:type="pct"/>
            <w:shd w:val="clear" w:color="auto" w:fill="auto"/>
          </w:tcPr>
          <w:p w14:paraId="5B31D02B"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210BE9ED"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6119ED95"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3ABC47B8"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64182878"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0DD58081"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2AF8079"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31E070DC"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0A5665AB"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2F86F803"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67E548FA"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088C2AF1" w14:textId="77777777" w:rsidTr="008C2D2F">
        <w:trPr>
          <w:cantSplit/>
          <w:trHeight w:val="185"/>
        </w:trPr>
        <w:tc>
          <w:tcPr>
            <w:tcW w:w="933" w:type="pct"/>
            <w:shd w:val="clear" w:color="auto" w:fill="auto"/>
          </w:tcPr>
          <w:p w14:paraId="68BF03E3"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030512E8"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74B2EFEC"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0FAB1FEF"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32F4CD4C"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74749C4C"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389CF896"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78F95866"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10C12CF4"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5DE655B2"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68726B53"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176FB1F8" w14:textId="77777777" w:rsidTr="008C2D2F">
        <w:trPr>
          <w:cantSplit/>
          <w:trHeight w:val="185"/>
        </w:trPr>
        <w:tc>
          <w:tcPr>
            <w:tcW w:w="933" w:type="pct"/>
            <w:shd w:val="clear" w:color="auto" w:fill="auto"/>
          </w:tcPr>
          <w:p w14:paraId="2ACCA04C"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072E5D01"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18B2973A"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166057D3"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091605A2"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2CE2D25F"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4AD5B09"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98A178C"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21B6474E"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68DA2EF6"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54872FB"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265C8E0F" w14:textId="77777777" w:rsidTr="008C2D2F">
        <w:trPr>
          <w:cantSplit/>
          <w:trHeight w:val="185"/>
        </w:trPr>
        <w:tc>
          <w:tcPr>
            <w:tcW w:w="933" w:type="pct"/>
            <w:shd w:val="clear" w:color="auto" w:fill="auto"/>
          </w:tcPr>
          <w:p w14:paraId="4146CA3A"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53C8DA40"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5B69B884"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01D8960B"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6D00E1A9"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55DDFD0B"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40416816"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2842ECB6"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2A7FB7FE"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00C255C2"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3A6095B8"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679061D5" w14:textId="77777777" w:rsidTr="008C2D2F">
        <w:trPr>
          <w:cantSplit/>
          <w:trHeight w:val="185"/>
        </w:trPr>
        <w:tc>
          <w:tcPr>
            <w:tcW w:w="933" w:type="pct"/>
            <w:shd w:val="clear" w:color="auto" w:fill="auto"/>
          </w:tcPr>
          <w:p w14:paraId="349701FA"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20339E87"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77555830"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20251DA7"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4AEF5F04"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5C1D0401"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602F7540"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7B1FEC1"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2286F82C"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2EEB8375"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C1EE052"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8C2D2F" w:rsidRPr="004B7C49" w14:paraId="2BDB37EA" w14:textId="77777777" w:rsidTr="008C2D2F">
        <w:trPr>
          <w:cantSplit/>
          <w:trHeight w:val="185"/>
        </w:trPr>
        <w:tc>
          <w:tcPr>
            <w:tcW w:w="933" w:type="pct"/>
            <w:shd w:val="clear" w:color="auto" w:fill="auto"/>
          </w:tcPr>
          <w:p w14:paraId="6F18B795" w14:textId="77777777" w:rsidR="008C2D2F" w:rsidRPr="004B7C49" w:rsidRDefault="008C2D2F" w:rsidP="00CB3CA6">
            <w:pPr>
              <w:spacing w:line="320" w:lineRule="exact"/>
              <w:ind w:left="156" w:right="-74" w:hanging="156"/>
              <w:jc w:val="left"/>
              <w:rPr>
                <w:rFonts w:ascii="Arial" w:hAnsi="Arial" w:cs="Arial"/>
                <w:sz w:val="18"/>
                <w:szCs w:val="18"/>
              </w:rPr>
            </w:pPr>
          </w:p>
        </w:tc>
        <w:tc>
          <w:tcPr>
            <w:tcW w:w="464" w:type="pct"/>
            <w:shd w:val="clear" w:color="auto" w:fill="auto"/>
          </w:tcPr>
          <w:p w14:paraId="2247B6E8" w14:textId="77777777" w:rsidR="008C2D2F" w:rsidRPr="004B7C49" w:rsidRDefault="008C2D2F" w:rsidP="00CB3CA6">
            <w:pPr>
              <w:spacing w:line="320" w:lineRule="exact"/>
              <w:jc w:val="center"/>
              <w:rPr>
                <w:rFonts w:ascii="Arial" w:hAnsi="Arial" w:cs="Arial"/>
                <w:sz w:val="18"/>
                <w:szCs w:val="18"/>
              </w:rPr>
            </w:pPr>
          </w:p>
        </w:tc>
        <w:tc>
          <w:tcPr>
            <w:tcW w:w="851" w:type="pct"/>
            <w:shd w:val="clear" w:color="auto" w:fill="auto"/>
          </w:tcPr>
          <w:p w14:paraId="3440ABC9" w14:textId="77777777" w:rsidR="008C2D2F" w:rsidRPr="004B7C49" w:rsidRDefault="008C2D2F" w:rsidP="00CB3CA6">
            <w:pPr>
              <w:spacing w:line="320" w:lineRule="exact"/>
              <w:ind w:left="168" w:hanging="168"/>
              <w:jc w:val="left"/>
              <w:rPr>
                <w:rFonts w:ascii="Arial" w:hAnsi="Arial" w:cs="Arial"/>
                <w:sz w:val="18"/>
                <w:szCs w:val="18"/>
              </w:rPr>
            </w:pPr>
          </w:p>
        </w:tc>
        <w:tc>
          <w:tcPr>
            <w:tcW w:w="344" w:type="pct"/>
            <w:shd w:val="clear" w:color="auto" w:fill="auto"/>
          </w:tcPr>
          <w:p w14:paraId="300B1F21" w14:textId="77777777" w:rsidR="008C2D2F" w:rsidRPr="004B7C49" w:rsidRDefault="008C2D2F" w:rsidP="00664848">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35B5F80D" w14:textId="77777777" w:rsidR="008C2D2F" w:rsidRPr="004B7C49" w:rsidRDefault="008C2D2F" w:rsidP="00664848">
            <w:pPr>
              <w:spacing w:line="320" w:lineRule="exact"/>
              <w:jc w:val="right"/>
              <w:rPr>
                <w:rFonts w:ascii="Arial" w:hAnsi="Arial" w:cs="Arial"/>
                <w:sz w:val="18"/>
                <w:szCs w:val="18"/>
              </w:rPr>
            </w:pPr>
          </w:p>
        </w:tc>
        <w:tc>
          <w:tcPr>
            <w:tcW w:w="344" w:type="pct"/>
            <w:shd w:val="clear" w:color="auto" w:fill="auto"/>
          </w:tcPr>
          <w:p w14:paraId="20F9D401"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2B46F691"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C6DE819" w14:textId="77777777" w:rsidR="008C2D2F" w:rsidRPr="004B7C49" w:rsidRDefault="008C2D2F" w:rsidP="00664848">
            <w:pPr>
              <w:tabs>
                <w:tab w:val="decimal" w:pos="702"/>
              </w:tabs>
              <w:spacing w:line="320" w:lineRule="exact"/>
              <w:jc w:val="left"/>
              <w:rPr>
                <w:rFonts w:ascii="Arial" w:hAnsi="Arial" w:cs="Arial"/>
                <w:sz w:val="18"/>
                <w:szCs w:val="18"/>
              </w:rPr>
            </w:pPr>
          </w:p>
        </w:tc>
        <w:tc>
          <w:tcPr>
            <w:tcW w:w="344" w:type="pct"/>
            <w:shd w:val="clear" w:color="auto" w:fill="auto"/>
          </w:tcPr>
          <w:p w14:paraId="7F6DF599" w14:textId="77777777" w:rsidR="008C2D2F" w:rsidRPr="004B7C49" w:rsidRDefault="008C2D2F" w:rsidP="00664848">
            <w:pPr>
              <w:tabs>
                <w:tab w:val="decimal" w:pos="702"/>
              </w:tabs>
              <w:spacing w:line="320" w:lineRule="exact"/>
              <w:jc w:val="left"/>
              <w:rPr>
                <w:rFonts w:ascii="Arial" w:eastAsia="MS Mincho" w:hAnsi="Arial" w:cs="Arial"/>
                <w:sz w:val="18"/>
                <w:szCs w:val="18"/>
                <w:lang w:eastAsia="en-US"/>
              </w:rPr>
            </w:pPr>
          </w:p>
        </w:tc>
        <w:tc>
          <w:tcPr>
            <w:tcW w:w="344" w:type="pct"/>
            <w:shd w:val="clear" w:color="auto" w:fill="auto"/>
          </w:tcPr>
          <w:p w14:paraId="3873EBB7"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52268C25" w14:textId="77777777" w:rsidR="008C2D2F" w:rsidRPr="004B7C49" w:rsidRDefault="008C2D2F" w:rsidP="00664848">
            <w:pPr>
              <w:pStyle w:val="acctfourfigures"/>
              <w:tabs>
                <w:tab w:val="clear" w:pos="765"/>
                <w:tab w:val="decimal" w:pos="702"/>
              </w:tabs>
              <w:spacing w:line="320" w:lineRule="exact"/>
              <w:rPr>
                <w:rFonts w:ascii="Arial" w:hAnsi="Arial" w:cs="Arial"/>
                <w:sz w:val="18"/>
                <w:szCs w:val="18"/>
                <w:lang w:bidi="th-TH"/>
              </w:rPr>
            </w:pPr>
          </w:p>
        </w:tc>
      </w:tr>
      <w:tr w:rsidR="00AD19B9" w:rsidRPr="004B7C49" w14:paraId="15B670B9" w14:textId="77777777" w:rsidTr="008C2D2F">
        <w:trPr>
          <w:cantSplit/>
          <w:trHeight w:val="254"/>
        </w:trPr>
        <w:tc>
          <w:tcPr>
            <w:tcW w:w="933" w:type="pct"/>
            <w:shd w:val="clear" w:color="auto" w:fill="auto"/>
          </w:tcPr>
          <w:p w14:paraId="7EB189CC" w14:textId="165441CA" w:rsidR="00AD19B9" w:rsidRPr="004B7C49" w:rsidRDefault="00AD19B9" w:rsidP="00AD19B9">
            <w:pPr>
              <w:spacing w:line="320" w:lineRule="exact"/>
              <w:ind w:left="156" w:right="-74" w:hanging="156"/>
              <w:jc w:val="left"/>
              <w:rPr>
                <w:rFonts w:ascii="Arial" w:hAnsi="Arial" w:cs="Arial"/>
                <w:sz w:val="18"/>
                <w:szCs w:val="18"/>
                <w:cs/>
              </w:rPr>
            </w:pPr>
            <w:proofErr w:type="spellStart"/>
            <w:r w:rsidRPr="004B7C49">
              <w:rPr>
                <w:rFonts w:ascii="Arial" w:hAnsi="Arial" w:cs="Arial"/>
                <w:sz w:val="18"/>
                <w:szCs w:val="18"/>
              </w:rPr>
              <w:lastRenderedPageBreak/>
              <w:t>Thaioil</w:t>
            </w:r>
            <w:proofErr w:type="spellEnd"/>
            <w:r w:rsidRPr="004B7C49">
              <w:rPr>
                <w:rFonts w:ascii="Arial" w:hAnsi="Arial" w:cs="Arial"/>
                <w:sz w:val="18"/>
                <w:szCs w:val="18"/>
              </w:rPr>
              <w:t xml:space="preserve"> Solvent Co., Ltd.</w:t>
            </w:r>
            <w:r w:rsidRPr="004B7C49">
              <w:rPr>
                <w:rFonts w:ascii="Arial" w:hAnsi="Arial" w:cs="Arial"/>
                <w:sz w:val="18"/>
                <w:szCs w:val="18"/>
              </w:rPr>
              <w:br/>
              <w:t>and its subsidiaries</w:t>
            </w:r>
          </w:p>
        </w:tc>
        <w:tc>
          <w:tcPr>
            <w:tcW w:w="464" w:type="pct"/>
            <w:shd w:val="clear" w:color="auto" w:fill="auto"/>
          </w:tcPr>
          <w:p w14:paraId="7C005805" w14:textId="77777777"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343DB89F" w14:textId="5FFBB2B5" w:rsidR="00AD19B9" w:rsidRPr="004B7C49" w:rsidRDefault="00AD19B9" w:rsidP="00AD19B9">
            <w:pPr>
              <w:spacing w:line="320" w:lineRule="exact"/>
              <w:ind w:left="168" w:hanging="168"/>
              <w:jc w:val="left"/>
              <w:rPr>
                <w:rFonts w:ascii="Arial" w:hAnsi="Arial" w:cs="Arial"/>
                <w:spacing w:val="-2"/>
                <w:sz w:val="18"/>
                <w:szCs w:val="18"/>
              </w:rPr>
            </w:pPr>
            <w:r w:rsidRPr="004B7C49">
              <w:rPr>
                <w:rFonts w:ascii="Arial" w:hAnsi="Arial" w:cs="Arial"/>
                <w:spacing w:val="-2"/>
                <w:sz w:val="18"/>
                <w:szCs w:val="18"/>
              </w:rPr>
              <w:t>Investment in solvent and</w:t>
            </w:r>
            <w:r w:rsidRPr="004B7C49">
              <w:rPr>
                <w:rFonts w:ascii="Arial" w:hAnsi="Arial" w:cs="Arial"/>
                <w:spacing w:val="-2"/>
                <w:sz w:val="18"/>
                <w:szCs w:val="18"/>
              </w:rPr>
              <w:br/>
            </w:r>
            <w:r w:rsidRPr="004B7C49">
              <w:rPr>
                <w:rFonts w:ascii="Arial" w:hAnsi="Arial" w:cs="Arial"/>
                <w:sz w:val="18"/>
                <w:szCs w:val="18"/>
              </w:rPr>
              <w:t>chemical business</w:t>
            </w:r>
          </w:p>
        </w:tc>
        <w:tc>
          <w:tcPr>
            <w:tcW w:w="344" w:type="pct"/>
            <w:shd w:val="clear" w:color="auto" w:fill="auto"/>
          </w:tcPr>
          <w:p w14:paraId="3EE06887" w14:textId="5AD44A00"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4216E8CC" w14:textId="1C69068E"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03EDA737" w14:textId="6DC4EBB4"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1,250</w:t>
            </w:r>
          </w:p>
        </w:tc>
        <w:tc>
          <w:tcPr>
            <w:tcW w:w="344" w:type="pct"/>
            <w:shd w:val="clear" w:color="auto" w:fill="auto"/>
          </w:tcPr>
          <w:p w14:paraId="4F3498EF" w14:textId="309724FA"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1,250</w:t>
            </w:r>
          </w:p>
        </w:tc>
        <w:tc>
          <w:tcPr>
            <w:tcW w:w="344" w:type="pct"/>
            <w:shd w:val="clear" w:color="auto" w:fill="auto"/>
          </w:tcPr>
          <w:p w14:paraId="2FDBEC41" w14:textId="39C0A1B5"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1,250</w:t>
            </w:r>
          </w:p>
        </w:tc>
        <w:tc>
          <w:tcPr>
            <w:tcW w:w="344" w:type="pct"/>
            <w:shd w:val="clear" w:color="auto" w:fill="auto"/>
          </w:tcPr>
          <w:p w14:paraId="230354E1" w14:textId="09FFF66D"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1,250</w:t>
            </w:r>
          </w:p>
        </w:tc>
        <w:tc>
          <w:tcPr>
            <w:tcW w:w="344" w:type="pct"/>
            <w:shd w:val="clear" w:color="auto" w:fill="auto"/>
          </w:tcPr>
          <w:p w14:paraId="51DBF85B" w14:textId="6415582F"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575</w:t>
            </w:r>
          </w:p>
        </w:tc>
        <w:tc>
          <w:tcPr>
            <w:tcW w:w="344" w:type="pct"/>
            <w:shd w:val="clear" w:color="auto" w:fill="auto"/>
          </w:tcPr>
          <w:p w14:paraId="7ED392DF" w14:textId="663982E8" w:rsidR="00AD19B9" w:rsidRPr="004B7C49" w:rsidRDefault="00AD19B9" w:rsidP="00AD19B9">
            <w:pPr>
              <w:pStyle w:val="acctfourfigures"/>
              <w:tabs>
                <w:tab w:val="clear" w:pos="765"/>
                <w:tab w:val="decimal" w:pos="702"/>
              </w:tabs>
              <w:spacing w:line="320" w:lineRule="exact"/>
              <w:rPr>
                <w:rFonts w:ascii="Arial" w:hAnsi="Arial" w:cs="Arial"/>
                <w:sz w:val="18"/>
                <w:szCs w:val="18"/>
              </w:rPr>
            </w:pPr>
            <w:r w:rsidRPr="004B7C49">
              <w:rPr>
                <w:rFonts w:ascii="Arial" w:hAnsi="Arial" w:cs="Arial"/>
                <w:sz w:val="18"/>
                <w:szCs w:val="18"/>
              </w:rPr>
              <w:t>180</w:t>
            </w:r>
          </w:p>
        </w:tc>
      </w:tr>
      <w:tr w:rsidR="00AD19B9" w:rsidRPr="004B7C49" w14:paraId="5A5AC4B2" w14:textId="77777777" w:rsidTr="008C2D2F">
        <w:trPr>
          <w:cantSplit/>
          <w:trHeight w:val="195"/>
        </w:trPr>
        <w:tc>
          <w:tcPr>
            <w:tcW w:w="933" w:type="pct"/>
            <w:shd w:val="clear" w:color="auto" w:fill="auto"/>
          </w:tcPr>
          <w:p w14:paraId="42CBD145" w14:textId="3AFEACED" w:rsidR="00AD19B9" w:rsidRPr="004B7C49" w:rsidRDefault="00AD19B9" w:rsidP="00AD19B9">
            <w:pPr>
              <w:spacing w:line="320" w:lineRule="exact"/>
              <w:ind w:left="166" w:right="-74"/>
              <w:rPr>
                <w:rFonts w:ascii="Arial" w:hAnsi="Arial" w:cs="Arial"/>
                <w:sz w:val="18"/>
                <w:szCs w:val="18"/>
                <w:cs/>
              </w:rPr>
            </w:pPr>
            <w:r w:rsidRPr="004B7C49">
              <w:rPr>
                <w:rFonts w:ascii="Arial" w:hAnsi="Arial" w:cs="Arial"/>
                <w:sz w:val="18"/>
                <w:szCs w:val="18"/>
              </w:rPr>
              <w:t>- Subsidiaries</w:t>
            </w:r>
          </w:p>
        </w:tc>
        <w:tc>
          <w:tcPr>
            <w:tcW w:w="464" w:type="pct"/>
            <w:shd w:val="clear" w:color="auto" w:fill="auto"/>
          </w:tcPr>
          <w:p w14:paraId="2028113F" w14:textId="77777777" w:rsidR="00AD19B9" w:rsidRPr="004B7C49" w:rsidRDefault="00AD19B9" w:rsidP="00AD19B9">
            <w:pPr>
              <w:spacing w:line="320" w:lineRule="exact"/>
              <w:jc w:val="center"/>
              <w:rPr>
                <w:rFonts w:ascii="Arial" w:hAnsi="Arial" w:cs="Arial"/>
                <w:sz w:val="18"/>
                <w:szCs w:val="18"/>
              </w:rPr>
            </w:pPr>
          </w:p>
        </w:tc>
        <w:tc>
          <w:tcPr>
            <w:tcW w:w="851" w:type="pct"/>
            <w:shd w:val="clear" w:color="auto" w:fill="auto"/>
          </w:tcPr>
          <w:p w14:paraId="3C2A54CF" w14:textId="77777777" w:rsidR="00AD19B9" w:rsidRPr="004B7C49" w:rsidRDefault="00AD19B9" w:rsidP="00AD19B9">
            <w:pPr>
              <w:spacing w:line="320" w:lineRule="exact"/>
              <w:ind w:left="168" w:right="-108" w:hanging="168"/>
              <w:jc w:val="left"/>
              <w:rPr>
                <w:rFonts w:ascii="Arial" w:hAnsi="Arial" w:cs="Arial"/>
                <w:sz w:val="18"/>
                <w:szCs w:val="18"/>
              </w:rPr>
            </w:pPr>
          </w:p>
        </w:tc>
        <w:tc>
          <w:tcPr>
            <w:tcW w:w="344" w:type="pct"/>
            <w:shd w:val="clear" w:color="auto" w:fill="auto"/>
          </w:tcPr>
          <w:p w14:paraId="3F046882" w14:textId="77777777" w:rsidR="00AD19B9" w:rsidRPr="004B7C49" w:rsidRDefault="00AD19B9" w:rsidP="00AD19B9">
            <w:pPr>
              <w:pStyle w:val="acctfourfigures"/>
              <w:tabs>
                <w:tab w:val="clear" w:pos="765"/>
              </w:tabs>
              <w:spacing w:line="320" w:lineRule="exact"/>
              <w:jc w:val="right"/>
              <w:rPr>
                <w:rFonts w:ascii="Arial" w:hAnsi="Arial" w:cs="Arial"/>
                <w:sz w:val="18"/>
                <w:szCs w:val="18"/>
                <w:lang w:bidi="th-TH"/>
              </w:rPr>
            </w:pPr>
          </w:p>
        </w:tc>
        <w:tc>
          <w:tcPr>
            <w:tcW w:w="344" w:type="pct"/>
            <w:shd w:val="clear" w:color="auto" w:fill="auto"/>
          </w:tcPr>
          <w:p w14:paraId="272A1EDE" w14:textId="77777777" w:rsidR="00AD19B9" w:rsidRPr="004B7C49" w:rsidRDefault="00AD19B9" w:rsidP="00AD19B9">
            <w:pPr>
              <w:spacing w:line="320" w:lineRule="exact"/>
              <w:jc w:val="right"/>
              <w:rPr>
                <w:rFonts w:ascii="Arial" w:hAnsi="Arial" w:cs="Arial"/>
                <w:sz w:val="18"/>
                <w:szCs w:val="18"/>
              </w:rPr>
            </w:pPr>
          </w:p>
        </w:tc>
        <w:tc>
          <w:tcPr>
            <w:tcW w:w="344" w:type="pct"/>
            <w:shd w:val="clear" w:color="auto" w:fill="auto"/>
          </w:tcPr>
          <w:p w14:paraId="15EEE3BF"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08A3D99A"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p>
        </w:tc>
        <w:tc>
          <w:tcPr>
            <w:tcW w:w="344" w:type="pct"/>
            <w:shd w:val="clear" w:color="auto" w:fill="auto"/>
          </w:tcPr>
          <w:p w14:paraId="10DF99CD" w14:textId="77777777" w:rsidR="00AD19B9" w:rsidRPr="004B7C49" w:rsidRDefault="00AD19B9" w:rsidP="00AD19B9">
            <w:pPr>
              <w:tabs>
                <w:tab w:val="decimal" w:pos="702"/>
              </w:tabs>
              <w:spacing w:line="320" w:lineRule="exact"/>
              <w:jc w:val="left"/>
              <w:rPr>
                <w:rFonts w:ascii="Arial" w:hAnsi="Arial" w:cs="Arial"/>
                <w:sz w:val="18"/>
                <w:szCs w:val="18"/>
              </w:rPr>
            </w:pPr>
          </w:p>
        </w:tc>
        <w:tc>
          <w:tcPr>
            <w:tcW w:w="344" w:type="pct"/>
            <w:shd w:val="clear" w:color="auto" w:fill="auto"/>
          </w:tcPr>
          <w:p w14:paraId="6D1C116E" w14:textId="77777777" w:rsidR="00AD19B9" w:rsidRPr="004B7C49" w:rsidRDefault="00AD19B9" w:rsidP="00AD19B9">
            <w:pPr>
              <w:tabs>
                <w:tab w:val="decimal" w:pos="702"/>
              </w:tabs>
              <w:spacing w:line="320" w:lineRule="exact"/>
              <w:jc w:val="left"/>
              <w:rPr>
                <w:rFonts w:ascii="Arial" w:hAnsi="Arial" w:cs="Arial"/>
                <w:sz w:val="18"/>
                <w:szCs w:val="18"/>
              </w:rPr>
            </w:pPr>
          </w:p>
        </w:tc>
        <w:tc>
          <w:tcPr>
            <w:tcW w:w="344" w:type="pct"/>
            <w:shd w:val="clear" w:color="auto" w:fill="auto"/>
          </w:tcPr>
          <w:p w14:paraId="68D59F7F"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6654B2C3"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r>
      <w:tr w:rsidR="00AD19B9" w:rsidRPr="004B7C49" w14:paraId="033A012B" w14:textId="77777777" w:rsidTr="008C2D2F">
        <w:trPr>
          <w:cantSplit/>
          <w:trHeight w:val="775"/>
        </w:trPr>
        <w:tc>
          <w:tcPr>
            <w:tcW w:w="933" w:type="pct"/>
            <w:shd w:val="clear" w:color="auto" w:fill="auto"/>
          </w:tcPr>
          <w:p w14:paraId="6738C30B" w14:textId="69FA8BD3" w:rsidR="00AD19B9" w:rsidRPr="004B7C49" w:rsidRDefault="00AD19B9" w:rsidP="00AD19B9">
            <w:pPr>
              <w:spacing w:line="320" w:lineRule="exact"/>
              <w:ind w:left="436" w:right="-74" w:hanging="156"/>
              <w:jc w:val="left"/>
              <w:rPr>
                <w:rFonts w:ascii="Arial" w:hAnsi="Arial" w:cs="Arial"/>
                <w:sz w:val="18"/>
                <w:szCs w:val="18"/>
                <w:cs/>
              </w:rPr>
            </w:pPr>
            <w:r w:rsidRPr="004B7C49">
              <w:rPr>
                <w:rFonts w:ascii="Arial" w:hAnsi="Arial" w:cs="Arial"/>
                <w:sz w:val="18"/>
                <w:szCs w:val="18"/>
              </w:rPr>
              <w:t>TOPNEXT International   Company Limited and</w:t>
            </w:r>
            <w:r w:rsidRPr="004B7C49">
              <w:rPr>
                <w:rFonts w:ascii="Arial" w:hAnsi="Arial" w:cs="Arial"/>
                <w:sz w:val="18"/>
                <w:szCs w:val="18"/>
              </w:rPr>
              <w:br/>
              <w:t>its subsidiaries</w:t>
            </w:r>
          </w:p>
        </w:tc>
        <w:tc>
          <w:tcPr>
            <w:tcW w:w="464" w:type="pct"/>
            <w:shd w:val="clear" w:color="auto" w:fill="auto"/>
          </w:tcPr>
          <w:p w14:paraId="079F69CC" w14:textId="77777777"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09AA60B3" w14:textId="17A9A59D"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Distribution of solvent and chemical products</w:t>
            </w:r>
          </w:p>
        </w:tc>
        <w:tc>
          <w:tcPr>
            <w:tcW w:w="344" w:type="pct"/>
            <w:shd w:val="clear" w:color="auto" w:fill="auto"/>
          </w:tcPr>
          <w:p w14:paraId="684C5F3C" w14:textId="1D27CDAD" w:rsidR="00AD19B9" w:rsidRPr="004B7C49" w:rsidRDefault="00AD19B9" w:rsidP="00AD19B9">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99.99</w:t>
            </w:r>
          </w:p>
        </w:tc>
        <w:tc>
          <w:tcPr>
            <w:tcW w:w="344" w:type="pct"/>
            <w:shd w:val="clear" w:color="auto" w:fill="auto"/>
          </w:tcPr>
          <w:p w14:paraId="54EE6114" w14:textId="56E5B5F2"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580F25C3" w14:textId="36933B4C"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1,200</w:t>
            </w:r>
          </w:p>
        </w:tc>
        <w:tc>
          <w:tcPr>
            <w:tcW w:w="344" w:type="pct"/>
            <w:shd w:val="clear" w:color="auto" w:fill="auto"/>
          </w:tcPr>
          <w:p w14:paraId="5828A073" w14:textId="475FEDB3"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1,200</w:t>
            </w:r>
          </w:p>
        </w:tc>
        <w:tc>
          <w:tcPr>
            <w:tcW w:w="344" w:type="pct"/>
            <w:shd w:val="clear" w:color="auto" w:fill="auto"/>
          </w:tcPr>
          <w:p w14:paraId="29A04A39" w14:textId="2E087219"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rPr>
              <w:t>-</w:t>
            </w:r>
          </w:p>
        </w:tc>
        <w:tc>
          <w:tcPr>
            <w:tcW w:w="344" w:type="pct"/>
            <w:shd w:val="clear" w:color="auto" w:fill="auto"/>
          </w:tcPr>
          <w:p w14:paraId="054C3C82" w14:textId="0BFC40BA"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rPr>
              <w:t>-</w:t>
            </w:r>
          </w:p>
        </w:tc>
        <w:tc>
          <w:tcPr>
            <w:tcW w:w="344" w:type="pct"/>
            <w:shd w:val="clear" w:color="auto" w:fill="auto"/>
          </w:tcPr>
          <w:p w14:paraId="58BA0BDC" w14:textId="2FB5B83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7465DF72" w14:textId="0AEB12C3"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6D247A68" w14:textId="77777777" w:rsidTr="008C2D2F">
        <w:trPr>
          <w:cantSplit/>
          <w:trHeight w:val="195"/>
        </w:trPr>
        <w:tc>
          <w:tcPr>
            <w:tcW w:w="933" w:type="pct"/>
            <w:shd w:val="clear" w:color="auto" w:fill="auto"/>
          </w:tcPr>
          <w:p w14:paraId="4D9DD432" w14:textId="2634C0FF" w:rsidR="00AD19B9" w:rsidRPr="004B7C49" w:rsidRDefault="00AD19B9" w:rsidP="00AD19B9">
            <w:pPr>
              <w:spacing w:line="320" w:lineRule="exact"/>
              <w:ind w:left="616" w:right="-74" w:hanging="156"/>
              <w:jc w:val="left"/>
              <w:rPr>
                <w:rFonts w:ascii="Arial" w:hAnsi="Arial" w:cs="Arial"/>
                <w:sz w:val="18"/>
                <w:szCs w:val="18"/>
                <w:cs/>
              </w:rPr>
            </w:pPr>
            <w:r w:rsidRPr="004B7C49">
              <w:rPr>
                <w:rFonts w:ascii="Arial" w:hAnsi="Arial" w:cs="Arial"/>
                <w:sz w:val="18"/>
                <w:szCs w:val="18"/>
              </w:rPr>
              <w:t xml:space="preserve">Sak </w:t>
            </w:r>
            <w:proofErr w:type="spellStart"/>
            <w:r w:rsidRPr="004B7C49">
              <w:rPr>
                <w:rFonts w:ascii="Arial" w:hAnsi="Arial" w:cs="Arial"/>
                <w:sz w:val="18"/>
                <w:szCs w:val="18"/>
              </w:rPr>
              <w:t>Chaisidhi</w:t>
            </w:r>
            <w:proofErr w:type="spellEnd"/>
            <w:r w:rsidRPr="004B7C49">
              <w:rPr>
                <w:rFonts w:ascii="Arial" w:hAnsi="Arial" w:cs="Arial"/>
                <w:sz w:val="18"/>
                <w:szCs w:val="18"/>
              </w:rPr>
              <w:t xml:space="preserve"> Co., Ltd.</w:t>
            </w:r>
          </w:p>
        </w:tc>
        <w:tc>
          <w:tcPr>
            <w:tcW w:w="464" w:type="pct"/>
            <w:shd w:val="clear" w:color="auto" w:fill="auto"/>
          </w:tcPr>
          <w:p w14:paraId="3AE272A2" w14:textId="77777777"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1C547CFB" w14:textId="1AF9C56D"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Solvent and chemical</w:t>
            </w:r>
            <w:r w:rsidRPr="004B7C49">
              <w:rPr>
                <w:rFonts w:ascii="Arial" w:hAnsi="Arial" w:cs="Arial"/>
                <w:sz w:val="18"/>
                <w:szCs w:val="18"/>
              </w:rPr>
              <w:br/>
              <w:t>products manufacturing</w:t>
            </w:r>
          </w:p>
        </w:tc>
        <w:tc>
          <w:tcPr>
            <w:tcW w:w="344" w:type="pct"/>
            <w:shd w:val="clear" w:color="auto" w:fill="auto"/>
          </w:tcPr>
          <w:p w14:paraId="704B71A3" w14:textId="1B0A1A00" w:rsidR="00AD19B9" w:rsidRPr="004B7C49" w:rsidRDefault="00AD19B9" w:rsidP="00AD19B9">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80.52</w:t>
            </w:r>
          </w:p>
        </w:tc>
        <w:tc>
          <w:tcPr>
            <w:tcW w:w="344" w:type="pct"/>
            <w:shd w:val="clear" w:color="auto" w:fill="auto"/>
          </w:tcPr>
          <w:p w14:paraId="19536CDC" w14:textId="2228E557"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80.52</w:t>
            </w:r>
          </w:p>
        </w:tc>
        <w:tc>
          <w:tcPr>
            <w:tcW w:w="344" w:type="pct"/>
            <w:shd w:val="clear" w:color="auto" w:fill="auto"/>
          </w:tcPr>
          <w:p w14:paraId="3083E41A" w14:textId="4956A375"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190</w:t>
            </w:r>
          </w:p>
        </w:tc>
        <w:tc>
          <w:tcPr>
            <w:tcW w:w="344" w:type="pct"/>
            <w:shd w:val="clear" w:color="auto" w:fill="auto"/>
          </w:tcPr>
          <w:p w14:paraId="4ED28B6B" w14:textId="773B7FC1"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bidi="th-TH"/>
              </w:rPr>
              <w:t>190</w:t>
            </w:r>
          </w:p>
        </w:tc>
        <w:tc>
          <w:tcPr>
            <w:tcW w:w="344" w:type="pct"/>
            <w:shd w:val="clear" w:color="auto" w:fill="auto"/>
          </w:tcPr>
          <w:p w14:paraId="7E3B56C4" w14:textId="150DFEA7"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rPr>
              <w:t>-</w:t>
            </w:r>
          </w:p>
        </w:tc>
        <w:tc>
          <w:tcPr>
            <w:tcW w:w="344" w:type="pct"/>
            <w:shd w:val="clear" w:color="auto" w:fill="auto"/>
          </w:tcPr>
          <w:p w14:paraId="457CA7AC" w14:textId="7BF55DB1"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rPr>
              <w:t>-</w:t>
            </w:r>
          </w:p>
        </w:tc>
        <w:tc>
          <w:tcPr>
            <w:tcW w:w="344" w:type="pct"/>
            <w:shd w:val="clear" w:color="auto" w:fill="auto"/>
          </w:tcPr>
          <w:p w14:paraId="5A393EBC" w14:textId="6968DA8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6128968D" w14:textId="08B4A7F3"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56C325DB" w14:textId="77777777" w:rsidTr="008C2D2F">
        <w:trPr>
          <w:cantSplit/>
          <w:trHeight w:val="195"/>
        </w:trPr>
        <w:tc>
          <w:tcPr>
            <w:tcW w:w="933" w:type="pct"/>
            <w:shd w:val="clear" w:color="auto" w:fill="auto"/>
          </w:tcPr>
          <w:p w14:paraId="651B3C55" w14:textId="638CEA6E" w:rsidR="00AD19B9" w:rsidRPr="004B7C49" w:rsidRDefault="00AD19B9" w:rsidP="00AD19B9">
            <w:pPr>
              <w:spacing w:line="320" w:lineRule="exact"/>
              <w:ind w:left="616" w:right="-74" w:hanging="156"/>
              <w:jc w:val="left"/>
              <w:rPr>
                <w:rFonts w:ascii="Arial" w:hAnsi="Arial" w:cs="Arial"/>
                <w:spacing w:val="-6"/>
                <w:sz w:val="18"/>
                <w:szCs w:val="18"/>
              </w:rPr>
            </w:pPr>
            <w:r w:rsidRPr="004B7C49">
              <w:rPr>
                <w:rFonts w:ascii="Arial" w:hAnsi="Arial" w:cs="Arial"/>
                <w:spacing w:val="-6"/>
                <w:sz w:val="18"/>
                <w:szCs w:val="18"/>
              </w:rPr>
              <w:t>TOP Solvent (Vietnam) LLC.</w:t>
            </w:r>
          </w:p>
        </w:tc>
        <w:tc>
          <w:tcPr>
            <w:tcW w:w="464" w:type="pct"/>
            <w:shd w:val="clear" w:color="auto" w:fill="auto"/>
          </w:tcPr>
          <w:p w14:paraId="60E672C0" w14:textId="7EF878CC"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Socialist Republic</w:t>
            </w:r>
            <w:r w:rsidRPr="004B7C49">
              <w:rPr>
                <w:rFonts w:ascii="Arial" w:hAnsi="Arial" w:cs="Arial"/>
                <w:sz w:val="18"/>
                <w:szCs w:val="18"/>
              </w:rPr>
              <w:br/>
              <w:t>of Vietnam</w:t>
            </w:r>
          </w:p>
        </w:tc>
        <w:tc>
          <w:tcPr>
            <w:tcW w:w="851" w:type="pct"/>
            <w:shd w:val="clear" w:color="auto" w:fill="auto"/>
          </w:tcPr>
          <w:p w14:paraId="03CD22D8" w14:textId="36EE1D84"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Distribution of solvent and chemical products</w:t>
            </w:r>
          </w:p>
        </w:tc>
        <w:tc>
          <w:tcPr>
            <w:tcW w:w="344" w:type="pct"/>
            <w:shd w:val="clear" w:color="auto" w:fill="auto"/>
          </w:tcPr>
          <w:p w14:paraId="6FBE6BF1" w14:textId="6D9435A8" w:rsidR="00AD19B9" w:rsidRPr="004B7C49" w:rsidRDefault="00AD19B9" w:rsidP="00AD19B9">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100.00</w:t>
            </w:r>
          </w:p>
        </w:tc>
        <w:tc>
          <w:tcPr>
            <w:tcW w:w="344" w:type="pct"/>
            <w:shd w:val="clear" w:color="auto" w:fill="auto"/>
          </w:tcPr>
          <w:p w14:paraId="773FF495" w14:textId="7FAC32C2"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100.00</w:t>
            </w:r>
          </w:p>
        </w:tc>
        <w:tc>
          <w:tcPr>
            <w:tcW w:w="344" w:type="pct"/>
            <w:shd w:val="clear" w:color="auto" w:fill="auto"/>
          </w:tcPr>
          <w:p w14:paraId="6B96F807" w14:textId="1BC998F9"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val="en-US" w:bidi="th-TH"/>
              </w:rPr>
              <w:t>634</w:t>
            </w:r>
          </w:p>
        </w:tc>
        <w:tc>
          <w:tcPr>
            <w:tcW w:w="344" w:type="pct"/>
            <w:shd w:val="clear" w:color="auto" w:fill="auto"/>
          </w:tcPr>
          <w:p w14:paraId="19B62725" w14:textId="046F02EF"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val="en-US" w:bidi="th-TH"/>
              </w:rPr>
              <w:t>634</w:t>
            </w:r>
          </w:p>
        </w:tc>
        <w:tc>
          <w:tcPr>
            <w:tcW w:w="344" w:type="pct"/>
            <w:shd w:val="clear" w:color="auto" w:fill="auto"/>
          </w:tcPr>
          <w:p w14:paraId="7C0880FE" w14:textId="54EF10C7"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lang w:val="en-US"/>
              </w:rPr>
              <w:t>-</w:t>
            </w:r>
          </w:p>
        </w:tc>
        <w:tc>
          <w:tcPr>
            <w:tcW w:w="344" w:type="pct"/>
            <w:shd w:val="clear" w:color="auto" w:fill="auto"/>
          </w:tcPr>
          <w:p w14:paraId="6D498635" w14:textId="1E7F8FCD"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lang w:val="en-US"/>
              </w:rPr>
              <w:t>-</w:t>
            </w:r>
          </w:p>
        </w:tc>
        <w:tc>
          <w:tcPr>
            <w:tcW w:w="344" w:type="pct"/>
            <w:shd w:val="clear" w:color="auto" w:fill="auto"/>
          </w:tcPr>
          <w:p w14:paraId="38AE9BDC" w14:textId="7694C1B0"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1D9E2376" w14:textId="4F3C3F7B"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213AAA97" w14:textId="77777777" w:rsidTr="008C2D2F">
        <w:trPr>
          <w:cantSplit/>
          <w:trHeight w:val="195"/>
        </w:trPr>
        <w:tc>
          <w:tcPr>
            <w:tcW w:w="933" w:type="pct"/>
            <w:shd w:val="clear" w:color="auto" w:fill="auto"/>
          </w:tcPr>
          <w:p w14:paraId="33BA8CD7" w14:textId="030E6E15" w:rsidR="00AD19B9" w:rsidRPr="004B7C49" w:rsidRDefault="00AD19B9" w:rsidP="00AD19B9">
            <w:pPr>
              <w:spacing w:line="320" w:lineRule="exact"/>
              <w:ind w:left="616" w:right="-74" w:hanging="156"/>
              <w:jc w:val="left"/>
              <w:rPr>
                <w:rFonts w:ascii="Arial" w:hAnsi="Arial" w:cs="Arial"/>
                <w:sz w:val="18"/>
                <w:szCs w:val="18"/>
              </w:rPr>
            </w:pPr>
            <w:r w:rsidRPr="004B7C49">
              <w:rPr>
                <w:rFonts w:ascii="Arial" w:hAnsi="Arial" w:cs="Arial"/>
                <w:sz w:val="18"/>
                <w:szCs w:val="18"/>
              </w:rPr>
              <w:t>PT Tirta Surya Raya</w:t>
            </w:r>
          </w:p>
        </w:tc>
        <w:tc>
          <w:tcPr>
            <w:tcW w:w="464" w:type="pct"/>
            <w:shd w:val="clear" w:color="auto" w:fill="auto"/>
          </w:tcPr>
          <w:p w14:paraId="16B9F30B" w14:textId="77426FA3"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Republic of Indonesia</w:t>
            </w:r>
          </w:p>
        </w:tc>
        <w:tc>
          <w:tcPr>
            <w:tcW w:w="851" w:type="pct"/>
            <w:shd w:val="clear" w:color="auto" w:fill="auto"/>
          </w:tcPr>
          <w:p w14:paraId="76ADA5CA" w14:textId="415E4D16"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Distribution of solvent and chemical products</w:t>
            </w:r>
          </w:p>
        </w:tc>
        <w:tc>
          <w:tcPr>
            <w:tcW w:w="344" w:type="pct"/>
            <w:shd w:val="clear" w:color="auto" w:fill="auto"/>
          </w:tcPr>
          <w:p w14:paraId="7EBE2A71" w14:textId="69DB6F0E" w:rsidR="00AD19B9" w:rsidRPr="004B7C49" w:rsidRDefault="00AD19B9" w:rsidP="00AD19B9">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77.71</w:t>
            </w:r>
          </w:p>
        </w:tc>
        <w:tc>
          <w:tcPr>
            <w:tcW w:w="344" w:type="pct"/>
            <w:shd w:val="clear" w:color="auto" w:fill="auto"/>
          </w:tcPr>
          <w:p w14:paraId="606F3F30" w14:textId="64473BD2"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77.71</w:t>
            </w:r>
          </w:p>
        </w:tc>
        <w:tc>
          <w:tcPr>
            <w:tcW w:w="344" w:type="pct"/>
            <w:shd w:val="clear" w:color="auto" w:fill="auto"/>
          </w:tcPr>
          <w:p w14:paraId="26D8044F" w14:textId="1FFE374A"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val="en-US" w:bidi="th-TH"/>
              </w:rPr>
              <w:t>50</w:t>
            </w:r>
          </w:p>
        </w:tc>
        <w:tc>
          <w:tcPr>
            <w:tcW w:w="344" w:type="pct"/>
            <w:shd w:val="clear" w:color="auto" w:fill="auto"/>
          </w:tcPr>
          <w:p w14:paraId="482A0571" w14:textId="555C3F61" w:rsidR="00AD19B9" w:rsidRPr="004B7C49" w:rsidRDefault="00AD19B9" w:rsidP="00AD19B9">
            <w:pPr>
              <w:pStyle w:val="acctfourfigures"/>
              <w:tabs>
                <w:tab w:val="clear" w:pos="765"/>
                <w:tab w:val="decimal" w:pos="702"/>
              </w:tabs>
              <w:spacing w:line="320" w:lineRule="exact"/>
              <w:rPr>
                <w:rFonts w:ascii="Arial" w:hAnsi="Arial" w:cs="Arial"/>
                <w:sz w:val="18"/>
                <w:szCs w:val="18"/>
                <w:lang w:bidi="th-TH"/>
              </w:rPr>
            </w:pPr>
            <w:r w:rsidRPr="004B7C49">
              <w:rPr>
                <w:rFonts w:ascii="Arial" w:hAnsi="Arial" w:cs="Arial"/>
                <w:sz w:val="18"/>
                <w:szCs w:val="18"/>
                <w:lang w:val="en-US" w:bidi="th-TH"/>
              </w:rPr>
              <w:t>50</w:t>
            </w:r>
          </w:p>
        </w:tc>
        <w:tc>
          <w:tcPr>
            <w:tcW w:w="344" w:type="pct"/>
            <w:shd w:val="clear" w:color="auto" w:fill="auto"/>
          </w:tcPr>
          <w:p w14:paraId="0F1FA97A" w14:textId="72638066"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lang w:val="en-US"/>
              </w:rPr>
              <w:t>-</w:t>
            </w:r>
          </w:p>
        </w:tc>
        <w:tc>
          <w:tcPr>
            <w:tcW w:w="344" w:type="pct"/>
            <w:shd w:val="clear" w:color="auto" w:fill="auto"/>
          </w:tcPr>
          <w:p w14:paraId="4CB5769A" w14:textId="2532441D" w:rsidR="00AD19B9" w:rsidRPr="004B7C49" w:rsidRDefault="00AD19B9" w:rsidP="00AD19B9">
            <w:pPr>
              <w:tabs>
                <w:tab w:val="decimal" w:pos="702"/>
              </w:tabs>
              <w:spacing w:line="320" w:lineRule="exact"/>
              <w:jc w:val="left"/>
              <w:rPr>
                <w:rFonts w:ascii="Arial" w:hAnsi="Arial" w:cs="Arial"/>
                <w:sz w:val="18"/>
                <w:szCs w:val="18"/>
              </w:rPr>
            </w:pPr>
            <w:r w:rsidRPr="004B7C49">
              <w:rPr>
                <w:rFonts w:ascii="Arial" w:hAnsi="Arial" w:cs="Arial"/>
                <w:sz w:val="18"/>
                <w:szCs w:val="18"/>
                <w:lang w:val="en-US"/>
              </w:rPr>
              <w:t>-</w:t>
            </w:r>
          </w:p>
        </w:tc>
        <w:tc>
          <w:tcPr>
            <w:tcW w:w="344" w:type="pct"/>
            <w:shd w:val="clear" w:color="auto" w:fill="auto"/>
          </w:tcPr>
          <w:p w14:paraId="6893BE25" w14:textId="43D769CF"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06F2873C" w14:textId="2095EA45"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78937675" w14:textId="77777777" w:rsidTr="008C2D2F">
        <w:trPr>
          <w:cantSplit/>
          <w:trHeight w:val="195"/>
        </w:trPr>
        <w:tc>
          <w:tcPr>
            <w:tcW w:w="933" w:type="pct"/>
            <w:shd w:val="clear" w:color="auto" w:fill="auto"/>
          </w:tcPr>
          <w:p w14:paraId="6DEC92B6" w14:textId="707D4AE9" w:rsidR="00AD19B9" w:rsidRPr="004B7C49" w:rsidRDefault="00AD19B9" w:rsidP="00AD19B9">
            <w:pPr>
              <w:spacing w:line="320" w:lineRule="exact"/>
              <w:ind w:left="616" w:right="-74" w:hanging="156"/>
              <w:jc w:val="left"/>
              <w:rPr>
                <w:rFonts w:ascii="Arial" w:hAnsi="Arial" w:cs="Arial"/>
                <w:sz w:val="18"/>
                <w:szCs w:val="18"/>
              </w:rPr>
            </w:pPr>
            <w:r w:rsidRPr="004B7C49">
              <w:rPr>
                <w:rFonts w:ascii="Arial" w:hAnsi="Arial" w:cs="Arial"/>
                <w:sz w:val="18"/>
                <w:szCs w:val="18"/>
              </w:rPr>
              <w:t>JSKEM Private Limited and its subsidiary</w:t>
            </w:r>
          </w:p>
        </w:tc>
        <w:tc>
          <w:tcPr>
            <w:tcW w:w="464" w:type="pct"/>
            <w:shd w:val="clear" w:color="auto" w:fill="auto"/>
          </w:tcPr>
          <w:p w14:paraId="3E165666" w14:textId="77777777"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 xml:space="preserve">Republic of </w:t>
            </w:r>
          </w:p>
          <w:p w14:paraId="27C54887" w14:textId="79FD5C8B"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Singapore</w:t>
            </w:r>
          </w:p>
        </w:tc>
        <w:tc>
          <w:tcPr>
            <w:tcW w:w="851" w:type="pct"/>
            <w:shd w:val="clear" w:color="auto" w:fill="auto"/>
          </w:tcPr>
          <w:p w14:paraId="07D44A5E" w14:textId="77777777"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Distribution of solvent and</w:t>
            </w:r>
          </w:p>
          <w:p w14:paraId="567C38FC" w14:textId="157F8EFA"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 xml:space="preserve">   chemical products</w:t>
            </w:r>
          </w:p>
        </w:tc>
        <w:tc>
          <w:tcPr>
            <w:tcW w:w="344" w:type="pct"/>
            <w:shd w:val="clear" w:color="auto" w:fill="auto"/>
          </w:tcPr>
          <w:p w14:paraId="76A3027F" w14:textId="22406433"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60.00</w:t>
            </w:r>
          </w:p>
        </w:tc>
        <w:tc>
          <w:tcPr>
            <w:tcW w:w="344" w:type="pct"/>
            <w:shd w:val="clear" w:color="auto" w:fill="auto"/>
          </w:tcPr>
          <w:p w14:paraId="66A3B201" w14:textId="66F073DB"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60.00</w:t>
            </w:r>
          </w:p>
        </w:tc>
        <w:tc>
          <w:tcPr>
            <w:tcW w:w="344" w:type="pct"/>
            <w:shd w:val="clear" w:color="auto" w:fill="auto"/>
          </w:tcPr>
          <w:p w14:paraId="30F0B18C" w14:textId="1BD4ECA5"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w:t>
            </w:r>
          </w:p>
        </w:tc>
        <w:tc>
          <w:tcPr>
            <w:tcW w:w="344" w:type="pct"/>
            <w:shd w:val="clear" w:color="auto" w:fill="auto"/>
          </w:tcPr>
          <w:p w14:paraId="1CD811E4" w14:textId="528745BD"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w:t>
            </w:r>
          </w:p>
        </w:tc>
        <w:tc>
          <w:tcPr>
            <w:tcW w:w="344" w:type="pct"/>
            <w:shd w:val="clear" w:color="auto" w:fill="auto"/>
          </w:tcPr>
          <w:p w14:paraId="28331CFD" w14:textId="6E41CEA6"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4BEBE27D" w14:textId="757B141F"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35CA150" w14:textId="3A030131"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03A553FB" w14:textId="32D9FCA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5B28EC19" w14:textId="77777777" w:rsidTr="008C2D2F">
        <w:trPr>
          <w:cantSplit/>
          <w:trHeight w:val="195"/>
        </w:trPr>
        <w:tc>
          <w:tcPr>
            <w:tcW w:w="933" w:type="pct"/>
            <w:shd w:val="clear" w:color="auto" w:fill="auto"/>
          </w:tcPr>
          <w:p w14:paraId="551104C1" w14:textId="77777777" w:rsidR="00AD19B9" w:rsidRPr="004B7C49" w:rsidRDefault="00AD19B9" w:rsidP="00AD19B9">
            <w:pPr>
              <w:spacing w:line="320" w:lineRule="exact"/>
              <w:ind w:left="796" w:right="-74" w:hanging="156"/>
              <w:jc w:val="left"/>
              <w:rPr>
                <w:rFonts w:ascii="Arial" w:hAnsi="Arial" w:cs="Arial"/>
                <w:sz w:val="18"/>
                <w:szCs w:val="18"/>
              </w:rPr>
            </w:pPr>
            <w:r w:rsidRPr="004B7C49">
              <w:rPr>
                <w:rFonts w:ascii="Arial" w:hAnsi="Arial" w:cs="Arial"/>
                <w:sz w:val="18"/>
                <w:szCs w:val="18"/>
              </w:rPr>
              <w:t xml:space="preserve">TOPNEXT India Private Limited </w:t>
            </w:r>
          </w:p>
          <w:p w14:paraId="4E098D50" w14:textId="78726626" w:rsidR="00BB7BD2" w:rsidRPr="004B7C49" w:rsidRDefault="00BB7BD2" w:rsidP="00AD19B9">
            <w:pPr>
              <w:spacing w:line="320" w:lineRule="exact"/>
              <w:ind w:left="796" w:right="-74" w:hanging="156"/>
              <w:jc w:val="left"/>
              <w:rPr>
                <w:rFonts w:ascii="Arial" w:hAnsi="Arial" w:cs="Arial"/>
                <w:sz w:val="18"/>
                <w:szCs w:val="18"/>
              </w:rPr>
            </w:pPr>
          </w:p>
        </w:tc>
        <w:tc>
          <w:tcPr>
            <w:tcW w:w="464" w:type="pct"/>
            <w:shd w:val="clear" w:color="auto" w:fill="auto"/>
          </w:tcPr>
          <w:p w14:paraId="5F7F0A35" w14:textId="56401A8D"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Republic of</w:t>
            </w:r>
            <w:r w:rsidRPr="004B7C49">
              <w:rPr>
                <w:rFonts w:ascii="Arial" w:hAnsi="Arial" w:cs="Arial"/>
                <w:sz w:val="18"/>
                <w:szCs w:val="18"/>
                <w:cs/>
              </w:rPr>
              <w:t xml:space="preserve"> </w:t>
            </w:r>
            <w:r w:rsidRPr="004B7C49">
              <w:rPr>
                <w:rFonts w:ascii="Arial" w:hAnsi="Arial" w:cs="Arial"/>
                <w:sz w:val="18"/>
                <w:szCs w:val="18"/>
              </w:rPr>
              <w:t>India</w:t>
            </w:r>
          </w:p>
        </w:tc>
        <w:tc>
          <w:tcPr>
            <w:tcW w:w="851" w:type="pct"/>
            <w:shd w:val="clear" w:color="auto" w:fill="auto"/>
          </w:tcPr>
          <w:p w14:paraId="27B76C6C" w14:textId="78E2E76A"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Distribution of solvent and chemical products</w:t>
            </w:r>
          </w:p>
        </w:tc>
        <w:tc>
          <w:tcPr>
            <w:tcW w:w="344" w:type="pct"/>
            <w:shd w:val="clear" w:color="auto" w:fill="auto"/>
          </w:tcPr>
          <w:p w14:paraId="42C7248E" w14:textId="1B50B286"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6CD233B3" w14:textId="68CECD51"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57164B3E" w14:textId="53F4694E"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r w:rsidRPr="004B7C49">
              <w:rPr>
                <w:rFonts w:ascii="Arial" w:hAnsi="Arial" w:cs="Arial"/>
                <w:sz w:val="18"/>
                <w:szCs w:val="18"/>
                <w:vertAlign w:val="superscript"/>
                <w:lang w:val="en-US" w:bidi="th-TH"/>
              </w:rPr>
              <w:t>(1)</w:t>
            </w:r>
          </w:p>
        </w:tc>
        <w:tc>
          <w:tcPr>
            <w:tcW w:w="344" w:type="pct"/>
            <w:shd w:val="clear" w:color="auto" w:fill="auto"/>
          </w:tcPr>
          <w:p w14:paraId="0D51750D" w14:textId="6FBEE570"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r w:rsidRPr="004B7C49">
              <w:rPr>
                <w:rFonts w:ascii="Arial" w:hAnsi="Arial" w:cs="Arial"/>
                <w:sz w:val="18"/>
                <w:szCs w:val="18"/>
                <w:vertAlign w:val="superscript"/>
                <w:lang w:val="en-US" w:bidi="th-TH"/>
              </w:rPr>
              <w:t>(1)</w:t>
            </w:r>
          </w:p>
        </w:tc>
        <w:tc>
          <w:tcPr>
            <w:tcW w:w="344" w:type="pct"/>
            <w:shd w:val="clear" w:color="auto" w:fill="auto"/>
          </w:tcPr>
          <w:p w14:paraId="090419F1" w14:textId="6DA1B169"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7D63D816" w14:textId="67615479"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7A65C444" w14:textId="20518A39"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2D2763B5" w14:textId="5F6BB45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8C2D2F" w:rsidRPr="004B7C49" w14:paraId="0D33F308" w14:textId="77777777" w:rsidTr="008C2D2F">
        <w:trPr>
          <w:cantSplit/>
          <w:trHeight w:val="195"/>
        </w:trPr>
        <w:tc>
          <w:tcPr>
            <w:tcW w:w="933" w:type="pct"/>
            <w:shd w:val="clear" w:color="auto" w:fill="auto"/>
          </w:tcPr>
          <w:p w14:paraId="097A4EEF" w14:textId="77777777" w:rsidR="008C2D2F" w:rsidRPr="004B7C49" w:rsidRDefault="008C2D2F" w:rsidP="008C2D2F">
            <w:pPr>
              <w:spacing w:line="320" w:lineRule="exact"/>
              <w:ind w:left="796" w:right="-74" w:hanging="156"/>
              <w:jc w:val="left"/>
              <w:rPr>
                <w:rFonts w:ascii="Arial" w:hAnsi="Arial" w:cs="Arial"/>
                <w:sz w:val="18"/>
                <w:szCs w:val="18"/>
              </w:rPr>
            </w:pPr>
          </w:p>
        </w:tc>
        <w:tc>
          <w:tcPr>
            <w:tcW w:w="464" w:type="pct"/>
            <w:shd w:val="clear" w:color="auto" w:fill="auto"/>
          </w:tcPr>
          <w:p w14:paraId="3432D355" w14:textId="77777777" w:rsidR="008C2D2F" w:rsidRPr="004B7C49" w:rsidRDefault="008C2D2F" w:rsidP="008C2D2F">
            <w:pPr>
              <w:spacing w:line="320" w:lineRule="exact"/>
              <w:jc w:val="center"/>
              <w:rPr>
                <w:rFonts w:ascii="Arial" w:hAnsi="Arial" w:cs="Arial"/>
                <w:sz w:val="18"/>
                <w:szCs w:val="18"/>
              </w:rPr>
            </w:pPr>
          </w:p>
        </w:tc>
        <w:tc>
          <w:tcPr>
            <w:tcW w:w="851" w:type="pct"/>
            <w:shd w:val="clear" w:color="auto" w:fill="auto"/>
          </w:tcPr>
          <w:p w14:paraId="1CE239AD" w14:textId="77777777" w:rsidR="008C2D2F" w:rsidRPr="004B7C49" w:rsidRDefault="008C2D2F" w:rsidP="008C2D2F">
            <w:pPr>
              <w:spacing w:line="320" w:lineRule="exact"/>
              <w:ind w:left="168" w:hanging="168"/>
              <w:jc w:val="left"/>
              <w:rPr>
                <w:rFonts w:ascii="Arial" w:hAnsi="Arial" w:cs="Arial"/>
                <w:sz w:val="18"/>
                <w:szCs w:val="18"/>
              </w:rPr>
            </w:pPr>
          </w:p>
        </w:tc>
        <w:tc>
          <w:tcPr>
            <w:tcW w:w="344" w:type="pct"/>
            <w:shd w:val="clear" w:color="auto" w:fill="auto"/>
          </w:tcPr>
          <w:p w14:paraId="2DCB5480" w14:textId="77777777" w:rsidR="008C2D2F" w:rsidRPr="004B7C49" w:rsidRDefault="008C2D2F"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6C75843F" w14:textId="77777777" w:rsidR="008C2D2F" w:rsidRPr="004B7C49" w:rsidRDefault="008C2D2F" w:rsidP="008C2D2F">
            <w:pPr>
              <w:spacing w:line="320" w:lineRule="exact"/>
              <w:jc w:val="right"/>
              <w:rPr>
                <w:rFonts w:ascii="Arial" w:hAnsi="Arial" w:cs="Arial"/>
                <w:sz w:val="18"/>
                <w:szCs w:val="18"/>
              </w:rPr>
            </w:pPr>
          </w:p>
        </w:tc>
        <w:tc>
          <w:tcPr>
            <w:tcW w:w="344" w:type="pct"/>
            <w:shd w:val="clear" w:color="auto" w:fill="auto"/>
          </w:tcPr>
          <w:p w14:paraId="735F453E"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8F04C24"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5A5DB38" w14:textId="77777777" w:rsidR="008C2D2F" w:rsidRPr="004B7C49" w:rsidRDefault="008C2D2F"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66D7BA86" w14:textId="77777777" w:rsidR="008C2D2F" w:rsidRPr="004B7C49" w:rsidRDefault="008C2D2F"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7D1B95F2"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6545B01"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r>
      <w:tr w:rsidR="008C2D2F" w:rsidRPr="004B7C49" w14:paraId="256E8AB0" w14:textId="77777777" w:rsidTr="008C2D2F">
        <w:trPr>
          <w:cantSplit/>
          <w:trHeight w:val="195"/>
        </w:trPr>
        <w:tc>
          <w:tcPr>
            <w:tcW w:w="933" w:type="pct"/>
            <w:shd w:val="clear" w:color="auto" w:fill="auto"/>
          </w:tcPr>
          <w:p w14:paraId="43C44424" w14:textId="77777777" w:rsidR="008C2D2F" w:rsidRPr="004B7C49" w:rsidRDefault="008C2D2F" w:rsidP="008C2D2F">
            <w:pPr>
              <w:spacing w:line="320" w:lineRule="exact"/>
              <w:ind w:left="796" w:right="-74" w:hanging="156"/>
              <w:jc w:val="left"/>
              <w:rPr>
                <w:rFonts w:ascii="Arial" w:hAnsi="Arial" w:cs="Arial"/>
                <w:sz w:val="18"/>
                <w:szCs w:val="18"/>
              </w:rPr>
            </w:pPr>
          </w:p>
        </w:tc>
        <w:tc>
          <w:tcPr>
            <w:tcW w:w="464" w:type="pct"/>
            <w:shd w:val="clear" w:color="auto" w:fill="auto"/>
          </w:tcPr>
          <w:p w14:paraId="5B76F9F6" w14:textId="77777777" w:rsidR="008C2D2F" w:rsidRPr="004B7C49" w:rsidRDefault="008C2D2F" w:rsidP="008C2D2F">
            <w:pPr>
              <w:spacing w:line="320" w:lineRule="exact"/>
              <w:jc w:val="center"/>
              <w:rPr>
                <w:rFonts w:ascii="Arial" w:hAnsi="Arial" w:cs="Arial"/>
                <w:sz w:val="18"/>
                <w:szCs w:val="18"/>
              </w:rPr>
            </w:pPr>
          </w:p>
        </w:tc>
        <w:tc>
          <w:tcPr>
            <w:tcW w:w="851" w:type="pct"/>
            <w:shd w:val="clear" w:color="auto" w:fill="auto"/>
          </w:tcPr>
          <w:p w14:paraId="7E6026E2" w14:textId="77777777" w:rsidR="008C2D2F" w:rsidRPr="004B7C49" w:rsidRDefault="008C2D2F" w:rsidP="008C2D2F">
            <w:pPr>
              <w:spacing w:line="320" w:lineRule="exact"/>
              <w:ind w:left="168" w:hanging="168"/>
              <w:jc w:val="left"/>
              <w:rPr>
                <w:rFonts w:ascii="Arial" w:hAnsi="Arial" w:cs="Arial"/>
                <w:sz w:val="18"/>
                <w:szCs w:val="18"/>
              </w:rPr>
            </w:pPr>
          </w:p>
        </w:tc>
        <w:tc>
          <w:tcPr>
            <w:tcW w:w="344" w:type="pct"/>
            <w:shd w:val="clear" w:color="auto" w:fill="auto"/>
          </w:tcPr>
          <w:p w14:paraId="49C0A81C" w14:textId="77777777" w:rsidR="008C2D2F" w:rsidRPr="004B7C49" w:rsidRDefault="008C2D2F"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7EFE0552" w14:textId="77777777" w:rsidR="008C2D2F" w:rsidRPr="004B7C49" w:rsidRDefault="008C2D2F" w:rsidP="008C2D2F">
            <w:pPr>
              <w:spacing w:line="320" w:lineRule="exact"/>
              <w:jc w:val="right"/>
              <w:rPr>
                <w:rFonts w:ascii="Arial" w:hAnsi="Arial" w:cs="Arial"/>
                <w:sz w:val="18"/>
                <w:szCs w:val="18"/>
              </w:rPr>
            </w:pPr>
          </w:p>
        </w:tc>
        <w:tc>
          <w:tcPr>
            <w:tcW w:w="344" w:type="pct"/>
            <w:shd w:val="clear" w:color="auto" w:fill="auto"/>
          </w:tcPr>
          <w:p w14:paraId="721F221B"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F6C67CF"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6CD74FBB" w14:textId="77777777" w:rsidR="008C2D2F" w:rsidRPr="004B7C49" w:rsidRDefault="008C2D2F"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1B1AA97A" w14:textId="77777777" w:rsidR="008C2D2F" w:rsidRPr="004B7C49" w:rsidRDefault="008C2D2F"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68E48090"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1250CF3"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r>
      <w:tr w:rsidR="00AD19B9" w:rsidRPr="004B7C49" w14:paraId="1B81B329" w14:textId="77777777" w:rsidTr="008C2D2F">
        <w:trPr>
          <w:cantSplit/>
          <w:trHeight w:val="195"/>
        </w:trPr>
        <w:tc>
          <w:tcPr>
            <w:tcW w:w="933" w:type="pct"/>
            <w:shd w:val="clear" w:color="auto" w:fill="auto"/>
          </w:tcPr>
          <w:p w14:paraId="78650A13" w14:textId="6E552227" w:rsidR="00AD19B9" w:rsidRPr="004B7C49" w:rsidRDefault="00AD19B9" w:rsidP="00AD19B9">
            <w:pPr>
              <w:spacing w:line="320" w:lineRule="exact"/>
              <w:ind w:left="156" w:right="-74" w:hanging="156"/>
              <w:jc w:val="left"/>
              <w:rPr>
                <w:rFonts w:ascii="Arial" w:hAnsi="Arial" w:cs="Arial"/>
                <w:sz w:val="18"/>
                <w:szCs w:val="18"/>
              </w:rPr>
            </w:pPr>
            <w:proofErr w:type="spellStart"/>
            <w:r w:rsidRPr="004B7C49">
              <w:rPr>
                <w:rFonts w:ascii="Arial" w:hAnsi="Arial" w:cs="Arial"/>
                <w:sz w:val="18"/>
                <w:szCs w:val="18"/>
              </w:rPr>
              <w:lastRenderedPageBreak/>
              <w:t>Thaioil</w:t>
            </w:r>
            <w:proofErr w:type="spellEnd"/>
            <w:r w:rsidRPr="004B7C49">
              <w:rPr>
                <w:rFonts w:ascii="Arial" w:hAnsi="Arial" w:cs="Arial"/>
                <w:sz w:val="18"/>
                <w:szCs w:val="18"/>
              </w:rPr>
              <w:t xml:space="preserve"> Ethanol Co., Ltd.</w:t>
            </w:r>
            <w:r w:rsidRPr="004B7C49">
              <w:rPr>
                <w:rFonts w:ascii="Arial" w:hAnsi="Arial" w:cs="Arial"/>
                <w:sz w:val="18"/>
                <w:szCs w:val="18"/>
              </w:rPr>
              <w:br/>
              <w:t>and its subsidiaries</w:t>
            </w:r>
          </w:p>
        </w:tc>
        <w:tc>
          <w:tcPr>
            <w:tcW w:w="464" w:type="pct"/>
            <w:shd w:val="clear" w:color="auto" w:fill="auto"/>
          </w:tcPr>
          <w:p w14:paraId="574073D6" w14:textId="24592D2D"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5EA8B92C" w14:textId="2B9E6443" w:rsidR="00AD19B9" w:rsidRPr="004B7C49" w:rsidRDefault="00AD19B9" w:rsidP="00AD19B9">
            <w:pPr>
              <w:spacing w:line="320" w:lineRule="exact"/>
              <w:ind w:left="168" w:right="-131" w:hanging="168"/>
              <w:jc w:val="left"/>
              <w:rPr>
                <w:rFonts w:ascii="Arial" w:hAnsi="Arial" w:cs="Arial"/>
                <w:sz w:val="18"/>
                <w:szCs w:val="18"/>
              </w:rPr>
            </w:pPr>
            <w:r w:rsidRPr="004B7C49">
              <w:rPr>
                <w:rFonts w:ascii="Arial" w:hAnsi="Arial" w:cs="Arial"/>
                <w:sz w:val="18"/>
                <w:szCs w:val="18"/>
              </w:rPr>
              <w:t>Investment in ethanol businesses and alternative</w:t>
            </w:r>
          </w:p>
        </w:tc>
        <w:tc>
          <w:tcPr>
            <w:tcW w:w="344" w:type="pct"/>
            <w:shd w:val="clear" w:color="auto" w:fill="auto"/>
          </w:tcPr>
          <w:p w14:paraId="09D4C46C" w14:textId="696577A9"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 xml:space="preserve">99.99 </w:t>
            </w:r>
          </w:p>
        </w:tc>
        <w:tc>
          <w:tcPr>
            <w:tcW w:w="344" w:type="pct"/>
            <w:shd w:val="clear" w:color="auto" w:fill="auto"/>
          </w:tcPr>
          <w:p w14:paraId="42802B3E" w14:textId="0DB2F054"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 xml:space="preserve">99.99 </w:t>
            </w:r>
          </w:p>
        </w:tc>
        <w:tc>
          <w:tcPr>
            <w:tcW w:w="344" w:type="pct"/>
            <w:shd w:val="clear" w:color="auto" w:fill="auto"/>
          </w:tcPr>
          <w:p w14:paraId="4A07B25A" w14:textId="4E856A63"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1,450</w:t>
            </w:r>
          </w:p>
        </w:tc>
        <w:tc>
          <w:tcPr>
            <w:tcW w:w="344" w:type="pct"/>
            <w:shd w:val="clear" w:color="auto" w:fill="auto"/>
          </w:tcPr>
          <w:p w14:paraId="245215D1" w14:textId="0C32B83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1,450</w:t>
            </w:r>
          </w:p>
        </w:tc>
        <w:tc>
          <w:tcPr>
            <w:tcW w:w="344" w:type="pct"/>
            <w:shd w:val="clear" w:color="auto" w:fill="auto"/>
          </w:tcPr>
          <w:p w14:paraId="7C1BB4B6" w14:textId="0E21E526"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1,450</w:t>
            </w:r>
          </w:p>
        </w:tc>
        <w:tc>
          <w:tcPr>
            <w:tcW w:w="344" w:type="pct"/>
            <w:shd w:val="clear" w:color="auto" w:fill="auto"/>
          </w:tcPr>
          <w:p w14:paraId="4DF09663" w14:textId="6C9D5633"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1,450</w:t>
            </w:r>
          </w:p>
        </w:tc>
        <w:tc>
          <w:tcPr>
            <w:tcW w:w="344" w:type="pct"/>
            <w:shd w:val="clear" w:color="auto" w:fill="auto"/>
          </w:tcPr>
          <w:p w14:paraId="21C63FF0" w14:textId="08E84958"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4D8FAA36" w14:textId="61261595"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5</w:t>
            </w:r>
          </w:p>
        </w:tc>
      </w:tr>
      <w:tr w:rsidR="00AD19B9" w:rsidRPr="004B7C49" w14:paraId="17F7EAC8" w14:textId="77777777" w:rsidTr="008C2D2F">
        <w:trPr>
          <w:cantSplit/>
          <w:trHeight w:val="195"/>
        </w:trPr>
        <w:tc>
          <w:tcPr>
            <w:tcW w:w="933" w:type="pct"/>
            <w:shd w:val="clear" w:color="auto" w:fill="auto"/>
          </w:tcPr>
          <w:p w14:paraId="78146D56" w14:textId="432A413E" w:rsidR="00AD19B9" w:rsidRPr="004B7C49" w:rsidRDefault="00AD19B9" w:rsidP="00AD19B9">
            <w:pPr>
              <w:spacing w:line="320" w:lineRule="exact"/>
              <w:ind w:left="166" w:right="-74"/>
              <w:rPr>
                <w:rFonts w:ascii="Arial" w:hAnsi="Arial" w:cs="Arial"/>
                <w:sz w:val="18"/>
                <w:szCs w:val="18"/>
              </w:rPr>
            </w:pPr>
            <w:r w:rsidRPr="004B7C49">
              <w:rPr>
                <w:rFonts w:ascii="Arial" w:hAnsi="Arial" w:cs="Arial"/>
                <w:sz w:val="18"/>
                <w:szCs w:val="18"/>
              </w:rPr>
              <w:t>- Subsidiaries</w:t>
            </w:r>
          </w:p>
        </w:tc>
        <w:tc>
          <w:tcPr>
            <w:tcW w:w="464" w:type="pct"/>
            <w:shd w:val="clear" w:color="auto" w:fill="auto"/>
          </w:tcPr>
          <w:p w14:paraId="42B37C38" w14:textId="77777777" w:rsidR="00AD19B9" w:rsidRPr="004B7C49" w:rsidRDefault="00AD19B9" w:rsidP="00AD19B9">
            <w:pPr>
              <w:spacing w:line="320" w:lineRule="exact"/>
              <w:jc w:val="center"/>
              <w:rPr>
                <w:rFonts w:ascii="Arial" w:hAnsi="Arial" w:cs="Arial"/>
                <w:sz w:val="18"/>
                <w:szCs w:val="18"/>
              </w:rPr>
            </w:pPr>
          </w:p>
        </w:tc>
        <w:tc>
          <w:tcPr>
            <w:tcW w:w="851" w:type="pct"/>
            <w:shd w:val="clear" w:color="auto" w:fill="auto"/>
          </w:tcPr>
          <w:p w14:paraId="7AB15378" w14:textId="77777777" w:rsidR="00AD19B9" w:rsidRPr="004B7C49" w:rsidRDefault="00AD19B9" w:rsidP="00AD19B9">
            <w:pPr>
              <w:spacing w:line="320" w:lineRule="exact"/>
              <w:ind w:left="168" w:hanging="168"/>
              <w:jc w:val="left"/>
              <w:rPr>
                <w:rFonts w:ascii="Arial" w:hAnsi="Arial" w:cs="Arial"/>
                <w:sz w:val="18"/>
                <w:szCs w:val="18"/>
              </w:rPr>
            </w:pPr>
          </w:p>
        </w:tc>
        <w:tc>
          <w:tcPr>
            <w:tcW w:w="344" w:type="pct"/>
            <w:shd w:val="clear" w:color="auto" w:fill="auto"/>
          </w:tcPr>
          <w:p w14:paraId="7FDC2EB5" w14:textId="77777777" w:rsidR="00AD19B9" w:rsidRPr="004B7C49" w:rsidRDefault="00AD19B9" w:rsidP="00AD19B9">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3CF8C95E" w14:textId="77777777" w:rsidR="00AD19B9" w:rsidRPr="004B7C49" w:rsidRDefault="00AD19B9" w:rsidP="00AD19B9">
            <w:pPr>
              <w:spacing w:line="320" w:lineRule="exact"/>
              <w:jc w:val="right"/>
              <w:rPr>
                <w:rFonts w:ascii="Arial" w:hAnsi="Arial" w:cs="Arial"/>
                <w:sz w:val="18"/>
                <w:szCs w:val="18"/>
              </w:rPr>
            </w:pPr>
          </w:p>
        </w:tc>
        <w:tc>
          <w:tcPr>
            <w:tcW w:w="344" w:type="pct"/>
            <w:shd w:val="clear" w:color="auto" w:fill="auto"/>
          </w:tcPr>
          <w:p w14:paraId="2F51FF7B"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77C2CD79"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07519937" w14:textId="77777777" w:rsidR="00AD19B9" w:rsidRPr="004B7C49" w:rsidRDefault="00AD19B9" w:rsidP="00AD19B9">
            <w:pPr>
              <w:tabs>
                <w:tab w:val="decimal" w:pos="702"/>
              </w:tabs>
              <w:spacing w:line="320" w:lineRule="exact"/>
              <w:jc w:val="left"/>
              <w:rPr>
                <w:rFonts w:ascii="Arial" w:hAnsi="Arial" w:cs="Arial"/>
                <w:sz w:val="18"/>
                <w:szCs w:val="18"/>
                <w:lang w:val="en-US"/>
              </w:rPr>
            </w:pPr>
          </w:p>
        </w:tc>
        <w:tc>
          <w:tcPr>
            <w:tcW w:w="344" w:type="pct"/>
            <w:shd w:val="clear" w:color="auto" w:fill="auto"/>
          </w:tcPr>
          <w:p w14:paraId="606F8901" w14:textId="77777777" w:rsidR="00AD19B9" w:rsidRPr="004B7C49" w:rsidRDefault="00AD19B9" w:rsidP="00AD19B9">
            <w:pPr>
              <w:tabs>
                <w:tab w:val="decimal" w:pos="702"/>
              </w:tabs>
              <w:spacing w:line="320" w:lineRule="exact"/>
              <w:jc w:val="left"/>
              <w:rPr>
                <w:rFonts w:ascii="Arial" w:hAnsi="Arial" w:cs="Arial"/>
                <w:sz w:val="18"/>
                <w:szCs w:val="18"/>
                <w:lang w:val="en-US"/>
              </w:rPr>
            </w:pPr>
          </w:p>
        </w:tc>
        <w:tc>
          <w:tcPr>
            <w:tcW w:w="344" w:type="pct"/>
            <w:shd w:val="clear" w:color="auto" w:fill="auto"/>
          </w:tcPr>
          <w:p w14:paraId="31E7C3C8"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34E9006"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r>
      <w:tr w:rsidR="00AD19B9" w:rsidRPr="004B7C49" w14:paraId="5FDADC02" w14:textId="77777777" w:rsidTr="008C2D2F">
        <w:trPr>
          <w:cantSplit/>
          <w:trHeight w:val="195"/>
        </w:trPr>
        <w:tc>
          <w:tcPr>
            <w:tcW w:w="933" w:type="pct"/>
            <w:shd w:val="clear" w:color="auto" w:fill="auto"/>
          </w:tcPr>
          <w:p w14:paraId="1EE26A02" w14:textId="7247357A" w:rsidR="00AD19B9" w:rsidRPr="004B7C49" w:rsidRDefault="00AD19B9" w:rsidP="00AD19B9">
            <w:pPr>
              <w:spacing w:line="320" w:lineRule="exact"/>
              <w:ind w:left="436" w:right="-74" w:hanging="156"/>
              <w:jc w:val="left"/>
              <w:rPr>
                <w:rFonts w:ascii="Arial" w:hAnsi="Arial" w:cs="Arial"/>
                <w:sz w:val="18"/>
                <w:szCs w:val="18"/>
              </w:rPr>
            </w:pPr>
            <w:proofErr w:type="spellStart"/>
            <w:r w:rsidRPr="004B7C49">
              <w:rPr>
                <w:rFonts w:ascii="Arial" w:hAnsi="Arial" w:cs="Arial"/>
                <w:sz w:val="18"/>
                <w:szCs w:val="18"/>
              </w:rPr>
              <w:t>Sapthip</w:t>
            </w:r>
            <w:proofErr w:type="spellEnd"/>
            <w:r w:rsidRPr="004B7C49">
              <w:rPr>
                <w:rFonts w:ascii="Arial" w:hAnsi="Arial" w:cs="Arial"/>
                <w:sz w:val="18"/>
                <w:szCs w:val="18"/>
              </w:rPr>
              <w:t xml:space="preserve"> Co., Ltd. </w:t>
            </w:r>
            <w:r w:rsidRPr="004B7C49">
              <w:rPr>
                <w:rFonts w:ascii="Arial" w:hAnsi="Arial" w:cs="Arial"/>
                <w:sz w:val="18"/>
                <w:szCs w:val="18"/>
              </w:rPr>
              <w:br/>
              <w:t>and its subsidiaries</w:t>
            </w:r>
          </w:p>
        </w:tc>
        <w:tc>
          <w:tcPr>
            <w:tcW w:w="464" w:type="pct"/>
            <w:shd w:val="clear" w:color="auto" w:fill="auto"/>
          </w:tcPr>
          <w:p w14:paraId="6F09A3FE" w14:textId="5DCD367A"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5FE53C3C" w14:textId="35846B36" w:rsidR="00AD19B9" w:rsidRPr="004B7C49" w:rsidRDefault="00AD19B9" w:rsidP="00AD19B9">
            <w:pPr>
              <w:spacing w:line="320" w:lineRule="exact"/>
              <w:ind w:left="168" w:right="-114" w:hanging="168"/>
              <w:jc w:val="left"/>
              <w:rPr>
                <w:rFonts w:ascii="Arial" w:hAnsi="Arial" w:cs="Arial"/>
                <w:spacing w:val="-6"/>
                <w:sz w:val="18"/>
                <w:szCs w:val="18"/>
              </w:rPr>
            </w:pPr>
            <w:r w:rsidRPr="004B7C49">
              <w:rPr>
                <w:rFonts w:ascii="Arial" w:hAnsi="Arial" w:cs="Arial"/>
                <w:spacing w:val="-6"/>
                <w:sz w:val="18"/>
                <w:szCs w:val="18"/>
              </w:rPr>
              <w:t>Ethanol products manufacturing</w:t>
            </w:r>
            <w:r w:rsidRPr="004B7C49">
              <w:rPr>
                <w:rFonts w:ascii="Arial" w:hAnsi="Arial" w:cs="Arial"/>
                <w:spacing w:val="-6"/>
                <w:sz w:val="18"/>
                <w:szCs w:val="18"/>
              </w:rPr>
              <w:br/>
            </w:r>
            <w:r w:rsidRPr="004B7C49">
              <w:rPr>
                <w:rFonts w:ascii="Arial" w:hAnsi="Arial" w:cs="Arial"/>
                <w:sz w:val="18"/>
                <w:szCs w:val="18"/>
              </w:rPr>
              <w:t>and distribution</w:t>
            </w:r>
          </w:p>
        </w:tc>
        <w:tc>
          <w:tcPr>
            <w:tcW w:w="344" w:type="pct"/>
            <w:shd w:val="clear" w:color="auto" w:fill="auto"/>
          </w:tcPr>
          <w:p w14:paraId="7844B876" w14:textId="74AC77F7"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50.00</w:t>
            </w:r>
          </w:p>
        </w:tc>
        <w:tc>
          <w:tcPr>
            <w:tcW w:w="344" w:type="pct"/>
            <w:shd w:val="clear" w:color="auto" w:fill="auto"/>
          </w:tcPr>
          <w:p w14:paraId="7F6591EE" w14:textId="20B31946"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50.00</w:t>
            </w:r>
          </w:p>
        </w:tc>
        <w:tc>
          <w:tcPr>
            <w:tcW w:w="344" w:type="pct"/>
            <w:shd w:val="clear" w:color="auto" w:fill="auto"/>
          </w:tcPr>
          <w:p w14:paraId="769C5C75" w14:textId="6F4F279C"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800</w:t>
            </w:r>
          </w:p>
        </w:tc>
        <w:tc>
          <w:tcPr>
            <w:tcW w:w="344" w:type="pct"/>
            <w:shd w:val="clear" w:color="auto" w:fill="auto"/>
          </w:tcPr>
          <w:p w14:paraId="6793DE3A" w14:textId="0D16D0B2"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800</w:t>
            </w:r>
          </w:p>
        </w:tc>
        <w:tc>
          <w:tcPr>
            <w:tcW w:w="344" w:type="pct"/>
            <w:shd w:val="clear" w:color="auto" w:fill="auto"/>
          </w:tcPr>
          <w:p w14:paraId="2EC13C4D" w14:textId="4560ADE2"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463318A9" w14:textId="1EE5A915"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145D832" w14:textId="525265BF"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5F83D6F8" w14:textId="6137B398"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2D80D195" w14:textId="77777777" w:rsidTr="008C2D2F">
        <w:trPr>
          <w:cantSplit/>
          <w:trHeight w:val="195"/>
        </w:trPr>
        <w:tc>
          <w:tcPr>
            <w:tcW w:w="933" w:type="pct"/>
            <w:shd w:val="clear" w:color="auto" w:fill="auto"/>
          </w:tcPr>
          <w:p w14:paraId="133FC9A1" w14:textId="211F7618" w:rsidR="00AD19B9" w:rsidRPr="004B7C49" w:rsidRDefault="00AD19B9" w:rsidP="00AD19B9">
            <w:pPr>
              <w:spacing w:line="320" w:lineRule="exact"/>
              <w:ind w:left="616" w:right="-74" w:hanging="156"/>
              <w:jc w:val="left"/>
              <w:rPr>
                <w:rFonts w:ascii="Arial" w:hAnsi="Arial" w:cs="Arial"/>
                <w:sz w:val="18"/>
                <w:szCs w:val="18"/>
              </w:rPr>
            </w:pPr>
            <w:proofErr w:type="spellStart"/>
            <w:r w:rsidRPr="004B7C49">
              <w:rPr>
                <w:rFonts w:ascii="Arial" w:hAnsi="Arial" w:cs="Arial"/>
                <w:sz w:val="18"/>
                <w:szCs w:val="18"/>
              </w:rPr>
              <w:t>Sapthip</w:t>
            </w:r>
            <w:proofErr w:type="spellEnd"/>
            <w:r w:rsidRPr="004B7C49">
              <w:rPr>
                <w:rFonts w:ascii="Arial" w:hAnsi="Arial" w:cs="Arial"/>
                <w:sz w:val="18"/>
                <w:szCs w:val="18"/>
              </w:rPr>
              <w:t xml:space="preserve"> Green Energy Co., Ltd.</w:t>
            </w:r>
          </w:p>
        </w:tc>
        <w:tc>
          <w:tcPr>
            <w:tcW w:w="464" w:type="pct"/>
            <w:shd w:val="clear" w:color="auto" w:fill="auto"/>
          </w:tcPr>
          <w:p w14:paraId="1126E5EE" w14:textId="6F8656E3"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1C4F9708" w14:textId="0CF6C5FF"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Biogas power generation</w:t>
            </w:r>
            <w:r w:rsidRPr="004B7C49">
              <w:rPr>
                <w:rFonts w:ascii="Arial" w:hAnsi="Arial" w:cs="Arial"/>
                <w:sz w:val="18"/>
                <w:szCs w:val="18"/>
              </w:rPr>
              <w:br/>
              <w:t>and distribution</w:t>
            </w:r>
          </w:p>
        </w:tc>
        <w:tc>
          <w:tcPr>
            <w:tcW w:w="344" w:type="pct"/>
            <w:shd w:val="clear" w:color="auto" w:fill="auto"/>
          </w:tcPr>
          <w:p w14:paraId="3461D0E5" w14:textId="17833C50"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2797A381" w14:textId="761C69E9"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7F685C2F" w14:textId="4AAF8F19"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25</w:t>
            </w:r>
          </w:p>
        </w:tc>
        <w:tc>
          <w:tcPr>
            <w:tcW w:w="344" w:type="pct"/>
            <w:shd w:val="clear" w:color="auto" w:fill="auto"/>
          </w:tcPr>
          <w:p w14:paraId="61A56C7C" w14:textId="30F1C1C2"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25</w:t>
            </w:r>
          </w:p>
        </w:tc>
        <w:tc>
          <w:tcPr>
            <w:tcW w:w="344" w:type="pct"/>
            <w:shd w:val="clear" w:color="auto" w:fill="auto"/>
          </w:tcPr>
          <w:p w14:paraId="223FC32A" w14:textId="28FB9118"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032EEE3D" w14:textId="1B2D7427"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A7654AE" w14:textId="3E1633BE"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689B6BBB" w14:textId="2EB533CD"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AD19B9" w:rsidRPr="004B7C49" w14:paraId="0B8B1119" w14:textId="77777777" w:rsidTr="008C2D2F">
        <w:trPr>
          <w:cantSplit/>
          <w:trHeight w:val="195"/>
        </w:trPr>
        <w:tc>
          <w:tcPr>
            <w:tcW w:w="933" w:type="pct"/>
            <w:shd w:val="clear" w:color="auto" w:fill="auto"/>
          </w:tcPr>
          <w:p w14:paraId="6CF9635D" w14:textId="711B9DD5" w:rsidR="00AD19B9" w:rsidRPr="004B7C49" w:rsidRDefault="00AD19B9" w:rsidP="00AD19B9">
            <w:pPr>
              <w:spacing w:line="320" w:lineRule="exact"/>
              <w:ind w:left="156" w:right="-74" w:hanging="156"/>
              <w:jc w:val="left"/>
              <w:rPr>
                <w:rFonts w:ascii="Arial" w:hAnsi="Arial" w:cs="Arial"/>
                <w:sz w:val="18"/>
                <w:szCs w:val="18"/>
              </w:rPr>
            </w:pPr>
            <w:r w:rsidRPr="004B7C49">
              <w:rPr>
                <w:rFonts w:ascii="Arial" w:hAnsi="Arial" w:cs="Arial"/>
                <w:sz w:val="18"/>
                <w:szCs w:val="18"/>
              </w:rPr>
              <w:t>TOP SPP Co., Ltd.</w:t>
            </w:r>
          </w:p>
        </w:tc>
        <w:tc>
          <w:tcPr>
            <w:tcW w:w="464" w:type="pct"/>
            <w:shd w:val="clear" w:color="auto" w:fill="auto"/>
          </w:tcPr>
          <w:p w14:paraId="3665D90D" w14:textId="4B82E598"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7C44A1B5" w14:textId="5250A4CC" w:rsidR="00AD19B9" w:rsidRPr="004B7C49" w:rsidRDefault="00AD19B9" w:rsidP="00AD19B9">
            <w:pPr>
              <w:spacing w:line="320" w:lineRule="exact"/>
              <w:ind w:left="168" w:right="-114" w:hanging="168"/>
              <w:jc w:val="left"/>
              <w:rPr>
                <w:rFonts w:ascii="Arial" w:hAnsi="Arial" w:cs="Arial"/>
                <w:sz w:val="18"/>
                <w:szCs w:val="18"/>
              </w:rPr>
            </w:pPr>
            <w:r w:rsidRPr="004B7C49">
              <w:rPr>
                <w:rFonts w:ascii="Arial" w:hAnsi="Arial" w:cs="Arial"/>
                <w:sz w:val="18"/>
                <w:szCs w:val="18"/>
              </w:rPr>
              <w:t>Power and stream generation</w:t>
            </w:r>
            <w:r w:rsidRPr="004B7C49">
              <w:rPr>
                <w:rFonts w:ascii="Arial" w:hAnsi="Arial" w:cs="Arial"/>
                <w:sz w:val="18"/>
                <w:szCs w:val="18"/>
              </w:rPr>
              <w:br/>
              <w:t>and distribution</w:t>
            </w:r>
          </w:p>
        </w:tc>
        <w:tc>
          <w:tcPr>
            <w:tcW w:w="344" w:type="pct"/>
            <w:shd w:val="clear" w:color="auto" w:fill="auto"/>
          </w:tcPr>
          <w:p w14:paraId="6FFCA2B9" w14:textId="20AD8D06"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 xml:space="preserve">99.99 </w:t>
            </w:r>
          </w:p>
        </w:tc>
        <w:tc>
          <w:tcPr>
            <w:tcW w:w="344" w:type="pct"/>
            <w:shd w:val="clear" w:color="auto" w:fill="auto"/>
          </w:tcPr>
          <w:p w14:paraId="49FB8AB8" w14:textId="2108B8EA" w:rsidR="00AD19B9" w:rsidRPr="004B7C49" w:rsidRDefault="00AD19B9" w:rsidP="00AD19B9">
            <w:pPr>
              <w:spacing w:line="320" w:lineRule="exact"/>
              <w:jc w:val="right"/>
              <w:rPr>
                <w:rFonts w:ascii="Arial" w:hAnsi="Arial" w:cs="Arial"/>
                <w:sz w:val="18"/>
                <w:szCs w:val="18"/>
                <w:lang w:val="en-US"/>
              </w:rPr>
            </w:pPr>
            <w:r w:rsidRPr="004B7C49">
              <w:rPr>
                <w:rFonts w:ascii="Arial" w:hAnsi="Arial" w:cs="Arial"/>
                <w:sz w:val="18"/>
                <w:szCs w:val="18"/>
              </w:rPr>
              <w:t xml:space="preserve">99.99 </w:t>
            </w:r>
          </w:p>
        </w:tc>
        <w:tc>
          <w:tcPr>
            <w:tcW w:w="344" w:type="pct"/>
            <w:shd w:val="clear" w:color="auto" w:fill="auto"/>
          </w:tcPr>
          <w:p w14:paraId="520583E4" w14:textId="4C117CA3"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3,500</w:t>
            </w:r>
          </w:p>
        </w:tc>
        <w:tc>
          <w:tcPr>
            <w:tcW w:w="344" w:type="pct"/>
            <w:shd w:val="clear" w:color="auto" w:fill="auto"/>
          </w:tcPr>
          <w:p w14:paraId="38A1B3DF" w14:textId="789116B0"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3,500</w:t>
            </w:r>
          </w:p>
        </w:tc>
        <w:tc>
          <w:tcPr>
            <w:tcW w:w="344" w:type="pct"/>
            <w:shd w:val="clear" w:color="auto" w:fill="auto"/>
          </w:tcPr>
          <w:p w14:paraId="2E7E3706" w14:textId="55F9FEF7"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3,500</w:t>
            </w:r>
          </w:p>
        </w:tc>
        <w:tc>
          <w:tcPr>
            <w:tcW w:w="344" w:type="pct"/>
            <w:shd w:val="clear" w:color="auto" w:fill="auto"/>
          </w:tcPr>
          <w:p w14:paraId="3B119FD2" w14:textId="7E810296" w:rsidR="00AD19B9" w:rsidRPr="004B7C49" w:rsidRDefault="00AD19B9" w:rsidP="00AD19B9">
            <w:pPr>
              <w:tabs>
                <w:tab w:val="decimal" w:pos="702"/>
              </w:tabs>
              <w:spacing w:line="320" w:lineRule="exact"/>
              <w:jc w:val="left"/>
              <w:rPr>
                <w:rFonts w:ascii="Arial" w:eastAsia="MS Mincho" w:hAnsi="Arial" w:cs="Arial"/>
                <w:sz w:val="18"/>
                <w:szCs w:val="18"/>
                <w:lang w:val="en-US"/>
              </w:rPr>
            </w:pPr>
            <w:r w:rsidRPr="004B7C49">
              <w:rPr>
                <w:rFonts w:ascii="Arial" w:hAnsi="Arial" w:cs="Arial"/>
                <w:sz w:val="18"/>
                <w:szCs w:val="18"/>
                <w:lang w:val="en-US"/>
              </w:rPr>
              <w:t>3,500</w:t>
            </w:r>
          </w:p>
        </w:tc>
        <w:tc>
          <w:tcPr>
            <w:tcW w:w="344" w:type="pct"/>
            <w:shd w:val="clear" w:color="auto" w:fill="auto"/>
          </w:tcPr>
          <w:p w14:paraId="2E2D0F6F" w14:textId="770AD5D1"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2,243</w:t>
            </w:r>
          </w:p>
        </w:tc>
        <w:tc>
          <w:tcPr>
            <w:tcW w:w="344" w:type="pct"/>
            <w:shd w:val="clear" w:color="auto" w:fill="auto"/>
          </w:tcPr>
          <w:p w14:paraId="11B5EE7E" w14:textId="1A41984F"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3,360</w:t>
            </w:r>
          </w:p>
        </w:tc>
      </w:tr>
      <w:tr w:rsidR="00AD19B9" w:rsidRPr="004B7C49" w14:paraId="260FFB2F" w14:textId="77777777" w:rsidTr="008C2D2F">
        <w:trPr>
          <w:cantSplit/>
          <w:trHeight w:val="195"/>
        </w:trPr>
        <w:tc>
          <w:tcPr>
            <w:tcW w:w="933" w:type="pct"/>
            <w:shd w:val="clear" w:color="auto" w:fill="auto"/>
          </w:tcPr>
          <w:p w14:paraId="7E77FA33" w14:textId="2FB05264" w:rsidR="00AD19B9" w:rsidRPr="004B7C49" w:rsidRDefault="00AD19B9" w:rsidP="00AD19B9">
            <w:pPr>
              <w:spacing w:line="320" w:lineRule="exact"/>
              <w:ind w:left="156" w:right="-74" w:hanging="156"/>
              <w:jc w:val="left"/>
              <w:rPr>
                <w:rFonts w:ascii="Arial" w:hAnsi="Arial" w:cs="Arial"/>
                <w:sz w:val="18"/>
                <w:szCs w:val="18"/>
              </w:rPr>
            </w:pPr>
            <w:proofErr w:type="spellStart"/>
            <w:r w:rsidRPr="004B7C49">
              <w:rPr>
                <w:rFonts w:ascii="Arial" w:hAnsi="Arial" w:cs="Arial"/>
                <w:spacing w:val="-4"/>
                <w:sz w:val="18"/>
                <w:szCs w:val="18"/>
              </w:rPr>
              <w:t>Thaioil</w:t>
            </w:r>
            <w:proofErr w:type="spellEnd"/>
            <w:r w:rsidRPr="004B7C49">
              <w:rPr>
                <w:rFonts w:ascii="Arial" w:hAnsi="Arial" w:cs="Arial"/>
                <w:spacing w:val="-4"/>
                <w:sz w:val="18"/>
                <w:szCs w:val="18"/>
              </w:rPr>
              <w:t xml:space="preserve"> Treasury </w:t>
            </w:r>
            <w:proofErr w:type="spellStart"/>
            <w:r w:rsidRPr="004B7C49">
              <w:rPr>
                <w:rFonts w:ascii="Arial" w:hAnsi="Arial" w:cs="Arial"/>
                <w:spacing w:val="-4"/>
                <w:sz w:val="18"/>
                <w:szCs w:val="18"/>
              </w:rPr>
              <w:t>Center</w:t>
            </w:r>
            <w:proofErr w:type="spellEnd"/>
            <w:r w:rsidRPr="004B7C49">
              <w:rPr>
                <w:rFonts w:ascii="Arial" w:hAnsi="Arial" w:cs="Arial"/>
                <w:spacing w:val="-4"/>
                <w:sz w:val="18"/>
                <w:szCs w:val="18"/>
              </w:rPr>
              <w:t xml:space="preserve"> Co., Ltd.,</w:t>
            </w:r>
            <w:r w:rsidRPr="004B7C49">
              <w:rPr>
                <w:rFonts w:ascii="Arial" w:hAnsi="Arial" w:cs="Arial"/>
                <w:sz w:val="18"/>
                <w:szCs w:val="18"/>
              </w:rPr>
              <w:t xml:space="preserve"> and its subsidiaries</w:t>
            </w:r>
          </w:p>
        </w:tc>
        <w:tc>
          <w:tcPr>
            <w:tcW w:w="464" w:type="pct"/>
            <w:shd w:val="clear" w:color="auto" w:fill="auto"/>
          </w:tcPr>
          <w:p w14:paraId="5BC67B13" w14:textId="5431C253"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686C6E2D" w14:textId="23BF2C1C"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 xml:space="preserve">Treasury centre services for </w:t>
            </w:r>
            <w:r w:rsidRPr="004B7C49">
              <w:rPr>
                <w:rFonts w:ascii="Arial" w:hAnsi="Arial" w:cs="Arial"/>
                <w:sz w:val="18"/>
                <w:szCs w:val="18"/>
              </w:rPr>
              <w:br/>
              <w:t>the Group’s business</w:t>
            </w:r>
          </w:p>
        </w:tc>
        <w:tc>
          <w:tcPr>
            <w:tcW w:w="344" w:type="pct"/>
            <w:shd w:val="clear" w:color="auto" w:fill="auto"/>
          </w:tcPr>
          <w:p w14:paraId="22CBB23B" w14:textId="3D07EF5A"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7B813AE6" w14:textId="3D0DD284"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rPr>
              <w:t>99.99</w:t>
            </w:r>
          </w:p>
        </w:tc>
        <w:tc>
          <w:tcPr>
            <w:tcW w:w="344" w:type="pct"/>
            <w:shd w:val="clear" w:color="auto" w:fill="auto"/>
          </w:tcPr>
          <w:p w14:paraId="27BD95F9" w14:textId="55E748C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956</w:t>
            </w:r>
          </w:p>
        </w:tc>
        <w:tc>
          <w:tcPr>
            <w:tcW w:w="344" w:type="pct"/>
            <w:shd w:val="clear" w:color="auto" w:fill="auto"/>
          </w:tcPr>
          <w:p w14:paraId="2F2F3438" w14:textId="617CCD1D"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956</w:t>
            </w:r>
          </w:p>
        </w:tc>
        <w:tc>
          <w:tcPr>
            <w:tcW w:w="344" w:type="pct"/>
            <w:shd w:val="clear" w:color="auto" w:fill="auto"/>
          </w:tcPr>
          <w:p w14:paraId="40F31C1D" w14:textId="72B71AE0"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956</w:t>
            </w:r>
          </w:p>
        </w:tc>
        <w:tc>
          <w:tcPr>
            <w:tcW w:w="344" w:type="pct"/>
            <w:shd w:val="clear" w:color="auto" w:fill="auto"/>
          </w:tcPr>
          <w:p w14:paraId="498A6139" w14:textId="20DF9F3F"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956</w:t>
            </w:r>
          </w:p>
        </w:tc>
        <w:tc>
          <w:tcPr>
            <w:tcW w:w="344" w:type="pct"/>
            <w:shd w:val="clear" w:color="auto" w:fill="auto"/>
          </w:tcPr>
          <w:p w14:paraId="5CC095A2" w14:textId="77DC434C"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151</w:t>
            </w:r>
          </w:p>
        </w:tc>
        <w:tc>
          <w:tcPr>
            <w:tcW w:w="344" w:type="pct"/>
            <w:shd w:val="clear" w:color="auto" w:fill="auto"/>
          </w:tcPr>
          <w:p w14:paraId="63393E18" w14:textId="6E5CED01"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147</w:t>
            </w:r>
          </w:p>
        </w:tc>
      </w:tr>
      <w:tr w:rsidR="00AD19B9" w:rsidRPr="004B7C49" w14:paraId="4D39ECAD" w14:textId="77777777" w:rsidTr="008C2D2F">
        <w:trPr>
          <w:cantSplit/>
          <w:trHeight w:val="195"/>
        </w:trPr>
        <w:tc>
          <w:tcPr>
            <w:tcW w:w="933" w:type="pct"/>
            <w:shd w:val="clear" w:color="auto" w:fill="auto"/>
          </w:tcPr>
          <w:p w14:paraId="2686D202" w14:textId="62EB3AEC" w:rsidR="00AD19B9" w:rsidRPr="004B7C49" w:rsidRDefault="00AD19B9" w:rsidP="00AD19B9">
            <w:pPr>
              <w:spacing w:line="320" w:lineRule="exact"/>
              <w:ind w:left="166" w:right="-74"/>
              <w:rPr>
                <w:rFonts w:ascii="Arial" w:hAnsi="Arial" w:cs="Arial"/>
                <w:sz w:val="18"/>
                <w:szCs w:val="18"/>
              </w:rPr>
            </w:pPr>
            <w:r w:rsidRPr="004B7C49">
              <w:rPr>
                <w:rFonts w:ascii="Arial" w:hAnsi="Arial" w:cs="Arial"/>
                <w:sz w:val="18"/>
                <w:szCs w:val="18"/>
              </w:rPr>
              <w:t>- Subsidiaries</w:t>
            </w:r>
          </w:p>
        </w:tc>
        <w:tc>
          <w:tcPr>
            <w:tcW w:w="464" w:type="pct"/>
            <w:shd w:val="clear" w:color="auto" w:fill="auto"/>
          </w:tcPr>
          <w:p w14:paraId="1D334BEE" w14:textId="77777777" w:rsidR="00AD19B9" w:rsidRPr="004B7C49" w:rsidRDefault="00AD19B9" w:rsidP="00AD19B9">
            <w:pPr>
              <w:spacing w:line="320" w:lineRule="exact"/>
              <w:jc w:val="center"/>
              <w:rPr>
                <w:rFonts w:ascii="Arial" w:hAnsi="Arial" w:cs="Arial"/>
                <w:sz w:val="18"/>
                <w:szCs w:val="18"/>
              </w:rPr>
            </w:pPr>
          </w:p>
        </w:tc>
        <w:tc>
          <w:tcPr>
            <w:tcW w:w="851" w:type="pct"/>
            <w:shd w:val="clear" w:color="auto" w:fill="auto"/>
          </w:tcPr>
          <w:p w14:paraId="53F49B96" w14:textId="77777777" w:rsidR="00AD19B9" w:rsidRPr="004B7C49" w:rsidRDefault="00AD19B9" w:rsidP="00AD19B9">
            <w:pPr>
              <w:spacing w:line="320" w:lineRule="exact"/>
              <w:ind w:left="168" w:hanging="168"/>
              <w:jc w:val="left"/>
              <w:rPr>
                <w:rFonts w:ascii="Arial" w:hAnsi="Arial" w:cs="Arial"/>
                <w:sz w:val="18"/>
                <w:szCs w:val="18"/>
              </w:rPr>
            </w:pPr>
          </w:p>
        </w:tc>
        <w:tc>
          <w:tcPr>
            <w:tcW w:w="344" w:type="pct"/>
            <w:shd w:val="clear" w:color="auto" w:fill="auto"/>
          </w:tcPr>
          <w:p w14:paraId="6A01B72F" w14:textId="77777777" w:rsidR="00AD19B9" w:rsidRPr="004B7C49" w:rsidRDefault="00AD19B9" w:rsidP="00AD19B9">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5EDD8347" w14:textId="77777777" w:rsidR="00AD19B9" w:rsidRPr="004B7C49" w:rsidRDefault="00AD19B9" w:rsidP="00AD19B9">
            <w:pPr>
              <w:spacing w:line="320" w:lineRule="exact"/>
              <w:jc w:val="right"/>
              <w:rPr>
                <w:rFonts w:ascii="Arial" w:hAnsi="Arial" w:cs="Arial"/>
                <w:sz w:val="18"/>
                <w:szCs w:val="18"/>
              </w:rPr>
            </w:pPr>
          </w:p>
        </w:tc>
        <w:tc>
          <w:tcPr>
            <w:tcW w:w="344" w:type="pct"/>
            <w:shd w:val="clear" w:color="auto" w:fill="auto"/>
          </w:tcPr>
          <w:p w14:paraId="730228A3"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34DDD9FF"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3E00CAF4" w14:textId="77777777" w:rsidR="00AD19B9" w:rsidRPr="004B7C49" w:rsidRDefault="00AD19B9" w:rsidP="00AD19B9">
            <w:pPr>
              <w:tabs>
                <w:tab w:val="decimal" w:pos="702"/>
              </w:tabs>
              <w:spacing w:line="320" w:lineRule="exact"/>
              <w:jc w:val="left"/>
              <w:rPr>
                <w:rFonts w:ascii="Arial" w:hAnsi="Arial" w:cs="Arial"/>
                <w:sz w:val="18"/>
                <w:szCs w:val="18"/>
                <w:lang w:val="en-US"/>
              </w:rPr>
            </w:pPr>
          </w:p>
        </w:tc>
        <w:tc>
          <w:tcPr>
            <w:tcW w:w="344" w:type="pct"/>
            <w:shd w:val="clear" w:color="auto" w:fill="auto"/>
          </w:tcPr>
          <w:p w14:paraId="3F76B8C6" w14:textId="77777777" w:rsidR="00AD19B9" w:rsidRPr="004B7C49" w:rsidRDefault="00AD19B9" w:rsidP="00AD19B9">
            <w:pPr>
              <w:tabs>
                <w:tab w:val="decimal" w:pos="702"/>
              </w:tabs>
              <w:spacing w:line="320" w:lineRule="exact"/>
              <w:jc w:val="left"/>
              <w:rPr>
                <w:rFonts w:ascii="Arial" w:hAnsi="Arial" w:cs="Arial"/>
                <w:sz w:val="18"/>
                <w:szCs w:val="18"/>
                <w:lang w:val="en-US"/>
              </w:rPr>
            </w:pPr>
          </w:p>
        </w:tc>
        <w:tc>
          <w:tcPr>
            <w:tcW w:w="344" w:type="pct"/>
            <w:shd w:val="clear" w:color="auto" w:fill="auto"/>
          </w:tcPr>
          <w:p w14:paraId="489B5E5E"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0B801F35" w14:textId="77777777"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p>
        </w:tc>
      </w:tr>
      <w:tr w:rsidR="00AD19B9" w:rsidRPr="004B7C49" w14:paraId="39BF7342" w14:textId="77777777" w:rsidTr="008C2D2F">
        <w:trPr>
          <w:cantSplit/>
          <w:trHeight w:val="195"/>
        </w:trPr>
        <w:tc>
          <w:tcPr>
            <w:tcW w:w="933" w:type="pct"/>
            <w:shd w:val="clear" w:color="auto" w:fill="auto"/>
          </w:tcPr>
          <w:p w14:paraId="4A6295DF" w14:textId="25E1B2F8" w:rsidR="00AD19B9" w:rsidRPr="004B7C49" w:rsidRDefault="00AD19B9" w:rsidP="00AD19B9">
            <w:pPr>
              <w:spacing w:line="320" w:lineRule="exact"/>
              <w:ind w:left="436" w:right="-74" w:hanging="156"/>
              <w:jc w:val="left"/>
              <w:rPr>
                <w:rFonts w:ascii="Arial" w:hAnsi="Arial" w:cs="Arial"/>
                <w:sz w:val="18"/>
                <w:szCs w:val="18"/>
              </w:rPr>
            </w:pPr>
            <w:r w:rsidRPr="004B7C49">
              <w:rPr>
                <w:rFonts w:ascii="Arial" w:hAnsi="Arial" w:cs="Arial"/>
                <w:sz w:val="18"/>
                <w:szCs w:val="18"/>
              </w:rPr>
              <w:t xml:space="preserve">TOP Ventures </w:t>
            </w:r>
            <w:r w:rsidRPr="004B7C49">
              <w:rPr>
                <w:rFonts w:ascii="Arial" w:hAnsi="Arial" w:cs="Arial"/>
                <w:sz w:val="18"/>
                <w:szCs w:val="18"/>
              </w:rPr>
              <w:br/>
              <w:t>Company Limited</w:t>
            </w:r>
          </w:p>
        </w:tc>
        <w:tc>
          <w:tcPr>
            <w:tcW w:w="464" w:type="pct"/>
            <w:shd w:val="clear" w:color="auto" w:fill="auto"/>
          </w:tcPr>
          <w:p w14:paraId="431C713D" w14:textId="4F4A90DF" w:rsidR="00AD19B9" w:rsidRPr="004B7C49" w:rsidRDefault="00AD19B9" w:rsidP="00AD19B9">
            <w:pPr>
              <w:spacing w:line="320" w:lineRule="exact"/>
              <w:jc w:val="center"/>
              <w:rPr>
                <w:rFonts w:ascii="Arial" w:hAnsi="Arial" w:cs="Arial"/>
                <w:sz w:val="18"/>
                <w:szCs w:val="18"/>
              </w:rPr>
            </w:pPr>
            <w:r w:rsidRPr="004B7C49">
              <w:rPr>
                <w:rFonts w:ascii="Arial" w:hAnsi="Arial" w:cs="Arial"/>
                <w:sz w:val="18"/>
                <w:szCs w:val="18"/>
              </w:rPr>
              <w:t>Thailand</w:t>
            </w:r>
          </w:p>
        </w:tc>
        <w:tc>
          <w:tcPr>
            <w:tcW w:w="851" w:type="pct"/>
            <w:shd w:val="clear" w:color="auto" w:fill="auto"/>
          </w:tcPr>
          <w:p w14:paraId="35311A36" w14:textId="24455A2C" w:rsidR="00AD19B9" w:rsidRPr="004B7C49" w:rsidRDefault="00AD19B9" w:rsidP="00AD19B9">
            <w:pPr>
              <w:spacing w:line="320" w:lineRule="exact"/>
              <w:ind w:left="168" w:hanging="168"/>
              <w:jc w:val="left"/>
              <w:rPr>
                <w:rFonts w:ascii="Arial" w:hAnsi="Arial" w:cs="Arial"/>
                <w:sz w:val="18"/>
                <w:szCs w:val="18"/>
              </w:rPr>
            </w:pPr>
            <w:r w:rsidRPr="004B7C49">
              <w:rPr>
                <w:rFonts w:ascii="Arial" w:hAnsi="Arial" w:cs="Arial"/>
                <w:sz w:val="18"/>
                <w:szCs w:val="18"/>
              </w:rPr>
              <w:t>Investment in venture capital</w:t>
            </w:r>
            <w:r w:rsidRPr="004B7C49">
              <w:rPr>
                <w:rFonts w:ascii="Arial" w:hAnsi="Arial" w:cs="Arial"/>
                <w:sz w:val="18"/>
                <w:szCs w:val="18"/>
              </w:rPr>
              <w:br/>
              <w:t>and/or start-up business</w:t>
            </w:r>
          </w:p>
        </w:tc>
        <w:tc>
          <w:tcPr>
            <w:tcW w:w="344" w:type="pct"/>
            <w:shd w:val="clear" w:color="auto" w:fill="auto"/>
          </w:tcPr>
          <w:p w14:paraId="37C7566B" w14:textId="7476372B" w:rsidR="00AD19B9" w:rsidRPr="004B7C49" w:rsidRDefault="00AD19B9" w:rsidP="00AD19B9">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lang w:val="en-US"/>
              </w:rPr>
              <w:t>99.99</w:t>
            </w:r>
          </w:p>
        </w:tc>
        <w:tc>
          <w:tcPr>
            <w:tcW w:w="344" w:type="pct"/>
            <w:shd w:val="clear" w:color="auto" w:fill="auto"/>
          </w:tcPr>
          <w:p w14:paraId="754B27AD" w14:textId="21312C83" w:rsidR="00AD19B9" w:rsidRPr="004B7C49" w:rsidRDefault="00AD19B9" w:rsidP="00AD19B9">
            <w:pPr>
              <w:spacing w:line="320" w:lineRule="exact"/>
              <w:jc w:val="right"/>
              <w:rPr>
                <w:rFonts w:ascii="Arial" w:hAnsi="Arial" w:cs="Arial"/>
                <w:sz w:val="18"/>
                <w:szCs w:val="18"/>
              </w:rPr>
            </w:pPr>
            <w:r w:rsidRPr="004B7C49">
              <w:rPr>
                <w:rFonts w:ascii="Arial" w:hAnsi="Arial" w:cs="Arial"/>
                <w:sz w:val="18"/>
                <w:szCs w:val="18"/>
                <w:lang w:val="en-US"/>
              </w:rPr>
              <w:t>99.99</w:t>
            </w:r>
          </w:p>
        </w:tc>
        <w:tc>
          <w:tcPr>
            <w:tcW w:w="344" w:type="pct"/>
            <w:shd w:val="clear" w:color="auto" w:fill="auto"/>
          </w:tcPr>
          <w:p w14:paraId="5F3E0BC3" w14:textId="24E0437A"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29</w:t>
            </w:r>
          </w:p>
        </w:tc>
        <w:tc>
          <w:tcPr>
            <w:tcW w:w="344" w:type="pct"/>
            <w:shd w:val="clear" w:color="auto" w:fill="auto"/>
          </w:tcPr>
          <w:p w14:paraId="6A5611AD" w14:textId="7DFD2530"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29</w:t>
            </w:r>
          </w:p>
        </w:tc>
        <w:tc>
          <w:tcPr>
            <w:tcW w:w="344" w:type="pct"/>
            <w:shd w:val="clear" w:color="auto" w:fill="auto"/>
          </w:tcPr>
          <w:p w14:paraId="02F111E3" w14:textId="758EF8B6"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7547E47D" w14:textId="5AF9C927" w:rsidR="00AD19B9" w:rsidRPr="004B7C49" w:rsidRDefault="00AD19B9" w:rsidP="00AD19B9">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62158400" w14:textId="580EB351"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6E75D6D4" w14:textId="6CA3DCA3" w:rsidR="00AD19B9" w:rsidRPr="004B7C49" w:rsidRDefault="00AD19B9" w:rsidP="00AD19B9">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E2431C" w:rsidRPr="004B7C49" w14:paraId="0F6DC214" w14:textId="77777777" w:rsidTr="008C2D2F">
        <w:trPr>
          <w:cantSplit/>
          <w:trHeight w:val="195"/>
        </w:trPr>
        <w:tc>
          <w:tcPr>
            <w:tcW w:w="933" w:type="pct"/>
            <w:shd w:val="clear" w:color="auto" w:fill="auto"/>
          </w:tcPr>
          <w:p w14:paraId="1AE8AEA7" w14:textId="77777777" w:rsidR="00E2431C" w:rsidRPr="004B7C49" w:rsidRDefault="00E2431C" w:rsidP="00E2431C">
            <w:pPr>
              <w:spacing w:line="320" w:lineRule="exact"/>
              <w:ind w:left="436" w:right="-74" w:hanging="156"/>
              <w:jc w:val="left"/>
              <w:rPr>
                <w:rFonts w:ascii="Arial" w:hAnsi="Arial" w:cs="Arial"/>
                <w:sz w:val="18"/>
                <w:szCs w:val="18"/>
              </w:rPr>
            </w:pPr>
          </w:p>
        </w:tc>
        <w:tc>
          <w:tcPr>
            <w:tcW w:w="464" w:type="pct"/>
            <w:shd w:val="clear" w:color="auto" w:fill="auto"/>
          </w:tcPr>
          <w:p w14:paraId="6B80F35D" w14:textId="77777777" w:rsidR="00E2431C" w:rsidRPr="004B7C49" w:rsidRDefault="00E2431C" w:rsidP="008C2D2F">
            <w:pPr>
              <w:spacing w:line="320" w:lineRule="exact"/>
              <w:jc w:val="center"/>
              <w:rPr>
                <w:rFonts w:ascii="Arial" w:hAnsi="Arial" w:cs="Arial"/>
                <w:sz w:val="18"/>
                <w:szCs w:val="18"/>
              </w:rPr>
            </w:pPr>
          </w:p>
        </w:tc>
        <w:tc>
          <w:tcPr>
            <w:tcW w:w="851" w:type="pct"/>
            <w:shd w:val="clear" w:color="auto" w:fill="auto"/>
          </w:tcPr>
          <w:p w14:paraId="4D05278D" w14:textId="77777777" w:rsidR="00E2431C" w:rsidRPr="004B7C49" w:rsidRDefault="00E2431C" w:rsidP="008C2D2F">
            <w:pPr>
              <w:spacing w:line="320" w:lineRule="exact"/>
              <w:ind w:left="168" w:hanging="168"/>
              <w:jc w:val="left"/>
              <w:rPr>
                <w:rFonts w:ascii="Arial" w:hAnsi="Arial" w:cs="Arial"/>
                <w:sz w:val="18"/>
                <w:szCs w:val="18"/>
              </w:rPr>
            </w:pPr>
          </w:p>
        </w:tc>
        <w:tc>
          <w:tcPr>
            <w:tcW w:w="344" w:type="pct"/>
            <w:shd w:val="clear" w:color="auto" w:fill="auto"/>
          </w:tcPr>
          <w:p w14:paraId="59CB344C" w14:textId="77777777" w:rsidR="00E2431C" w:rsidRPr="004B7C49" w:rsidRDefault="00E2431C"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63A22CE9" w14:textId="77777777" w:rsidR="00E2431C" w:rsidRPr="004B7C49" w:rsidRDefault="00E2431C" w:rsidP="008C2D2F">
            <w:pPr>
              <w:spacing w:line="320" w:lineRule="exact"/>
              <w:jc w:val="right"/>
              <w:rPr>
                <w:rFonts w:ascii="Arial" w:hAnsi="Arial" w:cs="Arial"/>
                <w:sz w:val="18"/>
                <w:szCs w:val="18"/>
                <w:lang w:val="en-US"/>
              </w:rPr>
            </w:pPr>
          </w:p>
        </w:tc>
        <w:tc>
          <w:tcPr>
            <w:tcW w:w="344" w:type="pct"/>
            <w:shd w:val="clear" w:color="auto" w:fill="auto"/>
          </w:tcPr>
          <w:p w14:paraId="5FA1D6A9"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5EB50070"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60DEA9DE"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59279A0A"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5F4D5D27"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35FB941C"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r>
      <w:tr w:rsidR="00E2431C" w:rsidRPr="004B7C49" w14:paraId="0AA65230" w14:textId="77777777" w:rsidTr="008C2D2F">
        <w:trPr>
          <w:cantSplit/>
          <w:trHeight w:val="195"/>
        </w:trPr>
        <w:tc>
          <w:tcPr>
            <w:tcW w:w="933" w:type="pct"/>
            <w:shd w:val="clear" w:color="auto" w:fill="auto"/>
          </w:tcPr>
          <w:p w14:paraId="62E052E1" w14:textId="77777777" w:rsidR="00E2431C" w:rsidRPr="004B7C49" w:rsidRDefault="00E2431C" w:rsidP="00E2431C">
            <w:pPr>
              <w:spacing w:line="320" w:lineRule="exact"/>
              <w:ind w:left="436" w:right="-74" w:hanging="156"/>
              <w:jc w:val="left"/>
              <w:rPr>
                <w:rFonts w:ascii="Arial" w:hAnsi="Arial" w:cs="Arial"/>
                <w:sz w:val="18"/>
                <w:szCs w:val="18"/>
              </w:rPr>
            </w:pPr>
          </w:p>
        </w:tc>
        <w:tc>
          <w:tcPr>
            <w:tcW w:w="464" w:type="pct"/>
            <w:shd w:val="clear" w:color="auto" w:fill="auto"/>
          </w:tcPr>
          <w:p w14:paraId="52D86491" w14:textId="77777777" w:rsidR="00E2431C" w:rsidRPr="004B7C49" w:rsidRDefault="00E2431C" w:rsidP="008C2D2F">
            <w:pPr>
              <w:spacing w:line="320" w:lineRule="exact"/>
              <w:jc w:val="center"/>
              <w:rPr>
                <w:rFonts w:ascii="Arial" w:hAnsi="Arial" w:cs="Arial"/>
                <w:sz w:val="18"/>
                <w:szCs w:val="18"/>
              </w:rPr>
            </w:pPr>
          </w:p>
        </w:tc>
        <w:tc>
          <w:tcPr>
            <w:tcW w:w="851" w:type="pct"/>
            <w:shd w:val="clear" w:color="auto" w:fill="auto"/>
          </w:tcPr>
          <w:p w14:paraId="5296FEEB" w14:textId="77777777" w:rsidR="00E2431C" w:rsidRPr="004B7C49" w:rsidRDefault="00E2431C" w:rsidP="008C2D2F">
            <w:pPr>
              <w:spacing w:line="320" w:lineRule="exact"/>
              <w:ind w:left="168" w:hanging="168"/>
              <w:jc w:val="left"/>
              <w:rPr>
                <w:rFonts w:ascii="Arial" w:hAnsi="Arial" w:cs="Arial"/>
                <w:sz w:val="18"/>
                <w:szCs w:val="18"/>
              </w:rPr>
            </w:pPr>
          </w:p>
        </w:tc>
        <w:tc>
          <w:tcPr>
            <w:tcW w:w="344" w:type="pct"/>
            <w:shd w:val="clear" w:color="auto" w:fill="auto"/>
          </w:tcPr>
          <w:p w14:paraId="05BE5AF6" w14:textId="77777777" w:rsidR="00E2431C" w:rsidRPr="004B7C49" w:rsidRDefault="00E2431C"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72B43DD2" w14:textId="77777777" w:rsidR="00E2431C" w:rsidRPr="004B7C49" w:rsidRDefault="00E2431C" w:rsidP="008C2D2F">
            <w:pPr>
              <w:spacing w:line="320" w:lineRule="exact"/>
              <w:jc w:val="right"/>
              <w:rPr>
                <w:rFonts w:ascii="Arial" w:hAnsi="Arial" w:cs="Arial"/>
                <w:sz w:val="18"/>
                <w:szCs w:val="18"/>
                <w:lang w:val="en-US"/>
              </w:rPr>
            </w:pPr>
          </w:p>
        </w:tc>
        <w:tc>
          <w:tcPr>
            <w:tcW w:w="344" w:type="pct"/>
            <w:shd w:val="clear" w:color="auto" w:fill="auto"/>
          </w:tcPr>
          <w:p w14:paraId="07B492CF"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3570C9DE"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42FD2C1B"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0591D537"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46AD4472"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00279C5D"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r>
      <w:tr w:rsidR="00E2431C" w:rsidRPr="004B7C49" w14:paraId="0220DE7C" w14:textId="77777777" w:rsidTr="008C2D2F">
        <w:trPr>
          <w:cantSplit/>
          <w:trHeight w:val="195"/>
        </w:trPr>
        <w:tc>
          <w:tcPr>
            <w:tcW w:w="933" w:type="pct"/>
            <w:shd w:val="clear" w:color="auto" w:fill="auto"/>
          </w:tcPr>
          <w:p w14:paraId="6DFC5CB9" w14:textId="77777777" w:rsidR="00E2431C" w:rsidRPr="004B7C49" w:rsidRDefault="00E2431C" w:rsidP="00E2431C">
            <w:pPr>
              <w:spacing w:line="320" w:lineRule="exact"/>
              <w:ind w:left="436" w:right="-74" w:hanging="156"/>
              <w:jc w:val="left"/>
              <w:rPr>
                <w:rFonts w:ascii="Arial" w:hAnsi="Arial" w:cs="Arial"/>
                <w:sz w:val="18"/>
                <w:szCs w:val="18"/>
              </w:rPr>
            </w:pPr>
          </w:p>
        </w:tc>
        <w:tc>
          <w:tcPr>
            <w:tcW w:w="464" w:type="pct"/>
            <w:shd w:val="clear" w:color="auto" w:fill="auto"/>
          </w:tcPr>
          <w:p w14:paraId="057E178D" w14:textId="77777777" w:rsidR="00E2431C" w:rsidRPr="004B7C49" w:rsidRDefault="00E2431C" w:rsidP="008C2D2F">
            <w:pPr>
              <w:spacing w:line="320" w:lineRule="exact"/>
              <w:jc w:val="center"/>
              <w:rPr>
                <w:rFonts w:ascii="Arial" w:hAnsi="Arial" w:cs="Arial"/>
                <w:sz w:val="18"/>
                <w:szCs w:val="18"/>
              </w:rPr>
            </w:pPr>
          </w:p>
        </w:tc>
        <w:tc>
          <w:tcPr>
            <w:tcW w:w="851" w:type="pct"/>
            <w:shd w:val="clear" w:color="auto" w:fill="auto"/>
          </w:tcPr>
          <w:p w14:paraId="515A36E4" w14:textId="77777777" w:rsidR="00E2431C" w:rsidRPr="004B7C49" w:rsidRDefault="00E2431C" w:rsidP="008C2D2F">
            <w:pPr>
              <w:spacing w:line="320" w:lineRule="exact"/>
              <w:ind w:left="168" w:hanging="168"/>
              <w:jc w:val="left"/>
              <w:rPr>
                <w:rFonts w:ascii="Arial" w:hAnsi="Arial" w:cs="Arial"/>
                <w:sz w:val="18"/>
                <w:szCs w:val="18"/>
              </w:rPr>
            </w:pPr>
          </w:p>
        </w:tc>
        <w:tc>
          <w:tcPr>
            <w:tcW w:w="344" w:type="pct"/>
            <w:shd w:val="clear" w:color="auto" w:fill="auto"/>
          </w:tcPr>
          <w:p w14:paraId="0CF8AB4A" w14:textId="77777777" w:rsidR="00E2431C" w:rsidRPr="004B7C49" w:rsidRDefault="00E2431C"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3ACFDCEC" w14:textId="77777777" w:rsidR="00E2431C" w:rsidRPr="004B7C49" w:rsidRDefault="00E2431C" w:rsidP="008C2D2F">
            <w:pPr>
              <w:spacing w:line="320" w:lineRule="exact"/>
              <w:jc w:val="right"/>
              <w:rPr>
                <w:rFonts w:ascii="Arial" w:hAnsi="Arial" w:cs="Arial"/>
                <w:sz w:val="18"/>
                <w:szCs w:val="18"/>
                <w:lang w:val="en-US"/>
              </w:rPr>
            </w:pPr>
          </w:p>
        </w:tc>
        <w:tc>
          <w:tcPr>
            <w:tcW w:w="344" w:type="pct"/>
            <w:shd w:val="clear" w:color="auto" w:fill="auto"/>
          </w:tcPr>
          <w:p w14:paraId="535B1590"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68570842"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6DE4A8BC"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782A2F8D"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056F2CC9"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1515D88A"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r>
      <w:tr w:rsidR="00E2431C" w:rsidRPr="004B7C49" w14:paraId="711880AF" w14:textId="77777777" w:rsidTr="008C2D2F">
        <w:trPr>
          <w:cantSplit/>
          <w:trHeight w:val="195"/>
        </w:trPr>
        <w:tc>
          <w:tcPr>
            <w:tcW w:w="933" w:type="pct"/>
            <w:shd w:val="clear" w:color="auto" w:fill="auto"/>
          </w:tcPr>
          <w:p w14:paraId="24DD3599" w14:textId="77777777" w:rsidR="00E2431C" w:rsidRPr="004B7C49" w:rsidRDefault="00E2431C" w:rsidP="00E2431C">
            <w:pPr>
              <w:spacing w:line="320" w:lineRule="exact"/>
              <w:ind w:left="436" w:right="-74" w:hanging="156"/>
              <w:jc w:val="left"/>
              <w:rPr>
                <w:rFonts w:ascii="Arial" w:hAnsi="Arial" w:cs="Arial"/>
                <w:sz w:val="18"/>
                <w:szCs w:val="18"/>
              </w:rPr>
            </w:pPr>
          </w:p>
        </w:tc>
        <w:tc>
          <w:tcPr>
            <w:tcW w:w="464" w:type="pct"/>
            <w:shd w:val="clear" w:color="auto" w:fill="auto"/>
          </w:tcPr>
          <w:p w14:paraId="555DFDC8" w14:textId="77777777" w:rsidR="00E2431C" w:rsidRPr="004B7C49" w:rsidRDefault="00E2431C" w:rsidP="008C2D2F">
            <w:pPr>
              <w:spacing w:line="320" w:lineRule="exact"/>
              <w:jc w:val="center"/>
              <w:rPr>
                <w:rFonts w:ascii="Arial" w:hAnsi="Arial" w:cs="Arial"/>
                <w:sz w:val="18"/>
                <w:szCs w:val="18"/>
              </w:rPr>
            </w:pPr>
          </w:p>
        </w:tc>
        <w:tc>
          <w:tcPr>
            <w:tcW w:w="851" w:type="pct"/>
            <w:shd w:val="clear" w:color="auto" w:fill="auto"/>
          </w:tcPr>
          <w:p w14:paraId="11DDBB46" w14:textId="77777777" w:rsidR="00E2431C" w:rsidRPr="004B7C49" w:rsidRDefault="00E2431C" w:rsidP="008C2D2F">
            <w:pPr>
              <w:spacing w:line="320" w:lineRule="exact"/>
              <w:ind w:left="168" w:hanging="168"/>
              <w:jc w:val="left"/>
              <w:rPr>
                <w:rFonts w:ascii="Arial" w:hAnsi="Arial" w:cs="Arial"/>
                <w:sz w:val="18"/>
                <w:szCs w:val="18"/>
              </w:rPr>
            </w:pPr>
          </w:p>
        </w:tc>
        <w:tc>
          <w:tcPr>
            <w:tcW w:w="344" w:type="pct"/>
            <w:shd w:val="clear" w:color="auto" w:fill="auto"/>
          </w:tcPr>
          <w:p w14:paraId="02662933" w14:textId="77777777" w:rsidR="00E2431C" w:rsidRPr="004B7C49" w:rsidRDefault="00E2431C"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244748EB" w14:textId="77777777" w:rsidR="00E2431C" w:rsidRPr="004B7C49" w:rsidRDefault="00E2431C" w:rsidP="008C2D2F">
            <w:pPr>
              <w:spacing w:line="320" w:lineRule="exact"/>
              <w:jc w:val="right"/>
              <w:rPr>
                <w:rFonts w:ascii="Arial" w:hAnsi="Arial" w:cs="Arial"/>
                <w:sz w:val="18"/>
                <w:szCs w:val="18"/>
                <w:lang w:val="en-US"/>
              </w:rPr>
            </w:pPr>
          </w:p>
        </w:tc>
        <w:tc>
          <w:tcPr>
            <w:tcW w:w="344" w:type="pct"/>
            <w:shd w:val="clear" w:color="auto" w:fill="auto"/>
          </w:tcPr>
          <w:p w14:paraId="5DC52C79"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70480B46"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16E57D29"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7CFF43C4" w14:textId="77777777" w:rsidR="00E2431C" w:rsidRPr="004B7C49" w:rsidRDefault="00E2431C" w:rsidP="008C2D2F">
            <w:pPr>
              <w:tabs>
                <w:tab w:val="decimal" w:pos="702"/>
              </w:tabs>
              <w:spacing w:line="320" w:lineRule="exact"/>
              <w:jc w:val="left"/>
              <w:rPr>
                <w:rFonts w:ascii="Arial" w:hAnsi="Arial" w:cs="Arial"/>
                <w:sz w:val="18"/>
                <w:szCs w:val="18"/>
                <w:lang w:val="en-US"/>
              </w:rPr>
            </w:pPr>
          </w:p>
        </w:tc>
        <w:tc>
          <w:tcPr>
            <w:tcW w:w="344" w:type="pct"/>
            <w:shd w:val="clear" w:color="auto" w:fill="auto"/>
          </w:tcPr>
          <w:p w14:paraId="67D7A70B"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5730401D" w14:textId="77777777" w:rsidR="00E2431C" w:rsidRPr="004B7C49" w:rsidRDefault="00E2431C" w:rsidP="008C2D2F">
            <w:pPr>
              <w:pStyle w:val="acctfourfigures"/>
              <w:tabs>
                <w:tab w:val="clear" w:pos="765"/>
                <w:tab w:val="decimal" w:pos="702"/>
              </w:tabs>
              <w:spacing w:line="320" w:lineRule="exact"/>
              <w:rPr>
                <w:rFonts w:ascii="Arial" w:hAnsi="Arial" w:cs="Arial"/>
                <w:sz w:val="18"/>
                <w:szCs w:val="18"/>
                <w:lang w:val="en-US" w:bidi="th-TH"/>
              </w:rPr>
            </w:pPr>
          </w:p>
        </w:tc>
      </w:tr>
      <w:tr w:rsidR="00DE42B5" w:rsidRPr="004B7C49" w14:paraId="57D8EEAE" w14:textId="77777777" w:rsidTr="008C2D2F">
        <w:trPr>
          <w:cantSplit/>
          <w:trHeight w:val="195"/>
        </w:trPr>
        <w:tc>
          <w:tcPr>
            <w:tcW w:w="933" w:type="pct"/>
            <w:shd w:val="clear" w:color="auto" w:fill="auto"/>
          </w:tcPr>
          <w:p w14:paraId="19C5FDCD" w14:textId="567A3498" w:rsidR="00DE42B5" w:rsidRPr="004B7C49" w:rsidRDefault="00DE42B5" w:rsidP="00DE42B5">
            <w:pPr>
              <w:spacing w:line="320" w:lineRule="exact"/>
              <w:ind w:left="436" w:right="-74" w:hanging="156"/>
              <w:jc w:val="left"/>
              <w:rPr>
                <w:rFonts w:ascii="Arial" w:hAnsi="Arial" w:cs="Arial"/>
                <w:sz w:val="18"/>
                <w:szCs w:val="18"/>
              </w:rPr>
            </w:pPr>
            <w:r w:rsidRPr="004B7C49">
              <w:rPr>
                <w:rFonts w:ascii="Arial" w:hAnsi="Arial" w:cs="Arial"/>
                <w:sz w:val="18"/>
                <w:szCs w:val="18"/>
              </w:rPr>
              <w:lastRenderedPageBreak/>
              <w:t>TOP Ventures Hong Kong Limited and its subsidiaries</w:t>
            </w:r>
          </w:p>
        </w:tc>
        <w:tc>
          <w:tcPr>
            <w:tcW w:w="464" w:type="pct"/>
            <w:shd w:val="clear" w:color="auto" w:fill="auto"/>
          </w:tcPr>
          <w:p w14:paraId="3DDA1336" w14:textId="77777777" w:rsidR="00DE42B5" w:rsidRPr="004B7C49" w:rsidRDefault="00DE42B5" w:rsidP="00DE42B5">
            <w:pPr>
              <w:spacing w:line="320" w:lineRule="exact"/>
              <w:jc w:val="center"/>
              <w:rPr>
                <w:rFonts w:ascii="Arial" w:hAnsi="Arial" w:cs="Arial"/>
                <w:sz w:val="18"/>
                <w:szCs w:val="18"/>
              </w:rPr>
            </w:pPr>
            <w:r w:rsidRPr="004B7C49">
              <w:rPr>
                <w:rFonts w:ascii="Arial" w:hAnsi="Arial" w:cs="Arial"/>
                <w:sz w:val="18"/>
                <w:szCs w:val="18"/>
              </w:rPr>
              <w:t>Hong Kong Special</w:t>
            </w:r>
            <w:r w:rsidRPr="004B7C49">
              <w:rPr>
                <w:rFonts w:ascii="Arial" w:hAnsi="Arial" w:cs="Arial"/>
                <w:sz w:val="18"/>
                <w:szCs w:val="18"/>
              </w:rPr>
              <w:br/>
              <w:t>Administrative</w:t>
            </w:r>
          </w:p>
          <w:p w14:paraId="5BA66D99" w14:textId="721FD11C" w:rsidR="00DE42B5" w:rsidRPr="004B7C49" w:rsidRDefault="00DE42B5" w:rsidP="00DE42B5">
            <w:pPr>
              <w:spacing w:line="320" w:lineRule="exact"/>
              <w:jc w:val="center"/>
              <w:rPr>
                <w:rFonts w:ascii="Arial" w:hAnsi="Arial" w:cs="Arial"/>
                <w:sz w:val="18"/>
                <w:szCs w:val="18"/>
              </w:rPr>
            </w:pPr>
            <w:r w:rsidRPr="004B7C49">
              <w:rPr>
                <w:rFonts w:ascii="Arial" w:hAnsi="Arial" w:cs="Arial"/>
                <w:sz w:val="18"/>
                <w:szCs w:val="18"/>
              </w:rPr>
              <w:t>Region</w:t>
            </w:r>
          </w:p>
        </w:tc>
        <w:tc>
          <w:tcPr>
            <w:tcW w:w="851" w:type="pct"/>
            <w:shd w:val="clear" w:color="auto" w:fill="auto"/>
          </w:tcPr>
          <w:p w14:paraId="1AC77567" w14:textId="0E683863" w:rsidR="00DE42B5" w:rsidRPr="004B7C49" w:rsidRDefault="00DE42B5" w:rsidP="00DE42B5">
            <w:pPr>
              <w:spacing w:line="320" w:lineRule="exact"/>
              <w:ind w:left="168" w:hanging="168"/>
              <w:jc w:val="left"/>
              <w:rPr>
                <w:rFonts w:ascii="Arial" w:hAnsi="Arial" w:cs="Arial"/>
                <w:sz w:val="18"/>
                <w:szCs w:val="18"/>
              </w:rPr>
            </w:pPr>
            <w:r w:rsidRPr="004B7C49">
              <w:rPr>
                <w:rFonts w:ascii="Arial" w:hAnsi="Arial" w:cs="Arial"/>
                <w:sz w:val="18"/>
                <w:szCs w:val="18"/>
              </w:rPr>
              <w:t>Investment in venture capital and/or start-up business</w:t>
            </w:r>
          </w:p>
        </w:tc>
        <w:tc>
          <w:tcPr>
            <w:tcW w:w="344" w:type="pct"/>
            <w:shd w:val="clear" w:color="auto" w:fill="auto"/>
          </w:tcPr>
          <w:p w14:paraId="70EFBCB1" w14:textId="551CAFA1" w:rsidR="00DE42B5" w:rsidRPr="004B7C49" w:rsidRDefault="00DE42B5" w:rsidP="00DE42B5">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100.00</w:t>
            </w:r>
          </w:p>
        </w:tc>
        <w:tc>
          <w:tcPr>
            <w:tcW w:w="344" w:type="pct"/>
            <w:shd w:val="clear" w:color="auto" w:fill="auto"/>
          </w:tcPr>
          <w:p w14:paraId="3826CF0F" w14:textId="77F8F781" w:rsidR="00DE42B5" w:rsidRPr="004B7C49" w:rsidRDefault="00DE42B5" w:rsidP="00DE42B5">
            <w:pPr>
              <w:spacing w:line="320" w:lineRule="exact"/>
              <w:jc w:val="right"/>
              <w:rPr>
                <w:rFonts w:ascii="Arial" w:hAnsi="Arial" w:cs="Arial"/>
                <w:sz w:val="18"/>
                <w:szCs w:val="18"/>
                <w:lang w:val="en-US"/>
              </w:rPr>
            </w:pPr>
            <w:r w:rsidRPr="004B7C49">
              <w:rPr>
                <w:rFonts w:ascii="Arial" w:hAnsi="Arial" w:cs="Arial"/>
                <w:sz w:val="18"/>
                <w:szCs w:val="18"/>
              </w:rPr>
              <w:t>100.00</w:t>
            </w:r>
          </w:p>
        </w:tc>
        <w:tc>
          <w:tcPr>
            <w:tcW w:w="344" w:type="pct"/>
            <w:shd w:val="clear" w:color="auto" w:fill="auto"/>
          </w:tcPr>
          <w:p w14:paraId="43E2368F" w14:textId="37BD88FC"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762</w:t>
            </w:r>
          </w:p>
        </w:tc>
        <w:tc>
          <w:tcPr>
            <w:tcW w:w="344" w:type="pct"/>
            <w:shd w:val="clear" w:color="auto" w:fill="auto"/>
          </w:tcPr>
          <w:p w14:paraId="5853EA0F" w14:textId="65544183"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733</w:t>
            </w:r>
          </w:p>
        </w:tc>
        <w:tc>
          <w:tcPr>
            <w:tcW w:w="344" w:type="pct"/>
            <w:shd w:val="clear" w:color="auto" w:fill="auto"/>
          </w:tcPr>
          <w:p w14:paraId="264720AF" w14:textId="0A7C2FB6"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11BDAE3F" w14:textId="0F29CDC4"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4D2641B" w14:textId="364B5064"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065722A6" w14:textId="34F6C5B1"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DE42B5" w:rsidRPr="004B7C49" w14:paraId="40927433" w14:textId="77777777" w:rsidTr="008C2D2F">
        <w:trPr>
          <w:cantSplit/>
          <w:trHeight w:val="195"/>
        </w:trPr>
        <w:tc>
          <w:tcPr>
            <w:tcW w:w="933" w:type="pct"/>
            <w:shd w:val="clear" w:color="auto" w:fill="auto"/>
          </w:tcPr>
          <w:p w14:paraId="30DC1DC4" w14:textId="19F14668" w:rsidR="00DE42B5" w:rsidRPr="004B7C49" w:rsidRDefault="00DE42B5" w:rsidP="00DE42B5">
            <w:pPr>
              <w:spacing w:line="320" w:lineRule="exact"/>
              <w:ind w:left="616" w:right="-74" w:hanging="156"/>
              <w:jc w:val="left"/>
              <w:rPr>
                <w:rFonts w:ascii="Arial" w:hAnsi="Arial" w:cs="Arial"/>
                <w:spacing w:val="-6"/>
                <w:sz w:val="18"/>
                <w:szCs w:val="18"/>
              </w:rPr>
            </w:pPr>
            <w:r w:rsidRPr="004B7C49">
              <w:rPr>
                <w:rFonts w:ascii="Arial" w:hAnsi="Arial" w:cs="Arial"/>
                <w:spacing w:val="-6"/>
                <w:sz w:val="18"/>
                <w:szCs w:val="18"/>
              </w:rPr>
              <w:t>TOP Ventures America LLC.</w:t>
            </w:r>
          </w:p>
        </w:tc>
        <w:tc>
          <w:tcPr>
            <w:tcW w:w="464" w:type="pct"/>
            <w:shd w:val="clear" w:color="auto" w:fill="auto"/>
          </w:tcPr>
          <w:p w14:paraId="076EB682" w14:textId="5F596238" w:rsidR="00DE42B5" w:rsidRPr="004B7C49" w:rsidRDefault="00DE42B5" w:rsidP="00DE42B5">
            <w:pPr>
              <w:spacing w:line="320" w:lineRule="exact"/>
              <w:jc w:val="center"/>
              <w:rPr>
                <w:rFonts w:ascii="Arial" w:hAnsi="Arial" w:cs="Arial"/>
                <w:sz w:val="18"/>
                <w:szCs w:val="18"/>
              </w:rPr>
            </w:pPr>
            <w:r w:rsidRPr="004B7C49">
              <w:rPr>
                <w:rFonts w:ascii="Arial" w:hAnsi="Arial" w:cs="Arial"/>
                <w:sz w:val="18"/>
                <w:szCs w:val="18"/>
              </w:rPr>
              <w:t>United States</w:t>
            </w:r>
            <w:r w:rsidRPr="004B7C49">
              <w:rPr>
                <w:rFonts w:ascii="Arial" w:hAnsi="Arial" w:cs="Arial"/>
                <w:sz w:val="18"/>
                <w:szCs w:val="18"/>
              </w:rPr>
              <w:br/>
              <w:t xml:space="preserve">  of America </w:t>
            </w:r>
          </w:p>
        </w:tc>
        <w:tc>
          <w:tcPr>
            <w:tcW w:w="851" w:type="pct"/>
            <w:shd w:val="clear" w:color="auto" w:fill="auto"/>
          </w:tcPr>
          <w:p w14:paraId="3D5C4596" w14:textId="413E33C7" w:rsidR="00DE42B5" w:rsidRPr="004B7C49" w:rsidRDefault="00DE42B5" w:rsidP="00DE42B5">
            <w:pPr>
              <w:spacing w:line="320" w:lineRule="exact"/>
              <w:ind w:left="168" w:hanging="168"/>
              <w:jc w:val="left"/>
              <w:rPr>
                <w:rFonts w:ascii="Arial" w:hAnsi="Arial" w:cs="Arial"/>
                <w:sz w:val="18"/>
                <w:szCs w:val="18"/>
              </w:rPr>
            </w:pPr>
            <w:r w:rsidRPr="004B7C49">
              <w:rPr>
                <w:rFonts w:ascii="Arial" w:hAnsi="Arial" w:cs="Arial"/>
                <w:sz w:val="18"/>
                <w:szCs w:val="18"/>
              </w:rPr>
              <w:t>Investment in venture capital</w:t>
            </w:r>
            <w:r w:rsidRPr="004B7C49">
              <w:rPr>
                <w:rFonts w:ascii="Arial" w:hAnsi="Arial" w:cs="Arial"/>
                <w:sz w:val="18"/>
                <w:szCs w:val="18"/>
              </w:rPr>
              <w:br/>
              <w:t>and/or start-up business</w:t>
            </w:r>
          </w:p>
        </w:tc>
        <w:tc>
          <w:tcPr>
            <w:tcW w:w="344" w:type="pct"/>
            <w:shd w:val="clear" w:color="auto" w:fill="auto"/>
          </w:tcPr>
          <w:p w14:paraId="17E6535A" w14:textId="488A9738" w:rsidR="00DE42B5" w:rsidRPr="004B7C49" w:rsidRDefault="00DE42B5" w:rsidP="00DE42B5">
            <w:pPr>
              <w:pStyle w:val="acctfourfigures"/>
              <w:tabs>
                <w:tab w:val="clear" w:pos="765"/>
              </w:tabs>
              <w:spacing w:line="320" w:lineRule="exact"/>
              <w:jc w:val="right"/>
              <w:rPr>
                <w:rFonts w:ascii="Arial" w:hAnsi="Arial" w:cs="Arial"/>
                <w:sz w:val="18"/>
                <w:szCs w:val="18"/>
                <w:lang w:bidi="th-TH"/>
              </w:rPr>
            </w:pPr>
            <w:r w:rsidRPr="004B7C49">
              <w:rPr>
                <w:rFonts w:ascii="Arial" w:hAnsi="Arial" w:cs="Arial"/>
                <w:sz w:val="18"/>
                <w:szCs w:val="18"/>
              </w:rPr>
              <w:t>100.00</w:t>
            </w:r>
          </w:p>
        </w:tc>
        <w:tc>
          <w:tcPr>
            <w:tcW w:w="344" w:type="pct"/>
            <w:shd w:val="clear" w:color="auto" w:fill="auto"/>
          </w:tcPr>
          <w:p w14:paraId="7A185E96" w14:textId="087B5961" w:rsidR="00DE42B5" w:rsidRPr="004B7C49" w:rsidRDefault="00DE42B5" w:rsidP="00DE42B5">
            <w:pPr>
              <w:spacing w:line="320" w:lineRule="exact"/>
              <w:jc w:val="right"/>
              <w:rPr>
                <w:rFonts w:ascii="Arial" w:hAnsi="Arial" w:cs="Arial"/>
                <w:sz w:val="18"/>
                <w:szCs w:val="18"/>
              </w:rPr>
            </w:pPr>
            <w:r w:rsidRPr="004B7C49">
              <w:rPr>
                <w:rFonts w:ascii="Arial" w:hAnsi="Arial" w:cs="Arial"/>
                <w:sz w:val="18"/>
                <w:szCs w:val="18"/>
              </w:rPr>
              <w:t>100.00</w:t>
            </w:r>
          </w:p>
        </w:tc>
        <w:tc>
          <w:tcPr>
            <w:tcW w:w="344" w:type="pct"/>
            <w:shd w:val="clear" w:color="auto" w:fill="auto"/>
          </w:tcPr>
          <w:p w14:paraId="13F197DB" w14:textId="60FFDB38"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507</w:t>
            </w:r>
          </w:p>
        </w:tc>
        <w:tc>
          <w:tcPr>
            <w:tcW w:w="344" w:type="pct"/>
            <w:shd w:val="clear" w:color="auto" w:fill="auto"/>
          </w:tcPr>
          <w:p w14:paraId="365B6DAC" w14:textId="7A0AE2E6"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484</w:t>
            </w:r>
          </w:p>
        </w:tc>
        <w:tc>
          <w:tcPr>
            <w:tcW w:w="344" w:type="pct"/>
            <w:shd w:val="clear" w:color="auto" w:fill="auto"/>
          </w:tcPr>
          <w:p w14:paraId="6C8B3367" w14:textId="593F216C"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33FE10B" w14:textId="020CDEEB"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w:t>
            </w:r>
          </w:p>
        </w:tc>
        <w:tc>
          <w:tcPr>
            <w:tcW w:w="344" w:type="pct"/>
            <w:shd w:val="clear" w:color="auto" w:fill="auto"/>
          </w:tcPr>
          <w:p w14:paraId="34A928C1" w14:textId="0257CC19"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588D5212" w14:textId="3126121D"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DE42B5" w:rsidRPr="004B7C49" w14:paraId="4707A26B" w14:textId="77777777" w:rsidTr="008C2D2F">
        <w:trPr>
          <w:cantSplit/>
          <w:trHeight w:val="195"/>
        </w:trPr>
        <w:tc>
          <w:tcPr>
            <w:tcW w:w="933" w:type="pct"/>
            <w:shd w:val="clear" w:color="auto" w:fill="auto"/>
          </w:tcPr>
          <w:p w14:paraId="5B21AE1D" w14:textId="35625F5D" w:rsidR="00DE42B5" w:rsidRPr="004B7C49" w:rsidRDefault="00DE42B5" w:rsidP="00DE42B5">
            <w:pPr>
              <w:spacing w:line="320" w:lineRule="exact"/>
              <w:ind w:left="156" w:right="-74" w:hanging="156"/>
              <w:jc w:val="left"/>
              <w:rPr>
                <w:rFonts w:ascii="Arial" w:hAnsi="Arial" w:cs="Arial"/>
                <w:sz w:val="18"/>
                <w:szCs w:val="18"/>
              </w:rPr>
            </w:pPr>
          </w:p>
        </w:tc>
        <w:tc>
          <w:tcPr>
            <w:tcW w:w="464" w:type="pct"/>
            <w:shd w:val="clear" w:color="auto" w:fill="auto"/>
          </w:tcPr>
          <w:p w14:paraId="36217FE7" w14:textId="155715AB" w:rsidR="00DE42B5" w:rsidRPr="004B7C49" w:rsidRDefault="00DE42B5" w:rsidP="00DE42B5">
            <w:pPr>
              <w:spacing w:line="320" w:lineRule="exact"/>
              <w:jc w:val="center"/>
              <w:rPr>
                <w:rFonts w:ascii="Arial" w:hAnsi="Arial" w:cs="Arial"/>
                <w:sz w:val="18"/>
                <w:szCs w:val="18"/>
              </w:rPr>
            </w:pPr>
          </w:p>
        </w:tc>
        <w:tc>
          <w:tcPr>
            <w:tcW w:w="851" w:type="pct"/>
            <w:shd w:val="clear" w:color="auto" w:fill="auto"/>
          </w:tcPr>
          <w:p w14:paraId="3E3493F0" w14:textId="035F549A" w:rsidR="00DE42B5" w:rsidRPr="004B7C49" w:rsidRDefault="00DE42B5" w:rsidP="00DE42B5">
            <w:pPr>
              <w:spacing w:line="320" w:lineRule="exact"/>
              <w:ind w:left="168" w:hanging="168"/>
              <w:jc w:val="left"/>
              <w:rPr>
                <w:rFonts w:ascii="Arial" w:hAnsi="Arial" w:cs="Arial"/>
                <w:sz w:val="18"/>
                <w:szCs w:val="18"/>
              </w:rPr>
            </w:pPr>
          </w:p>
        </w:tc>
        <w:tc>
          <w:tcPr>
            <w:tcW w:w="344" w:type="pct"/>
            <w:shd w:val="clear" w:color="auto" w:fill="auto"/>
          </w:tcPr>
          <w:p w14:paraId="021C41EC" w14:textId="77777777" w:rsidR="00DE42B5" w:rsidRPr="004B7C49" w:rsidRDefault="00DE42B5" w:rsidP="00DE42B5">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1119A526" w14:textId="77777777" w:rsidR="00DE42B5" w:rsidRPr="004B7C49" w:rsidRDefault="00DE42B5" w:rsidP="00DE42B5">
            <w:pPr>
              <w:spacing w:line="320" w:lineRule="exact"/>
              <w:jc w:val="right"/>
              <w:rPr>
                <w:rFonts w:ascii="Arial" w:hAnsi="Arial" w:cs="Arial"/>
                <w:sz w:val="18"/>
                <w:szCs w:val="18"/>
              </w:rPr>
            </w:pPr>
          </w:p>
        </w:tc>
        <w:tc>
          <w:tcPr>
            <w:tcW w:w="344" w:type="pct"/>
            <w:shd w:val="clear" w:color="auto" w:fill="auto"/>
          </w:tcPr>
          <w:p w14:paraId="1FE14EF1" w14:textId="77777777"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219E3D82" w14:textId="77777777"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4EAA626B" w14:textId="77777777" w:rsidR="00DE42B5" w:rsidRPr="004B7C49" w:rsidRDefault="00DE42B5" w:rsidP="00DE42B5">
            <w:pPr>
              <w:tabs>
                <w:tab w:val="decimal" w:pos="702"/>
              </w:tabs>
              <w:spacing w:line="320" w:lineRule="exact"/>
              <w:jc w:val="left"/>
              <w:rPr>
                <w:rFonts w:ascii="Arial" w:hAnsi="Arial" w:cs="Arial"/>
                <w:sz w:val="18"/>
                <w:szCs w:val="18"/>
                <w:lang w:val="en-US"/>
              </w:rPr>
            </w:pPr>
          </w:p>
        </w:tc>
        <w:tc>
          <w:tcPr>
            <w:tcW w:w="344" w:type="pct"/>
            <w:shd w:val="clear" w:color="auto" w:fill="auto"/>
          </w:tcPr>
          <w:p w14:paraId="798E7391" w14:textId="77777777" w:rsidR="00DE42B5" w:rsidRPr="004B7C49" w:rsidRDefault="00DE42B5" w:rsidP="00DE42B5">
            <w:pPr>
              <w:tabs>
                <w:tab w:val="decimal" w:pos="702"/>
              </w:tabs>
              <w:spacing w:line="320" w:lineRule="exact"/>
              <w:jc w:val="left"/>
              <w:rPr>
                <w:rFonts w:ascii="Arial" w:hAnsi="Arial" w:cs="Arial"/>
                <w:sz w:val="18"/>
                <w:szCs w:val="18"/>
                <w:lang w:val="en-US"/>
              </w:rPr>
            </w:pPr>
          </w:p>
        </w:tc>
        <w:tc>
          <w:tcPr>
            <w:tcW w:w="344" w:type="pct"/>
            <w:shd w:val="clear" w:color="auto" w:fill="auto"/>
          </w:tcPr>
          <w:p w14:paraId="68F47391" w14:textId="77777777"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05025F1E" w14:textId="77777777"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p>
        </w:tc>
      </w:tr>
      <w:tr w:rsidR="00DE42B5" w:rsidRPr="004B7C49" w14:paraId="1D1162B3" w14:textId="77777777" w:rsidTr="008C2D2F">
        <w:trPr>
          <w:cantSplit/>
          <w:trHeight w:val="195"/>
        </w:trPr>
        <w:tc>
          <w:tcPr>
            <w:tcW w:w="933" w:type="pct"/>
            <w:shd w:val="clear" w:color="auto" w:fill="auto"/>
          </w:tcPr>
          <w:p w14:paraId="765E7B13" w14:textId="3F042DB1" w:rsidR="00DE42B5" w:rsidRPr="004B7C49" w:rsidRDefault="00DE42B5" w:rsidP="00DE42B5">
            <w:pPr>
              <w:spacing w:line="320" w:lineRule="exact"/>
              <w:ind w:left="156" w:right="-74" w:hanging="156"/>
              <w:jc w:val="left"/>
              <w:rPr>
                <w:rFonts w:ascii="Arial" w:hAnsi="Arial" w:cs="Arial"/>
                <w:sz w:val="18"/>
                <w:szCs w:val="18"/>
              </w:rPr>
            </w:pPr>
            <w:r w:rsidRPr="004B7C49">
              <w:rPr>
                <w:rFonts w:ascii="Arial" w:hAnsi="Arial" w:cs="Arial"/>
                <w:sz w:val="18"/>
                <w:szCs w:val="18"/>
              </w:rPr>
              <w:t>PT TOP Investment Indonesia</w:t>
            </w:r>
          </w:p>
        </w:tc>
        <w:tc>
          <w:tcPr>
            <w:tcW w:w="464" w:type="pct"/>
            <w:shd w:val="clear" w:color="auto" w:fill="auto"/>
          </w:tcPr>
          <w:p w14:paraId="21A48B41" w14:textId="42479D62" w:rsidR="00DE42B5" w:rsidRPr="004B7C49" w:rsidRDefault="00DE42B5" w:rsidP="00DE42B5">
            <w:pPr>
              <w:spacing w:line="320" w:lineRule="exact"/>
              <w:jc w:val="center"/>
              <w:rPr>
                <w:rFonts w:ascii="Arial" w:hAnsi="Arial" w:cs="Arial"/>
                <w:sz w:val="18"/>
                <w:szCs w:val="18"/>
              </w:rPr>
            </w:pPr>
            <w:r w:rsidRPr="004B7C49">
              <w:rPr>
                <w:rFonts w:ascii="Arial" w:hAnsi="Arial" w:cs="Arial"/>
                <w:sz w:val="18"/>
                <w:szCs w:val="18"/>
              </w:rPr>
              <w:t>Republic of Indonesia</w:t>
            </w:r>
          </w:p>
        </w:tc>
        <w:tc>
          <w:tcPr>
            <w:tcW w:w="851" w:type="pct"/>
            <w:shd w:val="clear" w:color="auto" w:fill="auto"/>
          </w:tcPr>
          <w:p w14:paraId="407F0020" w14:textId="67EBA876" w:rsidR="00DE42B5" w:rsidRPr="004B7C49" w:rsidRDefault="00DE42B5" w:rsidP="00DE42B5">
            <w:pPr>
              <w:spacing w:line="320" w:lineRule="exact"/>
              <w:ind w:left="168" w:hanging="168"/>
              <w:jc w:val="left"/>
              <w:rPr>
                <w:rFonts w:ascii="Arial" w:hAnsi="Arial" w:cs="Arial"/>
                <w:sz w:val="18"/>
                <w:szCs w:val="18"/>
              </w:rPr>
            </w:pPr>
            <w:r w:rsidRPr="004B7C49">
              <w:rPr>
                <w:rFonts w:ascii="Arial" w:hAnsi="Arial" w:cs="Arial"/>
                <w:sz w:val="18"/>
                <w:szCs w:val="18"/>
              </w:rPr>
              <w:t>Investment in Olefins petrochemical business</w:t>
            </w:r>
          </w:p>
        </w:tc>
        <w:tc>
          <w:tcPr>
            <w:tcW w:w="344" w:type="pct"/>
            <w:shd w:val="clear" w:color="auto" w:fill="auto"/>
          </w:tcPr>
          <w:p w14:paraId="6334985A" w14:textId="07D8101F" w:rsidR="00DE42B5" w:rsidRPr="004B7C49" w:rsidRDefault="00DE42B5" w:rsidP="00DE42B5">
            <w:pPr>
              <w:pStyle w:val="acctfourfigures"/>
              <w:tabs>
                <w:tab w:val="clear" w:pos="765"/>
              </w:tabs>
              <w:spacing w:line="320" w:lineRule="exact"/>
              <w:jc w:val="right"/>
              <w:rPr>
                <w:rFonts w:ascii="Arial" w:hAnsi="Arial" w:cs="Arial"/>
                <w:sz w:val="18"/>
                <w:szCs w:val="18"/>
              </w:rPr>
            </w:pPr>
            <w:r w:rsidRPr="004B7C49">
              <w:rPr>
                <w:rFonts w:ascii="Arial" w:hAnsi="Arial" w:cs="Arial"/>
                <w:sz w:val="18"/>
                <w:szCs w:val="18"/>
              </w:rPr>
              <w:t>100.00</w:t>
            </w:r>
          </w:p>
        </w:tc>
        <w:tc>
          <w:tcPr>
            <w:tcW w:w="344" w:type="pct"/>
            <w:shd w:val="clear" w:color="auto" w:fill="auto"/>
          </w:tcPr>
          <w:p w14:paraId="73C58E88" w14:textId="2106F9B2" w:rsidR="00DE42B5" w:rsidRPr="004B7C49" w:rsidRDefault="00DE42B5" w:rsidP="00DE42B5">
            <w:pPr>
              <w:spacing w:line="320" w:lineRule="exact"/>
              <w:jc w:val="right"/>
              <w:rPr>
                <w:rFonts w:ascii="Arial" w:hAnsi="Arial" w:cs="Arial"/>
                <w:sz w:val="18"/>
                <w:szCs w:val="18"/>
              </w:rPr>
            </w:pPr>
            <w:r w:rsidRPr="004B7C49">
              <w:rPr>
                <w:rFonts w:ascii="Arial" w:hAnsi="Arial" w:cs="Arial"/>
                <w:sz w:val="18"/>
                <w:szCs w:val="18"/>
              </w:rPr>
              <w:t>100.00</w:t>
            </w:r>
          </w:p>
        </w:tc>
        <w:tc>
          <w:tcPr>
            <w:tcW w:w="344" w:type="pct"/>
            <w:shd w:val="clear" w:color="auto" w:fill="auto"/>
          </w:tcPr>
          <w:p w14:paraId="7CF9EF70" w14:textId="5D330CBA"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29,944</w:t>
            </w:r>
          </w:p>
        </w:tc>
        <w:tc>
          <w:tcPr>
            <w:tcW w:w="344" w:type="pct"/>
            <w:shd w:val="clear" w:color="auto" w:fill="auto"/>
          </w:tcPr>
          <w:p w14:paraId="1B639B98" w14:textId="1C91AFB7"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29,944</w:t>
            </w:r>
          </w:p>
        </w:tc>
        <w:tc>
          <w:tcPr>
            <w:tcW w:w="344" w:type="pct"/>
            <w:shd w:val="clear" w:color="auto" w:fill="auto"/>
          </w:tcPr>
          <w:p w14:paraId="5754CC17" w14:textId="70BA4DE5"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29,944</w:t>
            </w:r>
          </w:p>
        </w:tc>
        <w:tc>
          <w:tcPr>
            <w:tcW w:w="344" w:type="pct"/>
            <w:shd w:val="clear" w:color="auto" w:fill="auto"/>
          </w:tcPr>
          <w:p w14:paraId="6B267F32" w14:textId="7B786CB9" w:rsidR="00DE42B5" w:rsidRPr="004B7C49" w:rsidRDefault="00DE42B5" w:rsidP="00DE42B5">
            <w:pP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29,944</w:t>
            </w:r>
          </w:p>
        </w:tc>
        <w:tc>
          <w:tcPr>
            <w:tcW w:w="344" w:type="pct"/>
            <w:shd w:val="clear" w:color="auto" w:fill="auto"/>
          </w:tcPr>
          <w:p w14:paraId="3EEA9022" w14:textId="7D3D7E4C"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c>
          <w:tcPr>
            <w:tcW w:w="344" w:type="pct"/>
            <w:shd w:val="clear" w:color="auto" w:fill="auto"/>
          </w:tcPr>
          <w:p w14:paraId="47A842A4" w14:textId="745E8E8F" w:rsidR="00DE42B5" w:rsidRPr="004B7C49" w:rsidRDefault="00DE42B5" w:rsidP="00DE42B5">
            <w:pPr>
              <w:pStyle w:val="acctfourfigures"/>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w:t>
            </w:r>
          </w:p>
        </w:tc>
      </w:tr>
      <w:tr w:rsidR="008C2D2F" w:rsidRPr="004B7C49" w14:paraId="54C3A06C" w14:textId="77777777" w:rsidTr="008C2D2F">
        <w:trPr>
          <w:cantSplit/>
          <w:trHeight w:val="195"/>
        </w:trPr>
        <w:tc>
          <w:tcPr>
            <w:tcW w:w="933" w:type="pct"/>
            <w:shd w:val="clear" w:color="auto" w:fill="auto"/>
          </w:tcPr>
          <w:p w14:paraId="575FBC86" w14:textId="61758820" w:rsidR="008C2D2F" w:rsidRPr="004B7C49" w:rsidRDefault="008C2D2F" w:rsidP="008C2D2F">
            <w:pPr>
              <w:spacing w:line="320" w:lineRule="exact"/>
              <w:ind w:left="156" w:right="-74" w:hanging="156"/>
              <w:jc w:val="left"/>
              <w:rPr>
                <w:rFonts w:ascii="Arial" w:hAnsi="Arial" w:cs="Arial"/>
                <w:sz w:val="18"/>
                <w:szCs w:val="18"/>
              </w:rPr>
            </w:pPr>
            <w:r w:rsidRPr="004B7C49">
              <w:rPr>
                <w:rFonts w:ascii="Arial" w:hAnsi="Arial" w:cs="Arial"/>
                <w:sz w:val="18"/>
                <w:szCs w:val="18"/>
              </w:rPr>
              <w:t>Total investments in subsidiaries</w:t>
            </w:r>
          </w:p>
        </w:tc>
        <w:tc>
          <w:tcPr>
            <w:tcW w:w="464" w:type="pct"/>
            <w:shd w:val="clear" w:color="auto" w:fill="auto"/>
          </w:tcPr>
          <w:p w14:paraId="0ED03AF9" w14:textId="77777777" w:rsidR="008C2D2F" w:rsidRPr="004B7C49" w:rsidRDefault="008C2D2F" w:rsidP="008C2D2F">
            <w:pPr>
              <w:spacing w:line="320" w:lineRule="exact"/>
              <w:jc w:val="center"/>
              <w:rPr>
                <w:rFonts w:ascii="Arial" w:hAnsi="Arial" w:cs="Arial"/>
                <w:sz w:val="18"/>
                <w:szCs w:val="18"/>
              </w:rPr>
            </w:pPr>
          </w:p>
        </w:tc>
        <w:tc>
          <w:tcPr>
            <w:tcW w:w="851" w:type="pct"/>
            <w:shd w:val="clear" w:color="auto" w:fill="auto"/>
          </w:tcPr>
          <w:p w14:paraId="65731136" w14:textId="77777777" w:rsidR="008C2D2F" w:rsidRPr="004B7C49" w:rsidRDefault="008C2D2F" w:rsidP="008C2D2F">
            <w:pPr>
              <w:spacing w:line="320" w:lineRule="exact"/>
              <w:ind w:left="168" w:hanging="168"/>
              <w:jc w:val="left"/>
              <w:rPr>
                <w:rFonts w:ascii="Arial" w:hAnsi="Arial" w:cs="Arial"/>
                <w:sz w:val="18"/>
                <w:szCs w:val="18"/>
              </w:rPr>
            </w:pPr>
          </w:p>
        </w:tc>
        <w:tc>
          <w:tcPr>
            <w:tcW w:w="344" w:type="pct"/>
            <w:shd w:val="clear" w:color="auto" w:fill="auto"/>
          </w:tcPr>
          <w:p w14:paraId="0A682BA6" w14:textId="77777777" w:rsidR="008C2D2F" w:rsidRPr="004B7C49" w:rsidRDefault="008C2D2F" w:rsidP="008C2D2F">
            <w:pPr>
              <w:pStyle w:val="acctfourfigures"/>
              <w:tabs>
                <w:tab w:val="clear" w:pos="765"/>
              </w:tabs>
              <w:spacing w:line="320" w:lineRule="exact"/>
              <w:jc w:val="right"/>
              <w:rPr>
                <w:rFonts w:ascii="Arial" w:hAnsi="Arial" w:cs="Arial"/>
                <w:sz w:val="18"/>
                <w:szCs w:val="18"/>
              </w:rPr>
            </w:pPr>
          </w:p>
        </w:tc>
        <w:tc>
          <w:tcPr>
            <w:tcW w:w="344" w:type="pct"/>
            <w:shd w:val="clear" w:color="auto" w:fill="auto"/>
          </w:tcPr>
          <w:p w14:paraId="595F296A" w14:textId="77777777" w:rsidR="008C2D2F" w:rsidRPr="004B7C49" w:rsidRDefault="008C2D2F" w:rsidP="008C2D2F">
            <w:pPr>
              <w:spacing w:line="320" w:lineRule="exact"/>
              <w:jc w:val="right"/>
              <w:rPr>
                <w:rFonts w:ascii="Arial" w:hAnsi="Arial" w:cs="Arial"/>
                <w:sz w:val="18"/>
                <w:szCs w:val="18"/>
              </w:rPr>
            </w:pPr>
          </w:p>
        </w:tc>
        <w:tc>
          <w:tcPr>
            <w:tcW w:w="344" w:type="pct"/>
            <w:shd w:val="clear" w:color="auto" w:fill="auto"/>
          </w:tcPr>
          <w:p w14:paraId="32C4A47F"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3CE75F93" w14:textId="77777777" w:rsidR="008C2D2F" w:rsidRPr="004B7C49" w:rsidRDefault="008C2D2F" w:rsidP="008C2D2F">
            <w:pPr>
              <w:pStyle w:val="acctfourfigures"/>
              <w:tabs>
                <w:tab w:val="clear" w:pos="765"/>
                <w:tab w:val="decimal" w:pos="702"/>
              </w:tabs>
              <w:spacing w:line="320" w:lineRule="exact"/>
              <w:rPr>
                <w:rFonts w:ascii="Arial" w:hAnsi="Arial" w:cs="Arial"/>
                <w:sz w:val="18"/>
                <w:szCs w:val="18"/>
                <w:lang w:val="en-US" w:bidi="th-TH"/>
              </w:rPr>
            </w:pPr>
          </w:p>
        </w:tc>
        <w:tc>
          <w:tcPr>
            <w:tcW w:w="344" w:type="pct"/>
            <w:shd w:val="clear" w:color="auto" w:fill="auto"/>
          </w:tcPr>
          <w:p w14:paraId="134A502A" w14:textId="0D4088FA" w:rsidR="008C2D2F" w:rsidRPr="004B7C49" w:rsidRDefault="00DE42B5" w:rsidP="008C2D2F">
            <w:pPr>
              <w:pBdr>
                <w:top w:val="single" w:sz="4" w:space="1" w:color="auto"/>
                <w:bottom w:val="double" w:sz="4" w:space="1" w:color="auto"/>
              </w:pBd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41,280</w:t>
            </w:r>
          </w:p>
        </w:tc>
        <w:tc>
          <w:tcPr>
            <w:tcW w:w="344" w:type="pct"/>
            <w:shd w:val="clear" w:color="auto" w:fill="auto"/>
          </w:tcPr>
          <w:p w14:paraId="24F212DB" w14:textId="6A8FFD8E" w:rsidR="008C2D2F" w:rsidRPr="004B7C49" w:rsidRDefault="008C2D2F" w:rsidP="008C2D2F">
            <w:pPr>
              <w:pBdr>
                <w:top w:val="single" w:sz="4" w:space="1" w:color="auto"/>
                <w:bottom w:val="double" w:sz="4" w:space="1" w:color="auto"/>
              </w:pBdr>
              <w:tabs>
                <w:tab w:val="decimal" w:pos="702"/>
              </w:tabs>
              <w:spacing w:line="320" w:lineRule="exact"/>
              <w:jc w:val="left"/>
              <w:rPr>
                <w:rFonts w:ascii="Arial" w:hAnsi="Arial" w:cs="Arial"/>
                <w:sz w:val="18"/>
                <w:szCs w:val="18"/>
                <w:lang w:val="en-US"/>
              </w:rPr>
            </w:pPr>
            <w:r w:rsidRPr="004B7C49">
              <w:rPr>
                <w:rFonts w:ascii="Arial" w:hAnsi="Arial" w:cs="Arial"/>
                <w:sz w:val="18"/>
                <w:szCs w:val="18"/>
                <w:lang w:val="en-US"/>
              </w:rPr>
              <w:t>41,280</w:t>
            </w:r>
          </w:p>
        </w:tc>
        <w:tc>
          <w:tcPr>
            <w:tcW w:w="344" w:type="pct"/>
            <w:shd w:val="clear" w:color="auto" w:fill="auto"/>
          </w:tcPr>
          <w:p w14:paraId="75CA2CDA" w14:textId="22896CE3" w:rsidR="008C2D2F" w:rsidRPr="004B7C49" w:rsidRDefault="00DE42B5" w:rsidP="008C2D2F">
            <w:pPr>
              <w:pStyle w:val="acctfourfigures"/>
              <w:pBdr>
                <w:top w:val="single" w:sz="4" w:space="1" w:color="auto"/>
                <w:bottom w:val="double" w:sz="4" w:space="1" w:color="auto"/>
              </w:pBdr>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6,077</w:t>
            </w:r>
          </w:p>
        </w:tc>
        <w:tc>
          <w:tcPr>
            <w:tcW w:w="344" w:type="pct"/>
            <w:shd w:val="clear" w:color="auto" w:fill="auto"/>
          </w:tcPr>
          <w:p w14:paraId="6827AA78" w14:textId="7A6BA068" w:rsidR="008C2D2F" w:rsidRPr="004B7C49" w:rsidRDefault="008C2D2F" w:rsidP="008C2D2F">
            <w:pPr>
              <w:pStyle w:val="acctfourfigures"/>
              <w:pBdr>
                <w:top w:val="single" w:sz="4" w:space="1" w:color="auto"/>
                <w:bottom w:val="double" w:sz="4" w:space="1" w:color="auto"/>
              </w:pBdr>
              <w:tabs>
                <w:tab w:val="clear" w:pos="765"/>
                <w:tab w:val="decimal" w:pos="702"/>
              </w:tabs>
              <w:spacing w:line="320" w:lineRule="exact"/>
              <w:rPr>
                <w:rFonts w:ascii="Arial" w:hAnsi="Arial" w:cs="Arial"/>
                <w:sz w:val="18"/>
                <w:szCs w:val="18"/>
                <w:lang w:val="en-US" w:bidi="th-TH"/>
              </w:rPr>
            </w:pPr>
            <w:r w:rsidRPr="004B7C49">
              <w:rPr>
                <w:rFonts w:ascii="Arial" w:hAnsi="Arial" w:cs="Arial"/>
                <w:sz w:val="18"/>
                <w:szCs w:val="18"/>
                <w:lang w:val="en-US" w:bidi="th-TH"/>
              </w:rPr>
              <w:t>6,487</w:t>
            </w:r>
          </w:p>
        </w:tc>
      </w:tr>
    </w:tbl>
    <w:p w14:paraId="1DB5426F" w14:textId="5F495ABA" w:rsidR="0050763D" w:rsidRPr="004B7C49" w:rsidRDefault="00E448C3" w:rsidP="00566A47">
      <w:pPr>
        <w:pStyle w:val="ListParagraph"/>
        <w:numPr>
          <w:ilvl w:val="0"/>
          <w:numId w:val="18"/>
        </w:num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hanging="720"/>
        <w:contextualSpacing w:val="0"/>
        <w:rPr>
          <w:rFonts w:ascii="Arial" w:hAnsi="Arial" w:cs="Arial"/>
          <w:sz w:val="18"/>
          <w:szCs w:val="18"/>
        </w:rPr>
      </w:pPr>
      <w:r w:rsidRPr="004B7C49">
        <w:rPr>
          <w:rFonts w:ascii="Arial" w:hAnsi="Arial" w:cs="Arial"/>
          <w:sz w:val="18"/>
          <w:szCs w:val="18"/>
        </w:rPr>
        <w:t xml:space="preserve">The </w:t>
      </w:r>
      <w:r w:rsidR="00D97FAD" w:rsidRPr="004B7C49">
        <w:rPr>
          <w:rFonts w:ascii="Arial" w:hAnsi="Arial" w:cs="Arial"/>
          <w:sz w:val="18"/>
          <w:szCs w:val="18"/>
        </w:rPr>
        <w:t>balance is below Baht 1 million</w:t>
      </w:r>
      <w:r w:rsidRPr="004B7C49">
        <w:rPr>
          <w:rFonts w:ascii="Arial" w:hAnsi="Arial" w:cs="Arial"/>
          <w:sz w:val="18"/>
          <w:szCs w:val="18"/>
        </w:rPr>
        <w:t>.</w:t>
      </w:r>
      <w:r w:rsidR="0050763D" w:rsidRPr="004B7C49">
        <w:rPr>
          <w:rFonts w:ascii="Arial" w:hAnsi="Arial" w:cs="Arial"/>
          <w:sz w:val="18"/>
          <w:szCs w:val="18"/>
        </w:rPr>
        <w:t xml:space="preserve"> </w:t>
      </w:r>
    </w:p>
    <w:p w14:paraId="34D7E1FD" w14:textId="16A9C499" w:rsidR="0050763D" w:rsidRPr="004B7C49" w:rsidRDefault="0050763D" w:rsidP="00D97FAD">
      <w:pPr>
        <w:spacing w:line="340" w:lineRule="exact"/>
        <w:rPr>
          <w:rFonts w:ascii="Arial" w:hAnsi="Arial" w:cs="Arial"/>
          <w:sz w:val="18"/>
          <w:szCs w:val="18"/>
        </w:rPr>
      </w:pPr>
    </w:p>
    <w:p w14:paraId="59056ADE" w14:textId="77777777" w:rsidR="0050763D" w:rsidRPr="004B7C49" w:rsidRDefault="0050763D" w:rsidP="0050763D">
      <w:pPr>
        <w:rPr>
          <w:rFonts w:ascii="Arial" w:hAnsi="Arial" w:cs="Arial"/>
          <w:sz w:val="18"/>
          <w:szCs w:val="18"/>
        </w:rPr>
        <w:sectPr w:rsidR="0050763D" w:rsidRPr="004B7C49" w:rsidSect="00120E2E">
          <w:pgSz w:w="16834" w:h="11909" w:orient="landscape" w:code="9"/>
          <w:pgMar w:top="1872" w:right="1080" w:bottom="1080" w:left="1339" w:header="576" w:footer="576" w:gutter="0"/>
          <w:cols w:space="720"/>
          <w:docGrid w:linePitch="272"/>
        </w:sectPr>
      </w:pPr>
    </w:p>
    <w:p w14:paraId="3FE1BD2F" w14:textId="2A47B8AB" w:rsidR="0050763D" w:rsidRPr="004B7C49" w:rsidRDefault="0050763D" w:rsidP="00A81815">
      <w:pPr>
        <w:spacing w:before="120" w:after="120" w:line="380" w:lineRule="exact"/>
        <w:ind w:left="540" w:hanging="540"/>
        <w:jc w:val="left"/>
        <w:outlineLvl w:val="0"/>
        <w:rPr>
          <w:rFonts w:ascii="Arial" w:hAnsi="Arial" w:cs="Arial"/>
          <w:b/>
          <w:bCs/>
          <w:sz w:val="22"/>
          <w:szCs w:val="22"/>
        </w:rPr>
      </w:pPr>
      <w:r w:rsidRPr="004B7C49">
        <w:rPr>
          <w:rFonts w:ascii="Arial" w:hAnsi="Arial" w:cs="Arial"/>
          <w:b/>
          <w:bCs/>
          <w:sz w:val="22"/>
          <w:szCs w:val="22"/>
        </w:rPr>
        <w:lastRenderedPageBreak/>
        <w:t>1</w:t>
      </w:r>
      <w:r w:rsidR="00F348E6" w:rsidRPr="004B7C49">
        <w:rPr>
          <w:rFonts w:ascii="Arial" w:hAnsi="Arial" w:cs="Arial"/>
          <w:b/>
          <w:bCs/>
          <w:sz w:val="22"/>
          <w:szCs w:val="22"/>
        </w:rPr>
        <w:t>2</w:t>
      </w:r>
      <w:r w:rsidRPr="004B7C49">
        <w:rPr>
          <w:rFonts w:ascii="Arial" w:hAnsi="Arial" w:cs="Arial"/>
          <w:b/>
          <w:bCs/>
          <w:sz w:val="22"/>
          <w:szCs w:val="22"/>
        </w:rPr>
        <w:t>.3</w:t>
      </w:r>
      <w:r w:rsidRPr="004B7C49">
        <w:rPr>
          <w:rFonts w:ascii="Arial" w:hAnsi="Arial" w:cs="Arial"/>
          <w:b/>
          <w:bCs/>
          <w:sz w:val="22"/>
          <w:szCs w:val="22"/>
        </w:rPr>
        <w:tab/>
      </w:r>
      <w:r w:rsidRPr="004B7C49">
        <w:rPr>
          <w:rFonts w:ascii="Arial" w:hAnsi="Arial" w:cs="Arial"/>
          <w:b/>
          <w:bCs/>
          <w:spacing w:val="-4"/>
          <w:sz w:val="22"/>
          <w:szCs w:val="22"/>
        </w:rPr>
        <w:t>Summarised financial information on subsidiaries with material non-controlling interests</w:t>
      </w:r>
    </w:p>
    <w:p w14:paraId="3B134425" w14:textId="36AA7143" w:rsidR="0050763D" w:rsidRPr="004B7C49" w:rsidRDefault="0050763D" w:rsidP="00A81815">
      <w:pPr>
        <w:spacing w:before="120" w:after="120" w:line="380" w:lineRule="exact"/>
        <w:ind w:left="547" w:hanging="9"/>
        <w:rPr>
          <w:rFonts w:ascii="Arial" w:hAnsi="Arial" w:cs="Arial"/>
          <w:sz w:val="22"/>
          <w:szCs w:val="22"/>
        </w:rPr>
      </w:pPr>
      <w:r w:rsidRPr="004B7C49">
        <w:rPr>
          <w:rFonts w:ascii="Arial" w:hAnsi="Arial" w:cs="Arial"/>
          <w:sz w:val="22"/>
          <w:szCs w:val="22"/>
        </w:rPr>
        <w:t>Set out below are the summarised financial information for each subsidiary that has</w:t>
      </w:r>
      <w:r w:rsidR="00E763E2">
        <w:rPr>
          <w:rFonts w:ascii="Arial" w:hAnsi="Arial" w:cs="Arial"/>
          <w:sz w:val="22"/>
          <w:szCs w:val="22"/>
        </w:rPr>
        <w:t xml:space="preserve">              </w:t>
      </w:r>
      <w:r w:rsidRPr="004B7C49">
        <w:rPr>
          <w:rFonts w:ascii="Arial" w:hAnsi="Arial" w:cs="Arial"/>
          <w:sz w:val="22"/>
          <w:szCs w:val="22"/>
        </w:rPr>
        <w:t xml:space="preserve"> non-controlling interests and are material to the Group. The amounts disclosed for each subsidiary are before inter-company eliminations.</w:t>
      </w:r>
    </w:p>
    <w:p w14:paraId="5C437F6D" w14:textId="61A444A3" w:rsidR="0050763D" w:rsidRPr="004B7C49" w:rsidRDefault="0050763D" w:rsidP="00A81815">
      <w:pPr>
        <w:spacing w:before="120" w:after="120" w:line="380" w:lineRule="exact"/>
        <w:ind w:left="547" w:hanging="9"/>
        <w:rPr>
          <w:rFonts w:ascii="Arial" w:hAnsi="Arial" w:cs="Arial"/>
          <w:sz w:val="22"/>
          <w:szCs w:val="22"/>
          <w:u w:val="single"/>
        </w:rPr>
      </w:pPr>
      <w:r w:rsidRPr="004B7C49">
        <w:rPr>
          <w:rFonts w:ascii="Arial" w:hAnsi="Arial" w:cs="Arial"/>
          <w:sz w:val="22"/>
          <w:szCs w:val="22"/>
          <w:u w:val="single"/>
        </w:rPr>
        <w:t>Summarised statement of financial position</w:t>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990"/>
        <w:gridCol w:w="990"/>
        <w:gridCol w:w="990"/>
        <w:gridCol w:w="990"/>
        <w:gridCol w:w="990"/>
        <w:gridCol w:w="990"/>
      </w:tblGrid>
      <w:tr w:rsidR="00E50C14" w:rsidRPr="004B7C49" w14:paraId="26CB6A74" w14:textId="77777777" w:rsidTr="003041D7">
        <w:trPr>
          <w:cantSplit/>
          <w:tblHeader/>
        </w:trPr>
        <w:tc>
          <w:tcPr>
            <w:tcW w:w="3240" w:type="dxa"/>
          </w:tcPr>
          <w:p w14:paraId="563FB009" w14:textId="77777777" w:rsidR="00E50C14" w:rsidRPr="004B7C49" w:rsidRDefault="00E50C14" w:rsidP="00E50C14">
            <w:pPr>
              <w:spacing w:line="340" w:lineRule="exact"/>
              <w:ind w:left="-82"/>
              <w:rPr>
                <w:rFonts w:ascii="Arial" w:hAnsi="Arial" w:cs="Arial"/>
              </w:rPr>
            </w:pPr>
          </w:p>
        </w:tc>
        <w:tc>
          <w:tcPr>
            <w:tcW w:w="1980" w:type="dxa"/>
            <w:gridSpan w:val="2"/>
          </w:tcPr>
          <w:p w14:paraId="64511FF6" w14:textId="77777777" w:rsidR="00E50C14" w:rsidRPr="004B7C49" w:rsidRDefault="00E50C14" w:rsidP="00E50C14">
            <w:pPr>
              <w:pStyle w:val="30"/>
              <w:tabs>
                <w:tab w:val="clear" w:pos="360"/>
                <w:tab w:val="clear" w:pos="720"/>
              </w:tabs>
              <w:spacing w:line="340" w:lineRule="exact"/>
              <w:ind w:left="-108" w:right="9"/>
              <w:jc w:val="center"/>
              <w:rPr>
                <w:rFonts w:ascii="Arial" w:eastAsia="Cordia New" w:hAnsi="Arial" w:cs="Arial"/>
                <w:sz w:val="20"/>
                <w:szCs w:val="20"/>
                <w:cs/>
                <w:lang w:val="en-GB" w:eastAsia="th-TH"/>
              </w:rPr>
            </w:pPr>
          </w:p>
        </w:tc>
        <w:tc>
          <w:tcPr>
            <w:tcW w:w="3960" w:type="dxa"/>
            <w:gridSpan w:val="4"/>
          </w:tcPr>
          <w:p w14:paraId="17440047" w14:textId="77777777" w:rsidR="00E50C14" w:rsidRPr="004B7C49" w:rsidRDefault="00E50C14" w:rsidP="00E50C14">
            <w:pPr>
              <w:pStyle w:val="30"/>
              <w:tabs>
                <w:tab w:val="clear" w:pos="360"/>
                <w:tab w:val="clear" w:pos="720"/>
              </w:tabs>
              <w:spacing w:line="340" w:lineRule="exact"/>
              <w:ind w:left="-108" w:right="9"/>
              <w:jc w:val="right"/>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(Unit: Million</w:t>
            </w:r>
            <w:r w:rsidRPr="004B7C49">
              <w:rPr>
                <w:rFonts w:ascii="Arial" w:eastAsia="Cordia New" w:hAnsi="Arial" w:cs="Arial"/>
                <w:sz w:val="20"/>
                <w:szCs w:val="20"/>
                <w:cs/>
                <w:lang w:val="en-GB" w:eastAsia="th-TH"/>
              </w:rPr>
              <w:t xml:space="preserve"> </w:t>
            </w:r>
            <w:r w:rsidRPr="004B7C49">
              <w:rPr>
                <w:rFonts w:ascii="Arial" w:eastAsia="Cordia New" w:hAnsi="Arial" w:cs="Arial"/>
                <w:sz w:val="20"/>
                <w:szCs w:val="20"/>
                <w:lang w:val="en-GB" w:eastAsia="th-TH"/>
              </w:rPr>
              <w:t>Baht</w:t>
            </w:r>
            <w:r w:rsidRPr="004B7C49">
              <w:rPr>
                <w:rFonts w:ascii="Arial" w:eastAsia="Cordia New" w:hAnsi="Arial" w:cs="Arial"/>
                <w:sz w:val="20"/>
                <w:szCs w:val="20"/>
                <w:cs/>
                <w:lang w:val="en-GB" w:eastAsia="th-TH"/>
              </w:rPr>
              <w:t>)</w:t>
            </w:r>
          </w:p>
        </w:tc>
      </w:tr>
      <w:tr w:rsidR="002000C2" w:rsidRPr="004B7C49" w14:paraId="7471AB0F" w14:textId="77777777" w:rsidTr="003041D7">
        <w:trPr>
          <w:cantSplit/>
          <w:tblHeader/>
        </w:trPr>
        <w:tc>
          <w:tcPr>
            <w:tcW w:w="3240" w:type="dxa"/>
          </w:tcPr>
          <w:p w14:paraId="57DB53EE" w14:textId="77777777" w:rsidR="002000C2" w:rsidRPr="004B7C49" w:rsidRDefault="002000C2" w:rsidP="00E50C14">
            <w:pPr>
              <w:spacing w:line="340" w:lineRule="exact"/>
              <w:ind w:left="-82"/>
              <w:rPr>
                <w:rFonts w:ascii="Arial" w:hAnsi="Arial" w:cs="Arial"/>
              </w:rPr>
            </w:pPr>
          </w:p>
        </w:tc>
        <w:tc>
          <w:tcPr>
            <w:tcW w:w="1980" w:type="dxa"/>
            <w:gridSpan w:val="2"/>
            <w:tcBorders>
              <w:top w:val="nil"/>
              <w:left w:val="nil"/>
              <w:right w:val="nil"/>
            </w:tcBorders>
            <w:vAlign w:val="bottom"/>
            <w:hideMark/>
          </w:tcPr>
          <w:p w14:paraId="142FC587" w14:textId="1148259E" w:rsidR="002000C2" w:rsidRPr="004B7C49" w:rsidRDefault="002000C2" w:rsidP="002000C2">
            <w:pPr>
              <w:pStyle w:val="30"/>
              <w:pBdr>
                <w:bottom w:val="single" w:sz="4" w:space="1" w:color="auto"/>
              </w:pBdr>
              <w:tabs>
                <w:tab w:val="clear" w:pos="360"/>
                <w:tab w:val="clear" w:pos="720"/>
              </w:tabs>
              <w:spacing w:line="340" w:lineRule="exact"/>
              <w:ind w:right="9"/>
              <w:jc w:val="center"/>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LABIX Co., Ltd.</w:t>
            </w:r>
          </w:p>
        </w:tc>
        <w:tc>
          <w:tcPr>
            <w:tcW w:w="1980" w:type="dxa"/>
            <w:gridSpan w:val="2"/>
            <w:tcBorders>
              <w:top w:val="nil"/>
              <w:left w:val="nil"/>
              <w:right w:val="nil"/>
            </w:tcBorders>
            <w:vAlign w:val="bottom"/>
          </w:tcPr>
          <w:p w14:paraId="4FE72F1C" w14:textId="7377052C" w:rsidR="002000C2" w:rsidRPr="004B7C49" w:rsidRDefault="002000C2" w:rsidP="002000C2">
            <w:pPr>
              <w:pStyle w:val="30"/>
              <w:pBdr>
                <w:bottom w:val="single" w:sz="4" w:space="1" w:color="auto"/>
              </w:pBdr>
              <w:spacing w:line="340" w:lineRule="exact"/>
              <w:ind w:right="9"/>
              <w:jc w:val="center"/>
              <w:rPr>
                <w:rFonts w:ascii="Arial" w:eastAsia="Cordia New" w:hAnsi="Arial" w:cs="Arial"/>
                <w:sz w:val="20"/>
                <w:szCs w:val="20"/>
                <w:lang w:val="en-GB" w:eastAsia="th-TH"/>
              </w:rPr>
            </w:pPr>
            <w:r w:rsidRPr="004B7C49">
              <w:rPr>
                <w:rFonts w:ascii="Arial" w:eastAsia="Cordia New" w:hAnsi="Arial" w:cs="Arial"/>
                <w:sz w:val="20"/>
                <w:szCs w:val="20"/>
                <w:lang w:val="en-GB" w:eastAsia="th-TH"/>
              </w:rPr>
              <w:t>Other individually</w:t>
            </w:r>
          </w:p>
          <w:p w14:paraId="681DE6A2" w14:textId="73072082" w:rsidR="002000C2" w:rsidRPr="004B7C49" w:rsidRDefault="002000C2" w:rsidP="002000C2">
            <w:pPr>
              <w:pStyle w:val="30"/>
              <w:pBdr>
                <w:bottom w:val="single" w:sz="4" w:space="1" w:color="auto"/>
              </w:pBdr>
              <w:tabs>
                <w:tab w:val="clear" w:pos="360"/>
                <w:tab w:val="clear" w:pos="720"/>
              </w:tabs>
              <w:spacing w:line="340" w:lineRule="exact"/>
              <w:ind w:right="9"/>
              <w:jc w:val="center"/>
              <w:rPr>
                <w:rFonts w:ascii="Arial" w:eastAsia="Cordia New" w:hAnsi="Arial" w:cs="Arial"/>
                <w:spacing w:val="-10"/>
                <w:sz w:val="20"/>
                <w:szCs w:val="20"/>
                <w:lang w:val="en-GB" w:eastAsia="th-TH"/>
              </w:rPr>
            </w:pPr>
            <w:r w:rsidRPr="004B7C49">
              <w:rPr>
                <w:rFonts w:ascii="Arial" w:eastAsia="Cordia New" w:hAnsi="Arial" w:cs="Arial"/>
                <w:spacing w:val="-10"/>
                <w:sz w:val="20"/>
                <w:szCs w:val="20"/>
                <w:lang w:val="en-GB" w:eastAsia="th-TH"/>
              </w:rPr>
              <w:t>immaterial subsidiaries</w:t>
            </w:r>
          </w:p>
        </w:tc>
        <w:tc>
          <w:tcPr>
            <w:tcW w:w="1980" w:type="dxa"/>
            <w:gridSpan w:val="2"/>
            <w:tcBorders>
              <w:top w:val="nil"/>
              <w:left w:val="nil"/>
              <w:right w:val="nil"/>
            </w:tcBorders>
            <w:vAlign w:val="bottom"/>
            <w:hideMark/>
          </w:tcPr>
          <w:p w14:paraId="07B98D62" w14:textId="6D41652A" w:rsidR="002000C2" w:rsidRPr="004B7C49" w:rsidRDefault="002000C2" w:rsidP="002000C2">
            <w:pPr>
              <w:pStyle w:val="30"/>
              <w:pBdr>
                <w:bottom w:val="single" w:sz="4" w:space="1" w:color="auto"/>
              </w:pBdr>
              <w:tabs>
                <w:tab w:val="clear" w:pos="360"/>
                <w:tab w:val="clear" w:pos="720"/>
              </w:tabs>
              <w:spacing w:line="340" w:lineRule="exact"/>
              <w:ind w:right="9"/>
              <w:jc w:val="center"/>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Total</w:t>
            </w:r>
          </w:p>
        </w:tc>
      </w:tr>
      <w:tr w:rsidR="00901F17" w:rsidRPr="004B7C49" w14:paraId="159753D5" w14:textId="77777777" w:rsidTr="003041D7">
        <w:trPr>
          <w:cantSplit/>
          <w:tblHeader/>
        </w:trPr>
        <w:tc>
          <w:tcPr>
            <w:tcW w:w="3240" w:type="dxa"/>
          </w:tcPr>
          <w:p w14:paraId="47BC6312" w14:textId="77777777" w:rsidR="00901F17" w:rsidRPr="004B7C49" w:rsidRDefault="00901F17" w:rsidP="00901F17">
            <w:pPr>
              <w:pStyle w:val="acctfourfigures"/>
              <w:tabs>
                <w:tab w:val="clear" w:pos="765"/>
              </w:tabs>
              <w:spacing w:line="340" w:lineRule="exact"/>
              <w:ind w:left="-82" w:right="-34"/>
              <w:rPr>
                <w:rFonts w:ascii="Arial" w:hAnsi="Arial" w:cs="Arial"/>
                <w:sz w:val="20"/>
                <w:rtl/>
                <w:cs/>
                <w:lang w:val="en-US"/>
              </w:rPr>
            </w:pPr>
          </w:p>
        </w:tc>
        <w:tc>
          <w:tcPr>
            <w:tcW w:w="990" w:type="dxa"/>
            <w:tcBorders>
              <w:left w:val="nil"/>
              <w:right w:val="nil"/>
            </w:tcBorders>
            <w:hideMark/>
          </w:tcPr>
          <w:p w14:paraId="213196DD" w14:textId="045D3DB3" w:rsidR="00901F17" w:rsidRPr="004B7C49" w:rsidRDefault="007853E0" w:rsidP="00901F17">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hideMark/>
          </w:tcPr>
          <w:p w14:paraId="0675504A" w14:textId="1E66A0AE" w:rsidR="00901F17" w:rsidRPr="004B7C49" w:rsidRDefault="003D6AD4" w:rsidP="00901F17">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2023</w:t>
            </w:r>
          </w:p>
        </w:tc>
        <w:tc>
          <w:tcPr>
            <w:tcW w:w="990" w:type="dxa"/>
            <w:tcBorders>
              <w:left w:val="nil"/>
              <w:right w:val="nil"/>
            </w:tcBorders>
          </w:tcPr>
          <w:p w14:paraId="72324B9F" w14:textId="1BF0E550" w:rsidR="00901F17" w:rsidRPr="004B7C49" w:rsidRDefault="007853E0" w:rsidP="00901F17">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tcPr>
          <w:p w14:paraId="0E8BFEE3" w14:textId="3FD2B764" w:rsidR="00901F17" w:rsidRPr="004B7C49" w:rsidRDefault="003D6AD4" w:rsidP="00901F17">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2023</w:t>
            </w:r>
          </w:p>
        </w:tc>
        <w:tc>
          <w:tcPr>
            <w:tcW w:w="990" w:type="dxa"/>
            <w:tcBorders>
              <w:left w:val="nil"/>
              <w:right w:val="nil"/>
            </w:tcBorders>
            <w:hideMark/>
          </w:tcPr>
          <w:p w14:paraId="5D95DC9B" w14:textId="44B81AF0" w:rsidR="00901F17" w:rsidRPr="004B7C49" w:rsidRDefault="007853E0" w:rsidP="00901F17">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hideMark/>
          </w:tcPr>
          <w:p w14:paraId="593D0936" w14:textId="4A16AC19" w:rsidR="00901F17" w:rsidRPr="004B7C49" w:rsidRDefault="003D6AD4" w:rsidP="00901F17">
            <w:pPr>
              <w:pBdr>
                <w:bottom w:val="single" w:sz="4" w:space="1" w:color="auto"/>
              </w:pBdr>
              <w:tabs>
                <w:tab w:val="center" w:pos="6480"/>
                <w:tab w:val="center" w:pos="8820"/>
              </w:tabs>
              <w:spacing w:line="340" w:lineRule="exact"/>
              <w:ind w:right="-29"/>
              <w:jc w:val="center"/>
              <w:rPr>
                <w:rFonts w:ascii="Arial" w:hAnsi="Arial" w:cs="Arial"/>
              </w:rPr>
            </w:pPr>
            <w:r w:rsidRPr="004B7C49">
              <w:rPr>
                <w:rFonts w:ascii="Arial" w:hAnsi="Arial" w:cs="Arial"/>
              </w:rPr>
              <w:t>2023</w:t>
            </w:r>
          </w:p>
        </w:tc>
      </w:tr>
      <w:tr w:rsidR="00901F17" w:rsidRPr="004B7C49" w14:paraId="575DF8AD" w14:textId="77777777" w:rsidTr="003041D7">
        <w:trPr>
          <w:cantSplit/>
        </w:trPr>
        <w:tc>
          <w:tcPr>
            <w:tcW w:w="3240" w:type="dxa"/>
            <w:shd w:val="clear" w:color="auto" w:fill="auto"/>
          </w:tcPr>
          <w:p w14:paraId="13BEBE78" w14:textId="17815F0B" w:rsidR="00901F17" w:rsidRPr="004B7C49" w:rsidRDefault="00901F17" w:rsidP="00901F17">
            <w:pPr>
              <w:spacing w:line="340" w:lineRule="exact"/>
              <w:ind w:left="12" w:right="-78"/>
              <w:jc w:val="left"/>
              <w:rPr>
                <w:rFonts w:ascii="Arial" w:hAnsi="Arial" w:cs="Arial"/>
              </w:rPr>
            </w:pPr>
            <w:r w:rsidRPr="004B7C49">
              <w:rPr>
                <w:rFonts w:ascii="Arial" w:hAnsi="Arial" w:cs="Arial"/>
                <w:b/>
                <w:bCs/>
              </w:rPr>
              <w:t xml:space="preserve">As </w:t>
            </w:r>
            <w:proofErr w:type="gramStart"/>
            <w:r w:rsidRPr="004B7C49">
              <w:rPr>
                <w:rFonts w:ascii="Arial" w:hAnsi="Arial" w:cs="Arial"/>
                <w:b/>
                <w:bCs/>
              </w:rPr>
              <w:t>at</w:t>
            </w:r>
            <w:proofErr w:type="gramEnd"/>
            <w:r w:rsidRPr="004B7C49">
              <w:rPr>
                <w:rFonts w:ascii="Arial" w:hAnsi="Arial" w:cs="Arial"/>
                <w:b/>
                <w:bCs/>
              </w:rPr>
              <w:t xml:space="preserve"> 31 December</w:t>
            </w:r>
          </w:p>
        </w:tc>
        <w:tc>
          <w:tcPr>
            <w:tcW w:w="990" w:type="dxa"/>
            <w:shd w:val="clear" w:color="auto" w:fill="auto"/>
            <w:vAlign w:val="bottom"/>
          </w:tcPr>
          <w:p w14:paraId="179DC568" w14:textId="77777777" w:rsidR="00901F17" w:rsidRPr="004B7C49" w:rsidRDefault="00901F17" w:rsidP="00901F17">
            <w:pPr>
              <w:tabs>
                <w:tab w:val="decimal" w:pos="822"/>
              </w:tabs>
              <w:spacing w:line="340" w:lineRule="exact"/>
              <w:ind w:right="9"/>
              <w:jc w:val="left"/>
              <w:rPr>
                <w:rFonts w:ascii="Arial" w:hAnsi="Arial" w:cs="Arial"/>
              </w:rPr>
            </w:pPr>
          </w:p>
        </w:tc>
        <w:tc>
          <w:tcPr>
            <w:tcW w:w="990" w:type="dxa"/>
            <w:shd w:val="clear" w:color="auto" w:fill="auto"/>
            <w:vAlign w:val="bottom"/>
          </w:tcPr>
          <w:p w14:paraId="1AAAE905" w14:textId="77777777" w:rsidR="00901F17" w:rsidRPr="004B7C49" w:rsidRDefault="00901F17" w:rsidP="00901F17">
            <w:pPr>
              <w:tabs>
                <w:tab w:val="decimal" w:pos="822"/>
              </w:tabs>
              <w:spacing w:line="340" w:lineRule="exact"/>
              <w:ind w:right="9"/>
              <w:jc w:val="left"/>
              <w:rPr>
                <w:rFonts w:ascii="Arial" w:hAnsi="Arial" w:cs="Arial"/>
              </w:rPr>
            </w:pPr>
          </w:p>
        </w:tc>
        <w:tc>
          <w:tcPr>
            <w:tcW w:w="990" w:type="dxa"/>
            <w:vAlign w:val="bottom"/>
          </w:tcPr>
          <w:p w14:paraId="29BA2E2C" w14:textId="77777777" w:rsidR="00901F17" w:rsidRPr="004B7C49" w:rsidRDefault="00901F17" w:rsidP="00901F17">
            <w:pPr>
              <w:tabs>
                <w:tab w:val="decimal" w:pos="822"/>
              </w:tabs>
              <w:spacing w:line="340" w:lineRule="exact"/>
              <w:ind w:right="9"/>
              <w:jc w:val="left"/>
              <w:rPr>
                <w:rFonts w:ascii="Arial" w:hAnsi="Arial" w:cs="Arial"/>
              </w:rPr>
            </w:pPr>
          </w:p>
        </w:tc>
        <w:tc>
          <w:tcPr>
            <w:tcW w:w="990" w:type="dxa"/>
            <w:vAlign w:val="bottom"/>
          </w:tcPr>
          <w:p w14:paraId="668A2127" w14:textId="77777777" w:rsidR="00901F17" w:rsidRPr="004B7C49" w:rsidRDefault="00901F17" w:rsidP="00901F17">
            <w:pPr>
              <w:tabs>
                <w:tab w:val="decimal" w:pos="822"/>
              </w:tabs>
              <w:spacing w:line="340" w:lineRule="exact"/>
              <w:ind w:right="9"/>
              <w:jc w:val="left"/>
              <w:rPr>
                <w:rFonts w:ascii="Arial" w:hAnsi="Arial" w:cs="Arial"/>
              </w:rPr>
            </w:pPr>
          </w:p>
        </w:tc>
        <w:tc>
          <w:tcPr>
            <w:tcW w:w="990" w:type="dxa"/>
            <w:shd w:val="clear" w:color="auto" w:fill="auto"/>
            <w:vAlign w:val="bottom"/>
          </w:tcPr>
          <w:p w14:paraId="5C26C6D5" w14:textId="77777777" w:rsidR="00901F17" w:rsidRPr="004B7C49" w:rsidRDefault="00901F17" w:rsidP="00901F17">
            <w:pPr>
              <w:tabs>
                <w:tab w:val="decimal" w:pos="822"/>
              </w:tabs>
              <w:spacing w:line="340" w:lineRule="exact"/>
              <w:ind w:right="9"/>
              <w:jc w:val="left"/>
              <w:rPr>
                <w:rFonts w:ascii="Arial" w:hAnsi="Arial" w:cs="Arial"/>
              </w:rPr>
            </w:pPr>
          </w:p>
        </w:tc>
        <w:tc>
          <w:tcPr>
            <w:tcW w:w="990" w:type="dxa"/>
            <w:shd w:val="clear" w:color="auto" w:fill="auto"/>
            <w:vAlign w:val="bottom"/>
          </w:tcPr>
          <w:p w14:paraId="56A6C846" w14:textId="77777777" w:rsidR="00901F17" w:rsidRPr="004B7C49" w:rsidRDefault="00901F17" w:rsidP="00901F17">
            <w:pPr>
              <w:tabs>
                <w:tab w:val="decimal" w:pos="822"/>
              </w:tabs>
              <w:spacing w:line="340" w:lineRule="exact"/>
              <w:ind w:right="9"/>
              <w:jc w:val="left"/>
              <w:rPr>
                <w:rFonts w:ascii="Arial" w:hAnsi="Arial" w:cs="Arial"/>
              </w:rPr>
            </w:pPr>
          </w:p>
        </w:tc>
      </w:tr>
      <w:tr w:rsidR="00E2431C" w:rsidRPr="004B7C49" w14:paraId="79C9E620" w14:textId="77777777" w:rsidTr="003041D7">
        <w:trPr>
          <w:cantSplit/>
        </w:trPr>
        <w:tc>
          <w:tcPr>
            <w:tcW w:w="3240" w:type="dxa"/>
            <w:shd w:val="clear" w:color="auto" w:fill="auto"/>
          </w:tcPr>
          <w:p w14:paraId="26C28548" w14:textId="5927DE6B" w:rsidR="00E2431C" w:rsidRPr="004B7C49" w:rsidRDefault="00E2431C" w:rsidP="00E2431C">
            <w:pPr>
              <w:spacing w:line="340" w:lineRule="exact"/>
              <w:ind w:left="12" w:right="-78"/>
              <w:jc w:val="left"/>
              <w:rPr>
                <w:rFonts w:ascii="Arial" w:hAnsi="Arial" w:cs="Arial"/>
                <w:spacing w:val="-2"/>
              </w:rPr>
            </w:pPr>
            <w:r w:rsidRPr="004B7C49">
              <w:rPr>
                <w:rFonts w:ascii="Arial" w:hAnsi="Arial" w:cs="Arial"/>
                <w:spacing w:val="-2"/>
              </w:rPr>
              <w:t>Non-controlling interest percentage</w:t>
            </w:r>
          </w:p>
        </w:tc>
        <w:tc>
          <w:tcPr>
            <w:tcW w:w="990" w:type="dxa"/>
            <w:shd w:val="clear" w:color="auto" w:fill="auto"/>
            <w:vAlign w:val="bottom"/>
          </w:tcPr>
          <w:p w14:paraId="0F7FD66E" w14:textId="1259A630"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25</w:t>
            </w:r>
          </w:p>
        </w:tc>
        <w:tc>
          <w:tcPr>
            <w:tcW w:w="990" w:type="dxa"/>
            <w:shd w:val="clear" w:color="auto" w:fill="auto"/>
            <w:vAlign w:val="bottom"/>
          </w:tcPr>
          <w:p w14:paraId="3651E113" w14:textId="0E15FC0C"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25</w:t>
            </w:r>
          </w:p>
        </w:tc>
        <w:tc>
          <w:tcPr>
            <w:tcW w:w="990" w:type="dxa"/>
            <w:shd w:val="clear" w:color="auto" w:fill="auto"/>
            <w:vAlign w:val="bottom"/>
          </w:tcPr>
          <w:p w14:paraId="7E3468B2"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3BA169DA"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3A66AD5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0146741"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1E69AE4B" w14:textId="77777777" w:rsidTr="003041D7">
        <w:trPr>
          <w:cantSplit/>
        </w:trPr>
        <w:tc>
          <w:tcPr>
            <w:tcW w:w="3240" w:type="dxa"/>
            <w:shd w:val="clear" w:color="auto" w:fill="auto"/>
          </w:tcPr>
          <w:p w14:paraId="45F3958F" w14:textId="71AE373C" w:rsidR="00E2431C" w:rsidRPr="004B7C49" w:rsidRDefault="00E2431C" w:rsidP="00E2431C">
            <w:pPr>
              <w:spacing w:line="340" w:lineRule="exact"/>
              <w:ind w:left="12" w:right="-78"/>
              <w:jc w:val="left"/>
              <w:rPr>
                <w:rFonts w:ascii="Arial" w:hAnsi="Arial" w:cs="Arial"/>
              </w:rPr>
            </w:pPr>
            <w:r w:rsidRPr="004B7C49">
              <w:rPr>
                <w:rFonts w:ascii="Arial" w:hAnsi="Arial" w:cs="Arial"/>
              </w:rPr>
              <w:t>Current assets</w:t>
            </w:r>
          </w:p>
        </w:tc>
        <w:tc>
          <w:tcPr>
            <w:tcW w:w="990" w:type="dxa"/>
            <w:shd w:val="clear" w:color="auto" w:fill="auto"/>
            <w:vAlign w:val="bottom"/>
          </w:tcPr>
          <w:p w14:paraId="2CBD5E13" w14:textId="0E1ECFCD"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4,280</w:t>
            </w:r>
          </w:p>
        </w:tc>
        <w:tc>
          <w:tcPr>
            <w:tcW w:w="990" w:type="dxa"/>
            <w:shd w:val="clear" w:color="auto" w:fill="auto"/>
            <w:vAlign w:val="bottom"/>
          </w:tcPr>
          <w:p w14:paraId="77CED18C" w14:textId="66C4A974"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5,647</w:t>
            </w:r>
          </w:p>
        </w:tc>
        <w:tc>
          <w:tcPr>
            <w:tcW w:w="990" w:type="dxa"/>
            <w:shd w:val="clear" w:color="auto" w:fill="auto"/>
            <w:vAlign w:val="bottom"/>
          </w:tcPr>
          <w:p w14:paraId="5449CF1C"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2E9B4AB3"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68D9397"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5063C42C"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0BBF01D0" w14:textId="77777777" w:rsidTr="003041D7">
        <w:trPr>
          <w:cantSplit/>
        </w:trPr>
        <w:tc>
          <w:tcPr>
            <w:tcW w:w="3240" w:type="dxa"/>
            <w:shd w:val="clear" w:color="auto" w:fill="auto"/>
          </w:tcPr>
          <w:p w14:paraId="3B053295" w14:textId="3AD543F3" w:rsidR="00E2431C" w:rsidRPr="004B7C49" w:rsidRDefault="00E2431C" w:rsidP="00E2431C">
            <w:pPr>
              <w:spacing w:line="340" w:lineRule="exact"/>
              <w:ind w:left="12" w:right="-78"/>
              <w:jc w:val="left"/>
              <w:rPr>
                <w:rFonts w:ascii="Arial" w:hAnsi="Arial" w:cs="Arial"/>
              </w:rPr>
            </w:pPr>
            <w:r w:rsidRPr="004B7C49">
              <w:rPr>
                <w:rFonts w:ascii="Arial" w:hAnsi="Arial" w:cs="Arial"/>
              </w:rPr>
              <w:t>Non-current assets</w:t>
            </w:r>
          </w:p>
        </w:tc>
        <w:tc>
          <w:tcPr>
            <w:tcW w:w="990" w:type="dxa"/>
            <w:shd w:val="clear" w:color="auto" w:fill="auto"/>
            <w:vAlign w:val="bottom"/>
          </w:tcPr>
          <w:p w14:paraId="51724995" w14:textId="540E1566"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8,876</w:t>
            </w:r>
          </w:p>
        </w:tc>
        <w:tc>
          <w:tcPr>
            <w:tcW w:w="990" w:type="dxa"/>
            <w:shd w:val="clear" w:color="auto" w:fill="auto"/>
            <w:vAlign w:val="bottom"/>
          </w:tcPr>
          <w:p w14:paraId="287DAF99" w14:textId="6B98FDC8"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9,280</w:t>
            </w:r>
          </w:p>
        </w:tc>
        <w:tc>
          <w:tcPr>
            <w:tcW w:w="990" w:type="dxa"/>
            <w:shd w:val="clear" w:color="auto" w:fill="auto"/>
            <w:vAlign w:val="bottom"/>
          </w:tcPr>
          <w:p w14:paraId="78C64B9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6A4E8C83"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62716151"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32AF5790"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4FA3CC94" w14:textId="77777777" w:rsidTr="003041D7">
        <w:trPr>
          <w:cantSplit/>
        </w:trPr>
        <w:tc>
          <w:tcPr>
            <w:tcW w:w="3240" w:type="dxa"/>
            <w:shd w:val="clear" w:color="auto" w:fill="auto"/>
          </w:tcPr>
          <w:p w14:paraId="5CEF4450" w14:textId="51636F7D" w:rsidR="00E2431C" w:rsidRPr="004B7C49" w:rsidRDefault="00E2431C" w:rsidP="00E2431C">
            <w:pPr>
              <w:spacing w:line="340" w:lineRule="exact"/>
              <w:ind w:left="12" w:right="-78"/>
              <w:jc w:val="left"/>
              <w:rPr>
                <w:rFonts w:ascii="Arial" w:hAnsi="Arial" w:cs="Arial"/>
              </w:rPr>
            </w:pPr>
            <w:r w:rsidRPr="004B7C49">
              <w:rPr>
                <w:rFonts w:ascii="Arial" w:hAnsi="Arial" w:cs="Arial"/>
              </w:rPr>
              <w:t xml:space="preserve">Current liabilities </w:t>
            </w:r>
          </w:p>
        </w:tc>
        <w:tc>
          <w:tcPr>
            <w:tcW w:w="990" w:type="dxa"/>
            <w:shd w:val="clear" w:color="auto" w:fill="auto"/>
            <w:vAlign w:val="bottom"/>
          </w:tcPr>
          <w:p w14:paraId="621C9C0F" w14:textId="45106FFA"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(2,798)</w:t>
            </w:r>
          </w:p>
        </w:tc>
        <w:tc>
          <w:tcPr>
            <w:tcW w:w="990" w:type="dxa"/>
            <w:shd w:val="clear" w:color="auto" w:fill="auto"/>
            <w:vAlign w:val="bottom"/>
          </w:tcPr>
          <w:p w14:paraId="7E9BD3F8" w14:textId="0A67D359"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(4,189)</w:t>
            </w:r>
          </w:p>
        </w:tc>
        <w:tc>
          <w:tcPr>
            <w:tcW w:w="990" w:type="dxa"/>
            <w:shd w:val="clear" w:color="auto" w:fill="auto"/>
            <w:vAlign w:val="bottom"/>
          </w:tcPr>
          <w:p w14:paraId="3B1FE03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50E928B2"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BCB0D88"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57D2DE37"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11CE1ABE" w14:textId="77777777" w:rsidTr="003041D7">
        <w:trPr>
          <w:cantSplit/>
        </w:trPr>
        <w:tc>
          <w:tcPr>
            <w:tcW w:w="3240" w:type="dxa"/>
            <w:shd w:val="clear" w:color="auto" w:fill="auto"/>
          </w:tcPr>
          <w:p w14:paraId="45442C5A" w14:textId="602BF646" w:rsidR="00E2431C" w:rsidRPr="004B7C49" w:rsidRDefault="00E2431C" w:rsidP="00E2431C">
            <w:pPr>
              <w:spacing w:line="340" w:lineRule="exact"/>
              <w:ind w:left="12" w:right="-78"/>
              <w:jc w:val="left"/>
              <w:rPr>
                <w:rFonts w:ascii="Arial" w:hAnsi="Arial" w:cs="Arial"/>
              </w:rPr>
            </w:pPr>
            <w:r w:rsidRPr="004B7C49">
              <w:rPr>
                <w:rFonts w:ascii="Arial" w:hAnsi="Arial" w:cs="Arial"/>
              </w:rPr>
              <w:t>Non-current liabilities</w:t>
            </w:r>
          </w:p>
        </w:tc>
        <w:tc>
          <w:tcPr>
            <w:tcW w:w="990" w:type="dxa"/>
            <w:shd w:val="clear" w:color="auto" w:fill="auto"/>
            <w:vAlign w:val="bottom"/>
          </w:tcPr>
          <w:p w14:paraId="6366602B" w14:textId="15142B62" w:rsidR="00E2431C" w:rsidRPr="004B7C49" w:rsidRDefault="00DE42B5" w:rsidP="00E2431C">
            <w:pPr>
              <w:pBdr>
                <w:bottom w:val="single" w:sz="4" w:space="1" w:color="auto"/>
              </w:pBdr>
              <w:tabs>
                <w:tab w:val="decimal" w:pos="732"/>
              </w:tabs>
              <w:spacing w:line="340" w:lineRule="exact"/>
              <w:ind w:right="9"/>
              <w:jc w:val="left"/>
              <w:rPr>
                <w:rFonts w:ascii="Arial" w:hAnsi="Arial" w:cs="Arial"/>
              </w:rPr>
            </w:pPr>
            <w:r w:rsidRPr="004B7C49">
              <w:rPr>
                <w:rFonts w:ascii="Arial" w:hAnsi="Arial" w:cs="Arial"/>
              </w:rPr>
              <w:t>(2,346)</w:t>
            </w:r>
          </w:p>
        </w:tc>
        <w:tc>
          <w:tcPr>
            <w:tcW w:w="990" w:type="dxa"/>
            <w:shd w:val="clear" w:color="auto" w:fill="auto"/>
            <w:vAlign w:val="bottom"/>
          </w:tcPr>
          <w:p w14:paraId="69844BE7" w14:textId="0E853AEB" w:rsidR="00E2431C" w:rsidRPr="004B7C49" w:rsidRDefault="00E2431C" w:rsidP="00E2431C">
            <w:pPr>
              <w:pBdr>
                <w:bottom w:val="single" w:sz="4" w:space="1" w:color="auto"/>
              </w:pBdr>
              <w:tabs>
                <w:tab w:val="decimal" w:pos="732"/>
              </w:tabs>
              <w:spacing w:line="340" w:lineRule="exact"/>
              <w:ind w:right="9"/>
              <w:jc w:val="left"/>
              <w:rPr>
                <w:rFonts w:ascii="Arial" w:hAnsi="Arial" w:cs="Arial"/>
              </w:rPr>
            </w:pPr>
            <w:r w:rsidRPr="004B7C49">
              <w:rPr>
                <w:rFonts w:ascii="Arial" w:hAnsi="Arial" w:cs="Arial"/>
              </w:rPr>
              <w:t>(3,051)</w:t>
            </w:r>
          </w:p>
        </w:tc>
        <w:tc>
          <w:tcPr>
            <w:tcW w:w="990" w:type="dxa"/>
            <w:shd w:val="clear" w:color="auto" w:fill="auto"/>
            <w:vAlign w:val="bottom"/>
          </w:tcPr>
          <w:p w14:paraId="1360C78B"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02D3E52F"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60BECB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62848ACF"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738049BB" w14:textId="77777777" w:rsidTr="003041D7">
        <w:trPr>
          <w:cantSplit/>
        </w:trPr>
        <w:tc>
          <w:tcPr>
            <w:tcW w:w="3240" w:type="dxa"/>
            <w:shd w:val="clear" w:color="auto" w:fill="auto"/>
            <w:hideMark/>
          </w:tcPr>
          <w:p w14:paraId="30A689F0" w14:textId="579126BD" w:rsidR="00E2431C" w:rsidRPr="004B7C49" w:rsidRDefault="00E2431C" w:rsidP="00E2431C">
            <w:pPr>
              <w:spacing w:line="340" w:lineRule="exact"/>
              <w:ind w:left="12" w:right="-78"/>
              <w:jc w:val="left"/>
              <w:rPr>
                <w:rFonts w:ascii="Arial" w:hAnsi="Arial" w:cs="Arial"/>
              </w:rPr>
            </w:pPr>
            <w:r w:rsidRPr="004B7C49">
              <w:rPr>
                <w:rFonts w:ascii="Arial" w:hAnsi="Arial" w:cs="Arial"/>
                <w:b/>
                <w:bCs/>
              </w:rPr>
              <w:t>Net assets</w:t>
            </w:r>
          </w:p>
        </w:tc>
        <w:tc>
          <w:tcPr>
            <w:tcW w:w="990" w:type="dxa"/>
            <w:shd w:val="clear" w:color="auto" w:fill="auto"/>
            <w:vAlign w:val="bottom"/>
          </w:tcPr>
          <w:p w14:paraId="00067CA1" w14:textId="111F4F52" w:rsidR="00E2431C" w:rsidRPr="004B7C49" w:rsidRDefault="00DE42B5" w:rsidP="00E2431C">
            <w:pPr>
              <w:pBdr>
                <w:bottom w:val="single" w:sz="4" w:space="0" w:color="auto"/>
              </w:pBdr>
              <w:tabs>
                <w:tab w:val="decimal" w:pos="732"/>
              </w:tabs>
              <w:spacing w:line="340" w:lineRule="exact"/>
              <w:ind w:right="9"/>
              <w:jc w:val="left"/>
              <w:rPr>
                <w:rFonts w:ascii="Arial" w:hAnsi="Arial" w:cs="Arial"/>
                <w:cs/>
              </w:rPr>
            </w:pPr>
            <w:r w:rsidRPr="004B7C49">
              <w:rPr>
                <w:rFonts w:ascii="Arial" w:hAnsi="Arial" w:cs="Arial"/>
              </w:rPr>
              <w:t>8,012</w:t>
            </w:r>
          </w:p>
        </w:tc>
        <w:tc>
          <w:tcPr>
            <w:tcW w:w="990" w:type="dxa"/>
            <w:shd w:val="clear" w:color="auto" w:fill="auto"/>
            <w:vAlign w:val="bottom"/>
          </w:tcPr>
          <w:p w14:paraId="13E7E80F" w14:textId="2469D837" w:rsidR="00E2431C" w:rsidRPr="004B7C49" w:rsidRDefault="00E2431C"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7,687</w:t>
            </w:r>
          </w:p>
        </w:tc>
        <w:tc>
          <w:tcPr>
            <w:tcW w:w="990" w:type="dxa"/>
            <w:shd w:val="clear" w:color="auto" w:fill="auto"/>
            <w:vAlign w:val="bottom"/>
          </w:tcPr>
          <w:p w14:paraId="096BB41F"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03E9ABF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42BE4A70" w14:textId="0A52E965"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93A7AA8" w14:textId="29D0715A" w:rsidR="00E2431C" w:rsidRPr="004B7C49" w:rsidRDefault="00E2431C" w:rsidP="00E2431C">
            <w:pPr>
              <w:tabs>
                <w:tab w:val="decimal" w:pos="732"/>
              </w:tabs>
              <w:spacing w:line="340" w:lineRule="exact"/>
              <w:ind w:right="9"/>
              <w:jc w:val="left"/>
              <w:rPr>
                <w:rFonts w:ascii="Arial" w:hAnsi="Arial" w:cs="Arial"/>
              </w:rPr>
            </w:pPr>
          </w:p>
        </w:tc>
      </w:tr>
      <w:tr w:rsidR="005B5819" w:rsidRPr="004B7C49" w14:paraId="599BFA79" w14:textId="77777777" w:rsidTr="003041D7">
        <w:trPr>
          <w:cantSplit/>
        </w:trPr>
        <w:tc>
          <w:tcPr>
            <w:tcW w:w="3240" w:type="dxa"/>
            <w:shd w:val="clear" w:color="auto" w:fill="auto"/>
            <w:hideMark/>
          </w:tcPr>
          <w:p w14:paraId="1B998ECF" w14:textId="6380D0F5" w:rsidR="005B5819" w:rsidRPr="004B7C49" w:rsidRDefault="005B5819" w:rsidP="005B5819">
            <w:pPr>
              <w:spacing w:line="340" w:lineRule="exact"/>
              <w:ind w:left="192" w:right="-78" w:hanging="180"/>
              <w:jc w:val="left"/>
              <w:rPr>
                <w:rFonts w:ascii="Arial" w:hAnsi="Arial" w:cs="Arial"/>
              </w:rPr>
            </w:pPr>
            <w:r w:rsidRPr="004B7C49">
              <w:rPr>
                <w:rFonts w:ascii="Arial" w:hAnsi="Arial" w:cs="Arial"/>
              </w:rPr>
              <w:t>Carrying amount of non-controlling interests</w:t>
            </w:r>
          </w:p>
        </w:tc>
        <w:tc>
          <w:tcPr>
            <w:tcW w:w="990" w:type="dxa"/>
            <w:tcBorders>
              <w:left w:val="nil"/>
              <w:right w:val="nil"/>
            </w:tcBorders>
            <w:shd w:val="clear" w:color="auto" w:fill="auto"/>
            <w:vAlign w:val="bottom"/>
          </w:tcPr>
          <w:p w14:paraId="6D08690C" w14:textId="1C710552"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2,003</w:t>
            </w:r>
          </w:p>
        </w:tc>
        <w:tc>
          <w:tcPr>
            <w:tcW w:w="990" w:type="dxa"/>
            <w:tcBorders>
              <w:left w:val="nil"/>
              <w:right w:val="nil"/>
            </w:tcBorders>
            <w:shd w:val="clear" w:color="auto" w:fill="auto"/>
            <w:vAlign w:val="bottom"/>
          </w:tcPr>
          <w:p w14:paraId="76B2E6FE" w14:textId="76062624"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1,922</w:t>
            </w:r>
          </w:p>
        </w:tc>
        <w:tc>
          <w:tcPr>
            <w:tcW w:w="990" w:type="dxa"/>
            <w:tcBorders>
              <w:left w:val="nil"/>
              <w:right w:val="nil"/>
            </w:tcBorders>
            <w:shd w:val="clear" w:color="auto" w:fill="auto"/>
            <w:vAlign w:val="bottom"/>
          </w:tcPr>
          <w:p w14:paraId="7D179EC2" w14:textId="6EC6D770"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736</w:t>
            </w:r>
          </w:p>
        </w:tc>
        <w:tc>
          <w:tcPr>
            <w:tcW w:w="990" w:type="dxa"/>
            <w:tcBorders>
              <w:left w:val="nil"/>
              <w:right w:val="nil"/>
            </w:tcBorders>
            <w:shd w:val="clear" w:color="auto" w:fill="auto"/>
            <w:vAlign w:val="bottom"/>
          </w:tcPr>
          <w:p w14:paraId="0E3265E0" w14:textId="0CE43DAF"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822</w:t>
            </w:r>
          </w:p>
        </w:tc>
        <w:tc>
          <w:tcPr>
            <w:tcW w:w="990" w:type="dxa"/>
            <w:tcBorders>
              <w:left w:val="nil"/>
              <w:right w:val="nil"/>
            </w:tcBorders>
            <w:shd w:val="clear" w:color="auto" w:fill="auto"/>
            <w:vAlign w:val="bottom"/>
          </w:tcPr>
          <w:p w14:paraId="4854A55E" w14:textId="6421D0EF"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2,739</w:t>
            </w:r>
          </w:p>
        </w:tc>
        <w:tc>
          <w:tcPr>
            <w:tcW w:w="990" w:type="dxa"/>
            <w:tcBorders>
              <w:left w:val="nil"/>
              <w:right w:val="nil"/>
            </w:tcBorders>
            <w:shd w:val="clear" w:color="auto" w:fill="auto"/>
            <w:vAlign w:val="bottom"/>
          </w:tcPr>
          <w:p w14:paraId="7258F42B" w14:textId="2FE9B9C6" w:rsidR="005B5819" w:rsidRPr="004B7C49" w:rsidRDefault="005B5819" w:rsidP="005B5819">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2,744</w:t>
            </w:r>
          </w:p>
        </w:tc>
      </w:tr>
    </w:tbl>
    <w:p w14:paraId="0F9A634C" w14:textId="2FF94433" w:rsidR="00E81149" w:rsidRPr="004B7C49" w:rsidRDefault="00E81149" w:rsidP="00E81149">
      <w:pPr>
        <w:spacing w:before="120" w:after="120" w:line="380" w:lineRule="exact"/>
        <w:ind w:left="547" w:hanging="14"/>
        <w:rPr>
          <w:rFonts w:ascii="Arial" w:hAnsi="Arial" w:cs="Arial"/>
          <w:sz w:val="22"/>
          <w:szCs w:val="22"/>
          <w:u w:val="single"/>
        </w:rPr>
      </w:pPr>
      <w:r w:rsidRPr="004B7C49">
        <w:rPr>
          <w:rFonts w:ascii="Arial" w:hAnsi="Arial" w:cs="Arial"/>
          <w:sz w:val="22"/>
          <w:szCs w:val="22"/>
          <w:u w:val="single"/>
        </w:rPr>
        <w:t>Summarised statement of comprehensive income</w:t>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990"/>
        <w:gridCol w:w="990"/>
        <w:gridCol w:w="990"/>
        <w:gridCol w:w="990"/>
        <w:gridCol w:w="990"/>
        <w:gridCol w:w="990"/>
      </w:tblGrid>
      <w:tr w:rsidR="00E81149" w:rsidRPr="004B7C49" w14:paraId="0E4603D2" w14:textId="77777777" w:rsidTr="003041D7">
        <w:trPr>
          <w:cantSplit/>
          <w:tblHeader/>
        </w:trPr>
        <w:tc>
          <w:tcPr>
            <w:tcW w:w="3240" w:type="dxa"/>
          </w:tcPr>
          <w:p w14:paraId="30E002EC" w14:textId="77777777" w:rsidR="00E81149" w:rsidRPr="004B7C49" w:rsidRDefault="00E81149" w:rsidP="001B7348">
            <w:pPr>
              <w:spacing w:line="340" w:lineRule="exact"/>
              <w:ind w:left="-82"/>
              <w:rPr>
                <w:rFonts w:ascii="Arial" w:hAnsi="Arial" w:cs="Arial"/>
              </w:rPr>
            </w:pPr>
          </w:p>
        </w:tc>
        <w:tc>
          <w:tcPr>
            <w:tcW w:w="1980" w:type="dxa"/>
            <w:gridSpan w:val="2"/>
          </w:tcPr>
          <w:p w14:paraId="1CDCE6F0" w14:textId="77777777" w:rsidR="00E81149" w:rsidRPr="004B7C49" w:rsidRDefault="00E81149" w:rsidP="001B7348">
            <w:pPr>
              <w:pStyle w:val="30"/>
              <w:tabs>
                <w:tab w:val="clear" w:pos="360"/>
                <w:tab w:val="clear" w:pos="720"/>
              </w:tabs>
              <w:spacing w:line="340" w:lineRule="exact"/>
              <w:ind w:left="-108" w:right="9"/>
              <w:jc w:val="center"/>
              <w:rPr>
                <w:rFonts w:ascii="Arial" w:eastAsia="Cordia New" w:hAnsi="Arial" w:cs="Arial"/>
                <w:sz w:val="20"/>
                <w:szCs w:val="20"/>
                <w:cs/>
                <w:lang w:val="en-GB" w:eastAsia="th-TH"/>
              </w:rPr>
            </w:pPr>
          </w:p>
        </w:tc>
        <w:tc>
          <w:tcPr>
            <w:tcW w:w="3960" w:type="dxa"/>
            <w:gridSpan w:val="4"/>
          </w:tcPr>
          <w:p w14:paraId="61943870" w14:textId="77777777" w:rsidR="00E81149" w:rsidRPr="004B7C49" w:rsidRDefault="00E81149" w:rsidP="001B7348">
            <w:pPr>
              <w:pStyle w:val="30"/>
              <w:tabs>
                <w:tab w:val="clear" w:pos="360"/>
                <w:tab w:val="clear" w:pos="720"/>
              </w:tabs>
              <w:spacing w:line="340" w:lineRule="exact"/>
              <w:ind w:left="-108" w:right="9"/>
              <w:jc w:val="right"/>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(Unit: Million</w:t>
            </w:r>
            <w:r w:rsidRPr="004B7C49">
              <w:rPr>
                <w:rFonts w:ascii="Arial" w:eastAsia="Cordia New" w:hAnsi="Arial" w:cs="Arial"/>
                <w:sz w:val="20"/>
                <w:szCs w:val="20"/>
                <w:cs/>
                <w:lang w:val="en-GB" w:eastAsia="th-TH"/>
              </w:rPr>
              <w:t xml:space="preserve"> </w:t>
            </w:r>
            <w:r w:rsidRPr="004B7C49">
              <w:rPr>
                <w:rFonts w:ascii="Arial" w:eastAsia="Cordia New" w:hAnsi="Arial" w:cs="Arial"/>
                <w:sz w:val="20"/>
                <w:szCs w:val="20"/>
                <w:lang w:val="en-GB" w:eastAsia="th-TH"/>
              </w:rPr>
              <w:t>Baht</w:t>
            </w:r>
            <w:r w:rsidRPr="004B7C49">
              <w:rPr>
                <w:rFonts w:ascii="Arial" w:eastAsia="Cordia New" w:hAnsi="Arial" w:cs="Arial"/>
                <w:sz w:val="20"/>
                <w:szCs w:val="20"/>
                <w:cs/>
                <w:lang w:val="en-GB" w:eastAsia="th-TH"/>
              </w:rPr>
              <w:t>)</w:t>
            </w:r>
          </w:p>
        </w:tc>
      </w:tr>
      <w:tr w:rsidR="00E81149" w:rsidRPr="004B7C49" w14:paraId="46664295" w14:textId="77777777" w:rsidTr="003041D7">
        <w:trPr>
          <w:cantSplit/>
          <w:tblHeader/>
        </w:trPr>
        <w:tc>
          <w:tcPr>
            <w:tcW w:w="3240" w:type="dxa"/>
          </w:tcPr>
          <w:p w14:paraId="2F0D4EAE" w14:textId="77777777" w:rsidR="00E81149" w:rsidRPr="004B7C49" w:rsidRDefault="00E81149" w:rsidP="001B7348">
            <w:pPr>
              <w:spacing w:line="340" w:lineRule="exact"/>
              <w:ind w:left="-82"/>
              <w:rPr>
                <w:rFonts w:ascii="Arial" w:hAnsi="Arial" w:cs="Arial"/>
              </w:rPr>
            </w:pPr>
          </w:p>
        </w:tc>
        <w:tc>
          <w:tcPr>
            <w:tcW w:w="1980" w:type="dxa"/>
            <w:gridSpan w:val="2"/>
            <w:tcBorders>
              <w:top w:val="nil"/>
              <w:left w:val="nil"/>
              <w:right w:val="nil"/>
            </w:tcBorders>
            <w:vAlign w:val="bottom"/>
            <w:hideMark/>
          </w:tcPr>
          <w:p w14:paraId="2C903650" w14:textId="77777777" w:rsidR="00E81149" w:rsidRPr="004B7C49" w:rsidRDefault="00E81149" w:rsidP="001B7348">
            <w:pPr>
              <w:pStyle w:val="30"/>
              <w:pBdr>
                <w:bottom w:val="single" w:sz="4" w:space="1" w:color="auto"/>
              </w:pBdr>
              <w:tabs>
                <w:tab w:val="clear" w:pos="360"/>
                <w:tab w:val="clear" w:pos="720"/>
              </w:tabs>
              <w:spacing w:line="340" w:lineRule="exact"/>
              <w:ind w:right="9"/>
              <w:jc w:val="center"/>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LABIX Co., Ltd.</w:t>
            </w:r>
          </w:p>
        </w:tc>
        <w:tc>
          <w:tcPr>
            <w:tcW w:w="1980" w:type="dxa"/>
            <w:gridSpan w:val="2"/>
            <w:tcBorders>
              <w:top w:val="nil"/>
              <w:left w:val="nil"/>
              <w:right w:val="nil"/>
            </w:tcBorders>
            <w:vAlign w:val="bottom"/>
          </w:tcPr>
          <w:p w14:paraId="33807162" w14:textId="77777777" w:rsidR="00E81149" w:rsidRPr="004B7C49" w:rsidRDefault="00E81149" w:rsidP="001B7348">
            <w:pPr>
              <w:pStyle w:val="30"/>
              <w:pBdr>
                <w:bottom w:val="single" w:sz="4" w:space="1" w:color="auto"/>
              </w:pBdr>
              <w:spacing w:line="340" w:lineRule="exact"/>
              <w:ind w:right="9"/>
              <w:jc w:val="center"/>
              <w:rPr>
                <w:rFonts w:ascii="Arial" w:eastAsia="Cordia New" w:hAnsi="Arial" w:cs="Arial"/>
                <w:sz w:val="20"/>
                <w:szCs w:val="20"/>
                <w:lang w:val="en-GB" w:eastAsia="th-TH"/>
              </w:rPr>
            </w:pPr>
            <w:r w:rsidRPr="004B7C49">
              <w:rPr>
                <w:rFonts w:ascii="Arial" w:eastAsia="Cordia New" w:hAnsi="Arial" w:cs="Arial"/>
                <w:sz w:val="20"/>
                <w:szCs w:val="20"/>
                <w:lang w:val="en-GB" w:eastAsia="th-TH"/>
              </w:rPr>
              <w:t>Other individually</w:t>
            </w:r>
          </w:p>
          <w:p w14:paraId="618A79AB" w14:textId="77777777" w:rsidR="00E81149" w:rsidRPr="004B7C49" w:rsidRDefault="00E81149" w:rsidP="001B7348">
            <w:pPr>
              <w:pStyle w:val="30"/>
              <w:pBdr>
                <w:bottom w:val="single" w:sz="4" w:space="1" w:color="auto"/>
              </w:pBdr>
              <w:tabs>
                <w:tab w:val="clear" w:pos="360"/>
                <w:tab w:val="clear" w:pos="720"/>
              </w:tabs>
              <w:spacing w:line="340" w:lineRule="exact"/>
              <w:ind w:right="9"/>
              <w:jc w:val="center"/>
              <w:rPr>
                <w:rFonts w:ascii="Arial" w:eastAsia="Cordia New" w:hAnsi="Arial" w:cs="Arial"/>
                <w:sz w:val="20"/>
                <w:szCs w:val="20"/>
                <w:lang w:val="en-GB" w:eastAsia="th-TH"/>
              </w:rPr>
            </w:pPr>
            <w:r w:rsidRPr="004B7C49">
              <w:rPr>
                <w:rFonts w:ascii="Arial" w:eastAsia="Cordia New" w:hAnsi="Arial" w:cs="Arial"/>
                <w:spacing w:val="-10"/>
                <w:sz w:val="20"/>
                <w:szCs w:val="20"/>
                <w:lang w:val="en-GB" w:eastAsia="th-TH"/>
              </w:rPr>
              <w:t>immaterial subsidiaries</w:t>
            </w:r>
          </w:p>
        </w:tc>
        <w:tc>
          <w:tcPr>
            <w:tcW w:w="1980" w:type="dxa"/>
            <w:gridSpan w:val="2"/>
            <w:tcBorders>
              <w:top w:val="nil"/>
              <w:left w:val="nil"/>
              <w:right w:val="nil"/>
            </w:tcBorders>
            <w:vAlign w:val="bottom"/>
            <w:hideMark/>
          </w:tcPr>
          <w:p w14:paraId="186A7063" w14:textId="77777777" w:rsidR="00E81149" w:rsidRPr="004B7C49" w:rsidRDefault="00E81149" w:rsidP="001B7348">
            <w:pPr>
              <w:pStyle w:val="30"/>
              <w:pBdr>
                <w:bottom w:val="single" w:sz="4" w:space="1" w:color="auto"/>
              </w:pBdr>
              <w:tabs>
                <w:tab w:val="clear" w:pos="360"/>
                <w:tab w:val="clear" w:pos="720"/>
              </w:tabs>
              <w:spacing w:line="340" w:lineRule="exact"/>
              <w:ind w:right="9"/>
              <w:jc w:val="center"/>
              <w:rPr>
                <w:rFonts w:ascii="Arial" w:eastAsia="Cordia New" w:hAnsi="Arial" w:cs="Arial"/>
                <w:sz w:val="20"/>
                <w:szCs w:val="20"/>
                <w:cs/>
                <w:lang w:val="en-GB" w:eastAsia="th-TH"/>
              </w:rPr>
            </w:pPr>
            <w:r w:rsidRPr="004B7C49">
              <w:rPr>
                <w:rFonts w:ascii="Arial" w:eastAsia="Cordia New" w:hAnsi="Arial" w:cs="Arial"/>
                <w:sz w:val="20"/>
                <w:szCs w:val="20"/>
                <w:lang w:val="en-GB" w:eastAsia="th-TH"/>
              </w:rPr>
              <w:t>Total</w:t>
            </w:r>
          </w:p>
        </w:tc>
      </w:tr>
      <w:tr w:rsidR="00E81149" w:rsidRPr="004B7C49" w14:paraId="385ABFD4" w14:textId="77777777" w:rsidTr="003041D7">
        <w:trPr>
          <w:cantSplit/>
          <w:tblHeader/>
        </w:trPr>
        <w:tc>
          <w:tcPr>
            <w:tcW w:w="3240" w:type="dxa"/>
          </w:tcPr>
          <w:p w14:paraId="5C1525F2" w14:textId="77777777" w:rsidR="00E81149" w:rsidRPr="004B7C49" w:rsidRDefault="00E81149" w:rsidP="001B7348">
            <w:pPr>
              <w:pStyle w:val="acctfourfigures"/>
              <w:tabs>
                <w:tab w:val="clear" w:pos="765"/>
              </w:tabs>
              <w:spacing w:line="340" w:lineRule="exact"/>
              <w:ind w:left="-82" w:right="-34"/>
              <w:rPr>
                <w:rFonts w:ascii="Arial" w:hAnsi="Arial" w:cs="Arial"/>
                <w:sz w:val="20"/>
                <w:rtl/>
                <w:cs/>
                <w:lang w:val="en-US"/>
              </w:rPr>
            </w:pPr>
          </w:p>
        </w:tc>
        <w:tc>
          <w:tcPr>
            <w:tcW w:w="990" w:type="dxa"/>
            <w:tcBorders>
              <w:left w:val="nil"/>
              <w:right w:val="nil"/>
            </w:tcBorders>
            <w:hideMark/>
          </w:tcPr>
          <w:p w14:paraId="325D8A42" w14:textId="00D781F5" w:rsidR="00E81149" w:rsidRPr="004B7C49" w:rsidRDefault="007853E0" w:rsidP="001B7348">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hideMark/>
          </w:tcPr>
          <w:p w14:paraId="498DDB8B" w14:textId="240C0DD9" w:rsidR="00E81149" w:rsidRPr="004B7C49" w:rsidRDefault="003D6AD4" w:rsidP="001B7348">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2023</w:t>
            </w:r>
          </w:p>
        </w:tc>
        <w:tc>
          <w:tcPr>
            <w:tcW w:w="990" w:type="dxa"/>
            <w:tcBorders>
              <w:left w:val="nil"/>
              <w:right w:val="nil"/>
            </w:tcBorders>
          </w:tcPr>
          <w:p w14:paraId="622C4DF8" w14:textId="563434DA" w:rsidR="00E81149" w:rsidRPr="004B7C49" w:rsidRDefault="007853E0" w:rsidP="001B7348">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tcPr>
          <w:p w14:paraId="58B80134" w14:textId="19047CEE" w:rsidR="00E81149" w:rsidRPr="004B7C49" w:rsidRDefault="003D6AD4" w:rsidP="001B7348">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2023</w:t>
            </w:r>
          </w:p>
        </w:tc>
        <w:tc>
          <w:tcPr>
            <w:tcW w:w="990" w:type="dxa"/>
            <w:tcBorders>
              <w:left w:val="nil"/>
              <w:right w:val="nil"/>
            </w:tcBorders>
            <w:hideMark/>
          </w:tcPr>
          <w:p w14:paraId="26130720" w14:textId="4523087F" w:rsidR="00E81149" w:rsidRPr="004B7C49" w:rsidRDefault="007853E0" w:rsidP="001B7348">
            <w:pPr>
              <w:pBdr>
                <w:bottom w:val="single" w:sz="4" w:space="1" w:color="auto"/>
              </w:pBdr>
              <w:tabs>
                <w:tab w:val="center" w:pos="6480"/>
                <w:tab w:val="center" w:pos="8820"/>
              </w:tabs>
              <w:spacing w:line="340" w:lineRule="exact"/>
              <w:ind w:right="9"/>
              <w:jc w:val="center"/>
              <w:rPr>
                <w:rFonts w:ascii="Arial" w:hAnsi="Arial" w:cs="Arial"/>
              </w:rPr>
            </w:pPr>
            <w:r w:rsidRPr="004B7C49">
              <w:rPr>
                <w:rFonts w:ascii="Arial" w:hAnsi="Arial" w:cs="Arial"/>
              </w:rPr>
              <w:t>2024</w:t>
            </w:r>
          </w:p>
        </w:tc>
        <w:tc>
          <w:tcPr>
            <w:tcW w:w="990" w:type="dxa"/>
            <w:tcBorders>
              <w:left w:val="nil"/>
              <w:right w:val="nil"/>
            </w:tcBorders>
            <w:hideMark/>
          </w:tcPr>
          <w:p w14:paraId="43052B4B" w14:textId="2595C057" w:rsidR="00E81149" w:rsidRPr="004B7C49" w:rsidRDefault="003D6AD4" w:rsidP="001B7348">
            <w:pPr>
              <w:pBdr>
                <w:bottom w:val="single" w:sz="4" w:space="1" w:color="auto"/>
              </w:pBdr>
              <w:tabs>
                <w:tab w:val="center" w:pos="6480"/>
                <w:tab w:val="center" w:pos="8820"/>
              </w:tabs>
              <w:spacing w:line="340" w:lineRule="exact"/>
              <w:ind w:right="-29"/>
              <w:jc w:val="center"/>
              <w:rPr>
                <w:rFonts w:ascii="Arial" w:hAnsi="Arial" w:cs="Arial"/>
              </w:rPr>
            </w:pPr>
            <w:r w:rsidRPr="004B7C49">
              <w:rPr>
                <w:rFonts w:ascii="Arial" w:hAnsi="Arial" w:cs="Arial"/>
              </w:rPr>
              <w:t>2023</w:t>
            </w:r>
          </w:p>
        </w:tc>
      </w:tr>
      <w:tr w:rsidR="00E81149" w:rsidRPr="004B7C49" w14:paraId="3F8C89FB" w14:textId="77777777" w:rsidTr="003041D7">
        <w:trPr>
          <w:cantSplit/>
        </w:trPr>
        <w:tc>
          <w:tcPr>
            <w:tcW w:w="3240" w:type="dxa"/>
            <w:shd w:val="clear" w:color="auto" w:fill="auto"/>
          </w:tcPr>
          <w:p w14:paraId="0C7DEADB" w14:textId="1A81686C" w:rsidR="00E81149" w:rsidRPr="004B7C49" w:rsidRDefault="00E81149" w:rsidP="001B7348">
            <w:pPr>
              <w:spacing w:line="340" w:lineRule="exact"/>
              <w:ind w:left="12" w:right="-78"/>
              <w:jc w:val="left"/>
              <w:rPr>
                <w:rFonts w:ascii="Arial" w:hAnsi="Arial" w:cs="Arial"/>
              </w:rPr>
            </w:pPr>
            <w:r w:rsidRPr="004B7C49">
              <w:rPr>
                <w:rFonts w:ascii="Arial" w:hAnsi="Arial" w:cs="Arial"/>
                <w:b/>
                <w:bCs/>
              </w:rPr>
              <w:t>For the year ended 31 December</w:t>
            </w:r>
          </w:p>
        </w:tc>
        <w:tc>
          <w:tcPr>
            <w:tcW w:w="990" w:type="dxa"/>
            <w:shd w:val="clear" w:color="auto" w:fill="auto"/>
            <w:vAlign w:val="bottom"/>
          </w:tcPr>
          <w:p w14:paraId="55A787EF" w14:textId="77777777" w:rsidR="00E81149" w:rsidRPr="004B7C49" w:rsidRDefault="00E81149" w:rsidP="001B7348">
            <w:pPr>
              <w:tabs>
                <w:tab w:val="decimal" w:pos="822"/>
              </w:tabs>
              <w:spacing w:line="340" w:lineRule="exact"/>
              <w:ind w:right="9"/>
              <w:jc w:val="left"/>
              <w:rPr>
                <w:rFonts w:ascii="Arial" w:hAnsi="Arial" w:cs="Arial"/>
              </w:rPr>
            </w:pPr>
          </w:p>
        </w:tc>
        <w:tc>
          <w:tcPr>
            <w:tcW w:w="990" w:type="dxa"/>
            <w:shd w:val="clear" w:color="auto" w:fill="auto"/>
            <w:vAlign w:val="bottom"/>
          </w:tcPr>
          <w:p w14:paraId="1716B464" w14:textId="77777777" w:rsidR="00E81149" w:rsidRPr="004B7C49" w:rsidRDefault="00E81149" w:rsidP="001B7348">
            <w:pPr>
              <w:tabs>
                <w:tab w:val="decimal" w:pos="822"/>
              </w:tabs>
              <w:spacing w:line="340" w:lineRule="exact"/>
              <w:ind w:right="9"/>
              <w:jc w:val="left"/>
              <w:rPr>
                <w:rFonts w:ascii="Arial" w:hAnsi="Arial" w:cs="Arial"/>
              </w:rPr>
            </w:pPr>
          </w:p>
        </w:tc>
        <w:tc>
          <w:tcPr>
            <w:tcW w:w="990" w:type="dxa"/>
            <w:vAlign w:val="bottom"/>
          </w:tcPr>
          <w:p w14:paraId="5D132EA0" w14:textId="77777777" w:rsidR="00E81149" w:rsidRPr="004B7C49" w:rsidRDefault="00E81149" w:rsidP="001B7348">
            <w:pPr>
              <w:tabs>
                <w:tab w:val="decimal" w:pos="822"/>
              </w:tabs>
              <w:spacing w:line="340" w:lineRule="exact"/>
              <w:ind w:right="9"/>
              <w:jc w:val="left"/>
              <w:rPr>
                <w:rFonts w:ascii="Arial" w:hAnsi="Arial" w:cs="Arial"/>
              </w:rPr>
            </w:pPr>
          </w:p>
        </w:tc>
        <w:tc>
          <w:tcPr>
            <w:tcW w:w="990" w:type="dxa"/>
            <w:vAlign w:val="bottom"/>
          </w:tcPr>
          <w:p w14:paraId="43F0A936" w14:textId="77777777" w:rsidR="00E81149" w:rsidRPr="004B7C49" w:rsidRDefault="00E81149" w:rsidP="001B7348">
            <w:pPr>
              <w:tabs>
                <w:tab w:val="decimal" w:pos="822"/>
              </w:tabs>
              <w:spacing w:line="340" w:lineRule="exact"/>
              <w:ind w:right="9"/>
              <w:jc w:val="left"/>
              <w:rPr>
                <w:rFonts w:ascii="Arial" w:hAnsi="Arial" w:cs="Arial"/>
              </w:rPr>
            </w:pPr>
          </w:p>
        </w:tc>
        <w:tc>
          <w:tcPr>
            <w:tcW w:w="990" w:type="dxa"/>
            <w:shd w:val="clear" w:color="auto" w:fill="auto"/>
            <w:vAlign w:val="bottom"/>
          </w:tcPr>
          <w:p w14:paraId="0298447A" w14:textId="77777777" w:rsidR="00E81149" w:rsidRPr="004B7C49" w:rsidRDefault="00E81149" w:rsidP="001B7348">
            <w:pPr>
              <w:tabs>
                <w:tab w:val="decimal" w:pos="822"/>
              </w:tabs>
              <w:spacing w:line="340" w:lineRule="exact"/>
              <w:ind w:right="9"/>
              <w:jc w:val="left"/>
              <w:rPr>
                <w:rFonts w:ascii="Arial" w:hAnsi="Arial" w:cs="Arial"/>
              </w:rPr>
            </w:pPr>
          </w:p>
        </w:tc>
        <w:tc>
          <w:tcPr>
            <w:tcW w:w="990" w:type="dxa"/>
            <w:shd w:val="clear" w:color="auto" w:fill="auto"/>
            <w:vAlign w:val="bottom"/>
          </w:tcPr>
          <w:p w14:paraId="2687B737" w14:textId="77777777" w:rsidR="00E81149" w:rsidRPr="004B7C49" w:rsidRDefault="00E81149" w:rsidP="001B7348">
            <w:pPr>
              <w:tabs>
                <w:tab w:val="decimal" w:pos="822"/>
              </w:tabs>
              <w:spacing w:line="340" w:lineRule="exact"/>
              <w:ind w:right="9"/>
              <w:jc w:val="left"/>
              <w:rPr>
                <w:rFonts w:ascii="Arial" w:hAnsi="Arial" w:cs="Arial"/>
              </w:rPr>
            </w:pPr>
          </w:p>
        </w:tc>
      </w:tr>
      <w:tr w:rsidR="00E2431C" w:rsidRPr="004B7C49" w14:paraId="7EE60035" w14:textId="77777777" w:rsidTr="003041D7">
        <w:trPr>
          <w:cantSplit/>
        </w:trPr>
        <w:tc>
          <w:tcPr>
            <w:tcW w:w="3240" w:type="dxa"/>
            <w:shd w:val="clear" w:color="auto" w:fill="auto"/>
          </w:tcPr>
          <w:p w14:paraId="0ED85955" w14:textId="39E962C4" w:rsidR="00E2431C" w:rsidRPr="004B7C49" w:rsidRDefault="00E2431C" w:rsidP="00E2431C">
            <w:pPr>
              <w:spacing w:line="340" w:lineRule="exact"/>
              <w:ind w:left="12" w:right="-78"/>
              <w:jc w:val="left"/>
              <w:rPr>
                <w:rFonts w:ascii="Arial" w:hAnsi="Arial" w:cs="Arial"/>
              </w:rPr>
            </w:pPr>
            <w:r w:rsidRPr="004B7C49">
              <w:rPr>
                <w:rFonts w:ascii="Arial" w:hAnsi="Arial" w:cs="Arial"/>
              </w:rPr>
              <w:t xml:space="preserve">Revenue from sales </w:t>
            </w:r>
          </w:p>
        </w:tc>
        <w:tc>
          <w:tcPr>
            <w:tcW w:w="990" w:type="dxa"/>
            <w:shd w:val="clear" w:color="auto" w:fill="auto"/>
          </w:tcPr>
          <w:p w14:paraId="1CE7BF70" w14:textId="32BD11B4"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25,837</w:t>
            </w:r>
          </w:p>
        </w:tc>
        <w:tc>
          <w:tcPr>
            <w:tcW w:w="990" w:type="dxa"/>
            <w:shd w:val="clear" w:color="auto" w:fill="auto"/>
          </w:tcPr>
          <w:p w14:paraId="01A7EFF4" w14:textId="6FC8A1B4"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26,615</w:t>
            </w:r>
          </w:p>
        </w:tc>
        <w:tc>
          <w:tcPr>
            <w:tcW w:w="990" w:type="dxa"/>
            <w:vAlign w:val="bottom"/>
          </w:tcPr>
          <w:p w14:paraId="22AD02F6"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vAlign w:val="bottom"/>
          </w:tcPr>
          <w:p w14:paraId="62576E5C"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4F31A057"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3DE114C1"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0BC4AC67" w14:textId="77777777" w:rsidTr="003041D7">
        <w:trPr>
          <w:cantSplit/>
        </w:trPr>
        <w:tc>
          <w:tcPr>
            <w:tcW w:w="3240" w:type="dxa"/>
            <w:shd w:val="clear" w:color="auto" w:fill="auto"/>
          </w:tcPr>
          <w:p w14:paraId="58A2F820" w14:textId="63936D30" w:rsidR="00E2431C" w:rsidRPr="004B7C49" w:rsidRDefault="00E2431C" w:rsidP="00E2431C">
            <w:pPr>
              <w:spacing w:line="340" w:lineRule="exact"/>
              <w:ind w:left="12" w:right="-78"/>
              <w:jc w:val="left"/>
              <w:rPr>
                <w:rFonts w:ascii="Arial" w:hAnsi="Arial" w:cs="Arial"/>
              </w:rPr>
            </w:pPr>
            <w:r w:rsidRPr="004B7C49">
              <w:rPr>
                <w:rFonts w:ascii="Arial" w:hAnsi="Arial" w:cs="Arial"/>
              </w:rPr>
              <w:t>Profit</w:t>
            </w:r>
          </w:p>
        </w:tc>
        <w:tc>
          <w:tcPr>
            <w:tcW w:w="990" w:type="dxa"/>
            <w:shd w:val="clear" w:color="auto" w:fill="auto"/>
          </w:tcPr>
          <w:p w14:paraId="7F15BBAA" w14:textId="6990058E" w:rsidR="00E2431C" w:rsidRPr="004B7C49" w:rsidRDefault="00DE42B5" w:rsidP="00E2431C">
            <w:pPr>
              <w:tabs>
                <w:tab w:val="decimal" w:pos="732"/>
              </w:tabs>
              <w:spacing w:line="340" w:lineRule="exact"/>
              <w:ind w:right="9"/>
              <w:jc w:val="left"/>
              <w:rPr>
                <w:rFonts w:ascii="Arial" w:hAnsi="Arial" w:cs="Arial"/>
              </w:rPr>
            </w:pPr>
            <w:r w:rsidRPr="004B7C49">
              <w:rPr>
                <w:rFonts w:ascii="Arial" w:hAnsi="Arial" w:cs="Arial"/>
              </w:rPr>
              <w:t>325</w:t>
            </w:r>
          </w:p>
        </w:tc>
        <w:tc>
          <w:tcPr>
            <w:tcW w:w="990" w:type="dxa"/>
            <w:shd w:val="clear" w:color="auto" w:fill="auto"/>
          </w:tcPr>
          <w:p w14:paraId="7FCD5301" w14:textId="66EEDA66" w:rsidR="00E2431C" w:rsidRPr="004B7C49" w:rsidRDefault="00E2431C" w:rsidP="00E2431C">
            <w:pPr>
              <w:tabs>
                <w:tab w:val="decimal" w:pos="732"/>
              </w:tabs>
              <w:spacing w:line="340" w:lineRule="exact"/>
              <w:ind w:right="9"/>
              <w:jc w:val="left"/>
              <w:rPr>
                <w:rFonts w:ascii="Arial" w:hAnsi="Arial" w:cs="Arial"/>
              </w:rPr>
            </w:pPr>
            <w:r w:rsidRPr="004B7C49">
              <w:rPr>
                <w:rFonts w:ascii="Arial" w:hAnsi="Arial" w:cs="Arial"/>
              </w:rPr>
              <w:t>630</w:t>
            </w:r>
          </w:p>
        </w:tc>
        <w:tc>
          <w:tcPr>
            <w:tcW w:w="990" w:type="dxa"/>
            <w:vAlign w:val="bottom"/>
          </w:tcPr>
          <w:p w14:paraId="02F63D16"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vAlign w:val="bottom"/>
          </w:tcPr>
          <w:p w14:paraId="3B9221E0"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702A60A5"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24CA9BB8"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58EE86CD" w14:textId="77777777" w:rsidTr="003041D7">
        <w:trPr>
          <w:cantSplit/>
        </w:trPr>
        <w:tc>
          <w:tcPr>
            <w:tcW w:w="3240" w:type="dxa"/>
            <w:shd w:val="clear" w:color="auto" w:fill="auto"/>
            <w:hideMark/>
          </w:tcPr>
          <w:p w14:paraId="6CD6AB44" w14:textId="6402C3D1" w:rsidR="00E2431C" w:rsidRPr="004B7C49" w:rsidRDefault="00E2431C" w:rsidP="00E2431C">
            <w:pPr>
              <w:spacing w:line="340" w:lineRule="exact"/>
              <w:ind w:left="12" w:right="-78"/>
              <w:jc w:val="left"/>
              <w:rPr>
                <w:rFonts w:ascii="Arial" w:hAnsi="Arial" w:cs="Arial"/>
              </w:rPr>
            </w:pPr>
            <w:r w:rsidRPr="004B7C49">
              <w:rPr>
                <w:rFonts w:ascii="Arial" w:hAnsi="Arial" w:cs="Arial"/>
              </w:rPr>
              <w:t>Other comprehensive income</w:t>
            </w:r>
          </w:p>
        </w:tc>
        <w:tc>
          <w:tcPr>
            <w:tcW w:w="990" w:type="dxa"/>
            <w:shd w:val="clear" w:color="auto" w:fill="auto"/>
          </w:tcPr>
          <w:p w14:paraId="027530BD" w14:textId="5531FAD1" w:rsidR="00E2431C" w:rsidRPr="004B7C49" w:rsidRDefault="00DE42B5" w:rsidP="00E2431C">
            <w:pPr>
              <w:pBdr>
                <w:bottom w:val="single" w:sz="4" w:space="0" w:color="auto"/>
              </w:pBdr>
              <w:tabs>
                <w:tab w:val="decimal" w:pos="732"/>
              </w:tabs>
              <w:spacing w:line="340" w:lineRule="exact"/>
              <w:ind w:right="9"/>
              <w:jc w:val="left"/>
              <w:rPr>
                <w:rFonts w:ascii="Arial" w:hAnsi="Arial" w:cs="Arial"/>
                <w:cs/>
              </w:rPr>
            </w:pPr>
            <w:r w:rsidRPr="004B7C49">
              <w:rPr>
                <w:rFonts w:ascii="Arial" w:hAnsi="Arial" w:cs="Arial"/>
              </w:rPr>
              <w:t>-</w:t>
            </w:r>
          </w:p>
        </w:tc>
        <w:tc>
          <w:tcPr>
            <w:tcW w:w="990" w:type="dxa"/>
            <w:shd w:val="clear" w:color="auto" w:fill="auto"/>
          </w:tcPr>
          <w:p w14:paraId="64DB7ED3" w14:textId="7369BEC5" w:rsidR="00E2431C" w:rsidRPr="004B7C49" w:rsidRDefault="00E2431C"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w:t>
            </w:r>
          </w:p>
        </w:tc>
        <w:tc>
          <w:tcPr>
            <w:tcW w:w="990" w:type="dxa"/>
            <w:vAlign w:val="bottom"/>
          </w:tcPr>
          <w:p w14:paraId="539D5F63"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vAlign w:val="bottom"/>
          </w:tcPr>
          <w:p w14:paraId="576137AC"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47A1B21A"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213A6983"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59F056B9" w14:textId="77777777" w:rsidTr="003041D7">
        <w:trPr>
          <w:cantSplit/>
        </w:trPr>
        <w:tc>
          <w:tcPr>
            <w:tcW w:w="3240" w:type="dxa"/>
            <w:shd w:val="clear" w:color="auto" w:fill="auto"/>
          </w:tcPr>
          <w:p w14:paraId="131694A2" w14:textId="4B13A325" w:rsidR="00E2431C" w:rsidRPr="004B7C49" w:rsidRDefault="00E2431C" w:rsidP="00E2431C">
            <w:pPr>
              <w:spacing w:line="340" w:lineRule="exact"/>
              <w:ind w:left="12" w:right="-78"/>
              <w:jc w:val="left"/>
              <w:rPr>
                <w:rFonts w:ascii="Arial" w:hAnsi="Arial" w:cs="Arial"/>
                <w:b/>
              </w:rPr>
            </w:pPr>
            <w:r w:rsidRPr="004B7C49">
              <w:rPr>
                <w:rFonts w:ascii="Arial" w:hAnsi="Arial" w:cs="Arial"/>
                <w:b/>
              </w:rPr>
              <w:t>Total comprehensive income</w:t>
            </w:r>
          </w:p>
        </w:tc>
        <w:tc>
          <w:tcPr>
            <w:tcW w:w="990" w:type="dxa"/>
            <w:shd w:val="clear" w:color="auto" w:fill="auto"/>
          </w:tcPr>
          <w:p w14:paraId="6450BA94" w14:textId="62C63683" w:rsidR="00E2431C" w:rsidRPr="004B7C49" w:rsidRDefault="00DE42B5" w:rsidP="00E2431C">
            <w:pPr>
              <w:pBdr>
                <w:bottom w:val="single" w:sz="4" w:space="1" w:color="auto"/>
              </w:pBdr>
              <w:tabs>
                <w:tab w:val="decimal" w:pos="732"/>
              </w:tabs>
              <w:spacing w:line="340" w:lineRule="exact"/>
              <w:ind w:right="9"/>
              <w:jc w:val="left"/>
              <w:rPr>
                <w:rFonts w:ascii="Arial" w:hAnsi="Arial" w:cs="Arial"/>
              </w:rPr>
            </w:pPr>
            <w:r w:rsidRPr="004B7C49">
              <w:rPr>
                <w:rFonts w:ascii="Arial" w:hAnsi="Arial" w:cs="Arial"/>
              </w:rPr>
              <w:t>325</w:t>
            </w:r>
          </w:p>
        </w:tc>
        <w:tc>
          <w:tcPr>
            <w:tcW w:w="990" w:type="dxa"/>
            <w:shd w:val="clear" w:color="auto" w:fill="auto"/>
          </w:tcPr>
          <w:p w14:paraId="0812B4A8" w14:textId="38DAEB02" w:rsidR="00E2431C" w:rsidRPr="004B7C49" w:rsidRDefault="00E2431C" w:rsidP="00E2431C">
            <w:pPr>
              <w:pBdr>
                <w:bottom w:val="single" w:sz="4" w:space="1" w:color="auto"/>
              </w:pBdr>
              <w:tabs>
                <w:tab w:val="decimal" w:pos="732"/>
              </w:tabs>
              <w:spacing w:line="340" w:lineRule="exact"/>
              <w:ind w:right="9"/>
              <w:jc w:val="left"/>
              <w:rPr>
                <w:rFonts w:ascii="Arial" w:hAnsi="Arial" w:cs="Arial"/>
              </w:rPr>
            </w:pPr>
            <w:r w:rsidRPr="004B7C49">
              <w:rPr>
                <w:rFonts w:ascii="Arial" w:hAnsi="Arial" w:cs="Arial"/>
              </w:rPr>
              <w:t>630</w:t>
            </w:r>
          </w:p>
        </w:tc>
        <w:tc>
          <w:tcPr>
            <w:tcW w:w="990" w:type="dxa"/>
            <w:vAlign w:val="bottom"/>
          </w:tcPr>
          <w:p w14:paraId="50A9524B"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vAlign w:val="bottom"/>
          </w:tcPr>
          <w:p w14:paraId="0AC6E91B"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0BE96CD4" w14:textId="77777777" w:rsidR="00E2431C" w:rsidRPr="004B7C49" w:rsidRDefault="00E2431C" w:rsidP="00E2431C">
            <w:pPr>
              <w:tabs>
                <w:tab w:val="decimal" w:pos="732"/>
              </w:tabs>
              <w:spacing w:line="340" w:lineRule="exact"/>
              <w:ind w:right="9"/>
              <w:jc w:val="left"/>
              <w:rPr>
                <w:rFonts w:ascii="Arial" w:hAnsi="Arial" w:cs="Arial"/>
              </w:rPr>
            </w:pPr>
          </w:p>
        </w:tc>
        <w:tc>
          <w:tcPr>
            <w:tcW w:w="990" w:type="dxa"/>
            <w:shd w:val="clear" w:color="auto" w:fill="auto"/>
            <w:vAlign w:val="bottom"/>
          </w:tcPr>
          <w:p w14:paraId="1500C773" w14:textId="77777777" w:rsidR="00E2431C" w:rsidRPr="004B7C49" w:rsidRDefault="00E2431C" w:rsidP="00E2431C">
            <w:pPr>
              <w:tabs>
                <w:tab w:val="decimal" w:pos="732"/>
              </w:tabs>
              <w:spacing w:line="340" w:lineRule="exact"/>
              <w:ind w:right="9"/>
              <w:jc w:val="left"/>
              <w:rPr>
                <w:rFonts w:ascii="Arial" w:hAnsi="Arial" w:cs="Arial"/>
              </w:rPr>
            </w:pPr>
          </w:p>
        </w:tc>
      </w:tr>
      <w:tr w:rsidR="00E2431C" w:rsidRPr="004B7C49" w14:paraId="171E1E32" w14:textId="77777777" w:rsidTr="003041D7">
        <w:trPr>
          <w:cantSplit/>
        </w:trPr>
        <w:tc>
          <w:tcPr>
            <w:tcW w:w="3240" w:type="dxa"/>
            <w:shd w:val="clear" w:color="auto" w:fill="auto"/>
            <w:hideMark/>
          </w:tcPr>
          <w:p w14:paraId="1AE4A33A" w14:textId="29E25A3C" w:rsidR="00E2431C" w:rsidRPr="004B7C49" w:rsidRDefault="00E2431C" w:rsidP="00E2431C">
            <w:pPr>
              <w:spacing w:line="340" w:lineRule="exact"/>
              <w:ind w:left="191" w:right="-78" w:hanging="179"/>
              <w:jc w:val="left"/>
              <w:rPr>
                <w:rFonts w:ascii="Arial" w:hAnsi="Arial" w:cs="Arial"/>
              </w:rPr>
            </w:pPr>
            <w:r w:rsidRPr="004B7C49">
              <w:rPr>
                <w:rFonts w:ascii="Arial" w:hAnsi="Arial" w:cs="Arial"/>
              </w:rPr>
              <w:t>Profit allocated to non-controlling interests</w:t>
            </w:r>
          </w:p>
        </w:tc>
        <w:tc>
          <w:tcPr>
            <w:tcW w:w="990" w:type="dxa"/>
            <w:shd w:val="clear" w:color="auto" w:fill="auto"/>
            <w:vAlign w:val="bottom"/>
          </w:tcPr>
          <w:p w14:paraId="5056ADC1" w14:textId="78BB1F53" w:rsidR="00E2431C" w:rsidRPr="004B7C49" w:rsidRDefault="00DE42B5" w:rsidP="00E2431C">
            <w:pPr>
              <w:pBdr>
                <w:bottom w:val="single" w:sz="4" w:space="0" w:color="auto"/>
              </w:pBdr>
              <w:tabs>
                <w:tab w:val="decimal" w:pos="732"/>
              </w:tabs>
              <w:spacing w:line="340" w:lineRule="exact"/>
              <w:ind w:right="9"/>
              <w:jc w:val="left"/>
              <w:rPr>
                <w:rFonts w:ascii="Arial" w:hAnsi="Arial" w:cs="Arial"/>
                <w:cs/>
              </w:rPr>
            </w:pPr>
            <w:r w:rsidRPr="004B7C49">
              <w:rPr>
                <w:rFonts w:ascii="Arial" w:hAnsi="Arial" w:cs="Arial"/>
              </w:rPr>
              <w:t>81</w:t>
            </w:r>
          </w:p>
        </w:tc>
        <w:tc>
          <w:tcPr>
            <w:tcW w:w="990" w:type="dxa"/>
            <w:shd w:val="clear" w:color="auto" w:fill="auto"/>
            <w:vAlign w:val="bottom"/>
          </w:tcPr>
          <w:p w14:paraId="28549C1B" w14:textId="773D27E5" w:rsidR="00E2431C" w:rsidRPr="004B7C49" w:rsidRDefault="00E2431C"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158</w:t>
            </w:r>
          </w:p>
        </w:tc>
        <w:tc>
          <w:tcPr>
            <w:tcW w:w="990" w:type="dxa"/>
            <w:shd w:val="clear" w:color="auto" w:fill="auto"/>
            <w:vAlign w:val="bottom"/>
          </w:tcPr>
          <w:p w14:paraId="50F58D3A" w14:textId="5FC68D75" w:rsidR="00E2431C" w:rsidRPr="004B7C49" w:rsidRDefault="00DE42B5"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(59)</w:t>
            </w:r>
          </w:p>
        </w:tc>
        <w:tc>
          <w:tcPr>
            <w:tcW w:w="990" w:type="dxa"/>
            <w:vAlign w:val="bottom"/>
          </w:tcPr>
          <w:p w14:paraId="7737C69B" w14:textId="330484BA" w:rsidR="00E2431C" w:rsidRPr="004B7C49" w:rsidRDefault="00E2431C"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(16)</w:t>
            </w:r>
          </w:p>
        </w:tc>
        <w:tc>
          <w:tcPr>
            <w:tcW w:w="990" w:type="dxa"/>
            <w:shd w:val="clear" w:color="auto" w:fill="auto"/>
            <w:vAlign w:val="bottom"/>
          </w:tcPr>
          <w:p w14:paraId="31CB0EA9" w14:textId="7AEC8871" w:rsidR="00E2431C" w:rsidRPr="004B7C49" w:rsidRDefault="00DE42B5"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22</w:t>
            </w:r>
          </w:p>
        </w:tc>
        <w:tc>
          <w:tcPr>
            <w:tcW w:w="990" w:type="dxa"/>
            <w:shd w:val="clear" w:color="auto" w:fill="auto"/>
            <w:vAlign w:val="bottom"/>
          </w:tcPr>
          <w:p w14:paraId="55FE4807" w14:textId="6E7C7387" w:rsidR="00E2431C" w:rsidRPr="004B7C49" w:rsidRDefault="00E2431C" w:rsidP="00E2431C">
            <w:pPr>
              <w:pBdr>
                <w:bottom w:val="single" w:sz="4" w:space="0" w:color="auto"/>
              </w:pBdr>
              <w:tabs>
                <w:tab w:val="decimal" w:pos="732"/>
              </w:tabs>
              <w:spacing w:line="340" w:lineRule="exact"/>
              <w:ind w:right="9"/>
              <w:jc w:val="left"/>
              <w:rPr>
                <w:rFonts w:ascii="Arial" w:hAnsi="Arial" w:cs="Arial"/>
              </w:rPr>
            </w:pPr>
            <w:r w:rsidRPr="004B7C49">
              <w:rPr>
                <w:rFonts w:ascii="Arial" w:hAnsi="Arial" w:cs="Arial"/>
              </w:rPr>
              <w:t>142</w:t>
            </w:r>
          </w:p>
        </w:tc>
      </w:tr>
      <w:tr w:rsidR="00E2431C" w:rsidRPr="004B7C49" w14:paraId="4D5087CE" w14:textId="77777777" w:rsidTr="003041D7">
        <w:trPr>
          <w:cantSplit/>
        </w:trPr>
        <w:tc>
          <w:tcPr>
            <w:tcW w:w="3240" w:type="dxa"/>
            <w:shd w:val="clear" w:color="auto" w:fill="auto"/>
            <w:hideMark/>
          </w:tcPr>
          <w:p w14:paraId="79791BFC" w14:textId="5339C0D3" w:rsidR="00E2431C" w:rsidRPr="004B7C49" w:rsidRDefault="00E2431C" w:rsidP="00E2431C">
            <w:pPr>
              <w:spacing w:line="340" w:lineRule="exact"/>
              <w:ind w:left="192" w:right="-78" w:hanging="180"/>
              <w:jc w:val="left"/>
              <w:rPr>
                <w:rFonts w:ascii="Arial" w:hAnsi="Arial" w:cs="Arial"/>
              </w:rPr>
            </w:pPr>
            <w:r w:rsidRPr="004B7C49">
              <w:rPr>
                <w:rFonts w:ascii="Arial" w:hAnsi="Arial" w:cs="Arial"/>
              </w:rPr>
              <w:t>Total comprehensive income allocated to non-controlling interests</w:t>
            </w:r>
          </w:p>
        </w:tc>
        <w:tc>
          <w:tcPr>
            <w:tcW w:w="990" w:type="dxa"/>
            <w:tcBorders>
              <w:left w:val="nil"/>
              <w:right w:val="nil"/>
            </w:tcBorders>
            <w:shd w:val="clear" w:color="auto" w:fill="auto"/>
            <w:vAlign w:val="bottom"/>
          </w:tcPr>
          <w:p w14:paraId="363378C0" w14:textId="49D53241" w:rsidR="00E2431C" w:rsidRPr="004B7C49" w:rsidRDefault="00DE42B5"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81</w:t>
            </w:r>
          </w:p>
        </w:tc>
        <w:tc>
          <w:tcPr>
            <w:tcW w:w="990" w:type="dxa"/>
            <w:tcBorders>
              <w:left w:val="nil"/>
              <w:right w:val="nil"/>
            </w:tcBorders>
            <w:shd w:val="clear" w:color="auto" w:fill="auto"/>
            <w:vAlign w:val="bottom"/>
          </w:tcPr>
          <w:p w14:paraId="6FAC2E4C" w14:textId="5B470CB8" w:rsidR="00E2431C" w:rsidRPr="004B7C49" w:rsidRDefault="00E2431C"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158</w:t>
            </w:r>
          </w:p>
        </w:tc>
        <w:tc>
          <w:tcPr>
            <w:tcW w:w="990" w:type="dxa"/>
            <w:tcBorders>
              <w:left w:val="nil"/>
              <w:right w:val="nil"/>
            </w:tcBorders>
            <w:shd w:val="clear" w:color="auto" w:fill="auto"/>
            <w:vAlign w:val="bottom"/>
          </w:tcPr>
          <w:p w14:paraId="3B78FD90" w14:textId="58F858BE" w:rsidR="00E2431C" w:rsidRPr="004B7C49" w:rsidRDefault="00DE42B5"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(57)</w:t>
            </w:r>
          </w:p>
        </w:tc>
        <w:tc>
          <w:tcPr>
            <w:tcW w:w="990" w:type="dxa"/>
            <w:tcBorders>
              <w:left w:val="nil"/>
              <w:right w:val="nil"/>
            </w:tcBorders>
            <w:vAlign w:val="bottom"/>
          </w:tcPr>
          <w:p w14:paraId="2BA46324" w14:textId="3768EC4B" w:rsidR="00E2431C" w:rsidRPr="004B7C49" w:rsidRDefault="00E2431C"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(17)</w:t>
            </w:r>
          </w:p>
        </w:tc>
        <w:tc>
          <w:tcPr>
            <w:tcW w:w="990" w:type="dxa"/>
            <w:tcBorders>
              <w:left w:val="nil"/>
              <w:right w:val="nil"/>
            </w:tcBorders>
            <w:shd w:val="clear" w:color="auto" w:fill="auto"/>
            <w:vAlign w:val="bottom"/>
          </w:tcPr>
          <w:p w14:paraId="5C7C3025" w14:textId="7FB7EB27" w:rsidR="00E2431C" w:rsidRPr="004B7C49" w:rsidRDefault="00DE42B5"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24</w:t>
            </w:r>
          </w:p>
        </w:tc>
        <w:tc>
          <w:tcPr>
            <w:tcW w:w="990" w:type="dxa"/>
            <w:tcBorders>
              <w:left w:val="nil"/>
              <w:right w:val="nil"/>
            </w:tcBorders>
            <w:shd w:val="clear" w:color="auto" w:fill="auto"/>
            <w:vAlign w:val="bottom"/>
          </w:tcPr>
          <w:p w14:paraId="234FF401" w14:textId="591D8733" w:rsidR="00E2431C" w:rsidRPr="004B7C49" w:rsidRDefault="00E2431C" w:rsidP="00E2431C">
            <w:pPr>
              <w:pBdr>
                <w:bottom w:val="double" w:sz="4" w:space="1" w:color="auto"/>
              </w:pBdr>
              <w:tabs>
                <w:tab w:val="decimal" w:pos="732"/>
              </w:tabs>
              <w:spacing w:line="340" w:lineRule="exact"/>
              <w:ind w:right="9"/>
              <w:jc w:val="left"/>
              <w:rPr>
                <w:rFonts w:ascii="Arial" w:hAnsi="Arial" w:cs="Arial"/>
              </w:rPr>
            </w:pPr>
            <w:r w:rsidRPr="004B7C49">
              <w:rPr>
                <w:rFonts w:ascii="Arial" w:hAnsi="Arial" w:cs="Arial"/>
              </w:rPr>
              <w:t>141</w:t>
            </w:r>
          </w:p>
        </w:tc>
      </w:tr>
    </w:tbl>
    <w:p w14:paraId="5DAFD95A" w14:textId="77777777" w:rsidR="00E2431C" w:rsidRPr="004B7C49" w:rsidRDefault="00E2431C" w:rsidP="00447196">
      <w:pPr>
        <w:spacing w:before="120" w:after="120" w:line="380" w:lineRule="exact"/>
        <w:ind w:left="547" w:hanging="14"/>
        <w:rPr>
          <w:rFonts w:ascii="Arial" w:hAnsi="Arial" w:cs="Arial"/>
          <w:sz w:val="22"/>
          <w:szCs w:val="22"/>
          <w:u w:val="single"/>
        </w:rPr>
      </w:pPr>
    </w:p>
    <w:p w14:paraId="29ADEB0D" w14:textId="77777777" w:rsidR="00E2431C" w:rsidRPr="004B7C49" w:rsidRDefault="00E2431C">
      <w:pPr>
        <w:spacing w:after="160" w:line="259" w:lineRule="auto"/>
        <w:jc w:val="left"/>
        <w:rPr>
          <w:rFonts w:ascii="Arial" w:hAnsi="Arial" w:cs="Arial"/>
          <w:sz w:val="22"/>
          <w:szCs w:val="22"/>
          <w:u w:val="single"/>
        </w:rPr>
      </w:pPr>
      <w:r w:rsidRPr="004B7C49">
        <w:rPr>
          <w:rFonts w:ascii="Arial" w:hAnsi="Arial" w:cs="Arial"/>
          <w:sz w:val="22"/>
          <w:szCs w:val="22"/>
          <w:u w:val="single"/>
        </w:rPr>
        <w:br w:type="page"/>
      </w:r>
    </w:p>
    <w:p w14:paraId="1B38FE09" w14:textId="3E3245D6" w:rsidR="00447196" w:rsidRPr="004B7C49" w:rsidRDefault="00447196" w:rsidP="0063723D">
      <w:pPr>
        <w:spacing w:before="120" w:after="120" w:line="340" w:lineRule="exact"/>
        <w:ind w:left="547" w:hanging="14"/>
        <w:rPr>
          <w:rFonts w:ascii="Arial" w:hAnsi="Arial" w:cs="Arial"/>
          <w:sz w:val="22"/>
          <w:szCs w:val="22"/>
          <w:u w:val="single"/>
        </w:rPr>
      </w:pPr>
      <w:r w:rsidRPr="004B7C49">
        <w:rPr>
          <w:rFonts w:ascii="Arial" w:hAnsi="Arial" w:cs="Arial"/>
          <w:sz w:val="22"/>
          <w:szCs w:val="22"/>
          <w:u w:val="single"/>
        </w:rPr>
        <w:lastRenderedPageBreak/>
        <w:t>Summarised statement of cash flows</w:t>
      </w:r>
    </w:p>
    <w:tbl>
      <w:tblPr>
        <w:tblW w:w="9270" w:type="dxa"/>
        <w:tblInd w:w="450" w:type="dxa"/>
        <w:tblLayout w:type="fixed"/>
        <w:tblCellMar>
          <w:left w:w="79" w:type="dxa"/>
          <w:right w:w="79" w:type="dxa"/>
        </w:tblCellMar>
        <w:tblLook w:val="04A0" w:firstRow="1" w:lastRow="0" w:firstColumn="1" w:lastColumn="0" w:noHBand="0" w:noVBand="1"/>
      </w:tblPr>
      <w:tblGrid>
        <w:gridCol w:w="6570"/>
        <w:gridCol w:w="1350"/>
        <w:gridCol w:w="1350"/>
      </w:tblGrid>
      <w:tr w:rsidR="00E2431C" w:rsidRPr="004B7C49" w14:paraId="1512D103" w14:textId="77777777">
        <w:trPr>
          <w:cantSplit/>
          <w:tblHeader/>
        </w:trPr>
        <w:tc>
          <w:tcPr>
            <w:tcW w:w="6570" w:type="dxa"/>
          </w:tcPr>
          <w:p w14:paraId="5EDAF9AA" w14:textId="77777777" w:rsidR="00E2431C" w:rsidRPr="004B7C49" w:rsidRDefault="00E2431C" w:rsidP="0063723D">
            <w:pPr>
              <w:pStyle w:val="30"/>
              <w:tabs>
                <w:tab w:val="clear" w:pos="360"/>
                <w:tab w:val="clear" w:pos="720"/>
              </w:tabs>
              <w:spacing w:line="340" w:lineRule="exact"/>
              <w:ind w:left="-108" w:right="9"/>
              <w:jc w:val="center"/>
              <w:rPr>
                <w:rFonts w:ascii="Arial" w:eastAsia="Cordia New" w:hAnsi="Arial" w:cs="Arial"/>
                <w:cs/>
                <w:lang w:val="en-GB" w:eastAsia="th-TH"/>
              </w:rPr>
            </w:pPr>
          </w:p>
        </w:tc>
        <w:tc>
          <w:tcPr>
            <w:tcW w:w="2700" w:type="dxa"/>
            <w:gridSpan w:val="2"/>
          </w:tcPr>
          <w:p w14:paraId="11A8D57D" w14:textId="77777777" w:rsidR="00E2431C" w:rsidRPr="004B7C49" w:rsidRDefault="00E2431C" w:rsidP="0063723D">
            <w:pPr>
              <w:pStyle w:val="30"/>
              <w:tabs>
                <w:tab w:val="clear" w:pos="360"/>
                <w:tab w:val="clear" w:pos="720"/>
              </w:tabs>
              <w:spacing w:line="340" w:lineRule="exact"/>
              <w:ind w:left="-108" w:right="9"/>
              <w:jc w:val="right"/>
              <w:rPr>
                <w:rFonts w:ascii="Arial" w:eastAsia="Cordia New" w:hAnsi="Arial" w:cs="Arial"/>
                <w:cs/>
                <w:lang w:val="en-GB" w:eastAsia="th-TH"/>
              </w:rPr>
            </w:pPr>
            <w:r w:rsidRPr="004B7C49">
              <w:rPr>
                <w:rFonts w:ascii="Arial" w:eastAsia="Cordia New" w:hAnsi="Arial" w:cs="Arial"/>
                <w:lang w:val="en-GB" w:eastAsia="th-TH"/>
              </w:rPr>
              <w:t>(Unit: Million</w:t>
            </w:r>
            <w:r w:rsidRPr="004B7C49">
              <w:rPr>
                <w:rFonts w:ascii="Arial" w:eastAsia="Cordia New" w:hAnsi="Arial" w:cs="Arial"/>
                <w:cs/>
                <w:lang w:val="en-GB" w:eastAsia="th-TH"/>
              </w:rPr>
              <w:t xml:space="preserve"> </w:t>
            </w:r>
            <w:r w:rsidRPr="004B7C49">
              <w:rPr>
                <w:rFonts w:ascii="Arial" w:eastAsia="Cordia New" w:hAnsi="Arial" w:cs="Arial"/>
                <w:lang w:val="en-GB" w:eastAsia="th-TH"/>
              </w:rPr>
              <w:t>Baht</w:t>
            </w:r>
            <w:r w:rsidRPr="004B7C49">
              <w:rPr>
                <w:rFonts w:ascii="Arial" w:eastAsia="Cordia New" w:hAnsi="Arial" w:cs="Arial"/>
                <w:cs/>
                <w:lang w:val="en-GB" w:eastAsia="th-TH"/>
              </w:rPr>
              <w:t>)</w:t>
            </w:r>
          </w:p>
        </w:tc>
      </w:tr>
      <w:tr w:rsidR="00E81149" w:rsidRPr="004B7C49" w14:paraId="1EB807CF" w14:textId="77777777" w:rsidTr="00033F56">
        <w:trPr>
          <w:cantSplit/>
          <w:tblHeader/>
        </w:trPr>
        <w:tc>
          <w:tcPr>
            <w:tcW w:w="6570" w:type="dxa"/>
          </w:tcPr>
          <w:p w14:paraId="0DE92733" w14:textId="77777777" w:rsidR="00E81149" w:rsidRPr="004B7C49" w:rsidRDefault="00E81149" w:rsidP="0063723D">
            <w:pPr>
              <w:spacing w:line="340" w:lineRule="exact"/>
              <w:ind w:left="-82"/>
              <w:rPr>
                <w:rFonts w:ascii="Arial" w:hAnsi="Arial" w:cs="Arial"/>
                <w:sz w:val="22"/>
                <w:szCs w:val="22"/>
              </w:rPr>
            </w:pPr>
          </w:p>
        </w:tc>
        <w:tc>
          <w:tcPr>
            <w:tcW w:w="2700" w:type="dxa"/>
            <w:gridSpan w:val="2"/>
            <w:tcBorders>
              <w:top w:val="nil"/>
              <w:left w:val="nil"/>
              <w:right w:val="nil"/>
            </w:tcBorders>
            <w:vAlign w:val="bottom"/>
            <w:hideMark/>
          </w:tcPr>
          <w:p w14:paraId="44919177" w14:textId="77777777" w:rsidR="00E81149" w:rsidRPr="004B7C49" w:rsidRDefault="00E81149" w:rsidP="0063723D">
            <w:pPr>
              <w:pStyle w:val="30"/>
              <w:pBdr>
                <w:bottom w:val="single" w:sz="4" w:space="1" w:color="auto"/>
              </w:pBdr>
              <w:tabs>
                <w:tab w:val="clear" w:pos="360"/>
                <w:tab w:val="clear" w:pos="720"/>
              </w:tabs>
              <w:spacing w:line="340" w:lineRule="exact"/>
              <w:ind w:right="9"/>
              <w:jc w:val="center"/>
              <w:rPr>
                <w:rFonts w:ascii="Arial" w:eastAsia="Cordia New" w:hAnsi="Arial" w:cs="Arial"/>
                <w:cs/>
                <w:lang w:val="en-GB" w:eastAsia="th-TH"/>
              </w:rPr>
            </w:pPr>
            <w:r w:rsidRPr="004B7C49">
              <w:rPr>
                <w:rFonts w:ascii="Arial" w:eastAsia="Cordia New" w:hAnsi="Arial" w:cs="Arial"/>
                <w:lang w:val="en-GB" w:eastAsia="th-TH"/>
              </w:rPr>
              <w:t>LABIX Co., Ltd.</w:t>
            </w:r>
          </w:p>
        </w:tc>
      </w:tr>
      <w:tr w:rsidR="00E81149" w:rsidRPr="004B7C49" w14:paraId="64A0B43D" w14:textId="77777777" w:rsidTr="00033F56">
        <w:trPr>
          <w:cantSplit/>
          <w:tblHeader/>
        </w:trPr>
        <w:tc>
          <w:tcPr>
            <w:tcW w:w="6570" w:type="dxa"/>
          </w:tcPr>
          <w:p w14:paraId="151049BF" w14:textId="77777777" w:rsidR="00E81149" w:rsidRPr="004B7C49" w:rsidRDefault="00E81149" w:rsidP="0063723D">
            <w:pPr>
              <w:pStyle w:val="acctfourfigures"/>
              <w:tabs>
                <w:tab w:val="clear" w:pos="765"/>
              </w:tabs>
              <w:spacing w:line="340" w:lineRule="exact"/>
              <w:ind w:left="-82" w:right="-34"/>
              <w:rPr>
                <w:rFonts w:ascii="Arial" w:hAnsi="Arial" w:cs="Arial"/>
                <w:szCs w:val="22"/>
                <w:rtl/>
                <w:cs/>
                <w:lang w:val="en-US"/>
              </w:rPr>
            </w:pPr>
          </w:p>
        </w:tc>
        <w:tc>
          <w:tcPr>
            <w:tcW w:w="1350" w:type="dxa"/>
            <w:tcBorders>
              <w:left w:val="nil"/>
              <w:right w:val="nil"/>
            </w:tcBorders>
            <w:hideMark/>
          </w:tcPr>
          <w:p w14:paraId="2CE9EB0C" w14:textId="4FE0DE9E" w:rsidR="00E81149" w:rsidRPr="004B7C49" w:rsidRDefault="007853E0" w:rsidP="0063723D">
            <w:pPr>
              <w:pBdr>
                <w:bottom w:val="single" w:sz="4" w:space="1" w:color="auto"/>
              </w:pBdr>
              <w:tabs>
                <w:tab w:val="center" w:pos="6480"/>
                <w:tab w:val="center" w:pos="8820"/>
              </w:tabs>
              <w:spacing w:line="340" w:lineRule="exact"/>
              <w:ind w:right="9"/>
              <w:jc w:val="center"/>
              <w:rPr>
                <w:rFonts w:ascii="Arial" w:hAnsi="Arial" w:cs="Arial"/>
                <w:sz w:val="22"/>
                <w:szCs w:val="22"/>
              </w:rPr>
            </w:pPr>
            <w:r w:rsidRPr="004B7C49">
              <w:rPr>
                <w:rFonts w:ascii="Arial" w:hAnsi="Arial" w:cs="Arial"/>
                <w:sz w:val="22"/>
                <w:szCs w:val="22"/>
              </w:rPr>
              <w:t>2024</w:t>
            </w:r>
          </w:p>
        </w:tc>
        <w:tc>
          <w:tcPr>
            <w:tcW w:w="1350" w:type="dxa"/>
            <w:tcBorders>
              <w:left w:val="nil"/>
              <w:right w:val="nil"/>
            </w:tcBorders>
            <w:hideMark/>
          </w:tcPr>
          <w:p w14:paraId="24EAE9DA" w14:textId="17CE14AA" w:rsidR="00E81149" w:rsidRPr="004B7C49" w:rsidRDefault="003D6AD4" w:rsidP="0063723D">
            <w:pPr>
              <w:pBdr>
                <w:bottom w:val="single" w:sz="4" w:space="1" w:color="auto"/>
              </w:pBdr>
              <w:tabs>
                <w:tab w:val="center" w:pos="6480"/>
                <w:tab w:val="center" w:pos="8820"/>
              </w:tabs>
              <w:spacing w:line="340" w:lineRule="exact"/>
              <w:ind w:right="9"/>
              <w:jc w:val="center"/>
              <w:rPr>
                <w:rFonts w:ascii="Arial" w:hAnsi="Arial" w:cs="Arial"/>
                <w:sz w:val="22"/>
                <w:szCs w:val="22"/>
              </w:rPr>
            </w:pPr>
            <w:r w:rsidRPr="004B7C49">
              <w:rPr>
                <w:rFonts w:ascii="Arial" w:hAnsi="Arial" w:cs="Arial"/>
                <w:sz w:val="22"/>
                <w:szCs w:val="22"/>
              </w:rPr>
              <w:t>2023</w:t>
            </w:r>
          </w:p>
        </w:tc>
      </w:tr>
      <w:tr w:rsidR="00E81149" w:rsidRPr="004B7C49" w14:paraId="6F070768" w14:textId="77777777" w:rsidTr="00033F56">
        <w:trPr>
          <w:cantSplit/>
        </w:trPr>
        <w:tc>
          <w:tcPr>
            <w:tcW w:w="6570" w:type="dxa"/>
            <w:shd w:val="clear" w:color="auto" w:fill="auto"/>
          </w:tcPr>
          <w:p w14:paraId="042F6BBE" w14:textId="77777777" w:rsidR="00E81149" w:rsidRPr="004B7C49" w:rsidRDefault="00E81149" w:rsidP="0063723D">
            <w:pPr>
              <w:spacing w:line="340" w:lineRule="exact"/>
              <w:ind w:left="12" w:right="-78"/>
              <w:jc w:val="left"/>
              <w:rPr>
                <w:rFonts w:ascii="Arial" w:hAnsi="Arial" w:cs="Arial"/>
                <w:sz w:val="22"/>
                <w:szCs w:val="22"/>
              </w:rPr>
            </w:pPr>
            <w:r w:rsidRPr="004B7C49">
              <w:rPr>
                <w:rFonts w:ascii="Arial" w:hAnsi="Arial" w:cs="Arial"/>
                <w:b/>
                <w:bCs/>
                <w:sz w:val="22"/>
                <w:szCs w:val="22"/>
              </w:rPr>
              <w:t>For the year ended 31 December</w:t>
            </w:r>
          </w:p>
        </w:tc>
        <w:tc>
          <w:tcPr>
            <w:tcW w:w="1350" w:type="dxa"/>
            <w:shd w:val="clear" w:color="auto" w:fill="auto"/>
            <w:vAlign w:val="bottom"/>
          </w:tcPr>
          <w:p w14:paraId="2A451ADC" w14:textId="77777777" w:rsidR="00E81149" w:rsidRPr="004B7C49" w:rsidRDefault="00E81149" w:rsidP="0063723D">
            <w:pPr>
              <w:tabs>
                <w:tab w:val="decimal" w:pos="822"/>
              </w:tabs>
              <w:spacing w:line="340" w:lineRule="exact"/>
              <w:ind w:right="9"/>
              <w:jc w:val="left"/>
              <w:rPr>
                <w:rFonts w:ascii="Arial" w:hAnsi="Arial" w:cs="Arial"/>
                <w:sz w:val="22"/>
                <w:szCs w:val="22"/>
              </w:rPr>
            </w:pPr>
          </w:p>
        </w:tc>
        <w:tc>
          <w:tcPr>
            <w:tcW w:w="1350" w:type="dxa"/>
            <w:shd w:val="clear" w:color="auto" w:fill="auto"/>
            <w:vAlign w:val="bottom"/>
          </w:tcPr>
          <w:p w14:paraId="382444A9" w14:textId="77777777" w:rsidR="00E81149" w:rsidRPr="004B7C49" w:rsidRDefault="00E81149" w:rsidP="0063723D">
            <w:pPr>
              <w:tabs>
                <w:tab w:val="decimal" w:pos="822"/>
              </w:tabs>
              <w:spacing w:line="340" w:lineRule="exact"/>
              <w:ind w:right="9"/>
              <w:jc w:val="left"/>
              <w:rPr>
                <w:rFonts w:ascii="Arial" w:hAnsi="Arial" w:cs="Arial"/>
                <w:sz w:val="22"/>
                <w:szCs w:val="22"/>
              </w:rPr>
            </w:pPr>
          </w:p>
        </w:tc>
      </w:tr>
      <w:tr w:rsidR="00E2431C" w:rsidRPr="004B7C49" w14:paraId="6EB64A7D" w14:textId="77777777" w:rsidTr="00C93957">
        <w:trPr>
          <w:cantSplit/>
        </w:trPr>
        <w:tc>
          <w:tcPr>
            <w:tcW w:w="6570" w:type="dxa"/>
            <w:shd w:val="clear" w:color="auto" w:fill="auto"/>
          </w:tcPr>
          <w:p w14:paraId="7BB4184A" w14:textId="6E33BEF8" w:rsidR="00E2431C" w:rsidRPr="004B7C49" w:rsidRDefault="00E2431C" w:rsidP="0063723D">
            <w:pPr>
              <w:spacing w:line="340" w:lineRule="exact"/>
              <w:ind w:left="191" w:right="-78" w:hanging="179"/>
              <w:jc w:val="left"/>
              <w:rPr>
                <w:rFonts w:ascii="Arial" w:hAnsi="Arial" w:cs="Arial"/>
                <w:sz w:val="22"/>
                <w:szCs w:val="22"/>
              </w:rPr>
            </w:pPr>
            <w:r w:rsidRPr="004B7C49">
              <w:rPr>
                <w:rFonts w:ascii="Arial" w:hAnsi="Arial" w:cs="Arial"/>
                <w:sz w:val="22"/>
                <w:szCs w:val="22"/>
              </w:rPr>
              <w:t>Cash flows from operating activities</w:t>
            </w:r>
          </w:p>
        </w:tc>
        <w:tc>
          <w:tcPr>
            <w:tcW w:w="1350" w:type="dxa"/>
            <w:shd w:val="clear" w:color="auto" w:fill="auto"/>
            <w:vAlign w:val="bottom"/>
          </w:tcPr>
          <w:p w14:paraId="4714C44C" w14:textId="5A2B398E" w:rsidR="00E2431C" w:rsidRPr="004B7C49" w:rsidRDefault="00DE42B5"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936</w:t>
            </w:r>
          </w:p>
        </w:tc>
        <w:tc>
          <w:tcPr>
            <w:tcW w:w="1350" w:type="dxa"/>
            <w:shd w:val="clear" w:color="auto" w:fill="auto"/>
            <w:vAlign w:val="bottom"/>
          </w:tcPr>
          <w:p w14:paraId="02BB635E" w14:textId="57EE8B5E" w:rsidR="00E2431C" w:rsidRPr="004B7C49" w:rsidRDefault="00E2431C"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1,479</w:t>
            </w:r>
          </w:p>
        </w:tc>
      </w:tr>
      <w:tr w:rsidR="00E2431C" w:rsidRPr="004B7C49" w14:paraId="46143B35" w14:textId="77777777" w:rsidTr="00C93957">
        <w:trPr>
          <w:cantSplit/>
        </w:trPr>
        <w:tc>
          <w:tcPr>
            <w:tcW w:w="6570" w:type="dxa"/>
            <w:shd w:val="clear" w:color="auto" w:fill="auto"/>
          </w:tcPr>
          <w:p w14:paraId="62549DB0" w14:textId="50F21BDB" w:rsidR="00E2431C" w:rsidRPr="004B7C49" w:rsidRDefault="00E2431C" w:rsidP="0063723D">
            <w:pPr>
              <w:spacing w:line="340" w:lineRule="exact"/>
              <w:ind w:left="191" w:right="-78" w:hanging="179"/>
              <w:jc w:val="left"/>
              <w:rPr>
                <w:rFonts w:ascii="Arial" w:hAnsi="Arial" w:cs="Arial"/>
                <w:sz w:val="22"/>
                <w:szCs w:val="22"/>
              </w:rPr>
            </w:pPr>
            <w:r w:rsidRPr="004B7C49">
              <w:rPr>
                <w:rFonts w:ascii="Arial" w:hAnsi="Arial" w:cs="Arial"/>
                <w:sz w:val="22"/>
                <w:szCs w:val="22"/>
              </w:rPr>
              <w:t>Cash flows used in investing activities</w:t>
            </w:r>
          </w:p>
        </w:tc>
        <w:tc>
          <w:tcPr>
            <w:tcW w:w="1350" w:type="dxa"/>
            <w:shd w:val="clear" w:color="auto" w:fill="auto"/>
          </w:tcPr>
          <w:p w14:paraId="63324193" w14:textId="4880D5A2" w:rsidR="00E2431C" w:rsidRPr="004B7C49" w:rsidRDefault="00DE42B5"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(266)</w:t>
            </w:r>
          </w:p>
        </w:tc>
        <w:tc>
          <w:tcPr>
            <w:tcW w:w="1350" w:type="dxa"/>
            <w:shd w:val="clear" w:color="auto" w:fill="auto"/>
          </w:tcPr>
          <w:p w14:paraId="1A0AA009" w14:textId="52ACCB8F" w:rsidR="00E2431C" w:rsidRPr="004B7C49" w:rsidRDefault="00E2431C"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(27)</w:t>
            </w:r>
          </w:p>
        </w:tc>
      </w:tr>
      <w:tr w:rsidR="00E2431C" w:rsidRPr="004B7C49" w14:paraId="1D4FF33A" w14:textId="77777777" w:rsidTr="00C93957">
        <w:trPr>
          <w:cantSplit/>
        </w:trPr>
        <w:tc>
          <w:tcPr>
            <w:tcW w:w="6570" w:type="dxa"/>
            <w:shd w:val="clear" w:color="auto" w:fill="auto"/>
            <w:hideMark/>
          </w:tcPr>
          <w:p w14:paraId="1130420A" w14:textId="5DB2D982" w:rsidR="00E2431C" w:rsidRPr="004B7C49" w:rsidRDefault="00E2431C" w:rsidP="0063723D">
            <w:pPr>
              <w:spacing w:line="340" w:lineRule="exact"/>
              <w:ind w:left="191" w:right="-78" w:hanging="179"/>
              <w:jc w:val="left"/>
              <w:rPr>
                <w:rFonts w:ascii="Arial" w:hAnsi="Arial" w:cs="Arial"/>
                <w:sz w:val="22"/>
                <w:szCs w:val="22"/>
              </w:rPr>
            </w:pPr>
            <w:r w:rsidRPr="004B7C49">
              <w:rPr>
                <w:rFonts w:ascii="Arial" w:hAnsi="Arial" w:cs="Arial"/>
                <w:sz w:val="22"/>
                <w:szCs w:val="22"/>
              </w:rPr>
              <w:t>Cash flows used in financing activities</w:t>
            </w:r>
          </w:p>
        </w:tc>
        <w:tc>
          <w:tcPr>
            <w:tcW w:w="1350" w:type="dxa"/>
            <w:shd w:val="clear" w:color="auto" w:fill="auto"/>
          </w:tcPr>
          <w:p w14:paraId="03622EB0" w14:textId="28CD36A8" w:rsidR="00E2431C" w:rsidRPr="004B7C49" w:rsidRDefault="00DE42B5" w:rsidP="0063723D">
            <w:pPr>
              <w:pBdr>
                <w:bottom w:val="single" w:sz="4" w:space="0" w:color="auto"/>
              </w:pBdr>
              <w:tabs>
                <w:tab w:val="decimal" w:pos="996"/>
              </w:tabs>
              <w:spacing w:line="340" w:lineRule="exact"/>
              <w:ind w:right="9"/>
              <w:jc w:val="left"/>
              <w:rPr>
                <w:rFonts w:ascii="Arial" w:hAnsi="Arial" w:cs="Arial"/>
                <w:sz w:val="22"/>
                <w:szCs w:val="22"/>
                <w:cs/>
              </w:rPr>
            </w:pPr>
            <w:r w:rsidRPr="004B7C49">
              <w:rPr>
                <w:rFonts w:ascii="Arial" w:hAnsi="Arial" w:cs="Arial"/>
                <w:sz w:val="22"/>
                <w:szCs w:val="22"/>
              </w:rPr>
              <w:t>(863)</w:t>
            </w:r>
          </w:p>
        </w:tc>
        <w:tc>
          <w:tcPr>
            <w:tcW w:w="1350" w:type="dxa"/>
            <w:shd w:val="clear" w:color="auto" w:fill="auto"/>
          </w:tcPr>
          <w:p w14:paraId="68A5BA20" w14:textId="00092A29" w:rsidR="00E2431C" w:rsidRPr="004B7C49" w:rsidRDefault="00E2431C" w:rsidP="0063723D">
            <w:pPr>
              <w:pBdr>
                <w:bottom w:val="single" w:sz="4" w:space="0" w:color="auto"/>
              </w:pBdr>
              <w:tabs>
                <w:tab w:val="decimal" w:pos="996"/>
              </w:tabs>
              <w:spacing w:line="340" w:lineRule="exact"/>
              <w:ind w:right="9"/>
              <w:jc w:val="left"/>
              <w:rPr>
                <w:rFonts w:ascii="Arial" w:hAnsi="Arial" w:cs="Arial"/>
                <w:sz w:val="22"/>
                <w:szCs w:val="22"/>
              </w:rPr>
            </w:pPr>
            <w:r w:rsidRPr="004B7C49">
              <w:rPr>
                <w:rFonts w:ascii="Arial" w:hAnsi="Arial" w:cs="Arial"/>
                <w:sz w:val="22"/>
                <w:szCs w:val="22"/>
              </w:rPr>
              <w:t>(1,014)</w:t>
            </w:r>
          </w:p>
        </w:tc>
      </w:tr>
      <w:tr w:rsidR="00E2431C" w:rsidRPr="004B7C49" w14:paraId="0E312047" w14:textId="77777777" w:rsidTr="00C93957">
        <w:trPr>
          <w:cantSplit/>
        </w:trPr>
        <w:tc>
          <w:tcPr>
            <w:tcW w:w="6570" w:type="dxa"/>
            <w:shd w:val="clear" w:color="auto" w:fill="auto"/>
          </w:tcPr>
          <w:p w14:paraId="1F32B417" w14:textId="1456D38D" w:rsidR="00E2431C" w:rsidRPr="004B7C49" w:rsidRDefault="00E2431C" w:rsidP="0063723D">
            <w:pPr>
              <w:spacing w:line="340" w:lineRule="exact"/>
              <w:ind w:left="12" w:right="-78"/>
              <w:jc w:val="left"/>
              <w:rPr>
                <w:rFonts w:ascii="Arial" w:hAnsi="Arial" w:cs="Arial"/>
                <w:b/>
                <w:sz w:val="22"/>
                <w:szCs w:val="22"/>
              </w:rPr>
            </w:pPr>
            <w:r w:rsidRPr="004B7C49">
              <w:rPr>
                <w:rFonts w:ascii="Arial" w:hAnsi="Arial" w:cs="Arial"/>
                <w:b/>
                <w:sz w:val="22"/>
                <w:szCs w:val="22"/>
              </w:rPr>
              <w:t>Net increase (decrease) in cash and cash</w:t>
            </w:r>
            <w:r w:rsidRPr="004B7C49">
              <w:rPr>
                <w:rFonts w:ascii="Arial" w:hAnsi="Arial" w:cs="Arial"/>
                <w:sz w:val="22"/>
                <w:szCs w:val="22"/>
              </w:rPr>
              <w:t xml:space="preserve"> </w:t>
            </w:r>
            <w:r w:rsidRPr="004B7C49">
              <w:rPr>
                <w:rFonts w:ascii="Arial" w:hAnsi="Arial" w:cs="Arial"/>
                <w:b/>
                <w:sz w:val="22"/>
                <w:szCs w:val="22"/>
              </w:rPr>
              <w:t>equivalents</w:t>
            </w:r>
          </w:p>
        </w:tc>
        <w:tc>
          <w:tcPr>
            <w:tcW w:w="1350" w:type="dxa"/>
            <w:shd w:val="clear" w:color="auto" w:fill="auto"/>
            <w:vAlign w:val="bottom"/>
          </w:tcPr>
          <w:p w14:paraId="77339CC9" w14:textId="5A1FC8F0" w:rsidR="00E2431C" w:rsidRPr="004B7C49" w:rsidRDefault="00DE42B5"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(193)</w:t>
            </w:r>
          </w:p>
        </w:tc>
        <w:tc>
          <w:tcPr>
            <w:tcW w:w="1350" w:type="dxa"/>
            <w:shd w:val="clear" w:color="auto" w:fill="auto"/>
            <w:vAlign w:val="bottom"/>
          </w:tcPr>
          <w:p w14:paraId="1212C156" w14:textId="5C2C57B9" w:rsidR="00E2431C" w:rsidRPr="004B7C49" w:rsidRDefault="00E2431C"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438</w:t>
            </w:r>
          </w:p>
        </w:tc>
      </w:tr>
      <w:tr w:rsidR="00E2431C" w:rsidRPr="004B7C49" w14:paraId="15CB7FEA" w14:textId="77777777" w:rsidTr="00C93957">
        <w:trPr>
          <w:cantSplit/>
        </w:trPr>
        <w:tc>
          <w:tcPr>
            <w:tcW w:w="6570" w:type="dxa"/>
            <w:shd w:val="clear" w:color="auto" w:fill="auto"/>
          </w:tcPr>
          <w:p w14:paraId="52B14BFF" w14:textId="6B8CA988" w:rsidR="00E2431C" w:rsidRPr="004B7C49" w:rsidRDefault="00E2431C" w:rsidP="0063723D">
            <w:pPr>
              <w:spacing w:line="340" w:lineRule="exact"/>
              <w:ind w:left="191" w:right="-78" w:hanging="179"/>
              <w:jc w:val="left"/>
              <w:rPr>
                <w:rFonts w:ascii="Arial" w:hAnsi="Arial" w:cs="Arial"/>
                <w:sz w:val="22"/>
                <w:szCs w:val="22"/>
              </w:rPr>
            </w:pPr>
            <w:r w:rsidRPr="004B7C49">
              <w:rPr>
                <w:rFonts w:ascii="Arial" w:hAnsi="Arial" w:cs="Arial"/>
                <w:sz w:val="22"/>
                <w:szCs w:val="22"/>
              </w:rPr>
              <w:t>Cash and cash equivalents at the beginning of the year</w:t>
            </w:r>
          </w:p>
        </w:tc>
        <w:tc>
          <w:tcPr>
            <w:tcW w:w="1350" w:type="dxa"/>
            <w:shd w:val="clear" w:color="auto" w:fill="auto"/>
          </w:tcPr>
          <w:p w14:paraId="76BD5218" w14:textId="59453C0E" w:rsidR="00E2431C" w:rsidRPr="004B7C49" w:rsidRDefault="00DE42B5"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812</w:t>
            </w:r>
          </w:p>
        </w:tc>
        <w:tc>
          <w:tcPr>
            <w:tcW w:w="1350" w:type="dxa"/>
            <w:shd w:val="clear" w:color="auto" w:fill="auto"/>
          </w:tcPr>
          <w:p w14:paraId="58036877" w14:textId="0213DAC3" w:rsidR="00E2431C" w:rsidRPr="004B7C49" w:rsidRDefault="00E2431C" w:rsidP="0063723D">
            <w:pPr>
              <w:tabs>
                <w:tab w:val="decimal" w:pos="996"/>
              </w:tabs>
              <w:spacing w:line="340" w:lineRule="exact"/>
              <w:ind w:right="9"/>
              <w:jc w:val="left"/>
              <w:rPr>
                <w:rFonts w:ascii="Arial" w:hAnsi="Arial" w:cs="Arial"/>
                <w:sz w:val="22"/>
                <w:szCs w:val="22"/>
              </w:rPr>
            </w:pPr>
            <w:r w:rsidRPr="004B7C49">
              <w:rPr>
                <w:rFonts w:ascii="Arial" w:hAnsi="Arial" w:cs="Arial"/>
                <w:sz w:val="22"/>
                <w:szCs w:val="22"/>
              </w:rPr>
              <w:t>369</w:t>
            </w:r>
          </w:p>
        </w:tc>
      </w:tr>
      <w:tr w:rsidR="00E2431C" w:rsidRPr="004B7C49" w14:paraId="3751938F" w14:textId="77777777" w:rsidTr="00C93957">
        <w:trPr>
          <w:cantSplit/>
        </w:trPr>
        <w:tc>
          <w:tcPr>
            <w:tcW w:w="6570" w:type="dxa"/>
            <w:shd w:val="clear" w:color="auto" w:fill="auto"/>
            <w:hideMark/>
          </w:tcPr>
          <w:p w14:paraId="0DAFFFBD" w14:textId="2A5CAC52" w:rsidR="00E2431C" w:rsidRPr="004B7C49" w:rsidRDefault="00E2431C" w:rsidP="0063723D">
            <w:pPr>
              <w:spacing w:line="340" w:lineRule="exact"/>
              <w:ind w:left="187" w:right="-72" w:hanging="173"/>
              <w:jc w:val="left"/>
              <w:rPr>
                <w:rFonts w:ascii="Arial" w:hAnsi="Arial" w:cs="Arial"/>
                <w:sz w:val="22"/>
                <w:szCs w:val="22"/>
              </w:rPr>
            </w:pPr>
            <w:r w:rsidRPr="004B7C49">
              <w:rPr>
                <w:rFonts w:ascii="Arial" w:hAnsi="Arial" w:cs="Arial"/>
                <w:sz w:val="22"/>
                <w:szCs w:val="22"/>
              </w:rPr>
              <w:t xml:space="preserve">Exchange gains </w:t>
            </w:r>
            <w:r w:rsidR="008A7B1D" w:rsidRPr="004B7C49">
              <w:rPr>
                <w:rFonts w:ascii="Arial" w:hAnsi="Arial" w:cs="Arial"/>
                <w:sz w:val="22"/>
                <w:szCs w:val="22"/>
              </w:rPr>
              <w:t xml:space="preserve">(losses) </w:t>
            </w:r>
            <w:r w:rsidRPr="004B7C49">
              <w:rPr>
                <w:rFonts w:ascii="Arial" w:hAnsi="Arial" w:cs="Arial"/>
                <w:sz w:val="22"/>
                <w:szCs w:val="22"/>
              </w:rPr>
              <w:t xml:space="preserve">on cash and cash equivalents  </w:t>
            </w:r>
          </w:p>
        </w:tc>
        <w:tc>
          <w:tcPr>
            <w:tcW w:w="1350" w:type="dxa"/>
            <w:shd w:val="clear" w:color="auto" w:fill="auto"/>
          </w:tcPr>
          <w:p w14:paraId="33F2B520" w14:textId="5D2C81E5" w:rsidR="00E2431C" w:rsidRPr="004B7C49" w:rsidRDefault="00DE42B5" w:rsidP="0063723D">
            <w:pPr>
              <w:pBdr>
                <w:bottom w:val="single" w:sz="4" w:space="0" w:color="auto"/>
              </w:pBdr>
              <w:tabs>
                <w:tab w:val="decimal" w:pos="996"/>
              </w:tabs>
              <w:spacing w:line="340" w:lineRule="exact"/>
              <w:ind w:right="9"/>
              <w:jc w:val="left"/>
              <w:rPr>
                <w:rFonts w:ascii="Arial" w:hAnsi="Arial" w:cs="Arial"/>
                <w:sz w:val="22"/>
                <w:szCs w:val="22"/>
                <w:cs/>
              </w:rPr>
            </w:pPr>
            <w:r w:rsidRPr="004B7C49">
              <w:rPr>
                <w:rFonts w:ascii="Arial" w:hAnsi="Arial" w:cs="Arial"/>
                <w:sz w:val="22"/>
                <w:szCs w:val="22"/>
              </w:rPr>
              <w:t>(22)</w:t>
            </w:r>
          </w:p>
        </w:tc>
        <w:tc>
          <w:tcPr>
            <w:tcW w:w="1350" w:type="dxa"/>
            <w:shd w:val="clear" w:color="auto" w:fill="auto"/>
          </w:tcPr>
          <w:p w14:paraId="011B60B3" w14:textId="1F71374C" w:rsidR="00E2431C" w:rsidRPr="004B7C49" w:rsidRDefault="00E2431C" w:rsidP="0063723D">
            <w:pPr>
              <w:pBdr>
                <w:bottom w:val="single" w:sz="4" w:space="0" w:color="auto"/>
              </w:pBdr>
              <w:tabs>
                <w:tab w:val="decimal" w:pos="996"/>
              </w:tabs>
              <w:spacing w:line="340" w:lineRule="exact"/>
              <w:ind w:right="9"/>
              <w:jc w:val="left"/>
              <w:rPr>
                <w:rFonts w:ascii="Arial" w:hAnsi="Arial" w:cs="Arial"/>
                <w:sz w:val="22"/>
                <w:szCs w:val="22"/>
              </w:rPr>
            </w:pPr>
            <w:r w:rsidRPr="004B7C49">
              <w:rPr>
                <w:rFonts w:ascii="Arial" w:hAnsi="Arial" w:cs="Arial"/>
                <w:sz w:val="22"/>
                <w:szCs w:val="22"/>
              </w:rPr>
              <w:t>5</w:t>
            </w:r>
          </w:p>
        </w:tc>
      </w:tr>
      <w:tr w:rsidR="00E2431C" w:rsidRPr="004B7C49" w14:paraId="594BD646" w14:textId="77777777" w:rsidTr="00C93957">
        <w:trPr>
          <w:cantSplit/>
        </w:trPr>
        <w:tc>
          <w:tcPr>
            <w:tcW w:w="6570" w:type="dxa"/>
            <w:shd w:val="clear" w:color="auto" w:fill="auto"/>
            <w:hideMark/>
          </w:tcPr>
          <w:p w14:paraId="4F96952A" w14:textId="4AF02BF3" w:rsidR="00E2431C" w:rsidRPr="004B7C49" w:rsidRDefault="00E2431C" w:rsidP="0063723D">
            <w:pPr>
              <w:spacing w:line="340" w:lineRule="exact"/>
              <w:ind w:left="191" w:right="-78" w:hanging="179"/>
              <w:jc w:val="left"/>
              <w:rPr>
                <w:rFonts w:ascii="Arial" w:hAnsi="Arial" w:cs="Arial"/>
                <w:sz w:val="22"/>
                <w:szCs w:val="22"/>
              </w:rPr>
            </w:pPr>
            <w:r w:rsidRPr="004B7C49">
              <w:rPr>
                <w:rFonts w:ascii="Arial" w:hAnsi="Arial" w:cs="Arial"/>
                <w:sz w:val="22"/>
                <w:szCs w:val="22"/>
              </w:rPr>
              <w:t>Cash and cash equivalents at the end of the year</w:t>
            </w:r>
          </w:p>
        </w:tc>
        <w:tc>
          <w:tcPr>
            <w:tcW w:w="1350" w:type="dxa"/>
            <w:tcBorders>
              <w:left w:val="nil"/>
              <w:right w:val="nil"/>
            </w:tcBorders>
            <w:shd w:val="clear" w:color="auto" w:fill="auto"/>
          </w:tcPr>
          <w:p w14:paraId="5EE53948" w14:textId="59D90C5F" w:rsidR="00E2431C" w:rsidRPr="004B7C49" w:rsidRDefault="00DE42B5" w:rsidP="0063723D">
            <w:pPr>
              <w:pBdr>
                <w:bottom w:val="double" w:sz="4" w:space="1" w:color="auto"/>
              </w:pBdr>
              <w:tabs>
                <w:tab w:val="decimal" w:pos="996"/>
              </w:tabs>
              <w:spacing w:line="340" w:lineRule="exact"/>
              <w:ind w:right="9"/>
              <w:jc w:val="left"/>
              <w:rPr>
                <w:rFonts w:ascii="Arial" w:hAnsi="Arial" w:cs="Arial"/>
                <w:sz w:val="22"/>
                <w:szCs w:val="22"/>
              </w:rPr>
            </w:pPr>
            <w:r w:rsidRPr="004B7C49">
              <w:rPr>
                <w:rFonts w:ascii="Arial" w:hAnsi="Arial" w:cs="Arial"/>
                <w:sz w:val="22"/>
                <w:szCs w:val="22"/>
              </w:rPr>
              <w:t>597</w:t>
            </w:r>
          </w:p>
        </w:tc>
        <w:tc>
          <w:tcPr>
            <w:tcW w:w="1350" w:type="dxa"/>
            <w:tcBorders>
              <w:left w:val="nil"/>
              <w:right w:val="nil"/>
            </w:tcBorders>
            <w:shd w:val="clear" w:color="auto" w:fill="auto"/>
          </w:tcPr>
          <w:p w14:paraId="1AD374DF" w14:textId="54C24746" w:rsidR="00E2431C" w:rsidRPr="004B7C49" w:rsidRDefault="00E2431C" w:rsidP="0063723D">
            <w:pPr>
              <w:pBdr>
                <w:bottom w:val="double" w:sz="4" w:space="1" w:color="auto"/>
              </w:pBdr>
              <w:tabs>
                <w:tab w:val="decimal" w:pos="996"/>
              </w:tabs>
              <w:spacing w:line="340" w:lineRule="exact"/>
              <w:ind w:right="9"/>
              <w:jc w:val="left"/>
              <w:rPr>
                <w:rFonts w:ascii="Arial" w:hAnsi="Arial" w:cs="Arial"/>
                <w:sz w:val="22"/>
                <w:szCs w:val="22"/>
              </w:rPr>
            </w:pPr>
            <w:r w:rsidRPr="004B7C49">
              <w:rPr>
                <w:rFonts w:ascii="Arial" w:hAnsi="Arial" w:cs="Arial"/>
                <w:sz w:val="22"/>
                <w:szCs w:val="22"/>
              </w:rPr>
              <w:t>812</w:t>
            </w:r>
          </w:p>
        </w:tc>
      </w:tr>
    </w:tbl>
    <w:p w14:paraId="53E74FE6" w14:textId="1C843CD5" w:rsidR="00AA1DCE" w:rsidRPr="004B7C49" w:rsidRDefault="00AA1DCE" w:rsidP="0063723D">
      <w:pPr>
        <w:spacing w:before="120" w:after="120" w:line="340" w:lineRule="exact"/>
        <w:ind w:left="547" w:hanging="547"/>
        <w:jc w:val="thaiDistribute"/>
        <w:outlineLvl w:val="0"/>
        <w:rPr>
          <w:rFonts w:ascii="Arial" w:hAnsi="Arial" w:cs="Arial"/>
          <w:b/>
          <w:bCs/>
          <w:sz w:val="22"/>
          <w:szCs w:val="22"/>
        </w:rPr>
      </w:pPr>
      <w:r w:rsidRPr="004B7C49">
        <w:rPr>
          <w:rFonts w:ascii="Arial" w:hAnsi="Arial" w:cs="Arial"/>
          <w:b/>
          <w:bCs/>
          <w:sz w:val="22"/>
          <w:szCs w:val="22"/>
        </w:rPr>
        <w:t>1</w:t>
      </w:r>
      <w:r w:rsidR="00F348E6" w:rsidRPr="004B7C49">
        <w:rPr>
          <w:rFonts w:ascii="Arial" w:hAnsi="Arial" w:cs="Arial"/>
          <w:b/>
          <w:bCs/>
          <w:sz w:val="22"/>
          <w:szCs w:val="22"/>
        </w:rPr>
        <w:t>3</w:t>
      </w:r>
      <w:r w:rsidRPr="004B7C49">
        <w:rPr>
          <w:rFonts w:ascii="Arial" w:hAnsi="Arial" w:cs="Arial"/>
          <w:b/>
          <w:bCs/>
          <w:sz w:val="22"/>
          <w:szCs w:val="22"/>
        </w:rPr>
        <w:t>.</w:t>
      </w:r>
      <w:r w:rsidRPr="004B7C49">
        <w:rPr>
          <w:rFonts w:ascii="Arial" w:hAnsi="Arial" w:cs="Arial"/>
          <w:b/>
          <w:bCs/>
          <w:sz w:val="22"/>
          <w:szCs w:val="22"/>
        </w:rPr>
        <w:tab/>
        <w:t>Investments in joint ventures and associates</w:t>
      </w:r>
    </w:p>
    <w:p w14:paraId="5111C4CF" w14:textId="181E8083" w:rsidR="0050763D" w:rsidRPr="004B7C49" w:rsidRDefault="0050763D" w:rsidP="0063723D">
      <w:pPr>
        <w:spacing w:before="120" w:after="120" w:line="340" w:lineRule="exact"/>
        <w:ind w:left="547" w:hanging="547"/>
        <w:jc w:val="thaiDistribute"/>
        <w:outlineLvl w:val="0"/>
        <w:rPr>
          <w:rFonts w:ascii="Arial" w:hAnsi="Arial" w:cs="Arial"/>
          <w:sz w:val="22"/>
          <w:szCs w:val="22"/>
        </w:rPr>
      </w:pPr>
      <w:r w:rsidRPr="004B7C49">
        <w:rPr>
          <w:rFonts w:ascii="Arial" w:hAnsi="Arial" w:cs="Arial"/>
          <w:sz w:val="22"/>
          <w:szCs w:val="22"/>
        </w:rPr>
        <w:t>1</w:t>
      </w:r>
      <w:r w:rsidR="00F348E6" w:rsidRPr="004B7C49">
        <w:rPr>
          <w:rFonts w:ascii="Arial" w:hAnsi="Arial" w:cs="Arial"/>
          <w:sz w:val="22"/>
          <w:szCs w:val="22"/>
        </w:rPr>
        <w:t>3</w:t>
      </w:r>
      <w:r w:rsidRPr="004B7C49">
        <w:rPr>
          <w:rFonts w:ascii="Arial" w:hAnsi="Arial" w:cs="Arial"/>
          <w:sz w:val="22"/>
          <w:szCs w:val="22"/>
        </w:rPr>
        <w:t>.1</w:t>
      </w:r>
      <w:r w:rsidRPr="004B7C49">
        <w:rPr>
          <w:rFonts w:ascii="Arial" w:hAnsi="Arial" w:cs="Arial"/>
          <w:sz w:val="22"/>
          <w:szCs w:val="22"/>
          <w:cs/>
        </w:rPr>
        <w:tab/>
      </w:r>
      <w:r w:rsidRPr="004B7C49">
        <w:rPr>
          <w:rFonts w:ascii="Arial" w:hAnsi="Arial" w:cs="Arial"/>
          <w:sz w:val="22"/>
          <w:szCs w:val="22"/>
        </w:rPr>
        <w:t>Movements of investments in joint ventures and associates are as follows:</w:t>
      </w:r>
    </w:p>
    <w:tbl>
      <w:tblPr>
        <w:tblW w:w="9261" w:type="dxa"/>
        <w:tblInd w:w="459" w:type="dxa"/>
        <w:tblLayout w:type="fixed"/>
        <w:tblLook w:val="0000" w:firstRow="0" w:lastRow="0" w:firstColumn="0" w:lastColumn="0" w:noHBand="0" w:noVBand="0"/>
      </w:tblPr>
      <w:tblGrid>
        <w:gridCol w:w="3861"/>
        <w:gridCol w:w="1350"/>
        <w:gridCol w:w="1350"/>
        <w:gridCol w:w="1350"/>
        <w:gridCol w:w="1350"/>
      </w:tblGrid>
      <w:tr w:rsidR="002E7C9E" w:rsidRPr="004B7C49" w14:paraId="6BD48918" w14:textId="77777777" w:rsidTr="004827E9">
        <w:trPr>
          <w:trHeight w:val="332"/>
        </w:trPr>
        <w:tc>
          <w:tcPr>
            <w:tcW w:w="3861" w:type="dxa"/>
            <w:shd w:val="clear" w:color="auto" w:fill="auto"/>
            <w:vAlign w:val="bottom"/>
          </w:tcPr>
          <w:p w14:paraId="3C65A7F9" w14:textId="77777777" w:rsidR="002E7C9E" w:rsidRPr="004B7C49" w:rsidRDefault="002E7C9E" w:rsidP="0063723D">
            <w:pPr>
              <w:spacing w:line="340" w:lineRule="exact"/>
              <w:ind w:left="-23"/>
              <w:rPr>
                <w:rFonts w:ascii="Arial" w:hAnsi="Arial" w:cs="Arial"/>
                <w:b/>
                <w:bCs/>
                <w:cs/>
              </w:rPr>
            </w:pPr>
          </w:p>
        </w:tc>
        <w:tc>
          <w:tcPr>
            <w:tcW w:w="5400" w:type="dxa"/>
            <w:gridSpan w:val="4"/>
            <w:shd w:val="clear" w:color="auto" w:fill="auto"/>
          </w:tcPr>
          <w:p w14:paraId="00522EA8" w14:textId="19DA85DC" w:rsidR="002E7C9E" w:rsidRPr="004B7C49" w:rsidRDefault="002E7C9E" w:rsidP="0063723D">
            <w:pPr>
              <w:spacing w:line="340" w:lineRule="exact"/>
              <w:ind w:left="-23"/>
              <w:jc w:val="right"/>
              <w:rPr>
                <w:rFonts w:ascii="Arial" w:hAnsi="Arial" w:cs="Arial"/>
              </w:rPr>
            </w:pPr>
            <w:r w:rsidRPr="004B7C49">
              <w:rPr>
                <w:rFonts w:ascii="Arial" w:hAnsi="Arial" w:cs="Arial"/>
              </w:rPr>
              <w:t>(Unit: Million Baht)</w:t>
            </w:r>
          </w:p>
        </w:tc>
      </w:tr>
      <w:tr w:rsidR="002E7C9E" w:rsidRPr="004B7C49" w14:paraId="5CC27059" w14:textId="77777777" w:rsidTr="004827E9">
        <w:trPr>
          <w:trHeight w:val="20"/>
        </w:trPr>
        <w:tc>
          <w:tcPr>
            <w:tcW w:w="3861" w:type="dxa"/>
            <w:shd w:val="clear" w:color="auto" w:fill="auto"/>
            <w:vAlign w:val="bottom"/>
          </w:tcPr>
          <w:p w14:paraId="0114F1E6" w14:textId="77777777" w:rsidR="002E7C9E" w:rsidRPr="004B7C49" w:rsidRDefault="002E7C9E" w:rsidP="0063723D">
            <w:pPr>
              <w:spacing w:line="340" w:lineRule="exact"/>
              <w:ind w:left="-23"/>
              <w:rPr>
                <w:rFonts w:ascii="Arial" w:hAnsi="Arial" w:cs="Arial"/>
                <w:b/>
                <w:bCs/>
                <w:cs/>
              </w:rPr>
            </w:pPr>
          </w:p>
        </w:tc>
        <w:tc>
          <w:tcPr>
            <w:tcW w:w="2700" w:type="dxa"/>
            <w:gridSpan w:val="2"/>
            <w:shd w:val="clear" w:color="auto" w:fill="auto"/>
          </w:tcPr>
          <w:p w14:paraId="1B90BB41" w14:textId="56677A2C" w:rsidR="002E7C9E" w:rsidRPr="004B7C49" w:rsidRDefault="002E7C9E" w:rsidP="0063723D">
            <w:pPr>
              <w:pBdr>
                <w:bottom w:val="single" w:sz="4" w:space="0" w:color="auto"/>
              </w:pBdr>
              <w:spacing w:line="340" w:lineRule="exact"/>
              <w:ind w:left="-23"/>
              <w:jc w:val="center"/>
              <w:rPr>
                <w:rFonts w:ascii="Arial" w:hAnsi="Arial" w:cs="Arial"/>
              </w:rPr>
            </w:pPr>
            <w:r w:rsidRPr="004B7C49">
              <w:rPr>
                <w:rFonts w:ascii="Arial" w:hAnsi="Arial" w:cs="Arial"/>
              </w:rPr>
              <w:t>Consolidated</w:t>
            </w:r>
          </w:p>
          <w:p w14:paraId="1A6C7705" w14:textId="77777777" w:rsidR="002E7C9E" w:rsidRPr="004B7C49" w:rsidRDefault="002E7C9E" w:rsidP="0063723D">
            <w:pPr>
              <w:pBdr>
                <w:bottom w:val="single" w:sz="4" w:space="0" w:color="auto"/>
              </w:pBdr>
              <w:spacing w:line="340" w:lineRule="exact"/>
              <w:ind w:left="-23"/>
              <w:jc w:val="center"/>
              <w:rPr>
                <w:rFonts w:ascii="Arial" w:hAnsi="Arial" w:cs="Arial"/>
              </w:rPr>
            </w:pPr>
            <w:r w:rsidRPr="004B7C49">
              <w:rPr>
                <w:rFonts w:ascii="Arial" w:hAnsi="Arial" w:cs="Arial"/>
              </w:rPr>
              <w:t>financial statements</w:t>
            </w:r>
          </w:p>
        </w:tc>
        <w:tc>
          <w:tcPr>
            <w:tcW w:w="2700" w:type="dxa"/>
            <w:gridSpan w:val="2"/>
            <w:shd w:val="clear" w:color="auto" w:fill="auto"/>
          </w:tcPr>
          <w:p w14:paraId="4E1EC7F4" w14:textId="77777777" w:rsidR="002E7C9E" w:rsidRPr="004B7C49" w:rsidRDefault="002E7C9E" w:rsidP="0063723D">
            <w:pPr>
              <w:pBdr>
                <w:bottom w:val="single" w:sz="4" w:space="0" w:color="auto"/>
              </w:pBdr>
              <w:spacing w:line="340" w:lineRule="exact"/>
              <w:ind w:left="-23"/>
              <w:jc w:val="center"/>
              <w:rPr>
                <w:rFonts w:ascii="Arial" w:hAnsi="Arial" w:cs="Arial"/>
              </w:rPr>
            </w:pPr>
            <w:r w:rsidRPr="004B7C49">
              <w:rPr>
                <w:rFonts w:ascii="Arial" w:hAnsi="Arial" w:cs="Arial"/>
              </w:rPr>
              <w:t>Separate</w:t>
            </w:r>
          </w:p>
          <w:p w14:paraId="0DE9C8A1" w14:textId="77777777" w:rsidR="002E7C9E" w:rsidRPr="004B7C49" w:rsidRDefault="002E7C9E" w:rsidP="0063723D">
            <w:pPr>
              <w:pBdr>
                <w:bottom w:val="single" w:sz="4" w:space="0" w:color="auto"/>
              </w:pBdr>
              <w:spacing w:line="340" w:lineRule="exact"/>
              <w:ind w:left="-23"/>
              <w:jc w:val="center"/>
              <w:rPr>
                <w:rFonts w:ascii="Arial" w:hAnsi="Arial" w:cs="Arial"/>
              </w:rPr>
            </w:pPr>
            <w:r w:rsidRPr="004B7C49">
              <w:rPr>
                <w:rFonts w:ascii="Arial" w:hAnsi="Arial" w:cs="Arial"/>
              </w:rPr>
              <w:t>financial statements</w:t>
            </w:r>
          </w:p>
        </w:tc>
      </w:tr>
      <w:tr w:rsidR="002E7C9E" w:rsidRPr="004B7C49" w14:paraId="13EDF714" w14:textId="77777777" w:rsidTr="004827E9">
        <w:trPr>
          <w:trHeight w:val="20"/>
        </w:trPr>
        <w:tc>
          <w:tcPr>
            <w:tcW w:w="3861" w:type="dxa"/>
            <w:shd w:val="clear" w:color="auto" w:fill="auto"/>
            <w:vAlign w:val="bottom"/>
          </w:tcPr>
          <w:p w14:paraId="4BB41FC1" w14:textId="77777777" w:rsidR="002E7C9E" w:rsidRPr="004B7C49" w:rsidRDefault="002E7C9E" w:rsidP="0063723D">
            <w:pPr>
              <w:spacing w:line="340" w:lineRule="exact"/>
              <w:ind w:left="-23"/>
              <w:rPr>
                <w:rFonts w:ascii="Arial" w:hAnsi="Arial" w:cs="Arial"/>
                <w:b/>
                <w:bCs/>
                <w:cs/>
              </w:rPr>
            </w:pPr>
          </w:p>
        </w:tc>
        <w:tc>
          <w:tcPr>
            <w:tcW w:w="1350" w:type="dxa"/>
            <w:shd w:val="clear" w:color="auto" w:fill="auto"/>
            <w:vAlign w:val="bottom"/>
          </w:tcPr>
          <w:p w14:paraId="39F97E28" w14:textId="448264AC" w:rsidR="002E7C9E" w:rsidRPr="004B7C49" w:rsidRDefault="007853E0" w:rsidP="0063723D">
            <w:pPr>
              <w:pBdr>
                <w:bottom w:val="single" w:sz="4" w:space="0" w:color="auto"/>
              </w:pBdr>
              <w:spacing w:line="340" w:lineRule="exact"/>
              <w:ind w:left="-23"/>
              <w:jc w:val="center"/>
              <w:rPr>
                <w:rFonts w:ascii="Arial" w:hAnsi="Arial" w:cs="Arial"/>
              </w:rPr>
            </w:pPr>
            <w:r w:rsidRPr="004B7C49">
              <w:rPr>
                <w:rFonts w:ascii="Arial" w:hAnsi="Arial" w:cs="Arial"/>
              </w:rPr>
              <w:t>2024</w:t>
            </w:r>
          </w:p>
        </w:tc>
        <w:tc>
          <w:tcPr>
            <w:tcW w:w="1350" w:type="dxa"/>
            <w:shd w:val="clear" w:color="auto" w:fill="auto"/>
            <w:vAlign w:val="bottom"/>
          </w:tcPr>
          <w:p w14:paraId="754C7B6C" w14:textId="660B4742" w:rsidR="002E7C9E" w:rsidRPr="004B7C49" w:rsidRDefault="003D6AD4" w:rsidP="0063723D">
            <w:pPr>
              <w:pBdr>
                <w:bottom w:val="single" w:sz="4" w:space="0" w:color="auto"/>
              </w:pBdr>
              <w:spacing w:line="340" w:lineRule="exact"/>
              <w:ind w:left="-23"/>
              <w:jc w:val="center"/>
              <w:rPr>
                <w:rFonts w:ascii="Arial" w:hAnsi="Arial" w:cs="Arial"/>
              </w:rPr>
            </w:pPr>
            <w:r w:rsidRPr="004B7C49">
              <w:rPr>
                <w:rFonts w:ascii="Arial" w:hAnsi="Arial" w:cs="Arial"/>
              </w:rPr>
              <w:t>2023</w:t>
            </w:r>
          </w:p>
        </w:tc>
        <w:tc>
          <w:tcPr>
            <w:tcW w:w="1350" w:type="dxa"/>
            <w:shd w:val="clear" w:color="auto" w:fill="auto"/>
            <w:vAlign w:val="bottom"/>
          </w:tcPr>
          <w:p w14:paraId="1E93002E" w14:textId="5DE7F35B" w:rsidR="002E7C9E" w:rsidRPr="004B7C49" w:rsidRDefault="007853E0" w:rsidP="0063723D">
            <w:pPr>
              <w:pBdr>
                <w:bottom w:val="single" w:sz="4" w:space="0" w:color="auto"/>
              </w:pBdr>
              <w:spacing w:line="340" w:lineRule="exact"/>
              <w:ind w:left="-23"/>
              <w:jc w:val="center"/>
              <w:rPr>
                <w:rFonts w:ascii="Arial" w:hAnsi="Arial" w:cs="Arial"/>
              </w:rPr>
            </w:pPr>
            <w:r w:rsidRPr="004B7C49">
              <w:rPr>
                <w:rFonts w:ascii="Arial" w:hAnsi="Arial" w:cs="Arial"/>
              </w:rPr>
              <w:t>2024</w:t>
            </w:r>
          </w:p>
        </w:tc>
        <w:tc>
          <w:tcPr>
            <w:tcW w:w="1350" w:type="dxa"/>
            <w:shd w:val="clear" w:color="auto" w:fill="auto"/>
            <w:vAlign w:val="bottom"/>
          </w:tcPr>
          <w:p w14:paraId="61EB1E15" w14:textId="3FE4B307" w:rsidR="002E7C9E" w:rsidRPr="004B7C49" w:rsidRDefault="003D6AD4" w:rsidP="0063723D">
            <w:pPr>
              <w:pBdr>
                <w:bottom w:val="single" w:sz="4" w:space="0" w:color="auto"/>
              </w:pBdr>
              <w:spacing w:line="340" w:lineRule="exact"/>
              <w:ind w:left="-23"/>
              <w:jc w:val="center"/>
              <w:rPr>
                <w:rFonts w:ascii="Arial" w:hAnsi="Arial" w:cs="Arial"/>
              </w:rPr>
            </w:pPr>
            <w:r w:rsidRPr="004B7C49">
              <w:rPr>
                <w:rFonts w:ascii="Arial" w:hAnsi="Arial" w:cs="Arial"/>
              </w:rPr>
              <w:t>2023</w:t>
            </w:r>
          </w:p>
        </w:tc>
      </w:tr>
      <w:tr w:rsidR="00DE42B5" w:rsidRPr="004B7C49" w14:paraId="2F1671EA" w14:textId="77777777" w:rsidTr="00625974">
        <w:trPr>
          <w:trHeight w:val="20"/>
        </w:trPr>
        <w:tc>
          <w:tcPr>
            <w:tcW w:w="3861" w:type="dxa"/>
            <w:shd w:val="clear" w:color="auto" w:fill="auto"/>
            <w:vAlign w:val="bottom"/>
          </w:tcPr>
          <w:p w14:paraId="194E2A2B" w14:textId="04790505" w:rsidR="00DE42B5" w:rsidRPr="004B7C49" w:rsidRDefault="00DE42B5" w:rsidP="0063723D">
            <w:pPr>
              <w:spacing w:line="340" w:lineRule="exact"/>
              <w:ind w:left="-23"/>
              <w:rPr>
                <w:rFonts w:ascii="Arial" w:hAnsi="Arial" w:cs="Arial"/>
                <w:b/>
                <w:bCs/>
              </w:rPr>
            </w:pPr>
            <w:r w:rsidRPr="004B7C49">
              <w:rPr>
                <w:rFonts w:ascii="Arial" w:hAnsi="Arial" w:cs="Arial"/>
                <w:b/>
                <w:bCs/>
              </w:rPr>
              <w:t>Net book value at beginning of year</w:t>
            </w:r>
          </w:p>
        </w:tc>
        <w:tc>
          <w:tcPr>
            <w:tcW w:w="1350" w:type="dxa"/>
            <w:shd w:val="clear" w:color="auto" w:fill="auto"/>
            <w:vAlign w:val="bottom"/>
          </w:tcPr>
          <w:p w14:paraId="66B47DCC" w14:textId="7679640B"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32,039</w:t>
            </w:r>
          </w:p>
        </w:tc>
        <w:tc>
          <w:tcPr>
            <w:tcW w:w="1350" w:type="dxa"/>
            <w:shd w:val="clear" w:color="auto" w:fill="auto"/>
            <w:vAlign w:val="bottom"/>
          </w:tcPr>
          <w:p w14:paraId="354AF492" w14:textId="1D8762F4"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32,603</w:t>
            </w:r>
          </w:p>
        </w:tc>
        <w:tc>
          <w:tcPr>
            <w:tcW w:w="1350" w:type="dxa"/>
            <w:shd w:val="clear" w:color="auto" w:fill="auto"/>
            <w:vAlign w:val="bottom"/>
          </w:tcPr>
          <w:p w14:paraId="17954960" w14:textId="3ADD9AEC" w:rsidR="00DE42B5" w:rsidRPr="004B7C49" w:rsidRDefault="00DE42B5" w:rsidP="0063723D">
            <w:pPr>
              <w:pStyle w:val="a"/>
              <w:tabs>
                <w:tab w:val="decimal" w:pos="1056"/>
              </w:tabs>
              <w:spacing w:line="340" w:lineRule="exact"/>
              <w:ind w:left="-23" w:right="0"/>
              <w:rPr>
                <w:rFonts w:ascii="Arial" w:hAnsi="Arial" w:cs="Arial"/>
                <w:sz w:val="20"/>
                <w:szCs w:val="20"/>
                <w:cs/>
              </w:rPr>
            </w:pPr>
            <w:r w:rsidRPr="004B7C49">
              <w:rPr>
                <w:rFonts w:ascii="Arial" w:hAnsi="Arial" w:cs="Arial" w:hint="cs"/>
                <w:sz w:val="20"/>
                <w:szCs w:val="20"/>
                <w:cs/>
                <w:lang w:val="en-US"/>
              </w:rPr>
              <w:t>982</w:t>
            </w:r>
          </w:p>
        </w:tc>
        <w:tc>
          <w:tcPr>
            <w:tcW w:w="1350" w:type="dxa"/>
            <w:shd w:val="clear" w:color="auto" w:fill="auto"/>
            <w:vAlign w:val="bottom"/>
          </w:tcPr>
          <w:p w14:paraId="552CB487" w14:textId="6037562C"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982</w:t>
            </w:r>
          </w:p>
        </w:tc>
      </w:tr>
      <w:tr w:rsidR="00DE42B5" w:rsidRPr="004B7C49" w14:paraId="4ACEE875" w14:textId="77777777" w:rsidTr="00B210F9">
        <w:trPr>
          <w:trHeight w:val="20"/>
        </w:trPr>
        <w:tc>
          <w:tcPr>
            <w:tcW w:w="3861" w:type="dxa"/>
            <w:shd w:val="clear" w:color="auto" w:fill="auto"/>
            <w:vAlign w:val="bottom"/>
          </w:tcPr>
          <w:p w14:paraId="35677DA3" w14:textId="77777777" w:rsidR="00DE42B5" w:rsidRPr="004B7C49" w:rsidRDefault="00DE42B5" w:rsidP="0063723D">
            <w:pPr>
              <w:spacing w:line="340" w:lineRule="exact"/>
              <w:ind w:left="-23"/>
              <w:rPr>
                <w:rFonts w:ascii="Arial" w:hAnsi="Arial" w:cs="Arial"/>
                <w:b/>
                <w:bCs/>
              </w:rPr>
            </w:pPr>
            <w:r w:rsidRPr="004B7C49">
              <w:rPr>
                <w:rFonts w:ascii="Arial" w:hAnsi="Arial" w:cs="Arial"/>
              </w:rPr>
              <w:t>Increase in investment</w:t>
            </w:r>
          </w:p>
        </w:tc>
        <w:tc>
          <w:tcPr>
            <w:tcW w:w="1350" w:type="dxa"/>
            <w:shd w:val="clear" w:color="auto" w:fill="auto"/>
            <w:vAlign w:val="bottom"/>
          </w:tcPr>
          <w:p w14:paraId="5E4BA424" w14:textId="29FFEDE9"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4</w:t>
            </w:r>
          </w:p>
        </w:tc>
        <w:tc>
          <w:tcPr>
            <w:tcW w:w="1350" w:type="dxa"/>
            <w:shd w:val="clear" w:color="auto" w:fill="auto"/>
            <w:vAlign w:val="bottom"/>
          </w:tcPr>
          <w:p w14:paraId="16E4CF53" w14:textId="45F1D2AA"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3</w:t>
            </w:r>
          </w:p>
        </w:tc>
        <w:tc>
          <w:tcPr>
            <w:tcW w:w="1350" w:type="dxa"/>
            <w:shd w:val="clear" w:color="auto" w:fill="auto"/>
            <w:vAlign w:val="bottom"/>
          </w:tcPr>
          <w:p w14:paraId="62F25940" w14:textId="628D2F91"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0656CBA3" w14:textId="51C93102"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w:t>
            </w:r>
          </w:p>
        </w:tc>
      </w:tr>
      <w:tr w:rsidR="00DE42B5" w:rsidRPr="004B7C49" w14:paraId="72A7D741" w14:textId="77777777" w:rsidTr="00B210F9">
        <w:trPr>
          <w:trHeight w:val="20"/>
        </w:trPr>
        <w:tc>
          <w:tcPr>
            <w:tcW w:w="3861" w:type="dxa"/>
            <w:shd w:val="clear" w:color="auto" w:fill="auto"/>
            <w:vAlign w:val="bottom"/>
          </w:tcPr>
          <w:p w14:paraId="60DBDCAA" w14:textId="0F90B386" w:rsidR="00DE42B5" w:rsidRPr="004B7C49" w:rsidRDefault="00DE42B5" w:rsidP="0063723D">
            <w:pPr>
              <w:spacing w:line="340" w:lineRule="exact"/>
              <w:ind w:left="-23"/>
              <w:rPr>
                <w:rFonts w:ascii="Arial" w:hAnsi="Arial" w:cs="Arial"/>
              </w:rPr>
            </w:pPr>
            <w:r w:rsidRPr="004B7C49">
              <w:rPr>
                <w:rFonts w:ascii="Arial" w:hAnsi="Arial" w:cs="Arial"/>
              </w:rPr>
              <w:t>Share of profit (loss) of joint ventures and</w:t>
            </w:r>
          </w:p>
        </w:tc>
        <w:tc>
          <w:tcPr>
            <w:tcW w:w="1350" w:type="dxa"/>
            <w:shd w:val="clear" w:color="auto" w:fill="auto"/>
            <w:vAlign w:val="bottom"/>
          </w:tcPr>
          <w:p w14:paraId="6DAD56E6" w14:textId="3CF8B558"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vAlign w:val="bottom"/>
          </w:tcPr>
          <w:p w14:paraId="2DEB9A09" w14:textId="77777777"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vAlign w:val="bottom"/>
          </w:tcPr>
          <w:p w14:paraId="42811513" w14:textId="77777777"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vAlign w:val="bottom"/>
          </w:tcPr>
          <w:p w14:paraId="6D125084" w14:textId="77777777"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r>
      <w:tr w:rsidR="00DE42B5" w:rsidRPr="004B7C49" w14:paraId="74ADBC92" w14:textId="77777777" w:rsidTr="00B210F9">
        <w:trPr>
          <w:trHeight w:val="20"/>
        </w:trPr>
        <w:tc>
          <w:tcPr>
            <w:tcW w:w="3861" w:type="dxa"/>
            <w:shd w:val="clear" w:color="auto" w:fill="auto"/>
            <w:vAlign w:val="bottom"/>
          </w:tcPr>
          <w:p w14:paraId="2BF9C9D5" w14:textId="324F55E9" w:rsidR="00DE42B5" w:rsidRPr="004B7C49" w:rsidRDefault="00DE42B5" w:rsidP="0063723D">
            <w:pPr>
              <w:spacing w:line="340" w:lineRule="exact"/>
              <w:ind w:left="156" w:hanging="179"/>
              <w:rPr>
                <w:rFonts w:ascii="Arial" w:hAnsi="Arial" w:cs="Arial"/>
              </w:rPr>
            </w:pPr>
            <w:r w:rsidRPr="004B7C49">
              <w:rPr>
                <w:rFonts w:ascii="Arial" w:hAnsi="Arial" w:cs="Arial"/>
              </w:rPr>
              <w:tab/>
              <w:t>associates</w:t>
            </w:r>
          </w:p>
        </w:tc>
        <w:tc>
          <w:tcPr>
            <w:tcW w:w="1350" w:type="dxa"/>
            <w:shd w:val="clear" w:color="auto" w:fill="auto"/>
            <w:vAlign w:val="bottom"/>
          </w:tcPr>
          <w:p w14:paraId="28C0B58A" w14:textId="61DC04EE"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(132)</w:t>
            </w:r>
          </w:p>
        </w:tc>
        <w:tc>
          <w:tcPr>
            <w:tcW w:w="1350" w:type="dxa"/>
            <w:shd w:val="clear" w:color="auto" w:fill="auto"/>
            <w:vAlign w:val="bottom"/>
          </w:tcPr>
          <w:p w14:paraId="04013BB7" w14:textId="356CE572"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84</w:t>
            </w:r>
          </w:p>
        </w:tc>
        <w:tc>
          <w:tcPr>
            <w:tcW w:w="1350" w:type="dxa"/>
            <w:shd w:val="clear" w:color="auto" w:fill="auto"/>
            <w:vAlign w:val="bottom"/>
          </w:tcPr>
          <w:p w14:paraId="3E5C8105" w14:textId="3B6BF3B1"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7DCE76BA" w14:textId="016F7D8F"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w:t>
            </w:r>
          </w:p>
        </w:tc>
      </w:tr>
      <w:tr w:rsidR="00DE42B5" w:rsidRPr="004B7C49" w14:paraId="38948863" w14:textId="77777777" w:rsidTr="00B210F9">
        <w:trPr>
          <w:trHeight w:val="20"/>
        </w:trPr>
        <w:tc>
          <w:tcPr>
            <w:tcW w:w="3861" w:type="dxa"/>
            <w:shd w:val="clear" w:color="auto" w:fill="auto"/>
            <w:vAlign w:val="bottom"/>
          </w:tcPr>
          <w:p w14:paraId="482828BF" w14:textId="77777777" w:rsidR="00DE42B5" w:rsidRPr="004B7C49" w:rsidRDefault="00DE42B5" w:rsidP="0063723D">
            <w:pPr>
              <w:spacing w:line="340" w:lineRule="exact"/>
              <w:ind w:left="-23"/>
              <w:rPr>
                <w:rFonts w:ascii="Arial" w:hAnsi="Arial" w:cs="Arial"/>
              </w:rPr>
            </w:pPr>
            <w:r w:rsidRPr="004B7C49">
              <w:rPr>
                <w:rFonts w:ascii="Arial" w:hAnsi="Arial" w:cs="Arial"/>
              </w:rPr>
              <w:t>Dividend income</w:t>
            </w:r>
          </w:p>
        </w:tc>
        <w:tc>
          <w:tcPr>
            <w:tcW w:w="1350" w:type="dxa"/>
            <w:shd w:val="clear" w:color="auto" w:fill="auto"/>
            <w:vAlign w:val="bottom"/>
          </w:tcPr>
          <w:p w14:paraId="47AFFD08" w14:textId="1B5E1A3A"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(267)</w:t>
            </w:r>
          </w:p>
        </w:tc>
        <w:tc>
          <w:tcPr>
            <w:tcW w:w="1350" w:type="dxa"/>
            <w:shd w:val="clear" w:color="auto" w:fill="auto"/>
            <w:vAlign w:val="bottom"/>
          </w:tcPr>
          <w:p w14:paraId="458AE6FC" w14:textId="2D308FBF"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(398)</w:t>
            </w:r>
          </w:p>
        </w:tc>
        <w:tc>
          <w:tcPr>
            <w:tcW w:w="1350" w:type="dxa"/>
            <w:shd w:val="clear" w:color="auto" w:fill="auto"/>
            <w:vAlign w:val="bottom"/>
          </w:tcPr>
          <w:p w14:paraId="7CCC2B88" w14:textId="3770B23B"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3FAF0661" w14:textId="43FF923D" w:rsidR="00DE42B5" w:rsidRPr="004B7C49" w:rsidRDefault="00DE42B5" w:rsidP="0063723D">
            <w:pPr>
              <w:pStyle w:val="a"/>
              <w:tabs>
                <w:tab w:val="decimal" w:pos="1056"/>
              </w:tabs>
              <w:spacing w:line="340" w:lineRule="exact"/>
              <w:ind w:left="-23" w:right="0"/>
              <w:rPr>
                <w:rFonts w:ascii="Arial" w:hAnsi="Arial" w:cs="Arial"/>
                <w:sz w:val="20"/>
                <w:szCs w:val="20"/>
                <w:cs/>
              </w:rPr>
            </w:pPr>
            <w:r w:rsidRPr="004B7C49">
              <w:rPr>
                <w:rFonts w:ascii="Arial" w:hAnsi="Arial" w:cs="Arial"/>
                <w:sz w:val="20"/>
                <w:szCs w:val="20"/>
                <w:lang w:val="en-US"/>
              </w:rPr>
              <w:t>-</w:t>
            </w:r>
          </w:p>
        </w:tc>
      </w:tr>
      <w:tr w:rsidR="00DE42B5" w:rsidRPr="004B7C49" w14:paraId="72326147" w14:textId="77777777" w:rsidTr="00B210F9">
        <w:trPr>
          <w:trHeight w:val="20"/>
        </w:trPr>
        <w:tc>
          <w:tcPr>
            <w:tcW w:w="3861" w:type="dxa"/>
            <w:shd w:val="clear" w:color="auto" w:fill="auto"/>
            <w:vAlign w:val="bottom"/>
          </w:tcPr>
          <w:p w14:paraId="35410CF1" w14:textId="77777777" w:rsidR="00DE42B5" w:rsidRPr="004B7C49" w:rsidRDefault="00DE42B5" w:rsidP="0063723D">
            <w:pPr>
              <w:spacing w:line="340" w:lineRule="exact"/>
              <w:ind w:left="-23"/>
              <w:rPr>
                <w:rFonts w:ascii="Arial" w:hAnsi="Arial" w:cs="Arial"/>
              </w:rPr>
            </w:pPr>
            <w:r w:rsidRPr="004B7C49">
              <w:rPr>
                <w:rFonts w:ascii="Arial" w:hAnsi="Arial" w:cs="Arial"/>
              </w:rPr>
              <w:t>Exchange differences on translation</w:t>
            </w:r>
          </w:p>
        </w:tc>
        <w:tc>
          <w:tcPr>
            <w:tcW w:w="1350" w:type="dxa"/>
            <w:shd w:val="clear" w:color="auto" w:fill="auto"/>
            <w:vAlign w:val="bottom"/>
          </w:tcPr>
          <w:p w14:paraId="1B9A3E43" w14:textId="7A3A59AD"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(188)</w:t>
            </w:r>
          </w:p>
        </w:tc>
        <w:tc>
          <w:tcPr>
            <w:tcW w:w="1350" w:type="dxa"/>
            <w:shd w:val="clear" w:color="auto" w:fill="auto"/>
            <w:vAlign w:val="bottom"/>
          </w:tcPr>
          <w:p w14:paraId="07535979" w14:textId="3E99F62B"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(299)</w:t>
            </w:r>
          </w:p>
        </w:tc>
        <w:tc>
          <w:tcPr>
            <w:tcW w:w="1350" w:type="dxa"/>
            <w:shd w:val="clear" w:color="auto" w:fill="auto"/>
            <w:vAlign w:val="bottom"/>
          </w:tcPr>
          <w:p w14:paraId="239C3539" w14:textId="79724E9B"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3AB2A360" w14:textId="6C7CD357"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w:t>
            </w:r>
          </w:p>
        </w:tc>
      </w:tr>
      <w:tr w:rsidR="00DE42B5" w:rsidRPr="004B7C49" w14:paraId="7CE75F1E" w14:textId="77777777" w:rsidTr="00B210F9">
        <w:trPr>
          <w:trHeight w:val="20"/>
        </w:trPr>
        <w:tc>
          <w:tcPr>
            <w:tcW w:w="3861" w:type="dxa"/>
            <w:shd w:val="clear" w:color="auto" w:fill="auto"/>
            <w:vAlign w:val="bottom"/>
          </w:tcPr>
          <w:p w14:paraId="11CAE4F8" w14:textId="77777777" w:rsidR="00DE42B5" w:rsidRPr="004B7C49" w:rsidRDefault="00DE42B5" w:rsidP="0063723D">
            <w:pPr>
              <w:spacing w:line="340" w:lineRule="exact"/>
              <w:ind w:left="-23"/>
              <w:rPr>
                <w:rFonts w:ascii="Arial" w:hAnsi="Arial" w:cs="Arial"/>
              </w:rPr>
            </w:pPr>
            <w:r w:rsidRPr="004B7C49">
              <w:rPr>
                <w:rFonts w:ascii="Arial" w:hAnsi="Arial" w:cs="Arial"/>
              </w:rPr>
              <w:t xml:space="preserve">Share of other comprehensive </w:t>
            </w:r>
          </w:p>
        </w:tc>
        <w:tc>
          <w:tcPr>
            <w:tcW w:w="1350" w:type="dxa"/>
            <w:shd w:val="clear" w:color="auto" w:fill="auto"/>
            <w:vAlign w:val="bottom"/>
          </w:tcPr>
          <w:p w14:paraId="2FBEC175" w14:textId="17B080E1"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vAlign w:val="bottom"/>
          </w:tcPr>
          <w:p w14:paraId="4410644B" w14:textId="77777777" w:rsidR="00DE42B5" w:rsidRPr="004B7C49" w:rsidRDefault="00DE42B5" w:rsidP="0063723D">
            <w:pPr>
              <w:pStyle w:val="a"/>
              <w:tabs>
                <w:tab w:val="decimal" w:pos="1056"/>
              </w:tabs>
              <w:spacing w:line="340" w:lineRule="exact"/>
              <w:ind w:left="-23" w:right="0"/>
              <w:rPr>
                <w:rFonts w:ascii="Arial" w:hAnsi="Arial" w:cs="Arial"/>
                <w:sz w:val="20"/>
                <w:szCs w:val="20"/>
              </w:rPr>
            </w:pPr>
          </w:p>
        </w:tc>
        <w:tc>
          <w:tcPr>
            <w:tcW w:w="1350" w:type="dxa"/>
            <w:shd w:val="clear" w:color="auto" w:fill="auto"/>
            <w:vAlign w:val="bottom"/>
          </w:tcPr>
          <w:p w14:paraId="43E47354" w14:textId="77777777"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vAlign w:val="bottom"/>
          </w:tcPr>
          <w:p w14:paraId="2E292E71" w14:textId="77777777" w:rsidR="00DE42B5" w:rsidRPr="004B7C49" w:rsidRDefault="00DE42B5" w:rsidP="0063723D">
            <w:pPr>
              <w:pStyle w:val="a"/>
              <w:tabs>
                <w:tab w:val="decimal" w:pos="1056"/>
              </w:tabs>
              <w:spacing w:line="340" w:lineRule="exact"/>
              <w:ind w:left="-23" w:right="0"/>
              <w:rPr>
                <w:rFonts w:ascii="Arial" w:hAnsi="Arial" w:cs="Arial"/>
                <w:sz w:val="20"/>
                <w:szCs w:val="20"/>
              </w:rPr>
            </w:pPr>
          </w:p>
        </w:tc>
      </w:tr>
      <w:tr w:rsidR="00DE42B5" w:rsidRPr="004B7C49" w14:paraId="44E1F9A1" w14:textId="77777777">
        <w:trPr>
          <w:trHeight w:val="20"/>
        </w:trPr>
        <w:tc>
          <w:tcPr>
            <w:tcW w:w="3861" w:type="dxa"/>
            <w:shd w:val="clear" w:color="auto" w:fill="auto"/>
            <w:vAlign w:val="bottom"/>
          </w:tcPr>
          <w:p w14:paraId="5338F955" w14:textId="4BD57793" w:rsidR="00DE42B5" w:rsidRPr="004B7C49" w:rsidRDefault="00DE42B5" w:rsidP="0063723D">
            <w:pPr>
              <w:spacing w:line="340" w:lineRule="exact"/>
              <w:ind w:left="156" w:hanging="179"/>
              <w:rPr>
                <w:rFonts w:ascii="Arial" w:hAnsi="Arial" w:cs="Arial"/>
              </w:rPr>
            </w:pPr>
            <w:r w:rsidRPr="004B7C49">
              <w:rPr>
                <w:rFonts w:ascii="Arial" w:hAnsi="Arial" w:cs="Arial"/>
              </w:rPr>
              <w:tab/>
            </w:r>
            <w:r w:rsidR="00FA350E" w:rsidRPr="004B7C49">
              <w:rPr>
                <w:rFonts w:ascii="Arial" w:hAnsi="Arial" w:cs="Arial"/>
              </w:rPr>
              <w:t>income</w:t>
            </w:r>
            <w:r w:rsidRPr="004B7C49">
              <w:rPr>
                <w:rFonts w:ascii="Arial" w:hAnsi="Arial" w:cs="Arial"/>
              </w:rPr>
              <w:t xml:space="preserve"> of associates, net of tax</w:t>
            </w:r>
          </w:p>
        </w:tc>
        <w:tc>
          <w:tcPr>
            <w:tcW w:w="1350" w:type="dxa"/>
            <w:shd w:val="clear" w:color="auto" w:fill="auto"/>
          </w:tcPr>
          <w:p w14:paraId="4BC22066" w14:textId="37B77270"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(27)</w:t>
            </w:r>
          </w:p>
        </w:tc>
        <w:tc>
          <w:tcPr>
            <w:tcW w:w="1350" w:type="dxa"/>
            <w:shd w:val="clear" w:color="auto" w:fill="auto"/>
          </w:tcPr>
          <w:p w14:paraId="7161BFD2" w14:textId="0BC49CE1"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46</w:t>
            </w:r>
          </w:p>
        </w:tc>
        <w:tc>
          <w:tcPr>
            <w:tcW w:w="1350" w:type="dxa"/>
            <w:shd w:val="clear" w:color="auto" w:fill="auto"/>
            <w:vAlign w:val="bottom"/>
          </w:tcPr>
          <w:p w14:paraId="4E08C22A" w14:textId="313E93F5" w:rsidR="00DE42B5" w:rsidRPr="004B7C49" w:rsidRDefault="00DE42B5" w:rsidP="0063723D">
            <w:pPr>
              <w:pStyle w:val="a"/>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410DAE3C" w14:textId="2ABE7B99" w:rsidR="00DE42B5" w:rsidRPr="004B7C49" w:rsidRDefault="00DE42B5" w:rsidP="0063723D">
            <w:pPr>
              <w:pStyle w:val="a"/>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w:t>
            </w:r>
          </w:p>
        </w:tc>
      </w:tr>
      <w:tr w:rsidR="00DE42B5" w:rsidRPr="004B7C49" w14:paraId="47C71622" w14:textId="77777777">
        <w:trPr>
          <w:trHeight w:val="20"/>
        </w:trPr>
        <w:tc>
          <w:tcPr>
            <w:tcW w:w="3861" w:type="dxa"/>
            <w:shd w:val="clear" w:color="auto" w:fill="auto"/>
            <w:vAlign w:val="bottom"/>
          </w:tcPr>
          <w:p w14:paraId="62808A55" w14:textId="1B1978F9" w:rsidR="00DE42B5" w:rsidRPr="004B7C49" w:rsidRDefault="00DE42B5" w:rsidP="0063723D">
            <w:pPr>
              <w:spacing w:line="340" w:lineRule="exact"/>
              <w:ind w:left="156" w:hanging="179"/>
              <w:rPr>
                <w:rFonts w:ascii="Arial" w:hAnsi="Arial" w:cs="Arial"/>
              </w:rPr>
            </w:pPr>
            <w:r w:rsidRPr="004B7C49">
              <w:rPr>
                <w:rFonts w:ascii="Arial" w:hAnsi="Arial" w:cs="Arial"/>
              </w:rPr>
              <w:t xml:space="preserve">Share </w:t>
            </w:r>
            <w:r w:rsidR="00B368D6" w:rsidRPr="004B7C49">
              <w:rPr>
                <w:rFonts w:ascii="Arial" w:hAnsi="Arial" w:cs="Arial"/>
              </w:rPr>
              <w:t>loss</w:t>
            </w:r>
            <w:r w:rsidRPr="004B7C49">
              <w:rPr>
                <w:rFonts w:ascii="Arial" w:hAnsi="Arial" w:cs="Arial"/>
              </w:rPr>
              <w:t xml:space="preserve"> from the change in </w:t>
            </w:r>
          </w:p>
        </w:tc>
        <w:tc>
          <w:tcPr>
            <w:tcW w:w="1350" w:type="dxa"/>
            <w:shd w:val="clear" w:color="auto" w:fill="auto"/>
            <w:vAlign w:val="bottom"/>
          </w:tcPr>
          <w:p w14:paraId="7847C467" w14:textId="32C26DDC" w:rsidR="00DE42B5" w:rsidRPr="004B7C49" w:rsidRDefault="00DE42B5" w:rsidP="0063723D">
            <w:pPr>
              <w:pStyle w:val="a"/>
              <w:tabs>
                <w:tab w:val="decimal" w:pos="1056"/>
              </w:tabs>
              <w:spacing w:line="340" w:lineRule="exact"/>
              <w:ind w:left="-23" w:right="0"/>
              <w:rPr>
                <w:rFonts w:ascii="Arial" w:hAnsi="Arial" w:cs="Arial"/>
                <w:sz w:val="20"/>
                <w:szCs w:val="20"/>
                <w:cs/>
                <w:lang w:val="en-US"/>
              </w:rPr>
            </w:pPr>
          </w:p>
        </w:tc>
        <w:tc>
          <w:tcPr>
            <w:tcW w:w="1350" w:type="dxa"/>
            <w:shd w:val="clear" w:color="auto" w:fill="auto"/>
            <w:vAlign w:val="bottom"/>
          </w:tcPr>
          <w:p w14:paraId="7446A857" w14:textId="67602150"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tcPr>
          <w:p w14:paraId="55B4F46F" w14:textId="0FD13161"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c>
          <w:tcPr>
            <w:tcW w:w="1350" w:type="dxa"/>
            <w:shd w:val="clear" w:color="auto" w:fill="auto"/>
          </w:tcPr>
          <w:p w14:paraId="1A1236A5" w14:textId="575916EC" w:rsidR="00DE42B5" w:rsidRPr="004B7C49" w:rsidRDefault="00DE42B5" w:rsidP="0063723D">
            <w:pPr>
              <w:pStyle w:val="a"/>
              <w:tabs>
                <w:tab w:val="decimal" w:pos="1056"/>
              </w:tabs>
              <w:spacing w:line="340" w:lineRule="exact"/>
              <w:ind w:left="-23" w:right="0"/>
              <w:rPr>
                <w:rFonts w:ascii="Arial" w:hAnsi="Arial" w:cs="Arial"/>
                <w:sz w:val="20"/>
                <w:szCs w:val="20"/>
                <w:lang w:val="en-US"/>
              </w:rPr>
            </w:pPr>
          </w:p>
        </w:tc>
      </w:tr>
      <w:tr w:rsidR="00DE42B5" w:rsidRPr="004B7C49" w14:paraId="5AB882C9" w14:textId="77777777">
        <w:trPr>
          <w:trHeight w:val="20"/>
        </w:trPr>
        <w:tc>
          <w:tcPr>
            <w:tcW w:w="3861" w:type="dxa"/>
            <w:shd w:val="clear" w:color="auto" w:fill="auto"/>
            <w:vAlign w:val="bottom"/>
          </w:tcPr>
          <w:p w14:paraId="3BA8E70D" w14:textId="0258B1C5" w:rsidR="00DE42B5" w:rsidRPr="004B7C49" w:rsidRDefault="00DE42B5" w:rsidP="0063723D">
            <w:pPr>
              <w:spacing w:line="340" w:lineRule="exact"/>
              <w:ind w:left="156" w:hanging="179"/>
              <w:rPr>
                <w:rFonts w:ascii="Arial" w:hAnsi="Arial" w:cs="Arial"/>
              </w:rPr>
            </w:pPr>
            <w:r w:rsidRPr="004B7C49">
              <w:rPr>
                <w:rFonts w:ascii="Arial" w:hAnsi="Arial" w:cs="Arial"/>
              </w:rPr>
              <w:tab/>
              <w:t>the net assets in an associate</w:t>
            </w:r>
          </w:p>
        </w:tc>
        <w:tc>
          <w:tcPr>
            <w:tcW w:w="1350" w:type="dxa"/>
            <w:shd w:val="clear" w:color="auto" w:fill="auto"/>
            <w:vAlign w:val="bottom"/>
          </w:tcPr>
          <w:p w14:paraId="59B4A940" w14:textId="1FA87ACE" w:rsidR="00DE42B5"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cs/>
                <w:lang w:val="en-US"/>
              </w:rPr>
            </w:pPr>
            <w:r w:rsidRPr="004B7C49">
              <w:rPr>
                <w:rFonts w:ascii="Arial" w:hAnsi="Arial" w:cs="Arial"/>
                <w:sz w:val="20"/>
                <w:szCs w:val="20"/>
                <w:lang w:val="en-US"/>
              </w:rPr>
              <w:t>(2)</w:t>
            </w:r>
          </w:p>
        </w:tc>
        <w:tc>
          <w:tcPr>
            <w:tcW w:w="1350" w:type="dxa"/>
            <w:shd w:val="clear" w:color="auto" w:fill="auto"/>
            <w:vAlign w:val="bottom"/>
          </w:tcPr>
          <w:p w14:paraId="02CDD9B1" w14:textId="30FCEBB3" w:rsidR="00DE42B5"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w:t>
            </w:r>
          </w:p>
        </w:tc>
        <w:tc>
          <w:tcPr>
            <w:tcW w:w="1350" w:type="dxa"/>
            <w:shd w:val="clear" w:color="auto" w:fill="auto"/>
            <w:vAlign w:val="bottom"/>
          </w:tcPr>
          <w:p w14:paraId="2E24FBD2" w14:textId="620BA192" w:rsidR="00DE42B5"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cs/>
                <w:lang w:val="en-US"/>
              </w:rPr>
            </w:pPr>
            <w:r w:rsidRPr="004B7C49">
              <w:rPr>
                <w:rFonts w:ascii="Arial" w:hAnsi="Arial" w:cs="Arial" w:hint="cs"/>
                <w:sz w:val="20"/>
                <w:szCs w:val="20"/>
                <w:cs/>
                <w:lang w:val="en-US"/>
              </w:rPr>
              <w:t>-</w:t>
            </w:r>
          </w:p>
        </w:tc>
        <w:tc>
          <w:tcPr>
            <w:tcW w:w="1350" w:type="dxa"/>
            <w:shd w:val="clear" w:color="auto" w:fill="auto"/>
            <w:vAlign w:val="bottom"/>
          </w:tcPr>
          <w:p w14:paraId="5BDD7AAF" w14:textId="04D3CDCD" w:rsidR="00DE42B5"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rPr>
            </w:pPr>
            <w:r w:rsidRPr="004B7C49">
              <w:rPr>
                <w:rFonts w:ascii="Arial" w:hAnsi="Arial" w:cs="Arial" w:hint="cs"/>
                <w:sz w:val="20"/>
                <w:szCs w:val="20"/>
                <w:cs/>
                <w:lang w:val="en-US"/>
              </w:rPr>
              <w:t>-</w:t>
            </w:r>
          </w:p>
        </w:tc>
      </w:tr>
      <w:tr w:rsidR="00E2431C" w:rsidRPr="004B7C49" w14:paraId="0A718E69" w14:textId="77777777" w:rsidTr="004827E9">
        <w:trPr>
          <w:trHeight w:val="20"/>
        </w:trPr>
        <w:tc>
          <w:tcPr>
            <w:tcW w:w="3861" w:type="dxa"/>
            <w:shd w:val="clear" w:color="auto" w:fill="auto"/>
            <w:vAlign w:val="bottom"/>
          </w:tcPr>
          <w:p w14:paraId="57FDD653" w14:textId="4C31F035" w:rsidR="00E2431C" w:rsidRPr="004B7C49" w:rsidRDefault="00E2431C" w:rsidP="0063723D">
            <w:pPr>
              <w:spacing w:line="340" w:lineRule="exact"/>
              <w:ind w:left="-23"/>
              <w:rPr>
                <w:rFonts w:ascii="Arial" w:hAnsi="Arial" w:cs="Arial"/>
                <w:b/>
                <w:bCs/>
              </w:rPr>
            </w:pPr>
            <w:r w:rsidRPr="004B7C49">
              <w:rPr>
                <w:rFonts w:ascii="Arial" w:hAnsi="Arial" w:cs="Arial"/>
                <w:b/>
                <w:bCs/>
              </w:rPr>
              <w:t>Net book value at ending of year</w:t>
            </w:r>
          </w:p>
        </w:tc>
        <w:tc>
          <w:tcPr>
            <w:tcW w:w="1350" w:type="dxa"/>
            <w:shd w:val="clear" w:color="auto" w:fill="auto"/>
            <w:vAlign w:val="bottom"/>
          </w:tcPr>
          <w:p w14:paraId="40141FD2" w14:textId="750BF012" w:rsidR="00E2431C"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31,427</w:t>
            </w:r>
          </w:p>
        </w:tc>
        <w:tc>
          <w:tcPr>
            <w:tcW w:w="1350" w:type="dxa"/>
            <w:shd w:val="clear" w:color="auto" w:fill="auto"/>
            <w:vAlign w:val="bottom"/>
          </w:tcPr>
          <w:p w14:paraId="5F1583D1" w14:textId="4C8AD630" w:rsidR="00E2431C" w:rsidRPr="004B7C49" w:rsidRDefault="00E2431C" w:rsidP="0063723D">
            <w:pPr>
              <w:pStyle w:val="a"/>
              <w:pBdr>
                <w:bottom w:val="single" w:sz="4" w:space="0" w:color="auto"/>
              </w:pBdr>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32,039</w:t>
            </w:r>
          </w:p>
        </w:tc>
        <w:tc>
          <w:tcPr>
            <w:tcW w:w="1350" w:type="dxa"/>
            <w:shd w:val="clear" w:color="auto" w:fill="auto"/>
            <w:vAlign w:val="bottom"/>
          </w:tcPr>
          <w:p w14:paraId="576EE289" w14:textId="6B72CF7F" w:rsidR="00E2431C" w:rsidRPr="004B7C49" w:rsidRDefault="00DE42B5" w:rsidP="0063723D">
            <w:pPr>
              <w:pStyle w:val="a"/>
              <w:pBdr>
                <w:bottom w:val="single" w:sz="4" w:space="0" w:color="auto"/>
              </w:pBdr>
              <w:tabs>
                <w:tab w:val="decimal" w:pos="1056"/>
              </w:tabs>
              <w:spacing w:line="340" w:lineRule="exact"/>
              <w:ind w:left="-23" w:right="0"/>
              <w:rPr>
                <w:rFonts w:ascii="Arial" w:hAnsi="Arial" w:cs="Arial"/>
                <w:sz w:val="20"/>
                <w:szCs w:val="20"/>
                <w:lang w:val="en-US"/>
              </w:rPr>
            </w:pPr>
            <w:r w:rsidRPr="004B7C49">
              <w:rPr>
                <w:rFonts w:ascii="Arial" w:hAnsi="Arial" w:cs="Arial"/>
                <w:sz w:val="20"/>
                <w:szCs w:val="20"/>
                <w:lang w:val="en-US"/>
              </w:rPr>
              <w:t>982</w:t>
            </w:r>
          </w:p>
        </w:tc>
        <w:tc>
          <w:tcPr>
            <w:tcW w:w="1350" w:type="dxa"/>
            <w:shd w:val="clear" w:color="auto" w:fill="auto"/>
            <w:vAlign w:val="bottom"/>
          </w:tcPr>
          <w:p w14:paraId="53F5740A" w14:textId="6650D466" w:rsidR="00E2431C" w:rsidRPr="004B7C49" w:rsidRDefault="00E2431C" w:rsidP="0063723D">
            <w:pPr>
              <w:pStyle w:val="a"/>
              <w:pBdr>
                <w:bottom w:val="single" w:sz="4" w:space="0" w:color="auto"/>
              </w:pBdr>
              <w:tabs>
                <w:tab w:val="decimal" w:pos="1056"/>
              </w:tabs>
              <w:spacing w:line="340" w:lineRule="exact"/>
              <w:ind w:left="-23" w:right="0"/>
              <w:rPr>
                <w:rFonts w:ascii="Arial" w:hAnsi="Arial" w:cs="Arial"/>
                <w:sz w:val="20"/>
                <w:szCs w:val="20"/>
              </w:rPr>
            </w:pPr>
            <w:r w:rsidRPr="004B7C49">
              <w:rPr>
                <w:rFonts w:ascii="Arial" w:hAnsi="Arial" w:cs="Arial"/>
                <w:sz w:val="20"/>
                <w:szCs w:val="20"/>
                <w:lang w:val="en-US"/>
              </w:rPr>
              <w:t>982</w:t>
            </w:r>
          </w:p>
        </w:tc>
      </w:tr>
    </w:tbl>
    <w:p w14:paraId="5EDD8100" w14:textId="667AD38F" w:rsidR="00DB5FC1" w:rsidRPr="004B7C49" w:rsidRDefault="00DB5FC1" w:rsidP="0063723D">
      <w:pPr>
        <w:spacing w:before="120" w:after="120" w:line="340" w:lineRule="exact"/>
        <w:ind w:left="547"/>
        <w:rPr>
          <w:rFonts w:ascii="Arial" w:hAnsi="Arial" w:cs="Arial"/>
          <w:b/>
          <w:bCs/>
          <w:sz w:val="22"/>
          <w:szCs w:val="22"/>
        </w:rPr>
      </w:pPr>
      <w:r w:rsidRPr="004B7C49">
        <w:rPr>
          <w:rFonts w:ascii="Arial" w:hAnsi="Arial" w:cs="Arial"/>
          <w:b/>
          <w:bCs/>
          <w:sz w:val="22"/>
          <w:szCs w:val="22"/>
        </w:rPr>
        <w:t>Significant transactions during the year ended 31 December 202</w:t>
      </w:r>
      <w:r w:rsidRPr="004B7C49">
        <w:rPr>
          <w:rFonts w:ascii="Arial" w:hAnsi="Arial" w:cs="Arial"/>
          <w:b/>
          <w:bCs/>
          <w:sz w:val="22"/>
          <w:szCs w:val="22"/>
          <w:lang w:val="en-US"/>
        </w:rPr>
        <w:t>3</w:t>
      </w:r>
    </w:p>
    <w:p w14:paraId="24B3F372" w14:textId="77777777" w:rsidR="00DB5FC1" w:rsidRPr="004B7C49" w:rsidRDefault="00DB5FC1" w:rsidP="0063723D">
      <w:pPr>
        <w:pStyle w:val="qowt-stl-block"/>
        <w:shd w:val="clear" w:color="auto" w:fill="FFFFFF"/>
        <w:spacing w:before="120" w:beforeAutospacing="0" w:after="120" w:afterAutospacing="0" w:line="340" w:lineRule="exact"/>
        <w:ind w:left="547"/>
        <w:jc w:val="thaiDistribute"/>
        <w:rPr>
          <w:rStyle w:val="qowt-font8-arial"/>
          <w:rFonts w:ascii="Arial" w:eastAsia="Cordia New" w:hAnsi="Arial" w:cs="Arial"/>
          <w:b/>
          <w:bCs/>
          <w:color w:val="000000"/>
          <w:sz w:val="22"/>
          <w:szCs w:val="22"/>
        </w:rPr>
      </w:pPr>
      <w:r w:rsidRPr="004B7C49">
        <w:rPr>
          <w:rStyle w:val="qowt-font8-arial"/>
          <w:rFonts w:ascii="Arial" w:eastAsia="Cordia New" w:hAnsi="Arial" w:cs="Arial"/>
          <w:b/>
          <w:bCs/>
          <w:color w:val="000000"/>
          <w:sz w:val="22"/>
          <w:szCs w:val="22"/>
        </w:rPr>
        <w:t>Indirect joint ventures</w:t>
      </w:r>
    </w:p>
    <w:p w14:paraId="268F33DB" w14:textId="77777777" w:rsidR="00DB5FC1" w:rsidRPr="004B7C49" w:rsidRDefault="00DB5FC1" w:rsidP="0063723D">
      <w:pPr>
        <w:pStyle w:val="qowt-stl-block"/>
        <w:shd w:val="clear" w:color="auto" w:fill="FFFFFF"/>
        <w:spacing w:before="120" w:beforeAutospacing="0" w:after="120" w:afterAutospacing="0" w:line="340" w:lineRule="exact"/>
        <w:ind w:left="547"/>
        <w:jc w:val="thaiDistribute"/>
        <w:rPr>
          <w:rStyle w:val="qowt-font8-arial"/>
          <w:rFonts w:ascii="Arial" w:hAnsi="Arial" w:cs="Arial"/>
          <w:b/>
          <w:bCs/>
          <w:i/>
          <w:iCs/>
          <w:color w:val="000000"/>
          <w:sz w:val="22"/>
          <w:szCs w:val="22"/>
        </w:rPr>
      </w:pPr>
      <w:proofErr w:type="spellStart"/>
      <w:r w:rsidRPr="004B7C49">
        <w:rPr>
          <w:rStyle w:val="qowt-font8-arial"/>
          <w:rFonts w:ascii="Arial" w:hAnsi="Arial" w:cs="Arial"/>
          <w:b/>
          <w:bCs/>
          <w:i/>
          <w:iCs/>
          <w:color w:val="000000"/>
          <w:spacing w:val="-4"/>
          <w:sz w:val="22"/>
          <w:szCs w:val="22"/>
        </w:rPr>
        <w:t>Chaibadan</w:t>
      </w:r>
      <w:proofErr w:type="spellEnd"/>
      <w:r w:rsidRPr="004B7C49">
        <w:rPr>
          <w:rStyle w:val="qowt-font8-arial"/>
          <w:rFonts w:ascii="Arial" w:hAnsi="Arial" w:cs="Arial"/>
          <w:b/>
          <w:bCs/>
          <w:i/>
          <w:iCs/>
          <w:color w:val="000000"/>
          <w:spacing w:val="-4"/>
          <w:sz w:val="22"/>
          <w:szCs w:val="22"/>
        </w:rPr>
        <w:t xml:space="preserve"> Community Power Plant 1 Co., Ltd. and </w:t>
      </w:r>
      <w:proofErr w:type="spellStart"/>
      <w:r w:rsidRPr="004B7C49">
        <w:rPr>
          <w:rStyle w:val="qowt-font8-arial"/>
          <w:rFonts w:ascii="Arial" w:hAnsi="Arial" w:cs="Arial"/>
          <w:b/>
          <w:bCs/>
          <w:i/>
          <w:iCs/>
          <w:color w:val="000000"/>
          <w:spacing w:val="-4"/>
          <w:sz w:val="22"/>
          <w:szCs w:val="22"/>
        </w:rPr>
        <w:t>Chaibadan</w:t>
      </w:r>
      <w:proofErr w:type="spellEnd"/>
      <w:r w:rsidRPr="004B7C49">
        <w:rPr>
          <w:rStyle w:val="qowt-font8-arial"/>
          <w:rFonts w:ascii="Arial" w:hAnsi="Arial" w:cs="Arial"/>
          <w:b/>
          <w:bCs/>
          <w:i/>
          <w:iCs/>
          <w:color w:val="000000"/>
          <w:spacing w:val="-4"/>
          <w:sz w:val="22"/>
          <w:szCs w:val="22"/>
        </w:rPr>
        <w:t xml:space="preserve"> Community Power Plant 2</w:t>
      </w:r>
      <w:r w:rsidRPr="004B7C49">
        <w:rPr>
          <w:rStyle w:val="qowt-font8-arial"/>
          <w:rFonts w:ascii="Arial" w:hAnsi="Arial" w:cs="Arial"/>
          <w:b/>
          <w:bCs/>
          <w:i/>
          <w:iCs/>
          <w:color w:val="000000"/>
          <w:sz w:val="22"/>
          <w:szCs w:val="22"/>
        </w:rPr>
        <w:t xml:space="preserve"> Co., Ltd. </w:t>
      </w:r>
    </w:p>
    <w:p w14:paraId="43251E89" w14:textId="6E96B12B" w:rsidR="005244A4" w:rsidRPr="004B7C49" w:rsidRDefault="00DB5FC1" w:rsidP="0063723D">
      <w:pPr>
        <w:spacing w:before="120" w:after="120" w:line="340" w:lineRule="exact"/>
        <w:ind w:left="547" w:hanging="7"/>
        <w:rPr>
          <w:rStyle w:val="qowt-font8-arial"/>
          <w:rFonts w:ascii="Arial" w:hAnsi="Arial" w:cs="Arial"/>
          <w:color w:val="000000"/>
          <w:sz w:val="22"/>
          <w:szCs w:val="22"/>
        </w:rPr>
      </w:pPr>
      <w:r w:rsidRPr="004B7C49">
        <w:rPr>
          <w:rStyle w:val="qowt-font8-arial"/>
          <w:rFonts w:ascii="Arial" w:hAnsi="Arial" w:cs="Arial"/>
          <w:color w:val="000000"/>
          <w:sz w:val="22"/>
          <w:szCs w:val="22"/>
        </w:rPr>
        <w:t xml:space="preserve">The extraordinary meeting of </w:t>
      </w:r>
      <w:proofErr w:type="spellStart"/>
      <w:r w:rsidRPr="004B7C49">
        <w:rPr>
          <w:rStyle w:val="qowt-font8-arial"/>
          <w:rFonts w:ascii="Arial" w:hAnsi="Arial" w:cs="Arial"/>
          <w:color w:val="000000"/>
          <w:sz w:val="22"/>
          <w:szCs w:val="22"/>
        </w:rPr>
        <w:t>Chaibadan</w:t>
      </w:r>
      <w:proofErr w:type="spellEnd"/>
      <w:r w:rsidRPr="004B7C49">
        <w:rPr>
          <w:rStyle w:val="qowt-font8-arial"/>
          <w:rFonts w:ascii="Arial" w:hAnsi="Arial" w:cs="Arial"/>
          <w:color w:val="000000"/>
          <w:sz w:val="22"/>
          <w:szCs w:val="22"/>
        </w:rPr>
        <w:t xml:space="preserve"> Community Power Plant 1 Co., Ltd.</w:t>
      </w:r>
      <w:r w:rsidRPr="004B7C49">
        <w:rPr>
          <w:rStyle w:val="qowt-font8-arial"/>
          <w:rFonts w:ascii="Arial" w:hAnsi="Arial" w:cs="Arial"/>
          <w:color w:val="000000"/>
          <w:sz w:val="22"/>
          <w:szCs w:val="22"/>
          <w:cs/>
        </w:rPr>
        <w:t xml:space="preserve"> </w:t>
      </w:r>
      <w:r w:rsidRPr="004B7C49">
        <w:rPr>
          <w:rStyle w:val="qowt-font8-arial"/>
          <w:rFonts w:ascii="Arial" w:hAnsi="Arial" w:cs="Arial"/>
          <w:color w:val="000000"/>
          <w:sz w:val="22"/>
          <w:szCs w:val="22"/>
        </w:rPr>
        <w:t xml:space="preserve">(“CCPP1”) and </w:t>
      </w:r>
      <w:proofErr w:type="spellStart"/>
      <w:r w:rsidRPr="004B7C49">
        <w:rPr>
          <w:rStyle w:val="qowt-font8-arial"/>
          <w:rFonts w:ascii="Arial" w:hAnsi="Arial" w:cs="Arial"/>
          <w:color w:val="000000"/>
          <w:sz w:val="22"/>
          <w:szCs w:val="22"/>
        </w:rPr>
        <w:t>Chaibadan</w:t>
      </w:r>
      <w:proofErr w:type="spellEnd"/>
      <w:r w:rsidRPr="004B7C49">
        <w:rPr>
          <w:rStyle w:val="qowt-font8-arial"/>
          <w:rFonts w:ascii="Arial" w:hAnsi="Arial" w:cs="Arial"/>
          <w:color w:val="000000"/>
          <w:sz w:val="22"/>
          <w:szCs w:val="22"/>
        </w:rPr>
        <w:t xml:space="preserve"> Community Power Plant 2 Co., Ltd. (“CCPP2”) have approved the dissolution of the companies. CCPP1 and CCPP2 were liquidated and closed on 27 March 2023.</w:t>
      </w:r>
    </w:p>
    <w:p w14:paraId="38762064" w14:textId="77777777" w:rsidR="00096682" w:rsidRPr="004B7C49" w:rsidRDefault="00096682">
      <w:pPr>
        <w:spacing w:after="160" w:line="259" w:lineRule="auto"/>
        <w:jc w:val="left"/>
        <w:rPr>
          <w:rFonts w:ascii="Arial" w:hAnsi="Arial" w:cs="Arial"/>
          <w:b/>
          <w:bCs/>
          <w:sz w:val="22"/>
          <w:szCs w:val="22"/>
        </w:rPr>
        <w:sectPr w:rsidR="00096682" w:rsidRPr="004B7C49" w:rsidSect="00120E2E">
          <w:pgSz w:w="11909" w:h="16834" w:code="9"/>
          <w:pgMar w:top="1872" w:right="1080" w:bottom="1080" w:left="1339" w:header="576" w:footer="576" w:gutter="0"/>
          <w:cols w:space="720"/>
          <w:docGrid w:linePitch="272"/>
        </w:sectPr>
      </w:pPr>
    </w:p>
    <w:p w14:paraId="21409AD7" w14:textId="6534DFDA" w:rsidR="0050763D" w:rsidRPr="004B7C49" w:rsidRDefault="007E0D62" w:rsidP="000753A6">
      <w:pPr>
        <w:spacing w:before="120" w:after="120" w:line="380" w:lineRule="exact"/>
        <w:ind w:left="7"/>
        <w:jc w:val="thaiDistribute"/>
        <w:outlineLvl w:val="0"/>
        <w:rPr>
          <w:rFonts w:ascii="Arial" w:hAnsi="Arial" w:cs="Arial"/>
          <w:b/>
          <w:bCs/>
          <w:sz w:val="22"/>
          <w:szCs w:val="22"/>
        </w:rPr>
      </w:pPr>
      <w:r w:rsidRPr="004B7C49">
        <w:rPr>
          <w:rFonts w:ascii="Arial" w:hAnsi="Arial" w:cs="Arial"/>
          <w:b/>
          <w:bCs/>
          <w:sz w:val="22"/>
          <w:szCs w:val="22"/>
        </w:rPr>
        <w:lastRenderedPageBreak/>
        <w:t>1</w:t>
      </w:r>
      <w:r w:rsidR="00F348E6" w:rsidRPr="004B7C49">
        <w:rPr>
          <w:rFonts w:ascii="Arial" w:hAnsi="Arial" w:cs="Arial"/>
          <w:b/>
          <w:bCs/>
          <w:sz w:val="22"/>
          <w:szCs w:val="22"/>
        </w:rPr>
        <w:t>3</w:t>
      </w:r>
      <w:r w:rsidRPr="004B7C49">
        <w:rPr>
          <w:rFonts w:ascii="Arial" w:hAnsi="Arial" w:cs="Arial"/>
          <w:b/>
          <w:bCs/>
          <w:sz w:val="22"/>
          <w:szCs w:val="22"/>
        </w:rPr>
        <w:t>.2 I</w:t>
      </w:r>
      <w:r w:rsidR="0050763D" w:rsidRPr="004B7C49">
        <w:rPr>
          <w:rFonts w:ascii="Arial" w:hAnsi="Arial" w:cs="Arial"/>
          <w:b/>
          <w:bCs/>
          <w:sz w:val="22"/>
          <w:szCs w:val="22"/>
        </w:rPr>
        <w:t>nvestments in associates</w:t>
      </w:r>
    </w:p>
    <w:p w14:paraId="5D5ED9A5" w14:textId="77777777" w:rsidR="0050763D" w:rsidRPr="004B7C49" w:rsidRDefault="0050763D" w:rsidP="000753A6">
      <w:pPr>
        <w:spacing w:before="120" w:after="120" w:line="380" w:lineRule="exact"/>
        <w:ind w:left="540"/>
        <w:jc w:val="thaiDistribute"/>
        <w:outlineLvl w:val="0"/>
        <w:rPr>
          <w:rFonts w:ascii="Arial" w:hAnsi="Arial" w:cs="Arial"/>
          <w:sz w:val="22"/>
          <w:szCs w:val="22"/>
        </w:rPr>
      </w:pPr>
      <w:r w:rsidRPr="004B7C49">
        <w:rPr>
          <w:rFonts w:ascii="Arial" w:hAnsi="Arial" w:cs="Arial"/>
          <w:sz w:val="22"/>
          <w:szCs w:val="22"/>
        </w:rPr>
        <w:t>The details of associates are as follows:</w:t>
      </w:r>
    </w:p>
    <w:tbl>
      <w:tblPr>
        <w:tblW w:w="4951" w:type="pct"/>
        <w:tblInd w:w="450" w:type="dxa"/>
        <w:tblLayout w:type="fixed"/>
        <w:tblLook w:val="0000" w:firstRow="0" w:lastRow="0" w:firstColumn="0" w:lastColumn="0" w:noHBand="0" w:noVBand="0"/>
      </w:tblPr>
      <w:tblGrid>
        <w:gridCol w:w="2008"/>
        <w:gridCol w:w="883"/>
        <w:gridCol w:w="446"/>
        <w:gridCol w:w="2686"/>
        <w:gridCol w:w="916"/>
        <w:gridCol w:w="919"/>
        <w:gridCol w:w="1062"/>
        <w:gridCol w:w="1079"/>
        <w:gridCol w:w="1073"/>
        <w:gridCol w:w="1076"/>
        <w:gridCol w:w="1073"/>
        <w:gridCol w:w="1053"/>
      </w:tblGrid>
      <w:tr w:rsidR="00C97A74" w:rsidRPr="004B7C49" w14:paraId="3CCD8EE7" w14:textId="77777777" w:rsidTr="005C7352">
        <w:trPr>
          <w:cantSplit/>
          <w:trHeight w:val="105"/>
        </w:trPr>
        <w:tc>
          <w:tcPr>
            <w:tcW w:w="703" w:type="pct"/>
          </w:tcPr>
          <w:p w14:paraId="2787E95E" w14:textId="77777777" w:rsidR="00F17738" w:rsidRPr="004B7C49" w:rsidRDefault="00F17738" w:rsidP="000753A6">
            <w:pPr>
              <w:spacing w:line="320" w:lineRule="exact"/>
              <w:ind w:left="-18"/>
              <w:jc w:val="center"/>
              <w:rPr>
                <w:rFonts w:ascii="Arial" w:hAnsi="Arial" w:cs="Arial"/>
                <w:sz w:val="18"/>
                <w:szCs w:val="18"/>
                <w:cs/>
              </w:rPr>
            </w:pPr>
          </w:p>
        </w:tc>
        <w:tc>
          <w:tcPr>
            <w:tcW w:w="464" w:type="pct"/>
            <w:gridSpan w:val="2"/>
          </w:tcPr>
          <w:p w14:paraId="24107E36" w14:textId="77777777" w:rsidR="00F17738" w:rsidRPr="004B7C49" w:rsidRDefault="00F17738" w:rsidP="000753A6">
            <w:pPr>
              <w:pStyle w:val="acctfourfigures"/>
              <w:tabs>
                <w:tab w:val="clear" w:pos="765"/>
              </w:tabs>
              <w:spacing w:line="320" w:lineRule="exact"/>
              <w:ind w:left="-18"/>
              <w:jc w:val="center"/>
              <w:rPr>
                <w:rFonts w:ascii="Arial" w:hAnsi="Arial" w:cs="Arial"/>
                <w:sz w:val="18"/>
                <w:szCs w:val="18"/>
                <w:cs/>
                <w:lang w:bidi="th-TH"/>
              </w:rPr>
            </w:pPr>
          </w:p>
        </w:tc>
        <w:tc>
          <w:tcPr>
            <w:tcW w:w="941" w:type="pct"/>
          </w:tcPr>
          <w:p w14:paraId="27C6A6E6" w14:textId="77777777" w:rsidR="00F17738" w:rsidRPr="004B7C49" w:rsidRDefault="00F17738" w:rsidP="000753A6">
            <w:pPr>
              <w:pStyle w:val="acctfourfigures"/>
              <w:tabs>
                <w:tab w:val="clear" w:pos="765"/>
              </w:tabs>
              <w:spacing w:line="320" w:lineRule="exact"/>
              <w:ind w:left="-18"/>
              <w:jc w:val="center"/>
              <w:rPr>
                <w:rFonts w:ascii="Arial" w:hAnsi="Arial" w:cs="Arial"/>
                <w:sz w:val="18"/>
                <w:szCs w:val="18"/>
              </w:rPr>
            </w:pPr>
          </w:p>
        </w:tc>
        <w:tc>
          <w:tcPr>
            <w:tcW w:w="2891" w:type="pct"/>
            <w:gridSpan w:val="8"/>
          </w:tcPr>
          <w:p w14:paraId="0AFD91C3" w14:textId="75A63BAB" w:rsidR="00F17738" w:rsidRPr="004B7C49" w:rsidRDefault="00F17738" w:rsidP="000753A6">
            <w:pPr>
              <w:pStyle w:val="acctfourfigures"/>
              <w:tabs>
                <w:tab w:val="clear" w:pos="765"/>
              </w:tabs>
              <w:spacing w:line="320" w:lineRule="exact"/>
              <w:ind w:left="-18"/>
              <w:jc w:val="right"/>
              <w:rPr>
                <w:rFonts w:ascii="Arial" w:hAnsi="Arial" w:cs="Arial"/>
                <w:sz w:val="18"/>
                <w:szCs w:val="18"/>
              </w:rPr>
            </w:pPr>
            <w:r w:rsidRPr="004B7C49">
              <w:rPr>
                <w:rFonts w:ascii="Arial" w:hAnsi="Arial" w:cs="Arial"/>
                <w:sz w:val="18"/>
                <w:szCs w:val="18"/>
              </w:rPr>
              <w:t>(Unit: Million Baht)</w:t>
            </w:r>
          </w:p>
        </w:tc>
      </w:tr>
      <w:tr w:rsidR="00C97A74" w:rsidRPr="004B7C49" w14:paraId="108DF507" w14:textId="77777777" w:rsidTr="005C7352">
        <w:trPr>
          <w:cantSplit/>
          <w:trHeight w:val="105"/>
        </w:trPr>
        <w:tc>
          <w:tcPr>
            <w:tcW w:w="703" w:type="pct"/>
          </w:tcPr>
          <w:p w14:paraId="4D21BAD9" w14:textId="77777777" w:rsidR="0050763D" w:rsidRPr="004B7C49" w:rsidRDefault="0050763D" w:rsidP="000753A6">
            <w:pPr>
              <w:spacing w:line="320" w:lineRule="exact"/>
              <w:ind w:left="-18"/>
              <w:jc w:val="center"/>
              <w:rPr>
                <w:rFonts w:ascii="Arial" w:hAnsi="Arial" w:cs="Arial"/>
                <w:sz w:val="18"/>
                <w:szCs w:val="18"/>
                <w:cs/>
              </w:rPr>
            </w:pPr>
          </w:p>
        </w:tc>
        <w:tc>
          <w:tcPr>
            <w:tcW w:w="464" w:type="pct"/>
            <w:gridSpan w:val="2"/>
          </w:tcPr>
          <w:p w14:paraId="2209ED00" w14:textId="77777777" w:rsidR="0050763D" w:rsidRPr="004B7C49" w:rsidRDefault="0050763D" w:rsidP="000753A6">
            <w:pPr>
              <w:pStyle w:val="acctfourfigures"/>
              <w:tabs>
                <w:tab w:val="clear" w:pos="765"/>
              </w:tabs>
              <w:spacing w:line="320" w:lineRule="exact"/>
              <w:ind w:left="-18"/>
              <w:jc w:val="center"/>
              <w:rPr>
                <w:rFonts w:ascii="Arial" w:hAnsi="Arial" w:cs="Arial"/>
                <w:sz w:val="18"/>
                <w:szCs w:val="18"/>
                <w:cs/>
                <w:lang w:bidi="th-TH"/>
              </w:rPr>
            </w:pPr>
          </w:p>
        </w:tc>
        <w:tc>
          <w:tcPr>
            <w:tcW w:w="941" w:type="pct"/>
          </w:tcPr>
          <w:p w14:paraId="71D5EE7E" w14:textId="77777777" w:rsidR="0050763D" w:rsidRPr="004B7C49" w:rsidRDefault="0050763D" w:rsidP="000753A6">
            <w:pPr>
              <w:pStyle w:val="acctfourfigures"/>
              <w:tabs>
                <w:tab w:val="clear" w:pos="765"/>
              </w:tabs>
              <w:spacing w:line="320" w:lineRule="exact"/>
              <w:ind w:left="-18"/>
              <w:jc w:val="center"/>
              <w:rPr>
                <w:rFonts w:ascii="Arial" w:hAnsi="Arial" w:cs="Arial"/>
                <w:sz w:val="18"/>
                <w:szCs w:val="18"/>
              </w:rPr>
            </w:pPr>
          </w:p>
        </w:tc>
        <w:tc>
          <w:tcPr>
            <w:tcW w:w="2891" w:type="pct"/>
            <w:gridSpan w:val="8"/>
          </w:tcPr>
          <w:p w14:paraId="372B3B47" w14:textId="054BF600" w:rsidR="0050763D" w:rsidRPr="004B7C49" w:rsidRDefault="0050763D"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bidi="th-TH"/>
              </w:rPr>
            </w:pPr>
            <w:r w:rsidRPr="004B7C49">
              <w:rPr>
                <w:rFonts w:ascii="Arial" w:hAnsi="Arial" w:cs="Arial"/>
                <w:sz w:val="18"/>
                <w:szCs w:val="18"/>
              </w:rPr>
              <w:t>Consolidated financial statements</w:t>
            </w:r>
          </w:p>
        </w:tc>
      </w:tr>
      <w:tr w:rsidR="00C97A74" w:rsidRPr="004B7C49" w14:paraId="43578060" w14:textId="77777777" w:rsidTr="005C7352">
        <w:trPr>
          <w:cantSplit/>
          <w:trHeight w:val="214"/>
          <w:tblHeader/>
        </w:trPr>
        <w:tc>
          <w:tcPr>
            <w:tcW w:w="703" w:type="pct"/>
          </w:tcPr>
          <w:p w14:paraId="30FDC60A" w14:textId="77777777" w:rsidR="00C97A74" w:rsidRPr="004B7C49" w:rsidRDefault="00C97A74" w:rsidP="000753A6">
            <w:pPr>
              <w:spacing w:line="320" w:lineRule="exact"/>
              <w:ind w:left="-18"/>
              <w:jc w:val="center"/>
              <w:rPr>
                <w:rFonts w:ascii="Arial" w:hAnsi="Arial" w:cs="Arial"/>
                <w:sz w:val="18"/>
                <w:szCs w:val="18"/>
                <w:cs/>
              </w:rPr>
            </w:pPr>
          </w:p>
        </w:tc>
        <w:tc>
          <w:tcPr>
            <w:tcW w:w="464" w:type="pct"/>
            <w:gridSpan w:val="2"/>
            <w:vAlign w:val="bottom"/>
          </w:tcPr>
          <w:p w14:paraId="12A345D4" w14:textId="130A62D4" w:rsidR="00C97A74" w:rsidRPr="004B7C49" w:rsidRDefault="00C97A74" w:rsidP="000753A6">
            <w:pPr>
              <w:pStyle w:val="acctfourfigures"/>
              <w:tabs>
                <w:tab w:val="clear" w:pos="765"/>
              </w:tabs>
              <w:spacing w:line="320" w:lineRule="exact"/>
              <w:ind w:left="-18"/>
              <w:jc w:val="center"/>
              <w:rPr>
                <w:rFonts w:ascii="Arial" w:hAnsi="Arial" w:cs="Arial"/>
                <w:sz w:val="18"/>
                <w:szCs w:val="18"/>
                <w:lang w:val="en-US" w:bidi="th-TH"/>
              </w:rPr>
            </w:pPr>
            <w:r w:rsidRPr="004B7C49">
              <w:rPr>
                <w:rFonts w:ascii="Arial" w:hAnsi="Arial" w:cs="Arial"/>
                <w:sz w:val="18"/>
                <w:szCs w:val="18"/>
              </w:rPr>
              <w:t>Country of</w:t>
            </w:r>
          </w:p>
        </w:tc>
        <w:tc>
          <w:tcPr>
            <w:tcW w:w="941" w:type="pct"/>
            <w:vAlign w:val="bottom"/>
          </w:tcPr>
          <w:p w14:paraId="1CBA817A" w14:textId="77777777" w:rsidR="00C97A74" w:rsidRPr="004B7C49" w:rsidRDefault="00C97A74" w:rsidP="000753A6">
            <w:pPr>
              <w:pStyle w:val="acctfourfigures"/>
              <w:tabs>
                <w:tab w:val="clear" w:pos="765"/>
              </w:tabs>
              <w:spacing w:line="320" w:lineRule="exact"/>
              <w:ind w:left="-18"/>
              <w:jc w:val="center"/>
              <w:rPr>
                <w:rFonts w:ascii="Arial" w:hAnsi="Arial" w:cs="Arial"/>
                <w:sz w:val="18"/>
                <w:szCs w:val="18"/>
                <w:lang w:bidi="th-TH"/>
              </w:rPr>
            </w:pPr>
          </w:p>
        </w:tc>
        <w:tc>
          <w:tcPr>
            <w:tcW w:w="643" w:type="pct"/>
            <w:gridSpan w:val="2"/>
            <w:vAlign w:val="bottom"/>
          </w:tcPr>
          <w:p w14:paraId="3A05E649" w14:textId="6203872E"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lang w:bidi="th-TH"/>
              </w:rPr>
            </w:pPr>
            <w:r w:rsidRPr="004B7C49">
              <w:rPr>
                <w:rFonts w:ascii="Arial" w:hAnsi="Arial" w:cs="Arial"/>
                <w:sz w:val="18"/>
                <w:szCs w:val="18"/>
                <w:lang w:bidi="th-TH"/>
              </w:rPr>
              <w:t>Ownership interest</w:t>
            </w:r>
          </w:p>
          <w:p w14:paraId="0F604481" w14:textId="77777777"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held by the Group</w:t>
            </w:r>
          </w:p>
        </w:tc>
        <w:tc>
          <w:tcPr>
            <w:tcW w:w="750" w:type="pct"/>
            <w:gridSpan w:val="2"/>
            <w:vAlign w:val="bottom"/>
          </w:tcPr>
          <w:p w14:paraId="7B30D55D" w14:textId="77777777"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lang w:bidi="th-TH"/>
              </w:rPr>
            </w:pPr>
          </w:p>
          <w:p w14:paraId="1B763C16" w14:textId="77777777"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Cost method</w:t>
            </w:r>
          </w:p>
        </w:tc>
        <w:tc>
          <w:tcPr>
            <w:tcW w:w="753" w:type="pct"/>
            <w:gridSpan w:val="2"/>
            <w:vAlign w:val="bottom"/>
          </w:tcPr>
          <w:p w14:paraId="21EBCFAB" w14:textId="77777777"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lang w:bidi="th-TH"/>
              </w:rPr>
            </w:pPr>
          </w:p>
          <w:p w14:paraId="6E8A8505" w14:textId="77777777"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Equity method</w:t>
            </w:r>
          </w:p>
        </w:tc>
        <w:tc>
          <w:tcPr>
            <w:tcW w:w="746" w:type="pct"/>
            <w:gridSpan w:val="2"/>
            <w:vAlign w:val="bottom"/>
          </w:tcPr>
          <w:p w14:paraId="744ADDCF" w14:textId="3C65D7A3"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rPr>
            </w:pPr>
            <w:r w:rsidRPr="004B7C49">
              <w:rPr>
                <w:rFonts w:ascii="Arial" w:hAnsi="Arial" w:cs="Arial"/>
                <w:sz w:val="18"/>
                <w:szCs w:val="18"/>
              </w:rPr>
              <w:t>Dividend received</w:t>
            </w:r>
          </w:p>
          <w:p w14:paraId="531E0FF8" w14:textId="0AD26DEC" w:rsidR="00C97A74" w:rsidRPr="004B7C49" w:rsidRDefault="00C97A7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rPr>
              <w:t>during the year</w:t>
            </w:r>
          </w:p>
        </w:tc>
      </w:tr>
      <w:tr w:rsidR="00901F17" w:rsidRPr="004B7C49" w14:paraId="122E3E6A" w14:textId="77777777" w:rsidTr="005C7352">
        <w:trPr>
          <w:cantSplit/>
          <w:trHeight w:val="92"/>
          <w:tblHeader/>
        </w:trPr>
        <w:tc>
          <w:tcPr>
            <w:tcW w:w="703" w:type="pct"/>
            <w:vAlign w:val="bottom"/>
          </w:tcPr>
          <w:p w14:paraId="0EE4B034" w14:textId="77777777" w:rsidR="00901F17" w:rsidRPr="004B7C49" w:rsidRDefault="00901F17" w:rsidP="000753A6">
            <w:pPr>
              <w:spacing w:line="320" w:lineRule="exact"/>
              <w:ind w:left="-18"/>
              <w:jc w:val="center"/>
              <w:rPr>
                <w:rFonts w:ascii="Arial" w:hAnsi="Arial" w:cs="Arial"/>
                <w:sz w:val="18"/>
                <w:szCs w:val="18"/>
                <w:cs/>
              </w:rPr>
            </w:pPr>
          </w:p>
        </w:tc>
        <w:tc>
          <w:tcPr>
            <w:tcW w:w="464" w:type="pct"/>
            <w:gridSpan w:val="2"/>
            <w:vAlign w:val="bottom"/>
          </w:tcPr>
          <w:p w14:paraId="76487FBF" w14:textId="107E1903" w:rsidR="00901F17" w:rsidRPr="004B7C49" w:rsidRDefault="00901F17" w:rsidP="000753A6">
            <w:pPr>
              <w:pStyle w:val="acctfourfigures"/>
              <w:pBdr>
                <w:bottom w:val="single" w:sz="4" w:space="1" w:color="auto"/>
              </w:pBdr>
              <w:tabs>
                <w:tab w:val="clear" w:pos="765"/>
              </w:tabs>
              <w:spacing w:line="320" w:lineRule="exact"/>
              <w:ind w:left="-18"/>
              <w:jc w:val="center"/>
              <w:rPr>
                <w:rFonts w:ascii="Arial" w:hAnsi="Arial" w:cs="Arial"/>
                <w:sz w:val="18"/>
                <w:szCs w:val="18"/>
                <w:rtl/>
                <w:cs/>
              </w:rPr>
            </w:pPr>
            <w:r w:rsidRPr="004B7C49">
              <w:rPr>
                <w:rFonts w:ascii="Arial" w:hAnsi="Arial" w:cs="Arial"/>
                <w:sz w:val="18"/>
                <w:szCs w:val="18"/>
                <w:lang w:bidi="th-TH"/>
              </w:rPr>
              <w:t>incorporation</w:t>
            </w:r>
          </w:p>
        </w:tc>
        <w:tc>
          <w:tcPr>
            <w:tcW w:w="941" w:type="pct"/>
          </w:tcPr>
          <w:p w14:paraId="5659BFD1" w14:textId="50925231" w:rsidR="00901F17" w:rsidRPr="004B7C49" w:rsidRDefault="00901F17" w:rsidP="000753A6">
            <w:pPr>
              <w:pStyle w:val="acctfourfigures"/>
              <w:pBdr>
                <w:bottom w:val="single" w:sz="4" w:space="1" w:color="auto"/>
              </w:pBdr>
              <w:tabs>
                <w:tab w:val="clear" w:pos="765"/>
              </w:tabs>
              <w:spacing w:line="320" w:lineRule="exact"/>
              <w:ind w:left="-18"/>
              <w:jc w:val="center"/>
              <w:rPr>
                <w:rFonts w:ascii="Arial" w:hAnsi="Arial" w:cs="Arial"/>
                <w:sz w:val="18"/>
                <w:szCs w:val="18"/>
                <w:lang w:val="en-US" w:bidi="th-TH"/>
              </w:rPr>
            </w:pPr>
            <w:r w:rsidRPr="004B7C49">
              <w:rPr>
                <w:rFonts w:ascii="Arial" w:hAnsi="Arial" w:cs="Arial"/>
                <w:sz w:val="18"/>
                <w:szCs w:val="18"/>
                <w:lang w:bidi="th-TH"/>
              </w:rPr>
              <w:t>Nature of business</w:t>
            </w:r>
          </w:p>
        </w:tc>
        <w:tc>
          <w:tcPr>
            <w:tcW w:w="321" w:type="pct"/>
          </w:tcPr>
          <w:p w14:paraId="4C209176" w14:textId="2B981F40" w:rsidR="00901F17"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22" w:type="pct"/>
          </w:tcPr>
          <w:p w14:paraId="18794239" w14:textId="0C96B636" w:rsidR="00901F17"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c>
          <w:tcPr>
            <w:tcW w:w="372" w:type="pct"/>
          </w:tcPr>
          <w:p w14:paraId="7EEE3CD3" w14:textId="6EFDA2CC" w:rsidR="00901F17"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78" w:type="pct"/>
          </w:tcPr>
          <w:p w14:paraId="14A06CBB" w14:textId="798CC2B7" w:rsidR="00901F17"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c>
          <w:tcPr>
            <w:tcW w:w="376" w:type="pct"/>
          </w:tcPr>
          <w:p w14:paraId="697801FF" w14:textId="30E1DE3A" w:rsidR="00901F17"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77" w:type="pct"/>
          </w:tcPr>
          <w:p w14:paraId="3BF17917" w14:textId="0E833D05" w:rsidR="00901F17"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c>
          <w:tcPr>
            <w:tcW w:w="376" w:type="pct"/>
          </w:tcPr>
          <w:p w14:paraId="39BF3EF3" w14:textId="68B94C72" w:rsidR="00901F17"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70" w:type="pct"/>
          </w:tcPr>
          <w:p w14:paraId="78DEB0B6" w14:textId="391566F2" w:rsidR="00901F17"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r>
      <w:tr w:rsidR="00901F17" w:rsidRPr="004B7C49" w14:paraId="064A63F4" w14:textId="77777777" w:rsidTr="005C7352">
        <w:trPr>
          <w:cantSplit/>
          <w:trHeight w:val="60"/>
          <w:tblHeader/>
        </w:trPr>
        <w:tc>
          <w:tcPr>
            <w:tcW w:w="703" w:type="pct"/>
            <w:vAlign w:val="bottom"/>
          </w:tcPr>
          <w:p w14:paraId="131D2B92" w14:textId="77777777" w:rsidR="00901F17" w:rsidRPr="004B7C49" w:rsidRDefault="00901F17" w:rsidP="000753A6">
            <w:pPr>
              <w:pStyle w:val="acctfourfigures"/>
              <w:tabs>
                <w:tab w:val="clear" w:pos="765"/>
              </w:tabs>
              <w:spacing w:line="320" w:lineRule="exact"/>
              <w:ind w:left="-18"/>
              <w:jc w:val="center"/>
              <w:rPr>
                <w:rFonts w:ascii="Arial" w:hAnsi="Arial" w:cs="Arial"/>
                <w:sz w:val="18"/>
                <w:szCs w:val="18"/>
                <w:rtl/>
                <w:cs/>
              </w:rPr>
            </w:pPr>
          </w:p>
        </w:tc>
        <w:tc>
          <w:tcPr>
            <w:tcW w:w="464" w:type="pct"/>
            <w:gridSpan w:val="2"/>
            <w:vAlign w:val="bottom"/>
          </w:tcPr>
          <w:p w14:paraId="611D4951" w14:textId="37FB1357" w:rsidR="00901F17" w:rsidRPr="004B7C49" w:rsidRDefault="00901F17" w:rsidP="000753A6">
            <w:pPr>
              <w:pStyle w:val="acctfourfigures"/>
              <w:tabs>
                <w:tab w:val="clear" w:pos="765"/>
              </w:tabs>
              <w:spacing w:line="320" w:lineRule="exact"/>
              <w:ind w:left="-18"/>
              <w:jc w:val="center"/>
              <w:rPr>
                <w:rFonts w:ascii="Arial" w:hAnsi="Arial" w:cs="Arial"/>
                <w:sz w:val="18"/>
                <w:szCs w:val="18"/>
                <w:lang w:bidi="th-TH"/>
              </w:rPr>
            </w:pPr>
          </w:p>
        </w:tc>
        <w:tc>
          <w:tcPr>
            <w:tcW w:w="941" w:type="pct"/>
          </w:tcPr>
          <w:p w14:paraId="3B929AFE" w14:textId="2D2678F5" w:rsidR="00901F17" w:rsidRPr="004B7C49" w:rsidRDefault="00901F17" w:rsidP="000753A6">
            <w:pPr>
              <w:pStyle w:val="acctfourfigures"/>
              <w:tabs>
                <w:tab w:val="clear" w:pos="765"/>
              </w:tabs>
              <w:spacing w:line="320" w:lineRule="exact"/>
              <w:ind w:left="-18"/>
              <w:jc w:val="center"/>
              <w:rPr>
                <w:rFonts w:ascii="Arial" w:hAnsi="Arial" w:cs="Arial"/>
                <w:sz w:val="18"/>
                <w:szCs w:val="18"/>
                <w:cs/>
                <w:lang w:bidi="th-TH"/>
              </w:rPr>
            </w:pPr>
          </w:p>
        </w:tc>
        <w:tc>
          <w:tcPr>
            <w:tcW w:w="321" w:type="pct"/>
          </w:tcPr>
          <w:p w14:paraId="0250D1B4" w14:textId="45018B3E" w:rsidR="00901F17" w:rsidRPr="004B7C49" w:rsidRDefault="00901F17" w:rsidP="00E2431C">
            <w:pPr>
              <w:pStyle w:val="acctfourfigures"/>
              <w:tabs>
                <w:tab w:val="clear" w:pos="765"/>
              </w:tabs>
              <w:spacing w:line="320" w:lineRule="exact"/>
              <w:ind w:left="-82" w:right="-112"/>
              <w:jc w:val="center"/>
              <w:rPr>
                <w:rFonts w:ascii="Arial" w:hAnsi="Arial" w:cs="Arial"/>
                <w:sz w:val="18"/>
                <w:szCs w:val="18"/>
                <w:cs/>
                <w:lang w:val="en-US" w:bidi="th-TH"/>
              </w:rPr>
            </w:pPr>
            <w:r w:rsidRPr="004B7C49">
              <w:rPr>
                <w:rFonts w:ascii="Arial" w:hAnsi="Arial" w:cs="Arial"/>
                <w:sz w:val="18"/>
                <w:szCs w:val="18"/>
                <w:lang w:val="en-US" w:bidi="th-TH"/>
              </w:rPr>
              <w:t>(percent)</w:t>
            </w:r>
          </w:p>
        </w:tc>
        <w:tc>
          <w:tcPr>
            <w:tcW w:w="322" w:type="pct"/>
          </w:tcPr>
          <w:p w14:paraId="7189882E" w14:textId="41A96016" w:rsidR="00901F17" w:rsidRPr="004B7C49" w:rsidRDefault="00901F17" w:rsidP="00E2431C">
            <w:pPr>
              <w:pStyle w:val="acctfourfigures"/>
              <w:tabs>
                <w:tab w:val="clear" w:pos="765"/>
              </w:tabs>
              <w:spacing w:line="320" w:lineRule="exact"/>
              <w:ind w:left="-82" w:right="-112"/>
              <w:jc w:val="center"/>
              <w:rPr>
                <w:rFonts w:ascii="Arial" w:hAnsi="Arial" w:cs="Arial"/>
                <w:sz w:val="18"/>
                <w:szCs w:val="18"/>
                <w:cs/>
                <w:lang w:val="en-US" w:bidi="th-TH"/>
              </w:rPr>
            </w:pPr>
            <w:r w:rsidRPr="004B7C49">
              <w:rPr>
                <w:rFonts w:ascii="Arial" w:hAnsi="Arial" w:cs="Arial"/>
                <w:sz w:val="18"/>
                <w:szCs w:val="18"/>
                <w:lang w:val="en-US" w:bidi="th-TH"/>
              </w:rPr>
              <w:t>(percent)</w:t>
            </w:r>
          </w:p>
        </w:tc>
        <w:tc>
          <w:tcPr>
            <w:tcW w:w="372" w:type="pct"/>
          </w:tcPr>
          <w:p w14:paraId="443A49D8" w14:textId="2D88435F" w:rsidR="00901F17" w:rsidRPr="004B7C49" w:rsidRDefault="00901F17" w:rsidP="000753A6">
            <w:pPr>
              <w:pStyle w:val="acctfourfigures"/>
              <w:tabs>
                <w:tab w:val="clear" w:pos="765"/>
              </w:tabs>
              <w:spacing w:line="320" w:lineRule="exact"/>
              <w:ind w:left="-18"/>
              <w:jc w:val="center"/>
              <w:rPr>
                <w:rFonts w:ascii="Arial" w:hAnsi="Arial" w:cs="Arial"/>
                <w:sz w:val="18"/>
                <w:szCs w:val="18"/>
                <w:cs/>
                <w:lang w:val="en-US" w:bidi="th-TH"/>
              </w:rPr>
            </w:pPr>
          </w:p>
        </w:tc>
        <w:tc>
          <w:tcPr>
            <w:tcW w:w="378" w:type="pct"/>
          </w:tcPr>
          <w:p w14:paraId="0B2FBB10" w14:textId="5F8D6C26" w:rsidR="00901F17" w:rsidRPr="004B7C49" w:rsidRDefault="00901F17" w:rsidP="000753A6">
            <w:pPr>
              <w:pStyle w:val="acctfourfigures"/>
              <w:tabs>
                <w:tab w:val="clear" w:pos="765"/>
              </w:tabs>
              <w:spacing w:line="320" w:lineRule="exact"/>
              <w:ind w:left="-18"/>
              <w:jc w:val="center"/>
              <w:rPr>
                <w:rFonts w:ascii="Arial" w:hAnsi="Arial" w:cs="Arial"/>
                <w:sz w:val="18"/>
                <w:szCs w:val="18"/>
                <w:cs/>
                <w:lang w:val="en-US" w:bidi="th-TH"/>
              </w:rPr>
            </w:pPr>
          </w:p>
        </w:tc>
        <w:tc>
          <w:tcPr>
            <w:tcW w:w="376" w:type="pct"/>
            <w:vAlign w:val="center"/>
          </w:tcPr>
          <w:p w14:paraId="41281540" w14:textId="4F7AE970" w:rsidR="00901F17" w:rsidRPr="004B7C49" w:rsidRDefault="00901F17" w:rsidP="000753A6">
            <w:pPr>
              <w:pStyle w:val="acctfourfigures"/>
              <w:tabs>
                <w:tab w:val="clear" w:pos="765"/>
              </w:tabs>
              <w:spacing w:line="320" w:lineRule="exact"/>
              <w:ind w:left="-18"/>
              <w:jc w:val="center"/>
              <w:rPr>
                <w:rFonts w:ascii="Arial" w:hAnsi="Arial" w:cs="Arial"/>
                <w:sz w:val="18"/>
                <w:szCs w:val="18"/>
                <w:lang w:val="en-US" w:bidi="th-TH"/>
              </w:rPr>
            </w:pPr>
          </w:p>
        </w:tc>
        <w:tc>
          <w:tcPr>
            <w:tcW w:w="377" w:type="pct"/>
            <w:vAlign w:val="center"/>
          </w:tcPr>
          <w:p w14:paraId="39C41A2F" w14:textId="395A3C4A" w:rsidR="00901F17" w:rsidRPr="004B7C49" w:rsidRDefault="00901F17" w:rsidP="000753A6">
            <w:pPr>
              <w:pStyle w:val="acctfourfigures"/>
              <w:tabs>
                <w:tab w:val="clear" w:pos="765"/>
              </w:tabs>
              <w:spacing w:line="320" w:lineRule="exact"/>
              <w:ind w:left="-18"/>
              <w:jc w:val="center"/>
              <w:rPr>
                <w:rFonts w:ascii="Arial" w:hAnsi="Arial" w:cs="Arial"/>
                <w:sz w:val="18"/>
                <w:szCs w:val="18"/>
                <w:lang w:val="en-US" w:bidi="th-TH"/>
              </w:rPr>
            </w:pPr>
          </w:p>
        </w:tc>
        <w:tc>
          <w:tcPr>
            <w:tcW w:w="376" w:type="pct"/>
            <w:vAlign w:val="center"/>
          </w:tcPr>
          <w:p w14:paraId="332D4010" w14:textId="55C7AB1D" w:rsidR="00901F17" w:rsidRPr="004B7C49" w:rsidRDefault="00901F17" w:rsidP="000753A6">
            <w:pPr>
              <w:pStyle w:val="acctfourfigures"/>
              <w:tabs>
                <w:tab w:val="clear" w:pos="765"/>
              </w:tabs>
              <w:spacing w:line="320" w:lineRule="exact"/>
              <w:ind w:left="-18"/>
              <w:jc w:val="center"/>
              <w:rPr>
                <w:rFonts w:ascii="Arial" w:hAnsi="Arial" w:cs="Arial"/>
                <w:sz w:val="18"/>
                <w:szCs w:val="18"/>
                <w:lang w:val="en-US" w:bidi="th-TH"/>
              </w:rPr>
            </w:pPr>
          </w:p>
        </w:tc>
        <w:tc>
          <w:tcPr>
            <w:tcW w:w="370" w:type="pct"/>
            <w:vAlign w:val="center"/>
          </w:tcPr>
          <w:p w14:paraId="69FF681F" w14:textId="67FC5545" w:rsidR="00901F17" w:rsidRPr="004B7C49" w:rsidRDefault="00901F17" w:rsidP="000753A6">
            <w:pPr>
              <w:pStyle w:val="acctfourfigures"/>
              <w:tabs>
                <w:tab w:val="clear" w:pos="765"/>
              </w:tabs>
              <w:spacing w:line="320" w:lineRule="exact"/>
              <w:ind w:left="-18"/>
              <w:jc w:val="center"/>
              <w:rPr>
                <w:rFonts w:ascii="Arial" w:hAnsi="Arial" w:cs="Arial"/>
                <w:sz w:val="18"/>
                <w:szCs w:val="18"/>
                <w:lang w:val="en-US" w:bidi="th-TH"/>
              </w:rPr>
            </w:pPr>
          </w:p>
        </w:tc>
      </w:tr>
      <w:tr w:rsidR="005C7352" w:rsidRPr="004B7C49" w14:paraId="1E0430D1" w14:textId="77777777" w:rsidTr="005C7352">
        <w:trPr>
          <w:cantSplit/>
          <w:trHeight w:val="302"/>
        </w:trPr>
        <w:tc>
          <w:tcPr>
            <w:tcW w:w="703" w:type="pct"/>
          </w:tcPr>
          <w:p w14:paraId="0413D44D" w14:textId="77777777" w:rsidR="005C7352" w:rsidRPr="004B7C49" w:rsidRDefault="005C7352" w:rsidP="005C7352">
            <w:pPr>
              <w:spacing w:line="320" w:lineRule="exact"/>
              <w:ind w:left="156" w:hanging="174"/>
              <w:jc w:val="left"/>
              <w:rPr>
                <w:rFonts w:ascii="Arial" w:hAnsi="Arial" w:cs="Arial"/>
                <w:sz w:val="18"/>
                <w:szCs w:val="18"/>
              </w:rPr>
            </w:pPr>
            <w:r w:rsidRPr="004B7C49">
              <w:rPr>
                <w:rFonts w:ascii="Arial" w:hAnsi="Arial" w:cs="Arial"/>
                <w:sz w:val="18"/>
                <w:szCs w:val="18"/>
              </w:rPr>
              <w:t>PTT Digital Solutions Co., Ltd.</w:t>
            </w:r>
          </w:p>
        </w:tc>
        <w:tc>
          <w:tcPr>
            <w:tcW w:w="464" w:type="pct"/>
            <w:gridSpan w:val="2"/>
          </w:tcPr>
          <w:p w14:paraId="07C44B58" w14:textId="77777777" w:rsidR="005C7352" w:rsidRPr="004B7C49" w:rsidRDefault="005C7352" w:rsidP="005C7352">
            <w:pPr>
              <w:pStyle w:val="acctfourfigures"/>
              <w:tabs>
                <w:tab w:val="clear" w:pos="765"/>
                <w:tab w:val="decimal" w:pos="0"/>
              </w:tabs>
              <w:spacing w:line="320" w:lineRule="exact"/>
              <w:ind w:left="-18"/>
              <w:jc w:val="center"/>
              <w:rPr>
                <w:rFonts w:ascii="Arial" w:eastAsia="Cordia New" w:hAnsi="Arial" w:cs="Arial"/>
                <w:sz w:val="18"/>
                <w:szCs w:val="18"/>
                <w:cs/>
                <w:lang w:eastAsia="th-TH" w:bidi="th-TH"/>
              </w:rPr>
            </w:pPr>
            <w:r w:rsidRPr="004B7C49">
              <w:rPr>
                <w:rFonts w:ascii="Arial" w:eastAsia="Cordia New" w:hAnsi="Arial" w:cs="Arial"/>
                <w:sz w:val="18"/>
                <w:szCs w:val="18"/>
                <w:lang w:eastAsia="th-TH" w:bidi="th-TH"/>
              </w:rPr>
              <w:t>Thailand</w:t>
            </w:r>
          </w:p>
        </w:tc>
        <w:tc>
          <w:tcPr>
            <w:tcW w:w="941" w:type="pct"/>
            <w:shd w:val="clear" w:color="auto" w:fill="auto"/>
          </w:tcPr>
          <w:p w14:paraId="108B1962" w14:textId="11AF28C4" w:rsidR="005C7352" w:rsidRPr="004B7C49" w:rsidRDefault="005C7352" w:rsidP="005C7352">
            <w:pPr>
              <w:spacing w:line="320" w:lineRule="exact"/>
              <w:ind w:left="156" w:right="-102" w:hanging="174"/>
              <w:jc w:val="left"/>
              <w:rPr>
                <w:rFonts w:ascii="Arial" w:hAnsi="Arial" w:cs="Arial"/>
                <w:sz w:val="18"/>
                <w:szCs w:val="18"/>
              </w:rPr>
            </w:pPr>
            <w:r w:rsidRPr="004B7C49">
              <w:rPr>
                <w:rFonts w:ascii="Arial" w:hAnsi="Arial" w:cs="Arial"/>
                <w:sz w:val="18"/>
                <w:szCs w:val="18"/>
              </w:rPr>
              <w:t>Provide information technology and computer service activities</w:t>
            </w:r>
          </w:p>
        </w:tc>
        <w:tc>
          <w:tcPr>
            <w:tcW w:w="321" w:type="pct"/>
            <w:shd w:val="clear" w:color="auto" w:fill="auto"/>
          </w:tcPr>
          <w:p w14:paraId="435970BC" w14:textId="1A677D8E" w:rsidR="005C7352" w:rsidRPr="004B7C49" w:rsidRDefault="005C7352" w:rsidP="005C7352">
            <w:pPr>
              <w:spacing w:line="320" w:lineRule="exact"/>
              <w:ind w:left="156" w:hanging="174"/>
              <w:jc w:val="right"/>
              <w:rPr>
                <w:rFonts w:ascii="Arial" w:hAnsi="Arial" w:cs="Arial"/>
                <w:sz w:val="18"/>
                <w:szCs w:val="18"/>
              </w:rPr>
            </w:pPr>
            <w:r w:rsidRPr="004B7C49">
              <w:rPr>
                <w:rFonts w:ascii="Arial" w:hAnsi="Arial" w:cs="Arial"/>
                <w:sz w:val="18"/>
                <w:szCs w:val="18"/>
              </w:rPr>
              <w:t>20.00</w:t>
            </w:r>
          </w:p>
        </w:tc>
        <w:tc>
          <w:tcPr>
            <w:tcW w:w="322" w:type="pct"/>
            <w:shd w:val="clear" w:color="auto" w:fill="auto"/>
          </w:tcPr>
          <w:p w14:paraId="5946B59C" w14:textId="5BD41F68" w:rsidR="005C7352" w:rsidRPr="004B7C49" w:rsidRDefault="005C7352" w:rsidP="005C7352">
            <w:pPr>
              <w:spacing w:line="320" w:lineRule="exact"/>
              <w:ind w:left="-18"/>
              <w:jc w:val="right"/>
              <w:rPr>
                <w:rFonts w:ascii="Arial" w:hAnsi="Arial" w:cs="Arial"/>
                <w:sz w:val="18"/>
                <w:szCs w:val="18"/>
              </w:rPr>
            </w:pPr>
            <w:r w:rsidRPr="004B7C49">
              <w:rPr>
                <w:rFonts w:ascii="Arial" w:hAnsi="Arial" w:cs="Arial"/>
                <w:sz w:val="18"/>
                <w:szCs w:val="18"/>
              </w:rPr>
              <w:t>20.00</w:t>
            </w:r>
          </w:p>
        </w:tc>
        <w:tc>
          <w:tcPr>
            <w:tcW w:w="372" w:type="pct"/>
            <w:shd w:val="clear" w:color="auto" w:fill="auto"/>
          </w:tcPr>
          <w:p w14:paraId="08B20F4C" w14:textId="6C50E65C"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c>
          <w:tcPr>
            <w:tcW w:w="378" w:type="pct"/>
            <w:shd w:val="clear" w:color="auto" w:fill="auto"/>
          </w:tcPr>
          <w:p w14:paraId="3201801F" w14:textId="20E23B77"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c>
          <w:tcPr>
            <w:tcW w:w="376" w:type="pct"/>
            <w:shd w:val="clear" w:color="auto" w:fill="auto"/>
          </w:tcPr>
          <w:p w14:paraId="7E9CF0DC" w14:textId="2AD15F3C"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826</w:t>
            </w:r>
          </w:p>
        </w:tc>
        <w:tc>
          <w:tcPr>
            <w:tcW w:w="377" w:type="pct"/>
            <w:shd w:val="clear" w:color="auto" w:fill="auto"/>
          </w:tcPr>
          <w:p w14:paraId="65D132B0" w14:textId="5E81142B"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767</w:t>
            </w:r>
          </w:p>
        </w:tc>
        <w:tc>
          <w:tcPr>
            <w:tcW w:w="376" w:type="pct"/>
            <w:shd w:val="clear" w:color="auto" w:fill="auto"/>
          </w:tcPr>
          <w:p w14:paraId="25927310" w14:textId="3BC89252"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37</w:t>
            </w:r>
          </w:p>
        </w:tc>
        <w:tc>
          <w:tcPr>
            <w:tcW w:w="370" w:type="pct"/>
            <w:shd w:val="clear" w:color="auto" w:fill="auto"/>
          </w:tcPr>
          <w:p w14:paraId="7E550094" w14:textId="687551FA"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r>
      <w:tr w:rsidR="005C7352" w:rsidRPr="004B7C49" w14:paraId="08CB288E" w14:textId="77777777" w:rsidTr="005C7352">
        <w:trPr>
          <w:cantSplit/>
          <w:trHeight w:val="322"/>
        </w:trPr>
        <w:tc>
          <w:tcPr>
            <w:tcW w:w="703" w:type="pct"/>
          </w:tcPr>
          <w:p w14:paraId="21D18FEE" w14:textId="77777777" w:rsidR="005C7352" w:rsidRPr="004B7C49" w:rsidRDefault="005C7352" w:rsidP="005C7352">
            <w:pPr>
              <w:spacing w:line="320" w:lineRule="exact"/>
              <w:ind w:left="156" w:hanging="174"/>
              <w:jc w:val="left"/>
              <w:rPr>
                <w:rFonts w:ascii="Arial" w:hAnsi="Arial" w:cs="Arial"/>
                <w:sz w:val="18"/>
                <w:szCs w:val="18"/>
              </w:rPr>
            </w:pPr>
            <w:r w:rsidRPr="004B7C49">
              <w:rPr>
                <w:rFonts w:ascii="Arial" w:hAnsi="Arial" w:cs="Arial"/>
                <w:sz w:val="18"/>
                <w:szCs w:val="18"/>
              </w:rPr>
              <w:t>PTT Energy Solutions Co., Ltd.</w:t>
            </w:r>
          </w:p>
        </w:tc>
        <w:tc>
          <w:tcPr>
            <w:tcW w:w="464" w:type="pct"/>
            <w:gridSpan w:val="2"/>
          </w:tcPr>
          <w:p w14:paraId="7F8B544E" w14:textId="77777777" w:rsidR="005C7352" w:rsidRPr="004B7C49" w:rsidRDefault="005C7352" w:rsidP="005C7352">
            <w:pPr>
              <w:pStyle w:val="acctfourfigures"/>
              <w:tabs>
                <w:tab w:val="clear" w:pos="765"/>
                <w:tab w:val="decimal" w:pos="0"/>
                <w:tab w:val="left" w:pos="1716"/>
              </w:tabs>
              <w:spacing w:line="320" w:lineRule="exact"/>
              <w:ind w:left="-18"/>
              <w:jc w:val="center"/>
              <w:rPr>
                <w:rFonts w:ascii="Arial" w:hAnsi="Arial" w:cs="Arial"/>
                <w:sz w:val="18"/>
                <w:szCs w:val="18"/>
                <w:cs/>
                <w:lang w:bidi="th-TH"/>
              </w:rPr>
            </w:pPr>
            <w:r w:rsidRPr="004B7C49">
              <w:rPr>
                <w:rFonts w:ascii="Arial" w:hAnsi="Arial" w:cs="Arial"/>
                <w:sz w:val="18"/>
                <w:szCs w:val="18"/>
              </w:rPr>
              <w:t>Thailand</w:t>
            </w:r>
          </w:p>
        </w:tc>
        <w:tc>
          <w:tcPr>
            <w:tcW w:w="941" w:type="pct"/>
            <w:shd w:val="clear" w:color="auto" w:fill="auto"/>
          </w:tcPr>
          <w:p w14:paraId="1F2E330B" w14:textId="77777777" w:rsidR="005C7352" w:rsidRPr="004B7C49" w:rsidRDefault="005C7352" w:rsidP="005C7352">
            <w:pPr>
              <w:spacing w:line="320" w:lineRule="exact"/>
              <w:ind w:left="156" w:right="-102" w:hanging="174"/>
              <w:jc w:val="left"/>
              <w:rPr>
                <w:rFonts w:ascii="Arial" w:hAnsi="Arial" w:cs="Arial"/>
                <w:sz w:val="18"/>
                <w:szCs w:val="18"/>
              </w:rPr>
            </w:pPr>
            <w:r w:rsidRPr="004B7C49">
              <w:rPr>
                <w:rFonts w:ascii="Arial" w:hAnsi="Arial" w:cs="Arial"/>
                <w:sz w:val="18"/>
                <w:szCs w:val="18"/>
              </w:rPr>
              <w:t>Provide technical and operational services</w:t>
            </w:r>
          </w:p>
        </w:tc>
        <w:tc>
          <w:tcPr>
            <w:tcW w:w="321" w:type="pct"/>
            <w:shd w:val="clear" w:color="auto" w:fill="auto"/>
          </w:tcPr>
          <w:p w14:paraId="4A68E677" w14:textId="0F48778C" w:rsidR="005C7352" w:rsidRPr="004B7C49" w:rsidRDefault="005C7352" w:rsidP="005C7352">
            <w:pPr>
              <w:spacing w:line="320" w:lineRule="exact"/>
              <w:ind w:left="156" w:hanging="174"/>
              <w:jc w:val="right"/>
              <w:rPr>
                <w:rFonts w:ascii="Arial" w:hAnsi="Arial" w:cs="Arial"/>
                <w:sz w:val="18"/>
                <w:szCs w:val="18"/>
              </w:rPr>
            </w:pPr>
            <w:r w:rsidRPr="004B7C49">
              <w:rPr>
                <w:rFonts w:ascii="Arial" w:hAnsi="Arial" w:cs="Arial"/>
                <w:sz w:val="18"/>
                <w:szCs w:val="18"/>
              </w:rPr>
              <w:t>20.00</w:t>
            </w:r>
          </w:p>
        </w:tc>
        <w:tc>
          <w:tcPr>
            <w:tcW w:w="322" w:type="pct"/>
            <w:shd w:val="clear" w:color="auto" w:fill="auto"/>
          </w:tcPr>
          <w:p w14:paraId="355E4949" w14:textId="02EC493B" w:rsidR="005C7352" w:rsidRPr="004B7C49" w:rsidRDefault="005C7352" w:rsidP="005C7352">
            <w:pPr>
              <w:spacing w:line="320" w:lineRule="exact"/>
              <w:ind w:left="-18"/>
              <w:jc w:val="right"/>
              <w:rPr>
                <w:rFonts w:ascii="Arial" w:hAnsi="Arial" w:cs="Arial"/>
                <w:sz w:val="18"/>
                <w:szCs w:val="18"/>
              </w:rPr>
            </w:pPr>
            <w:r w:rsidRPr="004B7C49">
              <w:rPr>
                <w:rFonts w:ascii="Arial" w:hAnsi="Arial" w:cs="Arial"/>
                <w:sz w:val="18"/>
                <w:szCs w:val="18"/>
              </w:rPr>
              <w:t>20.00</w:t>
            </w:r>
          </w:p>
        </w:tc>
        <w:tc>
          <w:tcPr>
            <w:tcW w:w="372" w:type="pct"/>
            <w:shd w:val="clear" w:color="auto" w:fill="auto"/>
          </w:tcPr>
          <w:p w14:paraId="7D2E3821" w14:textId="76A242DE"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19</w:t>
            </w:r>
          </w:p>
        </w:tc>
        <w:tc>
          <w:tcPr>
            <w:tcW w:w="378" w:type="pct"/>
            <w:shd w:val="clear" w:color="auto" w:fill="auto"/>
          </w:tcPr>
          <w:p w14:paraId="712C362F" w14:textId="77D6E3DF"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19</w:t>
            </w:r>
          </w:p>
        </w:tc>
        <w:tc>
          <w:tcPr>
            <w:tcW w:w="376" w:type="pct"/>
            <w:shd w:val="clear" w:color="auto" w:fill="auto"/>
          </w:tcPr>
          <w:p w14:paraId="48278E01" w14:textId="42B00EF2"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20</w:t>
            </w:r>
          </w:p>
        </w:tc>
        <w:tc>
          <w:tcPr>
            <w:tcW w:w="377" w:type="pct"/>
            <w:shd w:val="clear" w:color="auto" w:fill="auto"/>
          </w:tcPr>
          <w:p w14:paraId="307F899E" w14:textId="75D32FCD"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20</w:t>
            </w:r>
          </w:p>
        </w:tc>
        <w:tc>
          <w:tcPr>
            <w:tcW w:w="376" w:type="pct"/>
            <w:shd w:val="clear" w:color="auto" w:fill="auto"/>
          </w:tcPr>
          <w:p w14:paraId="27CF304A" w14:textId="18A21C8C"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w:t>
            </w:r>
          </w:p>
        </w:tc>
        <w:tc>
          <w:tcPr>
            <w:tcW w:w="370" w:type="pct"/>
            <w:shd w:val="clear" w:color="auto" w:fill="auto"/>
          </w:tcPr>
          <w:p w14:paraId="527C6212" w14:textId="100EB07E"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w:t>
            </w:r>
          </w:p>
        </w:tc>
      </w:tr>
      <w:tr w:rsidR="005C7352" w:rsidRPr="004B7C49" w14:paraId="485BE988" w14:textId="77777777" w:rsidTr="005C7352">
        <w:trPr>
          <w:cantSplit/>
          <w:trHeight w:val="322"/>
        </w:trPr>
        <w:tc>
          <w:tcPr>
            <w:tcW w:w="703" w:type="pct"/>
          </w:tcPr>
          <w:p w14:paraId="739CA3A1" w14:textId="77777777" w:rsidR="005C7352" w:rsidRPr="004B7C49" w:rsidRDefault="005C7352" w:rsidP="005C7352">
            <w:pPr>
              <w:tabs>
                <w:tab w:val="left" w:pos="0"/>
              </w:tabs>
              <w:spacing w:line="320" w:lineRule="exact"/>
              <w:ind w:left="156" w:hanging="174"/>
              <w:jc w:val="left"/>
              <w:rPr>
                <w:rFonts w:ascii="Arial" w:hAnsi="Arial" w:cs="Arial"/>
                <w:sz w:val="18"/>
                <w:szCs w:val="18"/>
              </w:rPr>
            </w:pPr>
            <w:r w:rsidRPr="004B7C49">
              <w:rPr>
                <w:rFonts w:ascii="Arial" w:hAnsi="Arial" w:cs="Arial"/>
                <w:sz w:val="18"/>
                <w:szCs w:val="18"/>
              </w:rPr>
              <w:t>Thai Petroleum Pipeline Co., Ltd.</w:t>
            </w:r>
          </w:p>
        </w:tc>
        <w:tc>
          <w:tcPr>
            <w:tcW w:w="464" w:type="pct"/>
            <w:gridSpan w:val="2"/>
          </w:tcPr>
          <w:p w14:paraId="5B3E3FB6" w14:textId="77777777" w:rsidR="005C7352" w:rsidRPr="004B7C49" w:rsidRDefault="005C7352" w:rsidP="005C7352">
            <w:pPr>
              <w:pStyle w:val="acctfourfigures"/>
              <w:tabs>
                <w:tab w:val="clear" w:pos="765"/>
                <w:tab w:val="decimal" w:pos="0"/>
                <w:tab w:val="left" w:pos="1716"/>
              </w:tabs>
              <w:spacing w:line="320" w:lineRule="exact"/>
              <w:ind w:left="-18"/>
              <w:jc w:val="center"/>
              <w:rPr>
                <w:rFonts w:ascii="Arial" w:hAnsi="Arial" w:cs="Arial"/>
                <w:sz w:val="18"/>
                <w:szCs w:val="18"/>
              </w:rPr>
            </w:pPr>
            <w:r w:rsidRPr="004B7C49">
              <w:rPr>
                <w:rFonts w:ascii="Arial" w:eastAsia="Cordia New" w:hAnsi="Arial" w:cs="Arial"/>
                <w:sz w:val="18"/>
                <w:szCs w:val="18"/>
                <w:lang w:eastAsia="th-TH" w:bidi="th-TH"/>
              </w:rPr>
              <w:t>Thailand</w:t>
            </w:r>
          </w:p>
        </w:tc>
        <w:tc>
          <w:tcPr>
            <w:tcW w:w="941" w:type="pct"/>
            <w:shd w:val="clear" w:color="auto" w:fill="auto"/>
          </w:tcPr>
          <w:p w14:paraId="7E1F1C6E" w14:textId="77777777" w:rsidR="005C7352" w:rsidRPr="004B7C49" w:rsidRDefault="005C7352" w:rsidP="005C7352">
            <w:pPr>
              <w:spacing w:line="320" w:lineRule="exact"/>
              <w:ind w:left="156" w:right="-102" w:hanging="174"/>
              <w:jc w:val="left"/>
              <w:rPr>
                <w:rFonts w:ascii="Arial" w:hAnsi="Arial" w:cs="Arial"/>
                <w:sz w:val="18"/>
                <w:szCs w:val="18"/>
              </w:rPr>
            </w:pPr>
            <w:r w:rsidRPr="004B7C49">
              <w:rPr>
                <w:rFonts w:ascii="Arial" w:hAnsi="Arial" w:cs="Arial"/>
                <w:sz w:val="18"/>
                <w:szCs w:val="18"/>
              </w:rPr>
              <w:t>Oil transportation through the pipeline</w:t>
            </w:r>
          </w:p>
        </w:tc>
        <w:tc>
          <w:tcPr>
            <w:tcW w:w="321" w:type="pct"/>
            <w:shd w:val="clear" w:color="auto" w:fill="auto"/>
          </w:tcPr>
          <w:p w14:paraId="0A9296B5" w14:textId="6A1EE9DB" w:rsidR="005C7352" w:rsidRPr="004B7C49" w:rsidRDefault="005C7352" w:rsidP="005C7352">
            <w:pPr>
              <w:spacing w:line="320" w:lineRule="exact"/>
              <w:ind w:left="156" w:hanging="174"/>
              <w:jc w:val="right"/>
              <w:rPr>
                <w:rFonts w:ascii="Arial" w:hAnsi="Arial" w:cs="Arial"/>
                <w:sz w:val="18"/>
                <w:szCs w:val="18"/>
              </w:rPr>
            </w:pPr>
            <w:r w:rsidRPr="004B7C49">
              <w:rPr>
                <w:rFonts w:ascii="Arial" w:hAnsi="Arial" w:cs="Arial"/>
                <w:sz w:val="18"/>
                <w:szCs w:val="18"/>
              </w:rPr>
              <w:t>9.19</w:t>
            </w:r>
          </w:p>
        </w:tc>
        <w:tc>
          <w:tcPr>
            <w:tcW w:w="322" w:type="pct"/>
            <w:shd w:val="clear" w:color="auto" w:fill="auto"/>
          </w:tcPr>
          <w:p w14:paraId="34AC6337" w14:textId="1ED8BA6B" w:rsidR="005C7352" w:rsidRPr="004B7C49" w:rsidRDefault="005C7352" w:rsidP="005C7352">
            <w:pPr>
              <w:spacing w:line="320" w:lineRule="exact"/>
              <w:ind w:left="-18"/>
              <w:jc w:val="right"/>
              <w:rPr>
                <w:rFonts w:ascii="Arial" w:hAnsi="Arial" w:cs="Arial"/>
                <w:sz w:val="18"/>
                <w:szCs w:val="18"/>
              </w:rPr>
            </w:pPr>
            <w:r w:rsidRPr="004B7C49">
              <w:rPr>
                <w:rFonts w:ascii="Arial" w:hAnsi="Arial" w:cs="Arial"/>
                <w:sz w:val="18"/>
                <w:szCs w:val="18"/>
              </w:rPr>
              <w:t>9.19</w:t>
            </w:r>
          </w:p>
        </w:tc>
        <w:tc>
          <w:tcPr>
            <w:tcW w:w="372" w:type="pct"/>
            <w:shd w:val="clear" w:color="auto" w:fill="auto"/>
          </w:tcPr>
          <w:p w14:paraId="5466F711" w14:textId="49EC2AC5"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933</w:t>
            </w:r>
          </w:p>
        </w:tc>
        <w:tc>
          <w:tcPr>
            <w:tcW w:w="378" w:type="pct"/>
            <w:shd w:val="clear" w:color="auto" w:fill="auto"/>
          </w:tcPr>
          <w:p w14:paraId="0D2128F6" w14:textId="19C1019D"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933</w:t>
            </w:r>
          </w:p>
        </w:tc>
        <w:tc>
          <w:tcPr>
            <w:tcW w:w="376" w:type="pct"/>
            <w:shd w:val="clear" w:color="auto" w:fill="auto"/>
          </w:tcPr>
          <w:p w14:paraId="4C2D1A6A" w14:textId="3FD3FE85"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1,004</w:t>
            </w:r>
          </w:p>
        </w:tc>
        <w:tc>
          <w:tcPr>
            <w:tcW w:w="377" w:type="pct"/>
            <w:shd w:val="clear" w:color="auto" w:fill="auto"/>
          </w:tcPr>
          <w:p w14:paraId="795B456C" w14:textId="4E881E9D"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929</w:t>
            </w:r>
          </w:p>
        </w:tc>
        <w:tc>
          <w:tcPr>
            <w:tcW w:w="376" w:type="pct"/>
            <w:shd w:val="clear" w:color="auto" w:fill="auto"/>
          </w:tcPr>
          <w:p w14:paraId="3D83362C" w14:textId="6242EE36"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71</w:t>
            </w:r>
          </w:p>
        </w:tc>
        <w:tc>
          <w:tcPr>
            <w:tcW w:w="370" w:type="pct"/>
            <w:shd w:val="clear" w:color="auto" w:fill="auto"/>
          </w:tcPr>
          <w:p w14:paraId="6DC20C39" w14:textId="1AC2814C"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212</w:t>
            </w:r>
          </w:p>
        </w:tc>
      </w:tr>
      <w:tr w:rsidR="005C7352" w:rsidRPr="004B7C49" w14:paraId="23CBBC01" w14:textId="77777777" w:rsidTr="005C7352">
        <w:trPr>
          <w:cantSplit/>
          <w:trHeight w:val="322"/>
        </w:trPr>
        <w:tc>
          <w:tcPr>
            <w:tcW w:w="703" w:type="pct"/>
          </w:tcPr>
          <w:p w14:paraId="091AE5F2" w14:textId="77777777" w:rsidR="005C7352" w:rsidRPr="004B7C49" w:rsidRDefault="005C7352" w:rsidP="005C7352">
            <w:pPr>
              <w:tabs>
                <w:tab w:val="left" w:pos="0"/>
              </w:tabs>
              <w:spacing w:line="320" w:lineRule="exact"/>
              <w:ind w:left="156" w:hanging="174"/>
              <w:jc w:val="left"/>
              <w:rPr>
                <w:rFonts w:ascii="Arial" w:hAnsi="Arial" w:cs="Arial"/>
                <w:sz w:val="18"/>
                <w:szCs w:val="18"/>
              </w:rPr>
            </w:pPr>
            <w:r w:rsidRPr="004B7C49">
              <w:rPr>
                <w:rFonts w:ascii="Arial" w:hAnsi="Arial" w:cs="Arial"/>
                <w:sz w:val="18"/>
                <w:szCs w:val="18"/>
              </w:rPr>
              <w:t>PT Chandra Asri</w:t>
            </w:r>
          </w:p>
          <w:p w14:paraId="67F418BA" w14:textId="00E70408" w:rsidR="005C7352" w:rsidRPr="004B7C49" w:rsidRDefault="005C7352" w:rsidP="005C7352">
            <w:pPr>
              <w:tabs>
                <w:tab w:val="left" w:pos="0"/>
              </w:tabs>
              <w:spacing w:line="320" w:lineRule="exact"/>
              <w:ind w:left="156" w:hanging="174"/>
              <w:jc w:val="left"/>
              <w:rPr>
                <w:rFonts w:ascii="Arial" w:hAnsi="Arial" w:cs="Arial"/>
                <w:sz w:val="18"/>
                <w:szCs w:val="18"/>
              </w:rPr>
            </w:pPr>
            <w:r w:rsidRPr="004B7C49">
              <w:rPr>
                <w:rFonts w:ascii="Arial" w:hAnsi="Arial" w:cs="Arial"/>
                <w:sz w:val="18"/>
                <w:szCs w:val="18"/>
              </w:rPr>
              <w:t xml:space="preserve">   </w:t>
            </w:r>
            <w:r w:rsidR="004073E8" w:rsidRPr="004B7C49">
              <w:rPr>
                <w:rFonts w:ascii="Arial" w:hAnsi="Arial" w:cs="Arial"/>
                <w:sz w:val="18"/>
                <w:szCs w:val="18"/>
              </w:rPr>
              <w:t>Pacific</w:t>
            </w:r>
            <w:r w:rsidRPr="004B7C49">
              <w:rPr>
                <w:rFonts w:ascii="Arial" w:hAnsi="Arial" w:cs="Arial"/>
                <w:sz w:val="18"/>
                <w:szCs w:val="18"/>
              </w:rPr>
              <w:t xml:space="preserve"> </w:t>
            </w:r>
            <w:proofErr w:type="spellStart"/>
            <w:proofErr w:type="gramStart"/>
            <w:r w:rsidRPr="004B7C49">
              <w:rPr>
                <w:rFonts w:ascii="Arial" w:hAnsi="Arial" w:cs="Arial"/>
                <w:sz w:val="18"/>
                <w:szCs w:val="18"/>
              </w:rPr>
              <w:t>Tbk</w:t>
            </w:r>
            <w:proofErr w:type="spellEnd"/>
            <w:r w:rsidRPr="004B7C49">
              <w:rPr>
                <w:rFonts w:ascii="Arial" w:hAnsi="Arial" w:cs="Arial"/>
                <w:sz w:val="18"/>
                <w:szCs w:val="18"/>
                <w:vertAlign w:val="superscript"/>
              </w:rPr>
              <w:t>(</w:t>
            </w:r>
            <w:proofErr w:type="gramEnd"/>
            <w:r w:rsidR="005D0253" w:rsidRPr="004B7C49">
              <w:rPr>
                <w:rFonts w:ascii="Arial" w:hAnsi="Arial" w:cs="Arial"/>
                <w:sz w:val="18"/>
                <w:szCs w:val="18"/>
                <w:vertAlign w:val="superscript"/>
              </w:rPr>
              <w:t>1</w:t>
            </w:r>
            <w:r w:rsidRPr="004B7C49">
              <w:rPr>
                <w:rFonts w:ascii="Arial" w:hAnsi="Arial" w:cs="Arial"/>
                <w:sz w:val="18"/>
                <w:szCs w:val="18"/>
                <w:vertAlign w:val="superscript"/>
              </w:rPr>
              <w:t>)</w:t>
            </w:r>
          </w:p>
        </w:tc>
        <w:tc>
          <w:tcPr>
            <w:tcW w:w="464" w:type="pct"/>
            <w:gridSpan w:val="2"/>
          </w:tcPr>
          <w:p w14:paraId="1A659108" w14:textId="77777777" w:rsidR="005C7352" w:rsidRPr="004B7C49" w:rsidRDefault="005C7352" w:rsidP="005C7352">
            <w:pPr>
              <w:pStyle w:val="acctfourfigures"/>
              <w:tabs>
                <w:tab w:val="clear" w:pos="765"/>
                <w:tab w:val="decimal" w:pos="0"/>
                <w:tab w:val="left" w:pos="1716"/>
              </w:tabs>
              <w:spacing w:line="320" w:lineRule="exact"/>
              <w:ind w:left="-18"/>
              <w:jc w:val="center"/>
              <w:rPr>
                <w:rFonts w:ascii="Arial" w:eastAsia="Cordia New" w:hAnsi="Arial" w:cs="Arial"/>
                <w:sz w:val="18"/>
                <w:szCs w:val="18"/>
                <w:lang w:eastAsia="th-TH" w:bidi="th-TH"/>
              </w:rPr>
            </w:pPr>
            <w:r w:rsidRPr="004B7C49">
              <w:rPr>
                <w:rFonts w:ascii="Arial" w:eastAsia="Cordia New" w:hAnsi="Arial" w:cs="Arial"/>
                <w:sz w:val="18"/>
                <w:szCs w:val="18"/>
                <w:lang w:eastAsia="th-TH" w:bidi="th-TH"/>
              </w:rPr>
              <w:t>Republic of</w:t>
            </w:r>
          </w:p>
          <w:p w14:paraId="4579A43E" w14:textId="77777777" w:rsidR="005C7352" w:rsidRPr="004B7C49" w:rsidRDefault="005C7352" w:rsidP="005C7352">
            <w:pPr>
              <w:pStyle w:val="acctfourfigures"/>
              <w:tabs>
                <w:tab w:val="clear" w:pos="765"/>
                <w:tab w:val="decimal" w:pos="0"/>
                <w:tab w:val="left" w:pos="1716"/>
              </w:tabs>
              <w:spacing w:line="320" w:lineRule="exact"/>
              <w:ind w:left="-18"/>
              <w:jc w:val="center"/>
              <w:rPr>
                <w:rFonts w:ascii="Arial" w:eastAsia="Cordia New" w:hAnsi="Arial" w:cs="Arial"/>
                <w:sz w:val="18"/>
                <w:szCs w:val="18"/>
                <w:lang w:eastAsia="th-TH" w:bidi="th-TH"/>
              </w:rPr>
            </w:pPr>
            <w:r w:rsidRPr="004B7C49">
              <w:rPr>
                <w:rFonts w:ascii="Arial" w:eastAsia="Cordia New" w:hAnsi="Arial" w:cs="Arial"/>
                <w:sz w:val="18"/>
                <w:szCs w:val="18"/>
                <w:lang w:eastAsia="th-TH" w:bidi="th-TH"/>
              </w:rPr>
              <w:t>Indonesia</w:t>
            </w:r>
          </w:p>
        </w:tc>
        <w:tc>
          <w:tcPr>
            <w:tcW w:w="941" w:type="pct"/>
            <w:shd w:val="clear" w:color="auto" w:fill="auto"/>
          </w:tcPr>
          <w:p w14:paraId="248A2A23" w14:textId="630657F4" w:rsidR="005C7352" w:rsidRPr="004B7C49" w:rsidRDefault="005C7352" w:rsidP="005C7352">
            <w:pPr>
              <w:spacing w:line="320" w:lineRule="exact"/>
              <w:ind w:left="156" w:right="-102" w:hanging="174"/>
              <w:jc w:val="left"/>
              <w:rPr>
                <w:rFonts w:ascii="Arial" w:hAnsi="Arial" w:cs="Arial"/>
                <w:sz w:val="18"/>
                <w:szCs w:val="18"/>
              </w:rPr>
            </w:pPr>
            <w:r w:rsidRPr="004B7C49">
              <w:rPr>
                <w:rFonts w:ascii="Arial" w:hAnsi="Arial" w:cs="Arial"/>
                <w:sz w:val="18"/>
                <w:szCs w:val="18"/>
              </w:rPr>
              <w:t>Chemical products manufacturing and distribution</w:t>
            </w:r>
          </w:p>
        </w:tc>
        <w:tc>
          <w:tcPr>
            <w:tcW w:w="321" w:type="pct"/>
            <w:shd w:val="clear" w:color="auto" w:fill="auto"/>
          </w:tcPr>
          <w:p w14:paraId="637F59CE" w14:textId="089E2D50" w:rsidR="005C7352" w:rsidRPr="004B7C49" w:rsidRDefault="005C7352" w:rsidP="005C7352">
            <w:pPr>
              <w:spacing w:line="320" w:lineRule="exact"/>
              <w:ind w:left="156" w:hanging="174"/>
              <w:jc w:val="right"/>
              <w:rPr>
                <w:rFonts w:ascii="Arial" w:hAnsi="Arial" w:cs="Arial"/>
                <w:sz w:val="18"/>
                <w:szCs w:val="18"/>
              </w:rPr>
            </w:pPr>
            <w:r w:rsidRPr="004B7C49">
              <w:rPr>
                <w:rFonts w:ascii="Arial" w:hAnsi="Arial" w:cs="Arial"/>
                <w:sz w:val="18"/>
                <w:szCs w:val="18"/>
              </w:rPr>
              <w:t>15.00</w:t>
            </w:r>
          </w:p>
        </w:tc>
        <w:tc>
          <w:tcPr>
            <w:tcW w:w="322" w:type="pct"/>
            <w:shd w:val="clear" w:color="auto" w:fill="auto"/>
          </w:tcPr>
          <w:p w14:paraId="27A50C8E" w14:textId="3A0805D2" w:rsidR="005C7352" w:rsidRPr="004B7C49" w:rsidRDefault="005C7352" w:rsidP="005C7352">
            <w:pPr>
              <w:spacing w:line="320" w:lineRule="exact"/>
              <w:ind w:left="-18"/>
              <w:jc w:val="right"/>
              <w:rPr>
                <w:rFonts w:ascii="Arial" w:hAnsi="Arial" w:cs="Arial"/>
                <w:sz w:val="18"/>
                <w:szCs w:val="18"/>
              </w:rPr>
            </w:pPr>
            <w:r w:rsidRPr="004B7C49">
              <w:rPr>
                <w:rFonts w:ascii="Arial" w:hAnsi="Arial" w:cs="Arial"/>
                <w:sz w:val="18"/>
                <w:szCs w:val="18"/>
              </w:rPr>
              <w:t>15.00</w:t>
            </w:r>
          </w:p>
        </w:tc>
        <w:tc>
          <w:tcPr>
            <w:tcW w:w="372" w:type="pct"/>
            <w:shd w:val="clear" w:color="auto" w:fill="auto"/>
          </w:tcPr>
          <w:p w14:paraId="01DF5977" w14:textId="0431A59B"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29,920</w:t>
            </w:r>
          </w:p>
        </w:tc>
        <w:tc>
          <w:tcPr>
            <w:tcW w:w="378" w:type="pct"/>
            <w:shd w:val="clear" w:color="auto" w:fill="auto"/>
          </w:tcPr>
          <w:p w14:paraId="7077CE58" w14:textId="32E70CF6"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29,920</w:t>
            </w:r>
          </w:p>
        </w:tc>
        <w:tc>
          <w:tcPr>
            <w:tcW w:w="376" w:type="pct"/>
            <w:shd w:val="clear" w:color="auto" w:fill="auto"/>
          </w:tcPr>
          <w:p w14:paraId="3F33F4F1" w14:textId="5077384A"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29,577</w:t>
            </w:r>
          </w:p>
        </w:tc>
        <w:tc>
          <w:tcPr>
            <w:tcW w:w="377" w:type="pct"/>
            <w:shd w:val="clear" w:color="auto" w:fill="auto"/>
          </w:tcPr>
          <w:p w14:paraId="47488C67" w14:textId="5D19C3D9"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30,323</w:t>
            </w:r>
          </w:p>
        </w:tc>
        <w:tc>
          <w:tcPr>
            <w:tcW w:w="376" w:type="pct"/>
            <w:shd w:val="clear" w:color="auto" w:fill="auto"/>
          </w:tcPr>
          <w:p w14:paraId="453F36DD" w14:textId="2E5CD863"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159</w:t>
            </w:r>
          </w:p>
        </w:tc>
        <w:tc>
          <w:tcPr>
            <w:tcW w:w="370" w:type="pct"/>
            <w:shd w:val="clear" w:color="auto" w:fill="auto"/>
          </w:tcPr>
          <w:p w14:paraId="2528A842" w14:textId="79FEDA4F" w:rsidR="005C7352" w:rsidRPr="004B7C49" w:rsidRDefault="005C7352" w:rsidP="005C735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156</w:t>
            </w:r>
          </w:p>
        </w:tc>
      </w:tr>
      <w:tr w:rsidR="00E2431C" w:rsidRPr="004B7C49" w14:paraId="6027723D" w14:textId="4109F1AD" w:rsidTr="005C7352">
        <w:trPr>
          <w:cantSplit/>
          <w:trHeight w:val="136"/>
        </w:trPr>
        <w:tc>
          <w:tcPr>
            <w:tcW w:w="1012" w:type="pct"/>
            <w:gridSpan w:val="2"/>
          </w:tcPr>
          <w:p w14:paraId="5DB0CE92" w14:textId="77777777" w:rsidR="00E2431C" w:rsidRPr="004B7C49" w:rsidRDefault="00E2431C" w:rsidP="00E2431C">
            <w:pPr>
              <w:pStyle w:val="acctfourfigures"/>
              <w:tabs>
                <w:tab w:val="clear" w:pos="765"/>
                <w:tab w:val="decimal" w:pos="0"/>
              </w:tabs>
              <w:spacing w:line="320" w:lineRule="exact"/>
              <w:ind w:left="-18"/>
              <w:rPr>
                <w:rFonts w:ascii="Arial" w:hAnsi="Arial" w:cs="Arial"/>
                <w:sz w:val="18"/>
                <w:szCs w:val="18"/>
                <w:lang w:bidi="th-TH"/>
              </w:rPr>
            </w:pPr>
            <w:r w:rsidRPr="004B7C49">
              <w:rPr>
                <w:rFonts w:ascii="Arial" w:hAnsi="Arial" w:cs="Arial"/>
                <w:sz w:val="18"/>
                <w:szCs w:val="18"/>
              </w:rPr>
              <w:t>Total investments in associates</w:t>
            </w:r>
          </w:p>
        </w:tc>
        <w:tc>
          <w:tcPr>
            <w:tcW w:w="156" w:type="pct"/>
          </w:tcPr>
          <w:p w14:paraId="7B20A360" w14:textId="0B873960" w:rsidR="00E2431C" w:rsidRPr="004B7C49" w:rsidRDefault="00E2431C" w:rsidP="00E2431C">
            <w:pPr>
              <w:pStyle w:val="acctfourfigures"/>
              <w:tabs>
                <w:tab w:val="clear" w:pos="765"/>
                <w:tab w:val="decimal" w:pos="0"/>
              </w:tabs>
              <w:spacing w:line="320" w:lineRule="exact"/>
              <w:ind w:left="-18"/>
              <w:rPr>
                <w:rFonts w:ascii="Arial" w:hAnsi="Arial" w:cs="Arial"/>
                <w:sz w:val="18"/>
                <w:szCs w:val="18"/>
                <w:lang w:bidi="th-TH"/>
              </w:rPr>
            </w:pPr>
          </w:p>
        </w:tc>
        <w:tc>
          <w:tcPr>
            <w:tcW w:w="941" w:type="pct"/>
            <w:shd w:val="clear" w:color="auto" w:fill="auto"/>
          </w:tcPr>
          <w:p w14:paraId="2E2887CC" w14:textId="77777777" w:rsidR="00E2431C" w:rsidRPr="004B7C49" w:rsidRDefault="00E2431C" w:rsidP="00E2431C">
            <w:pPr>
              <w:spacing w:line="320" w:lineRule="exact"/>
              <w:ind w:left="-18"/>
              <w:jc w:val="left"/>
              <w:rPr>
                <w:rFonts w:ascii="Arial" w:hAnsi="Arial" w:cs="Arial"/>
                <w:spacing w:val="-4"/>
                <w:sz w:val="18"/>
                <w:szCs w:val="18"/>
              </w:rPr>
            </w:pPr>
          </w:p>
        </w:tc>
        <w:tc>
          <w:tcPr>
            <w:tcW w:w="321" w:type="pct"/>
            <w:shd w:val="clear" w:color="auto" w:fill="auto"/>
          </w:tcPr>
          <w:p w14:paraId="63EE6291" w14:textId="77777777" w:rsidR="00E2431C" w:rsidRPr="004B7C49" w:rsidRDefault="00E2431C" w:rsidP="00E2431C">
            <w:pPr>
              <w:spacing w:line="320" w:lineRule="exact"/>
              <w:ind w:left="-18"/>
              <w:jc w:val="left"/>
              <w:rPr>
                <w:rFonts w:ascii="Arial" w:hAnsi="Arial" w:cs="Arial"/>
                <w:sz w:val="18"/>
                <w:szCs w:val="18"/>
              </w:rPr>
            </w:pPr>
          </w:p>
        </w:tc>
        <w:tc>
          <w:tcPr>
            <w:tcW w:w="322" w:type="pct"/>
            <w:shd w:val="clear" w:color="auto" w:fill="auto"/>
          </w:tcPr>
          <w:p w14:paraId="4B483D20" w14:textId="77777777" w:rsidR="00E2431C" w:rsidRPr="004B7C49" w:rsidRDefault="00E2431C" w:rsidP="00E2431C">
            <w:pPr>
              <w:spacing w:line="320" w:lineRule="exact"/>
              <w:ind w:left="-18"/>
              <w:jc w:val="left"/>
              <w:rPr>
                <w:rFonts w:ascii="Arial" w:hAnsi="Arial" w:cs="Arial"/>
                <w:sz w:val="18"/>
                <w:szCs w:val="18"/>
              </w:rPr>
            </w:pPr>
          </w:p>
        </w:tc>
        <w:tc>
          <w:tcPr>
            <w:tcW w:w="372" w:type="pct"/>
            <w:shd w:val="clear" w:color="auto" w:fill="auto"/>
          </w:tcPr>
          <w:p w14:paraId="2D5DD668" w14:textId="12AEA442" w:rsidR="00E2431C" w:rsidRPr="004B7C49" w:rsidRDefault="005C7352"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lang w:val="en-US"/>
              </w:rPr>
            </w:pPr>
            <w:r w:rsidRPr="004B7C49">
              <w:rPr>
                <w:rFonts w:ascii="Arial" w:hAnsi="Arial" w:cs="Arial"/>
                <w:sz w:val="18"/>
                <w:szCs w:val="18"/>
                <w:lang w:val="en-US"/>
              </w:rPr>
              <w:t>30,902</w:t>
            </w:r>
          </w:p>
        </w:tc>
        <w:tc>
          <w:tcPr>
            <w:tcW w:w="378" w:type="pct"/>
            <w:shd w:val="clear" w:color="auto" w:fill="auto"/>
          </w:tcPr>
          <w:p w14:paraId="03F72F33" w14:textId="1BF4F87E" w:rsidR="00E2431C" w:rsidRPr="004B7C49" w:rsidRDefault="005C7352"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rPr>
              <w:t>30,902</w:t>
            </w:r>
          </w:p>
        </w:tc>
        <w:tc>
          <w:tcPr>
            <w:tcW w:w="376" w:type="pct"/>
            <w:shd w:val="clear" w:color="auto" w:fill="auto"/>
          </w:tcPr>
          <w:p w14:paraId="3CDA5BB8" w14:textId="4428C6B4" w:rsidR="00E2431C" w:rsidRPr="004B7C49" w:rsidRDefault="005C7352"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rPr>
              <w:t>31,427</w:t>
            </w:r>
          </w:p>
        </w:tc>
        <w:tc>
          <w:tcPr>
            <w:tcW w:w="377" w:type="pct"/>
            <w:shd w:val="clear" w:color="auto" w:fill="auto"/>
          </w:tcPr>
          <w:p w14:paraId="1FFD716B" w14:textId="6D5FBB02" w:rsidR="00E2431C" w:rsidRPr="004B7C49" w:rsidRDefault="00E2431C"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rPr>
              <w:t>30,902</w:t>
            </w:r>
          </w:p>
        </w:tc>
        <w:tc>
          <w:tcPr>
            <w:tcW w:w="376" w:type="pct"/>
            <w:shd w:val="clear" w:color="auto" w:fill="auto"/>
          </w:tcPr>
          <w:p w14:paraId="58F4EBF6" w14:textId="6BC5A4C5" w:rsidR="00E2431C" w:rsidRPr="004B7C49" w:rsidRDefault="005C7352"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lang w:val="en-US"/>
              </w:rPr>
            </w:pPr>
            <w:r w:rsidRPr="004B7C49">
              <w:rPr>
                <w:rFonts w:ascii="Arial" w:hAnsi="Arial" w:cs="Arial"/>
                <w:sz w:val="18"/>
                <w:szCs w:val="18"/>
                <w:lang w:val="en-US"/>
              </w:rPr>
              <w:t>267</w:t>
            </w:r>
          </w:p>
        </w:tc>
        <w:tc>
          <w:tcPr>
            <w:tcW w:w="370" w:type="pct"/>
            <w:shd w:val="clear" w:color="auto" w:fill="auto"/>
          </w:tcPr>
          <w:p w14:paraId="470D3141" w14:textId="27818409" w:rsidR="00E2431C" w:rsidRPr="004B7C49" w:rsidRDefault="00E2431C" w:rsidP="00E2431C">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rPr>
              <w:t>398</w:t>
            </w:r>
          </w:p>
        </w:tc>
      </w:tr>
    </w:tbl>
    <w:p w14:paraId="5C53EC33" w14:textId="407D33ED" w:rsidR="00E448D2" w:rsidRPr="004B7C49" w:rsidRDefault="00B16B8B" w:rsidP="006C0F8F">
      <w:pPr>
        <w:pStyle w:val="ListParagraph"/>
        <w:numPr>
          <w:ilvl w:val="0"/>
          <w:numId w:val="19"/>
        </w:numPr>
        <w:tabs>
          <w:tab w:val="left" w:pos="810"/>
        </w:tabs>
        <w:spacing w:before="120" w:line="300" w:lineRule="exact"/>
        <w:ind w:left="806" w:hanging="259"/>
        <w:rPr>
          <w:rFonts w:ascii="Arial" w:hAnsi="Arial" w:cs="Arial"/>
          <w:sz w:val="18"/>
          <w:szCs w:val="18"/>
        </w:rPr>
        <w:sectPr w:rsidR="00E448D2" w:rsidRPr="004B7C49" w:rsidSect="00120E2E">
          <w:pgSz w:w="16834" w:h="11909" w:orient="landscape" w:code="9"/>
          <w:pgMar w:top="1872" w:right="1080" w:bottom="1080" w:left="1339" w:header="576" w:footer="576" w:gutter="0"/>
          <w:cols w:space="720"/>
          <w:docGrid w:linePitch="272"/>
        </w:sectPr>
      </w:pPr>
      <w:r w:rsidRPr="004B7C49">
        <w:rPr>
          <w:rFonts w:ascii="Arial" w:hAnsi="Arial" w:cs="Arial"/>
          <w:sz w:val="18"/>
          <w:szCs w:val="18"/>
        </w:rPr>
        <w:t xml:space="preserve">On 29 December 2023, the Extraordinary General Meeting of Shareholders of PT Chandra Asri Petrochemical </w:t>
      </w:r>
      <w:proofErr w:type="spellStart"/>
      <w:r w:rsidRPr="004B7C49">
        <w:rPr>
          <w:rFonts w:ascii="Arial" w:hAnsi="Arial" w:cs="Arial"/>
          <w:sz w:val="18"/>
          <w:szCs w:val="18"/>
        </w:rPr>
        <w:t>Tbk</w:t>
      </w:r>
      <w:proofErr w:type="spellEnd"/>
      <w:r w:rsidRPr="004B7C49">
        <w:rPr>
          <w:rFonts w:ascii="Arial" w:hAnsi="Arial" w:cs="Arial"/>
          <w:sz w:val="18"/>
          <w:szCs w:val="18"/>
        </w:rPr>
        <w:t xml:space="preserve"> approved the change its company name to </w:t>
      </w:r>
      <w:r w:rsidR="006C0F8F">
        <w:rPr>
          <w:rFonts w:ascii="Arial" w:hAnsi="Arial" w:cs="Arial"/>
          <w:sz w:val="18"/>
          <w:szCs w:val="18"/>
        </w:rPr>
        <w:t xml:space="preserve">                                 </w:t>
      </w:r>
      <w:proofErr w:type="gramStart"/>
      <w:r w:rsidR="006C0F8F">
        <w:rPr>
          <w:rFonts w:ascii="Arial" w:hAnsi="Arial" w:cs="Arial"/>
          <w:sz w:val="18"/>
          <w:szCs w:val="18"/>
        </w:rPr>
        <w:t xml:space="preserve">   </w:t>
      </w:r>
      <w:r w:rsidRPr="004B7C49">
        <w:rPr>
          <w:rFonts w:ascii="Arial" w:hAnsi="Arial" w:cs="Arial"/>
          <w:sz w:val="18"/>
          <w:szCs w:val="18"/>
        </w:rPr>
        <w:t>“</w:t>
      </w:r>
      <w:proofErr w:type="gramEnd"/>
      <w:r w:rsidRPr="004B7C49">
        <w:rPr>
          <w:rFonts w:ascii="Arial" w:hAnsi="Arial" w:cs="Arial"/>
          <w:sz w:val="18"/>
          <w:szCs w:val="18"/>
        </w:rPr>
        <w:t xml:space="preserve">PT Chandra Asri Pacific </w:t>
      </w:r>
      <w:proofErr w:type="spellStart"/>
      <w:r w:rsidRPr="004B7C49">
        <w:rPr>
          <w:rFonts w:ascii="Arial" w:hAnsi="Arial" w:cs="Arial"/>
          <w:sz w:val="18"/>
          <w:szCs w:val="18"/>
        </w:rPr>
        <w:t>Tbk</w:t>
      </w:r>
      <w:proofErr w:type="spellEnd"/>
      <w:r w:rsidRPr="004B7C49">
        <w:rPr>
          <w:rFonts w:ascii="Arial" w:hAnsi="Arial" w:cs="Arial"/>
          <w:sz w:val="18"/>
          <w:szCs w:val="18"/>
        </w:rPr>
        <w:t>”. The change has been received approval on 3 January 2024.</w:t>
      </w:r>
    </w:p>
    <w:p w14:paraId="072218F4" w14:textId="77777777" w:rsidR="00C22635" w:rsidRPr="004B7C49" w:rsidRDefault="00C22635" w:rsidP="00C82AF7">
      <w:pPr>
        <w:spacing w:line="240" w:lineRule="exact"/>
        <w:rPr>
          <w:rFonts w:ascii="Arial" w:hAnsi="Arial" w:cs="Arial"/>
          <w:sz w:val="18"/>
          <w:szCs w:val="18"/>
        </w:rPr>
      </w:pPr>
    </w:p>
    <w:tbl>
      <w:tblPr>
        <w:tblW w:w="4890" w:type="pct"/>
        <w:tblInd w:w="450" w:type="dxa"/>
        <w:tblLayout w:type="fixed"/>
        <w:tblLook w:val="0000" w:firstRow="0" w:lastRow="0" w:firstColumn="0" w:lastColumn="0" w:noHBand="0" w:noVBand="0"/>
      </w:tblPr>
      <w:tblGrid>
        <w:gridCol w:w="3141"/>
        <w:gridCol w:w="8"/>
        <w:gridCol w:w="1311"/>
        <w:gridCol w:w="3530"/>
        <w:gridCol w:w="914"/>
        <w:gridCol w:w="922"/>
        <w:gridCol w:w="1063"/>
        <w:gridCol w:w="1080"/>
        <w:gridCol w:w="1074"/>
        <w:gridCol w:w="1055"/>
      </w:tblGrid>
      <w:tr w:rsidR="002463EA" w:rsidRPr="004B7C49" w14:paraId="5EB2460F" w14:textId="77777777" w:rsidTr="00E2431C">
        <w:trPr>
          <w:cantSplit/>
          <w:trHeight w:val="105"/>
        </w:trPr>
        <w:tc>
          <w:tcPr>
            <w:tcW w:w="1114" w:type="pct"/>
          </w:tcPr>
          <w:p w14:paraId="365FE057" w14:textId="77777777" w:rsidR="002463EA" w:rsidRPr="004B7C49" w:rsidRDefault="002463EA" w:rsidP="000753A6">
            <w:pPr>
              <w:spacing w:line="320" w:lineRule="exact"/>
              <w:ind w:left="-18"/>
              <w:jc w:val="center"/>
              <w:rPr>
                <w:rFonts w:ascii="Arial" w:hAnsi="Arial" w:cs="Arial"/>
                <w:sz w:val="18"/>
                <w:szCs w:val="18"/>
                <w:cs/>
              </w:rPr>
            </w:pPr>
          </w:p>
        </w:tc>
        <w:tc>
          <w:tcPr>
            <w:tcW w:w="468" w:type="pct"/>
            <w:gridSpan w:val="2"/>
          </w:tcPr>
          <w:p w14:paraId="172E294C"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cs/>
                <w:lang w:bidi="th-TH"/>
              </w:rPr>
            </w:pPr>
          </w:p>
        </w:tc>
        <w:tc>
          <w:tcPr>
            <w:tcW w:w="1252" w:type="pct"/>
          </w:tcPr>
          <w:p w14:paraId="60F30B38"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rPr>
            </w:pPr>
          </w:p>
        </w:tc>
        <w:tc>
          <w:tcPr>
            <w:tcW w:w="2166" w:type="pct"/>
            <w:gridSpan w:val="6"/>
          </w:tcPr>
          <w:p w14:paraId="67024F8A" w14:textId="77777777" w:rsidR="002463EA" w:rsidRPr="004B7C49" w:rsidRDefault="002463EA" w:rsidP="000753A6">
            <w:pPr>
              <w:pStyle w:val="acctfourfigures"/>
              <w:tabs>
                <w:tab w:val="clear" w:pos="765"/>
              </w:tabs>
              <w:spacing w:line="320" w:lineRule="exact"/>
              <w:ind w:left="-18"/>
              <w:jc w:val="right"/>
              <w:rPr>
                <w:rFonts w:ascii="Arial" w:hAnsi="Arial" w:cs="Arial"/>
                <w:sz w:val="18"/>
                <w:szCs w:val="18"/>
              </w:rPr>
            </w:pPr>
            <w:r w:rsidRPr="004B7C49">
              <w:rPr>
                <w:rFonts w:ascii="Arial" w:hAnsi="Arial" w:cs="Arial"/>
                <w:sz w:val="18"/>
                <w:szCs w:val="18"/>
              </w:rPr>
              <w:t>(Unit: Million Baht)</w:t>
            </w:r>
          </w:p>
        </w:tc>
      </w:tr>
      <w:tr w:rsidR="002463EA" w:rsidRPr="004B7C49" w14:paraId="034E8192" w14:textId="77777777" w:rsidTr="00E2431C">
        <w:trPr>
          <w:cantSplit/>
          <w:trHeight w:val="105"/>
        </w:trPr>
        <w:tc>
          <w:tcPr>
            <w:tcW w:w="1114" w:type="pct"/>
          </w:tcPr>
          <w:p w14:paraId="7836A0FC" w14:textId="77777777" w:rsidR="002463EA" w:rsidRPr="004B7C49" w:rsidRDefault="002463EA" w:rsidP="000753A6">
            <w:pPr>
              <w:spacing w:line="320" w:lineRule="exact"/>
              <w:ind w:left="-18"/>
              <w:jc w:val="center"/>
              <w:rPr>
                <w:rFonts w:ascii="Arial" w:hAnsi="Arial" w:cs="Arial"/>
                <w:sz w:val="18"/>
                <w:szCs w:val="18"/>
                <w:cs/>
              </w:rPr>
            </w:pPr>
          </w:p>
        </w:tc>
        <w:tc>
          <w:tcPr>
            <w:tcW w:w="468" w:type="pct"/>
            <w:gridSpan w:val="2"/>
          </w:tcPr>
          <w:p w14:paraId="62CAE732"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cs/>
                <w:lang w:bidi="th-TH"/>
              </w:rPr>
            </w:pPr>
          </w:p>
        </w:tc>
        <w:tc>
          <w:tcPr>
            <w:tcW w:w="1252" w:type="pct"/>
          </w:tcPr>
          <w:p w14:paraId="1D14488D"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rPr>
            </w:pPr>
          </w:p>
        </w:tc>
        <w:tc>
          <w:tcPr>
            <w:tcW w:w="2166" w:type="pct"/>
            <w:gridSpan w:val="6"/>
          </w:tcPr>
          <w:p w14:paraId="2E300577" w14:textId="7DF1F9BA"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bidi="th-TH"/>
              </w:rPr>
            </w:pPr>
            <w:r w:rsidRPr="004B7C49">
              <w:rPr>
                <w:rFonts w:ascii="Arial" w:hAnsi="Arial" w:cs="Arial"/>
                <w:sz w:val="18"/>
                <w:szCs w:val="18"/>
              </w:rPr>
              <w:t>Separate financial statements</w:t>
            </w:r>
          </w:p>
        </w:tc>
      </w:tr>
      <w:tr w:rsidR="002463EA" w:rsidRPr="004B7C49" w14:paraId="72F40897" w14:textId="77777777" w:rsidTr="00E2431C">
        <w:trPr>
          <w:cantSplit/>
          <w:trHeight w:val="214"/>
          <w:tblHeader/>
        </w:trPr>
        <w:tc>
          <w:tcPr>
            <w:tcW w:w="1114" w:type="pct"/>
          </w:tcPr>
          <w:p w14:paraId="75CD819F" w14:textId="77777777" w:rsidR="002463EA" w:rsidRPr="004B7C49" w:rsidRDefault="002463EA" w:rsidP="000753A6">
            <w:pPr>
              <w:spacing w:line="320" w:lineRule="exact"/>
              <w:ind w:left="-18"/>
              <w:jc w:val="center"/>
              <w:rPr>
                <w:rFonts w:ascii="Arial" w:hAnsi="Arial" w:cs="Arial"/>
                <w:sz w:val="18"/>
                <w:szCs w:val="18"/>
                <w:cs/>
              </w:rPr>
            </w:pPr>
          </w:p>
        </w:tc>
        <w:tc>
          <w:tcPr>
            <w:tcW w:w="468" w:type="pct"/>
            <w:gridSpan w:val="2"/>
            <w:vAlign w:val="bottom"/>
          </w:tcPr>
          <w:p w14:paraId="67F2AAD2"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lang w:val="en-US" w:bidi="th-TH"/>
              </w:rPr>
            </w:pPr>
            <w:r w:rsidRPr="004B7C49">
              <w:rPr>
                <w:rFonts w:ascii="Arial" w:hAnsi="Arial" w:cs="Arial"/>
                <w:sz w:val="18"/>
                <w:szCs w:val="18"/>
              </w:rPr>
              <w:t>Country of</w:t>
            </w:r>
          </w:p>
        </w:tc>
        <w:tc>
          <w:tcPr>
            <w:tcW w:w="1252" w:type="pct"/>
            <w:vAlign w:val="bottom"/>
          </w:tcPr>
          <w:p w14:paraId="63902702"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lang w:bidi="th-TH"/>
              </w:rPr>
            </w:pPr>
          </w:p>
        </w:tc>
        <w:tc>
          <w:tcPr>
            <w:tcW w:w="651" w:type="pct"/>
            <w:gridSpan w:val="2"/>
            <w:vAlign w:val="bottom"/>
          </w:tcPr>
          <w:p w14:paraId="2C356712"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lang w:bidi="th-TH"/>
              </w:rPr>
            </w:pPr>
            <w:r w:rsidRPr="004B7C49">
              <w:rPr>
                <w:rFonts w:ascii="Arial" w:hAnsi="Arial" w:cs="Arial"/>
                <w:sz w:val="18"/>
                <w:szCs w:val="18"/>
                <w:lang w:bidi="th-TH"/>
              </w:rPr>
              <w:t>Ownership interest</w:t>
            </w:r>
          </w:p>
          <w:p w14:paraId="17BFF43C"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held by the Group</w:t>
            </w:r>
          </w:p>
        </w:tc>
        <w:tc>
          <w:tcPr>
            <w:tcW w:w="760" w:type="pct"/>
            <w:gridSpan w:val="2"/>
            <w:vAlign w:val="bottom"/>
          </w:tcPr>
          <w:p w14:paraId="3A095B58"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lang w:bidi="th-TH"/>
              </w:rPr>
            </w:pPr>
          </w:p>
          <w:p w14:paraId="140205A1"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Cost method</w:t>
            </w:r>
          </w:p>
        </w:tc>
        <w:tc>
          <w:tcPr>
            <w:tcW w:w="755" w:type="pct"/>
            <w:gridSpan w:val="2"/>
            <w:vAlign w:val="bottom"/>
          </w:tcPr>
          <w:p w14:paraId="37E63BBC"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rPr>
            </w:pPr>
            <w:r w:rsidRPr="004B7C49">
              <w:rPr>
                <w:rFonts w:ascii="Arial" w:hAnsi="Arial" w:cs="Arial"/>
                <w:sz w:val="18"/>
                <w:szCs w:val="18"/>
              </w:rPr>
              <w:t>Dividend received</w:t>
            </w:r>
          </w:p>
          <w:p w14:paraId="168E7A3C" w14:textId="77777777" w:rsidR="002463EA" w:rsidRPr="004B7C49" w:rsidRDefault="002463EA"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rPr>
              <w:t>during the year</w:t>
            </w:r>
          </w:p>
        </w:tc>
      </w:tr>
      <w:tr w:rsidR="00AA1E1C" w:rsidRPr="004B7C49" w14:paraId="474406E9" w14:textId="77777777" w:rsidTr="00E2431C">
        <w:trPr>
          <w:cantSplit/>
          <w:trHeight w:val="92"/>
          <w:tblHeader/>
        </w:trPr>
        <w:tc>
          <w:tcPr>
            <w:tcW w:w="1114" w:type="pct"/>
            <w:vAlign w:val="bottom"/>
          </w:tcPr>
          <w:p w14:paraId="16FA7CEC" w14:textId="77777777" w:rsidR="002463EA" w:rsidRPr="004B7C49" w:rsidRDefault="002463EA" w:rsidP="000753A6">
            <w:pPr>
              <w:spacing w:line="320" w:lineRule="exact"/>
              <w:ind w:left="-18"/>
              <w:jc w:val="center"/>
              <w:rPr>
                <w:rFonts w:ascii="Arial" w:hAnsi="Arial" w:cs="Arial"/>
                <w:sz w:val="18"/>
                <w:szCs w:val="18"/>
                <w:cs/>
              </w:rPr>
            </w:pPr>
          </w:p>
        </w:tc>
        <w:tc>
          <w:tcPr>
            <w:tcW w:w="468" w:type="pct"/>
            <w:gridSpan w:val="2"/>
            <w:vAlign w:val="bottom"/>
          </w:tcPr>
          <w:p w14:paraId="22972B26" w14:textId="77777777" w:rsidR="002463EA" w:rsidRPr="004B7C49" w:rsidRDefault="002463EA" w:rsidP="000753A6">
            <w:pPr>
              <w:pStyle w:val="acctfourfigures"/>
              <w:pBdr>
                <w:bottom w:val="single" w:sz="4" w:space="1" w:color="auto"/>
              </w:pBdr>
              <w:tabs>
                <w:tab w:val="clear" w:pos="765"/>
              </w:tabs>
              <w:spacing w:line="320" w:lineRule="exact"/>
              <w:ind w:left="-18"/>
              <w:jc w:val="center"/>
              <w:rPr>
                <w:rFonts w:ascii="Arial" w:hAnsi="Arial" w:cs="Arial"/>
                <w:sz w:val="18"/>
                <w:szCs w:val="18"/>
                <w:rtl/>
                <w:cs/>
              </w:rPr>
            </w:pPr>
            <w:r w:rsidRPr="004B7C49">
              <w:rPr>
                <w:rFonts w:ascii="Arial" w:hAnsi="Arial" w:cs="Arial"/>
                <w:sz w:val="18"/>
                <w:szCs w:val="18"/>
                <w:lang w:bidi="th-TH"/>
              </w:rPr>
              <w:t>incorporation</w:t>
            </w:r>
          </w:p>
        </w:tc>
        <w:tc>
          <w:tcPr>
            <w:tcW w:w="1252" w:type="pct"/>
          </w:tcPr>
          <w:p w14:paraId="1C5F1A3D" w14:textId="77777777" w:rsidR="002463EA" w:rsidRPr="004B7C49" w:rsidRDefault="002463EA" w:rsidP="000753A6">
            <w:pPr>
              <w:pStyle w:val="acctfourfigures"/>
              <w:pBdr>
                <w:bottom w:val="single" w:sz="4" w:space="1" w:color="auto"/>
              </w:pBdr>
              <w:tabs>
                <w:tab w:val="clear" w:pos="765"/>
              </w:tabs>
              <w:spacing w:line="320" w:lineRule="exact"/>
              <w:ind w:left="-18"/>
              <w:jc w:val="center"/>
              <w:rPr>
                <w:rFonts w:ascii="Arial" w:hAnsi="Arial" w:cs="Arial"/>
                <w:sz w:val="18"/>
                <w:szCs w:val="18"/>
                <w:lang w:val="en-US" w:bidi="th-TH"/>
              </w:rPr>
            </w:pPr>
            <w:r w:rsidRPr="004B7C49">
              <w:rPr>
                <w:rFonts w:ascii="Arial" w:hAnsi="Arial" w:cs="Arial"/>
                <w:sz w:val="18"/>
                <w:szCs w:val="18"/>
                <w:lang w:bidi="th-TH"/>
              </w:rPr>
              <w:t>Nature of business</w:t>
            </w:r>
          </w:p>
        </w:tc>
        <w:tc>
          <w:tcPr>
            <w:tcW w:w="324" w:type="pct"/>
          </w:tcPr>
          <w:p w14:paraId="077E49F0" w14:textId="2195E7F3" w:rsidR="002463EA"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27" w:type="pct"/>
          </w:tcPr>
          <w:p w14:paraId="12E7435F" w14:textId="7E4ABE34" w:rsidR="002463EA"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c>
          <w:tcPr>
            <w:tcW w:w="377" w:type="pct"/>
          </w:tcPr>
          <w:p w14:paraId="4D105C6B" w14:textId="2DB715CF" w:rsidR="002463EA"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83" w:type="pct"/>
          </w:tcPr>
          <w:p w14:paraId="07B64499" w14:textId="21AF6C4B" w:rsidR="002463EA"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c>
          <w:tcPr>
            <w:tcW w:w="381" w:type="pct"/>
          </w:tcPr>
          <w:p w14:paraId="14FEA9EF" w14:textId="325F6A99" w:rsidR="002463EA" w:rsidRPr="004B7C49" w:rsidRDefault="007853E0"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2024</w:t>
            </w:r>
          </w:p>
        </w:tc>
        <w:tc>
          <w:tcPr>
            <w:tcW w:w="374" w:type="pct"/>
          </w:tcPr>
          <w:p w14:paraId="08C9F837" w14:textId="09FB267F" w:rsidR="002463EA" w:rsidRPr="004B7C49" w:rsidRDefault="003D6AD4" w:rsidP="000753A6">
            <w:pPr>
              <w:pStyle w:val="acctfourfigures"/>
              <w:pBdr>
                <w:bottom w:val="single" w:sz="4" w:space="0" w:color="auto"/>
              </w:pBdr>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bidi="th-TH"/>
              </w:rPr>
              <w:t>2023</w:t>
            </w:r>
          </w:p>
        </w:tc>
      </w:tr>
      <w:tr w:rsidR="00AA1E1C" w:rsidRPr="004B7C49" w14:paraId="1F7E5D23" w14:textId="77777777" w:rsidTr="00E2431C">
        <w:trPr>
          <w:cantSplit/>
          <w:trHeight w:val="60"/>
          <w:tblHeader/>
        </w:trPr>
        <w:tc>
          <w:tcPr>
            <w:tcW w:w="1114" w:type="pct"/>
            <w:vAlign w:val="bottom"/>
          </w:tcPr>
          <w:p w14:paraId="17C9E393"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rtl/>
                <w:cs/>
              </w:rPr>
            </w:pPr>
          </w:p>
        </w:tc>
        <w:tc>
          <w:tcPr>
            <w:tcW w:w="468" w:type="pct"/>
            <w:gridSpan w:val="2"/>
            <w:vAlign w:val="bottom"/>
          </w:tcPr>
          <w:p w14:paraId="372C4A75"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lang w:bidi="th-TH"/>
              </w:rPr>
            </w:pPr>
          </w:p>
        </w:tc>
        <w:tc>
          <w:tcPr>
            <w:tcW w:w="1252" w:type="pct"/>
          </w:tcPr>
          <w:p w14:paraId="39312BFE"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cs/>
                <w:lang w:bidi="th-TH"/>
              </w:rPr>
            </w:pPr>
          </w:p>
        </w:tc>
        <w:tc>
          <w:tcPr>
            <w:tcW w:w="324" w:type="pct"/>
          </w:tcPr>
          <w:p w14:paraId="2E717FAC" w14:textId="14F295EF" w:rsidR="002463EA" w:rsidRPr="004B7C49" w:rsidRDefault="00DA15D5" w:rsidP="000753A6">
            <w:pPr>
              <w:pStyle w:val="acctfourfigures"/>
              <w:tabs>
                <w:tab w:val="clear" w:pos="765"/>
              </w:tabs>
              <w:spacing w:line="320" w:lineRule="exact"/>
              <w:ind w:left="-18" w:hanging="102"/>
              <w:jc w:val="right"/>
              <w:rPr>
                <w:rFonts w:ascii="Arial" w:hAnsi="Arial" w:cs="Arial"/>
                <w:sz w:val="18"/>
                <w:szCs w:val="18"/>
                <w:cs/>
                <w:lang w:val="en-US" w:bidi="th-TH"/>
              </w:rPr>
            </w:pPr>
            <w:r w:rsidRPr="004B7C49">
              <w:rPr>
                <w:rFonts w:ascii="Arial" w:hAnsi="Arial" w:cs="Arial"/>
                <w:sz w:val="18"/>
                <w:szCs w:val="18"/>
                <w:lang w:val="en-US" w:bidi="th-TH"/>
              </w:rPr>
              <w:t>(</w:t>
            </w:r>
            <w:r w:rsidR="002463EA" w:rsidRPr="004B7C49">
              <w:rPr>
                <w:rFonts w:ascii="Arial" w:hAnsi="Arial" w:cs="Arial"/>
                <w:sz w:val="18"/>
                <w:szCs w:val="18"/>
                <w:lang w:val="en-US" w:bidi="th-TH"/>
              </w:rPr>
              <w:t>percent</w:t>
            </w:r>
            <w:r w:rsidRPr="004B7C49">
              <w:rPr>
                <w:rFonts w:ascii="Arial" w:hAnsi="Arial" w:cs="Arial"/>
                <w:sz w:val="18"/>
                <w:szCs w:val="18"/>
                <w:lang w:val="en-US" w:bidi="th-TH"/>
              </w:rPr>
              <w:t>)</w:t>
            </w:r>
          </w:p>
        </w:tc>
        <w:tc>
          <w:tcPr>
            <w:tcW w:w="327" w:type="pct"/>
          </w:tcPr>
          <w:p w14:paraId="533BBF80" w14:textId="63AE9951" w:rsidR="002463EA" w:rsidRPr="004B7C49" w:rsidRDefault="00DA15D5" w:rsidP="000753A6">
            <w:pPr>
              <w:pStyle w:val="acctfourfigures"/>
              <w:tabs>
                <w:tab w:val="clear" w:pos="765"/>
              </w:tabs>
              <w:spacing w:line="320" w:lineRule="exact"/>
              <w:ind w:left="-18"/>
              <w:jc w:val="center"/>
              <w:rPr>
                <w:rFonts w:ascii="Arial" w:hAnsi="Arial" w:cs="Arial"/>
                <w:sz w:val="18"/>
                <w:szCs w:val="18"/>
                <w:cs/>
                <w:lang w:val="en-US" w:bidi="th-TH"/>
              </w:rPr>
            </w:pPr>
            <w:r w:rsidRPr="004B7C49">
              <w:rPr>
                <w:rFonts w:ascii="Arial" w:hAnsi="Arial" w:cs="Arial"/>
                <w:sz w:val="18"/>
                <w:szCs w:val="18"/>
                <w:lang w:val="en-US" w:bidi="th-TH"/>
              </w:rPr>
              <w:t>(</w:t>
            </w:r>
            <w:r w:rsidR="002463EA" w:rsidRPr="004B7C49">
              <w:rPr>
                <w:rFonts w:ascii="Arial" w:hAnsi="Arial" w:cs="Arial"/>
                <w:sz w:val="18"/>
                <w:szCs w:val="18"/>
                <w:lang w:val="en-US" w:bidi="th-TH"/>
              </w:rPr>
              <w:t>percent</w:t>
            </w:r>
            <w:r w:rsidRPr="004B7C49">
              <w:rPr>
                <w:rFonts w:ascii="Arial" w:hAnsi="Arial" w:cs="Arial"/>
                <w:sz w:val="18"/>
                <w:szCs w:val="18"/>
                <w:lang w:val="en-US" w:bidi="th-TH"/>
              </w:rPr>
              <w:t>)</w:t>
            </w:r>
          </w:p>
        </w:tc>
        <w:tc>
          <w:tcPr>
            <w:tcW w:w="377" w:type="pct"/>
          </w:tcPr>
          <w:p w14:paraId="362E7F6C"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cs/>
                <w:lang w:val="en-US" w:bidi="th-TH"/>
              </w:rPr>
            </w:pPr>
          </w:p>
        </w:tc>
        <w:tc>
          <w:tcPr>
            <w:tcW w:w="383" w:type="pct"/>
          </w:tcPr>
          <w:p w14:paraId="30DB179F"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cs/>
                <w:lang w:val="en-US" w:bidi="th-TH"/>
              </w:rPr>
            </w:pPr>
          </w:p>
        </w:tc>
        <w:tc>
          <w:tcPr>
            <w:tcW w:w="381" w:type="pct"/>
            <w:vAlign w:val="center"/>
          </w:tcPr>
          <w:p w14:paraId="382B689E"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lang w:val="en-US" w:bidi="th-TH"/>
              </w:rPr>
            </w:pPr>
          </w:p>
        </w:tc>
        <w:tc>
          <w:tcPr>
            <w:tcW w:w="374" w:type="pct"/>
            <w:vAlign w:val="center"/>
          </w:tcPr>
          <w:p w14:paraId="74594379" w14:textId="77777777" w:rsidR="002463EA" w:rsidRPr="004B7C49" w:rsidRDefault="002463EA" w:rsidP="000753A6">
            <w:pPr>
              <w:pStyle w:val="acctfourfigures"/>
              <w:tabs>
                <w:tab w:val="clear" w:pos="765"/>
              </w:tabs>
              <w:spacing w:line="320" w:lineRule="exact"/>
              <w:ind w:left="-18"/>
              <w:jc w:val="center"/>
              <w:rPr>
                <w:rFonts w:ascii="Arial" w:hAnsi="Arial" w:cs="Arial"/>
                <w:sz w:val="18"/>
                <w:szCs w:val="18"/>
                <w:lang w:val="en-US" w:bidi="th-TH"/>
              </w:rPr>
            </w:pPr>
          </w:p>
        </w:tc>
      </w:tr>
      <w:tr w:rsidR="00E448D2" w:rsidRPr="004B7C49" w14:paraId="2C4BB5E1" w14:textId="77777777" w:rsidTr="00E2431C">
        <w:trPr>
          <w:cantSplit/>
          <w:trHeight w:val="302"/>
        </w:trPr>
        <w:tc>
          <w:tcPr>
            <w:tcW w:w="1114" w:type="pct"/>
          </w:tcPr>
          <w:p w14:paraId="4DC7DC02" w14:textId="77777777" w:rsidR="00E448D2" w:rsidRPr="004B7C49" w:rsidRDefault="00E448D2" w:rsidP="00E448D2">
            <w:pPr>
              <w:spacing w:line="320" w:lineRule="exact"/>
              <w:ind w:left="156" w:hanging="174"/>
              <w:jc w:val="left"/>
              <w:rPr>
                <w:rFonts w:ascii="Arial" w:hAnsi="Arial" w:cs="Arial"/>
                <w:sz w:val="18"/>
                <w:szCs w:val="18"/>
              </w:rPr>
            </w:pPr>
            <w:r w:rsidRPr="004B7C49">
              <w:rPr>
                <w:rFonts w:ascii="Arial" w:hAnsi="Arial" w:cs="Arial"/>
                <w:sz w:val="18"/>
                <w:szCs w:val="18"/>
              </w:rPr>
              <w:t>PTT Digital Solutions Co., Ltd.</w:t>
            </w:r>
          </w:p>
        </w:tc>
        <w:tc>
          <w:tcPr>
            <w:tcW w:w="468" w:type="pct"/>
            <w:gridSpan w:val="2"/>
          </w:tcPr>
          <w:p w14:paraId="07501FD5" w14:textId="77777777" w:rsidR="00E448D2" w:rsidRPr="004B7C49" w:rsidRDefault="00E448D2" w:rsidP="00E448D2">
            <w:pPr>
              <w:pStyle w:val="acctfourfigures"/>
              <w:tabs>
                <w:tab w:val="clear" w:pos="765"/>
                <w:tab w:val="decimal" w:pos="0"/>
              </w:tabs>
              <w:spacing w:line="320" w:lineRule="exact"/>
              <w:ind w:left="-18"/>
              <w:jc w:val="center"/>
              <w:rPr>
                <w:rFonts w:ascii="Arial" w:eastAsia="Cordia New" w:hAnsi="Arial" w:cs="Arial"/>
                <w:sz w:val="18"/>
                <w:szCs w:val="18"/>
                <w:cs/>
                <w:lang w:eastAsia="th-TH" w:bidi="th-TH"/>
              </w:rPr>
            </w:pPr>
            <w:r w:rsidRPr="004B7C49">
              <w:rPr>
                <w:rFonts w:ascii="Arial" w:eastAsia="Cordia New" w:hAnsi="Arial" w:cs="Arial"/>
                <w:sz w:val="18"/>
                <w:szCs w:val="18"/>
                <w:lang w:eastAsia="th-TH" w:bidi="th-TH"/>
              </w:rPr>
              <w:t>Thailand</w:t>
            </w:r>
          </w:p>
        </w:tc>
        <w:tc>
          <w:tcPr>
            <w:tcW w:w="1252" w:type="pct"/>
            <w:shd w:val="clear" w:color="auto" w:fill="auto"/>
          </w:tcPr>
          <w:p w14:paraId="27E1DF75" w14:textId="77777777" w:rsidR="00E448D2" w:rsidRPr="004B7C49" w:rsidRDefault="00E448D2" w:rsidP="00E448D2">
            <w:pPr>
              <w:spacing w:line="320" w:lineRule="exact"/>
              <w:ind w:left="156" w:right="-102" w:hanging="174"/>
              <w:jc w:val="left"/>
              <w:rPr>
                <w:rFonts w:ascii="Arial" w:hAnsi="Arial" w:cs="Arial"/>
                <w:sz w:val="18"/>
                <w:szCs w:val="18"/>
              </w:rPr>
            </w:pPr>
            <w:r w:rsidRPr="004B7C49">
              <w:rPr>
                <w:rFonts w:ascii="Arial" w:hAnsi="Arial" w:cs="Arial"/>
                <w:sz w:val="18"/>
                <w:szCs w:val="18"/>
              </w:rPr>
              <w:t>Provide information technology and computer service activities</w:t>
            </w:r>
          </w:p>
        </w:tc>
        <w:tc>
          <w:tcPr>
            <w:tcW w:w="324" w:type="pct"/>
            <w:shd w:val="clear" w:color="auto" w:fill="auto"/>
          </w:tcPr>
          <w:p w14:paraId="1F46645F" w14:textId="5427C6FC" w:rsidR="00E448D2" w:rsidRPr="004B7C49" w:rsidRDefault="00E448D2" w:rsidP="00E448D2">
            <w:pPr>
              <w:spacing w:line="320" w:lineRule="exact"/>
              <w:ind w:left="156" w:hanging="174"/>
              <w:jc w:val="right"/>
              <w:rPr>
                <w:rFonts w:ascii="Arial" w:hAnsi="Arial" w:cs="Arial"/>
                <w:sz w:val="18"/>
                <w:szCs w:val="18"/>
              </w:rPr>
            </w:pPr>
            <w:r w:rsidRPr="004B7C49">
              <w:rPr>
                <w:rFonts w:ascii="Arial" w:hAnsi="Arial" w:cs="Arial"/>
                <w:sz w:val="18"/>
                <w:szCs w:val="18"/>
              </w:rPr>
              <w:t>20.00</w:t>
            </w:r>
          </w:p>
        </w:tc>
        <w:tc>
          <w:tcPr>
            <w:tcW w:w="327" w:type="pct"/>
            <w:shd w:val="clear" w:color="auto" w:fill="auto"/>
          </w:tcPr>
          <w:p w14:paraId="6A855452" w14:textId="08B6C0F6" w:rsidR="00E448D2" w:rsidRPr="004B7C49" w:rsidRDefault="00E448D2" w:rsidP="00E448D2">
            <w:pPr>
              <w:spacing w:line="320" w:lineRule="exact"/>
              <w:ind w:left="-18"/>
              <w:jc w:val="right"/>
              <w:rPr>
                <w:rFonts w:ascii="Arial" w:hAnsi="Arial" w:cs="Arial"/>
                <w:sz w:val="18"/>
                <w:szCs w:val="18"/>
              </w:rPr>
            </w:pPr>
            <w:r w:rsidRPr="004B7C49">
              <w:rPr>
                <w:rFonts w:ascii="Arial" w:hAnsi="Arial" w:cs="Arial"/>
                <w:sz w:val="18"/>
                <w:szCs w:val="18"/>
              </w:rPr>
              <w:t>20.00</w:t>
            </w:r>
          </w:p>
        </w:tc>
        <w:tc>
          <w:tcPr>
            <w:tcW w:w="377" w:type="pct"/>
            <w:shd w:val="clear" w:color="auto" w:fill="auto"/>
          </w:tcPr>
          <w:p w14:paraId="1800B664" w14:textId="11CB5511"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c>
          <w:tcPr>
            <w:tcW w:w="383" w:type="pct"/>
            <w:shd w:val="clear" w:color="auto" w:fill="auto"/>
          </w:tcPr>
          <w:p w14:paraId="6E61E3AE" w14:textId="2F442667"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c>
          <w:tcPr>
            <w:tcW w:w="381" w:type="pct"/>
            <w:shd w:val="clear" w:color="auto" w:fill="auto"/>
          </w:tcPr>
          <w:p w14:paraId="72BA6B92" w14:textId="5F11EC72"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37</w:t>
            </w:r>
          </w:p>
        </w:tc>
        <w:tc>
          <w:tcPr>
            <w:tcW w:w="374" w:type="pct"/>
            <w:shd w:val="clear" w:color="auto" w:fill="auto"/>
          </w:tcPr>
          <w:p w14:paraId="74BDB167" w14:textId="6E365445"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30</w:t>
            </w:r>
          </w:p>
        </w:tc>
      </w:tr>
      <w:tr w:rsidR="00E448D2" w:rsidRPr="004B7C49" w14:paraId="6A3F2613" w14:textId="77777777" w:rsidTr="00E2431C">
        <w:trPr>
          <w:cantSplit/>
          <w:trHeight w:val="322"/>
        </w:trPr>
        <w:tc>
          <w:tcPr>
            <w:tcW w:w="1114" w:type="pct"/>
          </w:tcPr>
          <w:p w14:paraId="6F8D3D25" w14:textId="77777777" w:rsidR="00E448D2" w:rsidRPr="004B7C49" w:rsidRDefault="00E448D2" w:rsidP="00E448D2">
            <w:pPr>
              <w:spacing w:line="320" w:lineRule="exact"/>
              <w:ind w:left="156" w:hanging="174"/>
              <w:jc w:val="left"/>
              <w:rPr>
                <w:rFonts w:ascii="Arial" w:hAnsi="Arial" w:cs="Arial"/>
                <w:sz w:val="18"/>
                <w:szCs w:val="18"/>
              </w:rPr>
            </w:pPr>
            <w:r w:rsidRPr="004B7C49">
              <w:rPr>
                <w:rFonts w:ascii="Arial" w:hAnsi="Arial" w:cs="Arial"/>
                <w:sz w:val="18"/>
                <w:szCs w:val="18"/>
              </w:rPr>
              <w:t>PTT Energy Solutions Co., Ltd.</w:t>
            </w:r>
          </w:p>
        </w:tc>
        <w:tc>
          <w:tcPr>
            <w:tcW w:w="468" w:type="pct"/>
            <w:gridSpan w:val="2"/>
          </w:tcPr>
          <w:p w14:paraId="186FAE6D" w14:textId="77777777" w:rsidR="00E448D2" w:rsidRPr="004B7C49" w:rsidRDefault="00E448D2" w:rsidP="00E448D2">
            <w:pPr>
              <w:pStyle w:val="acctfourfigures"/>
              <w:tabs>
                <w:tab w:val="clear" w:pos="765"/>
                <w:tab w:val="decimal" w:pos="0"/>
                <w:tab w:val="left" w:pos="1716"/>
              </w:tabs>
              <w:spacing w:line="320" w:lineRule="exact"/>
              <w:ind w:left="-18"/>
              <w:jc w:val="center"/>
              <w:rPr>
                <w:rFonts w:ascii="Arial" w:hAnsi="Arial" w:cs="Arial"/>
                <w:sz w:val="18"/>
                <w:szCs w:val="18"/>
                <w:cs/>
                <w:lang w:bidi="th-TH"/>
              </w:rPr>
            </w:pPr>
            <w:r w:rsidRPr="004B7C49">
              <w:rPr>
                <w:rFonts w:ascii="Arial" w:hAnsi="Arial" w:cs="Arial"/>
                <w:sz w:val="18"/>
                <w:szCs w:val="18"/>
              </w:rPr>
              <w:t>Thailand</w:t>
            </w:r>
          </w:p>
        </w:tc>
        <w:tc>
          <w:tcPr>
            <w:tcW w:w="1252" w:type="pct"/>
            <w:shd w:val="clear" w:color="auto" w:fill="auto"/>
          </w:tcPr>
          <w:p w14:paraId="0F835A5A" w14:textId="77777777" w:rsidR="00E448D2" w:rsidRPr="004B7C49" w:rsidRDefault="00E448D2" w:rsidP="00E448D2">
            <w:pPr>
              <w:spacing w:line="320" w:lineRule="exact"/>
              <w:ind w:left="156" w:right="-102" w:hanging="174"/>
              <w:jc w:val="left"/>
              <w:rPr>
                <w:rFonts w:ascii="Arial" w:hAnsi="Arial" w:cs="Arial"/>
                <w:sz w:val="18"/>
                <w:szCs w:val="18"/>
              </w:rPr>
            </w:pPr>
            <w:r w:rsidRPr="004B7C49">
              <w:rPr>
                <w:rFonts w:ascii="Arial" w:hAnsi="Arial" w:cs="Arial"/>
                <w:sz w:val="18"/>
                <w:szCs w:val="18"/>
              </w:rPr>
              <w:t>Provide technical and operational services</w:t>
            </w:r>
          </w:p>
        </w:tc>
        <w:tc>
          <w:tcPr>
            <w:tcW w:w="324" w:type="pct"/>
            <w:shd w:val="clear" w:color="auto" w:fill="auto"/>
          </w:tcPr>
          <w:p w14:paraId="3D2DDE80" w14:textId="15099282" w:rsidR="00E448D2" w:rsidRPr="004B7C49" w:rsidRDefault="00E448D2" w:rsidP="00E448D2">
            <w:pPr>
              <w:spacing w:line="320" w:lineRule="exact"/>
              <w:ind w:left="156" w:hanging="174"/>
              <w:jc w:val="right"/>
              <w:rPr>
                <w:rFonts w:ascii="Arial" w:hAnsi="Arial" w:cs="Arial"/>
                <w:sz w:val="18"/>
                <w:szCs w:val="18"/>
              </w:rPr>
            </w:pPr>
            <w:r w:rsidRPr="004B7C49">
              <w:rPr>
                <w:rFonts w:ascii="Arial" w:hAnsi="Arial" w:cs="Arial"/>
                <w:sz w:val="18"/>
                <w:szCs w:val="18"/>
              </w:rPr>
              <w:t>20.00</w:t>
            </w:r>
          </w:p>
        </w:tc>
        <w:tc>
          <w:tcPr>
            <w:tcW w:w="327" w:type="pct"/>
            <w:shd w:val="clear" w:color="auto" w:fill="auto"/>
          </w:tcPr>
          <w:p w14:paraId="23BDA9FF" w14:textId="58475D1C" w:rsidR="00E448D2" w:rsidRPr="004B7C49" w:rsidRDefault="00E448D2" w:rsidP="00E448D2">
            <w:pPr>
              <w:spacing w:line="320" w:lineRule="exact"/>
              <w:ind w:left="-18"/>
              <w:jc w:val="right"/>
              <w:rPr>
                <w:rFonts w:ascii="Arial" w:hAnsi="Arial" w:cs="Arial"/>
                <w:sz w:val="18"/>
                <w:szCs w:val="18"/>
              </w:rPr>
            </w:pPr>
            <w:r w:rsidRPr="004B7C49">
              <w:rPr>
                <w:rFonts w:ascii="Arial" w:hAnsi="Arial" w:cs="Arial"/>
                <w:sz w:val="18"/>
                <w:szCs w:val="18"/>
              </w:rPr>
              <w:t>20.00</w:t>
            </w:r>
          </w:p>
        </w:tc>
        <w:tc>
          <w:tcPr>
            <w:tcW w:w="377" w:type="pct"/>
            <w:shd w:val="clear" w:color="auto" w:fill="auto"/>
          </w:tcPr>
          <w:p w14:paraId="3E2F58C7" w14:textId="408B3ABA"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19</w:t>
            </w:r>
          </w:p>
        </w:tc>
        <w:tc>
          <w:tcPr>
            <w:tcW w:w="383" w:type="pct"/>
            <w:shd w:val="clear" w:color="auto" w:fill="auto"/>
          </w:tcPr>
          <w:p w14:paraId="396DAC86" w14:textId="354BC983"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19</w:t>
            </w:r>
          </w:p>
        </w:tc>
        <w:tc>
          <w:tcPr>
            <w:tcW w:w="381" w:type="pct"/>
            <w:shd w:val="clear" w:color="auto" w:fill="auto"/>
          </w:tcPr>
          <w:p w14:paraId="6EF516F9" w14:textId="4DA8C70D"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w:t>
            </w:r>
          </w:p>
        </w:tc>
        <w:tc>
          <w:tcPr>
            <w:tcW w:w="374" w:type="pct"/>
            <w:shd w:val="clear" w:color="auto" w:fill="auto"/>
          </w:tcPr>
          <w:p w14:paraId="4B7F35C8" w14:textId="68BBFFAC"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w:t>
            </w:r>
          </w:p>
        </w:tc>
      </w:tr>
      <w:tr w:rsidR="00E448D2" w:rsidRPr="004B7C49" w14:paraId="02C1C6AA" w14:textId="77777777" w:rsidTr="00E2431C">
        <w:trPr>
          <w:cantSplit/>
          <w:trHeight w:val="322"/>
        </w:trPr>
        <w:tc>
          <w:tcPr>
            <w:tcW w:w="1114" w:type="pct"/>
          </w:tcPr>
          <w:p w14:paraId="54C4D55C" w14:textId="77777777" w:rsidR="00E448D2" w:rsidRPr="004B7C49" w:rsidRDefault="00E448D2" w:rsidP="00E448D2">
            <w:pPr>
              <w:tabs>
                <w:tab w:val="left" w:pos="0"/>
              </w:tabs>
              <w:spacing w:line="320" w:lineRule="exact"/>
              <w:ind w:left="156" w:hanging="174"/>
              <w:jc w:val="left"/>
              <w:rPr>
                <w:rFonts w:ascii="Arial" w:hAnsi="Arial" w:cs="Arial"/>
                <w:sz w:val="18"/>
                <w:szCs w:val="18"/>
              </w:rPr>
            </w:pPr>
            <w:r w:rsidRPr="004B7C49">
              <w:rPr>
                <w:rFonts w:ascii="Arial" w:hAnsi="Arial" w:cs="Arial"/>
                <w:sz w:val="18"/>
                <w:szCs w:val="18"/>
              </w:rPr>
              <w:t>Thai Petroleum Pipeline Co., Ltd.</w:t>
            </w:r>
          </w:p>
        </w:tc>
        <w:tc>
          <w:tcPr>
            <w:tcW w:w="468" w:type="pct"/>
            <w:gridSpan w:val="2"/>
          </w:tcPr>
          <w:p w14:paraId="1E3A174C" w14:textId="77777777" w:rsidR="00E448D2" w:rsidRPr="004B7C49" w:rsidRDefault="00E448D2" w:rsidP="00E448D2">
            <w:pPr>
              <w:pStyle w:val="acctfourfigures"/>
              <w:tabs>
                <w:tab w:val="clear" w:pos="765"/>
                <w:tab w:val="decimal" w:pos="0"/>
                <w:tab w:val="left" w:pos="1716"/>
              </w:tabs>
              <w:spacing w:line="320" w:lineRule="exact"/>
              <w:ind w:left="-18"/>
              <w:jc w:val="center"/>
              <w:rPr>
                <w:rFonts w:ascii="Arial" w:hAnsi="Arial" w:cs="Arial"/>
                <w:sz w:val="18"/>
                <w:szCs w:val="18"/>
              </w:rPr>
            </w:pPr>
            <w:r w:rsidRPr="004B7C49">
              <w:rPr>
                <w:rFonts w:ascii="Arial" w:eastAsia="Cordia New" w:hAnsi="Arial" w:cs="Arial"/>
                <w:sz w:val="18"/>
                <w:szCs w:val="18"/>
                <w:lang w:eastAsia="th-TH" w:bidi="th-TH"/>
              </w:rPr>
              <w:t>Thailand</w:t>
            </w:r>
          </w:p>
        </w:tc>
        <w:tc>
          <w:tcPr>
            <w:tcW w:w="1252" w:type="pct"/>
            <w:shd w:val="clear" w:color="auto" w:fill="auto"/>
          </w:tcPr>
          <w:p w14:paraId="359C6F2A" w14:textId="77777777" w:rsidR="00E448D2" w:rsidRPr="004B7C49" w:rsidRDefault="00E448D2" w:rsidP="00E448D2">
            <w:pPr>
              <w:spacing w:line="320" w:lineRule="exact"/>
              <w:ind w:left="156" w:right="-102" w:hanging="174"/>
              <w:jc w:val="left"/>
              <w:rPr>
                <w:rFonts w:ascii="Arial" w:hAnsi="Arial" w:cs="Arial"/>
                <w:sz w:val="18"/>
                <w:szCs w:val="18"/>
              </w:rPr>
            </w:pPr>
            <w:r w:rsidRPr="004B7C49">
              <w:rPr>
                <w:rFonts w:ascii="Arial" w:hAnsi="Arial" w:cs="Arial"/>
                <w:sz w:val="18"/>
                <w:szCs w:val="18"/>
              </w:rPr>
              <w:t>Oil transportation through the pipeline</w:t>
            </w:r>
          </w:p>
        </w:tc>
        <w:tc>
          <w:tcPr>
            <w:tcW w:w="324" w:type="pct"/>
            <w:shd w:val="clear" w:color="auto" w:fill="auto"/>
          </w:tcPr>
          <w:p w14:paraId="4D616CB5" w14:textId="2B463A5A" w:rsidR="00E448D2" w:rsidRPr="004B7C49" w:rsidRDefault="00E448D2" w:rsidP="00E448D2">
            <w:pPr>
              <w:spacing w:line="320" w:lineRule="exact"/>
              <w:ind w:left="156" w:hanging="174"/>
              <w:jc w:val="right"/>
              <w:rPr>
                <w:rFonts w:ascii="Arial" w:hAnsi="Arial" w:cs="Arial"/>
                <w:sz w:val="18"/>
                <w:szCs w:val="18"/>
              </w:rPr>
            </w:pPr>
            <w:r w:rsidRPr="004B7C49">
              <w:rPr>
                <w:rFonts w:ascii="Arial" w:hAnsi="Arial" w:cs="Arial"/>
                <w:sz w:val="18"/>
                <w:szCs w:val="18"/>
              </w:rPr>
              <w:t>9.19</w:t>
            </w:r>
          </w:p>
        </w:tc>
        <w:tc>
          <w:tcPr>
            <w:tcW w:w="327" w:type="pct"/>
            <w:shd w:val="clear" w:color="auto" w:fill="auto"/>
          </w:tcPr>
          <w:p w14:paraId="2D943C6A" w14:textId="77CBE1ED" w:rsidR="00E448D2" w:rsidRPr="004B7C49" w:rsidRDefault="00E448D2" w:rsidP="00E448D2">
            <w:pPr>
              <w:spacing w:line="320" w:lineRule="exact"/>
              <w:ind w:left="-18"/>
              <w:jc w:val="right"/>
              <w:rPr>
                <w:rFonts w:ascii="Arial" w:hAnsi="Arial" w:cs="Arial"/>
                <w:sz w:val="18"/>
                <w:szCs w:val="18"/>
              </w:rPr>
            </w:pPr>
            <w:r w:rsidRPr="004B7C49">
              <w:rPr>
                <w:rFonts w:ascii="Arial" w:hAnsi="Arial" w:cs="Arial"/>
                <w:sz w:val="18"/>
                <w:szCs w:val="18"/>
              </w:rPr>
              <w:t>9.19</w:t>
            </w:r>
          </w:p>
        </w:tc>
        <w:tc>
          <w:tcPr>
            <w:tcW w:w="377" w:type="pct"/>
            <w:shd w:val="clear" w:color="auto" w:fill="auto"/>
          </w:tcPr>
          <w:p w14:paraId="2ADE6E20" w14:textId="3858CB56"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933</w:t>
            </w:r>
          </w:p>
        </w:tc>
        <w:tc>
          <w:tcPr>
            <w:tcW w:w="383" w:type="pct"/>
            <w:shd w:val="clear" w:color="auto" w:fill="auto"/>
          </w:tcPr>
          <w:p w14:paraId="32337D45" w14:textId="11E33E53"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933</w:t>
            </w:r>
          </w:p>
        </w:tc>
        <w:tc>
          <w:tcPr>
            <w:tcW w:w="381" w:type="pct"/>
            <w:shd w:val="clear" w:color="auto" w:fill="auto"/>
          </w:tcPr>
          <w:p w14:paraId="2896FB5C" w14:textId="303C7559"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71</w:t>
            </w:r>
          </w:p>
        </w:tc>
        <w:tc>
          <w:tcPr>
            <w:tcW w:w="374" w:type="pct"/>
            <w:shd w:val="clear" w:color="auto" w:fill="auto"/>
          </w:tcPr>
          <w:p w14:paraId="4335D1E3" w14:textId="6D862BE1" w:rsidR="00E448D2" w:rsidRPr="004B7C49" w:rsidRDefault="00E448D2" w:rsidP="00E448D2">
            <w:pPr>
              <w:tabs>
                <w:tab w:val="decimal" w:pos="768"/>
              </w:tabs>
              <w:spacing w:line="320" w:lineRule="exact"/>
              <w:ind w:left="-18"/>
              <w:jc w:val="left"/>
              <w:rPr>
                <w:rFonts w:ascii="Arial" w:hAnsi="Arial" w:cs="Arial"/>
                <w:sz w:val="18"/>
                <w:szCs w:val="18"/>
              </w:rPr>
            </w:pPr>
            <w:r w:rsidRPr="004B7C49">
              <w:rPr>
                <w:rFonts w:ascii="Arial" w:hAnsi="Arial" w:cs="Arial"/>
                <w:sz w:val="18"/>
                <w:szCs w:val="18"/>
              </w:rPr>
              <w:t>212</w:t>
            </w:r>
          </w:p>
        </w:tc>
      </w:tr>
      <w:tr w:rsidR="00E448D2" w:rsidRPr="004B7C49" w14:paraId="612CC43E" w14:textId="77777777" w:rsidTr="00E2431C">
        <w:trPr>
          <w:cantSplit/>
          <w:trHeight w:val="136"/>
        </w:trPr>
        <w:tc>
          <w:tcPr>
            <w:tcW w:w="1117" w:type="pct"/>
            <w:gridSpan w:val="2"/>
          </w:tcPr>
          <w:p w14:paraId="64EBF696" w14:textId="77777777" w:rsidR="00E448D2" w:rsidRPr="004B7C49" w:rsidRDefault="00E448D2" w:rsidP="00E448D2">
            <w:pPr>
              <w:pStyle w:val="acctfourfigures"/>
              <w:tabs>
                <w:tab w:val="clear" w:pos="765"/>
                <w:tab w:val="decimal" w:pos="0"/>
              </w:tabs>
              <w:spacing w:line="320" w:lineRule="exact"/>
              <w:ind w:left="-18"/>
              <w:rPr>
                <w:rFonts w:ascii="Arial" w:hAnsi="Arial" w:cs="Arial"/>
                <w:sz w:val="18"/>
                <w:szCs w:val="18"/>
                <w:lang w:bidi="th-TH"/>
              </w:rPr>
            </w:pPr>
            <w:r w:rsidRPr="004B7C49">
              <w:rPr>
                <w:rFonts w:ascii="Arial" w:hAnsi="Arial" w:cs="Arial"/>
                <w:sz w:val="18"/>
                <w:szCs w:val="18"/>
              </w:rPr>
              <w:t>Total investments in associates</w:t>
            </w:r>
          </w:p>
        </w:tc>
        <w:tc>
          <w:tcPr>
            <w:tcW w:w="465" w:type="pct"/>
          </w:tcPr>
          <w:p w14:paraId="3FD0842E" w14:textId="1400272F" w:rsidR="00E448D2" w:rsidRPr="004B7C49" w:rsidRDefault="00E448D2" w:rsidP="00E448D2">
            <w:pPr>
              <w:pStyle w:val="acctfourfigures"/>
              <w:tabs>
                <w:tab w:val="clear" w:pos="765"/>
                <w:tab w:val="decimal" w:pos="0"/>
              </w:tabs>
              <w:spacing w:line="320" w:lineRule="exact"/>
              <w:ind w:left="-18"/>
              <w:rPr>
                <w:rFonts w:ascii="Arial" w:hAnsi="Arial" w:cs="Arial"/>
                <w:sz w:val="18"/>
                <w:szCs w:val="18"/>
                <w:lang w:bidi="th-TH"/>
              </w:rPr>
            </w:pPr>
          </w:p>
        </w:tc>
        <w:tc>
          <w:tcPr>
            <w:tcW w:w="1252" w:type="pct"/>
            <w:shd w:val="clear" w:color="auto" w:fill="auto"/>
          </w:tcPr>
          <w:p w14:paraId="3D6BB672" w14:textId="77777777" w:rsidR="00E448D2" w:rsidRPr="004B7C49" w:rsidRDefault="00E448D2" w:rsidP="00E448D2">
            <w:pPr>
              <w:spacing w:line="320" w:lineRule="exact"/>
              <w:ind w:left="-18"/>
              <w:jc w:val="left"/>
              <w:rPr>
                <w:rFonts w:ascii="Arial" w:hAnsi="Arial" w:cs="Arial"/>
                <w:sz w:val="18"/>
                <w:szCs w:val="18"/>
              </w:rPr>
            </w:pPr>
          </w:p>
        </w:tc>
        <w:tc>
          <w:tcPr>
            <w:tcW w:w="324" w:type="pct"/>
            <w:shd w:val="clear" w:color="auto" w:fill="auto"/>
          </w:tcPr>
          <w:p w14:paraId="6843162B" w14:textId="77777777" w:rsidR="00E448D2" w:rsidRPr="004B7C49" w:rsidRDefault="00E448D2" w:rsidP="00E448D2">
            <w:pPr>
              <w:spacing w:line="320" w:lineRule="exact"/>
              <w:ind w:left="-18"/>
              <w:jc w:val="left"/>
              <w:rPr>
                <w:rFonts w:ascii="Arial" w:hAnsi="Arial" w:cs="Arial"/>
                <w:sz w:val="18"/>
                <w:szCs w:val="18"/>
              </w:rPr>
            </w:pPr>
          </w:p>
        </w:tc>
        <w:tc>
          <w:tcPr>
            <w:tcW w:w="327" w:type="pct"/>
            <w:shd w:val="clear" w:color="auto" w:fill="auto"/>
          </w:tcPr>
          <w:p w14:paraId="70B658E5" w14:textId="77777777" w:rsidR="00E448D2" w:rsidRPr="004B7C49" w:rsidRDefault="00E448D2" w:rsidP="00E448D2">
            <w:pPr>
              <w:spacing w:line="320" w:lineRule="exact"/>
              <w:ind w:left="-18"/>
              <w:jc w:val="left"/>
              <w:rPr>
                <w:rFonts w:ascii="Arial" w:hAnsi="Arial" w:cs="Arial"/>
                <w:sz w:val="18"/>
                <w:szCs w:val="18"/>
              </w:rPr>
            </w:pPr>
          </w:p>
        </w:tc>
        <w:tc>
          <w:tcPr>
            <w:tcW w:w="377" w:type="pct"/>
            <w:shd w:val="clear" w:color="auto" w:fill="auto"/>
          </w:tcPr>
          <w:p w14:paraId="1E7D2AE6" w14:textId="417D6CF2" w:rsidR="00E448D2" w:rsidRPr="004B7C49" w:rsidRDefault="00E448D2" w:rsidP="00E448D2">
            <w:pPr>
              <w:pBdr>
                <w:top w:val="single" w:sz="4" w:space="1" w:color="auto"/>
                <w:bottom w:val="double" w:sz="4" w:space="1" w:color="auto"/>
              </w:pBdr>
              <w:tabs>
                <w:tab w:val="decimal" w:pos="768"/>
              </w:tabs>
              <w:spacing w:line="320" w:lineRule="exact"/>
              <w:ind w:left="-18"/>
              <w:jc w:val="left"/>
              <w:rPr>
                <w:rFonts w:ascii="Arial" w:hAnsi="Arial" w:cs="Arial"/>
                <w:sz w:val="18"/>
                <w:szCs w:val="18"/>
                <w:lang w:val="en-US"/>
              </w:rPr>
            </w:pPr>
            <w:r w:rsidRPr="004B7C49">
              <w:rPr>
                <w:rFonts w:ascii="Arial" w:hAnsi="Arial" w:cs="Arial"/>
                <w:sz w:val="18"/>
                <w:szCs w:val="18"/>
              </w:rPr>
              <w:t>982</w:t>
            </w:r>
          </w:p>
        </w:tc>
        <w:tc>
          <w:tcPr>
            <w:tcW w:w="383" w:type="pct"/>
            <w:shd w:val="clear" w:color="auto" w:fill="auto"/>
          </w:tcPr>
          <w:p w14:paraId="42E38E00" w14:textId="7FC3DB93" w:rsidR="00E448D2" w:rsidRPr="004B7C49" w:rsidRDefault="00E448D2" w:rsidP="00E448D2">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rPr>
              <w:t>982</w:t>
            </w:r>
          </w:p>
        </w:tc>
        <w:tc>
          <w:tcPr>
            <w:tcW w:w="381" w:type="pct"/>
            <w:shd w:val="clear" w:color="auto" w:fill="auto"/>
          </w:tcPr>
          <w:p w14:paraId="3A8E75F9" w14:textId="73A73278" w:rsidR="00E448D2" w:rsidRPr="004B7C49" w:rsidRDefault="00E448D2" w:rsidP="00E448D2">
            <w:pPr>
              <w:pBdr>
                <w:top w:val="single" w:sz="4" w:space="1" w:color="auto"/>
                <w:bottom w:val="double" w:sz="4" w:space="1" w:color="auto"/>
              </w:pBdr>
              <w:tabs>
                <w:tab w:val="decimal" w:pos="768"/>
              </w:tabs>
              <w:spacing w:line="320" w:lineRule="exact"/>
              <w:ind w:left="-18"/>
              <w:jc w:val="left"/>
              <w:rPr>
                <w:rFonts w:ascii="Arial" w:hAnsi="Arial" w:cs="Arial"/>
                <w:sz w:val="18"/>
                <w:szCs w:val="18"/>
                <w:lang w:val="en-US"/>
              </w:rPr>
            </w:pPr>
            <w:r w:rsidRPr="004B7C49">
              <w:rPr>
                <w:rFonts w:ascii="Arial" w:hAnsi="Arial" w:cs="Arial"/>
                <w:sz w:val="18"/>
                <w:szCs w:val="18"/>
                <w:lang w:val="en-US"/>
              </w:rPr>
              <w:t>108</w:t>
            </w:r>
          </w:p>
        </w:tc>
        <w:tc>
          <w:tcPr>
            <w:tcW w:w="374" w:type="pct"/>
            <w:shd w:val="clear" w:color="auto" w:fill="auto"/>
          </w:tcPr>
          <w:p w14:paraId="0650B497" w14:textId="6C2B74C0" w:rsidR="00E448D2" w:rsidRPr="004B7C49" w:rsidRDefault="00E448D2" w:rsidP="00E448D2">
            <w:pPr>
              <w:pBdr>
                <w:top w:val="single" w:sz="4" w:space="1" w:color="auto"/>
                <w:bottom w:val="double" w:sz="4" w:space="1" w:color="auto"/>
              </w:pBdr>
              <w:tabs>
                <w:tab w:val="decimal" w:pos="768"/>
              </w:tabs>
              <w:spacing w:line="320" w:lineRule="exact"/>
              <w:ind w:left="-18"/>
              <w:jc w:val="left"/>
              <w:rPr>
                <w:rFonts w:ascii="Arial" w:hAnsi="Arial" w:cs="Arial"/>
                <w:sz w:val="18"/>
                <w:szCs w:val="18"/>
              </w:rPr>
            </w:pPr>
            <w:r w:rsidRPr="004B7C49">
              <w:rPr>
                <w:rFonts w:ascii="Arial" w:hAnsi="Arial" w:cs="Arial"/>
                <w:sz w:val="18"/>
                <w:szCs w:val="18"/>
                <w:lang w:val="en-US"/>
              </w:rPr>
              <w:t>242</w:t>
            </w:r>
          </w:p>
        </w:tc>
      </w:tr>
    </w:tbl>
    <w:p w14:paraId="3B71B499" w14:textId="39924A33" w:rsidR="0050763D" w:rsidRPr="004B7C49" w:rsidRDefault="0050763D" w:rsidP="000753A6">
      <w:pPr>
        <w:spacing w:before="120" w:after="120" w:line="380" w:lineRule="exact"/>
        <w:ind w:left="547"/>
        <w:jc w:val="thaiDistribute"/>
        <w:outlineLvl w:val="0"/>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the fair value of the Group and the Company</w:t>
      </w:r>
      <w:r w:rsidR="00F66B92" w:rsidRPr="004B7C49">
        <w:rPr>
          <w:rFonts w:ascii="Arial" w:hAnsi="Arial" w:cs="Arial"/>
          <w:sz w:val="22"/>
          <w:szCs w:val="22"/>
        </w:rPr>
        <w:t>’s interest</w:t>
      </w:r>
      <w:r w:rsidRPr="004B7C49">
        <w:rPr>
          <w:rFonts w:ascii="Arial" w:hAnsi="Arial" w:cs="Arial"/>
          <w:sz w:val="22"/>
          <w:szCs w:val="22"/>
        </w:rPr>
        <w:t xml:space="preserve"> in PT Chandra Asri </w:t>
      </w:r>
      <w:r w:rsidR="004073E8" w:rsidRPr="004B7C49">
        <w:rPr>
          <w:rFonts w:ascii="Arial" w:hAnsi="Arial" w:cs="Arial"/>
          <w:sz w:val="22"/>
          <w:szCs w:val="22"/>
        </w:rPr>
        <w:t>Pacific</w:t>
      </w:r>
      <w:r w:rsidRPr="004B7C49">
        <w:rPr>
          <w:rFonts w:ascii="Arial" w:hAnsi="Arial" w:cs="Arial"/>
          <w:sz w:val="22"/>
          <w:szCs w:val="22"/>
        </w:rPr>
        <w:t xml:space="preserve"> </w:t>
      </w:r>
      <w:proofErr w:type="spellStart"/>
      <w:r w:rsidRPr="004B7C49">
        <w:rPr>
          <w:rFonts w:ascii="Arial" w:hAnsi="Arial" w:cs="Arial"/>
          <w:sz w:val="22"/>
          <w:szCs w:val="22"/>
        </w:rPr>
        <w:t>Tbk</w:t>
      </w:r>
      <w:proofErr w:type="spellEnd"/>
      <w:r w:rsidRPr="004B7C49">
        <w:rPr>
          <w:rFonts w:ascii="Arial" w:hAnsi="Arial" w:cs="Arial"/>
          <w:sz w:val="22"/>
          <w:szCs w:val="22"/>
        </w:rPr>
        <w:t xml:space="preserve"> listed in the Stock Exchange of the Republic of Indonesia was Indonesian Rupiah </w:t>
      </w:r>
      <w:r w:rsidR="00472CFD" w:rsidRPr="004B7C49">
        <w:rPr>
          <w:rFonts w:ascii="Arial" w:hAnsi="Arial" w:cs="Arial"/>
          <w:sz w:val="22"/>
          <w:szCs w:val="22"/>
        </w:rPr>
        <w:t>97,325</w:t>
      </w:r>
      <w:r w:rsidR="00B80728" w:rsidRPr="004B7C49">
        <w:rPr>
          <w:rFonts w:ascii="Arial" w:hAnsi="Arial" w:cs="Arial"/>
          <w:sz w:val="22"/>
          <w:szCs w:val="22"/>
        </w:rPr>
        <w:t xml:space="preserve"> </w:t>
      </w:r>
      <w:r w:rsidRPr="004B7C49">
        <w:rPr>
          <w:rFonts w:ascii="Arial" w:hAnsi="Arial" w:cs="Arial"/>
          <w:sz w:val="22"/>
          <w:szCs w:val="22"/>
        </w:rPr>
        <w:t xml:space="preserve">billion or equivalent to Baht </w:t>
      </w:r>
      <w:r w:rsidR="00472CFD" w:rsidRPr="004B7C49">
        <w:rPr>
          <w:rFonts w:ascii="Arial" w:hAnsi="Arial" w:cs="Arial"/>
          <w:sz w:val="22"/>
          <w:szCs w:val="22"/>
        </w:rPr>
        <w:t>205,678</w:t>
      </w:r>
      <w:r w:rsidRPr="004B7C49">
        <w:rPr>
          <w:rFonts w:ascii="Arial" w:hAnsi="Arial" w:cs="Arial"/>
          <w:sz w:val="22"/>
          <w:szCs w:val="22"/>
        </w:rPr>
        <w:t xml:space="preserve"> million</w:t>
      </w:r>
      <w:r w:rsidR="00D234D9" w:rsidRPr="004B7C49">
        <w:rPr>
          <w:rFonts w:ascii="Arial" w:hAnsi="Arial" w:cs="Arial"/>
          <w:sz w:val="22"/>
          <w:szCs w:val="22"/>
        </w:rPr>
        <w:t xml:space="preserve"> (</w:t>
      </w:r>
      <w:r w:rsidR="003D6AD4" w:rsidRPr="004B7C49">
        <w:rPr>
          <w:rFonts w:ascii="Arial" w:hAnsi="Arial" w:cs="Arial"/>
          <w:sz w:val="22"/>
          <w:szCs w:val="22"/>
        </w:rPr>
        <w:t>2023</w:t>
      </w:r>
      <w:r w:rsidR="00D234D9" w:rsidRPr="004B7C49">
        <w:rPr>
          <w:rFonts w:ascii="Arial" w:hAnsi="Arial" w:cs="Arial"/>
          <w:sz w:val="22"/>
          <w:szCs w:val="22"/>
        </w:rPr>
        <w:t xml:space="preserve">: </w:t>
      </w:r>
      <w:r w:rsidR="00E025B7" w:rsidRPr="004B7C49">
        <w:rPr>
          <w:rFonts w:ascii="Arial" w:hAnsi="Arial" w:cs="Arial"/>
          <w:sz w:val="22"/>
          <w:szCs w:val="22"/>
        </w:rPr>
        <w:t>Indonesia</w:t>
      </w:r>
      <w:r w:rsidR="003B6C0C" w:rsidRPr="004B7C49">
        <w:rPr>
          <w:rFonts w:ascii="Arial" w:hAnsi="Arial" w:cs="Arial"/>
          <w:sz w:val="22"/>
          <w:szCs w:val="22"/>
        </w:rPr>
        <w:t>n</w:t>
      </w:r>
      <w:r w:rsidR="00E025B7" w:rsidRPr="004B7C49">
        <w:rPr>
          <w:rFonts w:ascii="Arial" w:hAnsi="Arial" w:cs="Arial"/>
          <w:sz w:val="22"/>
          <w:szCs w:val="22"/>
        </w:rPr>
        <w:t xml:space="preserve"> Rupiah </w:t>
      </w:r>
      <w:r w:rsidR="00B80728" w:rsidRPr="004B7C49">
        <w:rPr>
          <w:rFonts w:ascii="Arial" w:hAnsi="Arial" w:cs="Arial"/>
          <w:sz w:val="22"/>
          <w:szCs w:val="22"/>
        </w:rPr>
        <w:t xml:space="preserve">68,128 billion or equivalent to Baht 151,700 </w:t>
      </w:r>
      <w:r w:rsidR="00D234D9" w:rsidRPr="004B7C49">
        <w:rPr>
          <w:rFonts w:ascii="Arial" w:hAnsi="Arial" w:cs="Arial"/>
          <w:sz w:val="22"/>
          <w:szCs w:val="22"/>
        </w:rPr>
        <w:t>million)</w:t>
      </w:r>
      <w:r w:rsidRPr="004B7C49">
        <w:rPr>
          <w:rFonts w:ascii="Arial" w:hAnsi="Arial" w:cs="Arial"/>
          <w:sz w:val="22"/>
          <w:szCs w:val="22"/>
        </w:rPr>
        <w:t>.</w:t>
      </w:r>
    </w:p>
    <w:p w14:paraId="302427AB" w14:textId="3820D637" w:rsidR="0050763D" w:rsidRPr="004B7C49" w:rsidRDefault="006D002B" w:rsidP="000753A6">
      <w:pPr>
        <w:spacing w:before="120" w:after="120" w:line="380" w:lineRule="exact"/>
        <w:ind w:left="547" w:hanging="540"/>
        <w:jc w:val="thaiDistribute"/>
        <w:outlineLvl w:val="0"/>
        <w:rPr>
          <w:rFonts w:ascii="Arial" w:hAnsi="Arial" w:cs="Arial"/>
          <w:sz w:val="22"/>
          <w:szCs w:val="22"/>
        </w:rPr>
      </w:pPr>
      <w:r w:rsidRPr="004B7C49">
        <w:rPr>
          <w:rFonts w:ascii="Arial" w:hAnsi="Arial" w:cs="Arial"/>
          <w:sz w:val="22"/>
          <w:szCs w:val="22"/>
        </w:rPr>
        <w:tab/>
      </w:r>
      <w:r w:rsidR="0050763D" w:rsidRPr="004B7C49">
        <w:rPr>
          <w:rFonts w:ascii="Arial" w:hAnsi="Arial" w:cs="Arial"/>
          <w:sz w:val="22"/>
          <w:szCs w:val="22"/>
        </w:rPr>
        <w:t>Other associates are private companies and do not have a quoted market price available for their shares. There are no contingent liabilities relating to the Group’s interest in these associates.</w:t>
      </w:r>
    </w:p>
    <w:p w14:paraId="76128F3A" w14:textId="77777777" w:rsidR="0050763D" w:rsidRPr="004B7C49" w:rsidRDefault="0050763D" w:rsidP="0050763D">
      <w:pPr>
        <w:pStyle w:val="qowt-stl-block"/>
        <w:shd w:val="clear" w:color="auto" w:fill="FFFFFF"/>
        <w:spacing w:before="0" w:beforeAutospacing="0" w:after="0" w:afterAutospacing="0"/>
        <w:ind w:left="540"/>
        <w:jc w:val="thaiDistribute"/>
        <w:rPr>
          <w:rFonts w:ascii="Arial" w:hAnsi="Arial" w:cs="Arial"/>
          <w:sz w:val="18"/>
          <w:szCs w:val="18"/>
        </w:rPr>
      </w:pPr>
    </w:p>
    <w:p w14:paraId="410DA88B" w14:textId="77777777" w:rsidR="0050763D" w:rsidRPr="004B7C49" w:rsidRDefault="0050763D" w:rsidP="0050763D">
      <w:pPr>
        <w:pStyle w:val="qowt-stl-block"/>
        <w:shd w:val="clear" w:color="auto" w:fill="FFFFFF"/>
        <w:tabs>
          <w:tab w:val="left" w:pos="720"/>
        </w:tabs>
        <w:spacing w:before="0" w:beforeAutospacing="0" w:after="0" w:afterAutospacing="0"/>
        <w:jc w:val="thaiDistribute"/>
        <w:rPr>
          <w:rFonts w:ascii="Arial" w:hAnsi="Arial" w:cs="Angsana New"/>
          <w:sz w:val="18"/>
          <w:szCs w:val="18"/>
          <w:cs/>
        </w:rPr>
        <w:sectPr w:rsidR="0050763D" w:rsidRPr="004B7C49" w:rsidSect="00120E2E">
          <w:pgSz w:w="16834" w:h="11909" w:orient="landscape" w:code="9"/>
          <w:pgMar w:top="1872" w:right="1080" w:bottom="1080" w:left="1339" w:header="576" w:footer="576" w:gutter="0"/>
          <w:cols w:space="720"/>
          <w:docGrid w:linePitch="272"/>
        </w:sectPr>
      </w:pPr>
    </w:p>
    <w:p w14:paraId="77B9C999" w14:textId="387CAC3A" w:rsidR="0050763D" w:rsidRPr="004B7C49" w:rsidRDefault="0050763D" w:rsidP="00AA1E1C">
      <w:pPr>
        <w:spacing w:before="12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lastRenderedPageBreak/>
        <w:t>1</w:t>
      </w:r>
      <w:r w:rsidR="00F348E6" w:rsidRPr="004B7C49">
        <w:rPr>
          <w:rFonts w:ascii="Arial" w:hAnsi="Arial" w:cs="Arial"/>
          <w:b/>
          <w:bCs/>
          <w:sz w:val="22"/>
          <w:szCs w:val="28"/>
        </w:rPr>
        <w:t>3</w:t>
      </w:r>
      <w:r w:rsidRPr="004B7C49">
        <w:rPr>
          <w:rFonts w:ascii="Arial" w:hAnsi="Arial" w:cs="Arial"/>
          <w:b/>
          <w:bCs/>
          <w:sz w:val="22"/>
          <w:szCs w:val="22"/>
        </w:rPr>
        <w:t>.</w:t>
      </w:r>
      <w:r w:rsidR="00324706" w:rsidRPr="004B7C49">
        <w:rPr>
          <w:rFonts w:ascii="Arial" w:hAnsi="Arial" w:cs="Arial"/>
          <w:b/>
          <w:bCs/>
          <w:sz w:val="22"/>
          <w:szCs w:val="22"/>
        </w:rPr>
        <w:t>3</w:t>
      </w:r>
      <w:r w:rsidRPr="004B7C49">
        <w:rPr>
          <w:rFonts w:ascii="Arial" w:hAnsi="Arial" w:cs="Arial"/>
          <w:b/>
          <w:bCs/>
          <w:sz w:val="22"/>
          <w:szCs w:val="22"/>
          <w:cs/>
        </w:rPr>
        <w:tab/>
      </w:r>
      <w:r w:rsidRPr="004B7C49">
        <w:rPr>
          <w:rFonts w:ascii="Arial" w:hAnsi="Arial" w:cs="Arial"/>
          <w:b/>
          <w:bCs/>
          <w:sz w:val="22"/>
          <w:szCs w:val="22"/>
        </w:rPr>
        <w:t>Summarised financial information for associate</w:t>
      </w:r>
      <w:r w:rsidR="007B6D40" w:rsidRPr="004B7C49">
        <w:rPr>
          <w:rFonts w:ascii="Arial" w:hAnsi="Arial" w:cs="Arial"/>
          <w:b/>
          <w:bCs/>
          <w:sz w:val="22"/>
          <w:szCs w:val="22"/>
        </w:rPr>
        <w:t>s</w:t>
      </w:r>
    </w:p>
    <w:p w14:paraId="6F1F89F4" w14:textId="16B07943" w:rsidR="0050763D" w:rsidRPr="004B7C49" w:rsidRDefault="00F1166B" w:rsidP="00AA1E1C">
      <w:pPr>
        <w:spacing w:before="120" w:after="120" w:line="380" w:lineRule="exact"/>
        <w:ind w:left="547" w:hanging="547"/>
        <w:jc w:val="thaiDistribute"/>
        <w:outlineLvl w:val="0"/>
        <w:rPr>
          <w:rFonts w:ascii="Arial" w:hAnsi="Arial" w:cs="Arial"/>
          <w:sz w:val="22"/>
          <w:szCs w:val="22"/>
        </w:rPr>
      </w:pPr>
      <w:r w:rsidRPr="004B7C49">
        <w:rPr>
          <w:rFonts w:ascii="Arial" w:hAnsi="Arial" w:cs="Arial"/>
          <w:b/>
          <w:bCs/>
          <w:sz w:val="22"/>
          <w:szCs w:val="22"/>
        </w:rPr>
        <w:tab/>
      </w:r>
      <w:r w:rsidR="0050763D" w:rsidRPr="004B7C49">
        <w:rPr>
          <w:rFonts w:ascii="Arial" w:hAnsi="Arial" w:cs="Arial"/>
          <w:sz w:val="22"/>
          <w:szCs w:val="22"/>
        </w:rPr>
        <w:t xml:space="preserve">Set out below are the summarised financial information for the associates that are material to </w:t>
      </w:r>
      <w:r w:rsidR="0050763D" w:rsidRPr="004B7C49">
        <w:rPr>
          <w:rFonts w:ascii="Arial" w:hAnsi="Arial" w:cs="Arial"/>
          <w:spacing w:val="-4"/>
          <w:sz w:val="22"/>
          <w:szCs w:val="22"/>
        </w:rPr>
        <w:t>the Group. The information disclosed reflects the amounting presented in the financial statements</w:t>
      </w:r>
      <w:r w:rsidR="0050763D" w:rsidRPr="004B7C49">
        <w:rPr>
          <w:rFonts w:ascii="Arial" w:hAnsi="Arial" w:cs="Arial"/>
          <w:sz w:val="22"/>
          <w:szCs w:val="22"/>
        </w:rPr>
        <w:t xml:space="preserve"> of the relevant associates (not only the Group’s shares of those amounts). They have been </w:t>
      </w:r>
      <w:r w:rsidR="0050763D" w:rsidRPr="004B7C49">
        <w:rPr>
          <w:rFonts w:ascii="Arial" w:hAnsi="Arial" w:cs="Arial"/>
          <w:spacing w:val="-2"/>
          <w:sz w:val="22"/>
          <w:szCs w:val="22"/>
        </w:rPr>
        <w:t>amended to reflect adjustments made using the equity method, including fair value adjustments</w:t>
      </w:r>
      <w:r w:rsidR="0050763D" w:rsidRPr="004B7C49">
        <w:rPr>
          <w:rFonts w:ascii="Arial" w:hAnsi="Arial" w:cs="Arial"/>
          <w:sz w:val="22"/>
          <w:szCs w:val="22"/>
        </w:rPr>
        <w:t xml:space="preserve"> and modifications for differences in accounting policy.</w:t>
      </w:r>
    </w:p>
    <w:p w14:paraId="11E425C8" w14:textId="56B1CC80" w:rsidR="0050763D" w:rsidRPr="004B7C49" w:rsidRDefault="00F1166B" w:rsidP="00AA1E1C">
      <w:pPr>
        <w:spacing w:before="12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tab/>
      </w:r>
      <w:r w:rsidR="0050763D" w:rsidRPr="004B7C49">
        <w:rPr>
          <w:rFonts w:ascii="Arial" w:hAnsi="Arial" w:cs="Arial"/>
          <w:b/>
          <w:bCs/>
          <w:sz w:val="22"/>
          <w:szCs w:val="22"/>
        </w:rPr>
        <w:t>Summarised statement of financial position</w:t>
      </w:r>
    </w:p>
    <w:tbl>
      <w:tblPr>
        <w:tblW w:w="9180" w:type="dxa"/>
        <w:tblInd w:w="450" w:type="dxa"/>
        <w:tblLayout w:type="fixed"/>
        <w:tblLook w:val="0000" w:firstRow="0" w:lastRow="0" w:firstColumn="0" w:lastColumn="0" w:noHBand="0" w:noVBand="0"/>
      </w:tblPr>
      <w:tblGrid>
        <w:gridCol w:w="6300"/>
        <w:gridCol w:w="1440"/>
        <w:gridCol w:w="1434"/>
        <w:gridCol w:w="6"/>
      </w:tblGrid>
      <w:tr w:rsidR="007C106E" w:rsidRPr="004B7C49" w14:paraId="7FD944ED" w14:textId="77777777" w:rsidTr="005B5819">
        <w:trPr>
          <w:gridAfter w:val="1"/>
          <w:wAfter w:w="6" w:type="dxa"/>
          <w:tblHeader/>
        </w:trPr>
        <w:tc>
          <w:tcPr>
            <w:tcW w:w="6300" w:type="dxa"/>
          </w:tcPr>
          <w:p w14:paraId="780C85F1" w14:textId="77777777" w:rsidR="007C106E" w:rsidRPr="004B7C49" w:rsidRDefault="007C106E" w:rsidP="007C106E">
            <w:pPr>
              <w:tabs>
                <w:tab w:val="left" w:pos="900"/>
              </w:tabs>
              <w:spacing w:line="380" w:lineRule="exact"/>
              <w:jc w:val="thaiDistribute"/>
              <w:outlineLvl w:val="0"/>
              <w:rPr>
                <w:rFonts w:ascii="Arial" w:hAnsi="Arial" w:cs="Arial"/>
                <w:sz w:val="22"/>
                <w:szCs w:val="22"/>
              </w:rPr>
            </w:pPr>
          </w:p>
        </w:tc>
        <w:tc>
          <w:tcPr>
            <w:tcW w:w="2874" w:type="dxa"/>
            <w:gridSpan w:val="2"/>
          </w:tcPr>
          <w:p w14:paraId="137B64DE" w14:textId="77777777" w:rsidR="007C106E" w:rsidRPr="004B7C49" w:rsidRDefault="007C106E" w:rsidP="007C106E">
            <w:pPr>
              <w:tabs>
                <w:tab w:val="left" w:pos="900"/>
              </w:tabs>
              <w:spacing w:line="380" w:lineRule="exact"/>
              <w:jc w:val="right"/>
              <w:outlineLvl w:val="0"/>
              <w:rPr>
                <w:rFonts w:ascii="Arial" w:hAnsi="Arial" w:cs="Arial"/>
                <w:sz w:val="22"/>
                <w:szCs w:val="22"/>
              </w:rPr>
            </w:pPr>
            <w:r w:rsidRPr="004B7C49">
              <w:rPr>
                <w:rFonts w:ascii="Arial" w:hAnsi="Arial" w:cs="Arial"/>
                <w:sz w:val="22"/>
                <w:szCs w:val="22"/>
              </w:rPr>
              <w:t>(Unit: Million Baht)</w:t>
            </w:r>
          </w:p>
        </w:tc>
      </w:tr>
      <w:tr w:rsidR="007C106E" w:rsidRPr="004B7C49" w14:paraId="6298652E" w14:textId="77777777" w:rsidTr="007C106E">
        <w:trPr>
          <w:cantSplit/>
          <w:tblHeader/>
        </w:trPr>
        <w:tc>
          <w:tcPr>
            <w:tcW w:w="6300" w:type="dxa"/>
            <w:vAlign w:val="bottom"/>
          </w:tcPr>
          <w:p w14:paraId="4D3645B6" w14:textId="77777777" w:rsidR="007C106E" w:rsidRPr="004B7C49" w:rsidRDefault="007C106E" w:rsidP="007C106E">
            <w:pPr>
              <w:tabs>
                <w:tab w:val="left" w:pos="900"/>
              </w:tabs>
              <w:spacing w:line="380" w:lineRule="exact"/>
              <w:jc w:val="center"/>
              <w:outlineLvl w:val="0"/>
              <w:rPr>
                <w:rFonts w:ascii="Arial" w:hAnsi="Arial" w:cs="Arial"/>
                <w:sz w:val="22"/>
                <w:szCs w:val="22"/>
              </w:rPr>
            </w:pPr>
          </w:p>
        </w:tc>
        <w:tc>
          <w:tcPr>
            <w:tcW w:w="2880" w:type="dxa"/>
            <w:gridSpan w:val="3"/>
            <w:vAlign w:val="bottom"/>
          </w:tcPr>
          <w:p w14:paraId="1AAC6481" w14:textId="3C354F36" w:rsidR="007C106E" w:rsidRPr="004B7C49" w:rsidRDefault="007C106E" w:rsidP="007C106E">
            <w:pPr>
              <w:pBdr>
                <w:bottom w:val="single" w:sz="4" w:space="1" w:color="auto"/>
              </w:pBdr>
              <w:spacing w:line="380" w:lineRule="exact"/>
              <w:jc w:val="center"/>
              <w:outlineLvl w:val="0"/>
              <w:rPr>
                <w:rFonts w:ascii="Arial" w:hAnsi="Arial" w:cs="Arial"/>
                <w:spacing w:val="-6"/>
                <w:sz w:val="22"/>
                <w:szCs w:val="22"/>
                <w:cs/>
              </w:rPr>
            </w:pPr>
            <w:r w:rsidRPr="004B7C49">
              <w:rPr>
                <w:rFonts w:ascii="Arial" w:hAnsi="Arial" w:cs="Arial"/>
                <w:spacing w:val="-6"/>
                <w:sz w:val="22"/>
                <w:szCs w:val="22"/>
              </w:rPr>
              <w:t xml:space="preserve">PT Chandra Arsi </w:t>
            </w:r>
            <w:r w:rsidR="004073E8" w:rsidRPr="004B7C49">
              <w:rPr>
                <w:rFonts w:ascii="Arial" w:hAnsi="Arial" w:cs="Arial"/>
                <w:spacing w:val="-6"/>
                <w:sz w:val="22"/>
                <w:szCs w:val="22"/>
              </w:rPr>
              <w:t>Pacific</w:t>
            </w:r>
            <w:r w:rsidRPr="004B7C49">
              <w:rPr>
                <w:rFonts w:ascii="Arial" w:hAnsi="Arial" w:cs="Arial"/>
                <w:spacing w:val="-6"/>
                <w:sz w:val="22"/>
                <w:szCs w:val="22"/>
              </w:rPr>
              <w:t xml:space="preserve"> </w:t>
            </w:r>
            <w:proofErr w:type="spellStart"/>
            <w:r w:rsidRPr="004B7C49">
              <w:rPr>
                <w:rFonts w:ascii="Arial" w:hAnsi="Arial" w:cs="Arial"/>
                <w:spacing w:val="-6"/>
                <w:sz w:val="22"/>
                <w:szCs w:val="22"/>
              </w:rPr>
              <w:t>Tbk</w:t>
            </w:r>
            <w:proofErr w:type="spellEnd"/>
          </w:p>
        </w:tc>
      </w:tr>
      <w:tr w:rsidR="007C106E" w:rsidRPr="004B7C49" w14:paraId="207E5D5B" w14:textId="77777777" w:rsidTr="007C106E">
        <w:trPr>
          <w:tblHeader/>
        </w:trPr>
        <w:tc>
          <w:tcPr>
            <w:tcW w:w="6300" w:type="dxa"/>
          </w:tcPr>
          <w:p w14:paraId="0B6E7805" w14:textId="095AEF49" w:rsidR="007C106E" w:rsidRPr="004B7C49" w:rsidRDefault="007C106E" w:rsidP="007C106E">
            <w:pPr>
              <w:tabs>
                <w:tab w:val="left" w:pos="900"/>
              </w:tabs>
              <w:spacing w:line="380" w:lineRule="exact"/>
              <w:ind w:left="160" w:hanging="160"/>
              <w:jc w:val="thaiDistribute"/>
              <w:outlineLvl w:val="0"/>
              <w:rPr>
                <w:rFonts w:ascii="Arial" w:hAnsi="Arial" w:cs="Arial"/>
                <w:sz w:val="22"/>
                <w:szCs w:val="22"/>
              </w:rPr>
            </w:pPr>
          </w:p>
        </w:tc>
        <w:tc>
          <w:tcPr>
            <w:tcW w:w="1440" w:type="dxa"/>
          </w:tcPr>
          <w:p w14:paraId="5861F844" w14:textId="703D79CC" w:rsidR="007C106E" w:rsidRPr="004B7C49" w:rsidRDefault="00184E67" w:rsidP="007C106E">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2024</w:t>
            </w:r>
          </w:p>
        </w:tc>
        <w:tc>
          <w:tcPr>
            <w:tcW w:w="1440" w:type="dxa"/>
            <w:gridSpan w:val="2"/>
          </w:tcPr>
          <w:p w14:paraId="417E2C82" w14:textId="652017FF" w:rsidR="007C106E" w:rsidRPr="004B7C49" w:rsidRDefault="003D6AD4" w:rsidP="007C106E">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2023</w:t>
            </w:r>
          </w:p>
        </w:tc>
      </w:tr>
      <w:tr w:rsidR="00E2431C" w:rsidRPr="004B7C49" w14:paraId="7D26DC62" w14:textId="77777777" w:rsidTr="00147C4D">
        <w:tc>
          <w:tcPr>
            <w:tcW w:w="6300" w:type="dxa"/>
          </w:tcPr>
          <w:p w14:paraId="2AD035A4" w14:textId="7777777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Current assets</w:t>
            </w:r>
          </w:p>
        </w:tc>
        <w:tc>
          <w:tcPr>
            <w:tcW w:w="1440" w:type="dxa"/>
            <w:shd w:val="clear" w:color="auto" w:fill="auto"/>
          </w:tcPr>
          <w:p w14:paraId="7BBC4D17" w14:textId="36CAEF91" w:rsidR="00E2431C" w:rsidRPr="004B7C49" w:rsidRDefault="00824F26"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98,694</w:t>
            </w:r>
          </w:p>
        </w:tc>
        <w:tc>
          <w:tcPr>
            <w:tcW w:w="1440" w:type="dxa"/>
            <w:gridSpan w:val="2"/>
          </w:tcPr>
          <w:p w14:paraId="01E65A67" w14:textId="336B39E5" w:rsidR="00E2431C" w:rsidRPr="004B7C49" w:rsidRDefault="00E2431C"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107,557</w:t>
            </w:r>
          </w:p>
        </w:tc>
      </w:tr>
      <w:tr w:rsidR="00E2431C" w:rsidRPr="004B7C49" w14:paraId="162F0FB5" w14:textId="77777777" w:rsidTr="00147C4D">
        <w:tc>
          <w:tcPr>
            <w:tcW w:w="6300" w:type="dxa"/>
          </w:tcPr>
          <w:p w14:paraId="56E199EF" w14:textId="7777777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Non-current assets</w:t>
            </w:r>
          </w:p>
        </w:tc>
        <w:tc>
          <w:tcPr>
            <w:tcW w:w="1440" w:type="dxa"/>
            <w:shd w:val="clear" w:color="auto" w:fill="auto"/>
          </w:tcPr>
          <w:p w14:paraId="375BC7E1" w14:textId="11E094F4" w:rsidR="00E2431C" w:rsidRPr="004B7C49" w:rsidRDefault="00824F26"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90,441</w:t>
            </w:r>
          </w:p>
        </w:tc>
        <w:tc>
          <w:tcPr>
            <w:tcW w:w="1440" w:type="dxa"/>
            <w:gridSpan w:val="2"/>
          </w:tcPr>
          <w:p w14:paraId="570FDA1B" w14:textId="09E02FB4" w:rsidR="00E2431C" w:rsidRPr="004B7C49" w:rsidRDefault="00E2431C" w:rsidP="00E2431C">
            <w:pP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80,473</w:t>
            </w:r>
          </w:p>
        </w:tc>
      </w:tr>
      <w:tr w:rsidR="00E2431C" w:rsidRPr="004B7C49" w14:paraId="344C86F5" w14:textId="77777777" w:rsidTr="00147C4D">
        <w:tc>
          <w:tcPr>
            <w:tcW w:w="6300" w:type="dxa"/>
          </w:tcPr>
          <w:p w14:paraId="267A5AB0" w14:textId="7777777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Current liabilities</w:t>
            </w:r>
          </w:p>
        </w:tc>
        <w:tc>
          <w:tcPr>
            <w:tcW w:w="1440" w:type="dxa"/>
            <w:shd w:val="clear" w:color="auto" w:fill="auto"/>
          </w:tcPr>
          <w:p w14:paraId="48713A1C" w14:textId="3ACCE835" w:rsidR="00E2431C" w:rsidRPr="004B7C49" w:rsidRDefault="00824F26"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(25,150)</w:t>
            </w:r>
          </w:p>
        </w:tc>
        <w:tc>
          <w:tcPr>
            <w:tcW w:w="1440" w:type="dxa"/>
            <w:gridSpan w:val="2"/>
          </w:tcPr>
          <w:p w14:paraId="3ACF0DAD" w14:textId="3224EA52" w:rsidR="00E2431C" w:rsidRPr="004B7C49" w:rsidRDefault="00E2431C" w:rsidP="00E2431C">
            <w:pP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(23,524)</w:t>
            </w:r>
          </w:p>
        </w:tc>
      </w:tr>
      <w:tr w:rsidR="00E2431C" w:rsidRPr="004B7C49" w14:paraId="2EEFEFE6" w14:textId="77777777" w:rsidTr="00147C4D">
        <w:tc>
          <w:tcPr>
            <w:tcW w:w="6300" w:type="dxa"/>
          </w:tcPr>
          <w:p w14:paraId="76E22810" w14:textId="7777777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Non-current liabilities</w:t>
            </w:r>
          </w:p>
        </w:tc>
        <w:tc>
          <w:tcPr>
            <w:tcW w:w="1440" w:type="dxa"/>
            <w:shd w:val="clear" w:color="auto" w:fill="auto"/>
          </w:tcPr>
          <w:p w14:paraId="6B1FB7EB" w14:textId="4CC4E254" w:rsidR="00E2431C" w:rsidRPr="004B7C49" w:rsidRDefault="00824F26" w:rsidP="00E2431C">
            <w:pPr>
              <w:pBdr>
                <w:bottom w:val="sing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(64,187)</w:t>
            </w:r>
          </w:p>
        </w:tc>
        <w:tc>
          <w:tcPr>
            <w:tcW w:w="1440" w:type="dxa"/>
            <w:gridSpan w:val="2"/>
          </w:tcPr>
          <w:p w14:paraId="3ADF98A6" w14:textId="61848232" w:rsidR="00E2431C" w:rsidRPr="004B7C49" w:rsidRDefault="00E2431C" w:rsidP="00E2431C">
            <w:pPr>
              <w:pBdr>
                <w:bottom w:val="sing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(61,824)</w:t>
            </w:r>
          </w:p>
        </w:tc>
      </w:tr>
      <w:tr w:rsidR="00E2431C" w:rsidRPr="004B7C49" w14:paraId="268B269A" w14:textId="77777777" w:rsidTr="00147C4D">
        <w:tc>
          <w:tcPr>
            <w:tcW w:w="6300" w:type="dxa"/>
          </w:tcPr>
          <w:p w14:paraId="730231BF" w14:textId="77777777" w:rsidR="00E2431C" w:rsidRPr="004B7C49" w:rsidRDefault="00E2431C" w:rsidP="00E2431C">
            <w:pPr>
              <w:tabs>
                <w:tab w:val="left" w:pos="900"/>
              </w:tabs>
              <w:spacing w:line="380" w:lineRule="exact"/>
              <w:ind w:left="160" w:hanging="160"/>
              <w:jc w:val="thaiDistribute"/>
              <w:outlineLvl w:val="0"/>
              <w:rPr>
                <w:rFonts w:ascii="Arial" w:hAnsi="Arial" w:cs="Arial"/>
                <w:b/>
                <w:bCs/>
                <w:sz w:val="22"/>
                <w:szCs w:val="22"/>
              </w:rPr>
            </w:pPr>
            <w:r w:rsidRPr="004B7C49">
              <w:rPr>
                <w:rFonts w:ascii="Arial" w:hAnsi="Arial" w:cs="Arial"/>
                <w:b/>
                <w:bCs/>
                <w:sz w:val="22"/>
                <w:szCs w:val="22"/>
              </w:rPr>
              <w:t>Net assets</w:t>
            </w:r>
          </w:p>
        </w:tc>
        <w:tc>
          <w:tcPr>
            <w:tcW w:w="1440" w:type="dxa"/>
            <w:shd w:val="clear" w:color="auto" w:fill="auto"/>
          </w:tcPr>
          <w:p w14:paraId="00DD2CB4" w14:textId="10037D94" w:rsidR="00E2431C" w:rsidRPr="004B7C49" w:rsidRDefault="00824F26" w:rsidP="00E2431C">
            <w:pPr>
              <w:pBdr>
                <w:bottom w:val="doub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99,798</w:t>
            </w:r>
          </w:p>
        </w:tc>
        <w:tc>
          <w:tcPr>
            <w:tcW w:w="1440" w:type="dxa"/>
            <w:gridSpan w:val="2"/>
          </w:tcPr>
          <w:p w14:paraId="4008A412" w14:textId="5DF18F14" w:rsidR="00E2431C" w:rsidRPr="004B7C49" w:rsidRDefault="00E2431C" w:rsidP="00E2431C">
            <w:pPr>
              <w:pBdr>
                <w:bottom w:val="doub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102,682</w:t>
            </w:r>
          </w:p>
        </w:tc>
      </w:tr>
      <w:tr w:rsidR="00E2431C" w:rsidRPr="004B7C49" w14:paraId="44F82B18" w14:textId="77777777">
        <w:tc>
          <w:tcPr>
            <w:tcW w:w="6300" w:type="dxa"/>
          </w:tcPr>
          <w:p w14:paraId="43549BA4" w14:textId="77777777" w:rsidR="00E2431C" w:rsidRPr="004B7C49" w:rsidRDefault="00E2431C" w:rsidP="00E2431C">
            <w:pPr>
              <w:tabs>
                <w:tab w:val="left" w:pos="900"/>
              </w:tabs>
              <w:spacing w:line="380" w:lineRule="exact"/>
              <w:ind w:left="160" w:hanging="160"/>
              <w:jc w:val="thaiDistribute"/>
              <w:outlineLvl w:val="0"/>
              <w:rPr>
                <w:rFonts w:ascii="Arial" w:hAnsi="Arial" w:cs="Arial"/>
                <w:b/>
                <w:bCs/>
                <w:sz w:val="22"/>
                <w:szCs w:val="22"/>
              </w:rPr>
            </w:pPr>
            <w:r w:rsidRPr="004B7C49">
              <w:rPr>
                <w:rFonts w:ascii="Arial" w:hAnsi="Arial" w:cs="Arial"/>
                <w:b/>
                <w:bCs/>
                <w:sz w:val="22"/>
                <w:szCs w:val="22"/>
              </w:rPr>
              <w:t>Shareholding percentage (%)</w:t>
            </w:r>
          </w:p>
        </w:tc>
        <w:tc>
          <w:tcPr>
            <w:tcW w:w="1440" w:type="dxa"/>
            <w:shd w:val="clear" w:color="auto" w:fill="auto"/>
          </w:tcPr>
          <w:p w14:paraId="0552878B" w14:textId="2BFA77F7" w:rsidR="00E2431C" w:rsidRPr="004B7C49" w:rsidRDefault="00824F26" w:rsidP="00E2431C">
            <w:pPr>
              <w:pBdr>
                <w:bottom w:val="single" w:sz="4" w:space="1" w:color="auto"/>
              </w:pBdr>
              <w:tabs>
                <w:tab w:val="decimal" w:pos="876"/>
              </w:tabs>
              <w:spacing w:line="380" w:lineRule="exact"/>
              <w:ind w:left="-29" w:right="-29"/>
              <w:jc w:val="left"/>
              <w:rPr>
                <w:rFonts w:ascii="Arial" w:hAnsi="Arial" w:cs="Arial"/>
                <w:sz w:val="22"/>
                <w:szCs w:val="22"/>
                <w:cs/>
              </w:rPr>
            </w:pPr>
            <w:r w:rsidRPr="004B7C49">
              <w:rPr>
                <w:rFonts w:ascii="Arial" w:hAnsi="Arial" w:cs="Arial"/>
                <w:sz w:val="22"/>
                <w:szCs w:val="22"/>
              </w:rPr>
              <w:t>15.00</w:t>
            </w:r>
          </w:p>
        </w:tc>
        <w:tc>
          <w:tcPr>
            <w:tcW w:w="1440" w:type="dxa"/>
            <w:gridSpan w:val="2"/>
          </w:tcPr>
          <w:p w14:paraId="4A269392" w14:textId="18164D83" w:rsidR="00E2431C" w:rsidRPr="004B7C49" w:rsidRDefault="00E2431C" w:rsidP="00E2431C">
            <w:pPr>
              <w:pBdr>
                <w:bottom w:val="single" w:sz="4" w:space="1" w:color="auto"/>
              </w:pBdr>
              <w:tabs>
                <w:tab w:val="decimal" w:pos="876"/>
              </w:tabs>
              <w:spacing w:line="380" w:lineRule="exact"/>
              <w:ind w:left="-29" w:right="-29"/>
              <w:jc w:val="left"/>
              <w:rPr>
                <w:rFonts w:ascii="Arial" w:hAnsi="Arial" w:cs="Arial"/>
                <w:sz w:val="22"/>
                <w:szCs w:val="22"/>
              </w:rPr>
            </w:pPr>
            <w:r w:rsidRPr="004B7C49">
              <w:rPr>
                <w:rFonts w:ascii="Arial" w:hAnsi="Arial" w:cs="Arial"/>
                <w:sz w:val="22"/>
                <w:szCs w:val="22"/>
              </w:rPr>
              <w:t>15.00</w:t>
            </w:r>
          </w:p>
        </w:tc>
      </w:tr>
      <w:tr w:rsidR="00E2431C" w:rsidRPr="004B7C49" w14:paraId="0C727A38" w14:textId="77777777" w:rsidTr="00147C4D">
        <w:tc>
          <w:tcPr>
            <w:tcW w:w="6300" w:type="dxa"/>
            <w:vAlign w:val="bottom"/>
          </w:tcPr>
          <w:p w14:paraId="7F9A1680" w14:textId="77777777" w:rsidR="00E2431C" w:rsidRPr="004B7C49" w:rsidRDefault="00E2431C" w:rsidP="00E2431C">
            <w:pPr>
              <w:tabs>
                <w:tab w:val="left" w:pos="900"/>
              </w:tabs>
              <w:spacing w:line="380" w:lineRule="exact"/>
              <w:ind w:left="160" w:hanging="160"/>
              <w:jc w:val="thaiDistribute"/>
              <w:outlineLvl w:val="0"/>
              <w:rPr>
                <w:rFonts w:ascii="Arial" w:hAnsi="Arial" w:cs="Arial"/>
                <w:b/>
                <w:bCs/>
                <w:sz w:val="22"/>
                <w:szCs w:val="22"/>
              </w:rPr>
            </w:pPr>
            <w:r w:rsidRPr="004B7C49">
              <w:rPr>
                <w:rFonts w:ascii="Arial" w:hAnsi="Arial" w:cs="Arial"/>
                <w:b/>
                <w:bCs/>
                <w:sz w:val="22"/>
                <w:szCs w:val="22"/>
              </w:rPr>
              <w:t>Share of net assets</w:t>
            </w:r>
          </w:p>
        </w:tc>
        <w:tc>
          <w:tcPr>
            <w:tcW w:w="1440" w:type="dxa"/>
            <w:shd w:val="clear" w:color="auto" w:fill="auto"/>
          </w:tcPr>
          <w:p w14:paraId="3870F8C7" w14:textId="033B6F23" w:rsidR="00E2431C" w:rsidRPr="004B7C49" w:rsidRDefault="00824F26"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14,970</w:t>
            </w:r>
          </w:p>
        </w:tc>
        <w:tc>
          <w:tcPr>
            <w:tcW w:w="1440" w:type="dxa"/>
            <w:gridSpan w:val="2"/>
          </w:tcPr>
          <w:p w14:paraId="6104B3CC" w14:textId="1873D512" w:rsidR="00E2431C" w:rsidRPr="004B7C49" w:rsidRDefault="00E2431C" w:rsidP="00E2431C">
            <w:pP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15,402</w:t>
            </w:r>
          </w:p>
        </w:tc>
      </w:tr>
      <w:tr w:rsidR="00E2431C" w:rsidRPr="004B7C49" w14:paraId="5F818108" w14:textId="77777777" w:rsidTr="00147C4D">
        <w:tc>
          <w:tcPr>
            <w:tcW w:w="6300" w:type="dxa"/>
            <w:vAlign w:val="bottom"/>
          </w:tcPr>
          <w:p w14:paraId="1EC77968" w14:textId="7777777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Adjustment and elimination entries</w:t>
            </w:r>
          </w:p>
        </w:tc>
        <w:tc>
          <w:tcPr>
            <w:tcW w:w="1440" w:type="dxa"/>
            <w:shd w:val="clear" w:color="auto" w:fill="auto"/>
          </w:tcPr>
          <w:p w14:paraId="78D586E0" w14:textId="4C00590A" w:rsidR="00E2431C" w:rsidRPr="004B7C49" w:rsidRDefault="00824F26" w:rsidP="00E2431C">
            <w:pPr>
              <w:pBdr>
                <w:bottom w:val="sing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14,607</w:t>
            </w:r>
          </w:p>
        </w:tc>
        <w:tc>
          <w:tcPr>
            <w:tcW w:w="1440" w:type="dxa"/>
            <w:gridSpan w:val="2"/>
          </w:tcPr>
          <w:p w14:paraId="32A42DE5" w14:textId="5D699A30" w:rsidR="00E2431C" w:rsidRPr="004B7C49" w:rsidRDefault="00E2431C" w:rsidP="00E2431C">
            <w:pPr>
              <w:pBdr>
                <w:bottom w:val="sing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14,921</w:t>
            </w:r>
          </w:p>
        </w:tc>
      </w:tr>
      <w:tr w:rsidR="00E2431C" w:rsidRPr="004B7C49" w14:paraId="77A966FF" w14:textId="77777777" w:rsidTr="00147C4D">
        <w:tc>
          <w:tcPr>
            <w:tcW w:w="6300" w:type="dxa"/>
          </w:tcPr>
          <w:p w14:paraId="063FFDC1" w14:textId="77777777" w:rsidR="00E2431C" w:rsidRPr="004B7C49" w:rsidRDefault="00E2431C" w:rsidP="00E2431C">
            <w:pPr>
              <w:tabs>
                <w:tab w:val="left" w:pos="900"/>
              </w:tabs>
              <w:spacing w:line="380" w:lineRule="exact"/>
              <w:ind w:left="160" w:hanging="160"/>
              <w:jc w:val="thaiDistribute"/>
              <w:outlineLvl w:val="0"/>
              <w:rPr>
                <w:rFonts w:ascii="Arial" w:hAnsi="Arial" w:cs="Arial"/>
                <w:b/>
                <w:bCs/>
                <w:sz w:val="22"/>
                <w:szCs w:val="22"/>
              </w:rPr>
            </w:pPr>
            <w:r w:rsidRPr="004B7C49">
              <w:rPr>
                <w:rFonts w:ascii="Arial" w:hAnsi="Arial" w:cs="Arial"/>
                <w:b/>
                <w:bCs/>
                <w:sz w:val="22"/>
                <w:szCs w:val="22"/>
              </w:rPr>
              <w:t>Carrying amounts of associates based on equity method</w:t>
            </w:r>
          </w:p>
        </w:tc>
        <w:tc>
          <w:tcPr>
            <w:tcW w:w="1440" w:type="dxa"/>
            <w:shd w:val="clear" w:color="auto" w:fill="auto"/>
          </w:tcPr>
          <w:p w14:paraId="710EAA77" w14:textId="352C56D3" w:rsidR="00E2431C" w:rsidRPr="004B7C49" w:rsidRDefault="00824F26" w:rsidP="00E2431C">
            <w:pPr>
              <w:pBdr>
                <w:bottom w:val="doub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29,577</w:t>
            </w:r>
          </w:p>
        </w:tc>
        <w:tc>
          <w:tcPr>
            <w:tcW w:w="1440" w:type="dxa"/>
            <w:gridSpan w:val="2"/>
          </w:tcPr>
          <w:p w14:paraId="5AAE9C27" w14:textId="2420EA7A" w:rsidR="00E2431C" w:rsidRPr="004B7C49" w:rsidRDefault="00E2431C" w:rsidP="00E2431C">
            <w:pPr>
              <w:pBdr>
                <w:bottom w:val="doub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30,323</w:t>
            </w:r>
          </w:p>
        </w:tc>
      </w:tr>
    </w:tbl>
    <w:p w14:paraId="3260AC15" w14:textId="7D9EF103" w:rsidR="0050763D" w:rsidRPr="004B7C49" w:rsidRDefault="0050763D" w:rsidP="00083C43">
      <w:pPr>
        <w:spacing w:before="120" w:after="120" w:line="380" w:lineRule="exact"/>
        <w:ind w:left="547"/>
        <w:jc w:val="thaiDistribute"/>
        <w:outlineLvl w:val="0"/>
        <w:rPr>
          <w:rFonts w:ascii="Arial" w:hAnsi="Arial" w:cs="Arial"/>
          <w:b/>
          <w:bCs/>
          <w:sz w:val="22"/>
          <w:szCs w:val="22"/>
        </w:rPr>
      </w:pPr>
      <w:r w:rsidRPr="004B7C49">
        <w:rPr>
          <w:rFonts w:ascii="Arial" w:hAnsi="Arial" w:cs="Arial"/>
          <w:b/>
          <w:bCs/>
          <w:sz w:val="22"/>
          <w:szCs w:val="22"/>
        </w:rPr>
        <w:t>Summarised statement of comprehensive income</w:t>
      </w:r>
    </w:p>
    <w:tbl>
      <w:tblPr>
        <w:tblW w:w="9180" w:type="dxa"/>
        <w:tblInd w:w="450" w:type="dxa"/>
        <w:tblLayout w:type="fixed"/>
        <w:tblLook w:val="0000" w:firstRow="0" w:lastRow="0" w:firstColumn="0" w:lastColumn="0" w:noHBand="0" w:noVBand="0"/>
      </w:tblPr>
      <w:tblGrid>
        <w:gridCol w:w="6300"/>
        <w:gridCol w:w="1440"/>
        <w:gridCol w:w="1434"/>
        <w:gridCol w:w="6"/>
      </w:tblGrid>
      <w:tr w:rsidR="00980657" w:rsidRPr="004B7C49" w14:paraId="3A748DAD" w14:textId="77777777" w:rsidTr="005B5819">
        <w:trPr>
          <w:gridAfter w:val="1"/>
          <w:wAfter w:w="6" w:type="dxa"/>
          <w:tblHeader/>
        </w:trPr>
        <w:tc>
          <w:tcPr>
            <w:tcW w:w="6300" w:type="dxa"/>
          </w:tcPr>
          <w:p w14:paraId="603E2273" w14:textId="77777777" w:rsidR="00980657" w:rsidRPr="004B7C49" w:rsidRDefault="00980657" w:rsidP="001B7348">
            <w:pPr>
              <w:tabs>
                <w:tab w:val="left" w:pos="900"/>
              </w:tabs>
              <w:spacing w:line="380" w:lineRule="exact"/>
              <w:jc w:val="thaiDistribute"/>
              <w:outlineLvl w:val="0"/>
              <w:rPr>
                <w:rFonts w:ascii="Arial" w:hAnsi="Arial" w:cs="Arial"/>
                <w:sz w:val="22"/>
                <w:szCs w:val="22"/>
              </w:rPr>
            </w:pPr>
          </w:p>
        </w:tc>
        <w:tc>
          <w:tcPr>
            <w:tcW w:w="2874" w:type="dxa"/>
            <w:gridSpan w:val="2"/>
          </w:tcPr>
          <w:p w14:paraId="4ABC722A" w14:textId="77777777" w:rsidR="00980657" w:rsidRPr="004B7C49" w:rsidRDefault="00980657" w:rsidP="001B7348">
            <w:pPr>
              <w:tabs>
                <w:tab w:val="left" w:pos="900"/>
              </w:tabs>
              <w:spacing w:line="380" w:lineRule="exact"/>
              <w:jc w:val="right"/>
              <w:outlineLvl w:val="0"/>
              <w:rPr>
                <w:rFonts w:ascii="Arial" w:hAnsi="Arial" w:cs="Arial"/>
                <w:sz w:val="22"/>
                <w:szCs w:val="22"/>
              </w:rPr>
            </w:pPr>
            <w:r w:rsidRPr="004B7C49">
              <w:rPr>
                <w:rFonts w:ascii="Arial" w:hAnsi="Arial" w:cs="Arial"/>
                <w:sz w:val="22"/>
                <w:szCs w:val="22"/>
              </w:rPr>
              <w:t>(Unit: Million Baht)</w:t>
            </w:r>
          </w:p>
        </w:tc>
      </w:tr>
      <w:tr w:rsidR="00980657" w:rsidRPr="004B7C49" w14:paraId="69309B3C" w14:textId="77777777" w:rsidTr="001B7348">
        <w:trPr>
          <w:cantSplit/>
          <w:tblHeader/>
        </w:trPr>
        <w:tc>
          <w:tcPr>
            <w:tcW w:w="6300" w:type="dxa"/>
            <w:vAlign w:val="bottom"/>
          </w:tcPr>
          <w:p w14:paraId="246BE637" w14:textId="77777777" w:rsidR="00980657" w:rsidRPr="004B7C49" w:rsidRDefault="00980657" w:rsidP="001B7348">
            <w:pPr>
              <w:tabs>
                <w:tab w:val="left" w:pos="900"/>
              </w:tabs>
              <w:spacing w:line="380" w:lineRule="exact"/>
              <w:jc w:val="center"/>
              <w:outlineLvl w:val="0"/>
              <w:rPr>
                <w:rFonts w:ascii="Arial" w:hAnsi="Arial" w:cs="Arial"/>
                <w:sz w:val="22"/>
                <w:szCs w:val="22"/>
              </w:rPr>
            </w:pPr>
          </w:p>
        </w:tc>
        <w:tc>
          <w:tcPr>
            <w:tcW w:w="2880" w:type="dxa"/>
            <w:gridSpan w:val="3"/>
            <w:vAlign w:val="bottom"/>
          </w:tcPr>
          <w:p w14:paraId="5A6B8094" w14:textId="642C90E6" w:rsidR="00980657" w:rsidRPr="004B7C49" w:rsidRDefault="00980657" w:rsidP="001B7348">
            <w:pPr>
              <w:pBdr>
                <w:bottom w:val="single" w:sz="4" w:space="1" w:color="auto"/>
              </w:pBdr>
              <w:spacing w:line="380" w:lineRule="exact"/>
              <w:jc w:val="center"/>
              <w:outlineLvl w:val="0"/>
              <w:rPr>
                <w:rFonts w:ascii="Arial" w:hAnsi="Arial" w:cs="Arial"/>
                <w:spacing w:val="-6"/>
                <w:sz w:val="22"/>
                <w:szCs w:val="22"/>
                <w:cs/>
              </w:rPr>
            </w:pPr>
            <w:r w:rsidRPr="004B7C49">
              <w:rPr>
                <w:rFonts w:ascii="Arial" w:hAnsi="Arial" w:cs="Arial"/>
                <w:spacing w:val="-6"/>
                <w:sz w:val="22"/>
                <w:szCs w:val="22"/>
              </w:rPr>
              <w:t xml:space="preserve">PT Chandra Arsi </w:t>
            </w:r>
            <w:r w:rsidR="004073E8" w:rsidRPr="004B7C49">
              <w:rPr>
                <w:rFonts w:ascii="Arial" w:hAnsi="Arial" w:cs="Arial"/>
                <w:spacing w:val="-6"/>
                <w:sz w:val="22"/>
                <w:szCs w:val="22"/>
              </w:rPr>
              <w:t>Pacific</w:t>
            </w:r>
            <w:r w:rsidRPr="004B7C49">
              <w:rPr>
                <w:rFonts w:ascii="Arial" w:hAnsi="Arial" w:cs="Arial"/>
                <w:spacing w:val="-6"/>
                <w:sz w:val="22"/>
                <w:szCs w:val="22"/>
              </w:rPr>
              <w:t xml:space="preserve"> </w:t>
            </w:r>
            <w:proofErr w:type="spellStart"/>
            <w:r w:rsidRPr="004B7C49">
              <w:rPr>
                <w:rFonts w:ascii="Arial" w:hAnsi="Arial" w:cs="Arial"/>
                <w:spacing w:val="-6"/>
                <w:sz w:val="22"/>
                <w:szCs w:val="22"/>
              </w:rPr>
              <w:t>Tbk</w:t>
            </w:r>
            <w:proofErr w:type="spellEnd"/>
            <w:r w:rsidRPr="004B7C49">
              <w:rPr>
                <w:rFonts w:ascii="Arial" w:hAnsi="Arial" w:cs="Arial"/>
                <w:spacing w:val="-6"/>
                <w:sz w:val="22"/>
                <w:szCs w:val="22"/>
              </w:rPr>
              <w:t xml:space="preserve"> </w:t>
            </w:r>
          </w:p>
        </w:tc>
      </w:tr>
      <w:tr w:rsidR="00980657" w:rsidRPr="004B7C49" w14:paraId="18FECBEC" w14:textId="77777777" w:rsidTr="001B7348">
        <w:trPr>
          <w:tblHeader/>
        </w:trPr>
        <w:tc>
          <w:tcPr>
            <w:tcW w:w="6300" w:type="dxa"/>
          </w:tcPr>
          <w:p w14:paraId="08C0351A" w14:textId="3EABFF24" w:rsidR="00980657" w:rsidRPr="004B7C49" w:rsidRDefault="00980657" w:rsidP="001B7348">
            <w:pPr>
              <w:tabs>
                <w:tab w:val="left" w:pos="900"/>
              </w:tabs>
              <w:spacing w:line="380" w:lineRule="exact"/>
              <w:ind w:left="160" w:hanging="160"/>
              <w:jc w:val="thaiDistribute"/>
              <w:outlineLvl w:val="0"/>
              <w:rPr>
                <w:rFonts w:ascii="Arial" w:hAnsi="Arial" w:cs="Arial"/>
                <w:sz w:val="22"/>
                <w:szCs w:val="22"/>
              </w:rPr>
            </w:pPr>
          </w:p>
        </w:tc>
        <w:tc>
          <w:tcPr>
            <w:tcW w:w="1440" w:type="dxa"/>
          </w:tcPr>
          <w:p w14:paraId="50C1D3ED" w14:textId="3B03DBE1" w:rsidR="00980657" w:rsidRPr="004B7C49" w:rsidRDefault="00184E67" w:rsidP="001B7348">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2024</w:t>
            </w:r>
          </w:p>
        </w:tc>
        <w:tc>
          <w:tcPr>
            <w:tcW w:w="1440" w:type="dxa"/>
            <w:gridSpan w:val="2"/>
          </w:tcPr>
          <w:p w14:paraId="36EC0EC1" w14:textId="51C2F2C9" w:rsidR="00980657" w:rsidRPr="004B7C49" w:rsidRDefault="003D6AD4" w:rsidP="001B7348">
            <w:pPr>
              <w:pBdr>
                <w:bottom w:val="single" w:sz="4" w:space="1" w:color="auto"/>
              </w:pBdr>
              <w:spacing w:line="380" w:lineRule="exact"/>
              <w:ind w:left="-15"/>
              <w:jc w:val="center"/>
              <w:outlineLvl w:val="0"/>
              <w:rPr>
                <w:rFonts w:ascii="Arial" w:hAnsi="Arial" w:cs="Arial"/>
                <w:sz w:val="22"/>
                <w:szCs w:val="22"/>
              </w:rPr>
            </w:pPr>
            <w:r w:rsidRPr="004B7C49">
              <w:rPr>
                <w:rFonts w:ascii="Arial" w:hAnsi="Arial" w:cs="Arial"/>
                <w:sz w:val="22"/>
                <w:szCs w:val="22"/>
              </w:rPr>
              <w:t>2023</w:t>
            </w:r>
          </w:p>
        </w:tc>
      </w:tr>
      <w:tr w:rsidR="00E2431C" w:rsidRPr="004B7C49" w14:paraId="60F11AF0" w14:textId="77777777" w:rsidTr="00D95992">
        <w:tc>
          <w:tcPr>
            <w:tcW w:w="6300" w:type="dxa"/>
          </w:tcPr>
          <w:p w14:paraId="01E1CCFE" w14:textId="167847D1"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Revenue</w:t>
            </w:r>
          </w:p>
        </w:tc>
        <w:tc>
          <w:tcPr>
            <w:tcW w:w="1440" w:type="dxa"/>
            <w:shd w:val="clear" w:color="auto" w:fill="auto"/>
          </w:tcPr>
          <w:p w14:paraId="4E81DED9" w14:textId="195F9BFB" w:rsidR="00E2431C" w:rsidRPr="004B7C49" w:rsidRDefault="00824F26"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67,971</w:t>
            </w:r>
          </w:p>
        </w:tc>
        <w:tc>
          <w:tcPr>
            <w:tcW w:w="1440" w:type="dxa"/>
            <w:gridSpan w:val="2"/>
          </w:tcPr>
          <w:p w14:paraId="674F1BF9" w14:textId="6F2821E4" w:rsidR="00E2431C" w:rsidRPr="004B7C49" w:rsidRDefault="00E2431C" w:rsidP="00E2431C">
            <w:pP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75,379</w:t>
            </w:r>
          </w:p>
        </w:tc>
      </w:tr>
      <w:tr w:rsidR="00E2431C" w:rsidRPr="004B7C49" w14:paraId="6C4786AA" w14:textId="77777777" w:rsidTr="00D95992">
        <w:tc>
          <w:tcPr>
            <w:tcW w:w="6300" w:type="dxa"/>
          </w:tcPr>
          <w:p w14:paraId="04F7FA5B" w14:textId="2B002F10" w:rsidR="00E2431C" w:rsidRPr="004B7C49" w:rsidRDefault="00E2431C" w:rsidP="00E2431C">
            <w:pPr>
              <w:tabs>
                <w:tab w:val="left" w:pos="900"/>
              </w:tabs>
              <w:spacing w:line="380" w:lineRule="exact"/>
              <w:ind w:left="160" w:hanging="160"/>
              <w:jc w:val="thaiDistribute"/>
              <w:outlineLvl w:val="0"/>
              <w:rPr>
                <w:rFonts w:ascii="Arial" w:hAnsi="Arial" w:cs="Arial"/>
                <w:sz w:val="22"/>
                <w:szCs w:val="28"/>
              </w:rPr>
            </w:pPr>
            <w:r w:rsidRPr="004B7C49">
              <w:rPr>
                <w:rFonts w:ascii="Arial" w:hAnsi="Arial" w:cs="Arial"/>
                <w:sz w:val="22"/>
                <w:szCs w:val="28"/>
                <w:lang w:val="en-US"/>
              </w:rPr>
              <w:t>Loss</w:t>
            </w:r>
          </w:p>
        </w:tc>
        <w:tc>
          <w:tcPr>
            <w:tcW w:w="1440" w:type="dxa"/>
            <w:shd w:val="clear" w:color="auto" w:fill="auto"/>
          </w:tcPr>
          <w:p w14:paraId="384C15E1" w14:textId="24352A96" w:rsidR="00E2431C" w:rsidRPr="004B7C49" w:rsidRDefault="00824F26" w:rsidP="00E2431C">
            <w:pP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(2,024)</w:t>
            </w:r>
          </w:p>
        </w:tc>
        <w:tc>
          <w:tcPr>
            <w:tcW w:w="1440" w:type="dxa"/>
            <w:gridSpan w:val="2"/>
          </w:tcPr>
          <w:p w14:paraId="59F021A4" w14:textId="7CE5611A" w:rsidR="00E2431C" w:rsidRPr="004B7C49" w:rsidRDefault="00E2431C" w:rsidP="00E2431C">
            <w:pP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(1,089)</w:t>
            </w:r>
          </w:p>
        </w:tc>
      </w:tr>
      <w:tr w:rsidR="00E2431C" w:rsidRPr="004B7C49" w14:paraId="730D133F" w14:textId="77777777" w:rsidTr="00D95992">
        <w:tc>
          <w:tcPr>
            <w:tcW w:w="6300" w:type="dxa"/>
          </w:tcPr>
          <w:p w14:paraId="0F6A8A5A" w14:textId="411A3667" w:rsidR="00E2431C" w:rsidRPr="004B7C49" w:rsidRDefault="00E2431C" w:rsidP="00E2431C">
            <w:pPr>
              <w:tabs>
                <w:tab w:val="left" w:pos="900"/>
              </w:tabs>
              <w:spacing w:line="380" w:lineRule="exact"/>
              <w:ind w:left="160" w:hanging="160"/>
              <w:jc w:val="thaiDistribute"/>
              <w:outlineLvl w:val="0"/>
              <w:rPr>
                <w:rFonts w:ascii="Arial" w:hAnsi="Arial" w:cs="Arial"/>
                <w:sz w:val="22"/>
                <w:szCs w:val="22"/>
              </w:rPr>
            </w:pPr>
            <w:r w:rsidRPr="004B7C49">
              <w:rPr>
                <w:rFonts w:ascii="Arial" w:hAnsi="Arial" w:cs="Arial"/>
                <w:sz w:val="22"/>
                <w:szCs w:val="22"/>
              </w:rPr>
              <w:t>Other comprehensive income</w:t>
            </w:r>
          </w:p>
        </w:tc>
        <w:tc>
          <w:tcPr>
            <w:tcW w:w="1440" w:type="dxa"/>
            <w:shd w:val="clear" w:color="auto" w:fill="auto"/>
          </w:tcPr>
          <w:p w14:paraId="054A4F8D" w14:textId="350163C0" w:rsidR="00E2431C" w:rsidRPr="004B7C49" w:rsidRDefault="00824F26" w:rsidP="00E2431C">
            <w:pPr>
              <w:pBdr>
                <w:bottom w:val="sing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(151)</w:t>
            </w:r>
          </w:p>
        </w:tc>
        <w:tc>
          <w:tcPr>
            <w:tcW w:w="1440" w:type="dxa"/>
            <w:gridSpan w:val="2"/>
          </w:tcPr>
          <w:p w14:paraId="0EDA9830" w14:textId="392E155D" w:rsidR="00E2431C" w:rsidRPr="004B7C49" w:rsidRDefault="00E2431C" w:rsidP="00E2431C">
            <w:pPr>
              <w:pBdr>
                <w:bottom w:val="sing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(56)</w:t>
            </w:r>
          </w:p>
        </w:tc>
      </w:tr>
      <w:tr w:rsidR="00E2431C" w:rsidRPr="004B7C49" w14:paraId="6E24F306" w14:textId="77777777" w:rsidTr="00D95992">
        <w:tc>
          <w:tcPr>
            <w:tcW w:w="6300" w:type="dxa"/>
          </w:tcPr>
          <w:p w14:paraId="57A83F5D" w14:textId="279DDC98" w:rsidR="00E2431C" w:rsidRPr="004B7C49" w:rsidRDefault="00E2431C" w:rsidP="00E2431C">
            <w:pPr>
              <w:tabs>
                <w:tab w:val="left" w:pos="900"/>
              </w:tabs>
              <w:spacing w:line="380" w:lineRule="exact"/>
              <w:ind w:left="160" w:hanging="160"/>
              <w:jc w:val="thaiDistribute"/>
              <w:outlineLvl w:val="0"/>
              <w:rPr>
                <w:rFonts w:ascii="Arial" w:hAnsi="Arial" w:cs="Arial"/>
                <w:b/>
                <w:bCs/>
                <w:sz w:val="22"/>
                <w:szCs w:val="22"/>
              </w:rPr>
            </w:pPr>
            <w:r w:rsidRPr="004B7C49">
              <w:rPr>
                <w:rFonts w:ascii="Arial" w:hAnsi="Arial" w:cs="Arial"/>
                <w:b/>
                <w:bCs/>
                <w:sz w:val="22"/>
                <w:szCs w:val="22"/>
              </w:rPr>
              <w:t>Total comprehensive income</w:t>
            </w:r>
          </w:p>
        </w:tc>
        <w:tc>
          <w:tcPr>
            <w:tcW w:w="1440" w:type="dxa"/>
            <w:shd w:val="clear" w:color="auto" w:fill="auto"/>
          </w:tcPr>
          <w:p w14:paraId="6C93A6C7" w14:textId="3631B733" w:rsidR="00E2431C" w:rsidRPr="004B7C49" w:rsidRDefault="00824F26" w:rsidP="00E2431C">
            <w:pPr>
              <w:pBdr>
                <w:bottom w:val="double" w:sz="4" w:space="1" w:color="auto"/>
              </w:pBdr>
              <w:tabs>
                <w:tab w:val="decimal" w:pos="1146"/>
              </w:tabs>
              <w:spacing w:line="380" w:lineRule="exact"/>
              <w:ind w:left="-29" w:right="-29"/>
              <w:jc w:val="left"/>
              <w:rPr>
                <w:rFonts w:ascii="Arial" w:hAnsi="Arial" w:cs="Arial"/>
                <w:sz w:val="22"/>
                <w:szCs w:val="22"/>
                <w:cs/>
              </w:rPr>
            </w:pPr>
            <w:r w:rsidRPr="004B7C49">
              <w:rPr>
                <w:rFonts w:ascii="Arial" w:hAnsi="Arial" w:cs="Arial"/>
                <w:sz w:val="22"/>
                <w:szCs w:val="22"/>
              </w:rPr>
              <w:t>(2,175)</w:t>
            </w:r>
          </w:p>
        </w:tc>
        <w:tc>
          <w:tcPr>
            <w:tcW w:w="1440" w:type="dxa"/>
            <w:gridSpan w:val="2"/>
          </w:tcPr>
          <w:p w14:paraId="777211E2" w14:textId="02D87423" w:rsidR="00E2431C" w:rsidRPr="004B7C49" w:rsidRDefault="00E2431C" w:rsidP="00E2431C">
            <w:pPr>
              <w:pBdr>
                <w:bottom w:val="double" w:sz="4" w:space="1" w:color="auto"/>
              </w:pBdr>
              <w:tabs>
                <w:tab w:val="decimal" w:pos="1146"/>
              </w:tabs>
              <w:spacing w:line="380" w:lineRule="exact"/>
              <w:ind w:left="-29" w:right="-29"/>
              <w:jc w:val="left"/>
              <w:rPr>
                <w:rFonts w:ascii="Arial" w:hAnsi="Arial" w:cs="Arial"/>
                <w:sz w:val="22"/>
                <w:szCs w:val="22"/>
              </w:rPr>
            </w:pPr>
            <w:r w:rsidRPr="004B7C49">
              <w:rPr>
                <w:rFonts w:ascii="Arial" w:hAnsi="Arial" w:cs="Arial"/>
                <w:sz w:val="22"/>
                <w:szCs w:val="22"/>
              </w:rPr>
              <w:t>(1,145)</w:t>
            </w:r>
          </w:p>
        </w:tc>
      </w:tr>
    </w:tbl>
    <w:p w14:paraId="685CBCC4" w14:textId="77777777" w:rsidR="00C93100" w:rsidRPr="004B7C49" w:rsidRDefault="00C93100">
      <w:pPr>
        <w:spacing w:after="160" w:line="259" w:lineRule="auto"/>
        <w:jc w:val="left"/>
        <w:rPr>
          <w:rFonts w:ascii="Arial" w:hAnsi="Arial" w:cs="Arial"/>
          <w:b/>
          <w:bCs/>
          <w:sz w:val="22"/>
          <w:szCs w:val="22"/>
        </w:rPr>
      </w:pPr>
      <w:r w:rsidRPr="004B7C49">
        <w:rPr>
          <w:rFonts w:ascii="Arial" w:hAnsi="Arial" w:cs="Arial"/>
          <w:b/>
          <w:bCs/>
          <w:sz w:val="22"/>
          <w:szCs w:val="22"/>
        </w:rPr>
        <w:br w:type="page"/>
      </w:r>
    </w:p>
    <w:p w14:paraId="6F9F0DC3" w14:textId="60459472" w:rsidR="0050763D" w:rsidRPr="004B7C49" w:rsidRDefault="003012E6" w:rsidP="007D6D71">
      <w:pPr>
        <w:spacing w:before="120" w:after="120" w:line="360" w:lineRule="exact"/>
        <w:ind w:left="547"/>
        <w:jc w:val="thaiDistribute"/>
        <w:outlineLvl w:val="0"/>
        <w:rPr>
          <w:rFonts w:ascii="Arial" w:hAnsi="Arial" w:cs="Arial"/>
          <w:b/>
          <w:bCs/>
          <w:sz w:val="22"/>
          <w:szCs w:val="22"/>
        </w:rPr>
      </w:pPr>
      <w:r w:rsidRPr="004B7C49">
        <w:rPr>
          <w:rFonts w:ascii="Arial" w:hAnsi="Arial" w:cs="Arial"/>
          <w:b/>
          <w:bCs/>
          <w:sz w:val="22"/>
          <w:szCs w:val="22"/>
        </w:rPr>
        <w:lastRenderedPageBreak/>
        <w:t>R</w:t>
      </w:r>
      <w:r w:rsidR="0050763D" w:rsidRPr="004B7C49">
        <w:rPr>
          <w:rFonts w:ascii="Arial" w:hAnsi="Arial" w:cs="Arial"/>
          <w:b/>
          <w:bCs/>
          <w:sz w:val="22"/>
          <w:szCs w:val="22"/>
        </w:rPr>
        <w:t>econciliation of summarised financial information</w:t>
      </w:r>
    </w:p>
    <w:p w14:paraId="7EE59DE1" w14:textId="1B2CE2C6" w:rsidR="0050763D" w:rsidRPr="004B7C49" w:rsidRDefault="0050763D" w:rsidP="007D6D71">
      <w:pPr>
        <w:spacing w:before="120" w:after="120" w:line="360" w:lineRule="exact"/>
        <w:ind w:left="547"/>
        <w:jc w:val="thaiDistribute"/>
        <w:outlineLvl w:val="0"/>
        <w:rPr>
          <w:rFonts w:ascii="Arial" w:hAnsi="Arial" w:cs="Arial"/>
          <w:sz w:val="22"/>
          <w:szCs w:val="22"/>
        </w:rPr>
      </w:pPr>
      <w:r w:rsidRPr="004B7C49">
        <w:rPr>
          <w:rFonts w:ascii="Arial" w:hAnsi="Arial" w:cs="Arial"/>
          <w:sz w:val="22"/>
          <w:szCs w:val="22"/>
        </w:rPr>
        <w:t>Reconciliation of the summarised financial information presented to the carrying amount of its interest in associate</w:t>
      </w:r>
      <w:r w:rsidR="00E9198B" w:rsidRPr="004B7C49">
        <w:rPr>
          <w:rFonts w:ascii="Arial" w:hAnsi="Arial" w:cs="Arial"/>
          <w:sz w:val="22"/>
          <w:szCs w:val="22"/>
        </w:rPr>
        <w:t>s</w:t>
      </w:r>
      <w:r w:rsidRPr="004B7C49">
        <w:rPr>
          <w:rFonts w:ascii="Arial" w:hAnsi="Arial" w:cs="Arial"/>
          <w:sz w:val="22"/>
          <w:szCs w:val="22"/>
        </w:rPr>
        <w:t>.</w:t>
      </w:r>
    </w:p>
    <w:tbl>
      <w:tblPr>
        <w:tblW w:w="9180" w:type="dxa"/>
        <w:tblInd w:w="450" w:type="dxa"/>
        <w:tblLayout w:type="fixed"/>
        <w:tblLook w:val="0000" w:firstRow="0" w:lastRow="0" w:firstColumn="0" w:lastColumn="0" w:noHBand="0" w:noVBand="0"/>
      </w:tblPr>
      <w:tblGrid>
        <w:gridCol w:w="6300"/>
        <w:gridCol w:w="1440"/>
        <w:gridCol w:w="1440"/>
      </w:tblGrid>
      <w:tr w:rsidR="0040777C" w:rsidRPr="004B7C49" w14:paraId="729E224A" w14:textId="77777777" w:rsidTr="005B5819">
        <w:trPr>
          <w:tblHeader/>
        </w:trPr>
        <w:tc>
          <w:tcPr>
            <w:tcW w:w="6300" w:type="dxa"/>
          </w:tcPr>
          <w:p w14:paraId="7719B83A" w14:textId="77777777" w:rsidR="0040777C" w:rsidRPr="004B7C49" w:rsidRDefault="0040777C" w:rsidP="007D6D71">
            <w:pPr>
              <w:tabs>
                <w:tab w:val="left" w:pos="900"/>
              </w:tabs>
              <w:spacing w:line="360" w:lineRule="exact"/>
              <w:jc w:val="thaiDistribute"/>
              <w:outlineLvl w:val="0"/>
              <w:rPr>
                <w:rFonts w:ascii="Arial" w:hAnsi="Arial" w:cs="Arial"/>
                <w:sz w:val="22"/>
                <w:szCs w:val="22"/>
              </w:rPr>
            </w:pPr>
          </w:p>
        </w:tc>
        <w:tc>
          <w:tcPr>
            <w:tcW w:w="2880" w:type="dxa"/>
            <w:gridSpan w:val="2"/>
          </w:tcPr>
          <w:p w14:paraId="30BD8B84" w14:textId="278A190D" w:rsidR="0040777C" w:rsidRPr="004B7C49" w:rsidRDefault="0040777C" w:rsidP="007D6D71">
            <w:pPr>
              <w:tabs>
                <w:tab w:val="left" w:pos="900"/>
              </w:tabs>
              <w:spacing w:line="360" w:lineRule="exact"/>
              <w:jc w:val="right"/>
              <w:outlineLvl w:val="0"/>
              <w:rPr>
                <w:rFonts w:ascii="Arial" w:hAnsi="Arial" w:cs="Arial"/>
                <w:sz w:val="22"/>
                <w:szCs w:val="22"/>
              </w:rPr>
            </w:pPr>
            <w:r w:rsidRPr="004B7C49">
              <w:rPr>
                <w:rFonts w:ascii="Arial" w:hAnsi="Arial" w:cs="Arial"/>
                <w:sz w:val="22"/>
                <w:szCs w:val="22"/>
              </w:rPr>
              <w:t>(Unit: Million Baht)</w:t>
            </w:r>
          </w:p>
        </w:tc>
      </w:tr>
      <w:tr w:rsidR="0040777C" w:rsidRPr="004B7C49" w14:paraId="3A9C6897" w14:textId="77777777" w:rsidTr="005B5819">
        <w:trPr>
          <w:cantSplit/>
          <w:tblHeader/>
        </w:trPr>
        <w:tc>
          <w:tcPr>
            <w:tcW w:w="6300" w:type="dxa"/>
            <w:vAlign w:val="bottom"/>
          </w:tcPr>
          <w:p w14:paraId="37965AD5" w14:textId="77777777" w:rsidR="0040777C" w:rsidRPr="004B7C49" w:rsidRDefault="0040777C" w:rsidP="007D6D71">
            <w:pPr>
              <w:tabs>
                <w:tab w:val="left" w:pos="900"/>
              </w:tabs>
              <w:spacing w:line="360" w:lineRule="exact"/>
              <w:jc w:val="center"/>
              <w:outlineLvl w:val="0"/>
              <w:rPr>
                <w:rFonts w:ascii="Arial" w:hAnsi="Arial" w:cs="Arial"/>
                <w:sz w:val="22"/>
                <w:szCs w:val="22"/>
              </w:rPr>
            </w:pPr>
          </w:p>
        </w:tc>
        <w:tc>
          <w:tcPr>
            <w:tcW w:w="2880" w:type="dxa"/>
            <w:gridSpan w:val="2"/>
            <w:vAlign w:val="bottom"/>
          </w:tcPr>
          <w:p w14:paraId="6A2F7B5C" w14:textId="1CBFAFEF" w:rsidR="0040777C" w:rsidRPr="004B7C49" w:rsidRDefault="0040777C" w:rsidP="005B5819">
            <w:pPr>
              <w:pBdr>
                <w:bottom w:val="single" w:sz="4" w:space="1" w:color="auto"/>
              </w:pBdr>
              <w:spacing w:line="380" w:lineRule="exact"/>
              <w:jc w:val="center"/>
              <w:outlineLvl w:val="0"/>
              <w:rPr>
                <w:rFonts w:ascii="Arial" w:hAnsi="Arial" w:cs="Arial"/>
                <w:spacing w:val="-6"/>
                <w:sz w:val="22"/>
                <w:szCs w:val="22"/>
                <w:cs/>
              </w:rPr>
            </w:pPr>
            <w:r w:rsidRPr="004B7C49">
              <w:rPr>
                <w:rFonts w:ascii="Arial" w:hAnsi="Arial" w:cs="Arial"/>
                <w:spacing w:val="-6"/>
                <w:sz w:val="22"/>
                <w:szCs w:val="22"/>
              </w:rPr>
              <w:t xml:space="preserve">PT Chandra Arsi </w:t>
            </w:r>
            <w:r w:rsidR="004073E8" w:rsidRPr="004B7C49">
              <w:rPr>
                <w:rFonts w:ascii="Arial" w:hAnsi="Arial" w:cs="Arial"/>
                <w:spacing w:val="-6"/>
                <w:sz w:val="22"/>
                <w:szCs w:val="22"/>
              </w:rPr>
              <w:t>Pacific</w:t>
            </w:r>
            <w:r w:rsidRPr="004B7C49">
              <w:rPr>
                <w:rFonts w:ascii="Arial" w:hAnsi="Arial" w:cs="Arial"/>
                <w:spacing w:val="-6"/>
                <w:sz w:val="22"/>
                <w:szCs w:val="22"/>
              </w:rPr>
              <w:t xml:space="preserve"> </w:t>
            </w:r>
            <w:proofErr w:type="spellStart"/>
            <w:r w:rsidRPr="004B7C49">
              <w:rPr>
                <w:rFonts w:ascii="Arial" w:hAnsi="Arial" w:cs="Arial"/>
                <w:spacing w:val="-6"/>
                <w:sz w:val="22"/>
                <w:szCs w:val="22"/>
              </w:rPr>
              <w:t>Tbk</w:t>
            </w:r>
            <w:proofErr w:type="spellEnd"/>
          </w:p>
        </w:tc>
      </w:tr>
      <w:tr w:rsidR="0040777C" w:rsidRPr="004B7C49" w14:paraId="4EE42ED1" w14:textId="77777777" w:rsidTr="005B5819">
        <w:trPr>
          <w:tblHeader/>
        </w:trPr>
        <w:tc>
          <w:tcPr>
            <w:tcW w:w="6300" w:type="dxa"/>
          </w:tcPr>
          <w:p w14:paraId="1D653F7A" w14:textId="17611229" w:rsidR="0040777C" w:rsidRPr="004B7C49" w:rsidRDefault="0040777C" w:rsidP="007D6D71">
            <w:pPr>
              <w:tabs>
                <w:tab w:val="left" w:pos="900"/>
              </w:tabs>
              <w:spacing w:line="360" w:lineRule="exact"/>
              <w:ind w:left="160" w:hanging="160"/>
              <w:jc w:val="thaiDistribute"/>
              <w:outlineLvl w:val="0"/>
              <w:rPr>
                <w:rFonts w:ascii="Arial" w:hAnsi="Arial" w:cs="Arial"/>
                <w:b/>
                <w:bCs/>
                <w:sz w:val="22"/>
                <w:szCs w:val="22"/>
              </w:rPr>
            </w:pPr>
          </w:p>
        </w:tc>
        <w:tc>
          <w:tcPr>
            <w:tcW w:w="1440" w:type="dxa"/>
          </w:tcPr>
          <w:p w14:paraId="4827205C" w14:textId="7427EC47" w:rsidR="0040777C" w:rsidRPr="004B7C49" w:rsidRDefault="0040777C" w:rsidP="007D6D71">
            <w:pPr>
              <w:pBdr>
                <w:bottom w:val="single" w:sz="4" w:space="1" w:color="auto"/>
              </w:pBdr>
              <w:spacing w:line="360" w:lineRule="exact"/>
              <w:ind w:left="-15"/>
              <w:jc w:val="center"/>
              <w:outlineLvl w:val="0"/>
              <w:rPr>
                <w:rFonts w:ascii="Arial" w:hAnsi="Arial" w:cs="Arial"/>
                <w:sz w:val="22"/>
                <w:szCs w:val="22"/>
              </w:rPr>
            </w:pPr>
            <w:r w:rsidRPr="004B7C49">
              <w:rPr>
                <w:rFonts w:ascii="Arial" w:hAnsi="Arial" w:cs="Arial"/>
                <w:sz w:val="22"/>
                <w:szCs w:val="22"/>
              </w:rPr>
              <w:t>2024</w:t>
            </w:r>
          </w:p>
        </w:tc>
        <w:tc>
          <w:tcPr>
            <w:tcW w:w="1440" w:type="dxa"/>
          </w:tcPr>
          <w:p w14:paraId="20113327" w14:textId="31A69876" w:rsidR="0040777C" w:rsidRPr="004B7C49" w:rsidRDefault="0040777C" w:rsidP="007D6D71">
            <w:pPr>
              <w:pBdr>
                <w:bottom w:val="single" w:sz="4" w:space="1" w:color="auto"/>
              </w:pBdr>
              <w:spacing w:line="360" w:lineRule="exact"/>
              <w:ind w:left="-15"/>
              <w:jc w:val="center"/>
              <w:outlineLvl w:val="0"/>
              <w:rPr>
                <w:rFonts w:ascii="Arial" w:hAnsi="Arial" w:cs="Arial"/>
                <w:sz w:val="22"/>
                <w:szCs w:val="22"/>
              </w:rPr>
            </w:pPr>
            <w:r w:rsidRPr="004B7C49">
              <w:rPr>
                <w:rFonts w:ascii="Arial" w:hAnsi="Arial" w:cs="Arial"/>
                <w:sz w:val="22"/>
                <w:szCs w:val="22"/>
              </w:rPr>
              <w:t>2023</w:t>
            </w:r>
          </w:p>
        </w:tc>
      </w:tr>
      <w:tr w:rsidR="0040777C" w:rsidRPr="004B7C49" w14:paraId="55D8827C" w14:textId="77777777" w:rsidTr="005B5819">
        <w:tc>
          <w:tcPr>
            <w:tcW w:w="6300" w:type="dxa"/>
          </w:tcPr>
          <w:p w14:paraId="34A5D737" w14:textId="6B1EA883" w:rsidR="0040777C"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pacing w:val="-2"/>
                <w:sz w:val="22"/>
                <w:szCs w:val="22"/>
              </w:rPr>
              <w:t>Group’s interest in net assets of associates</w:t>
            </w:r>
            <w:r w:rsidRPr="004B7C49">
              <w:rPr>
                <w:rFonts w:ascii="Arial" w:hAnsi="Arial" w:cs="Arial"/>
                <w:sz w:val="22"/>
                <w:szCs w:val="22"/>
              </w:rPr>
              <w:t xml:space="preserve"> </w:t>
            </w:r>
            <w:proofErr w:type="gramStart"/>
            <w:r w:rsidRPr="004B7C49">
              <w:rPr>
                <w:rFonts w:ascii="Arial" w:hAnsi="Arial" w:cs="Arial"/>
                <w:sz w:val="22"/>
                <w:szCs w:val="22"/>
              </w:rPr>
              <w:t>at</w:t>
            </w:r>
            <w:proofErr w:type="gramEnd"/>
            <w:r w:rsidRPr="004B7C49">
              <w:rPr>
                <w:rFonts w:ascii="Arial" w:hAnsi="Arial" w:cs="Arial"/>
                <w:sz w:val="22"/>
                <w:szCs w:val="22"/>
              </w:rPr>
              <w:t xml:space="preserve"> 1 January </w:t>
            </w:r>
          </w:p>
        </w:tc>
        <w:tc>
          <w:tcPr>
            <w:tcW w:w="1440" w:type="dxa"/>
            <w:shd w:val="clear" w:color="auto" w:fill="auto"/>
            <w:vAlign w:val="bottom"/>
          </w:tcPr>
          <w:p w14:paraId="095B9511" w14:textId="529F75F9"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30,323</w:t>
            </w:r>
          </w:p>
        </w:tc>
        <w:tc>
          <w:tcPr>
            <w:tcW w:w="1440" w:type="dxa"/>
            <w:vAlign w:val="bottom"/>
          </w:tcPr>
          <w:p w14:paraId="19726D51" w14:textId="5B8F354F"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30,924</w:t>
            </w:r>
          </w:p>
        </w:tc>
      </w:tr>
      <w:tr w:rsidR="0040777C" w:rsidRPr="004B7C49" w14:paraId="5F4B1C50" w14:textId="77777777" w:rsidTr="005B5819">
        <w:tc>
          <w:tcPr>
            <w:tcW w:w="6300" w:type="dxa"/>
          </w:tcPr>
          <w:p w14:paraId="6E12A284" w14:textId="2101F80C" w:rsidR="0040777C"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 xml:space="preserve">Addition of investment </w:t>
            </w:r>
          </w:p>
        </w:tc>
        <w:tc>
          <w:tcPr>
            <w:tcW w:w="1440" w:type="dxa"/>
            <w:shd w:val="clear" w:color="auto" w:fill="auto"/>
            <w:vAlign w:val="bottom"/>
          </w:tcPr>
          <w:p w14:paraId="4F411EAB" w14:textId="4A7DA53A"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4</w:t>
            </w:r>
          </w:p>
        </w:tc>
        <w:tc>
          <w:tcPr>
            <w:tcW w:w="1440" w:type="dxa"/>
            <w:vAlign w:val="bottom"/>
          </w:tcPr>
          <w:p w14:paraId="10426C8D" w14:textId="69FF4F7A"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3</w:t>
            </w:r>
          </w:p>
        </w:tc>
      </w:tr>
      <w:tr w:rsidR="0040777C" w:rsidRPr="004B7C49" w14:paraId="4E4E3168" w14:textId="77777777" w:rsidTr="005B5819">
        <w:tc>
          <w:tcPr>
            <w:tcW w:w="6300" w:type="dxa"/>
          </w:tcPr>
          <w:p w14:paraId="5F8A00A7" w14:textId="727070EB" w:rsidR="0040777C"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 xml:space="preserve">Share of loss from investments in associates </w:t>
            </w:r>
          </w:p>
        </w:tc>
        <w:tc>
          <w:tcPr>
            <w:tcW w:w="1440" w:type="dxa"/>
            <w:shd w:val="clear" w:color="auto" w:fill="auto"/>
            <w:vAlign w:val="bottom"/>
          </w:tcPr>
          <w:p w14:paraId="5B975C07" w14:textId="6ECF0ECF"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(374)</w:t>
            </w:r>
          </w:p>
        </w:tc>
        <w:tc>
          <w:tcPr>
            <w:tcW w:w="1440" w:type="dxa"/>
            <w:vAlign w:val="bottom"/>
          </w:tcPr>
          <w:p w14:paraId="58B2615E" w14:textId="2C08DF3F"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(195)</w:t>
            </w:r>
          </w:p>
        </w:tc>
      </w:tr>
      <w:tr w:rsidR="0040777C" w:rsidRPr="004B7C49" w14:paraId="1D82AFF5" w14:textId="77777777" w:rsidTr="005B5819">
        <w:tc>
          <w:tcPr>
            <w:tcW w:w="6300" w:type="dxa"/>
          </w:tcPr>
          <w:p w14:paraId="6DA3C1DD" w14:textId="77777777" w:rsidR="00CE779E"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 xml:space="preserve">Share of other comprehensive income from associates, </w:t>
            </w:r>
          </w:p>
          <w:p w14:paraId="28CA4FF4" w14:textId="49E32482" w:rsidR="0040777C" w:rsidRPr="004B7C49" w:rsidRDefault="00CE779E"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 xml:space="preserve">  </w:t>
            </w:r>
            <w:r w:rsidR="0040777C" w:rsidRPr="004B7C49">
              <w:rPr>
                <w:rFonts w:ascii="Arial" w:hAnsi="Arial" w:cs="Arial"/>
                <w:sz w:val="22"/>
                <w:szCs w:val="22"/>
              </w:rPr>
              <w:t>net of income tax</w:t>
            </w:r>
          </w:p>
        </w:tc>
        <w:tc>
          <w:tcPr>
            <w:tcW w:w="1440" w:type="dxa"/>
            <w:shd w:val="clear" w:color="auto" w:fill="auto"/>
            <w:vAlign w:val="bottom"/>
          </w:tcPr>
          <w:p w14:paraId="5F727718" w14:textId="4A951313"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(27)</w:t>
            </w:r>
          </w:p>
        </w:tc>
        <w:tc>
          <w:tcPr>
            <w:tcW w:w="1440" w:type="dxa"/>
            <w:vAlign w:val="bottom"/>
          </w:tcPr>
          <w:p w14:paraId="454FB294" w14:textId="2E151479"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46</w:t>
            </w:r>
          </w:p>
        </w:tc>
      </w:tr>
      <w:tr w:rsidR="0040777C" w:rsidRPr="004B7C49" w14:paraId="6DD28D15" w14:textId="77777777" w:rsidTr="005B5819">
        <w:tc>
          <w:tcPr>
            <w:tcW w:w="6300" w:type="dxa"/>
          </w:tcPr>
          <w:p w14:paraId="2971BF46" w14:textId="244C440E" w:rsidR="0040777C"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Currency translation differences</w:t>
            </w:r>
          </w:p>
        </w:tc>
        <w:tc>
          <w:tcPr>
            <w:tcW w:w="1440" w:type="dxa"/>
            <w:shd w:val="clear" w:color="auto" w:fill="auto"/>
            <w:vAlign w:val="bottom"/>
          </w:tcPr>
          <w:p w14:paraId="73CAE359" w14:textId="5A113C97"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(188)</w:t>
            </w:r>
          </w:p>
        </w:tc>
        <w:tc>
          <w:tcPr>
            <w:tcW w:w="1440" w:type="dxa"/>
            <w:vAlign w:val="bottom"/>
          </w:tcPr>
          <w:p w14:paraId="4980D0AE" w14:textId="3A2501FF"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(299)</w:t>
            </w:r>
          </w:p>
        </w:tc>
      </w:tr>
      <w:tr w:rsidR="0040777C" w:rsidRPr="004B7C49" w14:paraId="34CAF431" w14:textId="77777777" w:rsidTr="005B5819">
        <w:tc>
          <w:tcPr>
            <w:tcW w:w="6300" w:type="dxa"/>
          </w:tcPr>
          <w:p w14:paraId="13066DFA" w14:textId="4B14768D" w:rsidR="0040777C" w:rsidRPr="004B7C49" w:rsidRDefault="0040777C"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 xml:space="preserve">Dividends received </w:t>
            </w:r>
          </w:p>
        </w:tc>
        <w:tc>
          <w:tcPr>
            <w:tcW w:w="1440" w:type="dxa"/>
            <w:shd w:val="clear" w:color="auto" w:fill="auto"/>
            <w:vAlign w:val="bottom"/>
          </w:tcPr>
          <w:p w14:paraId="558B78A5" w14:textId="214D1E70" w:rsidR="0040777C" w:rsidRPr="004B7C49" w:rsidRDefault="00CE779E" w:rsidP="00E2431C">
            <w:pP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(159)</w:t>
            </w:r>
          </w:p>
        </w:tc>
        <w:tc>
          <w:tcPr>
            <w:tcW w:w="1440" w:type="dxa"/>
            <w:vAlign w:val="bottom"/>
          </w:tcPr>
          <w:p w14:paraId="62A0257C" w14:textId="0D34D09E" w:rsidR="0040777C" w:rsidRPr="004B7C49" w:rsidRDefault="0040777C" w:rsidP="00E2431C">
            <w:pP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(156)</w:t>
            </w:r>
          </w:p>
        </w:tc>
      </w:tr>
      <w:tr w:rsidR="0040777C" w:rsidRPr="004B7C49" w14:paraId="1448A598" w14:textId="77777777" w:rsidTr="005B5819">
        <w:tc>
          <w:tcPr>
            <w:tcW w:w="6300" w:type="dxa"/>
          </w:tcPr>
          <w:p w14:paraId="0C095A07" w14:textId="02414E68" w:rsidR="0040777C" w:rsidRPr="004B7C49" w:rsidRDefault="00CE779E" w:rsidP="00E2431C">
            <w:pPr>
              <w:tabs>
                <w:tab w:val="left" w:pos="900"/>
              </w:tabs>
              <w:spacing w:line="360" w:lineRule="exact"/>
              <w:ind w:left="160" w:hanging="160"/>
              <w:jc w:val="left"/>
              <w:outlineLvl w:val="0"/>
              <w:rPr>
                <w:rFonts w:ascii="Arial" w:hAnsi="Arial" w:cs="Arial"/>
                <w:sz w:val="22"/>
                <w:szCs w:val="22"/>
              </w:rPr>
            </w:pPr>
            <w:r w:rsidRPr="004B7C49">
              <w:rPr>
                <w:rFonts w:ascii="Arial" w:hAnsi="Arial" w:cs="Arial"/>
                <w:sz w:val="22"/>
                <w:szCs w:val="22"/>
              </w:rPr>
              <w:t>Loss from the change in the net assets of an associate</w:t>
            </w:r>
            <w:r w:rsidR="0040777C" w:rsidRPr="004B7C49">
              <w:rPr>
                <w:rFonts w:ascii="Arial" w:hAnsi="Arial" w:cs="Arial"/>
                <w:sz w:val="22"/>
                <w:szCs w:val="22"/>
              </w:rPr>
              <w:t xml:space="preserve">  </w:t>
            </w:r>
          </w:p>
        </w:tc>
        <w:tc>
          <w:tcPr>
            <w:tcW w:w="1440" w:type="dxa"/>
            <w:shd w:val="clear" w:color="auto" w:fill="auto"/>
            <w:vAlign w:val="bottom"/>
          </w:tcPr>
          <w:p w14:paraId="25DA59DB" w14:textId="443744DD" w:rsidR="0040777C" w:rsidRPr="004B7C49" w:rsidRDefault="00CE779E" w:rsidP="00E2431C">
            <w:pPr>
              <w:pBdr>
                <w:bottom w:val="single" w:sz="4" w:space="1" w:color="auto"/>
              </w:pBd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(2)</w:t>
            </w:r>
          </w:p>
        </w:tc>
        <w:tc>
          <w:tcPr>
            <w:tcW w:w="1440" w:type="dxa"/>
            <w:vAlign w:val="bottom"/>
          </w:tcPr>
          <w:p w14:paraId="44B5FA1B" w14:textId="50EF4940" w:rsidR="0040777C" w:rsidRPr="004B7C49" w:rsidRDefault="0040777C" w:rsidP="00E2431C">
            <w:pPr>
              <w:pBdr>
                <w:bottom w:val="single" w:sz="4" w:space="1" w:color="auto"/>
              </w:pBd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w:t>
            </w:r>
          </w:p>
        </w:tc>
      </w:tr>
      <w:tr w:rsidR="0040777C" w:rsidRPr="004B7C49" w14:paraId="0ED8F23C" w14:textId="77777777" w:rsidTr="005B5819">
        <w:tc>
          <w:tcPr>
            <w:tcW w:w="6300" w:type="dxa"/>
          </w:tcPr>
          <w:p w14:paraId="42056C25" w14:textId="2DC0D066" w:rsidR="0040777C" w:rsidRPr="004B7C49" w:rsidRDefault="0040777C" w:rsidP="00E2431C">
            <w:pPr>
              <w:tabs>
                <w:tab w:val="left" w:pos="900"/>
              </w:tabs>
              <w:spacing w:line="360" w:lineRule="exact"/>
              <w:ind w:left="160" w:hanging="160"/>
              <w:jc w:val="left"/>
              <w:outlineLvl w:val="0"/>
              <w:rPr>
                <w:rFonts w:ascii="Arial" w:hAnsi="Arial" w:cs="Arial"/>
                <w:b/>
                <w:bCs/>
                <w:sz w:val="22"/>
                <w:szCs w:val="22"/>
              </w:rPr>
            </w:pPr>
            <w:r w:rsidRPr="004B7C49">
              <w:rPr>
                <w:rFonts w:ascii="Arial" w:hAnsi="Arial" w:cs="Arial"/>
                <w:b/>
                <w:bCs/>
                <w:sz w:val="22"/>
                <w:szCs w:val="22"/>
              </w:rPr>
              <w:t xml:space="preserve">Carrying amount of interest in associates </w:t>
            </w:r>
            <w:proofErr w:type="gramStart"/>
            <w:r w:rsidRPr="004B7C49">
              <w:rPr>
                <w:rFonts w:ascii="Arial" w:hAnsi="Arial" w:cs="Arial"/>
                <w:b/>
                <w:bCs/>
                <w:sz w:val="22"/>
                <w:szCs w:val="22"/>
              </w:rPr>
              <w:t>at</w:t>
            </w:r>
            <w:proofErr w:type="gramEnd"/>
            <w:r w:rsidRPr="004B7C49">
              <w:rPr>
                <w:rFonts w:ascii="Arial" w:hAnsi="Arial" w:cs="Arial"/>
                <w:b/>
                <w:bCs/>
                <w:sz w:val="22"/>
                <w:szCs w:val="22"/>
              </w:rPr>
              <w:t xml:space="preserve"> 31 December</w:t>
            </w:r>
          </w:p>
        </w:tc>
        <w:tc>
          <w:tcPr>
            <w:tcW w:w="1440" w:type="dxa"/>
            <w:shd w:val="clear" w:color="auto" w:fill="auto"/>
            <w:vAlign w:val="bottom"/>
          </w:tcPr>
          <w:p w14:paraId="0BEB474C" w14:textId="7FA813CE" w:rsidR="0040777C" w:rsidRPr="004B7C49" w:rsidRDefault="00CE779E" w:rsidP="00E2431C">
            <w:pPr>
              <w:pBdr>
                <w:bottom w:val="double" w:sz="4" w:space="1" w:color="auto"/>
              </w:pBdr>
              <w:tabs>
                <w:tab w:val="decimal" w:pos="975"/>
              </w:tabs>
              <w:spacing w:line="360" w:lineRule="exact"/>
              <w:ind w:left="-29" w:right="-29"/>
              <w:jc w:val="left"/>
              <w:rPr>
                <w:rFonts w:ascii="Arial" w:hAnsi="Arial" w:cs="Arial"/>
                <w:sz w:val="22"/>
                <w:szCs w:val="22"/>
                <w:cs/>
              </w:rPr>
            </w:pPr>
            <w:r w:rsidRPr="004B7C49">
              <w:rPr>
                <w:rFonts w:ascii="Arial" w:hAnsi="Arial" w:cs="Arial"/>
                <w:sz w:val="22"/>
                <w:szCs w:val="22"/>
              </w:rPr>
              <w:t>29,577</w:t>
            </w:r>
          </w:p>
        </w:tc>
        <w:tc>
          <w:tcPr>
            <w:tcW w:w="1440" w:type="dxa"/>
            <w:vAlign w:val="bottom"/>
          </w:tcPr>
          <w:p w14:paraId="5C1AE53B" w14:textId="65CF1645" w:rsidR="0040777C" w:rsidRPr="004B7C49" w:rsidRDefault="0040777C" w:rsidP="00E2431C">
            <w:pPr>
              <w:pBdr>
                <w:bottom w:val="double" w:sz="4" w:space="1" w:color="auto"/>
              </w:pBdr>
              <w:tabs>
                <w:tab w:val="decimal" w:pos="975"/>
              </w:tabs>
              <w:spacing w:line="360" w:lineRule="exact"/>
              <w:ind w:left="-29" w:right="-29"/>
              <w:jc w:val="left"/>
              <w:rPr>
                <w:rFonts w:ascii="Arial" w:hAnsi="Arial" w:cs="Arial"/>
                <w:sz w:val="22"/>
                <w:szCs w:val="22"/>
              </w:rPr>
            </w:pPr>
            <w:r w:rsidRPr="004B7C49">
              <w:rPr>
                <w:rFonts w:ascii="Arial" w:hAnsi="Arial" w:cs="Arial"/>
                <w:sz w:val="22"/>
                <w:szCs w:val="22"/>
              </w:rPr>
              <w:t>30,323</w:t>
            </w:r>
          </w:p>
        </w:tc>
      </w:tr>
    </w:tbl>
    <w:p w14:paraId="08C6F539" w14:textId="21E7F47B" w:rsidR="0050763D" w:rsidRPr="004B7C49" w:rsidRDefault="0050763D" w:rsidP="00E2431C">
      <w:pPr>
        <w:spacing w:before="24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t>1</w:t>
      </w:r>
      <w:r w:rsidR="00F348E6" w:rsidRPr="004B7C49">
        <w:rPr>
          <w:rFonts w:ascii="Arial" w:hAnsi="Arial" w:cs="Arial"/>
          <w:b/>
          <w:bCs/>
          <w:sz w:val="22"/>
          <w:szCs w:val="22"/>
        </w:rPr>
        <w:t>3</w:t>
      </w:r>
      <w:r w:rsidRPr="004B7C49">
        <w:rPr>
          <w:rFonts w:ascii="Arial" w:hAnsi="Arial" w:cs="Arial"/>
          <w:b/>
          <w:bCs/>
          <w:sz w:val="22"/>
          <w:szCs w:val="22"/>
        </w:rPr>
        <w:t>.</w:t>
      </w:r>
      <w:r w:rsidR="00C12F79" w:rsidRPr="004B7C49">
        <w:rPr>
          <w:rFonts w:ascii="Arial" w:hAnsi="Arial" w:cs="Arial"/>
          <w:b/>
          <w:bCs/>
          <w:sz w:val="22"/>
          <w:szCs w:val="22"/>
        </w:rPr>
        <w:t>4</w:t>
      </w:r>
      <w:r w:rsidRPr="004B7C49">
        <w:rPr>
          <w:rFonts w:ascii="Arial" w:hAnsi="Arial" w:cs="Arial"/>
          <w:b/>
          <w:bCs/>
          <w:sz w:val="22"/>
          <w:szCs w:val="22"/>
          <w:cs/>
        </w:rPr>
        <w:tab/>
      </w:r>
      <w:r w:rsidRPr="004B7C49">
        <w:rPr>
          <w:rFonts w:ascii="Arial" w:hAnsi="Arial" w:cs="Arial"/>
          <w:b/>
          <w:bCs/>
          <w:sz w:val="22"/>
          <w:szCs w:val="22"/>
        </w:rPr>
        <w:t>Individually immaterial associates</w:t>
      </w:r>
    </w:p>
    <w:p w14:paraId="2B058086" w14:textId="55922D6C" w:rsidR="0050763D" w:rsidRPr="004B7C49" w:rsidRDefault="0050763D" w:rsidP="000753A6">
      <w:pPr>
        <w:spacing w:before="120" w:after="120" w:line="380" w:lineRule="exact"/>
        <w:ind w:left="547"/>
        <w:jc w:val="thaiDistribute"/>
        <w:outlineLvl w:val="0"/>
        <w:rPr>
          <w:rFonts w:ascii="Arial" w:hAnsi="Arial" w:cs="Arial"/>
          <w:sz w:val="22"/>
          <w:szCs w:val="22"/>
        </w:rPr>
      </w:pPr>
      <w:r w:rsidRPr="004B7C49">
        <w:rPr>
          <w:rFonts w:ascii="Arial" w:hAnsi="Arial" w:cs="Arial"/>
          <w:sz w:val="22"/>
          <w:szCs w:val="22"/>
        </w:rPr>
        <w:t xml:space="preserve">In addition to the interests in associates disclosed above, the Group also has interests in </w:t>
      </w:r>
      <w:proofErr w:type="gramStart"/>
      <w:r w:rsidRPr="004B7C49">
        <w:rPr>
          <w:rFonts w:ascii="Arial" w:hAnsi="Arial" w:cs="Arial"/>
          <w:sz w:val="22"/>
          <w:szCs w:val="22"/>
        </w:rPr>
        <w:t>a number of</w:t>
      </w:r>
      <w:proofErr w:type="gramEnd"/>
      <w:r w:rsidRPr="004B7C49">
        <w:rPr>
          <w:rFonts w:ascii="Arial" w:hAnsi="Arial" w:cs="Arial"/>
          <w:sz w:val="22"/>
          <w:szCs w:val="22"/>
        </w:rPr>
        <w:t xml:space="preserve"> individually immaterial associates that are accounted for using the equity method.</w:t>
      </w:r>
    </w:p>
    <w:tbl>
      <w:tblPr>
        <w:tblW w:w="9090" w:type="dxa"/>
        <w:tblInd w:w="450" w:type="dxa"/>
        <w:tblLayout w:type="fixed"/>
        <w:tblLook w:val="01E0" w:firstRow="1" w:lastRow="1" w:firstColumn="1" w:lastColumn="1" w:noHBand="0" w:noVBand="0"/>
      </w:tblPr>
      <w:tblGrid>
        <w:gridCol w:w="5760"/>
        <w:gridCol w:w="1665"/>
        <w:gridCol w:w="1665"/>
      </w:tblGrid>
      <w:tr w:rsidR="00CC14C3" w:rsidRPr="004B7C49" w14:paraId="18DA530F" w14:textId="77777777" w:rsidTr="008808F8">
        <w:tc>
          <w:tcPr>
            <w:tcW w:w="5760" w:type="dxa"/>
          </w:tcPr>
          <w:p w14:paraId="35FB4433" w14:textId="77777777" w:rsidR="00CC14C3" w:rsidRPr="004B7C49" w:rsidRDefault="00CC14C3" w:rsidP="007D6D71">
            <w:pPr>
              <w:spacing w:line="380" w:lineRule="exact"/>
              <w:rPr>
                <w:rFonts w:ascii="Arial" w:hAnsi="Arial" w:cs="Arial"/>
                <w:sz w:val="22"/>
                <w:szCs w:val="22"/>
              </w:rPr>
            </w:pPr>
          </w:p>
        </w:tc>
        <w:tc>
          <w:tcPr>
            <w:tcW w:w="3330" w:type="dxa"/>
            <w:gridSpan w:val="2"/>
            <w:vAlign w:val="bottom"/>
          </w:tcPr>
          <w:p w14:paraId="03741F1D" w14:textId="77777777" w:rsidR="00CC14C3" w:rsidRPr="004B7C49" w:rsidRDefault="00CC14C3" w:rsidP="007D6D71">
            <w:pPr>
              <w:tabs>
                <w:tab w:val="left" w:pos="1440"/>
              </w:tabs>
              <w:spacing w:line="380" w:lineRule="exact"/>
              <w:jc w:val="right"/>
              <w:rPr>
                <w:rFonts w:ascii="Arial" w:hAnsi="Arial" w:cs="Arial"/>
                <w:sz w:val="22"/>
                <w:szCs w:val="22"/>
                <w:cs/>
              </w:rPr>
            </w:pPr>
            <w:r w:rsidRPr="004B7C49">
              <w:rPr>
                <w:rFonts w:ascii="Arial" w:hAnsi="Arial" w:cs="Arial"/>
                <w:sz w:val="22"/>
                <w:szCs w:val="22"/>
              </w:rPr>
              <w:t>(Unit: Million Baht)</w:t>
            </w:r>
          </w:p>
        </w:tc>
      </w:tr>
      <w:tr w:rsidR="00CC14C3" w:rsidRPr="004B7C49" w14:paraId="55BD099B" w14:textId="77777777" w:rsidTr="008808F8">
        <w:tc>
          <w:tcPr>
            <w:tcW w:w="5760" w:type="dxa"/>
          </w:tcPr>
          <w:p w14:paraId="0AB130C8" w14:textId="77777777" w:rsidR="00CC14C3" w:rsidRPr="004B7C49" w:rsidRDefault="00CC14C3" w:rsidP="007D6D71">
            <w:pPr>
              <w:spacing w:line="380" w:lineRule="exact"/>
              <w:rPr>
                <w:rFonts w:ascii="Arial" w:hAnsi="Arial" w:cs="Arial"/>
                <w:sz w:val="22"/>
                <w:szCs w:val="22"/>
              </w:rPr>
            </w:pPr>
          </w:p>
        </w:tc>
        <w:tc>
          <w:tcPr>
            <w:tcW w:w="3330" w:type="dxa"/>
            <w:gridSpan w:val="2"/>
          </w:tcPr>
          <w:p w14:paraId="4AA92353" w14:textId="1A801144" w:rsidR="00CC14C3" w:rsidRPr="004B7C49" w:rsidRDefault="00CC14C3" w:rsidP="007D6D71">
            <w:pPr>
              <w:pBdr>
                <w:bottom w:val="single" w:sz="4" w:space="1" w:color="auto"/>
              </w:pBdr>
              <w:tabs>
                <w:tab w:val="left" w:pos="1440"/>
              </w:tabs>
              <w:spacing w:line="380" w:lineRule="exact"/>
              <w:jc w:val="center"/>
              <w:rPr>
                <w:rFonts w:ascii="Arial" w:hAnsi="Arial" w:cs="Arial"/>
                <w:sz w:val="22"/>
                <w:szCs w:val="22"/>
                <w:u w:val="single"/>
              </w:rPr>
            </w:pPr>
            <w:r w:rsidRPr="004B7C49">
              <w:rPr>
                <w:rFonts w:ascii="Arial" w:hAnsi="Arial" w:cs="Arial"/>
                <w:sz w:val="22"/>
                <w:szCs w:val="22"/>
              </w:rPr>
              <w:t>Individually immaterial</w:t>
            </w:r>
            <w:r w:rsidRPr="004B7C49">
              <w:rPr>
                <w:rFonts w:ascii="Arial" w:hAnsi="Arial" w:cs="Arial"/>
                <w:sz w:val="22"/>
                <w:szCs w:val="22"/>
                <w:cs/>
              </w:rPr>
              <w:t xml:space="preserve"> </w:t>
            </w:r>
            <w:r w:rsidR="001526EC" w:rsidRPr="004B7C49">
              <w:rPr>
                <w:rFonts w:ascii="Arial" w:hAnsi="Arial" w:cs="Arial"/>
                <w:sz w:val="22"/>
                <w:szCs w:val="22"/>
              </w:rPr>
              <w:t>associates</w:t>
            </w:r>
            <w:r w:rsidRPr="004B7C49">
              <w:rPr>
                <w:rFonts w:ascii="Arial" w:hAnsi="Arial" w:cs="Arial"/>
                <w:sz w:val="22"/>
                <w:szCs w:val="22"/>
                <w:cs/>
              </w:rPr>
              <w:t xml:space="preserve">                 </w:t>
            </w:r>
          </w:p>
        </w:tc>
      </w:tr>
      <w:tr w:rsidR="00CC14C3" w:rsidRPr="004B7C49" w14:paraId="14090F94" w14:textId="77777777" w:rsidTr="008808F8">
        <w:tc>
          <w:tcPr>
            <w:tcW w:w="5760" w:type="dxa"/>
          </w:tcPr>
          <w:p w14:paraId="50267312" w14:textId="77777777" w:rsidR="00CC14C3" w:rsidRPr="004B7C49" w:rsidRDefault="00CC14C3" w:rsidP="007D6D71">
            <w:pPr>
              <w:spacing w:line="380" w:lineRule="exact"/>
              <w:rPr>
                <w:rFonts w:ascii="Arial" w:hAnsi="Arial" w:cs="Arial"/>
                <w:sz w:val="22"/>
                <w:szCs w:val="22"/>
              </w:rPr>
            </w:pPr>
          </w:p>
        </w:tc>
        <w:tc>
          <w:tcPr>
            <w:tcW w:w="1665" w:type="dxa"/>
          </w:tcPr>
          <w:p w14:paraId="6E196BBA" w14:textId="32EC09B4" w:rsidR="00CC14C3" w:rsidRPr="004B7C49" w:rsidRDefault="00184E67" w:rsidP="007D6D71">
            <w:pPr>
              <w:pBdr>
                <w:bottom w:val="single" w:sz="4" w:space="1" w:color="auto"/>
              </w:pBdr>
              <w:tabs>
                <w:tab w:val="left" w:pos="1440"/>
              </w:tabs>
              <w:spacing w:line="380" w:lineRule="exact"/>
              <w:jc w:val="center"/>
              <w:rPr>
                <w:rFonts w:ascii="Arial" w:hAnsi="Arial" w:cs="Arial"/>
                <w:sz w:val="22"/>
                <w:szCs w:val="22"/>
                <w:u w:val="single"/>
              </w:rPr>
            </w:pPr>
            <w:r w:rsidRPr="004B7C49">
              <w:rPr>
                <w:rFonts w:ascii="Arial" w:hAnsi="Arial" w:cs="Arial"/>
                <w:sz w:val="22"/>
                <w:szCs w:val="22"/>
              </w:rPr>
              <w:t>2024</w:t>
            </w:r>
          </w:p>
        </w:tc>
        <w:tc>
          <w:tcPr>
            <w:tcW w:w="1665" w:type="dxa"/>
          </w:tcPr>
          <w:p w14:paraId="6046B7E1" w14:textId="5CBD10B9" w:rsidR="00CC14C3" w:rsidRPr="004B7C49" w:rsidRDefault="003D6AD4" w:rsidP="007D6D71">
            <w:pPr>
              <w:pBdr>
                <w:bottom w:val="single" w:sz="4" w:space="1" w:color="auto"/>
              </w:pBdr>
              <w:tabs>
                <w:tab w:val="left" w:pos="1440"/>
              </w:tabs>
              <w:spacing w:line="380" w:lineRule="exact"/>
              <w:jc w:val="center"/>
              <w:rPr>
                <w:rFonts w:ascii="Arial" w:hAnsi="Arial" w:cs="Arial"/>
                <w:sz w:val="22"/>
                <w:szCs w:val="22"/>
                <w:u w:val="single"/>
              </w:rPr>
            </w:pPr>
            <w:r w:rsidRPr="004B7C49">
              <w:rPr>
                <w:rFonts w:ascii="Arial" w:hAnsi="Arial" w:cs="Arial"/>
                <w:sz w:val="22"/>
                <w:szCs w:val="22"/>
              </w:rPr>
              <w:t>2023</w:t>
            </w:r>
          </w:p>
        </w:tc>
      </w:tr>
      <w:tr w:rsidR="00E2431C" w:rsidRPr="004B7C49" w14:paraId="54A26A3E" w14:textId="77777777" w:rsidTr="00655492">
        <w:tc>
          <w:tcPr>
            <w:tcW w:w="5760" w:type="dxa"/>
          </w:tcPr>
          <w:p w14:paraId="1BA1F911" w14:textId="755B7314" w:rsidR="00E2431C" w:rsidRPr="004B7C49" w:rsidRDefault="00E2431C" w:rsidP="00E2431C">
            <w:pPr>
              <w:spacing w:line="380" w:lineRule="exact"/>
              <w:ind w:left="156" w:hanging="156"/>
              <w:jc w:val="left"/>
              <w:rPr>
                <w:rFonts w:ascii="Arial" w:hAnsi="Arial" w:cs="Arial"/>
                <w:b/>
                <w:bCs/>
                <w:sz w:val="22"/>
                <w:szCs w:val="22"/>
              </w:rPr>
            </w:pPr>
            <w:r w:rsidRPr="004B7C49">
              <w:rPr>
                <w:rFonts w:ascii="Arial" w:hAnsi="Arial" w:cs="Arial"/>
                <w:b/>
                <w:bCs/>
                <w:sz w:val="22"/>
                <w:szCs w:val="22"/>
              </w:rPr>
              <w:t xml:space="preserve">Aggregate carrying amount of individually immaterial associates  </w:t>
            </w:r>
          </w:p>
        </w:tc>
        <w:tc>
          <w:tcPr>
            <w:tcW w:w="1665" w:type="dxa"/>
            <w:shd w:val="clear" w:color="auto" w:fill="auto"/>
            <w:vAlign w:val="bottom"/>
          </w:tcPr>
          <w:p w14:paraId="2FDCD1F3" w14:textId="6F28B563" w:rsidR="00E2431C" w:rsidRPr="004B7C49" w:rsidRDefault="00BD1AF3" w:rsidP="00E2431C">
            <w:pPr>
              <w:pBdr>
                <w:bottom w:val="single" w:sz="4" w:space="1" w:color="auto"/>
              </w:pBdr>
              <w:tabs>
                <w:tab w:val="decimal" w:pos="1272"/>
              </w:tabs>
              <w:spacing w:line="380" w:lineRule="exact"/>
              <w:jc w:val="left"/>
              <w:rPr>
                <w:rFonts w:ascii="Arial" w:hAnsi="Arial" w:cs="Arial"/>
                <w:sz w:val="22"/>
                <w:szCs w:val="22"/>
              </w:rPr>
            </w:pPr>
            <w:r w:rsidRPr="004B7C49">
              <w:rPr>
                <w:rFonts w:ascii="Arial" w:hAnsi="Arial" w:cs="Arial"/>
                <w:sz w:val="22"/>
                <w:szCs w:val="22"/>
              </w:rPr>
              <w:t>1,850</w:t>
            </w:r>
          </w:p>
        </w:tc>
        <w:tc>
          <w:tcPr>
            <w:tcW w:w="1665" w:type="dxa"/>
            <w:vAlign w:val="bottom"/>
          </w:tcPr>
          <w:p w14:paraId="456F29C6" w14:textId="4E6DCCC3" w:rsidR="00E2431C" w:rsidRPr="004B7C49" w:rsidRDefault="00E2431C" w:rsidP="00E2431C">
            <w:pPr>
              <w:pBdr>
                <w:bottom w:val="single" w:sz="4" w:space="1" w:color="auto"/>
              </w:pBdr>
              <w:tabs>
                <w:tab w:val="decimal" w:pos="1272"/>
              </w:tabs>
              <w:spacing w:line="380" w:lineRule="exact"/>
              <w:jc w:val="left"/>
              <w:rPr>
                <w:rFonts w:ascii="Arial" w:hAnsi="Arial" w:cs="Arial"/>
                <w:sz w:val="22"/>
                <w:szCs w:val="22"/>
              </w:rPr>
            </w:pPr>
            <w:r w:rsidRPr="004B7C49">
              <w:rPr>
                <w:rFonts w:ascii="Arial" w:hAnsi="Arial" w:cs="Arial"/>
                <w:sz w:val="22"/>
                <w:szCs w:val="22"/>
              </w:rPr>
              <w:t>1,716</w:t>
            </w:r>
          </w:p>
        </w:tc>
      </w:tr>
      <w:tr w:rsidR="00E2431C" w:rsidRPr="004B7C49" w14:paraId="16A298B1" w14:textId="77777777" w:rsidTr="00655492">
        <w:tc>
          <w:tcPr>
            <w:tcW w:w="5760" w:type="dxa"/>
            <w:vAlign w:val="bottom"/>
          </w:tcPr>
          <w:p w14:paraId="75D2BA24" w14:textId="6C627162" w:rsidR="00E2431C" w:rsidRPr="004B7C49" w:rsidRDefault="00E2431C" w:rsidP="00E2431C">
            <w:pPr>
              <w:spacing w:line="380" w:lineRule="exact"/>
              <w:rPr>
                <w:rFonts w:ascii="Arial" w:hAnsi="Arial" w:cs="Arial"/>
                <w:b/>
                <w:bCs/>
                <w:sz w:val="22"/>
                <w:szCs w:val="22"/>
              </w:rPr>
            </w:pPr>
            <w:r w:rsidRPr="004B7C49">
              <w:rPr>
                <w:rFonts w:ascii="Arial" w:hAnsi="Arial" w:cs="Arial"/>
                <w:b/>
                <w:bCs/>
                <w:sz w:val="22"/>
                <w:szCs w:val="22"/>
              </w:rPr>
              <w:t>The total amount of the group's share in associates</w:t>
            </w:r>
          </w:p>
        </w:tc>
        <w:tc>
          <w:tcPr>
            <w:tcW w:w="1665" w:type="dxa"/>
            <w:shd w:val="clear" w:color="auto" w:fill="auto"/>
          </w:tcPr>
          <w:p w14:paraId="303BED51" w14:textId="77777777" w:rsidR="00E2431C" w:rsidRPr="004B7C49" w:rsidRDefault="00E2431C" w:rsidP="00E2431C">
            <w:pPr>
              <w:tabs>
                <w:tab w:val="decimal" w:pos="1272"/>
              </w:tabs>
              <w:spacing w:line="380" w:lineRule="exact"/>
              <w:rPr>
                <w:rFonts w:ascii="Arial" w:hAnsi="Arial" w:cs="Arial"/>
                <w:sz w:val="22"/>
                <w:szCs w:val="22"/>
              </w:rPr>
            </w:pPr>
          </w:p>
        </w:tc>
        <w:tc>
          <w:tcPr>
            <w:tcW w:w="1665" w:type="dxa"/>
          </w:tcPr>
          <w:p w14:paraId="060C082F" w14:textId="77777777" w:rsidR="00E2431C" w:rsidRPr="004B7C49" w:rsidRDefault="00E2431C" w:rsidP="00E2431C">
            <w:pPr>
              <w:tabs>
                <w:tab w:val="decimal" w:pos="1272"/>
              </w:tabs>
              <w:spacing w:line="380" w:lineRule="exact"/>
              <w:rPr>
                <w:rFonts w:ascii="Arial" w:hAnsi="Arial" w:cs="Arial"/>
                <w:sz w:val="22"/>
                <w:szCs w:val="22"/>
              </w:rPr>
            </w:pPr>
          </w:p>
        </w:tc>
      </w:tr>
      <w:tr w:rsidR="00E2431C" w:rsidRPr="004B7C49" w14:paraId="12055F8D" w14:textId="77777777" w:rsidTr="00655492">
        <w:tc>
          <w:tcPr>
            <w:tcW w:w="5760" w:type="dxa"/>
            <w:vAlign w:val="bottom"/>
          </w:tcPr>
          <w:p w14:paraId="76C878D1" w14:textId="17A4B4CA" w:rsidR="00E2431C" w:rsidRPr="004B7C49" w:rsidRDefault="00E2431C" w:rsidP="00E2431C">
            <w:pPr>
              <w:spacing w:line="380" w:lineRule="exact"/>
              <w:rPr>
                <w:rFonts w:ascii="Arial" w:hAnsi="Arial" w:cs="Arial"/>
                <w:sz w:val="22"/>
                <w:szCs w:val="22"/>
              </w:rPr>
            </w:pPr>
            <w:r w:rsidRPr="004B7C49">
              <w:rPr>
                <w:rFonts w:ascii="Arial" w:hAnsi="Arial" w:cs="Arial"/>
                <w:sz w:val="22"/>
                <w:szCs w:val="22"/>
              </w:rPr>
              <w:t>Profit</w:t>
            </w:r>
          </w:p>
        </w:tc>
        <w:tc>
          <w:tcPr>
            <w:tcW w:w="1665" w:type="dxa"/>
            <w:shd w:val="clear" w:color="auto" w:fill="auto"/>
          </w:tcPr>
          <w:p w14:paraId="03CFE4D0" w14:textId="4BD4C6DC" w:rsidR="00E2431C" w:rsidRPr="004B7C49" w:rsidRDefault="00BD1AF3" w:rsidP="00E2431C">
            <w:pPr>
              <w:tabs>
                <w:tab w:val="decimal" w:pos="1272"/>
              </w:tabs>
              <w:spacing w:line="380" w:lineRule="exact"/>
              <w:rPr>
                <w:rFonts w:ascii="Arial" w:hAnsi="Arial" w:cs="Arial"/>
                <w:sz w:val="22"/>
                <w:szCs w:val="22"/>
              </w:rPr>
            </w:pPr>
            <w:r w:rsidRPr="004B7C49">
              <w:rPr>
                <w:rFonts w:ascii="Arial" w:hAnsi="Arial" w:cs="Arial"/>
                <w:sz w:val="22"/>
                <w:szCs w:val="22"/>
              </w:rPr>
              <w:t>242</w:t>
            </w:r>
          </w:p>
        </w:tc>
        <w:tc>
          <w:tcPr>
            <w:tcW w:w="1665" w:type="dxa"/>
          </w:tcPr>
          <w:p w14:paraId="5989AED7" w14:textId="0FD2BC0D" w:rsidR="00E2431C" w:rsidRPr="004B7C49" w:rsidRDefault="00E2431C" w:rsidP="00E2431C">
            <w:pPr>
              <w:tabs>
                <w:tab w:val="decimal" w:pos="1272"/>
              </w:tabs>
              <w:spacing w:line="380" w:lineRule="exact"/>
              <w:rPr>
                <w:rFonts w:ascii="Arial" w:hAnsi="Arial" w:cs="Arial"/>
                <w:sz w:val="22"/>
                <w:szCs w:val="22"/>
              </w:rPr>
            </w:pPr>
            <w:r w:rsidRPr="004B7C49">
              <w:rPr>
                <w:rFonts w:ascii="Arial" w:hAnsi="Arial" w:cs="Arial"/>
                <w:sz w:val="22"/>
                <w:szCs w:val="22"/>
              </w:rPr>
              <w:t>280</w:t>
            </w:r>
          </w:p>
        </w:tc>
      </w:tr>
      <w:tr w:rsidR="00E2431C" w:rsidRPr="004B7C49" w14:paraId="45BF6A94" w14:textId="77777777" w:rsidTr="00655492">
        <w:tc>
          <w:tcPr>
            <w:tcW w:w="5760" w:type="dxa"/>
            <w:vAlign w:val="bottom"/>
          </w:tcPr>
          <w:p w14:paraId="732F57D8" w14:textId="24B86A59" w:rsidR="00E2431C" w:rsidRPr="004B7C49" w:rsidRDefault="00E2431C" w:rsidP="00E2431C">
            <w:pPr>
              <w:spacing w:line="380" w:lineRule="exact"/>
              <w:rPr>
                <w:rFonts w:ascii="Arial" w:hAnsi="Arial" w:cs="Arial"/>
                <w:sz w:val="22"/>
                <w:szCs w:val="22"/>
              </w:rPr>
            </w:pPr>
            <w:r w:rsidRPr="004B7C49">
              <w:rPr>
                <w:rFonts w:ascii="Arial" w:hAnsi="Arial" w:cs="Arial"/>
                <w:sz w:val="22"/>
                <w:szCs w:val="22"/>
              </w:rPr>
              <w:t xml:space="preserve">Other comprehensive income </w:t>
            </w:r>
          </w:p>
        </w:tc>
        <w:tc>
          <w:tcPr>
            <w:tcW w:w="1665" w:type="dxa"/>
            <w:shd w:val="clear" w:color="auto" w:fill="auto"/>
          </w:tcPr>
          <w:p w14:paraId="7A49FF70" w14:textId="3CDDC30F" w:rsidR="00E2431C" w:rsidRPr="004B7C49" w:rsidRDefault="00BD1AF3" w:rsidP="00E2431C">
            <w:pPr>
              <w:pBdr>
                <w:bottom w:val="single" w:sz="4" w:space="1" w:color="auto"/>
              </w:pBdr>
              <w:tabs>
                <w:tab w:val="decimal" w:pos="1272"/>
              </w:tabs>
              <w:spacing w:line="380" w:lineRule="exact"/>
              <w:rPr>
                <w:rFonts w:ascii="Arial" w:hAnsi="Arial" w:cs="Arial"/>
                <w:sz w:val="22"/>
                <w:szCs w:val="22"/>
              </w:rPr>
            </w:pPr>
            <w:r w:rsidRPr="004B7C49">
              <w:rPr>
                <w:rFonts w:ascii="Arial" w:hAnsi="Arial" w:cs="Arial"/>
                <w:sz w:val="22"/>
                <w:szCs w:val="22"/>
              </w:rPr>
              <w:t>-</w:t>
            </w:r>
          </w:p>
        </w:tc>
        <w:tc>
          <w:tcPr>
            <w:tcW w:w="1665" w:type="dxa"/>
          </w:tcPr>
          <w:p w14:paraId="03D96334" w14:textId="610A432C" w:rsidR="00E2431C" w:rsidRPr="004B7C49" w:rsidRDefault="00E2431C" w:rsidP="00E2431C">
            <w:pPr>
              <w:pBdr>
                <w:bottom w:val="single" w:sz="4" w:space="1" w:color="auto"/>
              </w:pBdr>
              <w:tabs>
                <w:tab w:val="decimal" w:pos="1272"/>
              </w:tabs>
              <w:spacing w:line="380" w:lineRule="exact"/>
              <w:rPr>
                <w:rFonts w:ascii="Arial" w:hAnsi="Arial" w:cs="Arial"/>
                <w:sz w:val="22"/>
                <w:szCs w:val="22"/>
              </w:rPr>
            </w:pPr>
            <w:r w:rsidRPr="004B7C49">
              <w:rPr>
                <w:rFonts w:ascii="Arial" w:hAnsi="Arial" w:cs="Arial"/>
                <w:sz w:val="22"/>
                <w:szCs w:val="22"/>
              </w:rPr>
              <w:t>-</w:t>
            </w:r>
          </w:p>
        </w:tc>
      </w:tr>
      <w:tr w:rsidR="00E2431C" w:rsidRPr="004B7C49" w14:paraId="0A22CD4F" w14:textId="77777777" w:rsidTr="00655492">
        <w:tc>
          <w:tcPr>
            <w:tcW w:w="5760" w:type="dxa"/>
            <w:vAlign w:val="bottom"/>
          </w:tcPr>
          <w:p w14:paraId="5B687B71" w14:textId="51D49E50" w:rsidR="00E2431C" w:rsidRPr="004B7C49" w:rsidRDefault="00E2431C" w:rsidP="00E2431C">
            <w:pPr>
              <w:spacing w:line="380" w:lineRule="exact"/>
              <w:rPr>
                <w:rFonts w:ascii="Arial" w:hAnsi="Arial" w:cs="Arial"/>
                <w:sz w:val="22"/>
                <w:szCs w:val="22"/>
              </w:rPr>
            </w:pPr>
            <w:r w:rsidRPr="004B7C49">
              <w:rPr>
                <w:rFonts w:ascii="Arial" w:hAnsi="Arial" w:cs="Arial"/>
                <w:sz w:val="22"/>
                <w:szCs w:val="22"/>
              </w:rPr>
              <w:t xml:space="preserve">Total comprehensive income </w:t>
            </w:r>
          </w:p>
        </w:tc>
        <w:tc>
          <w:tcPr>
            <w:tcW w:w="1665" w:type="dxa"/>
            <w:shd w:val="clear" w:color="auto" w:fill="auto"/>
            <w:vAlign w:val="bottom"/>
          </w:tcPr>
          <w:p w14:paraId="5254896C" w14:textId="07291B56" w:rsidR="00E2431C" w:rsidRPr="004B7C49" w:rsidRDefault="00BD1AF3" w:rsidP="00E2431C">
            <w:pPr>
              <w:pBdr>
                <w:bottom w:val="double" w:sz="4" w:space="1" w:color="auto"/>
              </w:pBdr>
              <w:tabs>
                <w:tab w:val="decimal" w:pos="1272"/>
              </w:tabs>
              <w:spacing w:line="380" w:lineRule="exact"/>
              <w:rPr>
                <w:rFonts w:ascii="Arial" w:hAnsi="Arial" w:cs="Arial"/>
                <w:sz w:val="22"/>
                <w:szCs w:val="22"/>
              </w:rPr>
            </w:pPr>
            <w:r w:rsidRPr="004B7C49">
              <w:rPr>
                <w:rFonts w:ascii="Arial" w:hAnsi="Arial" w:cs="Arial"/>
                <w:sz w:val="22"/>
                <w:szCs w:val="22"/>
              </w:rPr>
              <w:t>242</w:t>
            </w:r>
          </w:p>
        </w:tc>
        <w:tc>
          <w:tcPr>
            <w:tcW w:w="1665" w:type="dxa"/>
            <w:vAlign w:val="bottom"/>
          </w:tcPr>
          <w:p w14:paraId="1028D93E" w14:textId="182B99EF" w:rsidR="00E2431C" w:rsidRPr="004B7C49" w:rsidRDefault="00E2431C" w:rsidP="00E2431C">
            <w:pPr>
              <w:pBdr>
                <w:bottom w:val="double" w:sz="4" w:space="1" w:color="auto"/>
              </w:pBdr>
              <w:tabs>
                <w:tab w:val="decimal" w:pos="1272"/>
              </w:tabs>
              <w:spacing w:line="380" w:lineRule="exact"/>
              <w:rPr>
                <w:rFonts w:ascii="Arial" w:hAnsi="Arial" w:cs="Arial"/>
                <w:sz w:val="22"/>
                <w:szCs w:val="22"/>
              </w:rPr>
            </w:pPr>
            <w:r w:rsidRPr="004B7C49">
              <w:rPr>
                <w:rFonts w:ascii="Arial" w:hAnsi="Arial" w:cs="Arial"/>
                <w:sz w:val="22"/>
                <w:szCs w:val="22"/>
              </w:rPr>
              <w:t>280</w:t>
            </w:r>
          </w:p>
        </w:tc>
      </w:tr>
    </w:tbl>
    <w:p w14:paraId="182AAED3" w14:textId="77777777" w:rsidR="00BD1AF3" w:rsidRPr="004B7C49" w:rsidRDefault="00BD1AF3" w:rsidP="00AB5D70">
      <w:pPr>
        <w:spacing w:before="120" w:after="120" w:line="380" w:lineRule="exact"/>
        <w:ind w:left="547" w:hanging="547"/>
        <w:jc w:val="thaiDistribute"/>
        <w:outlineLvl w:val="0"/>
        <w:rPr>
          <w:rFonts w:ascii="Arial" w:hAnsi="Arial" w:cs="Arial"/>
          <w:b/>
          <w:bCs/>
          <w:sz w:val="22"/>
          <w:szCs w:val="22"/>
        </w:rPr>
        <w:sectPr w:rsidR="00BD1AF3" w:rsidRPr="004B7C49" w:rsidSect="00120E2E">
          <w:pgSz w:w="11909" w:h="16834" w:code="9"/>
          <w:pgMar w:top="1872" w:right="1080" w:bottom="1080" w:left="1339" w:header="576" w:footer="576" w:gutter="0"/>
          <w:cols w:space="720"/>
          <w:docGrid w:linePitch="272"/>
        </w:sectPr>
      </w:pPr>
    </w:p>
    <w:p w14:paraId="34A3DE23" w14:textId="5A9ACA21" w:rsidR="006D002B" w:rsidRPr="004B7C49" w:rsidRDefault="006D002B" w:rsidP="00AB5D70">
      <w:pPr>
        <w:spacing w:before="12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lastRenderedPageBreak/>
        <w:t>1</w:t>
      </w:r>
      <w:r w:rsidR="00F348E6" w:rsidRPr="004B7C49">
        <w:rPr>
          <w:rFonts w:ascii="Arial" w:hAnsi="Arial" w:cs="Arial"/>
          <w:b/>
          <w:bCs/>
          <w:sz w:val="22"/>
          <w:szCs w:val="22"/>
        </w:rPr>
        <w:t>4</w:t>
      </w:r>
      <w:r w:rsidR="001C31B5" w:rsidRPr="004B7C49">
        <w:rPr>
          <w:rFonts w:ascii="Arial" w:hAnsi="Arial" w:cs="Arial"/>
          <w:b/>
          <w:bCs/>
          <w:sz w:val="22"/>
          <w:szCs w:val="22"/>
        </w:rPr>
        <w:t>.</w:t>
      </w:r>
      <w:r w:rsidRPr="004B7C49">
        <w:rPr>
          <w:rFonts w:ascii="Arial" w:hAnsi="Arial" w:cs="Arial"/>
          <w:b/>
          <w:bCs/>
          <w:sz w:val="22"/>
          <w:szCs w:val="22"/>
        </w:rPr>
        <w:tab/>
        <w:t>Investment propert</w:t>
      </w:r>
      <w:r w:rsidR="00C47339" w:rsidRPr="004B7C49">
        <w:rPr>
          <w:rFonts w:ascii="Arial" w:hAnsi="Arial" w:cs="Arial"/>
          <w:b/>
          <w:bCs/>
          <w:sz w:val="22"/>
          <w:szCs w:val="22"/>
        </w:rPr>
        <w:t>ies</w:t>
      </w:r>
    </w:p>
    <w:p w14:paraId="61B5286D" w14:textId="2C745843" w:rsidR="006D002B" w:rsidRPr="004B7C49" w:rsidRDefault="006D002B" w:rsidP="00AB5D70">
      <w:pPr>
        <w:spacing w:before="120" w:after="120" w:line="380" w:lineRule="exact"/>
        <w:ind w:left="547"/>
        <w:jc w:val="thaiDistribute"/>
        <w:outlineLvl w:val="0"/>
        <w:rPr>
          <w:rFonts w:ascii="Arial" w:hAnsi="Arial" w:cs="Arial"/>
          <w:sz w:val="22"/>
          <w:szCs w:val="22"/>
        </w:rPr>
      </w:pPr>
      <w:r w:rsidRPr="004B7C49">
        <w:rPr>
          <w:rFonts w:ascii="Arial" w:hAnsi="Arial" w:cs="Arial"/>
          <w:sz w:val="22"/>
          <w:szCs w:val="22"/>
        </w:rPr>
        <w:t>Investment propert</w:t>
      </w:r>
      <w:r w:rsidR="00C47339" w:rsidRPr="004B7C49">
        <w:rPr>
          <w:rFonts w:ascii="Arial" w:hAnsi="Arial" w:cs="Arial"/>
          <w:sz w:val="22"/>
          <w:szCs w:val="22"/>
        </w:rPr>
        <w:t>ies</w:t>
      </w:r>
      <w:r w:rsidRPr="004B7C49">
        <w:rPr>
          <w:rFonts w:ascii="Arial" w:hAnsi="Arial" w:cs="Arial"/>
          <w:sz w:val="22"/>
          <w:szCs w:val="22"/>
        </w:rPr>
        <w:t xml:space="preserve"> of the Group is land and land improvement.</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95"/>
        <w:gridCol w:w="1395"/>
        <w:gridCol w:w="1395"/>
        <w:gridCol w:w="1389"/>
        <w:gridCol w:w="6"/>
      </w:tblGrid>
      <w:tr w:rsidR="00AB5D70" w:rsidRPr="004B7C49" w14:paraId="44C55823" w14:textId="77777777" w:rsidTr="00AB5D70">
        <w:trPr>
          <w:gridAfter w:val="1"/>
          <w:wAfter w:w="6" w:type="dxa"/>
          <w:tblHeader/>
        </w:trPr>
        <w:tc>
          <w:tcPr>
            <w:tcW w:w="9084" w:type="dxa"/>
            <w:gridSpan w:val="5"/>
          </w:tcPr>
          <w:p w14:paraId="7D15B4C8" w14:textId="4E26C23D" w:rsidR="00AB5D70" w:rsidRPr="004B7C49" w:rsidRDefault="00AB5D70" w:rsidP="007D6D71">
            <w:pPr>
              <w:tabs>
                <w:tab w:val="right" w:pos="1033"/>
              </w:tabs>
              <w:spacing w:line="360" w:lineRule="exact"/>
              <w:ind w:right="-21"/>
              <w:jc w:val="right"/>
              <w:rPr>
                <w:rFonts w:ascii="Arial" w:hAnsi="Arial" w:cs="Arial"/>
                <w:cs/>
              </w:rPr>
            </w:pPr>
            <w:r w:rsidRPr="004B7C49">
              <w:rPr>
                <w:rFonts w:ascii="Arial" w:hAnsi="Arial" w:cs="Arial"/>
              </w:rPr>
              <w:t>(Unit: Million Baht)</w:t>
            </w:r>
          </w:p>
        </w:tc>
      </w:tr>
      <w:tr w:rsidR="00AB5D70" w:rsidRPr="004B7C49" w14:paraId="7102F9E3" w14:textId="77777777" w:rsidTr="00AB5D70">
        <w:trPr>
          <w:tblHeader/>
        </w:trPr>
        <w:tc>
          <w:tcPr>
            <w:tcW w:w="3510" w:type="dxa"/>
          </w:tcPr>
          <w:p w14:paraId="61D31DBD" w14:textId="77777777" w:rsidR="00AB5D70" w:rsidRPr="004B7C49" w:rsidRDefault="00AB5D70" w:rsidP="007D6D71">
            <w:pPr>
              <w:spacing w:line="360" w:lineRule="exact"/>
              <w:jc w:val="center"/>
              <w:outlineLvl w:val="0"/>
              <w:rPr>
                <w:rFonts w:ascii="Arial" w:hAnsi="Arial" w:cs="Arial"/>
              </w:rPr>
            </w:pPr>
          </w:p>
        </w:tc>
        <w:tc>
          <w:tcPr>
            <w:tcW w:w="2790" w:type="dxa"/>
            <w:gridSpan w:val="2"/>
          </w:tcPr>
          <w:p w14:paraId="55202E37" w14:textId="2AE065CA" w:rsidR="00AB5D70" w:rsidRPr="004B7C49" w:rsidRDefault="00AB5D70" w:rsidP="007D6D71">
            <w:pPr>
              <w:pBdr>
                <w:bottom w:val="single" w:sz="4" w:space="1" w:color="auto"/>
              </w:pBdr>
              <w:tabs>
                <w:tab w:val="left" w:pos="1440"/>
              </w:tabs>
              <w:spacing w:line="360" w:lineRule="exact"/>
              <w:jc w:val="center"/>
              <w:rPr>
                <w:rFonts w:ascii="Arial" w:hAnsi="Arial" w:cs="Arial"/>
              </w:rPr>
            </w:pPr>
            <w:r w:rsidRPr="004B7C49">
              <w:rPr>
                <w:rFonts w:ascii="Arial" w:hAnsi="Arial" w:cs="Arial"/>
              </w:rPr>
              <w:t>Consolidated</w:t>
            </w:r>
            <w:r w:rsidRPr="004B7C49">
              <w:rPr>
                <w:rFonts w:ascii="Arial" w:hAnsi="Arial" w:cs="Arial"/>
                <w:cs/>
              </w:rPr>
              <w:t xml:space="preserve">                                   </w:t>
            </w:r>
            <w:r w:rsidRPr="004B7C49">
              <w:rPr>
                <w:rFonts w:ascii="Arial" w:hAnsi="Arial" w:cs="Arial"/>
              </w:rPr>
              <w:t xml:space="preserve"> financial statements</w:t>
            </w:r>
          </w:p>
        </w:tc>
        <w:tc>
          <w:tcPr>
            <w:tcW w:w="2790" w:type="dxa"/>
            <w:gridSpan w:val="3"/>
            <w:vAlign w:val="bottom"/>
          </w:tcPr>
          <w:p w14:paraId="20A4E572" w14:textId="0064C1EC" w:rsidR="00AB5D70" w:rsidRPr="004B7C49" w:rsidRDefault="00AB5D70" w:rsidP="007D6D71">
            <w:pPr>
              <w:pBdr>
                <w:bottom w:val="single" w:sz="4" w:space="1" w:color="auto"/>
              </w:pBdr>
              <w:tabs>
                <w:tab w:val="left" w:pos="1440"/>
              </w:tabs>
              <w:spacing w:line="360" w:lineRule="exact"/>
              <w:jc w:val="center"/>
              <w:rPr>
                <w:rFonts w:ascii="Arial" w:hAnsi="Arial" w:cs="Arial"/>
              </w:rPr>
            </w:pPr>
            <w:r w:rsidRPr="004B7C49">
              <w:rPr>
                <w:rFonts w:ascii="Arial" w:hAnsi="Arial" w:cs="Arial"/>
              </w:rPr>
              <w:t xml:space="preserve">Separate </w:t>
            </w:r>
            <w:r w:rsidRPr="004B7C49">
              <w:rPr>
                <w:rFonts w:ascii="Arial" w:hAnsi="Arial" w:cs="Arial"/>
                <w:cs/>
              </w:rPr>
              <w:t xml:space="preserve">                                            </w:t>
            </w:r>
            <w:r w:rsidRPr="004B7C49">
              <w:rPr>
                <w:rFonts w:ascii="Arial" w:hAnsi="Arial" w:cs="Arial"/>
              </w:rPr>
              <w:t>financial statements</w:t>
            </w:r>
          </w:p>
        </w:tc>
      </w:tr>
      <w:tr w:rsidR="00AB5D70" w:rsidRPr="004B7C49" w14:paraId="70315D7C" w14:textId="77777777" w:rsidTr="00AB5D70">
        <w:trPr>
          <w:trHeight w:val="198"/>
          <w:tblHeader/>
        </w:trPr>
        <w:tc>
          <w:tcPr>
            <w:tcW w:w="3510" w:type="dxa"/>
          </w:tcPr>
          <w:p w14:paraId="1A397181" w14:textId="5540D9A7" w:rsidR="00AB5D70" w:rsidRPr="004B7C49" w:rsidRDefault="00AB5D70" w:rsidP="007D6D71">
            <w:pPr>
              <w:spacing w:line="360" w:lineRule="exact"/>
              <w:rPr>
                <w:rFonts w:ascii="Arial" w:hAnsi="Arial" w:cs="Arial"/>
              </w:rPr>
            </w:pPr>
          </w:p>
        </w:tc>
        <w:tc>
          <w:tcPr>
            <w:tcW w:w="1395" w:type="dxa"/>
          </w:tcPr>
          <w:p w14:paraId="28C4150B" w14:textId="526DB3EE" w:rsidR="00AB5D70" w:rsidRPr="004B7C49" w:rsidRDefault="00184E67" w:rsidP="007D6D71">
            <w:pPr>
              <w:pBdr>
                <w:bottom w:val="single" w:sz="4" w:space="1" w:color="auto"/>
              </w:pBdr>
              <w:spacing w:line="360" w:lineRule="exact"/>
              <w:jc w:val="center"/>
              <w:rPr>
                <w:rFonts w:ascii="Arial" w:hAnsi="Arial" w:cs="Arial"/>
              </w:rPr>
            </w:pPr>
            <w:r w:rsidRPr="004B7C49">
              <w:rPr>
                <w:rFonts w:ascii="Arial" w:hAnsi="Arial" w:cs="Arial"/>
              </w:rPr>
              <w:t>2024</w:t>
            </w:r>
          </w:p>
        </w:tc>
        <w:tc>
          <w:tcPr>
            <w:tcW w:w="1395" w:type="dxa"/>
          </w:tcPr>
          <w:p w14:paraId="7C127320" w14:textId="53C89611" w:rsidR="00AB5D70" w:rsidRPr="004B7C49" w:rsidRDefault="003D6AD4" w:rsidP="007D6D71">
            <w:pPr>
              <w:pBdr>
                <w:bottom w:val="single" w:sz="4" w:space="1" w:color="auto"/>
              </w:pBdr>
              <w:spacing w:line="360" w:lineRule="exact"/>
              <w:jc w:val="center"/>
              <w:rPr>
                <w:rFonts w:ascii="Arial" w:hAnsi="Arial" w:cs="Arial"/>
              </w:rPr>
            </w:pPr>
            <w:r w:rsidRPr="004B7C49">
              <w:rPr>
                <w:rFonts w:ascii="Arial" w:hAnsi="Arial" w:cs="Arial"/>
              </w:rPr>
              <w:t>2023</w:t>
            </w:r>
          </w:p>
        </w:tc>
        <w:tc>
          <w:tcPr>
            <w:tcW w:w="1395" w:type="dxa"/>
          </w:tcPr>
          <w:p w14:paraId="0567FCCC" w14:textId="72C6AD10" w:rsidR="00AB5D70" w:rsidRPr="004B7C49" w:rsidRDefault="00184E67" w:rsidP="007D6D71">
            <w:pPr>
              <w:pBdr>
                <w:bottom w:val="single" w:sz="4" w:space="1" w:color="auto"/>
              </w:pBdr>
              <w:spacing w:line="360" w:lineRule="exact"/>
              <w:jc w:val="center"/>
              <w:rPr>
                <w:rFonts w:ascii="Arial" w:hAnsi="Arial" w:cs="Arial"/>
              </w:rPr>
            </w:pPr>
            <w:r w:rsidRPr="004B7C49">
              <w:rPr>
                <w:rFonts w:ascii="Arial" w:hAnsi="Arial" w:cs="Arial"/>
              </w:rPr>
              <w:t>2024</w:t>
            </w:r>
          </w:p>
        </w:tc>
        <w:tc>
          <w:tcPr>
            <w:tcW w:w="1395" w:type="dxa"/>
            <w:gridSpan w:val="2"/>
          </w:tcPr>
          <w:p w14:paraId="0159E1A0" w14:textId="01250937" w:rsidR="00AB5D70" w:rsidRPr="004B7C49" w:rsidRDefault="003D6AD4" w:rsidP="007D6D71">
            <w:pPr>
              <w:pBdr>
                <w:bottom w:val="single" w:sz="4" w:space="1" w:color="auto"/>
              </w:pBdr>
              <w:spacing w:line="360" w:lineRule="exact"/>
              <w:jc w:val="center"/>
              <w:rPr>
                <w:rFonts w:ascii="Arial" w:hAnsi="Arial" w:cs="Arial"/>
              </w:rPr>
            </w:pPr>
            <w:r w:rsidRPr="004B7C49">
              <w:rPr>
                <w:rFonts w:ascii="Arial" w:hAnsi="Arial" w:cs="Arial"/>
              </w:rPr>
              <w:t>2023</w:t>
            </w:r>
          </w:p>
        </w:tc>
      </w:tr>
      <w:tr w:rsidR="00AB5D70" w:rsidRPr="004B7C49" w14:paraId="155D9074" w14:textId="77777777" w:rsidTr="00AB5D70">
        <w:tc>
          <w:tcPr>
            <w:tcW w:w="3510" w:type="dxa"/>
          </w:tcPr>
          <w:p w14:paraId="30DC5E40" w14:textId="540006DB" w:rsidR="00AB5D70" w:rsidRPr="004B7C49" w:rsidRDefault="00AB5D70" w:rsidP="000753A6">
            <w:pPr>
              <w:spacing w:line="360" w:lineRule="exact"/>
              <w:rPr>
                <w:rFonts w:ascii="Arial" w:hAnsi="Arial" w:cs="Arial"/>
                <w:b/>
                <w:bCs/>
              </w:rPr>
            </w:pPr>
            <w:r w:rsidRPr="004B7C49">
              <w:rPr>
                <w:rFonts w:ascii="Arial" w:hAnsi="Arial" w:cs="Arial"/>
                <w:b/>
                <w:bCs/>
              </w:rPr>
              <w:t xml:space="preserve">As </w:t>
            </w:r>
            <w:proofErr w:type="gramStart"/>
            <w:r w:rsidRPr="004B7C49">
              <w:rPr>
                <w:rFonts w:ascii="Arial" w:hAnsi="Arial" w:cs="Arial"/>
                <w:b/>
                <w:bCs/>
              </w:rPr>
              <w:t>at</w:t>
            </w:r>
            <w:proofErr w:type="gramEnd"/>
            <w:r w:rsidRPr="004B7C49">
              <w:rPr>
                <w:rFonts w:ascii="Arial" w:hAnsi="Arial" w:cs="Arial"/>
                <w:b/>
                <w:bCs/>
              </w:rPr>
              <w:t xml:space="preserve"> 1 January</w:t>
            </w:r>
          </w:p>
        </w:tc>
        <w:tc>
          <w:tcPr>
            <w:tcW w:w="1395" w:type="dxa"/>
          </w:tcPr>
          <w:p w14:paraId="11189A8A" w14:textId="458190F1" w:rsidR="00AB5D70" w:rsidRPr="004B7C49" w:rsidRDefault="00AB5D70" w:rsidP="007D6D71">
            <w:pPr>
              <w:tabs>
                <w:tab w:val="decimal" w:pos="1332"/>
              </w:tabs>
              <w:spacing w:line="360" w:lineRule="exact"/>
              <w:rPr>
                <w:rFonts w:ascii="Arial" w:hAnsi="Arial" w:cs="Arial"/>
              </w:rPr>
            </w:pPr>
          </w:p>
        </w:tc>
        <w:tc>
          <w:tcPr>
            <w:tcW w:w="1395" w:type="dxa"/>
          </w:tcPr>
          <w:p w14:paraId="67CD275B" w14:textId="77777777" w:rsidR="00AB5D70" w:rsidRPr="004B7C49" w:rsidRDefault="00AB5D70" w:rsidP="007D6D71">
            <w:pPr>
              <w:tabs>
                <w:tab w:val="decimal" w:pos="1332"/>
              </w:tabs>
              <w:spacing w:line="360" w:lineRule="exact"/>
              <w:rPr>
                <w:rFonts w:ascii="Arial" w:hAnsi="Arial" w:cs="Arial"/>
              </w:rPr>
            </w:pPr>
          </w:p>
        </w:tc>
        <w:tc>
          <w:tcPr>
            <w:tcW w:w="1395" w:type="dxa"/>
          </w:tcPr>
          <w:p w14:paraId="77ED5913" w14:textId="6AD77C6C" w:rsidR="00AB5D70" w:rsidRPr="004B7C49" w:rsidRDefault="00AB5D70" w:rsidP="007D6D71">
            <w:pPr>
              <w:tabs>
                <w:tab w:val="decimal" w:pos="1332"/>
              </w:tabs>
              <w:spacing w:line="360" w:lineRule="exact"/>
              <w:rPr>
                <w:rFonts w:ascii="Arial" w:hAnsi="Arial" w:cs="Arial"/>
              </w:rPr>
            </w:pPr>
          </w:p>
        </w:tc>
        <w:tc>
          <w:tcPr>
            <w:tcW w:w="1395" w:type="dxa"/>
            <w:gridSpan w:val="2"/>
          </w:tcPr>
          <w:p w14:paraId="677F2FE7" w14:textId="33EAB0B6" w:rsidR="00AB5D70" w:rsidRPr="004B7C49" w:rsidRDefault="00AB5D70" w:rsidP="007D6D71">
            <w:pPr>
              <w:tabs>
                <w:tab w:val="decimal" w:pos="1332"/>
              </w:tabs>
              <w:spacing w:line="360" w:lineRule="exact"/>
              <w:rPr>
                <w:rFonts w:ascii="Arial" w:hAnsi="Arial" w:cs="Arial"/>
              </w:rPr>
            </w:pPr>
          </w:p>
        </w:tc>
      </w:tr>
      <w:tr w:rsidR="00D45F2C" w:rsidRPr="004B7C49" w14:paraId="281867E3" w14:textId="77777777" w:rsidTr="00AB5D70">
        <w:tc>
          <w:tcPr>
            <w:tcW w:w="3510" w:type="dxa"/>
          </w:tcPr>
          <w:p w14:paraId="2C95D9FB" w14:textId="3B1BCAE8" w:rsidR="00D45F2C" w:rsidRPr="004B7C49" w:rsidRDefault="00D45F2C" w:rsidP="00D45F2C">
            <w:pPr>
              <w:spacing w:line="360" w:lineRule="exact"/>
              <w:rPr>
                <w:rFonts w:ascii="Arial" w:hAnsi="Arial" w:cs="Arial"/>
              </w:rPr>
            </w:pPr>
            <w:r w:rsidRPr="004B7C49">
              <w:rPr>
                <w:rFonts w:ascii="Arial" w:hAnsi="Arial" w:cs="Arial"/>
              </w:rPr>
              <w:t>Cost</w:t>
            </w:r>
          </w:p>
        </w:tc>
        <w:tc>
          <w:tcPr>
            <w:tcW w:w="1395" w:type="dxa"/>
            <w:vAlign w:val="center"/>
          </w:tcPr>
          <w:p w14:paraId="0BD8486E" w14:textId="35AEA45B"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035F5A10" w14:textId="2180B690"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7C0ED0D4" w14:textId="47656AF2" w:rsidR="00D45F2C" w:rsidRPr="004B7C49" w:rsidRDefault="00D45F2C" w:rsidP="00D45F2C">
            <w:pP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5F6E5DFC" w14:textId="2DD14454" w:rsidR="00D45F2C" w:rsidRPr="004B7C49" w:rsidRDefault="00D45F2C" w:rsidP="00D45F2C">
            <w:pPr>
              <w:tabs>
                <w:tab w:val="decimal" w:pos="1020"/>
              </w:tabs>
              <w:spacing w:line="360" w:lineRule="exact"/>
              <w:rPr>
                <w:rFonts w:ascii="Arial" w:hAnsi="Arial" w:cs="Arial"/>
              </w:rPr>
            </w:pPr>
            <w:r w:rsidRPr="004B7C49">
              <w:rPr>
                <w:rFonts w:ascii="Arial" w:hAnsi="Arial" w:cs="Arial"/>
              </w:rPr>
              <w:t>1,124</w:t>
            </w:r>
          </w:p>
        </w:tc>
      </w:tr>
      <w:tr w:rsidR="00D45F2C" w:rsidRPr="004B7C49" w14:paraId="1C765AF3" w14:textId="77777777" w:rsidTr="00AB5D70">
        <w:tc>
          <w:tcPr>
            <w:tcW w:w="3510" w:type="dxa"/>
          </w:tcPr>
          <w:p w14:paraId="4B56330D" w14:textId="3443F2A2" w:rsidR="00D45F2C" w:rsidRPr="004B7C49" w:rsidRDefault="00D45F2C" w:rsidP="00D45F2C">
            <w:pPr>
              <w:spacing w:line="360" w:lineRule="exact"/>
              <w:jc w:val="left"/>
              <w:rPr>
                <w:rFonts w:ascii="Arial" w:hAnsi="Arial" w:cs="Arial"/>
              </w:rPr>
            </w:pPr>
            <w:r w:rsidRPr="004B7C49">
              <w:rPr>
                <w:rFonts w:ascii="Arial" w:hAnsi="Arial" w:cs="Arial"/>
                <w:u w:val="single"/>
              </w:rPr>
              <w:t>Less</w:t>
            </w:r>
            <w:r w:rsidRPr="004B7C49">
              <w:rPr>
                <w:rFonts w:ascii="Arial" w:hAnsi="Arial" w:cs="Arial"/>
              </w:rPr>
              <w:t xml:space="preserve"> Provision for impairment</w:t>
            </w:r>
          </w:p>
        </w:tc>
        <w:tc>
          <w:tcPr>
            <w:tcW w:w="1395" w:type="dxa"/>
            <w:vAlign w:val="center"/>
          </w:tcPr>
          <w:p w14:paraId="44F14D6B" w14:textId="07E4007E"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vAlign w:val="center"/>
          </w:tcPr>
          <w:p w14:paraId="7833D796" w14:textId="50370A34"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vAlign w:val="center"/>
          </w:tcPr>
          <w:p w14:paraId="77E28DE6" w14:textId="18C49989"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gridSpan w:val="2"/>
            <w:vAlign w:val="center"/>
          </w:tcPr>
          <w:p w14:paraId="496AACDC" w14:textId="379FB29D"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r>
      <w:tr w:rsidR="00D45F2C" w:rsidRPr="004B7C49" w14:paraId="773F1BC4" w14:textId="77777777" w:rsidTr="00AB5D70">
        <w:tc>
          <w:tcPr>
            <w:tcW w:w="3510" w:type="dxa"/>
          </w:tcPr>
          <w:p w14:paraId="55712D9D" w14:textId="5C7EB04C" w:rsidR="00D45F2C" w:rsidRPr="004B7C49" w:rsidRDefault="00D45F2C" w:rsidP="00D45F2C">
            <w:pPr>
              <w:spacing w:line="360" w:lineRule="exact"/>
              <w:rPr>
                <w:rFonts w:ascii="Arial" w:hAnsi="Arial" w:cs="Arial"/>
              </w:rPr>
            </w:pPr>
            <w:r w:rsidRPr="004B7C49">
              <w:rPr>
                <w:rFonts w:ascii="Arial" w:hAnsi="Arial" w:cs="Arial"/>
              </w:rPr>
              <w:t>Book value</w:t>
            </w:r>
          </w:p>
        </w:tc>
        <w:tc>
          <w:tcPr>
            <w:tcW w:w="1395" w:type="dxa"/>
            <w:vAlign w:val="center"/>
          </w:tcPr>
          <w:p w14:paraId="71EFCDA7" w14:textId="50F3958C"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17B175E8" w14:textId="0493FE37"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0E05110A" w14:textId="4DBBE572"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736B523E" w14:textId="5ECF7FB5"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1,124</w:t>
            </w:r>
          </w:p>
        </w:tc>
      </w:tr>
      <w:tr w:rsidR="00D45F2C" w:rsidRPr="004B7C49" w14:paraId="7404DD9C" w14:textId="77777777" w:rsidTr="00AB5D70">
        <w:tc>
          <w:tcPr>
            <w:tcW w:w="3510" w:type="dxa"/>
          </w:tcPr>
          <w:p w14:paraId="07C8AA87" w14:textId="77777777" w:rsidR="00D45F2C" w:rsidRPr="004B7C49" w:rsidRDefault="00D45F2C" w:rsidP="00D45F2C">
            <w:pPr>
              <w:spacing w:line="360" w:lineRule="exact"/>
              <w:rPr>
                <w:rFonts w:ascii="Arial" w:hAnsi="Arial" w:cs="Arial"/>
                <w:b/>
                <w:bCs/>
              </w:rPr>
            </w:pPr>
          </w:p>
        </w:tc>
        <w:tc>
          <w:tcPr>
            <w:tcW w:w="1395" w:type="dxa"/>
          </w:tcPr>
          <w:p w14:paraId="3842A162" w14:textId="77777777" w:rsidR="00D45F2C" w:rsidRPr="004B7C49" w:rsidRDefault="00D45F2C" w:rsidP="00D45F2C">
            <w:pPr>
              <w:spacing w:line="360" w:lineRule="exact"/>
              <w:rPr>
                <w:rFonts w:ascii="Arial" w:hAnsi="Arial" w:cs="Arial"/>
              </w:rPr>
            </w:pPr>
          </w:p>
        </w:tc>
        <w:tc>
          <w:tcPr>
            <w:tcW w:w="1395" w:type="dxa"/>
          </w:tcPr>
          <w:p w14:paraId="6F360A1C" w14:textId="77777777" w:rsidR="00D45F2C" w:rsidRPr="004B7C49" w:rsidRDefault="00D45F2C" w:rsidP="00D45F2C">
            <w:pPr>
              <w:spacing w:line="360" w:lineRule="exact"/>
              <w:rPr>
                <w:rFonts w:ascii="Arial" w:hAnsi="Arial" w:cs="Arial"/>
              </w:rPr>
            </w:pPr>
          </w:p>
        </w:tc>
        <w:tc>
          <w:tcPr>
            <w:tcW w:w="1395" w:type="dxa"/>
          </w:tcPr>
          <w:p w14:paraId="072EC864" w14:textId="77777777" w:rsidR="00D45F2C" w:rsidRPr="004B7C49" w:rsidRDefault="00D45F2C" w:rsidP="00D45F2C">
            <w:pPr>
              <w:spacing w:line="360" w:lineRule="exact"/>
              <w:rPr>
                <w:rFonts w:ascii="Arial" w:hAnsi="Arial" w:cs="Arial"/>
              </w:rPr>
            </w:pPr>
          </w:p>
        </w:tc>
        <w:tc>
          <w:tcPr>
            <w:tcW w:w="1395" w:type="dxa"/>
            <w:gridSpan w:val="2"/>
          </w:tcPr>
          <w:p w14:paraId="28CA4D51" w14:textId="77777777" w:rsidR="00D45F2C" w:rsidRPr="004B7C49" w:rsidRDefault="00D45F2C" w:rsidP="00D45F2C">
            <w:pPr>
              <w:spacing w:line="360" w:lineRule="exact"/>
              <w:rPr>
                <w:rFonts w:ascii="Arial" w:hAnsi="Arial" w:cs="Arial"/>
              </w:rPr>
            </w:pPr>
          </w:p>
        </w:tc>
      </w:tr>
      <w:tr w:rsidR="00D45F2C" w:rsidRPr="004B7C49" w14:paraId="17B45468" w14:textId="77777777" w:rsidTr="00AB5D70">
        <w:tc>
          <w:tcPr>
            <w:tcW w:w="3510" w:type="dxa"/>
          </w:tcPr>
          <w:p w14:paraId="62A76704" w14:textId="6E7D2ECB" w:rsidR="00D45F2C" w:rsidRPr="004B7C49" w:rsidRDefault="00D45F2C" w:rsidP="00D45F2C">
            <w:pPr>
              <w:spacing w:line="360" w:lineRule="exact"/>
              <w:rPr>
                <w:rFonts w:ascii="Arial" w:hAnsi="Arial" w:cs="Arial"/>
                <w:b/>
                <w:bCs/>
              </w:rPr>
            </w:pPr>
            <w:r w:rsidRPr="004B7C49">
              <w:rPr>
                <w:rFonts w:ascii="Arial" w:hAnsi="Arial" w:cs="Arial"/>
                <w:b/>
                <w:bCs/>
              </w:rPr>
              <w:t>For the year ended 31 December</w:t>
            </w:r>
          </w:p>
        </w:tc>
        <w:tc>
          <w:tcPr>
            <w:tcW w:w="1395" w:type="dxa"/>
          </w:tcPr>
          <w:p w14:paraId="4B27DE97" w14:textId="77777777" w:rsidR="00D45F2C" w:rsidRPr="004B7C49" w:rsidRDefault="00D45F2C" w:rsidP="00D45F2C">
            <w:pPr>
              <w:spacing w:line="360" w:lineRule="exact"/>
              <w:rPr>
                <w:rFonts w:ascii="Arial" w:hAnsi="Arial" w:cs="Arial"/>
              </w:rPr>
            </w:pPr>
          </w:p>
        </w:tc>
        <w:tc>
          <w:tcPr>
            <w:tcW w:w="1395" w:type="dxa"/>
          </w:tcPr>
          <w:p w14:paraId="53933466" w14:textId="77777777" w:rsidR="00D45F2C" w:rsidRPr="004B7C49" w:rsidRDefault="00D45F2C" w:rsidP="00D45F2C">
            <w:pPr>
              <w:spacing w:line="360" w:lineRule="exact"/>
              <w:rPr>
                <w:rFonts w:ascii="Arial" w:hAnsi="Arial" w:cs="Arial"/>
              </w:rPr>
            </w:pPr>
          </w:p>
        </w:tc>
        <w:tc>
          <w:tcPr>
            <w:tcW w:w="1395" w:type="dxa"/>
          </w:tcPr>
          <w:p w14:paraId="514E1C53" w14:textId="77777777" w:rsidR="00D45F2C" w:rsidRPr="004B7C49" w:rsidRDefault="00D45F2C" w:rsidP="00D45F2C">
            <w:pPr>
              <w:spacing w:line="360" w:lineRule="exact"/>
              <w:rPr>
                <w:rFonts w:ascii="Arial" w:hAnsi="Arial" w:cs="Arial"/>
              </w:rPr>
            </w:pPr>
          </w:p>
        </w:tc>
        <w:tc>
          <w:tcPr>
            <w:tcW w:w="1395" w:type="dxa"/>
            <w:gridSpan w:val="2"/>
          </w:tcPr>
          <w:p w14:paraId="3CA16BE0" w14:textId="77777777" w:rsidR="00D45F2C" w:rsidRPr="004B7C49" w:rsidRDefault="00D45F2C" w:rsidP="00D45F2C">
            <w:pPr>
              <w:spacing w:line="360" w:lineRule="exact"/>
              <w:rPr>
                <w:rFonts w:ascii="Arial" w:hAnsi="Arial" w:cs="Arial"/>
              </w:rPr>
            </w:pPr>
          </w:p>
        </w:tc>
      </w:tr>
      <w:tr w:rsidR="00D45F2C" w:rsidRPr="004B7C49" w14:paraId="62958189" w14:textId="77777777" w:rsidTr="001B7348">
        <w:tc>
          <w:tcPr>
            <w:tcW w:w="3510" w:type="dxa"/>
          </w:tcPr>
          <w:p w14:paraId="0F1AD735" w14:textId="033E4BA6" w:rsidR="00D45F2C" w:rsidRPr="004B7C49" w:rsidRDefault="00D45F2C" w:rsidP="00D45F2C">
            <w:pPr>
              <w:spacing w:line="360" w:lineRule="exact"/>
              <w:rPr>
                <w:rFonts w:ascii="Arial" w:hAnsi="Arial" w:cs="Arial"/>
              </w:rPr>
            </w:pPr>
            <w:r w:rsidRPr="004B7C49">
              <w:rPr>
                <w:rFonts w:ascii="Arial" w:hAnsi="Arial" w:cs="Arial"/>
              </w:rPr>
              <w:t>Beginning book value</w:t>
            </w:r>
          </w:p>
        </w:tc>
        <w:tc>
          <w:tcPr>
            <w:tcW w:w="1395" w:type="dxa"/>
            <w:vAlign w:val="center"/>
          </w:tcPr>
          <w:p w14:paraId="13BEC880" w14:textId="2BBD0968"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191E8B7A" w14:textId="59632236"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vAlign w:val="center"/>
          </w:tcPr>
          <w:p w14:paraId="43D98AE8" w14:textId="44DF3F7D" w:rsidR="00D45F2C" w:rsidRPr="004B7C49" w:rsidRDefault="00D45F2C" w:rsidP="00D45F2C">
            <w:pP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0BB2B9FB" w14:textId="2C1709C7" w:rsidR="00D45F2C" w:rsidRPr="004B7C49" w:rsidRDefault="00D45F2C" w:rsidP="00D45F2C">
            <w:pPr>
              <w:tabs>
                <w:tab w:val="decimal" w:pos="1020"/>
              </w:tabs>
              <w:spacing w:line="360" w:lineRule="exact"/>
              <w:rPr>
                <w:rFonts w:ascii="Arial" w:hAnsi="Arial" w:cs="Arial"/>
              </w:rPr>
            </w:pPr>
            <w:r w:rsidRPr="004B7C49">
              <w:rPr>
                <w:rFonts w:ascii="Arial" w:hAnsi="Arial" w:cs="Arial"/>
              </w:rPr>
              <w:t>1,124</w:t>
            </w:r>
          </w:p>
        </w:tc>
      </w:tr>
      <w:tr w:rsidR="00D45F2C" w:rsidRPr="004B7C49" w14:paraId="7B222B78" w14:textId="77777777" w:rsidTr="00DD4184">
        <w:tc>
          <w:tcPr>
            <w:tcW w:w="3510" w:type="dxa"/>
          </w:tcPr>
          <w:p w14:paraId="038BECC1" w14:textId="1233A78C" w:rsidR="00D45F2C" w:rsidRPr="004B7C49" w:rsidRDefault="00D45F2C" w:rsidP="00D45F2C">
            <w:pPr>
              <w:spacing w:line="360" w:lineRule="exact"/>
              <w:ind w:left="156" w:hanging="156"/>
              <w:jc w:val="left"/>
              <w:rPr>
                <w:rFonts w:ascii="Arial" w:hAnsi="Arial" w:cs="Arial"/>
              </w:rPr>
            </w:pPr>
            <w:r w:rsidRPr="004B7C49">
              <w:rPr>
                <w:rFonts w:ascii="Arial" w:hAnsi="Arial" w:cs="Arial"/>
              </w:rPr>
              <w:t xml:space="preserve">Transfer to property, plant and </w:t>
            </w:r>
          </w:p>
        </w:tc>
        <w:tc>
          <w:tcPr>
            <w:tcW w:w="1395" w:type="dxa"/>
            <w:shd w:val="clear" w:color="auto" w:fill="auto"/>
            <w:vAlign w:val="center"/>
          </w:tcPr>
          <w:p w14:paraId="2A065EBD" w14:textId="19DAEAE1"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516D3C18" w14:textId="7E71845D"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66A750D7" w14:textId="63EFE0B0" w:rsidR="00D45F2C" w:rsidRPr="004B7C49" w:rsidRDefault="00D45F2C" w:rsidP="00D45F2C">
            <w:pPr>
              <w:tabs>
                <w:tab w:val="decimal" w:pos="1020"/>
              </w:tabs>
              <w:spacing w:line="360" w:lineRule="exact"/>
              <w:rPr>
                <w:rFonts w:ascii="Arial" w:hAnsi="Arial" w:cs="Arial"/>
              </w:rPr>
            </w:pPr>
          </w:p>
        </w:tc>
        <w:tc>
          <w:tcPr>
            <w:tcW w:w="1395" w:type="dxa"/>
            <w:gridSpan w:val="2"/>
            <w:vAlign w:val="center"/>
          </w:tcPr>
          <w:p w14:paraId="3BD52611" w14:textId="048BB85A" w:rsidR="00D45F2C" w:rsidRPr="004B7C49" w:rsidRDefault="00D45F2C" w:rsidP="00D45F2C">
            <w:pPr>
              <w:tabs>
                <w:tab w:val="decimal" w:pos="1020"/>
              </w:tabs>
              <w:spacing w:line="360" w:lineRule="exact"/>
              <w:rPr>
                <w:rFonts w:ascii="Arial" w:hAnsi="Arial" w:cs="Arial"/>
              </w:rPr>
            </w:pPr>
          </w:p>
        </w:tc>
      </w:tr>
      <w:tr w:rsidR="00D45F2C" w:rsidRPr="004B7C49" w14:paraId="6713BF7E" w14:textId="77777777" w:rsidTr="00DD4184">
        <w:tc>
          <w:tcPr>
            <w:tcW w:w="3510" w:type="dxa"/>
          </w:tcPr>
          <w:p w14:paraId="417B7C52" w14:textId="393318CC" w:rsidR="00D45F2C" w:rsidRPr="004B7C49" w:rsidRDefault="00D45F2C" w:rsidP="00D45F2C">
            <w:pPr>
              <w:spacing w:line="360" w:lineRule="exact"/>
              <w:rPr>
                <w:rFonts w:ascii="Arial" w:hAnsi="Arial" w:cs="Arial"/>
              </w:rPr>
            </w:pPr>
            <w:r w:rsidRPr="004B7C49">
              <w:rPr>
                <w:rFonts w:ascii="Arial" w:hAnsi="Arial" w:cs="Arial"/>
              </w:rPr>
              <w:t xml:space="preserve">   equipment (Note 15)</w:t>
            </w:r>
          </w:p>
        </w:tc>
        <w:tc>
          <w:tcPr>
            <w:tcW w:w="1395" w:type="dxa"/>
            <w:shd w:val="clear" w:color="auto" w:fill="auto"/>
            <w:vAlign w:val="center"/>
          </w:tcPr>
          <w:p w14:paraId="395D28E3" w14:textId="0E1EA3B1"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shd w:val="clear" w:color="auto" w:fill="auto"/>
            <w:vAlign w:val="center"/>
          </w:tcPr>
          <w:p w14:paraId="71B5ECFB" w14:textId="0ADEE778"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shd w:val="clear" w:color="auto" w:fill="auto"/>
            <w:vAlign w:val="center"/>
          </w:tcPr>
          <w:p w14:paraId="45F650CD" w14:textId="43938836"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gridSpan w:val="2"/>
            <w:vAlign w:val="center"/>
          </w:tcPr>
          <w:p w14:paraId="15869521" w14:textId="667C171B"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61</w:t>
            </w:r>
          </w:p>
        </w:tc>
      </w:tr>
      <w:tr w:rsidR="00D45F2C" w:rsidRPr="004B7C49" w14:paraId="1F25C6E0" w14:textId="77777777" w:rsidTr="00DD4184">
        <w:tc>
          <w:tcPr>
            <w:tcW w:w="3510" w:type="dxa"/>
          </w:tcPr>
          <w:p w14:paraId="7BA640ED" w14:textId="04D14F8F" w:rsidR="00D45F2C" w:rsidRPr="004B7C49" w:rsidRDefault="00D45F2C" w:rsidP="00D45F2C">
            <w:pPr>
              <w:spacing w:line="360" w:lineRule="exact"/>
              <w:rPr>
                <w:rFonts w:ascii="Arial" w:hAnsi="Arial" w:cs="Arial"/>
              </w:rPr>
            </w:pPr>
            <w:r w:rsidRPr="004B7C49">
              <w:rPr>
                <w:rFonts w:ascii="Arial" w:hAnsi="Arial" w:cs="Arial"/>
              </w:rPr>
              <w:t>Ending book value</w:t>
            </w:r>
          </w:p>
        </w:tc>
        <w:tc>
          <w:tcPr>
            <w:tcW w:w="1395" w:type="dxa"/>
            <w:shd w:val="clear" w:color="auto" w:fill="auto"/>
            <w:vAlign w:val="center"/>
          </w:tcPr>
          <w:p w14:paraId="3415C37A" w14:textId="487A66A9"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2AB6BE86" w14:textId="418F52EE"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41F8F111" w14:textId="71C9D332"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0644F98A" w14:textId="3E09A051"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1,185</w:t>
            </w:r>
          </w:p>
        </w:tc>
      </w:tr>
      <w:tr w:rsidR="00D45F2C" w:rsidRPr="004B7C49" w14:paraId="5ED2FC90" w14:textId="77777777" w:rsidTr="00B50D78">
        <w:tc>
          <w:tcPr>
            <w:tcW w:w="3510" w:type="dxa"/>
          </w:tcPr>
          <w:p w14:paraId="7442F388" w14:textId="77777777" w:rsidR="00D45F2C" w:rsidRPr="004B7C49" w:rsidRDefault="00D45F2C" w:rsidP="00D45F2C">
            <w:pPr>
              <w:spacing w:line="360" w:lineRule="exact"/>
              <w:rPr>
                <w:rFonts w:ascii="Arial" w:hAnsi="Arial" w:cs="Arial"/>
                <w:b/>
                <w:bCs/>
              </w:rPr>
            </w:pPr>
          </w:p>
        </w:tc>
        <w:tc>
          <w:tcPr>
            <w:tcW w:w="1395" w:type="dxa"/>
            <w:shd w:val="clear" w:color="auto" w:fill="auto"/>
            <w:vAlign w:val="center"/>
          </w:tcPr>
          <w:p w14:paraId="47858BD6" w14:textId="77777777"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69526C14" w14:textId="77777777"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1A092538" w14:textId="77777777" w:rsidR="00D45F2C" w:rsidRPr="004B7C49" w:rsidRDefault="00D45F2C" w:rsidP="00D45F2C">
            <w:pPr>
              <w:tabs>
                <w:tab w:val="decimal" w:pos="1020"/>
              </w:tabs>
              <w:spacing w:line="360" w:lineRule="exact"/>
              <w:rPr>
                <w:rFonts w:ascii="Arial" w:hAnsi="Arial" w:cs="Arial"/>
              </w:rPr>
            </w:pPr>
          </w:p>
        </w:tc>
        <w:tc>
          <w:tcPr>
            <w:tcW w:w="1395" w:type="dxa"/>
            <w:gridSpan w:val="2"/>
            <w:vAlign w:val="center"/>
          </w:tcPr>
          <w:p w14:paraId="6BE582AC" w14:textId="77777777" w:rsidR="00D45F2C" w:rsidRPr="004B7C49" w:rsidRDefault="00D45F2C" w:rsidP="00D45F2C">
            <w:pPr>
              <w:tabs>
                <w:tab w:val="decimal" w:pos="1020"/>
              </w:tabs>
              <w:spacing w:line="360" w:lineRule="exact"/>
              <w:rPr>
                <w:rFonts w:ascii="Arial" w:hAnsi="Arial" w:cs="Arial"/>
              </w:rPr>
            </w:pPr>
          </w:p>
        </w:tc>
      </w:tr>
      <w:tr w:rsidR="00D45F2C" w:rsidRPr="004B7C49" w14:paraId="132910E5" w14:textId="77777777" w:rsidTr="00B50D78">
        <w:tc>
          <w:tcPr>
            <w:tcW w:w="3510" w:type="dxa"/>
          </w:tcPr>
          <w:p w14:paraId="074B4B82" w14:textId="5CDE4352" w:rsidR="00D45F2C" w:rsidRPr="004B7C49" w:rsidRDefault="00D45F2C" w:rsidP="00D45F2C">
            <w:pPr>
              <w:spacing w:line="360" w:lineRule="exact"/>
              <w:rPr>
                <w:rFonts w:ascii="Arial" w:hAnsi="Arial" w:cs="Arial"/>
                <w:b/>
                <w:bCs/>
              </w:rPr>
            </w:pPr>
            <w:r w:rsidRPr="004B7C49">
              <w:rPr>
                <w:rFonts w:ascii="Arial" w:hAnsi="Arial" w:cs="Arial"/>
                <w:b/>
                <w:bCs/>
              </w:rPr>
              <w:t xml:space="preserve">As </w:t>
            </w:r>
            <w:proofErr w:type="gramStart"/>
            <w:r w:rsidRPr="004B7C49">
              <w:rPr>
                <w:rFonts w:ascii="Arial" w:hAnsi="Arial" w:cs="Arial"/>
                <w:b/>
                <w:bCs/>
              </w:rPr>
              <w:t>at</w:t>
            </w:r>
            <w:proofErr w:type="gramEnd"/>
            <w:r w:rsidRPr="004B7C49">
              <w:rPr>
                <w:rFonts w:ascii="Arial" w:hAnsi="Arial" w:cs="Arial"/>
                <w:b/>
                <w:bCs/>
              </w:rPr>
              <w:t xml:space="preserve"> 31 December</w:t>
            </w:r>
          </w:p>
        </w:tc>
        <w:tc>
          <w:tcPr>
            <w:tcW w:w="1395" w:type="dxa"/>
            <w:shd w:val="clear" w:color="auto" w:fill="auto"/>
            <w:vAlign w:val="center"/>
          </w:tcPr>
          <w:p w14:paraId="6E9C5C51" w14:textId="087D5AD2"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0D4F3976" w14:textId="79B74FCD" w:rsidR="00D45F2C" w:rsidRPr="004B7C49" w:rsidRDefault="00D45F2C" w:rsidP="00D45F2C">
            <w:pPr>
              <w:tabs>
                <w:tab w:val="decimal" w:pos="1020"/>
              </w:tabs>
              <w:spacing w:line="360" w:lineRule="exact"/>
              <w:rPr>
                <w:rFonts w:ascii="Arial" w:hAnsi="Arial" w:cs="Arial"/>
              </w:rPr>
            </w:pPr>
          </w:p>
        </w:tc>
        <w:tc>
          <w:tcPr>
            <w:tcW w:w="1395" w:type="dxa"/>
            <w:shd w:val="clear" w:color="auto" w:fill="auto"/>
            <w:vAlign w:val="center"/>
          </w:tcPr>
          <w:p w14:paraId="7F8E8210" w14:textId="150EF41A" w:rsidR="00D45F2C" w:rsidRPr="004B7C49" w:rsidRDefault="00D45F2C" w:rsidP="00D45F2C">
            <w:pPr>
              <w:tabs>
                <w:tab w:val="decimal" w:pos="1020"/>
              </w:tabs>
              <w:spacing w:line="360" w:lineRule="exact"/>
              <w:rPr>
                <w:rFonts w:ascii="Arial" w:hAnsi="Arial" w:cs="Arial"/>
              </w:rPr>
            </w:pPr>
          </w:p>
        </w:tc>
        <w:tc>
          <w:tcPr>
            <w:tcW w:w="1395" w:type="dxa"/>
            <w:gridSpan w:val="2"/>
            <w:vAlign w:val="center"/>
          </w:tcPr>
          <w:p w14:paraId="19209CB8" w14:textId="456028ED" w:rsidR="00D45F2C" w:rsidRPr="004B7C49" w:rsidRDefault="00D45F2C" w:rsidP="00D45F2C">
            <w:pPr>
              <w:tabs>
                <w:tab w:val="decimal" w:pos="1020"/>
              </w:tabs>
              <w:spacing w:line="360" w:lineRule="exact"/>
              <w:rPr>
                <w:rFonts w:ascii="Arial" w:hAnsi="Arial" w:cs="Arial"/>
              </w:rPr>
            </w:pPr>
          </w:p>
        </w:tc>
      </w:tr>
      <w:tr w:rsidR="00D45F2C" w:rsidRPr="004B7C49" w14:paraId="1773EF43" w14:textId="77777777" w:rsidTr="00B50D78">
        <w:tc>
          <w:tcPr>
            <w:tcW w:w="3510" w:type="dxa"/>
          </w:tcPr>
          <w:p w14:paraId="19CB52BF" w14:textId="55C997B3" w:rsidR="00D45F2C" w:rsidRPr="004B7C49" w:rsidRDefault="00D45F2C" w:rsidP="00D45F2C">
            <w:pPr>
              <w:spacing w:line="360" w:lineRule="exact"/>
              <w:rPr>
                <w:rFonts w:ascii="Arial" w:hAnsi="Arial" w:cs="Arial"/>
              </w:rPr>
            </w:pPr>
            <w:r w:rsidRPr="004B7C49">
              <w:rPr>
                <w:rFonts w:ascii="Arial" w:hAnsi="Arial" w:cs="Arial"/>
              </w:rPr>
              <w:t>Cost</w:t>
            </w:r>
          </w:p>
        </w:tc>
        <w:tc>
          <w:tcPr>
            <w:tcW w:w="1395" w:type="dxa"/>
            <w:shd w:val="clear" w:color="auto" w:fill="auto"/>
            <w:vAlign w:val="center"/>
          </w:tcPr>
          <w:p w14:paraId="283227A7" w14:textId="1AC1456D"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27280956" w14:textId="12582642" w:rsidR="00D45F2C" w:rsidRPr="004B7C49" w:rsidRDefault="00D45F2C" w:rsidP="00D45F2C">
            <w:pP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45FAEFA6" w14:textId="515E7BC0" w:rsidR="00D45F2C" w:rsidRPr="004B7C49" w:rsidRDefault="00D45F2C" w:rsidP="00D45F2C">
            <w:pP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46C8911D" w14:textId="63948642" w:rsidR="00D45F2C" w:rsidRPr="004B7C49" w:rsidRDefault="00D45F2C" w:rsidP="00D45F2C">
            <w:pPr>
              <w:tabs>
                <w:tab w:val="decimal" w:pos="1020"/>
              </w:tabs>
              <w:spacing w:line="360" w:lineRule="exact"/>
              <w:rPr>
                <w:rFonts w:ascii="Arial" w:hAnsi="Arial" w:cs="Arial"/>
              </w:rPr>
            </w:pPr>
            <w:r w:rsidRPr="004B7C49">
              <w:rPr>
                <w:rFonts w:ascii="Arial" w:hAnsi="Arial" w:cs="Arial"/>
              </w:rPr>
              <w:t>1,185</w:t>
            </w:r>
          </w:p>
        </w:tc>
      </w:tr>
      <w:tr w:rsidR="00D45F2C" w:rsidRPr="004B7C49" w14:paraId="345C9D03" w14:textId="77777777" w:rsidTr="00B50D78">
        <w:tc>
          <w:tcPr>
            <w:tcW w:w="3510" w:type="dxa"/>
          </w:tcPr>
          <w:p w14:paraId="346713D9" w14:textId="31CD91FC" w:rsidR="00D45F2C" w:rsidRPr="004B7C49" w:rsidRDefault="00D45F2C" w:rsidP="00D45F2C">
            <w:pPr>
              <w:spacing w:line="360" w:lineRule="exact"/>
              <w:rPr>
                <w:rFonts w:ascii="Arial" w:hAnsi="Arial" w:cs="Arial"/>
              </w:rPr>
            </w:pPr>
            <w:r w:rsidRPr="004B7C49">
              <w:rPr>
                <w:rFonts w:ascii="Arial" w:hAnsi="Arial" w:cs="Arial"/>
                <w:u w:val="single"/>
              </w:rPr>
              <w:t>Less</w:t>
            </w:r>
            <w:r w:rsidRPr="004B7C49">
              <w:rPr>
                <w:rFonts w:ascii="Arial" w:hAnsi="Arial" w:cs="Arial"/>
              </w:rPr>
              <w:t xml:space="preserve"> Provision for impairment</w:t>
            </w:r>
          </w:p>
        </w:tc>
        <w:tc>
          <w:tcPr>
            <w:tcW w:w="1395" w:type="dxa"/>
            <w:shd w:val="clear" w:color="auto" w:fill="auto"/>
            <w:vAlign w:val="center"/>
          </w:tcPr>
          <w:p w14:paraId="717139AE" w14:textId="03912CE2"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shd w:val="clear" w:color="auto" w:fill="auto"/>
            <w:vAlign w:val="center"/>
          </w:tcPr>
          <w:p w14:paraId="1FBEBDDA" w14:textId="53EF837E"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shd w:val="clear" w:color="auto" w:fill="auto"/>
            <w:vAlign w:val="center"/>
          </w:tcPr>
          <w:p w14:paraId="73860E90" w14:textId="3E3EF8E1"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c>
          <w:tcPr>
            <w:tcW w:w="1395" w:type="dxa"/>
            <w:gridSpan w:val="2"/>
            <w:vAlign w:val="center"/>
          </w:tcPr>
          <w:p w14:paraId="78E99741" w14:textId="418B9EC2"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w:t>
            </w:r>
          </w:p>
        </w:tc>
      </w:tr>
      <w:tr w:rsidR="00D45F2C" w:rsidRPr="004B7C49" w14:paraId="47E1194D" w14:textId="77777777" w:rsidTr="00B50D78">
        <w:tc>
          <w:tcPr>
            <w:tcW w:w="3510" w:type="dxa"/>
          </w:tcPr>
          <w:p w14:paraId="15B0F985" w14:textId="6CE5D49A" w:rsidR="00D45F2C" w:rsidRPr="004B7C49" w:rsidRDefault="00D45F2C" w:rsidP="00D45F2C">
            <w:pPr>
              <w:spacing w:line="360" w:lineRule="exact"/>
              <w:rPr>
                <w:rFonts w:ascii="Arial" w:hAnsi="Arial" w:cs="Arial"/>
              </w:rPr>
            </w:pPr>
            <w:r w:rsidRPr="004B7C49">
              <w:rPr>
                <w:rFonts w:ascii="Arial" w:hAnsi="Arial" w:cs="Arial"/>
              </w:rPr>
              <w:t>Book value</w:t>
            </w:r>
          </w:p>
        </w:tc>
        <w:tc>
          <w:tcPr>
            <w:tcW w:w="1395" w:type="dxa"/>
            <w:shd w:val="clear" w:color="auto" w:fill="auto"/>
            <w:vAlign w:val="center"/>
          </w:tcPr>
          <w:p w14:paraId="416113B8" w14:textId="73739C1C"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443E60B8" w14:textId="245643EE"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103</w:t>
            </w:r>
          </w:p>
        </w:tc>
        <w:tc>
          <w:tcPr>
            <w:tcW w:w="1395" w:type="dxa"/>
            <w:shd w:val="clear" w:color="auto" w:fill="auto"/>
            <w:vAlign w:val="center"/>
          </w:tcPr>
          <w:p w14:paraId="28115BBF" w14:textId="36CEA449"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1,185</w:t>
            </w:r>
          </w:p>
        </w:tc>
        <w:tc>
          <w:tcPr>
            <w:tcW w:w="1395" w:type="dxa"/>
            <w:gridSpan w:val="2"/>
            <w:vAlign w:val="center"/>
          </w:tcPr>
          <w:p w14:paraId="3CF96D41" w14:textId="27B2F841" w:rsidR="00D45F2C" w:rsidRPr="004B7C49" w:rsidRDefault="00D45F2C" w:rsidP="00D45F2C">
            <w:pPr>
              <w:pBdr>
                <w:bottom w:val="single" w:sz="4" w:space="1" w:color="auto"/>
              </w:pBdr>
              <w:tabs>
                <w:tab w:val="decimal" w:pos="1020"/>
              </w:tabs>
              <w:spacing w:line="360" w:lineRule="exact"/>
              <w:rPr>
                <w:rFonts w:ascii="Arial" w:hAnsi="Arial" w:cs="Arial"/>
              </w:rPr>
            </w:pPr>
            <w:r w:rsidRPr="004B7C49">
              <w:rPr>
                <w:rFonts w:ascii="Arial" w:hAnsi="Arial" w:cs="Arial"/>
              </w:rPr>
              <w:t>1,185</w:t>
            </w:r>
          </w:p>
        </w:tc>
      </w:tr>
      <w:tr w:rsidR="00E2431C" w:rsidRPr="004B7C49" w14:paraId="1C28073F" w14:textId="77777777" w:rsidTr="00B50D78">
        <w:tc>
          <w:tcPr>
            <w:tcW w:w="3510" w:type="dxa"/>
          </w:tcPr>
          <w:p w14:paraId="08F7D104" w14:textId="77777777" w:rsidR="00E2431C" w:rsidRPr="004B7C49" w:rsidRDefault="00E2431C" w:rsidP="00E2431C">
            <w:pPr>
              <w:spacing w:line="360" w:lineRule="exact"/>
              <w:rPr>
                <w:rFonts w:ascii="Arial" w:hAnsi="Arial" w:cs="Arial"/>
              </w:rPr>
            </w:pPr>
          </w:p>
        </w:tc>
        <w:tc>
          <w:tcPr>
            <w:tcW w:w="1395" w:type="dxa"/>
            <w:shd w:val="clear" w:color="auto" w:fill="auto"/>
            <w:vAlign w:val="center"/>
          </w:tcPr>
          <w:p w14:paraId="261A44F2" w14:textId="77777777" w:rsidR="00E2431C" w:rsidRPr="004B7C49" w:rsidRDefault="00E2431C" w:rsidP="00E2431C">
            <w:pPr>
              <w:tabs>
                <w:tab w:val="decimal" w:pos="1020"/>
              </w:tabs>
              <w:spacing w:line="360" w:lineRule="exact"/>
              <w:rPr>
                <w:rFonts w:ascii="Arial" w:hAnsi="Arial" w:cs="Arial"/>
              </w:rPr>
            </w:pPr>
          </w:p>
        </w:tc>
        <w:tc>
          <w:tcPr>
            <w:tcW w:w="1395" w:type="dxa"/>
            <w:shd w:val="clear" w:color="auto" w:fill="auto"/>
            <w:vAlign w:val="center"/>
          </w:tcPr>
          <w:p w14:paraId="58D3BE1F" w14:textId="77777777" w:rsidR="00E2431C" w:rsidRPr="004B7C49" w:rsidRDefault="00E2431C" w:rsidP="00E2431C">
            <w:pPr>
              <w:tabs>
                <w:tab w:val="decimal" w:pos="1020"/>
              </w:tabs>
              <w:spacing w:line="360" w:lineRule="exact"/>
              <w:rPr>
                <w:rFonts w:ascii="Arial" w:hAnsi="Arial" w:cs="Arial"/>
              </w:rPr>
            </w:pPr>
          </w:p>
        </w:tc>
        <w:tc>
          <w:tcPr>
            <w:tcW w:w="1395" w:type="dxa"/>
            <w:shd w:val="clear" w:color="auto" w:fill="auto"/>
            <w:vAlign w:val="center"/>
          </w:tcPr>
          <w:p w14:paraId="4E318CAB" w14:textId="77777777" w:rsidR="00E2431C" w:rsidRPr="004B7C49" w:rsidRDefault="00E2431C" w:rsidP="00E2431C">
            <w:pPr>
              <w:tabs>
                <w:tab w:val="decimal" w:pos="1020"/>
              </w:tabs>
              <w:spacing w:line="360" w:lineRule="exact"/>
              <w:rPr>
                <w:rFonts w:ascii="Arial" w:hAnsi="Arial" w:cs="Arial"/>
              </w:rPr>
            </w:pPr>
          </w:p>
        </w:tc>
        <w:tc>
          <w:tcPr>
            <w:tcW w:w="1395" w:type="dxa"/>
            <w:gridSpan w:val="2"/>
            <w:vAlign w:val="center"/>
          </w:tcPr>
          <w:p w14:paraId="5DEE5B0E" w14:textId="77777777" w:rsidR="00E2431C" w:rsidRPr="004B7C49" w:rsidRDefault="00E2431C" w:rsidP="00E2431C">
            <w:pPr>
              <w:tabs>
                <w:tab w:val="decimal" w:pos="1020"/>
              </w:tabs>
              <w:spacing w:line="360" w:lineRule="exact"/>
              <w:rPr>
                <w:rFonts w:ascii="Arial" w:hAnsi="Arial" w:cs="Arial"/>
              </w:rPr>
            </w:pPr>
          </w:p>
        </w:tc>
      </w:tr>
      <w:tr w:rsidR="00E2431C" w:rsidRPr="004B7C49" w14:paraId="4C2D58FA" w14:textId="77777777" w:rsidTr="00B50D78">
        <w:tc>
          <w:tcPr>
            <w:tcW w:w="3510" w:type="dxa"/>
          </w:tcPr>
          <w:p w14:paraId="0A88D58C" w14:textId="7BB1E3AF" w:rsidR="00E2431C" w:rsidRPr="004B7C49" w:rsidRDefault="00E2431C" w:rsidP="00E2431C">
            <w:pPr>
              <w:spacing w:line="360" w:lineRule="exact"/>
              <w:rPr>
                <w:rFonts w:ascii="Arial" w:hAnsi="Arial" w:cs="Arial"/>
              </w:rPr>
            </w:pPr>
            <w:r w:rsidRPr="004B7C49">
              <w:rPr>
                <w:rFonts w:ascii="Arial" w:hAnsi="Arial" w:cs="Arial"/>
              </w:rPr>
              <w:t>Fair value</w:t>
            </w:r>
          </w:p>
        </w:tc>
        <w:tc>
          <w:tcPr>
            <w:tcW w:w="1395" w:type="dxa"/>
            <w:shd w:val="clear" w:color="auto" w:fill="auto"/>
            <w:vAlign w:val="center"/>
          </w:tcPr>
          <w:p w14:paraId="3E750392" w14:textId="6F71B342" w:rsidR="00E2431C" w:rsidRPr="004B7C49" w:rsidRDefault="00D45F2C" w:rsidP="00E2431C">
            <w:pPr>
              <w:tabs>
                <w:tab w:val="decimal" w:pos="1020"/>
              </w:tabs>
              <w:spacing w:line="360" w:lineRule="exact"/>
              <w:rPr>
                <w:rFonts w:ascii="Arial" w:hAnsi="Arial" w:cs="Arial"/>
              </w:rPr>
            </w:pPr>
            <w:r w:rsidRPr="004B7C49">
              <w:rPr>
                <w:rFonts w:ascii="Arial" w:hAnsi="Arial" w:cs="Arial"/>
              </w:rPr>
              <w:t>571</w:t>
            </w:r>
          </w:p>
        </w:tc>
        <w:tc>
          <w:tcPr>
            <w:tcW w:w="1395" w:type="dxa"/>
            <w:shd w:val="clear" w:color="auto" w:fill="auto"/>
            <w:vAlign w:val="center"/>
          </w:tcPr>
          <w:p w14:paraId="2A16DC38" w14:textId="17EA92FB" w:rsidR="00E2431C" w:rsidRPr="004B7C49" w:rsidRDefault="00E2431C" w:rsidP="00E2431C">
            <w:pPr>
              <w:tabs>
                <w:tab w:val="decimal" w:pos="1020"/>
              </w:tabs>
              <w:spacing w:line="360" w:lineRule="exact"/>
              <w:rPr>
                <w:rFonts w:ascii="Arial" w:hAnsi="Arial" w:cs="Arial"/>
              </w:rPr>
            </w:pPr>
            <w:r w:rsidRPr="004B7C49">
              <w:rPr>
                <w:rFonts w:ascii="Arial" w:hAnsi="Arial" w:cs="Arial"/>
              </w:rPr>
              <w:t>458</w:t>
            </w:r>
          </w:p>
        </w:tc>
        <w:tc>
          <w:tcPr>
            <w:tcW w:w="1395" w:type="dxa"/>
            <w:shd w:val="clear" w:color="auto" w:fill="auto"/>
            <w:vAlign w:val="center"/>
          </w:tcPr>
          <w:p w14:paraId="4A0B2490" w14:textId="170F4F59" w:rsidR="00E2431C" w:rsidRPr="004B7C49" w:rsidRDefault="00D45F2C" w:rsidP="00E2431C">
            <w:pPr>
              <w:tabs>
                <w:tab w:val="decimal" w:pos="1020"/>
              </w:tabs>
              <w:spacing w:line="360" w:lineRule="exact"/>
              <w:rPr>
                <w:rFonts w:ascii="Arial" w:hAnsi="Arial" w:cs="Arial"/>
              </w:rPr>
            </w:pPr>
            <w:r w:rsidRPr="004B7C49">
              <w:rPr>
                <w:rFonts w:ascii="Arial" w:hAnsi="Arial" w:cs="Arial"/>
              </w:rPr>
              <w:t>3,592</w:t>
            </w:r>
          </w:p>
        </w:tc>
        <w:tc>
          <w:tcPr>
            <w:tcW w:w="1395" w:type="dxa"/>
            <w:gridSpan w:val="2"/>
            <w:vAlign w:val="center"/>
          </w:tcPr>
          <w:p w14:paraId="28868872" w14:textId="4E2A3BD0" w:rsidR="00E2431C" w:rsidRPr="004B7C49" w:rsidRDefault="00E2431C" w:rsidP="00E2431C">
            <w:pPr>
              <w:tabs>
                <w:tab w:val="decimal" w:pos="1020"/>
              </w:tabs>
              <w:spacing w:line="360" w:lineRule="exact"/>
              <w:rPr>
                <w:rFonts w:ascii="Arial" w:hAnsi="Arial" w:cs="Arial"/>
              </w:rPr>
            </w:pPr>
            <w:r w:rsidRPr="004B7C49">
              <w:rPr>
                <w:rFonts w:ascii="Arial" w:hAnsi="Arial" w:cs="Arial"/>
              </w:rPr>
              <w:t>2,759</w:t>
            </w:r>
          </w:p>
        </w:tc>
      </w:tr>
    </w:tbl>
    <w:p w14:paraId="4B1598FA" w14:textId="1E4787DD" w:rsidR="006D002B" w:rsidRPr="004B7C49" w:rsidRDefault="006D002B" w:rsidP="00E2431C">
      <w:pPr>
        <w:spacing w:before="240" w:after="120" w:line="380" w:lineRule="exact"/>
        <w:ind w:left="547" w:right="14"/>
        <w:jc w:val="thaiDistribute"/>
        <w:rPr>
          <w:rFonts w:ascii="Arial" w:hAnsi="Arial" w:cs="Arial"/>
          <w:b/>
          <w:bCs/>
          <w:sz w:val="22"/>
          <w:szCs w:val="22"/>
        </w:rPr>
      </w:pPr>
      <w:r w:rsidRPr="004B7C49">
        <w:rPr>
          <w:rFonts w:ascii="Arial" w:hAnsi="Arial" w:cs="Arial"/>
          <w:b/>
          <w:bCs/>
          <w:sz w:val="22"/>
          <w:szCs w:val="22"/>
        </w:rPr>
        <w:t>Fair value Measurement</w:t>
      </w:r>
    </w:p>
    <w:p w14:paraId="40ECB367" w14:textId="77777777" w:rsidR="006D002B" w:rsidRPr="004B7C49" w:rsidRDefault="006D002B" w:rsidP="000753A6">
      <w:pPr>
        <w:spacing w:before="120" w:after="120" w:line="380" w:lineRule="exact"/>
        <w:ind w:left="540"/>
        <w:jc w:val="thaiDistribute"/>
        <w:outlineLvl w:val="0"/>
        <w:rPr>
          <w:rFonts w:ascii="Arial" w:hAnsi="Arial" w:cs="Arial"/>
          <w:sz w:val="22"/>
          <w:szCs w:val="22"/>
        </w:rPr>
      </w:pPr>
      <w:r w:rsidRPr="004B7C49">
        <w:rPr>
          <w:rFonts w:ascii="Arial" w:hAnsi="Arial" w:cs="Arial"/>
          <w:sz w:val="22"/>
          <w:szCs w:val="22"/>
        </w:rPr>
        <w:t xml:space="preserve">The fair value of investment property was determined by external, independent property valuers, having appropriate recognised professional qualifications and experiences in valuing </w:t>
      </w:r>
      <w:r w:rsidRPr="004B7C49">
        <w:rPr>
          <w:rFonts w:ascii="Arial" w:hAnsi="Arial" w:cs="Arial"/>
          <w:spacing w:val="-3"/>
          <w:sz w:val="22"/>
          <w:szCs w:val="22"/>
        </w:rPr>
        <w:t>the property. The independent valuers provide the fair value of the Group’s investment property</w:t>
      </w:r>
      <w:r w:rsidRPr="004B7C49">
        <w:rPr>
          <w:rFonts w:ascii="Arial" w:hAnsi="Arial" w:cs="Arial"/>
          <w:sz w:val="22"/>
          <w:szCs w:val="22"/>
        </w:rPr>
        <w:t xml:space="preserve"> portfolio on a regular basis.</w:t>
      </w:r>
    </w:p>
    <w:p w14:paraId="6FA594F6" w14:textId="77777777" w:rsidR="006D002B" w:rsidRPr="004B7C49" w:rsidRDefault="006D002B" w:rsidP="000753A6">
      <w:pPr>
        <w:spacing w:before="120" w:after="120" w:line="380" w:lineRule="exact"/>
        <w:ind w:left="540"/>
        <w:jc w:val="thaiDistribute"/>
        <w:outlineLvl w:val="0"/>
        <w:rPr>
          <w:rFonts w:ascii="Arial" w:hAnsi="Arial" w:cs="Arial"/>
          <w:spacing w:val="-3"/>
          <w:sz w:val="22"/>
          <w:szCs w:val="22"/>
        </w:rPr>
      </w:pPr>
      <w:r w:rsidRPr="004B7C49">
        <w:rPr>
          <w:rFonts w:ascii="Arial" w:hAnsi="Arial" w:cs="Arial"/>
          <w:sz w:val="22"/>
          <w:szCs w:val="22"/>
        </w:rPr>
        <w:t xml:space="preserve">The fair </w:t>
      </w:r>
      <w:r w:rsidRPr="004B7C49">
        <w:rPr>
          <w:rFonts w:ascii="Arial" w:hAnsi="Arial" w:cs="Arial"/>
          <w:spacing w:val="-3"/>
          <w:sz w:val="22"/>
          <w:szCs w:val="22"/>
        </w:rPr>
        <w:t xml:space="preserve">value measurement for all investment property has been categorised as a level </w:t>
      </w:r>
      <w:r w:rsidRPr="004B7C49">
        <w:rPr>
          <w:rFonts w:ascii="Arial" w:hAnsi="Arial" w:cs="Arial"/>
          <w:spacing w:val="-3"/>
          <w:sz w:val="22"/>
          <w:szCs w:val="22"/>
          <w:cs/>
        </w:rPr>
        <w:t xml:space="preserve">3 </w:t>
      </w:r>
      <w:r w:rsidRPr="004B7C49">
        <w:rPr>
          <w:rFonts w:ascii="Arial" w:hAnsi="Arial" w:cs="Arial"/>
          <w:spacing w:val="-3"/>
          <w:sz w:val="22"/>
          <w:szCs w:val="22"/>
        </w:rPr>
        <w:t>fair value based on the inputs to the valuation technique used.</w:t>
      </w:r>
    </w:p>
    <w:p w14:paraId="3F1213D5" w14:textId="77777777" w:rsidR="000753A6" w:rsidRPr="004B7C49" w:rsidRDefault="000753A6">
      <w:pPr>
        <w:spacing w:after="160" w:line="259" w:lineRule="auto"/>
        <w:jc w:val="left"/>
        <w:rPr>
          <w:rFonts w:ascii="Arial" w:hAnsi="Arial" w:cs="Arial"/>
          <w:spacing w:val="-3"/>
          <w:sz w:val="22"/>
          <w:szCs w:val="22"/>
        </w:rPr>
      </w:pPr>
      <w:r w:rsidRPr="004B7C49">
        <w:rPr>
          <w:rFonts w:ascii="Arial" w:hAnsi="Arial" w:cs="Arial"/>
          <w:spacing w:val="-3"/>
          <w:sz w:val="22"/>
          <w:szCs w:val="22"/>
        </w:rPr>
        <w:br w:type="page"/>
      </w:r>
    </w:p>
    <w:p w14:paraId="413E6BFC" w14:textId="53BAC485" w:rsidR="006D002B" w:rsidRPr="004B7C49" w:rsidRDefault="006D002B" w:rsidP="000753A6">
      <w:pPr>
        <w:spacing w:before="120" w:after="120" w:line="380" w:lineRule="exact"/>
        <w:ind w:left="540"/>
        <w:jc w:val="thaiDistribute"/>
        <w:outlineLvl w:val="0"/>
        <w:rPr>
          <w:rFonts w:ascii="Arial" w:hAnsi="Arial" w:cs="Arial"/>
          <w:spacing w:val="-3"/>
          <w:sz w:val="22"/>
          <w:szCs w:val="22"/>
        </w:rPr>
      </w:pPr>
      <w:r w:rsidRPr="004B7C49">
        <w:rPr>
          <w:rFonts w:ascii="Arial" w:hAnsi="Arial" w:cs="Arial"/>
          <w:spacing w:val="-3"/>
          <w:sz w:val="22"/>
          <w:szCs w:val="22"/>
        </w:rPr>
        <w:lastRenderedPageBreak/>
        <w:t>The following table shows the valuation technique used in measuring the fair value of investment property, as well as the significant unobservable inputs used.</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700"/>
        <w:gridCol w:w="2970"/>
      </w:tblGrid>
      <w:tr w:rsidR="006D002B" w:rsidRPr="004B7C49" w14:paraId="550E3FAA" w14:textId="77777777" w:rsidTr="004C40BB">
        <w:tc>
          <w:tcPr>
            <w:tcW w:w="3690" w:type="dxa"/>
            <w:vAlign w:val="bottom"/>
          </w:tcPr>
          <w:p w14:paraId="48D644D1" w14:textId="261F3DDE" w:rsidR="006D002B" w:rsidRPr="004B7C49" w:rsidRDefault="006D002B" w:rsidP="004C40BB">
            <w:pPr>
              <w:pBdr>
                <w:bottom w:val="single" w:sz="4" w:space="1" w:color="auto"/>
              </w:pBdr>
              <w:tabs>
                <w:tab w:val="left" w:pos="540"/>
              </w:tabs>
              <w:spacing w:line="360" w:lineRule="exact"/>
              <w:jc w:val="center"/>
              <w:rPr>
                <w:rFonts w:ascii="Arial" w:hAnsi="Arial" w:cs="Arial"/>
              </w:rPr>
            </w:pPr>
            <w:r w:rsidRPr="004B7C49">
              <w:rPr>
                <w:rFonts w:ascii="Arial" w:hAnsi="Arial" w:cs="Arial"/>
              </w:rPr>
              <w:t>Valuation technique</w:t>
            </w:r>
          </w:p>
        </w:tc>
        <w:tc>
          <w:tcPr>
            <w:tcW w:w="2700" w:type="dxa"/>
            <w:vAlign w:val="bottom"/>
          </w:tcPr>
          <w:p w14:paraId="5F1AF305" w14:textId="77777777" w:rsidR="006D002B" w:rsidRPr="004B7C49" w:rsidRDefault="006D002B" w:rsidP="004C40BB">
            <w:pPr>
              <w:pBdr>
                <w:bottom w:val="single" w:sz="4" w:space="1" w:color="auto"/>
              </w:pBdr>
              <w:tabs>
                <w:tab w:val="left" w:pos="540"/>
              </w:tabs>
              <w:spacing w:line="360" w:lineRule="exact"/>
              <w:jc w:val="center"/>
              <w:rPr>
                <w:rFonts w:ascii="Arial" w:hAnsi="Arial" w:cs="Arial"/>
              </w:rPr>
            </w:pPr>
            <w:r w:rsidRPr="004B7C49">
              <w:rPr>
                <w:rFonts w:ascii="Arial" w:hAnsi="Arial" w:cs="Arial"/>
              </w:rPr>
              <w:t>Significant unobservable inputs</w:t>
            </w:r>
          </w:p>
        </w:tc>
        <w:tc>
          <w:tcPr>
            <w:tcW w:w="2970" w:type="dxa"/>
            <w:vAlign w:val="bottom"/>
          </w:tcPr>
          <w:p w14:paraId="27E9F2A4" w14:textId="77777777" w:rsidR="006D002B" w:rsidRPr="004B7C49" w:rsidRDefault="006D002B" w:rsidP="004C40BB">
            <w:pPr>
              <w:pBdr>
                <w:bottom w:val="single" w:sz="4" w:space="1" w:color="auto"/>
              </w:pBdr>
              <w:tabs>
                <w:tab w:val="left" w:pos="540"/>
              </w:tabs>
              <w:spacing w:line="360" w:lineRule="exact"/>
              <w:jc w:val="center"/>
              <w:rPr>
                <w:rFonts w:ascii="Arial" w:hAnsi="Arial" w:cs="Arial"/>
                <w:cs/>
              </w:rPr>
            </w:pPr>
            <w:r w:rsidRPr="004B7C49">
              <w:rPr>
                <w:rFonts w:ascii="Arial" w:hAnsi="Arial" w:cs="Arial"/>
              </w:rPr>
              <w:t>Inter-relationship between key unobservable inputs and fair value measurement</w:t>
            </w:r>
          </w:p>
        </w:tc>
      </w:tr>
      <w:tr w:rsidR="006D002B" w:rsidRPr="004B7C49" w14:paraId="2CAC722B" w14:textId="77777777" w:rsidTr="004C40BB">
        <w:tc>
          <w:tcPr>
            <w:tcW w:w="3690" w:type="dxa"/>
          </w:tcPr>
          <w:p w14:paraId="2F72386A" w14:textId="2B9F0FF0" w:rsidR="006D002B" w:rsidRPr="004B7C49" w:rsidRDefault="006D002B" w:rsidP="004C40BB">
            <w:pPr>
              <w:tabs>
                <w:tab w:val="left" w:pos="540"/>
              </w:tabs>
              <w:spacing w:line="360" w:lineRule="exact"/>
              <w:jc w:val="left"/>
              <w:rPr>
                <w:rFonts w:ascii="Arial" w:hAnsi="Arial" w:cs="Arial"/>
                <w:cs/>
              </w:rPr>
            </w:pPr>
            <w:r w:rsidRPr="004B7C49">
              <w:rPr>
                <w:rFonts w:ascii="Arial" w:hAnsi="Arial" w:cs="Arial"/>
              </w:rPr>
              <w:t xml:space="preserve">- </w:t>
            </w:r>
            <w:r w:rsidRPr="004B7C49">
              <w:rPr>
                <w:rFonts w:ascii="Arial" w:hAnsi="Arial" w:cs="Arial"/>
                <w:u w:val="single"/>
              </w:rPr>
              <w:t>Discounted cash flows</w:t>
            </w:r>
            <w:r w:rsidR="004C40BB" w:rsidRPr="004B7C49">
              <w:rPr>
                <w:rFonts w:ascii="Arial" w:hAnsi="Arial" w:cs="Arial"/>
              </w:rPr>
              <w:t>:</w:t>
            </w:r>
            <w:r w:rsidRPr="004B7C49">
              <w:rPr>
                <w:rFonts w:ascii="Arial" w:hAnsi="Arial" w:cs="Arial"/>
              </w:rPr>
              <w:t xml:space="preserve"> The valuation model considers the present value of net cash flows to </w:t>
            </w:r>
            <w:r w:rsidRPr="004B7C49">
              <w:rPr>
                <w:rFonts w:ascii="Arial" w:hAnsi="Arial" w:cs="Arial"/>
                <w:spacing w:val="-6"/>
              </w:rPr>
              <w:t xml:space="preserve">be generated from the property, </w:t>
            </w:r>
            <w:proofErr w:type="gramStart"/>
            <w:r w:rsidRPr="004B7C49">
              <w:rPr>
                <w:rFonts w:ascii="Arial" w:hAnsi="Arial" w:cs="Arial"/>
                <w:spacing w:val="-6"/>
              </w:rPr>
              <w:t>taking into account</w:t>
            </w:r>
            <w:proofErr w:type="gramEnd"/>
            <w:r w:rsidRPr="004B7C49">
              <w:rPr>
                <w:rFonts w:ascii="Arial" w:hAnsi="Arial" w:cs="Arial"/>
              </w:rPr>
              <w:t xml:space="preserve"> expected rental growth rate. The expected net cash flows are discounted using </w:t>
            </w:r>
            <w:r w:rsidR="006C0F8F">
              <w:rPr>
                <w:rFonts w:ascii="Arial" w:hAnsi="Arial" w:cstheme="minorBidi" w:hint="cs"/>
                <w:cs/>
              </w:rPr>
              <w:t xml:space="preserve">             </w:t>
            </w:r>
            <w:r w:rsidRPr="004B7C49">
              <w:rPr>
                <w:rFonts w:ascii="Arial" w:hAnsi="Arial" w:cs="Arial"/>
              </w:rPr>
              <w:t xml:space="preserve">risk-adjusted </w:t>
            </w:r>
            <w:r w:rsidRPr="004B7C49">
              <w:rPr>
                <w:rFonts w:ascii="Arial" w:hAnsi="Arial" w:cs="Arial"/>
                <w:spacing w:val="-4"/>
              </w:rPr>
              <w:t>discount rates.  Among other factors, the discount</w:t>
            </w:r>
            <w:r w:rsidRPr="004B7C49">
              <w:rPr>
                <w:rFonts w:ascii="Arial" w:hAnsi="Arial" w:cs="Arial"/>
              </w:rPr>
              <w:t xml:space="preserve"> </w:t>
            </w:r>
            <w:r w:rsidRPr="004B7C49">
              <w:rPr>
                <w:rFonts w:ascii="Arial" w:hAnsi="Arial" w:cs="Arial"/>
                <w:spacing w:val="-4"/>
              </w:rPr>
              <w:t>rate estimation considers the quality of its location</w:t>
            </w:r>
            <w:r w:rsidRPr="004B7C49">
              <w:rPr>
                <w:rFonts w:ascii="Arial" w:hAnsi="Arial" w:cs="Arial"/>
              </w:rPr>
              <w:t xml:space="preserve"> (prime vs secondary), tenant credit quality and lease terms.</w:t>
            </w:r>
          </w:p>
        </w:tc>
        <w:tc>
          <w:tcPr>
            <w:tcW w:w="2700" w:type="dxa"/>
          </w:tcPr>
          <w:p w14:paraId="12F17D98" w14:textId="0331543D" w:rsidR="006D002B" w:rsidRPr="004B7C49" w:rsidRDefault="006D002B" w:rsidP="004C40BB">
            <w:pPr>
              <w:pStyle w:val="ListParagraph"/>
              <w:numPr>
                <w:ilvl w:val="0"/>
                <w:numId w:val="28"/>
              </w:numPr>
              <w:tabs>
                <w:tab w:val="left" w:pos="540"/>
              </w:tabs>
              <w:spacing w:after="0" w:line="360" w:lineRule="exact"/>
              <w:contextualSpacing w:val="0"/>
              <w:rPr>
                <w:rFonts w:ascii="Arial" w:hAnsi="Arial" w:cs="Arial"/>
                <w:sz w:val="20"/>
                <w:szCs w:val="20"/>
              </w:rPr>
            </w:pPr>
            <w:r w:rsidRPr="004B7C49">
              <w:rPr>
                <w:rFonts w:ascii="Arial" w:hAnsi="Arial" w:cs="Arial"/>
                <w:sz w:val="20"/>
                <w:szCs w:val="20"/>
              </w:rPr>
              <w:t>Contractually agreed lease income over the remaining period.</w:t>
            </w:r>
          </w:p>
          <w:p w14:paraId="556BFA9F" w14:textId="77777777" w:rsidR="006D002B" w:rsidRPr="004B7C49" w:rsidRDefault="006D002B" w:rsidP="004C40BB">
            <w:pPr>
              <w:pStyle w:val="ListParagraph"/>
              <w:numPr>
                <w:ilvl w:val="0"/>
                <w:numId w:val="28"/>
              </w:numPr>
              <w:tabs>
                <w:tab w:val="left" w:pos="540"/>
              </w:tabs>
              <w:spacing w:after="0" w:line="360" w:lineRule="exact"/>
              <w:contextualSpacing w:val="0"/>
              <w:rPr>
                <w:rFonts w:ascii="Arial" w:hAnsi="Arial" w:cs="Arial"/>
                <w:sz w:val="20"/>
                <w:szCs w:val="20"/>
              </w:rPr>
            </w:pPr>
            <w:r w:rsidRPr="004B7C49">
              <w:rPr>
                <w:rFonts w:ascii="Arial" w:hAnsi="Arial" w:cs="Arial"/>
                <w:sz w:val="20"/>
                <w:szCs w:val="20"/>
              </w:rPr>
              <w:t>The risk-adjusted discount rates (6%-7</w:t>
            </w:r>
            <w:r w:rsidRPr="004B7C49">
              <w:rPr>
                <w:rFonts w:ascii="Arial" w:hAnsi="Arial" w:cs="Arial"/>
                <w:sz w:val="20"/>
                <w:szCs w:val="20"/>
                <w:cs/>
              </w:rPr>
              <w:t>%)</w:t>
            </w:r>
          </w:p>
        </w:tc>
        <w:tc>
          <w:tcPr>
            <w:tcW w:w="2970" w:type="dxa"/>
          </w:tcPr>
          <w:p w14:paraId="3A9D502D" w14:textId="1E659ADA" w:rsidR="006D002B" w:rsidRPr="004B7C49" w:rsidRDefault="006D002B" w:rsidP="004C40BB">
            <w:pPr>
              <w:tabs>
                <w:tab w:val="left" w:pos="540"/>
              </w:tabs>
              <w:spacing w:line="360" w:lineRule="exact"/>
              <w:jc w:val="left"/>
              <w:rPr>
                <w:rFonts w:ascii="Arial" w:hAnsi="Arial" w:cs="Arial"/>
              </w:rPr>
            </w:pPr>
            <w:r w:rsidRPr="004B7C49">
              <w:rPr>
                <w:rFonts w:ascii="Arial" w:hAnsi="Arial" w:cs="Arial"/>
              </w:rPr>
              <w:t>The estimated fair value increase (decrease) if:</w:t>
            </w:r>
          </w:p>
          <w:p w14:paraId="40199C20" w14:textId="27919018" w:rsidR="006D002B" w:rsidRPr="004B7C49" w:rsidRDefault="006D002B" w:rsidP="004C40BB">
            <w:pPr>
              <w:pStyle w:val="ListParagraph"/>
              <w:numPr>
                <w:ilvl w:val="0"/>
                <w:numId w:val="29"/>
              </w:numPr>
              <w:tabs>
                <w:tab w:val="left" w:pos="540"/>
              </w:tabs>
              <w:spacing w:after="0" w:line="360" w:lineRule="exact"/>
              <w:contextualSpacing w:val="0"/>
              <w:rPr>
                <w:rFonts w:ascii="Arial" w:hAnsi="Arial" w:cs="Arial"/>
                <w:sz w:val="20"/>
                <w:szCs w:val="20"/>
              </w:rPr>
            </w:pPr>
            <w:r w:rsidRPr="004B7C49">
              <w:rPr>
                <w:rFonts w:ascii="Arial" w:hAnsi="Arial" w:cs="Arial"/>
                <w:sz w:val="20"/>
                <w:szCs w:val="20"/>
              </w:rPr>
              <w:t xml:space="preserve">Expected market rental growth </w:t>
            </w:r>
            <w:r w:rsidR="00F93FE7" w:rsidRPr="004B7C49">
              <w:rPr>
                <w:rFonts w:ascii="Arial" w:hAnsi="Arial" w:cs="Arial"/>
                <w:sz w:val="20"/>
                <w:szCs w:val="20"/>
              </w:rPr>
              <w:t>was</w:t>
            </w:r>
            <w:r w:rsidRPr="004B7C49">
              <w:rPr>
                <w:rFonts w:ascii="Arial" w:hAnsi="Arial" w:cs="Arial"/>
                <w:sz w:val="20"/>
                <w:szCs w:val="20"/>
              </w:rPr>
              <w:t xml:space="preserve"> higher (lower)</w:t>
            </w:r>
          </w:p>
          <w:p w14:paraId="31873FEF" w14:textId="77B45E15" w:rsidR="006D002B" w:rsidRPr="004B7C49" w:rsidRDefault="006D002B" w:rsidP="004C40BB">
            <w:pPr>
              <w:pStyle w:val="ListParagraph"/>
              <w:numPr>
                <w:ilvl w:val="0"/>
                <w:numId w:val="29"/>
              </w:numPr>
              <w:tabs>
                <w:tab w:val="left" w:pos="540"/>
              </w:tabs>
              <w:spacing w:after="0" w:line="360" w:lineRule="exact"/>
              <w:contextualSpacing w:val="0"/>
              <w:rPr>
                <w:rFonts w:ascii="Arial" w:hAnsi="Arial" w:cs="Arial"/>
                <w:sz w:val="20"/>
                <w:szCs w:val="20"/>
                <w:cs/>
              </w:rPr>
            </w:pPr>
            <w:r w:rsidRPr="004B7C49">
              <w:rPr>
                <w:rFonts w:ascii="Arial" w:hAnsi="Arial" w:cs="Arial"/>
                <w:sz w:val="20"/>
                <w:szCs w:val="20"/>
              </w:rPr>
              <w:t xml:space="preserve">The risk-adjusted discount rate </w:t>
            </w:r>
            <w:r w:rsidR="00F93FE7" w:rsidRPr="004B7C49">
              <w:rPr>
                <w:rFonts w:ascii="Arial" w:hAnsi="Arial" w:cs="Arial"/>
                <w:sz w:val="20"/>
                <w:szCs w:val="20"/>
              </w:rPr>
              <w:t>was</w:t>
            </w:r>
            <w:r w:rsidRPr="004B7C49">
              <w:rPr>
                <w:rFonts w:ascii="Arial" w:hAnsi="Arial" w:cs="Arial"/>
                <w:sz w:val="20"/>
                <w:szCs w:val="20"/>
              </w:rPr>
              <w:t xml:space="preserve"> lower (higher).</w:t>
            </w:r>
          </w:p>
        </w:tc>
      </w:tr>
      <w:tr w:rsidR="006D002B" w:rsidRPr="004B7C49" w14:paraId="0619AC1D" w14:textId="77777777" w:rsidTr="004C40BB">
        <w:tc>
          <w:tcPr>
            <w:tcW w:w="3690" w:type="dxa"/>
          </w:tcPr>
          <w:p w14:paraId="3ACA7B7A" w14:textId="77777777" w:rsidR="006D002B" w:rsidRPr="004B7C49" w:rsidRDefault="006D002B" w:rsidP="004C40BB">
            <w:pPr>
              <w:tabs>
                <w:tab w:val="left" w:pos="540"/>
              </w:tabs>
              <w:spacing w:line="360" w:lineRule="exact"/>
              <w:jc w:val="left"/>
              <w:rPr>
                <w:rFonts w:ascii="Arial" w:hAnsi="Arial" w:cs="Arial"/>
                <w:u w:val="single"/>
                <w:cs/>
              </w:rPr>
            </w:pPr>
            <w:r w:rsidRPr="004B7C49">
              <w:rPr>
                <w:rFonts w:ascii="Arial" w:hAnsi="Arial" w:cs="Arial"/>
              </w:rPr>
              <w:t xml:space="preserve">- </w:t>
            </w:r>
            <w:r w:rsidRPr="004B7C49">
              <w:rPr>
                <w:rFonts w:ascii="Arial" w:hAnsi="Arial" w:cs="Arial"/>
                <w:u w:val="single"/>
              </w:rPr>
              <w:t>Market approach</w:t>
            </w:r>
          </w:p>
        </w:tc>
        <w:tc>
          <w:tcPr>
            <w:tcW w:w="2700" w:type="dxa"/>
          </w:tcPr>
          <w:p w14:paraId="76A2DC81" w14:textId="144BFEEC" w:rsidR="006D002B" w:rsidRPr="004B7C49" w:rsidRDefault="006D002B" w:rsidP="004C40BB">
            <w:pPr>
              <w:tabs>
                <w:tab w:val="left" w:pos="540"/>
              </w:tabs>
              <w:spacing w:line="360" w:lineRule="exact"/>
              <w:jc w:val="left"/>
              <w:rPr>
                <w:rFonts w:ascii="Arial" w:hAnsi="Arial" w:cs="Arial"/>
                <w:cs/>
              </w:rPr>
            </w:pPr>
            <w:r w:rsidRPr="004B7C49">
              <w:rPr>
                <w:rFonts w:ascii="Arial" w:hAnsi="Arial" w:cs="Arial"/>
              </w:rPr>
              <w:t>The adjusted quoted price and the actual selling price of comparable investment properties</w:t>
            </w:r>
          </w:p>
        </w:tc>
        <w:tc>
          <w:tcPr>
            <w:tcW w:w="2970" w:type="dxa"/>
          </w:tcPr>
          <w:p w14:paraId="449AEA42" w14:textId="5D8A51AD" w:rsidR="006D002B" w:rsidRPr="004B7C49" w:rsidRDefault="006D002B" w:rsidP="004C40BB">
            <w:pPr>
              <w:pStyle w:val="ListParagraph"/>
              <w:tabs>
                <w:tab w:val="left" w:pos="540"/>
              </w:tabs>
              <w:spacing w:after="0" w:line="360" w:lineRule="exact"/>
              <w:ind w:left="0"/>
              <w:contextualSpacing w:val="0"/>
              <w:rPr>
                <w:rFonts w:ascii="Arial" w:hAnsi="Arial" w:cs="Arial"/>
                <w:sz w:val="20"/>
                <w:szCs w:val="20"/>
                <w:cs/>
              </w:rPr>
            </w:pPr>
            <w:r w:rsidRPr="004B7C49">
              <w:rPr>
                <w:rFonts w:ascii="Arial" w:hAnsi="Arial" w:cs="Arial"/>
                <w:sz w:val="20"/>
                <w:szCs w:val="20"/>
              </w:rPr>
              <w:t xml:space="preserve">The estimated fair value increase </w:t>
            </w:r>
            <w:r w:rsidRPr="004B7C49">
              <w:rPr>
                <w:rFonts w:ascii="Arial" w:hAnsi="Arial" w:cs="Arial"/>
                <w:spacing w:val="-4"/>
                <w:sz w:val="20"/>
                <w:szCs w:val="20"/>
              </w:rPr>
              <w:t>(decrease) if land price w</w:t>
            </w:r>
            <w:r w:rsidR="003725D9" w:rsidRPr="004B7C49">
              <w:rPr>
                <w:rFonts w:ascii="Arial" w:hAnsi="Arial" w:cs="Arial"/>
                <w:spacing w:val="-4"/>
                <w:sz w:val="20"/>
                <w:szCs w:val="20"/>
              </w:rPr>
              <w:t>as</w:t>
            </w:r>
            <w:r w:rsidRPr="004B7C49">
              <w:rPr>
                <w:rFonts w:ascii="Arial" w:hAnsi="Arial" w:cs="Arial"/>
                <w:spacing w:val="-4"/>
                <w:sz w:val="20"/>
                <w:szCs w:val="20"/>
              </w:rPr>
              <w:t xml:space="preserve"> higher</w:t>
            </w:r>
            <w:r w:rsidRPr="004B7C49">
              <w:rPr>
                <w:rFonts w:ascii="Arial" w:hAnsi="Arial" w:cs="Arial"/>
                <w:sz w:val="20"/>
                <w:szCs w:val="20"/>
              </w:rPr>
              <w:t xml:space="preserve"> (lower).</w:t>
            </w:r>
          </w:p>
        </w:tc>
      </w:tr>
    </w:tbl>
    <w:p w14:paraId="0A41ABBB" w14:textId="62AF665F" w:rsidR="006D002B" w:rsidRPr="004B7C49" w:rsidRDefault="006D002B" w:rsidP="00182FCA">
      <w:pPr>
        <w:spacing w:before="240" w:after="120" w:line="380" w:lineRule="exact"/>
        <w:ind w:left="547"/>
        <w:jc w:val="thaiDistribute"/>
        <w:outlineLvl w:val="0"/>
        <w:rPr>
          <w:rFonts w:ascii="Arial" w:hAnsi="Arial" w:cs="Arial"/>
          <w:sz w:val="22"/>
          <w:szCs w:val="22"/>
        </w:rPr>
      </w:pPr>
      <w:r w:rsidRPr="004B7C49">
        <w:rPr>
          <w:rFonts w:ascii="Arial" w:hAnsi="Arial" w:cs="Arial"/>
          <w:sz w:val="22"/>
          <w:szCs w:val="22"/>
        </w:rPr>
        <w:t>Amounts recognised in profit and loss that related to investment property are as follows:</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95"/>
        <w:gridCol w:w="1395"/>
        <w:gridCol w:w="1395"/>
        <w:gridCol w:w="1395"/>
      </w:tblGrid>
      <w:tr w:rsidR="00310400" w:rsidRPr="004B7C49" w14:paraId="6585F442" w14:textId="77777777" w:rsidTr="007D6D71">
        <w:trPr>
          <w:tblHeader/>
        </w:trPr>
        <w:tc>
          <w:tcPr>
            <w:tcW w:w="9360" w:type="dxa"/>
            <w:gridSpan w:val="5"/>
          </w:tcPr>
          <w:p w14:paraId="42CA4A02" w14:textId="77777777" w:rsidR="00310400" w:rsidRPr="004B7C49" w:rsidRDefault="00310400" w:rsidP="001B7348">
            <w:pPr>
              <w:tabs>
                <w:tab w:val="right" w:pos="1033"/>
              </w:tabs>
              <w:spacing w:line="380" w:lineRule="exact"/>
              <w:ind w:right="-21"/>
              <w:jc w:val="right"/>
              <w:rPr>
                <w:rFonts w:ascii="Arial" w:hAnsi="Arial" w:cs="Arial"/>
                <w:sz w:val="22"/>
                <w:szCs w:val="22"/>
                <w:cs/>
              </w:rPr>
            </w:pPr>
            <w:r w:rsidRPr="004B7C49">
              <w:rPr>
                <w:rFonts w:ascii="Arial" w:hAnsi="Arial" w:cs="Arial"/>
                <w:sz w:val="22"/>
                <w:szCs w:val="22"/>
              </w:rPr>
              <w:t>(Unit: Million Baht)</w:t>
            </w:r>
          </w:p>
        </w:tc>
      </w:tr>
      <w:tr w:rsidR="00310400" w:rsidRPr="004B7C49" w14:paraId="5E8FA727" w14:textId="77777777" w:rsidTr="007D6D71">
        <w:trPr>
          <w:tblHeader/>
        </w:trPr>
        <w:tc>
          <w:tcPr>
            <w:tcW w:w="3780" w:type="dxa"/>
          </w:tcPr>
          <w:p w14:paraId="5EF87765" w14:textId="77777777" w:rsidR="00310400" w:rsidRPr="004B7C49" w:rsidRDefault="00310400" w:rsidP="001B7348">
            <w:pPr>
              <w:spacing w:line="380" w:lineRule="exact"/>
              <w:jc w:val="center"/>
              <w:outlineLvl w:val="0"/>
              <w:rPr>
                <w:rFonts w:ascii="Arial" w:hAnsi="Arial" w:cs="Arial"/>
                <w:sz w:val="22"/>
                <w:szCs w:val="22"/>
              </w:rPr>
            </w:pPr>
          </w:p>
        </w:tc>
        <w:tc>
          <w:tcPr>
            <w:tcW w:w="2790" w:type="dxa"/>
            <w:gridSpan w:val="2"/>
          </w:tcPr>
          <w:p w14:paraId="7D093B59" w14:textId="77777777" w:rsidR="00310400" w:rsidRPr="004B7C49" w:rsidRDefault="00310400" w:rsidP="001B7348">
            <w:pPr>
              <w:pBdr>
                <w:bottom w:val="single" w:sz="4" w:space="1" w:color="auto"/>
              </w:pBdr>
              <w:tabs>
                <w:tab w:val="left" w:pos="1440"/>
              </w:tabs>
              <w:spacing w:line="380" w:lineRule="exact"/>
              <w:jc w:val="center"/>
              <w:rPr>
                <w:rFonts w:ascii="Arial" w:hAnsi="Arial" w:cs="Arial"/>
                <w:sz w:val="22"/>
                <w:szCs w:val="22"/>
              </w:rPr>
            </w:pPr>
            <w:r w:rsidRPr="004B7C49">
              <w:rPr>
                <w:rFonts w:ascii="Arial" w:hAnsi="Arial" w:cs="Arial"/>
                <w:sz w:val="22"/>
                <w:szCs w:val="22"/>
              </w:rPr>
              <w:t>Consolidated</w:t>
            </w:r>
            <w:r w:rsidRPr="004B7C49">
              <w:rPr>
                <w:rFonts w:ascii="Arial" w:hAnsi="Arial" w:cs="Arial"/>
                <w:sz w:val="22"/>
                <w:szCs w:val="22"/>
                <w:cs/>
              </w:rPr>
              <w:t xml:space="preserve">                                   </w:t>
            </w:r>
            <w:r w:rsidRPr="004B7C49">
              <w:rPr>
                <w:rFonts w:ascii="Arial" w:hAnsi="Arial" w:cs="Arial"/>
                <w:sz w:val="22"/>
                <w:szCs w:val="22"/>
              </w:rPr>
              <w:t xml:space="preserve"> financial statements</w:t>
            </w:r>
          </w:p>
        </w:tc>
        <w:tc>
          <w:tcPr>
            <w:tcW w:w="2790" w:type="dxa"/>
            <w:gridSpan w:val="2"/>
            <w:vAlign w:val="bottom"/>
          </w:tcPr>
          <w:p w14:paraId="6636C77B" w14:textId="77777777" w:rsidR="00310400" w:rsidRPr="004B7C49" w:rsidRDefault="00310400" w:rsidP="001B7348">
            <w:pPr>
              <w:pBdr>
                <w:bottom w:val="single" w:sz="4" w:space="1" w:color="auto"/>
              </w:pBdr>
              <w:tabs>
                <w:tab w:val="left" w:pos="1440"/>
              </w:tabs>
              <w:spacing w:line="38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310400" w:rsidRPr="004B7C49" w14:paraId="738FF8CC" w14:textId="77777777" w:rsidTr="007D6D71">
        <w:trPr>
          <w:trHeight w:val="198"/>
          <w:tblHeader/>
        </w:trPr>
        <w:tc>
          <w:tcPr>
            <w:tcW w:w="3780" w:type="dxa"/>
          </w:tcPr>
          <w:p w14:paraId="480C6B78" w14:textId="77777777" w:rsidR="00310400" w:rsidRPr="004B7C49" w:rsidRDefault="00310400" w:rsidP="001B7348">
            <w:pPr>
              <w:spacing w:line="380" w:lineRule="exact"/>
              <w:rPr>
                <w:rFonts w:ascii="Arial" w:hAnsi="Arial" w:cs="Arial"/>
                <w:sz w:val="22"/>
                <w:szCs w:val="22"/>
              </w:rPr>
            </w:pPr>
          </w:p>
        </w:tc>
        <w:tc>
          <w:tcPr>
            <w:tcW w:w="1395" w:type="dxa"/>
          </w:tcPr>
          <w:p w14:paraId="1F83AE71" w14:textId="15D4018C" w:rsidR="00310400" w:rsidRPr="004B7C49" w:rsidRDefault="00184E67" w:rsidP="001B7348">
            <w:pPr>
              <w:pBdr>
                <w:bottom w:val="single" w:sz="4" w:space="1" w:color="auto"/>
              </w:pBdr>
              <w:spacing w:line="380" w:lineRule="exact"/>
              <w:jc w:val="center"/>
              <w:rPr>
                <w:rFonts w:ascii="Arial" w:hAnsi="Arial" w:cs="Arial"/>
                <w:sz w:val="22"/>
                <w:szCs w:val="22"/>
              </w:rPr>
            </w:pPr>
            <w:r w:rsidRPr="004B7C49">
              <w:rPr>
                <w:rFonts w:ascii="Arial" w:hAnsi="Arial" w:cs="Arial"/>
                <w:sz w:val="22"/>
                <w:szCs w:val="22"/>
              </w:rPr>
              <w:t>2024</w:t>
            </w:r>
          </w:p>
        </w:tc>
        <w:tc>
          <w:tcPr>
            <w:tcW w:w="1395" w:type="dxa"/>
          </w:tcPr>
          <w:p w14:paraId="19C7E258" w14:textId="04555FDE" w:rsidR="00310400" w:rsidRPr="004B7C49" w:rsidRDefault="003D6AD4" w:rsidP="001B7348">
            <w:pPr>
              <w:pBdr>
                <w:bottom w:val="single" w:sz="4" w:space="1" w:color="auto"/>
              </w:pBdr>
              <w:spacing w:line="380" w:lineRule="exact"/>
              <w:jc w:val="center"/>
              <w:rPr>
                <w:rFonts w:ascii="Arial" w:hAnsi="Arial" w:cs="Arial"/>
                <w:sz w:val="22"/>
                <w:szCs w:val="22"/>
              </w:rPr>
            </w:pPr>
            <w:r w:rsidRPr="004B7C49">
              <w:rPr>
                <w:rFonts w:ascii="Arial" w:hAnsi="Arial" w:cs="Arial"/>
                <w:sz w:val="22"/>
                <w:szCs w:val="22"/>
              </w:rPr>
              <w:t>2023</w:t>
            </w:r>
          </w:p>
        </w:tc>
        <w:tc>
          <w:tcPr>
            <w:tcW w:w="1395" w:type="dxa"/>
          </w:tcPr>
          <w:p w14:paraId="244313C6" w14:textId="5F69BC3F" w:rsidR="00310400" w:rsidRPr="004B7C49" w:rsidRDefault="00184E67" w:rsidP="001B7348">
            <w:pPr>
              <w:pBdr>
                <w:bottom w:val="single" w:sz="4" w:space="1" w:color="auto"/>
              </w:pBdr>
              <w:spacing w:line="380" w:lineRule="exact"/>
              <w:jc w:val="center"/>
              <w:rPr>
                <w:rFonts w:ascii="Arial" w:hAnsi="Arial" w:cs="Arial"/>
                <w:sz w:val="22"/>
                <w:szCs w:val="22"/>
              </w:rPr>
            </w:pPr>
            <w:r w:rsidRPr="004B7C49">
              <w:rPr>
                <w:rFonts w:ascii="Arial" w:hAnsi="Arial" w:cs="Arial"/>
                <w:sz w:val="22"/>
                <w:szCs w:val="22"/>
              </w:rPr>
              <w:t>2024</w:t>
            </w:r>
          </w:p>
        </w:tc>
        <w:tc>
          <w:tcPr>
            <w:tcW w:w="1395" w:type="dxa"/>
          </w:tcPr>
          <w:p w14:paraId="3C5A698C" w14:textId="1D47A82A" w:rsidR="00310400" w:rsidRPr="004B7C49" w:rsidRDefault="003D6AD4" w:rsidP="001B7348">
            <w:pPr>
              <w:pBdr>
                <w:bottom w:val="single" w:sz="4" w:space="1" w:color="auto"/>
              </w:pBdr>
              <w:spacing w:line="380" w:lineRule="exact"/>
              <w:jc w:val="center"/>
              <w:rPr>
                <w:rFonts w:ascii="Arial" w:hAnsi="Arial" w:cs="Arial"/>
                <w:sz w:val="22"/>
                <w:szCs w:val="22"/>
              </w:rPr>
            </w:pPr>
            <w:r w:rsidRPr="004B7C49">
              <w:rPr>
                <w:rFonts w:ascii="Arial" w:hAnsi="Arial" w:cs="Arial"/>
                <w:sz w:val="22"/>
                <w:szCs w:val="22"/>
              </w:rPr>
              <w:t>2023</w:t>
            </w:r>
          </w:p>
        </w:tc>
      </w:tr>
      <w:tr w:rsidR="00FA50C5" w:rsidRPr="004B7C49" w14:paraId="079E41B5" w14:textId="77777777" w:rsidTr="007D6D71">
        <w:tc>
          <w:tcPr>
            <w:tcW w:w="3780" w:type="dxa"/>
          </w:tcPr>
          <w:p w14:paraId="75489B40" w14:textId="77BAE91D" w:rsidR="00FA50C5" w:rsidRPr="004B7C49" w:rsidRDefault="00FA50C5" w:rsidP="007D6D71">
            <w:pPr>
              <w:spacing w:line="380" w:lineRule="exact"/>
              <w:ind w:right="-108"/>
              <w:rPr>
                <w:rFonts w:ascii="Arial" w:hAnsi="Arial" w:cs="Arial"/>
                <w:b/>
                <w:bCs/>
                <w:sz w:val="22"/>
                <w:szCs w:val="22"/>
              </w:rPr>
            </w:pPr>
            <w:r w:rsidRPr="004B7C49">
              <w:rPr>
                <w:rFonts w:ascii="Arial" w:hAnsi="Arial" w:cs="Arial"/>
                <w:b/>
                <w:bCs/>
                <w:sz w:val="22"/>
                <w:szCs w:val="22"/>
              </w:rPr>
              <w:t>For the year ended 31 December</w:t>
            </w:r>
          </w:p>
        </w:tc>
        <w:tc>
          <w:tcPr>
            <w:tcW w:w="1395" w:type="dxa"/>
          </w:tcPr>
          <w:p w14:paraId="7D78CAE0" w14:textId="77777777" w:rsidR="00FA50C5" w:rsidRPr="004B7C49" w:rsidRDefault="00FA50C5" w:rsidP="00FA50C5">
            <w:pPr>
              <w:tabs>
                <w:tab w:val="decimal" w:pos="1332"/>
              </w:tabs>
              <w:spacing w:line="380" w:lineRule="exact"/>
              <w:rPr>
                <w:rFonts w:ascii="Arial" w:hAnsi="Arial" w:cs="Arial"/>
                <w:sz w:val="22"/>
                <w:szCs w:val="22"/>
              </w:rPr>
            </w:pPr>
          </w:p>
        </w:tc>
        <w:tc>
          <w:tcPr>
            <w:tcW w:w="1395" w:type="dxa"/>
          </w:tcPr>
          <w:p w14:paraId="1E0BF17B" w14:textId="77777777" w:rsidR="00FA50C5" w:rsidRPr="004B7C49" w:rsidRDefault="00FA50C5" w:rsidP="00FA50C5">
            <w:pPr>
              <w:tabs>
                <w:tab w:val="decimal" w:pos="1332"/>
              </w:tabs>
              <w:spacing w:line="380" w:lineRule="exact"/>
              <w:rPr>
                <w:rFonts w:ascii="Arial" w:hAnsi="Arial" w:cs="Arial"/>
                <w:sz w:val="22"/>
                <w:szCs w:val="22"/>
              </w:rPr>
            </w:pPr>
          </w:p>
        </w:tc>
        <w:tc>
          <w:tcPr>
            <w:tcW w:w="1395" w:type="dxa"/>
          </w:tcPr>
          <w:p w14:paraId="4B3BCA22" w14:textId="77777777" w:rsidR="00FA50C5" w:rsidRPr="004B7C49" w:rsidRDefault="00FA50C5" w:rsidP="00FA50C5">
            <w:pPr>
              <w:tabs>
                <w:tab w:val="decimal" w:pos="1332"/>
              </w:tabs>
              <w:spacing w:line="380" w:lineRule="exact"/>
              <w:rPr>
                <w:rFonts w:ascii="Arial" w:hAnsi="Arial" w:cs="Arial"/>
                <w:sz w:val="22"/>
                <w:szCs w:val="22"/>
              </w:rPr>
            </w:pPr>
          </w:p>
        </w:tc>
        <w:tc>
          <w:tcPr>
            <w:tcW w:w="1395" w:type="dxa"/>
          </w:tcPr>
          <w:p w14:paraId="4FC65B02" w14:textId="77777777" w:rsidR="00FA50C5" w:rsidRPr="004B7C49" w:rsidRDefault="00FA50C5" w:rsidP="00FA50C5">
            <w:pPr>
              <w:tabs>
                <w:tab w:val="decimal" w:pos="1332"/>
              </w:tabs>
              <w:spacing w:line="380" w:lineRule="exact"/>
              <w:rPr>
                <w:rFonts w:ascii="Arial" w:hAnsi="Arial" w:cs="Arial"/>
                <w:sz w:val="22"/>
                <w:szCs w:val="22"/>
              </w:rPr>
            </w:pPr>
          </w:p>
        </w:tc>
      </w:tr>
      <w:tr w:rsidR="00E2431C" w:rsidRPr="004B7C49" w14:paraId="3942AC6E" w14:textId="77777777" w:rsidTr="0079759D">
        <w:tc>
          <w:tcPr>
            <w:tcW w:w="3780" w:type="dxa"/>
          </w:tcPr>
          <w:p w14:paraId="5D4B7865" w14:textId="588DE815" w:rsidR="00E2431C" w:rsidRPr="004B7C49" w:rsidRDefault="00E2431C" w:rsidP="00E2431C">
            <w:pPr>
              <w:spacing w:line="380" w:lineRule="exact"/>
              <w:rPr>
                <w:rFonts w:ascii="Arial" w:hAnsi="Arial" w:cs="Arial"/>
                <w:sz w:val="22"/>
                <w:szCs w:val="22"/>
              </w:rPr>
            </w:pPr>
            <w:r w:rsidRPr="004B7C49">
              <w:rPr>
                <w:rFonts w:ascii="Arial" w:hAnsi="Arial" w:cs="Arial"/>
                <w:sz w:val="22"/>
                <w:szCs w:val="22"/>
              </w:rPr>
              <w:t>Rental income</w:t>
            </w:r>
          </w:p>
        </w:tc>
        <w:tc>
          <w:tcPr>
            <w:tcW w:w="1395" w:type="dxa"/>
            <w:shd w:val="clear" w:color="auto" w:fill="auto"/>
            <w:vAlign w:val="center"/>
          </w:tcPr>
          <w:p w14:paraId="3356AB03" w14:textId="78BF710B" w:rsidR="00E2431C" w:rsidRPr="004B7C49" w:rsidRDefault="00B56C2A" w:rsidP="00E2431C">
            <w:pPr>
              <w:tabs>
                <w:tab w:val="decimal" w:pos="1020"/>
              </w:tabs>
              <w:spacing w:line="380" w:lineRule="exact"/>
              <w:rPr>
                <w:rFonts w:ascii="Arial" w:hAnsi="Arial" w:cs="Arial"/>
                <w:sz w:val="22"/>
                <w:szCs w:val="22"/>
              </w:rPr>
            </w:pPr>
            <w:r w:rsidRPr="004B7C49">
              <w:rPr>
                <w:rFonts w:ascii="Arial" w:hAnsi="Arial" w:cs="Arial"/>
                <w:sz w:val="22"/>
                <w:szCs w:val="22"/>
              </w:rPr>
              <w:t>22</w:t>
            </w:r>
          </w:p>
        </w:tc>
        <w:tc>
          <w:tcPr>
            <w:tcW w:w="1395" w:type="dxa"/>
            <w:shd w:val="clear" w:color="auto" w:fill="auto"/>
            <w:vAlign w:val="center"/>
          </w:tcPr>
          <w:p w14:paraId="1EEB5048" w14:textId="2176FE47" w:rsidR="00E2431C" w:rsidRPr="004B7C49" w:rsidRDefault="00E2431C" w:rsidP="00E2431C">
            <w:pPr>
              <w:tabs>
                <w:tab w:val="decimal" w:pos="1020"/>
              </w:tabs>
              <w:spacing w:line="380" w:lineRule="exact"/>
              <w:rPr>
                <w:rFonts w:ascii="Arial" w:hAnsi="Arial" w:cs="Arial"/>
                <w:sz w:val="22"/>
                <w:szCs w:val="22"/>
              </w:rPr>
            </w:pPr>
            <w:r w:rsidRPr="004B7C49">
              <w:rPr>
                <w:rFonts w:ascii="Arial" w:hAnsi="Arial" w:cs="Arial"/>
                <w:sz w:val="22"/>
                <w:szCs w:val="22"/>
              </w:rPr>
              <w:t>22</w:t>
            </w:r>
          </w:p>
        </w:tc>
        <w:tc>
          <w:tcPr>
            <w:tcW w:w="1395" w:type="dxa"/>
            <w:shd w:val="clear" w:color="auto" w:fill="auto"/>
            <w:vAlign w:val="center"/>
          </w:tcPr>
          <w:p w14:paraId="4473AADB" w14:textId="0E82ABF7" w:rsidR="00E2431C" w:rsidRPr="004B7C49" w:rsidRDefault="00B56C2A" w:rsidP="00E2431C">
            <w:pPr>
              <w:tabs>
                <w:tab w:val="decimal" w:pos="1020"/>
              </w:tabs>
              <w:spacing w:line="380" w:lineRule="exact"/>
              <w:rPr>
                <w:rFonts w:ascii="Arial" w:hAnsi="Arial" w:cs="Arial"/>
                <w:sz w:val="22"/>
                <w:szCs w:val="22"/>
              </w:rPr>
            </w:pPr>
            <w:r w:rsidRPr="004B7C49">
              <w:rPr>
                <w:rFonts w:ascii="Arial" w:hAnsi="Arial" w:cs="Arial"/>
                <w:sz w:val="22"/>
                <w:szCs w:val="22"/>
              </w:rPr>
              <w:t>92</w:t>
            </w:r>
          </w:p>
        </w:tc>
        <w:tc>
          <w:tcPr>
            <w:tcW w:w="1395" w:type="dxa"/>
            <w:shd w:val="clear" w:color="auto" w:fill="auto"/>
            <w:vAlign w:val="center"/>
          </w:tcPr>
          <w:p w14:paraId="246E5F17" w14:textId="380D496C" w:rsidR="00E2431C" w:rsidRPr="004B7C49" w:rsidRDefault="00E2431C" w:rsidP="00E2431C">
            <w:pPr>
              <w:tabs>
                <w:tab w:val="decimal" w:pos="1020"/>
              </w:tabs>
              <w:spacing w:line="380" w:lineRule="exact"/>
              <w:rPr>
                <w:rFonts w:ascii="Arial" w:hAnsi="Arial" w:cs="Arial"/>
                <w:sz w:val="22"/>
                <w:szCs w:val="22"/>
              </w:rPr>
            </w:pPr>
            <w:r w:rsidRPr="004B7C49">
              <w:rPr>
                <w:rFonts w:ascii="Arial" w:hAnsi="Arial" w:cs="Arial"/>
                <w:sz w:val="22"/>
                <w:szCs w:val="22"/>
              </w:rPr>
              <w:t>92</w:t>
            </w:r>
          </w:p>
        </w:tc>
      </w:tr>
    </w:tbl>
    <w:p w14:paraId="34B1FB33" w14:textId="77777777" w:rsidR="006D002B" w:rsidRPr="004B7C49" w:rsidRDefault="006D002B" w:rsidP="006D002B">
      <w:pPr>
        <w:ind w:left="540"/>
        <w:rPr>
          <w:rFonts w:ascii="Arial" w:hAnsi="Arial" w:cs="Arial"/>
          <w:sz w:val="22"/>
          <w:szCs w:val="22"/>
        </w:rPr>
      </w:pPr>
    </w:p>
    <w:p w14:paraId="2AFEA547" w14:textId="77777777" w:rsidR="006D002B" w:rsidRPr="004B7C49" w:rsidRDefault="006D002B" w:rsidP="006D002B">
      <w:pPr>
        <w:ind w:left="540"/>
        <w:rPr>
          <w:rFonts w:ascii="Arial" w:hAnsi="Arial" w:cs="Arial"/>
          <w:sz w:val="18"/>
          <w:szCs w:val="18"/>
        </w:rPr>
        <w:sectPr w:rsidR="006D002B" w:rsidRPr="004B7C49" w:rsidSect="00120E2E">
          <w:pgSz w:w="11909" w:h="16834" w:code="9"/>
          <w:pgMar w:top="1872" w:right="1080" w:bottom="1080" w:left="1339" w:header="576" w:footer="576" w:gutter="0"/>
          <w:cols w:space="720"/>
          <w:docGrid w:linePitch="272"/>
        </w:sectPr>
      </w:pPr>
    </w:p>
    <w:p w14:paraId="6B85DD27" w14:textId="7F493DB5" w:rsidR="0050633C" w:rsidRPr="004B7C49" w:rsidRDefault="0050633C" w:rsidP="007D6D71">
      <w:pPr>
        <w:spacing w:before="120" w:after="120" w:line="380" w:lineRule="exact"/>
        <w:ind w:left="547" w:hanging="547"/>
        <w:jc w:val="thaiDistribute"/>
        <w:outlineLvl w:val="0"/>
        <w:rPr>
          <w:rFonts w:ascii="Arial" w:hAnsi="Arial" w:cs="Arial"/>
          <w:b/>
          <w:bCs/>
          <w:sz w:val="22"/>
          <w:szCs w:val="22"/>
        </w:rPr>
      </w:pPr>
      <w:r w:rsidRPr="004B7C49">
        <w:rPr>
          <w:rFonts w:ascii="Arial" w:hAnsi="Arial" w:cs="Arial"/>
          <w:b/>
          <w:bCs/>
          <w:sz w:val="22"/>
          <w:szCs w:val="22"/>
        </w:rPr>
        <w:lastRenderedPageBreak/>
        <w:t>1</w:t>
      </w:r>
      <w:r w:rsidR="00F348E6" w:rsidRPr="004B7C49">
        <w:rPr>
          <w:rFonts w:ascii="Arial" w:hAnsi="Arial" w:cs="Arial"/>
          <w:b/>
          <w:bCs/>
          <w:sz w:val="22"/>
          <w:szCs w:val="22"/>
        </w:rPr>
        <w:t>5</w:t>
      </w:r>
      <w:r w:rsidR="001C31B5" w:rsidRPr="004B7C49">
        <w:rPr>
          <w:rFonts w:ascii="Arial" w:hAnsi="Arial" w:cs="Arial"/>
          <w:b/>
          <w:bCs/>
          <w:sz w:val="22"/>
          <w:szCs w:val="22"/>
        </w:rPr>
        <w:t>.</w:t>
      </w:r>
      <w:r w:rsidRPr="004B7C49">
        <w:rPr>
          <w:rFonts w:ascii="Arial" w:hAnsi="Arial" w:cs="Arial"/>
          <w:b/>
          <w:bCs/>
          <w:sz w:val="22"/>
          <w:szCs w:val="22"/>
        </w:rPr>
        <w:tab/>
        <w:t>Property, plant and equipment</w:t>
      </w:r>
    </w:p>
    <w:p w14:paraId="5FA0394D" w14:textId="01ABEDD7" w:rsidR="00372FFC" w:rsidRPr="004B7C49" w:rsidRDefault="00372FFC" w:rsidP="007D6D71">
      <w:pPr>
        <w:spacing w:before="120" w:after="120" w:line="380" w:lineRule="exact"/>
        <w:ind w:left="547"/>
        <w:jc w:val="thaiDistribute"/>
        <w:outlineLvl w:val="0"/>
        <w:rPr>
          <w:rFonts w:ascii="Arial" w:hAnsi="Arial" w:cs="Arial"/>
          <w:sz w:val="22"/>
          <w:szCs w:val="22"/>
        </w:rPr>
      </w:pPr>
      <w:r w:rsidRPr="004B7C49">
        <w:rPr>
          <w:rFonts w:ascii="Arial" w:hAnsi="Arial" w:cs="Arial"/>
          <w:sz w:val="22"/>
          <w:szCs w:val="22"/>
        </w:rPr>
        <w:t xml:space="preserve">Movements of property, plant and equipment for the years ended 31 December </w:t>
      </w:r>
      <w:r w:rsidR="00184E67"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xml:space="preserve"> are summarised below.</w:t>
      </w:r>
    </w:p>
    <w:tbl>
      <w:tblPr>
        <w:tblStyle w:val="TableGrid"/>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80"/>
        <w:gridCol w:w="1137"/>
        <w:gridCol w:w="1137"/>
        <w:gridCol w:w="1137"/>
        <w:gridCol w:w="1138"/>
        <w:gridCol w:w="1137"/>
        <w:gridCol w:w="1137"/>
        <w:gridCol w:w="1137"/>
        <w:gridCol w:w="1138"/>
        <w:gridCol w:w="1137"/>
        <w:gridCol w:w="1125"/>
        <w:gridCol w:w="12"/>
        <w:gridCol w:w="1126"/>
        <w:gridCol w:w="12"/>
      </w:tblGrid>
      <w:tr w:rsidR="003E5139" w:rsidRPr="004B7C49" w14:paraId="70F4EEC7" w14:textId="77777777" w:rsidTr="00BE2A77">
        <w:trPr>
          <w:gridAfter w:val="1"/>
          <w:wAfter w:w="12" w:type="dxa"/>
          <w:cantSplit/>
          <w:tblHeader/>
        </w:trPr>
        <w:tc>
          <w:tcPr>
            <w:tcW w:w="14478" w:type="dxa"/>
            <w:gridSpan w:val="13"/>
          </w:tcPr>
          <w:p w14:paraId="733C722C" w14:textId="321CE19A" w:rsidR="003E5139" w:rsidRPr="004B7C49" w:rsidRDefault="003E5139" w:rsidP="007D6D71">
            <w:pPr>
              <w:tabs>
                <w:tab w:val="decimal" w:pos="792"/>
              </w:tabs>
              <w:spacing w:line="300" w:lineRule="exact"/>
              <w:ind w:left="14"/>
              <w:jc w:val="right"/>
              <w:rPr>
                <w:rFonts w:ascii="Arial" w:hAnsi="Arial" w:cs="Arial"/>
                <w:sz w:val="16"/>
                <w:szCs w:val="16"/>
              </w:rPr>
            </w:pPr>
            <w:r w:rsidRPr="004B7C49">
              <w:rPr>
                <w:rFonts w:ascii="Arial" w:hAnsi="Arial" w:cs="Arial"/>
                <w:sz w:val="16"/>
                <w:szCs w:val="16"/>
              </w:rPr>
              <w:t>(Unit: Million Baht)</w:t>
            </w:r>
          </w:p>
        </w:tc>
      </w:tr>
      <w:tr w:rsidR="002C03B7" w:rsidRPr="004B7C49" w14:paraId="2AFADC74" w14:textId="77777777" w:rsidTr="00BE2A77">
        <w:trPr>
          <w:cantSplit/>
          <w:tblHeader/>
        </w:trPr>
        <w:tc>
          <w:tcPr>
            <w:tcW w:w="1980" w:type="dxa"/>
          </w:tcPr>
          <w:p w14:paraId="10DF56F9" w14:textId="77777777" w:rsidR="002C03B7" w:rsidRPr="004B7C49" w:rsidRDefault="002C03B7" w:rsidP="007D6D71">
            <w:pPr>
              <w:tabs>
                <w:tab w:val="center" w:pos="8010"/>
              </w:tabs>
              <w:spacing w:line="300" w:lineRule="exact"/>
              <w:ind w:left="-90" w:right="-50"/>
              <w:jc w:val="center"/>
              <w:rPr>
                <w:rFonts w:ascii="Arial" w:hAnsi="Arial" w:cs="Arial"/>
                <w:sz w:val="16"/>
                <w:szCs w:val="16"/>
              </w:rPr>
            </w:pPr>
          </w:p>
        </w:tc>
        <w:tc>
          <w:tcPr>
            <w:tcW w:w="12510" w:type="dxa"/>
            <w:gridSpan w:val="13"/>
          </w:tcPr>
          <w:p w14:paraId="49F083BE" w14:textId="39A6CE22"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Consolidated financial statements</w:t>
            </w:r>
          </w:p>
        </w:tc>
      </w:tr>
      <w:tr w:rsidR="002C03B7" w:rsidRPr="004B7C49" w14:paraId="39E1740F" w14:textId="77777777" w:rsidTr="00BE2A77">
        <w:trPr>
          <w:cantSplit/>
          <w:tblHeader/>
        </w:trPr>
        <w:tc>
          <w:tcPr>
            <w:tcW w:w="1980" w:type="dxa"/>
          </w:tcPr>
          <w:p w14:paraId="7F793E9A" w14:textId="77777777" w:rsidR="002C03B7" w:rsidRPr="004B7C49" w:rsidRDefault="002C03B7" w:rsidP="007D6D71">
            <w:pPr>
              <w:tabs>
                <w:tab w:val="center" w:pos="8010"/>
              </w:tabs>
              <w:spacing w:line="300" w:lineRule="exact"/>
              <w:ind w:left="-90" w:right="-50"/>
              <w:jc w:val="center"/>
              <w:rPr>
                <w:rFonts w:ascii="Arial" w:hAnsi="Arial" w:cs="Arial"/>
                <w:sz w:val="16"/>
                <w:szCs w:val="16"/>
              </w:rPr>
            </w:pPr>
          </w:p>
        </w:tc>
        <w:tc>
          <w:tcPr>
            <w:tcW w:w="1137" w:type="dxa"/>
            <w:vAlign w:val="bottom"/>
          </w:tcPr>
          <w:p w14:paraId="35D6CE3B" w14:textId="28456BD1"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Land</w:t>
            </w:r>
          </w:p>
        </w:tc>
        <w:tc>
          <w:tcPr>
            <w:tcW w:w="1137" w:type="dxa"/>
            <w:vAlign w:val="bottom"/>
          </w:tcPr>
          <w:p w14:paraId="0CB28FBE" w14:textId="0A45EFB8"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Buildings</w:t>
            </w:r>
          </w:p>
        </w:tc>
        <w:tc>
          <w:tcPr>
            <w:tcW w:w="1137" w:type="dxa"/>
            <w:vAlign w:val="bottom"/>
          </w:tcPr>
          <w:p w14:paraId="39412B7D" w14:textId="380A2190"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 xml:space="preserve">Leasehold </w:t>
            </w:r>
            <w:r w:rsidRPr="004B7C49">
              <w:rPr>
                <w:rFonts w:ascii="Arial" w:hAnsi="Arial" w:cs="Arial"/>
                <w:spacing w:val="-8"/>
                <w:sz w:val="16"/>
                <w:szCs w:val="16"/>
              </w:rPr>
              <w:t>improvements</w:t>
            </w:r>
          </w:p>
        </w:tc>
        <w:tc>
          <w:tcPr>
            <w:tcW w:w="1138" w:type="dxa"/>
            <w:vAlign w:val="bottom"/>
          </w:tcPr>
          <w:p w14:paraId="142E2E7C" w14:textId="77B6623B"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Refinery plant and equipment</w:t>
            </w:r>
          </w:p>
        </w:tc>
        <w:tc>
          <w:tcPr>
            <w:tcW w:w="1137" w:type="dxa"/>
            <w:vAlign w:val="bottom"/>
          </w:tcPr>
          <w:p w14:paraId="696392F4" w14:textId="2AE3783B"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Petro-chemical plants</w:t>
            </w:r>
          </w:p>
        </w:tc>
        <w:tc>
          <w:tcPr>
            <w:tcW w:w="1137" w:type="dxa"/>
            <w:vAlign w:val="bottom"/>
          </w:tcPr>
          <w:p w14:paraId="2C0981F8" w14:textId="73884094"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Power plants</w:t>
            </w:r>
          </w:p>
        </w:tc>
        <w:tc>
          <w:tcPr>
            <w:tcW w:w="1137" w:type="dxa"/>
            <w:vAlign w:val="bottom"/>
          </w:tcPr>
          <w:p w14:paraId="03CBCD15" w14:textId="4D22631A"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Machinery, equipment and plant equipment</w:t>
            </w:r>
          </w:p>
        </w:tc>
        <w:tc>
          <w:tcPr>
            <w:tcW w:w="1138" w:type="dxa"/>
            <w:vAlign w:val="bottom"/>
          </w:tcPr>
          <w:p w14:paraId="3C8744C5" w14:textId="3B40C7AB"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 xml:space="preserve">Furniture, </w:t>
            </w:r>
            <w:r w:rsidRPr="004B7C49">
              <w:rPr>
                <w:rFonts w:ascii="Arial" w:hAnsi="Arial" w:cs="Arial"/>
                <w:spacing w:val="-6"/>
                <w:sz w:val="16"/>
                <w:szCs w:val="16"/>
              </w:rPr>
              <w:t>fixtures, office</w:t>
            </w:r>
            <w:r w:rsidRPr="004B7C49">
              <w:rPr>
                <w:rFonts w:ascii="Arial" w:hAnsi="Arial" w:cs="Arial"/>
                <w:sz w:val="16"/>
                <w:szCs w:val="16"/>
              </w:rPr>
              <w:t xml:space="preserve"> equipment and others</w:t>
            </w:r>
          </w:p>
        </w:tc>
        <w:tc>
          <w:tcPr>
            <w:tcW w:w="1137" w:type="dxa"/>
            <w:vAlign w:val="bottom"/>
          </w:tcPr>
          <w:p w14:paraId="2C65FE81" w14:textId="3F38C230"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Vehicles</w:t>
            </w:r>
          </w:p>
        </w:tc>
        <w:tc>
          <w:tcPr>
            <w:tcW w:w="1137" w:type="dxa"/>
            <w:gridSpan w:val="2"/>
            <w:vAlign w:val="bottom"/>
          </w:tcPr>
          <w:p w14:paraId="5FE15289" w14:textId="7F7E87D2"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 xml:space="preserve">Construction in progress </w:t>
            </w:r>
          </w:p>
        </w:tc>
        <w:tc>
          <w:tcPr>
            <w:tcW w:w="1138" w:type="dxa"/>
            <w:gridSpan w:val="2"/>
            <w:vAlign w:val="bottom"/>
          </w:tcPr>
          <w:p w14:paraId="62282A09" w14:textId="342D8212" w:rsidR="002C03B7" w:rsidRPr="004B7C49" w:rsidRDefault="002C03B7" w:rsidP="007D6D71">
            <w:pPr>
              <w:pBdr>
                <w:bottom w:val="single" w:sz="4" w:space="1" w:color="auto"/>
              </w:pBdr>
              <w:tabs>
                <w:tab w:val="center" w:pos="8010"/>
              </w:tabs>
              <w:spacing w:line="300" w:lineRule="exact"/>
              <w:jc w:val="center"/>
              <w:rPr>
                <w:rFonts w:ascii="Arial" w:hAnsi="Arial" w:cs="Arial"/>
                <w:sz w:val="16"/>
                <w:szCs w:val="16"/>
              </w:rPr>
            </w:pPr>
            <w:r w:rsidRPr="004B7C49">
              <w:rPr>
                <w:rFonts w:ascii="Arial" w:hAnsi="Arial" w:cs="Arial"/>
                <w:sz w:val="16"/>
                <w:szCs w:val="16"/>
              </w:rPr>
              <w:t>Total</w:t>
            </w:r>
          </w:p>
        </w:tc>
      </w:tr>
      <w:tr w:rsidR="002C03B7" w:rsidRPr="004B7C49" w14:paraId="71F1B46E" w14:textId="77777777" w:rsidTr="00BE2A77">
        <w:trPr>
          <w:cantSplit/>
        </w:trPr>
        <w:tc>
          <w:tcPr>
            <w:tcW w:w="1980" w:type="dxa"/>
            <w:vAlign w:val="bottom"/>
          </w:tcPr>
          <w:p w14:paraId="192E46A8" w14:textId="0A045977" w:rsidR="002C03B7" w:rsidRPr="004B7C49" w:rsidRDefault="002C03B7" w:rsidP="007D6D71">
            <w:pPr>
              <w:spacing w:line="300" w:lineRule="exact"/>
              <w:ind w:right="-50"/>
              <w:rPr>
                <w:rFonts w:ascii="Arial" w:hAnsi="Arial" w:cs="Arial"/>
                <w:b/>
                <w:bCs/>
                <w:sz w:val="16"/>
                <w:szCs w:val="16"/>
              </w:rPr>
            </w:pPr>
            <w:r w:rsidRPr="004B7C49">
              <w:rPr>
                <w:rFonts w:ascii="Arial" w:hAnsi="Arial" w:cs="Arial"/>
                <w:b/>
                <w:bCs/>
                <w:sz w:val="16"/>
                <w:szCs w:val="16"/>
              </w:rPr>
              <w:t>Cost</w:t>
            </w:r>
          </w:p>
        </w:tc>
        <w:tc>
          <w:tcPr>
            <w:tcW w:w="1137" w:type="dxa"/>
          </w:tcPr>
          <w:p w14:paraId="5B40F98B" w14:textId="77777777" w:rsidR="002C03B7" w:rsidRPr="004B7C49" w:rsidRDefault="002C03B7" w:rsidP="007D6D71">
            <w:pPr>
              <w:tabs>
                <w:tab w:val="decimal" w:pos="1332"/>
              </w:tabs>
              <w:spacing w:line="300" w:lineRule="exact"/>
              <w:rPr>
                <w:rFonts w:ascii="Arial" w:hAnsi="Arial" w:cs="Arial"/>
                <w:sz w:val="16"/>
                <w:szCs w:val="16"/>
              </w:rPr>
            </w:pPr>
          </w:p>
        </w:tc>
        <w:tc>
          <w:tcPr>
            <w:tcW w:w="1137" w:type="dxa"/>
          </w:tcPr>
          <w:p w14:paraId="66B2213C" w14:textId="77777777" w:rsidR="002C03B7" w:rsidRPr="004B7C49" w:rsidRDefault="002C03B7" w:rsidP="007D6D71">
            <w:pPr>
              <w:tabs>
                <w:tab w:val="decimal" w:pos="1332"/>
              </w:tabs>
              <w:spacing w:line="300" w:lineRule="exact"/>
              <w:rPr>
                <w:rFonts w:ascii="Arial" w:hAnsi="Arial" w:cs="Arial"/>
                <w:sz w:val="16"/>
                <w:szCs w:val="16"/>
              </w:rPr>
            </w:pPr>
          </w:p>
        </w:tc>
        <w:tc>
          <w:tcPr>
            <w:tcW w:w="1137" w:type="dxa"/>
          </w:tcPr>
          <w:p w14:paraId="5AB1EF89" w14:textId="77777777" w:rsidR="002C03B7" w:rsidRPr="004B7C49" w:rsidRDefault="002C03B7" w:rsidP="007D6D71">
            <w:pPr>
              <w:tabs>
                <w:tab w:val="decimal" w:pos="1332"/>
              </w:tabs>
              <w:spacing w:line="300" w:lineRule="exact"/>
              <w:rPr>
                <w:rFonts w:ascii="Arial" w:hAnsi="Arial" w:cs="Arial"/>
                <w:sz w:val="16"/>
                <w:szCs w:val="16"/>
              </w:rPr>
            </w:pPr>
          </w:p>
        </w:tc>
        <w:tc>
          <w:tcPr>
            <w:tcW w:w="1138" w:type="dxa"/>
          </w:tcPr>
          <w:p w14:paraId="773F3475" w14:textId="77777777" w:rsidR="002C03B7" w:rsidRPr="004B7C49" w:rsidRDefault="002C03B7" w:rsidP="007D6D71">
            <w:pPr>
              <w:tabs>
                <w:tab w:val="decimal" w:pos="1332"/>
              </w:tabs>
              <w:spacing w:line="300" w:lineRule="exact"/>
              <w:rPr>
                <w:rFonts w:ascii="Arial" w:hAnsi="Arial" w:cs="Arial"/>
                <w:sz w:val="16"/>
                <w:szCs w:val="16"/>
              </w:rPr>
            </w:pPr>
          </w:p>
        </w:tc>
        <w:tc>
          <w:tcPr>
            <w:tcW w:w="1137" w:type="dxa"/>
          </w:tcPr>
          <w:p w14:paraId="1F596164" w14:textId="4AB9F6E1" w:rsidR="002C03B7" w:rsidRPr="004B7C49" w:rsidRDefault="002C03B7" w:rsidP="007D6D71">
            <w:pPr>
              <w:tabs>
                <w:tab w:val="decimal" w:pos="1332"/>
              </w:tabs>
              <w:spacing w:line="300" w:lineRule="exact"/>
              <w:rPr>
                <w:rFonts w:ascii="Arial" w:hAnsi="Arial" w:cs="Arial"/>
                <w:sz w:val="16"/>
                <w:szCs w:val="16"/>
              </w:rPr>
            </w:pPr>
          </w:p>
        </w:tc>
        <w:tc>
          <w:tcPr>
            <w:tcW w:w="1137" w:type="dxa"/>
          </w:tcPr>
          <w:p w14:paraId="42FA024F" w14:textId="77777777" w:rsidR="002C03B7" w:rsidRPr="004B7C49" w:rsidRDefault="002C03B7" w:rsidP="007D6D71">
            <w:pPr>
              <w:tabs>
                <w:tab w:val="decimal" w:pos="1332"/>
              </w:tabs>
              <w:spacing w:line="300" w:lineRule="exact"/>
              <w:rPr>
                <w:rFonts w:ascii="Arial" w:hAnsi="Arial" w:cs="Arial"/>
                <w:sz w:val="16"/>
                <w:szCs w:val="16"/>
              </w:rPr>
            </w:pPr>
          </w:p>
        </w:tc>
        <w:tc>
          <w:tcPr>
            <w:tcW w:w="1137" w:type="dxa"/>
          </w:tcPr>
          <w:p w14:paraId="0C376765" w14:textId="77777777" w:rsidR="002C03B7" w:rsidRPr="004B7C49" w:rsidRDefault="002C03B7" w:rsidP="007D6D71">
            <w:pPr>
              <w:tabs>
                <w:tab w:val="decimal" w:pos="1332"/>
              </w:tabs>
              <w:spacing w:line="300" w:lineRule="exact"/>
              <w:rPr>
                <w:rFonts w:ascii="Arial" w:hAnsi="Arial" w:cs="Arial"/>
                <w:sz w:val="16"/>
                <w:szCs w:val="16"/>
              </w:rPr>
            </w:pPr>
          </w:p>
        </w:tc>
        <w:tc>
          <w:tcPr>
            <w:tcW w:w="1138" w:type="dxa"/>
          </w:tcPr>
          <w:p w14:paraId="4486473D" w14:textId="77777777" w:rsidR="002C03B7" w:rsidRPr="004B7C49" w:rsidRDefault="002C03B7" w:rsidP="007D6D71">
            <w:pPr>
              <w:tabs>
                <w:tab w:val="decimal" w:pos="1332"/>
                <w:tab w:val="center" w:pos="8010"/>
              </w:tabs>
              <w:spacing w:line="300" w:lineRule="exact"/>
              <w:rPr>
                <w:rFonts w:ascii="Arial" w:hAnsi="Arial" w:cs="Arial"/>
                <w:sz w:val="16"/>
                <w:szCs w:val="16"/>
              </w:rPr>
            </w:pPr>
          </w:p>
        </w:tc>
        <w:tc>
          <w:tcPr>
            <w:tcW w:w="1137" w:type="dxa"/>
          </w:tcPr>
          <w:p w14:paraId="6E67B5D1" w14:textId="77777777" w:rsidR="002C03B7" w:rsidRPr="004B7C49" w:rsidRDefault="002C03B7" w:rsidP="007D6D71">
            <w:pPr>
              <w:tabs>
                <w:tab w:val="decimal" w:pos="1332"/>
                <w:tab w:val="center" w:pos="8010"/>
              </w:tabs>
              <w:spacing w:line="300" w:lineRule="exact"/>
              <w:rPr>
                <w:rFonts w:ascii="Arial" w:hAnsi="Arial" w:cs="Arial"/>
                <w:sz w:val="16"/>
                <w:szCs w:val="16"/>
              </w:rPr>
            </w:pPr>
          </w:p>
        </w:tc>
        <w:tc>
          <w:tcPr>
            <w:tcW w:w="1137" w:type="dxa"/>
            <w:gridSpan w:val="2"/>
          </w:tcPr>
          <w:p w14:paraId="1BB6F7C8" w14:textId="77777777" w:rsidR="002C03B7" w:rsidRPr="004B7C49" w:rsidRDefault="002C03B7" w:rsidP="007D6D71">
            <w:pPr>
              <w:tabs>
                <w:tab w:val="decimal" w:pos="1332"/>
                <w:tab w:val="center" w:pos="8010"/>
              </w:tabs>
              <w:spacing w:line="300" w:lineRule="exact"/>
              <w:rPr>
                <w:rFonts w:ascii="Arial" w:hAnsi="Arial" w:cs="Arial"/>
                <w:sz w:val="16"/>
                <w:szCs w:val="16"/>
              </w:rPr>
            </w:pPr>
          </w:p>
        </w:tc>
        <w:tc>
          <w:tcPr>
            <w:tcW w:w="1138" w:type="dxa"/>
            <w:gridSpan w:val="2"/>
          </w:tcPr>
          <w:p w14:paraId="554C7A03" w14:textId="77777777" w:rsidR="002C03B7" w:rsidRPr="004B7C49" w:rsidRDefault="002C03B7" w:rsidP="007D6D71">
            <w:pPr>
              <w:tabs>
                <w:tab w:val="decimal" w:pos="1332"/>
                <w:tab w:val="center" w:pos="8010"/>
              </w:tabs>
              <w:spacing w:line="300" w:lineRule="exact"/>
              <w:rPr>
                <w:rFonts w:ascii="Arial" w:hAnsi="Arial" w:cs="Arial"/>
                <w:sz w:val="16"/>
                <w:szCs w:val="16"/>
              </w:rPr>
            </w:pPr>
          </w:p>
        </w:tc>
      </w:tr>
      <w:tr w:rsidR="0080215C" w:rsidRPr="004B7C49" w14:paraId="38F09225" w14:textId="77777777">
        <w:trPr>
          <w:cantSplit/>
        </w:trPr>
        <w:tc>
          <w:tcPr>
            <w:tcW w:w="1980" w:type="dxa"/>
            <w:vAlign w:val="bottom"/>
          </w:tcPr>
          <w:p w14:paraId="60A3DD04" w14:textId="36103C85" w:rsidR="0080215C" w:rsidRPr="004B7C49" w:rsidRDefault="0080215C" w:rsidP="0080215C">
            <w:pPr>
              <w:spacing w:line="300" w:lineRule="exact"/>
              <w:ind w:right="-50"/>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1137" w:type="dxa"/>
            <w:vAlign w:val="center"/>
          </w:tcPr>
          <w:p w14:paraId="10233395" w14:textId="2E3643E0"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7,358</w:t>
            </w:r>
          </w:p>
        </w:tc>
        <w:tc>
          <w:tcPr>
            <w:tcW w:w="1137" w:type="dxa"/>
            <w:vAlign w:val="center"/>
          </w:tcPr>
          <w:p w14:paraId="317E823E" w14:textId="2FCF38BA"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5,109</w:t>
            </w:r>
          </w:p>
        </w:tc>
        <w:tc>
          <w:tcPr>
            <w:tcW w:w="1137" w:type="dxa"/>
            <w:vAlign w:val="center"/>
          </w:tcPr>
          <w:p w14:paraId="5D575751" w14:textId="52F2B49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212</w:t>
            </w:r>
          </w:p>
        </w:tc>
        <w:tc>
          <w:tcPr>
            <w:tcW w:w="1138" w:type="dxa"/>
            <w:vAlign w:val="center"/>
          </w:tcPr>
          <w:p w14:paraId="7ABDB39C" w14:textId="7261A462"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118,034</w:t>
            </w:r>
          </w:p>
        </w:tc>
        <w:tc>
          <w:tcPr>
            <w:tcW w:w="1137" w:type="dxa"/>
            <w:vAlign w:val="center"/>
          </w:tcPr>
          <w:p w14:paraId="0962C271" w14:textId="4C7FBAC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36,135</w:t>
            </w:r>
          </w:p>
        </w:tc>
        <w:tc>
          <w:tcPr>
            <w:tcW w:w="1137" w:type="dxa"/>
            <w:vAlign w:val="center"/>
          </w:tcPr>
          <w:p w14:paraId="2CCA1051" w14:textId="0CC7D839" w:rsidR="0080215C" w:rsidRPr="004B7C49" w:rsidRDefault="0080215C" w:rsidP="0080215C">
            <w:pPr>
              <w:tabs>
                <w:tab w:val="decimal" w:pos="876"/>
              </w:tabs>
              <w:spacing w:line="300" w:lineRule="exact"/>
              <w:jc w:val="left"/>
              <w:rPr>
                <w:rFonts w:ascii="Arial" w:hAnsi="Arial" w:cs="Arial"/>
                <w:sz w:val="16"/>
                <w:szCs w:val="16"/>
                <w:cs/>
              </w:rPr>
            </w:pPr>
            <w:r w:rsidRPr="004B7C49">
              <w:rPr>
                <w:rFonts w:ascii="Arial" w:hAnsi="Arial" w:cs="Arial"/>
                <w:sz w:val="16"/>
                <w:szCs w:val="16"/>
              </w:rPr>
              <w:t>17,752</w:t>
            </w:r>
          </w:p>
        </w:tc>
        <w:tc>
          <w:tcPr>
            <w:tcW w:w="1137" w:type="dxa"/>
            <w:vAlign w:val="center"/>
          </w:tcPr>
          <w:p w14:paraId="5EE0ADCB" w14:textId="54575B22"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7,801</w:t>
            </w:r>
          </w:p>
        </w:tc>
        <w:tc>
          <w:tcPr>
            <w:tcW w:w="1138" w:type="dxa"/>
            <w:vAlign w:val="center"/>
          </w:tcPr>
          <w:p w14:paraId="6C7831B0" w14:textId="381391E9"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1,102</w:t>
            </w:r>
          </w:p>
        </w:tc>
        <w:tc>
          <w:tcPr>
            <w:tcW w:w="1137" w:type="dxa"/>
            <w:vAlign w:val="center"/>
          </w:tcPr>
          <w:p w14:paraId="5A17312F" w14:textId="3A7459C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16</w:t>
            </w:r>
          </w:p>
        </w:tc>
        <w:tc>
          <w:tcPr>
            <w:tcW w:w="1137" w:type="dxa"/>
            <w:gridSpan w:val="2"/>
            <w:vAlign w:val="center"/>
          </w:tcPr>
          <w:p w14:paraId="46C6C8D7" w14:textId="02EA2516"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w:t>
            </w:r>
            <w:r w:rsidR="00394DBC" w:rsidRPr="004B7C49">
              <w:rPr>
                <w:rFonts w:ascii="Arial" w:hAnsi="Arial" w:cs="Arial"/>
                <w:sz w:val="16"/>
                <w:szCs w:val="16"/>
              </w:rPr>
              <w:t>37</w:t>
            </w:r>
            <w:r w:rsidRPr="004B7C49">
              <w:rPr>
                <w:rFonts w:ascii="Arial" w:hAnsi="Arial" w:cs="Arial"/>
                <w:sz w:val="16"/>
                <w:szCs w:val="16"/>
              </w:rPr>
              <w:t>,</w:t>
            </w:r>
            <w:r w:rsidR="00394DBC" w:rsidRPr="004B7C49">
              <w:rPr>
                <w:rFonts w:ascii="Arial" w:hAnsi="Arial" w:cs="Arial"/>
                <w:sz w:val="16"/>
                <w:szCs w:val="16"/>
              </w:rPr>
              <w:t>602</w:t>
            </w:r>
          </w:p>
        </w:tc>
        <w:tc>
          <w:tcPr>
            <w:tcW w:w="1138" w:type="dxa"/>
            <w:gridSpan w:val="2"/>
            <w:vAlign w:val="center"/>
          </w:tcPr>
          <w:p w14:paraId="5313C81B" w14:textId="04F2B879"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33</w:t>
            </w:r>
            <w:r w:rsidR="00394DBC" w:rsidRPr="004B7C49">
              <w:rPr>
                <w:rFonts w:ascii="Arial" w:hAnsi="Arial" w:cs="Arial"/>
                <w:sz w:val="16"/>
                <w:szCs w:val="16"/>
              </w:rPr>
              <w:t>1</w:t>
            </w:r>
            <w:r w:rsidRPr="004B7C49">
              <w:rPr>
                <w:rFonts w:ascii="Arial" w:hAnsi="Arial" w:cs="Arial"/>
                <w:sz w:val="16"/>
                <w:szCs w:val="16"/>
              </w:rPr>
              <w:t>,</w:t>
            </w:r>
            <w:r w:rsidR="00394DBC" w:rsidRPr="004B7C49">
              <w:rPr>
                <w:rFonts w:ascii="Arial" w:hAnsi="Arial" w:cs="Arial"/>
                <w:sz w:val="16"/>
                <w:szCs w:val="16"/>
              </w:rPr>
              <w:t>121</w:t>
            </w:r>
          </w:p>
        </w:tc>
      </w:tr>
      <w:tr w:rsidR="0080215C" w:rsidRPr="004B7C49" w14:paraId="4C86294B" w14:textId="77777777">
        <w:trPr>
          <w:cantSplit/>
          <w:trHeight w:val="297"/>
        </w:trPr>
        <w:tc>
          <w:tcPr>
            <w:tcW w:w="1980" w:type="dxa"/>
            <w:vAlign w:val="bottom"/>
          </w:tcPr>
          <w:p w14:paraId="00236339" w14:textId="7594512F"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Additions</w:t>
            </w:r>
          </w:p>
        </w:tc>
        <w:tc>
          <w:tcPr>
            <w:tcW w:w="1137" w:type="dxa"/>
            <w:vAlign w:val="bottom"/>
          </w:tcPr>
          <w:p w14:paraId="573C486E" w14:textId="54430131"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3EB38ECF" w14:textId="50BDD3E1"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7" w:type="dxa"/>
            <w:vAlign w:val="bottom"/>
          </w:tcPr>
          <w:p w14:paraId="097A75CB" w14:textId="5A9F005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vAlign w:val="bottom"/>
          </w:tcPr>
          <w:p w14:paraId="3A059103" w14:textId="741A587F"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258</w:t>
            </w:r>
          </w:p>
        </w:tc>
        <w:tc>
          <w:tcPr>
            <w:tcW w:w="1137" w:type="dxa"/>
            <w:vAlign w:val="bottom"/>
          </w:tcPr>
          <w:p w14:paraId="68A223A6" w14:textId="7A62FD9F"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2F3E7C03" w14:textId="5F6BB5C8"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27</w:t>
            </w:r>
          </w:p>
        </w:tc>
        <w:tc>
          <w:tcPr>
            <w:tcW w:w="1137" w:type="dxa"/>
            <w:vAlign w:val="bottom"/>
          </w:tcPr>
          <w:p w14:paraId="0B2845C0" w14:textId="535C3AA8"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15</w:t>
            </w:r>
          </w:p>
        </w:tc>
        <w:tc>
          <w:tcPr>
            <w:tcW w:w="1138" w:type="dxa"/>
            <w:vAlign w:val="bottom"/>
          </w:tcPr>
          <w:p w14:paraId="2308953E" w14:textId="6ED5C0E5"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10</w:t>
            </w:r>
          </w:p>
        </w:tc>
        <w:tc>
          <w:tcPr>
            <w:tcW w:w="1137" w:type="dxa"/>
            <w:vAlign w:val="bottom"/>
          </w:tcPr>
          <w:p w14:paraId="1B5231BC" w14:textId="1353DF22"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vAlign w:val="bottom"/>
          </w:tcPr>
          <w:p w14:paraId="3B4AB457" w14:textId="0DFA8FED"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17,466</w:t>
            </w:r>
          </w:p>
        </w:tc>
        <w:tc>
          <w:tcPr>
            <w:tcW w:w="1138" w:type="dxa"/>
            <w:gridSpan w:val="2"/>
            <w:vAlign w:val="bottom"/>
          </w:tcPr>
          <w:p w14:paraId="3BF54C8A" w14:textId="483E10A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17,777</w:t>
            </w:r>
          </w:p>
        </w:tc>
      </w:tr>
      <w:tr w:rsidR="0080215C" w:rsidRPr="004B7C49" w14:paraId="1A627304" w14:textId="77777777">
        <w:trPr>
          <w:cantSplit/>
        </w:trPr>
        <w:tc>
          <w:tcPr>
            <w:tcW w:w="1980" w:type="dxa"/>
            <w:vAlign w:val="bottom"/>
          </w:tcPr>
          <w:p w14:paraId="51EAEFF2" w14:textId="55FB743B"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Disposals and write-off</w:t>
            </w:r>
          </w:p>
        </w:tc>
        <w:tc>
          <w:tcPr>
            <w:tcW w:w="1137" w:type="dxa"/>
            <w:vAlign w:val="center"/>
          </w:tcPr>
          <w:p w14:paraId="413A76D3" w14:textId="2E01969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7AED4B8D" w14:textId="0CABADB9"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7C785B54" w14:textId="3D8D3A4F"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vAlign w:val="center"/>
          </w:tcPr>
          <w:p w14:paraId="30549024" w14:textId="7759030E"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7" w:type="dxa"/>
            <w:vAlign w:val="center"/>
          </w:tcPr>
          <w:p w14:paraId="3D03FE9E" w14:textId="57DFC78F"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5D4BB5DC" w14:textId="3AB8C1B4"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(462)</w:t>
            </w:r>
          </w:p>
        </w:tc>
        <w:tc>
          <w:tcPr>
            <w:tcW w:w="1137" w:type="dxa"/>
            <w:vAlign w:val="center"/>
          </w:tcPr>
          <w:p w14:paraId="3C8C972F" w14:textId="5FB15888"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w:t>
            </w:r>
          </w:p>
        </w:tc>
        <w:tc>
          <w:tcPr>
            <w:tcW w:w="1138" w:type="dxa"/>
            <w:vAlign w:val="center"/>
          </w:tcPr>
          <w:p w14:paraId="7890ACE1" w14:textId="1DA7E37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w:t>
            </w:r>
          </w:p>
        </w:tc>
        <w:tc>
          <w:tcPr>
            <w:tcW w:w="1137" w:type="dxa"/>
            <w:vAlign w:val="center"/>
          </w:tcPr>
          <w:p w14:paraId="61452687" w14:textId="323D2D5D"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vAlign w:val="center"/>
          </w:tcPr>
          <w:p w14:paraId="34E3ED5F" w14:textId="190BF2EF"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gridSpan w:val="2"/>
            <w:vAlign w:val="center"/>
          </w:tcPr>
          <w:p w14:paraId="271637AB" w14:textId="3C1E71D5"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(470)</w:t>
            </w:r>
          </w:p>
        </w:tc>
      </w:tr>
      <w:tr w:rsidR="0080215C" w:rsidRPr="004B7C49" w14:paraId="6662BC6E" w14:textId="77777777">
        <w:trPr>
          <w:cantSplit/>
        </w:trPr>
        <w:tc>
          <w:tcPr>
            <w:tcW w:w="1980" w:type="dxa"/>
            <w:vAlign w:val="bottom"/>
          </w:tcPr>
          <w:p w14:paraId="4DE31667" w14:textId="2AA6D486"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Transfers in (out)</w:t>
            </w:r>
          </w:p>
        </w:tc>
        <w:tc>
          <w:tcPr>
            <w:tcW w:w="1137" w:type="dxa"/>
            <w:vAlign w:val="center"/>
          </w:tcPr>
          <w:p w14:paraId="73B741B3" w14:textId="19669CFD"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586067B0" w14:textId="16D9A905"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36</w:t>
            </w:r>
          </w:p>
        </w:tc>
        <w:tc>
          <w:tcPr>
            <w:tcW w:w="1137" w:type="dxa"/>
            <w:vAlign w:val="center"/>
          </w:tcPr>
          <w:p w14:paraId="0576A7ED" w14:textId="279AC837"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vAlign w:val="center"/>
          </w:tcPr>
          <w:p w14:paraId="3414F289" w14:textId="240AEB0A"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1,998</w:t>
            </w:r>
          </w:p>
        </w:tc>
        <w:tc>
          <w:tcPr>
            <w:tcW w:w="1137" w:type="dxa"/>
            <w:vAlign w:val="center"/>
          </w:tcPr>
          <w:p w14:paraId="1BDF3EDE" w14:textId="3F0D691E"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24</w:t>
            </w:r>
          </w:p>
        </w:tc>
        <w:tc>
          <w:tcPr>
            <w:tcW w:w="1137" w:type="dxa"/>
            <w:vAlign w:val="center"/>
          </w:tcPr>
          <w:p w14:paraId="5E7B8F22" w14:textId="3F95EFB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3,612</w:t>
            </w:r>
          </w:p>
        </w:tc>
        <w:tc>
          <w:tcPr>
            <w:tcW w:w="1137" w:type="dxa"/>
            <w:vAlign w:val="center"/>
          </w:tcPr>
          <w:p w14:paraId="452EE5F1" w14:textId="7C850DD1"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102</w:t>
            </w:r>
          </w:p>
        </w:tc>
        <w:tc>
          <w:tcPr>
            <w:tcW w:w="1138" w:type="dxa"/>
            <w:vAlign w:val="center"/>
          </w:tcPr>
          <w:p w14:paraId="3338192E" w14:textId="3F81CD15"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54</w:t>
            </w:r>
          </w:p>
        </w:tc>
        <w:tc>
          <w:tcPr>
            <w:tcW w:w="1137" w:type="dxa"/>
            <w:vAlign w:val="center"/>
          </w:tcPr>
          <w:p w14:paraId="0A2AD042" w14:textId="72AF94E9"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vAlign w:val="center"/>
          </w:tcPr>
          <w:p w14:paraId="27841F96" w14:textId="6CDC8855"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r w:rsidR="00394DBC" w:rsidRPr="004B7C49">
              <w:rPr>
                <w:rFonts w:ascii="Arial" w:hAnsi="Arial" w:cs="Arial"/>
                <w:sz w:val="16"/>
                <w:szCs w:val="16"/>
              </w:rPr>
              <w:t>3</w:t>
            </w:r>
            <w:r w:rsidRPr="004B7C49">
              <w:rPr>
                <w:rFonts w:ascii="Arial" w:hAnsi="Arial" w:cs="Arial"/>
                <w:sz w:val="16"/>
                <w:szCs w:val="16"/>
              </w:rPr>
              <w:t>,</w:t>
            </w:r>
            <w:r w:rsidR="00394DBC" w:rsidRPr="004B7C49">
              <w:rPr>
                <w:rFonts w:ascii="Arial" w:hAnsi="Arial" w:cs="Arial"/>
                <w:sz w:val="16"/>
                <w:szCs w:val="16"/>
              </w:rPr>
              <w:t>781</w:t>
            </w:r>
            <w:r w:rsidRPr="004B7C49">
              <w:rPr>
                <w:rFonts w:ascii="Arial" w:hAnsi="Arial" w:cs="Arial"/>
                <w:sz w:val="16"/>
                <w:szCs w:val="16"/>
              </w:rPr>
              <w:t>)</w:t>
            </w:r>
          </w:p>
        </w:tc>
        <w:tc>
          <w:tcPr>
            <w:tcW w:w="1138" w:type="dxa"/>
            <w:gridSpan w:val="2"/>
            <w:vAlign w:val="center"/>
          </w:tcPr>
          <w:p w14:paraId="12BC8C65" w14:textId="7622F833" w:rsidR="0080215C" w:rsidRPr="004B7C49" w:rsidRDefault="00394DB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2,045</w:t>
            </w:r>
          </w:p>
        </w:tc>
      </w:tr>
      <w:tr w:rsidR="0080215C" w:rsidRPr="004B7C49" w14:paraId="1EDF46C1" w14:textId="77777777">
        <w:trPr>
          <w:cantSplit/>
        </w:trPr>
        <w:tc>
          <w:tcPr>
            <w:tcW w:w="1980" w:type="dxa"/>
            <w:vAlign w:val="bottom"/>
          </w:tcPr>
          <w:p w14:paraId="215F2B2A" w14:textId="2CC08BEE"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Exchange differences</w:t>
            </w:r>
          </w:p>
        </w:tc>
        <w:tc>
          <w:tcPr>
            <w:tcW w:w="1137" w:type="dxa"/>
            <w:vAlign w:val="center"/>
          </w:tcPr>
          <w:p w14:paraId="5A1FE108" w14:textId="054E75D5"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1408C7A6" w14:textId="7DDA2ED2"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(4)</w:t>
            </w:r>
          </w:p>
        </w:tc>
        <w:tc>
          <w:tcPr>
            <w:tcW w:w="1137" w:type="dxa"/>
            <w:vAlign w:val="center"/>
          </w:tcPr>
          <w:p w14:paraId="2FDFF9AE" w14:textId="47BDA7BA"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vAlign w:val="center"/>
          </w:tcPr>
          <w:p w14:paraId="3E7A61E7" w14:textId="77C16898"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5B07A4A0" w14:textId="2F855131"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4F437B12" w14:textId="1AB0FCF8"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6AD53F6C" w14:textId="0A1D8907"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(30)</w:t>
            </w:r>
          </w:p>
        </w:tc>
        <w:tc>
          <w:tcPr>
            <w:tcW w:w="1138" w:type="dxa"/>
            <w:vAlign w:val="center"/>
          </w:tcPr>
          <w:p w14:paraId="11EF02EE" w14:textId="711574A6"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vAlign w:val="center"/>
          </w:tcPr>
          <w:p w14:paraId="19501F22" w14:textId="40B64265"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vAlign w:val="center"/>
          </w:tcPr>
          <w:p w14:paraId="31C71772" w14:textId="3670BDA0"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8" w:type="dxa"/>
            <w:gridSpan w:val="2"/>
            <w:vAlign w:val="center"/>
          </w:tcPr>
          <w:p w14:paraId="3DDB3DD1" w14:textId="688AE896" w:rsidR="0080215C" w:rsidRPr="004B7C49" w:rsidRDefault="0080215C"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(35)</w:t>
            </w:r>
          </w:p>
        </w:tc>
      </w:tr>
      <w:tr w:rsidR="0080215C" w:rsidRPr="004B7C49" w14:paraId="43EC7EB1" w14:textId="77777777">
        <w:trPr>
          <w:cantSplit/>
        </w:trPr>
        <w:tc>
          <w:tcPr>
            <w:tcW w:w="1980" w:type="dxa"/>
            <w:vAlign w:val="bottom"/>
          </w:tcPr>
          <w:p w14:paraId="76AA2D0E" w14:textId="05D09E8E" w:rsidR="0080215C" w:rsidRPr="004B7C49" w:rsidRDefault="0080215C" w:rsidP="0080215C">
            <w:pPr>
              <w:spacing w:line="300" w:lineRule="exact"/>
              <w:ind w:right="-50"/>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1137" w:type="dxa"/>
            <w:vAlign w:val="center"/>
          </w:tcPr>
          <w:p w14:paraId="4A754E4D" w14:textId="3409B0F0"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7,358</w:t>
            </w:r>
          </w:p>
        </w:tc>
        <w:tc>
          <w:tcPr>
            <w:tcW w:w="1137" w:type="dxa"/>
            <w:vAlign w:val="center"/>
          </w:tcPr>
          <w:p w14:paraId="1149AD87" w14:textId="72D5B6F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5,142</w:t>
            </w:r>
          </w:p>
        </w:tc>
        <w:tc>
          <w:tcPr>
            <w:tcW w:w="1137" w:type="dxa"/>
            <w:vAlign w:val="center"/>
          </w:tcPr>
          <w:p w14:paraId="5292C771" w14:textId="0BD9CC8C"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212</w:t>
            </w:r>
          </w:p>
        </w:tc>
        <w:tc>
          <w:tcPr>
            <w:tcW w:w="1138" w:type="dxa"/>
            <w:vAlign w:val="center"/>
          </w:tcPr>
          <w:p w14:paraId="63FA2B1E" w14:textId="3D88D906"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120,289</w:t>
            </w:r>
          </w:p>
        </w:tc>
        <w:tc>
          <w:tcPr>
            <w:tcW w:w="1137" w:type="dxa"/>
            <w:vAlign w:val="center"/>
          </w:tcPr>
          <w:p w14:paraId="798F7535" w14:textId="45FA7D91"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36,159</w:t>
            </w:r>
          </w:p>
        </w:tc>
        <w:tc>
          <w:tcPr>
            <w:tcW w:w="1137" w:type="dxa"/>
            <w:vAlign w:val="center"/>
          </w:tcPr>
          <w:p w14:paraId="0F906DAA" w14:textId="35AFFAF8"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20,929</w:t>
            </w:r>
          </w:p>
        </w:tc>
        <w:tc>
          <w:tcPr>
            <w:tcW w:w="1137" w:type="dxa"/>
            <w:vAlign w:val="center"/>
          </w:tcPr>
          <w:p w14:paraId="32CBCC87" w14:textId="3B3BC706"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7,883</w:t>
            </w:r>
          </w:p>
        </w:tc>
        <w:tc>
          <w:tcPr>
            <w:tcW w:w="1138" w:type="dxa"/>
            <w:vAlign w:val="center"/>
          </w:tcPr>
          <w:p w14:paraId="4F72329B" w14:textId="7F4EFD3A"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1,164</w:t>
            </w:r>
          </w:p>
        </w:tc>
        <w:tc>
          <w:tcPr>
            <w:tcW w:w="1137" w:type="dxa"/>
            <w:vAlign w:val="center"/>
          </w:tcPr>
          <w:p w14:paraId="6B0C3CCC" w14:textId="1455A84A"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16</w:t>
            </w:r>
          </w:p>
        </w:tc>
        <w:tc>
          <w:tcPr>
            <w:tcW w:w="1137" w:type="dxa"/>
            <w:gridSpan w:val="2"/>
            <w:vAlign w:val="center"/>
          </w:tcPr>
          <w:p w14:paraId="4F854BCE" w14:textId="3359F873"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15</w:t>
            </w:r>
            <w:r w:rsidR="00394DBC" w:rsidRPr="004B7C49">
              <w:rPr>
                <w:rFonts w:ascii="Arial" w:hAnsi="Arial" w:cs="Arial"/>
                <w:sz w:val="16"/>
                <w:szCs w:val="16"/>
              </w:rPr>
              <w:t>1</w:t>
            </w:r>
            <w:r w:rsidRPr="004B7C49">
              <w:rPr>
                <w:rFonts w:ascii="Arial" w:hAnsi="Arial" w:cs="Arial"/>
                <w:sz w:val="16"/>
                <w:szCs w:val="16"/>
              </w:rPr>
              <w:t>,</w:t>
            </w:r>
            <w:r w:rsidR="00394DBC" w:rsidRPr="004B7C49">
              <w:rPr>
                <w:rFonts w:ascii="Arial" w:hAnsi="Arial" w:cs="Arial"/>
                <w:sz w:val="16"/>
                <w:szCs w:val="16"/>
              </w:rPr>
              <w:t>286</w:t>
            </w:r>
          </w:p>
        </w:tc>
        <w:tc>
          <w:tcPr>
            <w:tcW w:w="1138" w:type="dxa"/>
            <w:gridSpan w:val="2"/>
            <w:vAlign w:val="center"/>
          </w:tcPr>
          <w:p w14:paraId="47B9F4AD" w14:textId="16DD817B" w:rsidR="0080215C" w:rsidRPr="004B7C49" w:rsidRDefault="0080215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35</w:t>
            </w:r>
            <w:r w:rsidR="00394DBC" w:rsidRPr="004B7C49">
              <w:rPr>
                <w:rFonts w:ascii="Arial" w:hAnsi="Arial" w:cs="Arial"/>
                <w:sz w:val="16"/>
                <w:szCs w:val="16"/>
              </w:rPr>
              <w:t>0</w:t>
            </w:r>
            <w:r w:rsidRPr="004B7C49">
              <w:rPr>
                <w:rFonts w:ascii="Arial" w:hAnsi="Arial" w:cs="Arial"/>
                <w:sz w:val="16"/>
                <w:szCs w:val="16"/>
              </w:rPr>
              <w:t>,</w:t>
            </w:r>
            <w:r w:rsidR="00394DBC" w:rsidRPr="004B7C49">
              <w:rPr>
                <w:rFonts w:ascii="Arial" w:hAnsi="Arial" w:cs="Arial"/>
                <w:sz w:val="16"/>
                <w:szCs w:val="16"/>
              </w:rPr>
              <w:t>438</w:t>
            </w:r>
          </w:p>
        </w:tc>
      </w:tr>
      <w:tr w:rsidR="0080215C" w:rsidRPr="004B7C49" w14:paraId="74F9BE27" w14:textId="77777777" w:rsidTr="00B25C58">
        <w:trPr>
          <w:cantSplit/>
        </w:trPr>
        <w:tc>
          <w:tcPr>
            <w:tcW w:w="1980" w:type="dxa"/>
            <w:vAlign w:val="bottom"/>
          </w:tcPr>
          <w:p w14:paraId="62C53114" w14:textId="13D4882F"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Additions</w:t>
            </w:r>
          </w:p>
        </w:tc>
        <w:tc>
          <w:tcPr>
            <w:tcW w:w="1137" w:type="dxa"/>
            <w:shd w:val="clear" w:color="auto" w:fill="auto"/>
            <w:vAlign w:val="bottom"/>
          </w:tcPr>
          <w:p w14:paraId="4A3DB8FF" w14:textId="2A0AB4F9"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3CEEDDE9" w14:textId="5AAB1AF5"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32C4143A" w14:textId="3C2541EA"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2748D415" w14:textId="4BC7E0ED"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650</w:t>
            </w:r>
          </w:p>
        </w:tc>
        <w:tc>
          <w:tcPr>
            <w:tcW w:w="1137" w:type="dxa"/>
            <w:shd w:val="clear" w:color="auto" w:fill="auto"/>
            <w:vAlign w:val="bottom"/>
          </w:tcPr>
          <w:p w14:paraId="41F8B1DE" w14:textId="12D8B85D"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95</w:t>
            </w:r>
          </w:p>
        </w:tc>
        <w:tc>
          <w:tcPr>
            <w:tcW w:w="1137" w:type="dxa"/>
            <w:shd w:val="clear" w:color="auto" w:fill="auto"/>
            <w:vAlign w:val="bottom"/>
          </w:tcPr>
          <w:p w14:paraId="7CCC772C" w14:textId="024436FD"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4B04D7E8" w14:textId="32A78C0F"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24</w:t>
            </w:r>
          </w:p>
        </w:tc>
        <w:tc>
          <w:tcPr>
            <w:tcW w:w="1138" w:type="dxa"/>
            <w:shd w:val="clear" w:color="auto" w:fill="auto"/>
            <w:vAlign w:val="bottom"/>
          </w:tcPr>
          <w:p w14:paraId="13DBC21D" w14:textId="0483E230"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18</w:t>
            </w:r>
          </w:p>
        </w:tc>
        <w:tc>
          <w:tcPr>
            <w:tcW w:w="1137" w:type="dxa"/>
            <w:shd w:val="clear" w:color="auto" w:fill="auto"/>
            <w:vAlign w:val="bottom"/>
          </w:tcPr>
          <w:p w14:paraId="70B29C69" w14:textId="0F24CB37"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bottom"/>
          </w:tcPr>
          <w:p w14:paraId="0F276C19" w14:textId="456F1F27"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11,786</w:t>
            </w:r>
          </w:p>
        </w:tc>
        <w:tc>
          <w:tcPr>
            <w:tcW w:w="1138" w:type="dxa"/>
            <w:gridSpan w:val="2"/>
            <w:shd w:val="clear" w:color="auto" w:fill="auto"/>
            <w:vAlign w:val="bottom"/>
          </w:tcPr>
          <w:p w14:paraId="766AA99C" w14:textId="4E4D8A7F"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12,573</w:t>
            </w:r>
          </w:p>
        </w:tc>
      </w:tr>
      <w:tr w:rsidR="0080215C" w:rsidRPr="004B7C49" w14:paraId="3FD15B15" w14:textId="77777777" w:rsidTr="00B25C58">
        <w:trPr>
          <w:cantSplit/>
        </w:trPr>
        <w:tc>
          <w:tcPr>
            <w:tcW w:w="1980" w:type="dxa"/>
          </w:tcPr>
          <w:p w14:paraId="2C00E15E" w14:textId="5B793FA6"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Disposals and write-off</w:t>
            </w:r>
          </w:p>
        </w:tc>
        <w:tc>
          <w:tcPr>
            <w:tcW w:w="1137" w:type="dxa"/>
            <w:shd w:val="clear" w:color="auto" w:fill="auto"/>
            <w:vAlign w:val="center"/>
          </w:tcPr>
          <w:p w14:paraId="14929146" w14:textId="77CD8EBE"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55DBEC24" w14:textId="713612CD"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70FF0661" w14:textId="7C5E708A"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center"/>
          </w:tcPr>
          <w:p w14:paraId="02A4A743" w14:textId="4E0CC6C7"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38D2AF16" w14:textId="1F2593B1"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0593B3F7" w14:textId="0DFE3432" w:rsidR="0080215C" w:rsidRPr="004B7C49" w:rsidRDefault="009479AF" w:rsidP="0080215C">
            <w:pPr>
              <w:tabs>
                <w:tab w:val="decimal" w:pos="876"/>
              </w:tabs>
              <w:spacing w:line="300" w:lineRule="exact"/>
              <w:jc w:val="left"/>
              <w:rPr>
                <w:rFonts w:ascii="Arial" w:hAnsi="Arial" w:cs="Arial"/>
                <w:sz w:val="16"/>
                <w:szCs w:val="16"/>
                <w:cs/>
              </w:rPr>
            </w:pPr>
            <w:r w:rsidRPr="004B7C49">
              <w:rPr>
                <w:rFonts w:ascii="Arial" w:hAnsi="Arial" w:cs="Arial"/>
                <w:sz w:val="16"/>
                <w:szCs w:val="16"/>
              </w:rPr>
              <w:t>-</w:t>
            </w:r>
          </w:p>
        </w:tc>
        <w:tc>
          <w:tcPr>
            <w:tcW w:w="1137" w:type="dxa"/>
            <w:shd w:val="clear" w:color="auto" w:fill="auto"/>
            <w:vAlign w:val="center"/>
          </w:tcPr>
          <w:p w14:paraId="0E6BBD76" w14:textId="7E6AA0B9"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8" w:type="dxa"/>
            <w:shd w:val="clear" w:color="auto" w:fill="auto"/>
            <w:vAlign w:val="center"/>
          </w:tcPr>
          <w:p w14:paraId="56500A38" w14:textId="5358086C"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w:t>
            </w:r>
          </w:p>
        </w:tc>
        <w:tc>
          <w:tcPr>
            <w:tcW w:w="1137" w:type="dxa"/>
            <w:shd w:val="clear" w:color="auto" w:fill="auto"/>
            <w:vAlign w:val="center"/>
          </w:tcPr>
          <w:p w14:paraId="57A4E294" w14:textId="247B42FC"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7" w:type="dxa"/>
            <w:gridSpan w:val="2"/>
            <w:shd w:val="clear" w:color="auto" w:fill="auto"/>
            <w:vAlign w:val="center"/>
          </w:tcPr>
          <w:p w14:paraId="6B95389B" w14:textId="530AF169"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center"/>
          </w:tcPr>
          <w:p w14:paraId="56A98147" w14:textId="353C8C10"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w:t>
            </w:r>
          </w:p>
        </w:tc>
      </w:tr>
      <w:tr w:rsidR="0080215C" w:rsidRPr="004B7C49" w14:paraId="6CC490A1" w14:textId="77777777" w:rsidTr="00B25C58">
        <w:trPr>
          <w:cantSplit/>
        </w:trPr>
        <w:tc>
          <w:tcPr>
            <w:tcW w:w="1980" w:type="dxa"/>
            <w:vAlign w:val="bottom"/>
          </w:tcPr>
          <w:p w14:paraId="5DA009BF" w14:textId="558BB592" w:rsidR="0080215C" w:rsidRPr="004B7C49" w:rsidRDefault="0080215C" w:rsidP="0080215C">
            <w:pPr>
              <w:spacing w:line="300" w:lineRule="exact"/>
              <w:ind w:right="-50"/>
              <w:rPr>
                <w:rFonts w:ascii="Arial" w:hAnsi="Arial" w:cs="Arial"/>
                <w:b/>
                <w:bCs/>
                <w:sz w:val="16"/>
                <w:szCs w:val="16"/>
              </w:rPr>
            </w:pPr>
            <w:r w:rsidRPr="004B7C49">
              <w:rPr>
                <w:rFonts w:ascii="Arial" w:hAnsi="Arial" w:cs="Arial"/>
                <w:sz w:val="16"/>
                <w:szCs w:val="16"/>
              </w:rPr>
              <w:t>Transfers in (out)</w:t>
            </w:r>
          </w:p>
        </w:tc>
        <w:tc>
          <w:tcPr>
            <w:tcW w:w="1137" w:type="dxa"/>
            <w:shd w:val="clear" w:color="auto" w:fill="auto"/>
            <w:vAlign w:val="center"/>
          </w:tcPr>
          <w:p w14:paraId="0B7F8917" w14:textId="23EA0A82"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36BAEDE6" w14:textId="74FDA4E0"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715</w:t>
            </w:r>
          </w:p>
        </w:tc>
        <w:tc>
          <w:tcPr>
            <w:tcW w:w="1137" w:type="dxa"/>
            <w:shd w:val="clear" w:color="auto" w:fill="auto"/>
            <w:vAlign w:val="center"/>
          </w:tcPr>
          <w:p w14:paraId="3C456BC3" w14:textId="4E1069B9"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center"/>
          </w:tcPr>
          <w:p w14:paraId="4E43EBFC" w14:textId="62E6E326"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3,920</w:t>
            </w:r>
          </w:p>
        </w:tc>
        <w:tc>
          <w:tcPr>
            <w:tcW w:w="1137" w:type="dxa"/>
            <w:shd w:val="clear" w:color="auto" w:fill="auto"/>
            <w:vAlign w:val="center"/>
          </w:tcPr>
          <w:p w14:paraId="5FA2CB69" w14:textId="29EAA3D6"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52</w:t>
            </w:r>
          </w:p>
        </w:tc>
        <w:tc>
          <w:tcPr>
            <w:tcW w:w="1137" w:type="dxa"/>
            <w:shd w:val="clear" w:color="auto" w:fill="auto"/>
            <w:vAlign w:val="center"/>
          </w:tcPr>
          <w:p w14:paraId="036271FC" w14:textId="67BEA61A"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83</w:t>
            </w:r>
          </w:p>
        </w:tc>
        <w:tc>
          <w:tcPr>
            <w:tcW w:w="1137" w:type="dxa"/>
            <w:shd w:val="clear" w:color="auto" w:fill="auto"/>
            <w:vAlign w:val="center"/>
          </w:tcPr>
          <w:p w14:paraId="72BB872B" w14:textId="5E7DEE05"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252</w:t>
            </w:r>
          </w:p>
        </w:tc>
        <w:tc>
          <w:tcPr>
            <w:tcW w:w="1138" w:type="dxa"/>
            <w:shd w:val="clear" w:color="auto" w:fill="auto"/>
            <w:vAlign w:val="center"/>
          </w:tcPr>
          <w:p w14:paraId="1F3D666C" w14:textId="2A993055"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65</w:t>
            </w:r>
          </w:p>
        </w:tc>
        <w:tc>
          <w:tcPr>
            <w:tcW w:w="1137" w:type="dxa"/>
            <w:shd w:val="clear" w:color="auto" w:fill="auto"/>
            <w:vAlign w:val="center"/>
          </w:tcPr>
          <w:p w14:paraId="118F02FF" w14:textId="27C57B37"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center"/>
          </w:tcPr>
          <w:p w14:paraId="3672A83C" w14:textId="6F4E1824" w:rsidR="0080215C" w:rsidRPr="004B7C49" w:rsidRDefault="009479AF"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(5,</w:t>
            </w:r>
            <w:r w:rsidR="00394DBC" w:rsidRPr="004B7C49">
              <w:rPr>
                <w:rFonts w:ascii="Arial" w:hAnsi="Arial" w:cs="Arial"/>
                <w:sz w:val="16"/>
                <w:szCs w:val="16"/>
              </w:rPr>
              <w:t>055</w:t>
            </w:r>
            <w:r w:rsidRPr="004B7C49">
              <w:rPr>
                <w:rFonts w:ascii="Arial" w:hAnsi="Arial" w:cs="Arial"/>
                <w:sz w:val="16"/>
                <w:szCs w:val="16"/>
              </w:rPr>
              <w:t>)</w:t>
            </w:r>
          </w:p>
        </w:tc>
        <w:tc>
          <w:tcPr>
            <w:tcW w:w="1138" w:type="dxa"/>
            <w:gridSpan w:val="2"/>
            <w:shd w:val="clear" w:color="auto" w:fill="auto"/>
            <w:vAlign w:val="center"/>
          </w:tcPr>
          <w:p w14:paraId="67ACD718" w14:textId="4CA9200D" w:rsidR="0080215C" w:rsidRPr="004B7C49" w:rsidRDefault="00394DBC" w:rsidP="0080215C">
            <w:pPr>
              <w:tabs>
                <w:tab w:val="decimal" w:pos="876"/>
              </w:tabs>
              <w:spacing w:line="300" w:lineRule="exact"/>
              <w:jc w:val="left"/>
              <w:rPr>
                <w:rFonts w:ascii="Arial" w:hAnsi="Arial" w:cs="Arial"/>
                <w:sz w:val="16"/>
                <w:szCs w:val="16"/>
              </w:rPr>
            </w:pPr>
            <w:r w:rsidRPr="004B7C49">
              <w:rPr>
                <w:rFonts w:ascii="Arial" w:hAnsi="Arial" w:cs="Arial"/>
                <w:sz w:val="16"/>
                <w:szCs w:val="16"/>
              </w:rPr>
              <w:t>32</w:t>
            </w:r>
          </w:p>
        </w:tc>
      </w:tr>
      <w:tr w:rsidR="0080215C" w:rsidRPr="004B7C49" w14:paraId="256D9F49" w14:textId="77777777" w:rsidTr="00B25C58">
        <w:trPr>
          <w:cantSplit/>
        </w:trPr>
        <w:tc>
          <w:tcPr>
            <w:tcW w:w="1980" w:type="dxa"/>
          </w:tcPr>
          <w:p w14:paraId="4BED5351" w14:textId="6BC17BF3" w:rsidR="0080215C" w:rsidRPr="004B7C49" w:rsidRDefault="0080215C" w:rsidP="0080215C">
            <w:pPr>
              <w:spacing w:line="300" w:lineRule="exact"/>
              <w:ind w:right="-50"/>
              <w:rPr>
                <w:rFonts w:ascii="Arial" w:hAnsi="Arial" w:cs="Arial"/>
                <w:sz w:val="16"/>
                <w:szCs w:val="16"/>
              </w:rPr>
            </w:pPr>
            <w:r w:rsidRPr="004B7C49">
              <w:rPr>
                <w:rFonts w:ascii="Arial" w:hAnsi="Arial" w:cs="Arial"/>
                <w:sz w:val="16"/>
                <w:szCs w:val="16"/>
              </w:rPr>
              <w:t>Exchange differences</w:t>
            </w:r>
          </w:p>
        </w:tc>
        <w:tc>
          <w:tcPr>
            <w:tcW w:w="1137" w:type="dxa"/>
            <w:shd w:val="clear" w:color="auto" w:fill="auto"/>
            <w:vAlign w:val="center"/>
          </w:tcPr>
          <w:p w14:paraId="6C8554CC" w14:textId="64A1DDE3"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52131496" w14:textId="2588677B"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(5)</w:t>
            </w:r>
          </w:p>
        </w:tc>
        <w:tc>
          <w:tcPr>
            <w:tcW w:w="1137" w:type="dxa"/>
            <w:shd w:val="clear" w:color="auto" w:fill="auto"/>
            <w:vAlign w:val="center"/>
          </w:tcPr>
          <w:p w14:paraId="4109AFB6" w14:textId="66B4C754"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center"/>
          </w:tcPr>
          <w:p w14:paraId="2BA69E34" w14:textId="4EA526E9"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6AA23ABE" w14:textId="299C1E16"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6CB46F93" w14:textId="17F7215E"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center"/>
          </w:tcPr>
          <w:p w14:paraId="61295176" w14:textId="0D0260A2"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(41)</w:t>
            </w:r>
          </w:p>
        </w:tc>
        <w:tc>
          <w:tcPr>
            <w:tcW w:w="1138" w:type="dxa"/>
            <w:shd w:val="clear" w:color="auto" w:fill="auto"/>
            <w:vAlign w:val="center"/>
          </w:tcPr>
          <w:p w14:paraId="09270DD6" w14:textId="73AAB4A7"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w:t>
            </w:r>
          </w:p>
        </w:tc>
        <w:tc>
          <w:tcPr>
            <w:tcW w:w="1137" w:type="dxa"/>
            <w:shd w:val="clear" w:color="auto" w:fill="auto"/>
            <w:vAlign w:val="center"/>
          </w:tcPr>
          <w:p w14:paraId="3A4A88C9" w14:textId="5E14B343"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center"/>
          </w:tcPr>
          <w:p w14:paraId="586E49C8" w14:textId="443BC4AA"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center"/>
          </w:tcPr>
          <w:p w14:paraId="1A11516E" w14:textId="205BB98B"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(47)</w:t>
            </w:r>
          </w:p>
        </w:tc>
      </w:tr>
      <w:tr w:rsidR="0080215C" w:rsidRPr="004B7C49" w14:paraId="0AB7FE62" w14:textId="77777777" w:rsidTr="00B25C58">
        <w:trPr>
          <w:cantSplit/>
        </w:trPr>
        <w:tc>
          <w:tcPr>
            <w:tcW w:w="1980" w:type="dxa"/>
          </w:tcPr>
          <w:p w14:paraId="79848171" w14:textId="1CB8B8C7" w:rsidR="0080215C" w:rsidRPr="004B7C49" w:rsidRDefault="0080215C" w:rsidP="0080215C">
            <w:pPr>
              <w:spacing w:line="300" w:lineRule="exact"/>
              <w:ind w:right="-50"/>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1137" w:type="dxa"/>
            <w:shd w:val="clear" w:color="auto" w:fill="auto"/>
            <w:vAlign w:val="center"/>
          </w:tcPr>
          <w:p w14:paraId="29705C86" w14:textId="7E014CBB" w:rsidR="0080215C" w:rsidRPr="004B7C49" w:rsidRDefault="00597B96"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7,358</w:t>
            </w:r>
          </w:p>
        </w:tc>
        <w:tc>
          <w:tcPr>
            <w:tcW w:w="1137" w:type="dxa"/>
            <w:shd w:val="clear" w:color="auto" w:fill="auto"/>
            <w:vAlign w:val="center"/>
          </w:tcPr>
          <w:p w14:paraId="569A5A38" w14:textId="20CEE49E"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5,852</w:t>
            </w:r>
          </w:p>
        </w:tc>
        <w:tc>
          <w:tcPr>
            <w:tcW w:w="1137" w:type="dxa"/>
            <w:shd w:val="clear" w:color="auto" w:fill="auto"/>
            <w:vAlign w:val="center"/>
          </w:tcPr>
          <w:p w14:paraId="7A83F281" w14:textId="6A321D32"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212</w:t>
            </w:r>
          </w:p>
        </w:tc>
        <w:tc>
          <w:tcPr>
            <w:tcW w:w="1138" w:type="dxa"/>
            <w:shd w:val="clear" w:color="auto" w:fill="auto"/>
            <w:vAlign w:val="center"/>
          </w:tcPr>
          <w:p w14:paraId="32FB28BD" w14:textId="50B3A8C3"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124,859</w:t>
            </w:r>
          </w:p>
        </w:tc>
        <w:tc>
          <w:tcPr>
            <w:tcW w:w="1137" w:type="dxa"/>
            <w:shd w:val="clear" w:color="auto" w:fill="auto"/>
            <w:vAlign w:val="center"/>
          </w:tcPr>
          <w:p w14:paraId="6B66C8A7" w14:textId="72B76FAD"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36,306</w:t>
            </w:r>
          </w:p>
        </w:tc>
        <w:tc>
          <w:tcPr>
            <w:tcW w:w="1137" w:type="dxa"/>
            <w:shd w:val="clear" w:color="auto" w:fill="auto"/>
            <w:vAlign w:val="center"/>
          </w:tcPr>
          <w:p w14:paraId="612CB191" w14:textId="2DB11DF9"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21,012</w:t>
            </w:r>
          </w:p>
        </w:tc>
        <w:tc>
          <w:tcPr>
            <w:tcW w:w="1137" w:type="dxa"/>
            <w:shd w:val="clear" w:color="auto" w:fill="auto"/>
            <w:vAlign w:val="center"/>
          </w:tcPr>
          <w:p w14:paraId="0AA4EE1B" w14:textId="036DBAA6"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8,117</w:t>
            </w:r>
          </w:p>
        </w:tc>
        <w:tc>
          <w:tcPr>
            <w:tcW w:w="1138" w:type="dxa"/>
            <w:shd w:val="clear" w:color="auto" w:fill="auto"/>
            <w:vAlign w:val="center"/>
          </w:tcPr>
          <w:p w14:paraId="744F40E5" w14:textId="50BA1E2F"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1,243</w:t>
            </w:r>
          </w:p>
        </w:tc>
        <w:tc>
          <w:tcPr>
            <w:tcW w:w="1137" w:type="dxa"/>
            <w:shd w:val="clear" w:color="auto" w:fill="auto"/>
            <w:vAlign w:val="center"/>
          </w:tcPr>
          <w:p w14:paraId="1F798F26" w14:textId="0DD1BC4C"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15</w:t>
            </w:r>
          </w:p>
        </w:tc>
        <w:tc>
          <w:tcPr>
            <w:tcW w:w="1137" w:type="dxa"/>
            <w:gridSpan w:val="2"/>
            <w:shd w:val="clear" w:color="auto" w:fill="auto"/>
            <w:vAlign w:val="center"/>
          </w:tcPr>
          <w:p w14:paraId="15756552" w14:textId="6E55823B"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158,</w:t>
            </w:r>
            <w:r w:rsidR="00394DBC" w:rsidRPr="004B7C49">
              <w:rPr>
                <w:rFonts w:ascii="Arial" w:hAnsi="Arial" w:cs="Arial"/>
                <w:sz w:val="16"/>
                <w:szCs w:val="16"/>
              </w:rPr>
              <w:t>017</w:t>
            </w:r>
          </w:p>
        </w:tc>
        <w:tc>
          <w:tcPr>
            <w:tcW w:w="1138" w:type="dxa"/>
            <w:gridSpan w:val="2"/>
            <w:shd w:val="clear" w:color="auto" w:fill="auto"/>
            <w:vAlign w:val="center"/>
          </w:tcPr>
          <w:p w14:paraId="53BCBD53" w14:textId="2CD4EF3C" w:rsidR="0080215C" w:rsidRPr="004B7C49" w:rsidRDefault="009479AF" w:rsidP="0080215C">
            <w:pPr>
              <w:pBdr>
                <w:bottom w:val="single" w:sz="4" w:space="1" w:color="auto"/>
              </w:pBdr>
              <w:tabs>
                <w:tab w:val="decimal" w:pos="876"/>
              </w:tabs>
              <w:spacing w:line="300" w:lineRule="exact"/>
              <w:jc w:val="left"/>
              <w:rPr>
                <w:rFonts w:ascii="Arial" w:hAnsi="Arial" w:cs="Arial"/>
                <w:sz w:val="16"/>
                <w:szCs w:val="16"/>
              </w:rPr>
            </w:pPr>
            <w:r w:rsidRPr="004B7C49">
              <w:rPr>
                <w:rFonts w:ascii="Arial" w:hAnsi="Arial" w:cs="Arial"/>
                <w:sz w:val="16"/>
                <w:szCs w:val="16"/>
              </w:rPr>
              <w:t>36</w:t>
            </w:r>
            <w:r w:rsidR="00394DBC" w:rsidRPr="004B7C49">
              <w:rPr>
                <w:rFonts w:ascii="Arial" w:hAnsi="Arial" w:cs="Arial"/>
                <w:sz w:val="16"/>
                <w:szCs w:val="16"/>
              </w:rPr>
              <w:t>2</w:t>
            </w:r>
            <w:r w:rsidRPr="004B7C49">
              <w:rPr>
                <w:rFonts w:ascii="Arial" w:hAnsi="Arial" w:cs="Arial"/>
                <w:sz w:val="16"/>
                <w:szCs w:val="16"/>
              </w:rPr>
              <w:t>,</w:t>
            </w:r>
            <w:r w:rsidR="00394DBC" w:rsidRPr="004B7C49">
              <w:rPr>
                <w:rFonts w:ascii="Arial" w:hAnsi="Arial" w:cs="Arial"/>
                <w:sz w:val="16"/>
                <w:szCs w:val="16"/>
              </w:rPr>
              <w:t>991</w:t>
            </w:r>
          </w:p>
        </w:tc>
      </w:tr>
      <w:tr w:rsidR="0080215C" w:rsidRPr="004B7C49" w14:paraId="5D632C6E" w14:textId="77777777" w:rsidTr="00BE2A77">
        <w:trPr>
          <w:cantSplit/>
        </w:trPr>
        <w:tc>
          <w:tcPr>
            <w:tcW w:w="1980" w:type="dxa"/>
          </w:tcPr>
          <w:p w14:paraId="42CC2663"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2CE97FD4"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14D9B605"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F2894A9"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52DC1619"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0489CEA"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CB8A30F"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32545F6D"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69DD9E6E"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613C6E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6FC1E600"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7CA191CC"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685E14B2" w14:textId="77777777" w:rsidTr="00BE2A77">
        <w:trPr>
          <w:cantSplit/>
        </w:trPr>
        <w:tc>
          <w:tcPr>
            <w:tcW w:w="1980" w:type="dxa"/>
          </w:tcPr>
          <w:p w14:paraId="57097089"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202F2218"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B3BC2E4"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EB08C4E"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66036041"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2A90883D"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05C751D9"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A9BA276"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4FB45E49"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591F30E"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5B264670"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6669152C"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00847B7D" w14:textId="77777777" w:rsidTr="00BE2A77">
        <w:trPr>
          <w:cantSplit/>
        </w:trPr>
        <w:tc>
          <w:tcPr>
            <w:tcW w:w="1980" w:type="dxa"/>
          </w:tcPr>
          <w:p w14:paraId="2CBE863B"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24305D07"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E6D95FB"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D1FA01D"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414E61F6"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710E3B8"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DFD0360"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E776BB1"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566B3BC4"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AE0BF91"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4B22170F"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75DB7E2D"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2624088A" w14:textId="77777777" w:rsidTr="00BE2A77">
        <w:trPr>
          <w:cantSplit/>
        </w:trPr>
        <w:tc>
          <w:tcPr>
            <w:tcW w:w="1980" w:type="dxa"/>
          </w:tcPr>
          <w:p w14:paraId="508EE2EC"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14A447C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D61B70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28B6F09E"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0D39A110"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76E4971C"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3A860522"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27FBBD9"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39564D26"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3EDA7210"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5D569FAF"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5F38EE8A"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08D78076" w14:textId="77777777" w:rsidTr="00BE2A77">
        <w:trPr>
          <w:cantSplit/>
        </w:trPr>
        <w:tc>
          <w:tcPr>
            <w:tcW w:w="1980" w:type="dxa"/>
          </w:tcPr>
          <w:p w14:paraId="2F7EC9BC"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2E0E0D16"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C18CC06"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0E57E384"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5CBFF0A1"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A7F3ABC"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0DFD2DDE"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4D562E2"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493F4BA5"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1C45E717"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40BF1148"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7D06CC45"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41AB4AD7" w14:textId="77777777" w:rsidTr="00BE2A77">
        <w:trPr>
          <w:cantSplit/>
        </w:trPr>
        <w:tc>
          <w:tcPr>
            <w:tcW w:w="1980" w:type="dxa"/>
          </w:tcPr>
          <w:p w14:paraId="7BE24432"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325F1D8A"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05FD0164"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62B0D07"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4C9FAC1F"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249AEE4A"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6B45C3B"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30432AFC"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1BD4E070"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0B2E8D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7A9AD312"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20A05360"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497A2A9C" w14:textId="77777777" w:rsidTr="00BE2A77">
        <w:trPr>
          <w:cantSplit/>
        </w:trPr>
        <w:tc>
          <w:tcPr>
            <w:tcW w:w="1980" w:type="dxa"/>
          </w:tcPr>
          <w:p w14:paraId="5A979179" w14:textId="77777777" w:rsidR="0080215C" w:rsidRPr="004B7C49" w:rsidRDefault="0080215C" w:rsidP="0080215C">
            <w:pPr>
              <w:spacing w:line="300" w:lineRule="exact"/>
              <w:ind w:right="-50"/>
              <w:rPr>
                <w:rFonts w:ascii="Arial" w:hAnsi="Arial" w:cs="Arial"/>
                <w:b/>
                <w:bCs/>
                <w:sz w:val="16"/>
                <w:szCs w:val="16"/>
              </w:rPr>
            </w:pPr>
          </w:p>
        </w:tc>
        <w:tc>
          <w:tcPr>
            <w:tcW w:w="1137" w:type="dxa"/>
          </w:tcPr>
          <w:p w14:paraId="03B4A5BA"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44469115"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238BB87"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357F0F46"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679B31D"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65D952B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5D467DD5"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tcPr>
          <w:p w14:paraId="7456484A"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tcPr>
          <w:p w14:paraId="2D203F03" w14:textId="77777777" w:rsidR="0080215C" w:rsidRPr="004B7C49" w:rsidRDefault="0080215C" w:rsidP="0080215C">
            <w:pPr>
              <w:tabs>
                <w:tab w:val="decimal" w:pos="876"/>
              </w:tabs>
              <w:spacing w:line="300" w:lineRule="exact"/>
              <w:rPr>
                <w:rFonts w:ascii="Arial" w:hAnsi="Arial" w:cs="Arial"/>
                <w:sz w:val="16"/>
                <w:szCs w:val="16"/>
              </w:rPr>
            </w:pPr>
          </w:p>
        </w:tc>
        <w:tc>
          <w:tcPr>
            <w:tcW w:w="1137" w:type="dxa"/>
            <w:gridSpan w:val="2"/>
          </w:tcPr>
          <w:p w14:paraId="491E20F1" w14:textId="77777777" w:rsidR="0080215C" w:rsidRPr="004B7C49" w:rsidRDefault="0080215C" w:rsidP="0080215C">
            <w:pPr>
              <w:tabs>
                <w:tab w:val="decimal" w:pos="876"/>
              </w:tabs>
              <w:spacing w:line="300" w:lineRule="exact"/>
              <w:rPr>
                <w:rFonts w:ascii="Arial" w:hAnsi="Arial" w:cs="Arial"/>
                <w:sz w:val="16"/>
                <w:szCs w:val="16"/>
              </w:rPr>
            </w:pPr>
          </w:p>
        </w:tc>
        <w:tc>
          <w:tcPr>
            <w:tcW w:w="1138" w:type="dxa"/>
            <w:gridSpan w:val="2"/>
          </w:tcPr>
          <w:p w14:paraId="23E2A900" w14:textId="77777777" w:rsidR="0080215C" w:rsidRPr="004B7C49" w:rsidRDefault="0080215C" w:rsidP="0080215C">
            <w:pPr>
              <w:tabs>
                <w:tab w:val="decimal" w:pos="876"/>
              </w:tabs>
              <w:spacing w:line="300" w:lineRule="exact"/>
              <w:rPr>
                <w:rFonts w:ascii="Arial" w:hAnsi="Arial" w:cs="Arial"/>
                <w:sz w:val="16"/>
                <w:szCs w:val="16"/>
              </w:rPr>
            </w:pPr>
          </w:p>
        </w:tc>
      </w:tr>
      <w:tr w:rsidR="0080215C" w:rsidRPr="004B7C49" w14:paraId="21D23DCE" w14:textId="77777777">
        <w:trPr>
          <w:cantSplit/>
        </w:trPr>
        <w:tc>
          <w:tcPr>
            <w:tcW w:w="3117" w:type="dxa"/>
            <w:gridSpan w:val="2"/>
          </w:tcPr>
          <w:p w14:paraId="49E4E1A7" w14:textId="6176F7AD" w:rsidR="0080215C" w:rsidRPr="004B7C49" w:rsidRDefault="0080215C" w:rsidP="0080215C">
            <w:pPr>
              <w:spacing w:line="250" w:lineRule="exact"/>
              <w:ind w:right="-108"/>
              <w:rPr>
                <w:rFonts w:ascii="Arial" w:hAnsi="Arial" w:cs="Arial"/>
                <w:sz w:val="16"/>
                <w:szCs w:val="16"/>
              </w:rPr>
            </w:pPr>
            <w:r w:rsidRPr="004B7C49">
              <w:rPr>
                <w:rFonts w:ascii="Arial" w:hAnsi="Arial" w:cs="Arial"/>
                <w:b/>
                <w:bCs/>
                <w:sz w:val="16"/>
                <w:szCs w:val="16"/>
              </w:rPr>
              <w:lastRenderedPageBreak/>
              <w:t>Accumulated depreciation</w:t>
            </w:r>
          </w:p>
        </w:tc>
        <w:tc>
          <w:tcPr>
            <w:tcW w:w="1137" w:type="dxa"/>
          </w:tcPr>
          <w:p w14:paraId="6CB19F31" w14:textId="77777777" w:rsidR="0080215C" w:rsidRPr="004B7C49" w:rsidRDefault="0080215C" w:rsidP="0080215C">
            <w:pPr>
              <w:tabs>
                <w:tab w:val="decimal" w:pos="876"/>
              </w:tabs>
              <w:spacing w:line="250" w:lineRule="exact"/>
              <w:rPr>
                <w:rFonts w:ascii="Arial" w:hAnsi="Arial" w:cs="Arial"/>
                <w:sz w:val="16"/>
                <w:szCs w:val="16"/>
              </w:rPr>
            </w:pPr>
          </w:p>
        </w:tc>
        <w:tc>
          <w:tcPr>
            <w:tcW w:w="1137" w:type="dxa"/>
          </w:tcPr>
          <w:p w14:paraId="753502F3" w14:textId="77777777" w:rsidR="0080215C" w:rsidRPr="004B7C49" w:rsidRDefault="0080215C" w:rsidP="0080215C">
            <w:pPr>
              <w:tabs>
                <w:tab w:val="decimal" w:pos="876"/>
              </w:tabs>
              <w:spacing w:line="250" w:lineRule="exact"/>
              <w:rPr>
                <w:rFonts w:ascii="Arial" w:hAnsi="Arial" w:cs="Arial"/>
                <w:sz w:val="16"/>
                <w:szCs w:val="16"/>
              </w:rPr>
            </w:pPr>
          </w:p>
        </w:tc>
        <w:tc>
          <w:tcPr>
            <w:tcW w:w="1138" w:type="dxa"/>
          </w:tcPr>
          <w:p w14:paraId="0DBF10B4" w14:textId="77777777" w:rsidR="0080215C" w:rsidRPr="004B7C49" w:rsidRDefault="0080215C" w:rsidP="0080215C">
            <w:pPr>
              <w:tabs>
                <w:tab w:val="decimal" w:pos="876"/>
              </w:tabs>
              <w:spacing w:line="250" w:lineRule="exact"/>
              <w:rPr>
                <w:rFonts w:ascii="Arial" w:hAnsi="Arial" w:cs="Arial"/>
                <w:sz w:val="16"/>
                <w:szCs w:val="16"/>
              </w:rPr>
            </w:pPr>
          </w:p>
        </w:tc>
        <w:tc>
          <w:tcPr>
            <w:tcW w:w="1137" w:type="dxa"/>
          </w:tcPr>
          <w:p w14:paraId="52232307" w14:textId="1BB35587" w:rsidR="0080215C" w:rsidRPr="004B7C49" w:rsidRDefault="0080215C" w:rsidP="0080215C">
            <w:pPr>
              <w:tabs>
                <w:tab w:val="decimal" w:pos="876"/>
              </w:tabs>
              <w:spacing w:line="250" w:lineRule="exact"/>
              <w:rPr>
                <w:rFonts w:ascii="Arial" w:hAnsi="Arial" w:cs="Arial"/>
                <w:sz w:val="16"/>
                <w:szCs w:val="16"/>
              </w:rPr>
            </w:pPr>
          </w:p>
        </w:tc>
        <w:tc>
          <w:tcPr>
            <w:tcW w:w="1137" w:type="dxa"/>
          </w:tcPr>
          <w:p w14:paraId="2903B80F" w14:textId="1821C035" w:rsidR="0080215C" w:rsidRPr="004B7C49" w:rsidRDefault="0080215C" w:rsidP="0080215C">
            <w:pPr>
              <w:tabs>
                <w:tab w:val="decimal" w:pos="876"/>
              </w:tabs>
              <w:spacing w:line="250" w:lineRule="exact"/>
              <w:rPr>
                <w:rFonts w:ascii="Arial" w:hAnsi="Arial" w:cs="Arial"/>
                <w:sz w:val="16"/>
                <w:szCs w:val="16"/>
              </w:rPr>
            </w:pPr>
          </w:p>
        </w:tc>
        <w:tc>
          <w:tcPr>
            <w:tcW w:w="1137" w:type="dxa"/>
          </w:tcPr>
          <w:p w14:paraId="0EB8DC3D" w14:textId="3C86BD87" w:rsidR="0080215C" w:rsidRPr="004B7C49" w:rsidRDefault="0080215C" w:rsidP="0080215C">
            <w:pPr>
              <w:tabs>
                <w:tab w:val="decimal" w:pos="876"/>
              </w:tabs>
              <w:spacing w:line="250" w:lineRule="exact"/>
              <w:rPr>
                <w:rFonts w:ascii="Arial" w:hAnsi="Arial" w:cs="Arial"/>
                <w:sz w:val="16"/>
                <w:szCs w:val="16"/>
              </w:rPr>
            </w:pPr>
          </w:p>
        </w:tc>
        <w:tc>
          <w:tcPr>
            <w:tcW w:w="1138" w:type="dxa"/>
          </w:tcPr>
          <w:p w14:paraId="64E5B9E5" w14:textId="2BD59A21" w:rsidR="0080215C" w:rsidRPr="004B7C49" w:rsidRDefault="0080215C" w:rsidP="0080215C">
            <w:pPr>
              <w:tabs>
                <w:tab w:val="decimal" w:pos="876"/>
              </w:tabs>
              <w:spacing w:line="250" w:lineRule="exact"/>
              <w:rPr>
                <w:rFonts w:ascii="Arial" w:hAnsi="Arial" w:cs="Arial"/>
                <w:sz w:val="16"/>
                <w:szCs w:val="16"/>
              </w:rPr>
            </w:pPr>
          </w:p>
        </w:tc>
        <w:tc>
          <w:tcPr>
            <w:tcW w:w="1137" w:type="dxa"/>
          </w:tcPr>
          <w:p w14:paraId="5C1966B3" w14:textId="495DBAD7" w:rsidR="0080215C" w:rsidRPr="004B7C49" w:rsidRDefault="0080215C" w:rsidP="0080215C">
            <w:pPr>
              <w:tabs>
                <w:tab w:val="decimal" w:pos="876"/>
              </w:tabs>
              <w:spacing w:line="250" w:lineRule="exact"/>
              <w:rPr>
                <w:rFonts w:ascii="Arial" w:hAnsi="Arial" w:cs="Arial"/>
                <w:sz w:val="16"/>
                <w:szCs w:val="16"/>
              </w:rPr>
            </w:pPr>
          </w:p>
        </w:tc>
        <w:tc>
          <w:tcPr>
            <w:tcW w:w="1137" w:type="dxa"/>
            <w:gridSpan w:val="2"/>
          </w:tcPr>
          <w:p w14:paraId="5585B911" w14:textId="6109A076" w:rsidR="0080215C" w:rsidRPr="004B7C49" w:rsidRDefault="0080215C" w:rsidP="0080215C">
            <w:pPr>
              <w:tabs>
                <w:tab w:val="decimal" w:pos="876"/>
              </w:tabs>
              <w:spacing w:line="250" w:lineRule="exact"/>
              <w:rPr>
                <w:rFonts w:ascii="Arial" w:hAnsi="Arial" w:cs="Arial"/>
                <w:sz w:val="16"/>
                <w:szCs w:val="16"/>
              </w:rPr>
            </w:pPr>
          </w:p>
        </w:tc>
        <w:tc>
          <w:tcPr>
            <w:tcW w:w="1138" w:type="dxa"/>
            <w:gridSpan w:val="2"/>
          </w:tcPr>
          <w:p w14:paraId="0619AB6E" w14:textId="07A1B0D5" w:rsidR="0080215C" w:rsidRPr="004B7C49" w:rsidRDefault="0080215C" w:rsidP="0080215C">
            <w:pPr>
              <w:tabs>
                <w:tab w:val="decimal" w:pos="876"/>
              </w:tabs>
              <w:spacing w:line="250" w:lineRule="exact"/>
              <w:rPr>
                <w:rFonts w:ascii="Arial" w:hAnsi="Arial" w:cs="Arial"/>
                <w:sz w:val="16"/>
                <w:szCs w:val="16"/>
              </w:rPr>
            </w:pPr>
          </w:p>
        </w:tc>
      </w:tr>
      <w:tr w:rsidR="0080215C" w:rsidRPr="004B7C49" w14:paraId="1A95CFD3" w14:textId="77777777" w:rsidTr="00BE2A77">
        <w:trPr>
          <w:cantSplit/>
        </w:trPr>
        <w:tc>
          <w:tcPr>
            <w:tcW w:w="1980" w:type="dxa"/>
            <w:vAlign w:val="bottom"/>
          </w:tcPr>
          <w:p w14:paraId="1999CD13" w14:textId="76B45028" w:rsidR="0080215C" w:rsidRPr="004B7C49" w:rsidRDefault="0080215C" w:rsidP="0080215C">
            <w:pPr>
              <w:spacing w:line="250" w:lineRule="exact"/>
              <w:ind w:right="-50"/>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1137" w:type="dxa"/>
            <w:vAlign w:val="bottom"/>
          </w:tcPr>
          <w:p w14:paraId="2501AD30" w14:textId="7491FC67"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4C5DBE83" w14:textId="7FD4468A"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2,098</w:t>
            </w:r>
          </w:p>
        </w:tc>
        <w:tc>
          <w:tcPr>
            <w:tcW w:w="1137" w:type="dxa"/>
            <w:vAlign w:val="bottom"/>
          </w:tcPr>
          <w:p w14:paraId="43628AA5" w14:textId="43079DA5"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55</w:t>
            </w:r>
          </w:p>
        </w:tc>
        <w:tc>
          <w:tcPr>
            <w:tcW w:w="1138" w:type="dxa"/>
            <w:vAlign w:val="bottom"/>
          </w:tcPr>
          <w:p w14:paraId="366DBABA" w14:textId="6F0D903F"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87,537</w:t>
            </w:r>
          </w:p>
        </w:tc>
        <w:tc>
          <w:tcPr>
            <w:tcW w:w="1137" w:type="dxa"/>
            <w:vAlign w:val="bottom"/>
          </w:tcPr>
          <w:p w14:paraId="3C5CFF16" w14:textId="6B9A450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22,729</w:t>
            </w:r>
          </w:p>
        </w:tc>
        <w:tc>
          <w:tcPr>
            <w:tcW w:w="1137" w:type="dxa"/>
            <w:vAlign w:val="bottom"/>
          </w:tcPr>
          <w:p w14:paraId="56B2B6C6" w14:textId="68B422B5"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8,792</w:t>
            </w:r>
          </w:p>
        </w:tc>
        <w:tc>
          <w:tcPr>
            <w:tcW w:w="1137" w:type="dxa"/>
            <w:vAlign w:val="bottom"/>
          </w:tcPr>
          <w:p w14:paraId="211AA438" w14:textId="7B553B4A"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5,009</w:t>
            </w:r>
          </w:p>
        </w:tc>
        <w:tc>
          <w:tcPr>
            <w:tcW w:w="1138" w:type="dxa"/>
            <w:vAlign w:val="bottom"/>
          </w:tcPr>
          <w:p w14:paraId="161ACD77" w14:textId="4B5646F4"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925</w:t>
            </w:r>
          </w:p>
        </w:tc>
        <w:tc>
          <w:tcPr>
            <w:tcW w:w="1137" w:type="dxa"/>
            <w:vAlign w:val="bottom"/>
          </w:tcPr>
          <w:p w14:paraId="1D490EE5" w14:textId="623CEF3F"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13</w:t>
            </w:r>
          </w:p>
        </w:tc>
        <w:tc>
          <w:tcPr>
            <w:tcW w:w="1137" w:type="dxa"/>
            <w:gridSpan w:val="2"/>
            <w:vAlign w:val="bottom"/>
          </w:tcPr>
          <w:p w14:paraId="16CD37AB" w14:textId="308B1A1D"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59DD51BE" w14:textId="32807070"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127,158</w:t>
            </w:r>
          </w:p>
        </w:tc>
      </w:tr>
      <w:tr w:rsidR="0080215C" w:rsidRPr="004B7C49" w14:paraId="5760CDCB" w14:textId="77777777" w:rsidTr="00BE2A77">
        <w:trPr>
          <w:cantSplit/>
        </w:trPr>
        <w:tc>
          <w:tcPr>
            <w:tcW w:w="1980" w:type="dxa"/>
          </w:tcPr>
          <w:p w14:paraId="0052976A" w14:textId="574EE985" w:rsidR="0080215C" w:rsidRPr="004B7C49" w:rsidRDefault="0080215C" w:rsidP="0080215C">
            <w:pPr>
              <w:spacing w:line="250" w:lineRule="exact"/>
              <w:ind w:left="156" w:right="-108" w:hanging="156"/>
              <w:jc w:val="left"/>
              <w:rPr>
                <w:rFonts w:ascii="Arial" w:hAnsi="Arial" w:cs="Arial"/>
                <w:sz w:val="16"/>
                <w:szCs w:val="16"/>
                <w:cs/>
              </w:rPr>
            </w:pPr>
            <w:r w:rsidRPr="004B7C49">
              <w:rPr>
                <w:rFonts w:ascii="Arial" w:hAnsi="Arial" w:cs="Arial"/>
                <w:sz w:val="16"/>
                <w:szCs w:val="16"/>
              </w:rPr>
              <w:t>Depreciation charged during the year</w:t>
            </w:r>
          </w:p>
        </w:tc>
        <w:tc>
          <w:tcPr>
            <w:tcW w:w="1137" w:type="dxa"/>
            <w:vAlign w:val="bottom"/>
          </w:tcPr>
          <w:p w14:paraId="078C3BB1" w14:textId="61D5551B"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29DAB5E4" w14:textId="2EDDB097"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233</w:t>
            </w:r>
          </w:p>
        </w:tc>
        <w:tc>
          <w:tcPr>
            <w:tcW w:w="1137" w:type="dxa"/>
            <w:vAlign w:val="bottom"/>
          </w:tcPr>
          <w:p w14:paraId="4680B555" w14:textId="7D9414F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8</w:t>
            </w:r>
          </w:p>
        </w:tc>
        <w:tc>
          <w:tcPr>
            <w:tcW w:w="1138" w:type="dxa"/>
            <w:vAlign w:val="bottom"/>
          </w:tcPr>
          <w:p w14:paraId="52B95EFC" w14:textId="44E8DEB3"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3,071</w:t>
            </w:r>
          </w:p>
        </w:tc>
        <w:tc>
          <w:tcPr>
            <w:tcW w:w="1137" w:type="dxa"/>
            <w:vAlign w:val="bottom"/>
          </w:tcPr>
          <w:p w14:paraId="7B87751A" w14:textId="06E9E8A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1,173</w:t>
            </w:r>
          </w:p>
        </w:tc>
        <w:tc>
          <w:tcPr>
            <w:tcW w:w="1137" w:type="dxa"/>
            <w:vAlign w:val="bottom"/>
          </w:tcPr>
          <w:p w14:paraId="16A45E1C" w14:textId="4EF79F0B"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701</w:t>
            </w:r>
          </w:p>
        </w:tc>
        <w:tc>
          <w:tcPr>
            <w:tcW w:w="1137" w:type="dxa"/>
            <w:vAlign w:val="bottom"/>
          </w:tcPr>
          <w:p w14:paraId="3ABB1D2E" w14:textId="0725886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342</w:t>
            </w:r>
          </w:p>
        </w:tc>
        <w:tc>
          <w:tcPr>
            <w:tcW w:w="1138" w:type="dxa"/>
            <w:vAlign w:val="bottom"/>
          </w:tcPr>
          <w:p w14:paraId="375B52B7" w14:textId="7782188B"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59</w:t>
            </w:r>
          </w:p>
        </w:tc>
        <w:tc>
          <w:tcPr>
            <w:tcW w:w="1137" w:type="dxa"/>
            <w:vAlign w:val="bottom"/>
          </w:tcPr>
          <w:p w14:paraId="45810AA0" w14:textId="4187C63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w:t>
            </w:r>
          </w:p>
        </w:tc>
        <w:tc>
          <w:tcPr>
            <w:tcW w:w="1137" w:type="dxa"/>
            <w:gridSpan w:val="2"/>
            <w:vAlign w:val="bottom"/>
          </w:tcPr>
          <w:p w14:paraId="0281754B" w14:textId="0BCF1C4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3B7D7791" w14:textId="018FD180"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5,588</w:t>
            </w:r>
          </w:p>
        </w:tc>
      </w:tr>
      <w:tr w:rsidR="0080215C" w:rsidRPr="004B7C49" w14:paraId="43EE3D21" w14:textId="77777777" w:rsidTr="00BE2A77">
        <w:trPr>
          <w:cantSplit/>
        </w:trPr>
        <w:tc>
          <w:tcPr>
            <w:tcW w:w="1980" w:type="dxa"/>
          </w:tcPr>
          <w:p w14:paraId="37C3C69A" w14:textId="04FAD0B4" w:rsidR="0080215C" w:rsidRPr="004B7C49" w:rsidRDefault="0080215C" w:rsidP="0080215C">
            <w:pPr>
              <w:spacing w:line="250" w:lineRule="exact"/>
              <w:ind w:left="156" w:right="-108" w:hanging="156"/>
              <w:jc w:val="left"/>
              <w:rPr>
                <w:rFonts w:ascii="Arial" w:hAnsi="Arial" w:cs="Arial"/>
                <w:sz w:val="16"/>
                <w:szCs w:val="16"/>
              </w:rPr>
            </w:pPr>
            <w:r w:rsidRPr="004B7C49">
              <w:rPr>
                <w:rFonts w:ascii="Arial" w:hAnsi="Arial" w:cs="Arial"/>
                <w:sz w:val="16"/>
                <w:szCs w:val="16"/>
              </w:rPr>
              <w:t>Depreciation on disposals and write-off</w:t>
            </w:r>
          </w:p>
        </w:tc>
        <w:tc>
          <w:tcPr>
            <w:tcW w:w="1137" w:type="dxa"/>
            <w:vAlign w:val="bottom"/>
          </w:tcPr>
          <w:p w14:paraId="721363BC" w14:textId="07623EA0"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6CE615DC" w14:textId="01535472"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51E18EC9" w14:textId="1C27583F"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vAlign w:val="bottom"/>
          </w:tcPr>
          <w:p w14:paraId="552F8438" w14:textId="0AC7288C"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(34)</w:t>
            </w:r>
          </w:p>
        </w:tc>
        <w:tc>
          <w:tcPr>
            <w:tcW w:w="1137" w:type="dxa"/>
            <w:vAlign w:val="bottom"/>
          </w:tcPr>
          <w:p w14:paraId="6CA6E453" w14:textId="4C86591F"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599230F2" w14:textId="364B718C"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(410)</w:t>
            </w:r>
          </w:p>
        </w:tc>
        <w:tc>
          <w:tcPr>
            <w:tcW w:w="1137" w:type="dxa"/>
            <w:vAlign w:val="bottom"/>
          </w:tcPr>
          <w:p w14:paraId="586CAA3A" w14:textId="1ECBDF1D"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w:t>
            </w:r>
          </w:p>
        </w:tc>
        <w:tc>
          <w:tcPr>
            <w:tcW w:w="1138" w:type="dxa"/>
            <w:vAlign w:val="bottom"/>
          </w:tcPr>
          <w:p w14:paraId="5BCB45A4" w14:textId="0F8FC02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w:t>
            </w:r>
          </w:p>
        </w:tc>
        <w:tc>
          <w:tcPr>
            <w:tcW w:w="1137" w:type="dxa"/>
            <w:vAlign w:val="bottom"/>
          </w:tcPr>
          <w:p w14:paraId="203B84DD" w14:textId="4EB695D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vAlign w:val="bottom"/>
          </w:tcPr>
          <w:p w14:paraId="2664D56C" w14:textId="7BDD708C"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055C607D" w14:textId="4F3ECAA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(451)</w:t>
            </w:r>
          </w:p>
        </w:tc>
      </w:tr>
      <w:tr w:rsidR="0080215C" w:rsidRPr="004B7C49" w14:paraId="138A9E35" w14:textId="77777777" w:rsidTr="00BE2A77">
        <w:trPr>
          <w:cantSplit/>
        </w:trPr>
        <w:tc>
          <w:tcPr>
            <w:tcW w:w="1980" w:type="dxa"/>
          </w:tcPr>
          <w:p w14:paraId="05BBC491" w14:textId="6F81760B" w:rsidR="0080215C" w:rsidRPr="004B7C49" w:rsidRDefault="0080215C" w:rsidP="0080215C">
            <w:pPr>
              <w:spacing w:line="250" w:lineRule="exact"/>
              <w:ind w:left="156" w:right="-108" w:hanging="156"/>
              <w:jc w:val="left"/>
              <w:rPr>
                <w:rFonts w:ascii="Arial" w:hAnsi="Arial" w:cs="Arial"/>
                <w:sz w:val="16"/>
                <w:szCs w:val="16"/>
              </w:rPr>
            </w:pPr>
            <w:r w:rsidRPr="004B7C49">
              <w:rPr>
                <w:rFonts w:ascii="Arial" w:hAnsi="Arial" w:cs="Arial"/>
                <w:sz w:val="16"/>
                <w:szCs w:val="16"/>
              </w:rPr>
              <w:t>Transfers in</w:t>
            </w:r>
          </w:p>
        </w:tc>
        <w:tc>
          <w:tcPr>
            <w:tcW w:w="1137" w:type="dxa"/>
            <w:vAlign w:val="bottom"/>
          </w:tcPr>
          <w:p w14:paraId="0F70AA06" w14:textId="6DBA2F53"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70375642" w14:textId="675E45DB"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w:t>
            </w:r>
          </w:p>
        </w:tc>
        <w:tc>
          <w:tcPr>
            <w:tcW w:w="1137" w:type="dxa"/>
            <w:vAlign w:val="bottom"/>
          </w:tcPr>
          <w:p w14:paraId="15F51704" w14:textId="005AB79A"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vAlign w:val="bottom"/>
          </w:tcPr>
          <w:p w14:paraId="7680C3CD" w14:textId="0CA54152"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44E47706" w14:textId="17FFC2A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0BB6FC39" w14:textId="067B4AB6"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05F6BE6C" w14:textId="3A618424"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vAlign w:val="bottom"/>
          </w:tcPr>
          <w:p w14:paraId="65F3F30C" w14:textId="764E5B72"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5AC00DF1" w14:textId="0DB97503"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vAlign w:val="bottom"/>
          </w:tcPr>
          <w:p w14:paraId="14E3B6B0" w14:textId="62FDAFA5"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7EE43322" w14:textId="2012F7AF"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w:t>
            </w:r>
          </w:p>
        </w:tc>
      </w:tr>
      <w:tr w:rsidR="0080215C" w:rsidRPr="004B7C49" w14:paraId="28A4D75D" w14:textId="77777777" w:rsidTr="00BE2A77">
        <w:trPr>
          <w:cantSplit/>
        </w:trPr>
        <w:tc>
          <w:tcPr>
            <w:tcW w:w="1980" w:type="dxa"/>
            <w:vAlign w:val="bottom"/>
          </w:tcPr>
          <w:p w14:paraId="25ABEACA" w14:textId="7CEFA34F" w:rsidR="0080215C" w:rsidRPr="004B7C49" w:rsidRDefault="0080215C" w:rsidP="0080215C">
            <w:pPr>
              <w:spacing w:line="250" w:lineRule="exact"/>
              <w:ind w:left="156" w:right="-108" w:hanging="156"/>
              <w:jc w:val="left"/>
              <w:rPr>
                <w:rFonts w:ascii="Arial" w:hAnsi="Arial" w:cs="Arial"/>
                <w:b/>
                <w:bCs/>
                <w:sz w:val="16"/>
                <w:szCs w:val="16"/>
                <w:cs/>
              </w:rPr>
            </w:pPr>
            <w:r w:rsidRPr="004B7C49">
              <w:rPr>
                <w:rFonts w:ascii="Arial" w:hAnsi="Arial" w:cs="Arial"/>
                <w:sz w:val="16"/>
                <w:szCs w:val="16"/>
              </w:rPr>
              <w:t>Exchange differences</w:t>
            </w:r>
          </w:p>
        </w:tc>
        <w:tc>
          <w:tcPr>
            <w:tcW w:w="1137" w:type="dxa"/>
            <w:vAlign w:val="bottom"/>
          </w:tcPr>
          <w:p w14:paraId="0BB96723" w14:textId="3A37CE85"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62B6691A" w14:textId="6F920AB1"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w:t>
            </w:r>
          </w:p>
        </w:tc>
        <w:tc>
          <w:tcPr>
            <w:tcW w:w="1137" w:type="dxa"/>
            <w:vAlign w:val="bottom"/>
          </w:tcPr>
          <w:p w14:paraId="0AEAFDEA" w14:textId="34217494"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vAlign w:val="bottom"/>
          </w:tcPr>
          <w:p w14:paraId="741BA9F6" w14:textId="55CFD67D"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4F5B0C04" w14:textId="24026296"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72E8DDFA" w14:textId="5921E143"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6A98A891" w14:textId="3501BE3F"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(11)</w:t>
            </w:r>
          </w:p>
        </w:tc>
        <w:tc>
          <w:tcPr>
            <w:tcW w:w="1138" w:type="dxa"/>
            <w:vAlign w:val="bottom"/>
          </w:tcPr>
          <w:p w14:paraId="7D87C07A" w14:textId="6AF30077"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5BF0078C" w14:textId="64F40086"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vAlign w:val="bottom"/>
          </w:tcPr>
          <w:p w14:paraId="225E702F" w14:textId="42834488"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1C028B40" w14:textId="403DF771"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(12)</w:t>
            </w:r>
          </w:p>
        </w:tc>
      </w:tr>
      <w:tr w:rsidR="0080215C" w:rsidRPr="004B7C49" w14:paraId="21BE39DC" w14:textId="77777777" w:rsidTr="00BE2A77">
        <w:trPr>
          <w:cantSplit/>
        </w:trPr>
        <w:tc>
          <w:tcPr>
            <w:tcW w:w="1980" w:type="dxa"/>
            <w:vAlign w:val="bottom"/>
          </w:tcPr>
          <w:p w14:paraId="62BDE71B" w14:textId="45439598" w:rsidR="0080215C" w:rsidRPr="004B7C49" w:rsidRDefault="0080215C" w:rsidP="0080215C">
            <w:pPr>
              <w:spacing w:line="250" w:lineRule="exact"/>
              <w:ind w:left="156" w:right="-108" w:hanging="156"/>
              <w:jc w:val="left"/>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1137" w:type="dxa"/>
            <w:vAlign w:val="bottom"/>
          </w:tcPr>
          <w:p w14:paraId="2A57F4B1" w14:textId="244A88FD"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vAlign w:val="bottom"/>
          </w:tcPr>
          <w:p w14:paraId="0B52E3C6" w14:textId="5A760AB4"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2,332</w:t>
            </w:r>
          </w:p>
        </w:tc>
        <w:tc>
          <w:tcPr>
            <w:tcW w:w="1137" w:type="dxa"/>
            <w:vAlign w:val="bottom"/>
          </w:tcPr>
          <w:p w14:paraId="05F8E29F" w14:textId="7D858F73"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63</w:t>
            </w:r>
          </w:p>
        </w:tc>
        <w:tc>
          <w:tcPr>
            <w:tcW w:w="1138" w:type="dxa"/>
            <w:vAlign w:val="bottom"/>
          </w:tcPr>
          <w:p w14:paraId="381AB060" w14:textId="07DD3CD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90,574</w:t>
            </w:r>
          </w:p>
        </w:tc>
        <w:tc>
          <w:tcPr>
            <w:tcW w:w="1137" w:type="dxa"/>
            <w:vAlign w:val="bottom"/>
          </w:tcPr>
          <w:p w14:paraId="72ED18B5" w14:textId="4D73ECEE"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23,902</w:t>
            </w:r>
          </w:p>
        </w:tc>
        <w:tc>
          <w:tcPr>
            <w:tcW w:w="1137" w:type="dxa"/>
            <w:vAlign w:val="bottom"/>
          </w:tcPr>
          <w:p w14:paraId="0CD9BCB0" w14:textId="735544B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9,083</w:t>
            </w:r>
          </w:p>
        </w:tc>
        <w:tc>
          <w:tcPr>
            <w:tcW w:w="1137" w:type="dxa"/>
            <w:vAlign w:val="bottom"/>
          </w:tcPr>
          <w:p w14:paraId="182852D4" w14:textId="293A3404"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5,335</w:t>
            </w:r>
          </w:p>
        </w:tc>
        <w:tc>
          <w:tcPr>
            <w:tcW w:w="1138" w:type="dxa"/>
            <w:vAlign w:val="bottom"/>
          </w:tcPr>
          <w:p w14:paraId="5DFE4CE8" w14:textId="38EA49F5"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982</w:t>
            </w:r>
          </w:p>
        </w:tc>
        <w:tc>
          <w:tcPr>
            <w:tcW w:w="1137" w:type="dxa"/>
            <w:vAlign w:val="bottom"/>
          </w:tcPr>
          <w:p w14:paraId="7FD93B77" w14:textId="0F2400F1"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14</w:t>
            </w:r>
          </w:p>
        </w:tc>
        <w:tc>
          <w:tcPr>
            <w:tcW w:w="1137" w:type="dxa"/>
            <w:gridSpan w:val="2"/>
            <w:vAlign w:val="bottom"/>
          </w:tcPr>
          <w:p w14:paraId="4BCB469B" w14:textId="7344D538"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vAlign w:val="bottom"/>
          </w:tcPr>
          <w:p w14:paraId="5060843F" w14:textId="32B4C3F9" w:rsidR="0080215C" w:rsidRPr="004B7C49" w:rsidRDefault="0080215C"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132,285</w:t>
            </w:r>
          </w:p>
        </w:tc>
      </w:tr>
      <w:tr w:rsidR="0080215C" w:rsidRPr="004B7C49" w14:paraId="184343AE" w14:textId="77777777" w:rsidTr="00312FF5">
        <w:trPr>
          <w:cantSplit/>
        </w:trPr>
        <w:tc>
          <w:tcPr>
            <w:tcW w:w="1980" w:type="dxa"/>
          </w:tcPr>
          <w:p w14:paraId="19BE5FA7" w14:textId="09997C55" w:rsidR="0080215C" w:rsidRPr="004B7C49" w:rsidRDefault="0080215C" w:rsidP="0080215C">
            <w:pPr>
              <w:spacing w:line="250" w:lineRule="exact"/>
              <w:ind w:left="156" w:right="-108" w:hanging="156"/>
              <w:jc w:val="left"/>
              <w:rPr>
                <w:rFonts w:ascii="Arial" w:hAnsi="Arial" w:cs="Arial"/>
                <w:sz w:val="16"/>
                <w:szCs w:val="16"/>
              </w:rPr>
            </w:pPr>
            <w:r w:rsidRPr="004B7C49">
              <w:rPr>
                <w:rFonts w:ascii="Arial" w:hAnsi="Arial" w:cs="Arial"/>
                <w:sz w:val="16"/>
                <w:szCs w:val="16"/>
              </w:rPr>
              <w:t>Depreciation charged during the year</w:t>
            </w:r>
          </w:p>
        </w:tc>
        <w:tc>
          <w:tcPr>
            <w:tcW w:w="1137" w:type="dxa"/>
            <w:shd w:val="clear" w:color="auto" w:fill="auto"/>
            <w:vAlign w:val="bottom"/>
          </w:tcPr>
          <w:p w14:paraId="37683C05" w14:textId="6C4B5605"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34D3680E" w14:textId="2EF2401C"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265</w:t>
            </w:r>
          </w:p>
        </w:tc>
        <w:tc>
          <w:tcPr>
            <w:tcW w:w="1137" w:type="dxa"/>
            <w:shd w:val="clear" w:color="auto" w:fill="auto"/>
            <w:vAlign w:val="bottom"/>
          </w:tcPr>
          <w:p w14:paraId="2D4BAB91" w14:textId="4937FE80" w:rsidR="0080215C" w:rsidRPr="004B7C49" w:rsidRDefault="00526A01" w:rsidP="0080215C">
            <w:pPr>
              <w:tabs>
                <w:tab w:val="decimal" w:pos="876"/>
              </w:tabs>
              <w:spacing w:line="250" w:lineRule="exact"/>
              <w:jc w:val="left"/>
              <w:rPr>
                <w:rFonts w:ascii="Arial" w:hAnsi="Arial" w:cs="Arial"/>
                <w:sz w:val="16"/>
                <w:lang w:val="en-US"/>
              </w:rPr>
            </w:pPr>
            <w:r w:rsidRPr="004B7C49">
              <w:rPr>
                <w:rFonts w:ascii="Arial" w:hAnsi="Arial" w:cs="Arial"/>
                <w:sz w:val="16"/>
                <w:lang w:val="en-US"/>
              </w:rPr>
              <w:t>8</w:t>
            </w:r>
          </w:p>
        </w:tc>
        <w:tc>
          <w:tcPr>
            <w:tcW w:w="1138" w:type="dxa"/>
            <w:shd w:val="clear" w:color="auto" w:fill="auto"/>
            <w:vAlign w:val="bottom"/>
          </w:tcPr>
          <w:p w14:paraId="4B01A248" w14:textId="08C44306"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3,363</w:t>
            </w:r>
          </w:p>
        </w:tc>
        <w:tc>
          <w:tcPr>
            <w:tcW w:w="1137" w:type="dxa"/>
            <w:shd w:val="clear" w:color="auto" w:fill="auto"/>
            <w:vAlign w:val="bottom"/>
          </w:tcPr>
          <w:p w14:paraId="18BB7E5F" w14:textId="137AC7A1"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1,177</w:t>
            </w:r>
          </w:p>
        </w:tc>
        <w:tc>
          <w:tcPr>
            <w:tcW w:w="1137" w:type="dxa"/>
            <w:shd w:val="clear" w:color="auto" w:fill="auto"/>
            <w:vAlign w:val="bottom"/>
          </w:tcPr>
          <w:p w14:paraId="6BEBD0A9" w14:textId="1EAF8ACB"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699</w:t>
            </w:r>
          </w:p>
        </w:tc>
        <w:tc>
          <w:tcPr>
            <w:tcW w:w="1137" w:type="dxa"/>
            <w:shd w:val="clear" w:color="auto" w:fill="auto"/>
            <w:vAlign w:val="bottom"/>
          </w:tcPr>
          <w:p w14:paraId="50B0CE8B" w14:textId="6942B016"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325</w:t>
            </w:r>
          </w:p>
        </w:tc>
        <w:tc>
          <w:tcPr>
            <w:tcW w:w="1138" w:type="dxa"/>
            <w:shd w:val="clear" w:color="auto" w:fill="auto"/>
            <w:vAlign w:val="bottom"/>
          </w:tcPr>
          <w:p w14:paraId="29F07ABF" w14:textId="2905DEE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64</w:t>
            </w:r>
          </w:p>
        </w:tc>
        <w:tc>
          <w:tcPr>
            <w:tcW w:w="1137" w:type="dxa"/>
            <w:shd w:val="clear" w:color="auto" w:fill="auto"/>
            <w:vAlign w:val="bottom"/>
          </w:tcPr>
          <w:p w14:paraId="09A1B979" w14:textId="7D557FE6"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w:t>
            </w:r>
          </w:p>
        </w:tc>
        <w:tc>
          <w:tcPr>
            <w:tcW w:w="1137" w:type="dxa"/>
            <w:gridSpan w:val="2"/>
            <w:shd w:val="clear" w:color="auto" w:fill="auto"/>
            <w:vAlign w:val="bottom"/>
          </w:tcPr>
          <w:p w14:paraId="1C550065" w14:textId="2ACE8635"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03FCE754" w14:textId="3C131D63"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5,902</w:t>
            </w:r>
          </w:p>
        </w:tc>
      </w:tr>
      <w:tr w:rsidR="0080215C" w:rsidRPr="004B7C49" w14:paraId="384D54FA" w14:textId="77777777" w:rsidTr="00312FF5">
        <w:trPr>
          <w:cantSplit/>
        </w:trPr>
        <w:tc>
          <w:tcPr>
            <w:tcW w:w="1980" w:type="dxa"/>
          </w:tcPr>
          <w:p w14:paraId="571D6319" w14:textId="18120037" w:rsidR="0080215C" w:rsidRPr="004B7C49" w:rsidRDefault="0080215C" w:rsidP="0080215C">
            <w:pPr>
              <w:spacing w:line="250" w:lineRule="exact"/>
              <w:ind w:left="156" w:right="-108" w:hanging="156"/>
              <w:jc w:val="left"/>
              <w:rPr>
                <w:rFonts w:ascii="Arial" w:hAnsi="Arial" w:cs="Arial"/>
                <w:sz w:val="16"/>
                <w:szCs w:val="16"/>
              </w:rPr>
            </w:pPr>
            <w:r w:rsidRPr="004B7C49">
              <w:rPr>
                <w:rFonts w:ascii="Arial" w:hAnsi="Arial" w:cs="Arial"/>
                <w:sz w:val="16"/>
                <w:szCs w:val="16"/>
              </w:rPr>
              <w:t>Depreciation on disposals and write-off</w:t>
            </w:r>
          </w:p>
        </w:tc>
        <w:tc>
          <w:tcPr>
            <w:tcW w:w="1137" w:type="dxa"/>
            <w:shd w:val="clear" w:color="auto" w:fill="auto"/>
            <w:vAlign w:val="bottom"/>
          </w:tcPr>
          <w:p w14:paraId="1D6FA7AD" w14:textId="212FFDF2"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F805969" w14:textId="1E922C3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9F2E882" w14:textId="042B48F3"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56CEBB7C" w14:textId="6C4BF406"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3FB7257" w14:textId="68493464"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05E5BD4" w14:textId="4F6C3D2D"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EF5C741" w14:textId="122A095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w:t>
            </w:r>
          </w:p>
        </w:tc>
        <w:tc>
          <w:tcPr>
            <w:tcW w:w="1138" w:type="dxa"/>
            <w:shd w:val="clear" w:color="auto" w:fill="auto"/>
            <w:vAlign w:val="bottom"/>
          </w:tcPr>
          <w:p w14:paraId="65E9F089" w14:textId="05CCEB76"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(3)</w:t>
            </w:r>
          </w:p>
        </w:tc>
        <w:tc>
          <w:tcPr>
            <w:tcW w:w="1137" w:type="dxa"/>
            <w:shd w:val="clear" w:color="auto" w:fill="auto"/>
            <w:vAlign w:val="bottom"/>
          </w:tcPr>
          <w:p w14:paraId="5ABDB593" w14:textId="79A6405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(1)</w:t>
            </w:r>
          </w:p>
        </w:tc>
        <w:tc>
          <w:tcPr>
            <w:tcW w:w="1137" w:type="dxa"/>
            <w:gridSpan w:val="2"/>
            <w:shd w:val="clear" w:color="auto" w:fill="auto"/>
            <w:vAlign w:val="bottom"/>
          </w:tcPr>
          <w:p w14:paraId="3AEBA145" w14:textId="4FFF5B1F"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7C9697E0" w14:textId="364F8CEA"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(5)</w:t>
            </w:r>
          </w:p>
        </w:tc>
      </w:tr>
      <w:tr w:rsidR="0080215C" w:rsidRPr="004B7C49" w14:paraId="1FD1B32F" w14:textId="77777777" w:rsidTr="00312FF5">
        <w:trPr>
          <w:cantSplit/>
        </w:trPr>
        <w:tc>
          <w:tcPr>
            <w:tcW w:w="1980" w:type="dxa"/>
          </w:tcPr>
          <w:p w14:paraId="01C9171A" w14:textId="202E9D60" w:rsidR="0080215C" w:rsidRPr="004B7C49" w:rsidRDefault="0080215C" w:rsidP="0080215C">
            <w:pPr>
              <w:spacing w:line="250" w:lineRule="exact"/>
              <w:ind w:right="-108"/>
              <w:rPr>
                <w:rFonts w:ascii="Arial" w:hAnsi="Arial" w:cs="Arial"/>
                <w:sz w:val="16"/>
                <w:szCs w:val="16"/>
              </w:rPr>
            </w:pPr>
            <w:r w:rsidRPr="004B7C49">
              <w:rPr>
                <w:rFonts w:ascii="Arial" w:hAnsi="Arial" w:cs="Arial"/>
                <w:sz w:val="16"/>
                <w:szCs w:val="16"/>
              </w:rPr>
              <w:t>Transfers in</w:t>
            </w:r>
          </w:p>
        </w:tc>
        <w:tc>
          <w:tcPr>
            <w:tcW w:w="1137" w:type="dxa"/>
            <w:shd w:val="clear" w:color="auto" w:fill="auto"/>
            <w:vAlign w:val="bottom"/>
          </w:tcPr>
          <w:p w14:paraId="1A87EFE1" w14:textId="492DF7C4"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C0A3D64" w14:textId="68B81798"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w:t>
            </w:r>
          </w:p>
        </w:tc>
        <w:tc>
          <w:tcPr>
            <w:tcW w:w="1137" w:type="dxa"/>
            <w:shd w:val="clear" w:color="auto" w:fill="auto"/>
            <w:vAlign w:val="bottom"/>
          </w:tcPr>
          <w:p w14:paraId="5FE20E14" w14:textId="0B9A3A98"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7E42ECB4" w14:textId="38DD88E2"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87FB49E" w14:textId="5B6BD66A"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0640FBBA" w14:textId="0673C05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0605B862" w14:textId="71B620FB"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247F48B7" w14:textId="2171B8BA"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42156866" w14:textId="7A005EE4"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bottom"/>
          </w:tcPr>
          <w:p w14:paraId="4A52FBAD" w14:textId="12579320"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6C8E07E4" w14:textId="24DDB35E" w:rsidR="0080215C" w:rsidRPr="004B7C49" w:rsidRDefault="00526A01" w:rsidP="0080215C">
            <w:pPr>
              <w:tabs>
                <w:tab w:val="decimal" w:pos="876"/>
              </w:tabs>
              <w:spacing w:line="250" w:lineRule="exact"/>
              <w:jc w:val="left"/>
              <w:rPr>
                <w:rFonts w:ascii="Arial" w:hAnsi="Arial" w:cs="Arial"/>
                <w:sz w:val="16"/>
                <w:szCs w:val="16"/>
              </w:rPr>
            </w:pPr>
            <w:r w:rsidRPr="004B7C49">
              <w:rPr>
                <w:rFonts w:ascii="Arial" w:hAnsi="Arial" w:cs="Arial"/>
                <w:sz w:val="16"/>
                <w:szCs w:val="16"/>
              </w:rPr>
              <w:t>2</w:t>
            </w:r>
          </w:p>
        </w:tc>
      </w:tr>
      <w:tr w:rsidR="0080215C" w:rsidRPr="004B7C49" w14:paraId="10077B54" w14:textId="77777777" w:rsidTr="00312FF5">
        <w:trPr>
          <w:cantSplit/>
        </w:trPr>
        <w:tc>
          <w:tcPr>
            <w:tcW w:w="1980" w:type="dxa"/>
            <w:vAlign w:val="bottom"/>
          </w:tcPr>
          <w:p w14:paraId="09C1C42E" w14:textId="059F06E4" w:rsidR="0080215C" w:rsidRPr="004B7C49" w:rsidRDefault="0080215C" w:rsidP="0080215C">
            <w:pPr>
              <w:spacing w:line="250" w:lineRule="exact"/>
              <w:ind w:right="-108"/>
              <w:rPr>
                <w:rFonts w:ascii="Arial" w:hAnsi="Arial" w:cs="Arial"/>
                <w:sz w:val="16"/>
                <w:szCs w:val="16"/>
              </w:rPr>
            </w:pPr>
            <w:r w:rsidRPr="004B7C49">
              <w:rPr>
                <w:rFonts w:ascii="Arial" w:hAnsi="Arial" w:cs="Arial"/>
                <w:sz w:val="16"/>
                <w:szCs w:val="16"/>
              </w:rPr>
              <w:t>Exchange differences</w:t>
            </w:r>
          </w:p>
        </w:tc>
        <w:tc>
          <w:tcPr>
            <w:tcW w:w="1137" w:type="dxa"/>
            <w:shd w:val="clear" w:color="auto" w:fill="auto"/>
            <w:vAlign w:val="bottom"/>
          </w:tcPr>
          <w:p w14:paraId="698FC584" w14:textId="038705A8"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4B994A9E" w14:textId="41D4DDB1"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w:t>
            </w:r>
          </w:p>
        </w:tc>
        <w:tc>
          <w:tcPr>
            <w:tcW w:w="1137" w:type="dxa"/>
            <w:shd w:val="clear" w:color="auto" w:fill="auto"/>
            <w:vAlign w:val="bottom"/>
          </w:tcPr>
          <w:p w14:paraId="52D07E4B" w14:textId="05CB2E4A"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2389D67E" w14:textId="25D925F0"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9F6720B" w14:textId="530D8489"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E81FAC4" w14:textId="21A78189"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B7E2B43" w14:textId="2010067E"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(17)</w:t>
            </w:r>
          </w:p>
        </w:tc>
        <w:tc>
          <w:tcPr>
            <w:tcW w:w="1138" w:type="dxa"/>
            <w:shd w:val="clear" w:color="auto" w:fill="auto"/>
            <w:vAlign w:val="bottom"/>
          </w:tcPr>
          <w:p w14:paraId="124E7F23" w14:textId="22C88D84"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870145D" w14:textId="7B453DB2"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bottom"/>
          </w:tcPr>
          <w:p w14:paraId="2ECA2BE6" w14:textId="44B3E474"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1D02D08D" w14:textId="58AA38EB"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(19)</w:t>
            </w:r>
          </w:p>
        </w:tc>
      </w:tr>
      <w:tr w:rsidR="0080215C" w:rsidRPr="004B7C49" w14:paraId="652CF6AD" w14:textId="77777777" w:rsidTr="00312FF5">
        <w:trPr>
          <w:cantSplit/>
        </w:trPr>
        <w:tc>
          <w:tcPr>
            <w:tcW w:w="1980" w:type="dxa"/>
            <w:vAlign w:val="bottom"/>
          </w:tcPr>
          <w:p w14:paraId="0A1311A5" w14:textId="7DBB35FD" w:rsidR="0080215C" w:rsidRPr="004B7C49" w:rsidRDefault="0080215C" w:rsidP="0080215C">
            <w:pPr>
              <w:spacing w:line="250" w:lineRule="exact"/>
              <w:ind w:right="-108"/>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1137" w:type="dxa"/>
            <w:shd w:val="clear" w:color="auto" w:fill="auto"/>
            <w:vAlign w:val="bottom"/>
          </w:tcPr>
          <w:p w14:paraId="1898AF66" w14:textId="6DF09D46"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348DA855" w14:textId="06059092"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2,597</w:t>
            </w:r>
          </w:p>
        </w:tc>
        <w:tc>
          <w:tcPr>
            <w:tcW w:w="1137" w:type="dxa"/>
            <w:shd w:val="clear" w:color="auto" w:fill="auto"/>
            <w:vAlign w:val="bottom"/>
          </w:tcPr>
          <w:p w14:paraId="397F9B46" w14:textId="592FA6FE"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71</w:t>
            </w:r>
          </w:p>
        </w:tc>
        <w:tc>
          <w:tcPr>
            <w:tcW w:w="1138" w:type="dxa"/>
            <w:shd w:val="clear" w:color="auto" w:fill="auto"/>
            <w:vAlign w:val="bottom"/>
          </w:tcPr>
          <w:p w14:paraId="6F749076" w14:textId="62AC0323"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93,937</w:t>
            </w:r>
          </w:p>
        </w:tc>
        <w:tc>
          <w:tcPr>
            <w:tcW w:w="1137" w:type="dxa"/>
            <w:shd w:val="clear" w:color="auto" w:fill="auto"/>
            <w:vAlign w:val="bottom"/>
          </w:tcPr>
          <w:p w14:paraId="65D6FC5F" w14:textId="1ACF5FF2"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25,079</w:t>
            </w:r>
          </w:p>
        </w:tc>
        <w:tc>
          <w:tcPr>
            <w:tcW w:w="1137" w:type="dxa"/>
            <w:shd w:val="clear" w:color="auto" w:fill="auto"/>
            <w:vAlign w:val="bottom"/>
          </w:tcPr>
          <w:p w14:paraId="039CABF2" w14:textId="2E23A44F"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9,782</w:t>
            </w:r>
          </w:p>
        </w:tc>
        <w:tc>
          <w:tcPr>
            <w:tcW w:w="1137" w:type="dxa"/>
            <w:shd w:val="clear" w:color="auto" w:fill="auto"/>
            <w:vAlign w:val="bottom"/>
          </w:tcPr>
          <w:p w14:paraId="2C7D17D1" w14:textId="08C3C2E7"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5,642</w:t>
            </w:r>
          </w:p>
        </w:tc>
        <w:tc>
          <w:tcPr>
            <w:tcW w:w="1138" w:type="dxa"/>
            <w:shd w:val="clear" w:color="auto" w:fill="auto"/>
            <w:vAlign w:val="bottom"/>
          </w:tcPr>
          <w:p w14:paraId="5607698B" w14:textId="28DE9060"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1,043</w:t>
            </w:r>
          </w:p>
        </w:tc>
        <w:tc>
          <w:tcPr>
            <w:tcW w:w="1137" w:type="dxa"/>
            <w:shd w:val="clear" w:color="auto" w:fill="auto"/>
            <w:vAlign w:val="bottom"/>
          </w:tcPr>
          <w:p w14:paraId="7568D14F" w14:textId="46183C4F"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14</w:t>
            </w:r>
          </w:p>
        </w:tc>
        <w:tc>
          <w:tcPr>
            <w:tcW w:w="1137" w:type="dxa"/>
            <w:gridSpan w:val="2"/>
            <w:shd w:val="clear" w:color="auto" w:fill="auto"/>
            <w:vAlign w:val="bottom"/>
          </w:tcPr>
          <w:p w14:paraId="5132BF68" w14:textId="445007F6"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22E5CE6D" w14:textId="54B7854C"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138,165</w:t>
            </w:r>
          </w:p>
        </w:tc>
      </w:tr>
      <w:tr w:rsidR="0080215C" w:rsidRPr="004B7C49" w14:paraId="20434BB5" w14:textId="77777777" w:rsidTr="00BE2A77">
        <w:trPr>
          <w:cantSplit/>
        </w:trPr>
        <w:tc>
          <w:tcPr>
            <w:tcW w:w="1980" w:type="dxa"/>
          </w:tcPr>
          <w:p w14:paraId="03AB792B" w14:textId="60C08FC0" w:rsidR="0080215C" w:rsidRPr="004B7C49" w:rsidRDefault="0080215C" w:rsidP="0080215C">
            <w:pPr>
              <w:spacing w:line="250" w:lineRule="exact"/>
              <w:ind w:right="-108"/>
              <w:rPr>
                <w:rFonts w:ascii="Arial" w:hAnsi="Arial" w:cs="Arial"/>
                <w:sz w:val="16"/>
                <w:szCs w:val="16"/>
              </w:rPr>
            </w:pPr>
            <w:r w:rsidRPr="004B7C49">
              <w:rPr>
                <w:rFonts w:ascii="Arial" w:hAnsi="Arial" w:cs="Arial"/>
                <w:b/>
                <w:bCs/>
                <w:sz w:val="16"/>
                <w:szCs w:val="16"/>
              </w:rPr>
              <w:t>Impairment allowance</w:t>
            </w:r>
          </w:p>
        </w:tc>
        <w:tc>
          <w:tcPr>
            <w:tcW w:w="1137" w:type="dxa"/>
            <w:vAlign w:val="bottom"/>
          </w:tcPr>
          <w:p w14:paraId="6454111B"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08211247"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77C6DC9F"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vAlign w:val="bottom"/>
          </w:tcPr>
          <w:p w14:paraId="230AADC2"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6BB8B7D3"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28711D61"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1680D24E"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vAlign w:val="bottom"/>
          </w:tcPr>
          <w:p w14:paraId="6710B96C"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07A66231"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gridSpan w:val="2"/>
            <w:vAlign w:val="bottom"/>
          </w:tcPr>
          <w:p w14:paraId="1511B23E"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gridSpan w:val="2"/>
            <w:vAlign w:val="bottom"/>
          </w:tcPr>
          <w:p w14:paraId="62EFB017" w14:textId="77777777" w:rsidR="0080215C" w:rsidRPr="004B7C49" w:rsidRDefault="0080215C" w:rsidP="0080215C">
            <w:pPr>
              <w:tabs>
                <w:tab w:val="decimal" w:pos="876"/>
              </w:tabs>
              <w:spacing w:line="250" w:lineRule="exact"/>
              <w:jc w:val="left"/>
              <w:rPr>
                <w:rFonts w:ascii="Arial" w:hAnsi="Arial" w:cs="Arial"/>
                <w:sz w:val="16"/>
                <w:szCs w:val="16"/>
              </w:rPr>
            </w:pPr>
          </w:p>
        </w:tc>
      </w:tr>
      <w:tr w:rsidR="0080215C" w:rsidRPr="004B7C49" w14:paraId="7D366D27" w14:textId="77777777" w:rsidTr="00312FF5">
        <w:trPr>
          <w:cantSplit/>
        </w:trPr>
        <w:tc>
          <w:tcPr>
            <w:tcW w:w="1980" w:type="dxa"/>
          </w:tcPr>
          <w:p w14:paraId="0787983E" w14:textId="359DEC9A" w:rsidR="0080215C" w:rsidRPr="004B7C49" w:rsidRDefault="0080215C" w:rsidP="0080215C">
            <w:pPr>
              <w:spacing w:line="250" w:lineRule="exact"/>
              <w:ind w:right="-108"/>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1137" w:type="dxa"/>
            <w:shd w:val="clear" w:color="auto" w:fill="auto"/>
            <w:vAlign w:val="bottom"/>
          </w:tcPr>
          <w:p w14:paraId="77E835B2" w14:textId="163FB2F9"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2260F031" w14:textId="24C1B281"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BEB4B75" w14:textId="35E9D39C"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0CBAC889" w14:textId="6667CBDB"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4ABDB26" w14:textId="37098905"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674</w:t>
            </w:r>
          </w:p>
        </w:tc>
        <w:tc>
          <w:tcPr>
            <w:tcW w:w="1137" w:type="dxa"/>
            <w:shd w:val="clear" w:color="auto" w:fill="auto"/>
            <w:vAlign w:val="bottom"/>
          </w:tcPr>
          <w:p w14:paraId="00034788" w14:textId="4121C954"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18DBD04D" w14:textId="4835708F"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43D2CDAD" w14:textId="452BFE02"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092933E4" w14:textId="43BC6752"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bottom"/>
          </w:tcPr>
          <w:p w14:paraId="0CB858F2" w14:textId="2DD49167"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1738E859" w14:textId="03DA6541" w:rsidR="0080215C" w:rsidRPr="004B7C49" w:rsidRDefault="0080215C"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674</w:t>
            </w:r>
          </w:p>
        </w:tc>
      </w:tr>
      <w:tr w:rsidR="0080215C" w:rsidRPr="004B7C49" w14:paraId="4DE928D5" w14:textId="77777777" w:rsidTr="00312FF5">
        <w:trPr>
          <w:cantSplit/>
        </w:trPr>
        <w:tc>
          <w:tcPr>
            <w:tcW w:w="1980" w:type="dxa"/>
          </w:tcPr>
          <w:p w14:paraId="56E6DEB4" w14:textId="05F67770" w:rsidR="0080215C" w:rsidRPr="004B7C49" w:rsidRDefault="0080215C" w:rsidP="0080215C">
            <w:pPr>
              <w:spacing w:line="250" w:lineRule="exact"/>
              <w:ind w:right="-108"/>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1137" w:type="dxa"/>
            <w:shd w:val="clear" w:color="auto" w:fill="auto"/>
            <w:vAlign w:val="bottom"/>
          </w:tcPr>
          <w:p w14:paraId="0B3ADE73" w14:textId="42CE7CD1"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C74A55C" w14:textId="1E87E677"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1F8B47B" w14:textId="5EA12A43"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4D30A87A" w14:textId="67DF2DAB"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71FA8A03" w14:textId="1D163EDA"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674</w:t>
            </w:r>
          </w:p>
        </w:tc>
        <w:tc>
          <w:tcPr>
            <w:tcW w:w="1137" w:type="dxa"/>
            <w:shd w:val="clear" w:color="auto" w:fill="auto"/>
            <w:vAlign w:val="bottom"/>
          </w:tcPr>
          <w:p w14:paraId="338D8123" w14:textId="7975FD05"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569FF2DB" w14:textId="3E78A220"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shd w:val="clear" w:color="auto" w:fill="auto"/>
            <w:vAlign w:val="bottom"/>
          </w:tcPr>
          <w:p w14:paraId="51349EEA" w14:textId="34F08276"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shd w:val="clear" w:color="auto" w:fill="auto"/>
            <w:vAlign w:val="bottom"/>
          </w:tcPr>
          <w:p w14:paraId="6AC14B4D" w14:textId="09C9C4BC"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7" w:type="dxa"/>
            <w:gridSpan w:val="2"/>
            <w:shd w:val="clear" w:color="auto" w:fill="auto"/>
            <w:vAlign w:val="bottom"/>
          </w:tcPr>
          <w:p w14:paraId="1472B014" w14:textId="1C8D07F0"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w:t>
            </w:r>
          </w:p>
        </w:tc>
        <w:tc>
          <w:tcPr>
            <w:tcW w:w="1138" w:type="dxa"/>
            <w:gridSpan w:val="2"/>
            <w:shd w:val="clear" w:color="auto" w:fill="auto"/>
            <w:vAlign w:val="bottom"/>
          </w:tcPr>
          <w:p w14:paraId="0ED9A059" w14:textId="2779CE6F" w:rsidR="0080215C" w:rsidRPr="004B7C49" w:rsidRDefault="00526A01" w:rsidP="0080215C">
            <w:pPr>
              <w:pBdr>
                <w:bottom w:val="single" w:sz="4" w:space="1" w:color="auto"/>
              </w:pBdr>
              <w:tabs>
                <w:tab w:val="decimal" w:pos="876"/>
              </w:tabs>
              <w:spacing w:line="250" w:lineRule="exact"/>
              <w:jc w:val="left"/>
              <w:rPr>
                <w:rFonts w:ascii="Arial" w:hAnsi="Arial" w:cs="Arial"/>
                <w:sz w:val="16"/>
                <w:szCs w:val="16"/>
                <w:cs/>
              </w:rPr>
            </w:pPr>
            <w:r w:rsidRPr="004B7C49">
              <w:rPr>
                <w:rFonts w:ascii="Arial" w:hAnsi="Arial" w:cs="Arial"/>
                <w:sz w:val="16"/>
                <w:szCs w:val="16"/>
              </w:rPr>
              <w:t>674</w:t>
            </w:r>
          </w:p>
        </w:tc>
      </w:tr>
      <w:tr w:rsidR="0080215C" w:rsidRPr="004B7C49" w14:paraId="0AFBD5BB" w14:textId="77777777" w:rsidTr="00BE2A77">
        <w:trPr>
          <w:cantSplit/>
        </w:trPr>
        <w:tc>
          <w:tcPr>
            <w:tcW w:w="1980" w:type="dxa"/>
          </w:tcPr>
          <w:p w14:paraId="5825722A" w14:textId="172DB577" w:rsidR="0080215C" w:rsidRPr="004B7C49" w:rsidRDefault="0080215C" w:rsidP="0080215C">
            <w:pPr>
              <w:spacing w:line="250" w:lineRule="exact"/>
              <w:ind w:right="-108"/>
              <w:rPr>
                <w:rFonts w:ascii="Arial" w:hAnsi="Arial" w:cs="Arial"/>
                <w:sz w:val="16"/>
                <w:szCs w:val="16"/>
              </w:rPr>
            </w:pPr>
            <w:r w:rsidRPr="004B7C49">
              <w:rPr>
                <w:rFonts w:ascii="Arial" w:hAnsi="Arial" w:cs="Arial"/>
                <w:b/>
                <w:bCs/>
                <w:sz w:val="16"/>
                <w:szCs w:val="16"/>
              </w:rPr>
              <w:t>Net book value</w:t>
            </w:r>
          </w:p>
        </w:tc>
        <w:tc>
          <w:tcPr>
            <w:tcW w:w="1137" w:type="dxa"/>
            <w:vAlign w:val="bottom"/>
          </w:tcPr>
          <w:p w14:paraId="2F999BFC"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3301ED83"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6C0181B2"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vAlign w:val="bottom"/>
          </w:tcPr>
          <w:p w14:paraId="10D971F8"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00F5E494"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744EBF0E"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0C046C42"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vAlign w:val="bottom"/>
          </w:tcPr>
          <w:p w14:paraId="20B9DBD9"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vAlign w:val="bottom"/>
          </w:tcPr>
          <w:p w14:paraId="1533CC55"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7" w:type="dxa"/>
            <w:gridSpan w:val="2"/>
            <w:vAlign w:val="bottom"/>
          </w:tcPr>
          <w:p w14:paraId="7F328AB4" w14:textId="77777777" w:rsidR="0080215C" w:rsidRPr="004B7C49" w:rsidRDefault="0080215C" w:rsidP="0080215C">
            <w:pPr>
              <w:tabs>
                <w:tab w:val="decimal" w:pos="876"/>
              </w:tabs>
              <w:spacing w:line="250" w:lineRule="exact"/>
              <w:jc w:val="left"/>
              <w:rPr>
                <w:rFonts w:ascii="Arial" w:hAnsi="Arial" w:cs="Arial"/>
                <w:sz w:val="16"/>
                <w:szCs w:val="16"/>
              </w:rPr>
            </w:pPr>
          </w:p>
        </w:tc>
        <w:tc>
          <w:tcPr>
            <w:tcW w:w="1138" w:type="dxa"/>
            <w:gridSpan w:val="2"/>
            <w:vAlign w:val="bottom"/>
          </w:tcPr>
          <w:p w14:paraId="51001393" w14:textId="77777777" w:rsidR="0080215C" w:rsidRPr="004B7C49" w:rsidRDefault="0080215C" w:rsidP="0080215C">
            <w:pPr>
              <w:tabs>
                <w:tab w:val="decimal" w:pos="876"/>
              </w:tabs>
              <w:spacing w:line="250" w:lineRule="exact"/>
              <w:jc w:val="left"/>
              <w:rPr>
                <w:rFonts w:ascii="Arial" w:hAnsi="Arial" w:cs="Arial"/>
                <w:sz w:val="16"/>
                <w:szCs w:val="16"/>
              </w:rPr>
            </w:pPr>
          </w:p>
        </w:tc>
      </w:tr>
      <w:tr w:rsidR="0080215C" w:rsidRPr="004B7C49" w14:paraId="1807D669" w14:textId="77777777">
        <w:trPr>
          <w:cantSplit/>
        </w:trPr>
        <w:tc>
          <w:tcPr>
            <w:tcW w:w="1980" w:type="dxa"/>
          </w:tcPr>
          <w:p w14:paraId="61D3A45D" w14:textId="0E89ADC0" w:rsidR="0080215C" w:rsidRPr="004B7C49" w:rsidRDefault="0080215C" w:rsidP="0080215C">
            <w:pPr>
              <w:spacing w:line="250" w:lineRule="exact"/>
              <w:ind w:right="-108"/>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1137" w:type="dxa"/>
          </w:tcPr>
          <w:p w14:paraId="0F557561" w14:textId="425D1826"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7,358</w:t>
            </w:r>
          </w:p>
        </w:tc>
        <w:tc>
          <w:tcPr>
            <w:tcW w:w="1137" w:type="dxa"/>
          </w:tcPr>
          <w:p w14:paraId="5C84CBCD" w14:textId="719E483A"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2,810</w:t>
            </w:r>
          </w:p>
        </w:tc>
        <w:tc>
          <w:tcPr>
            <w:tcW w:w="1137" w:type="dxa"/>
          </w:tcPr>
          <w:p w14:paraId="6D8B4ED6" w14:textId="731A5F42"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149</w:t>
            </w:r>
          </w:p>
        </w:tc>
        <w:tc>
          <w:tcPr>
            <w:tcW w:w="1138" w:type="dxa"/>
          </w:tcPr>
          <w:p w14:paraId="145C6001" w14:textId="11957B91"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29,715</w:t>
            </w:r>
          </w:p>
        </w:tc>
        <w:tc>
          <w:tcPr>
            <w:tcW w:w="1137" w:type="dxa"/>
            <w:vAlign w:val="center"/>
          </w:tcPr>
          <w:p w14:paraId="36DBCE5F" w14:textId="02F848A1"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11,583</w:t>
            </w:r>
          </w:p>
        </w:tc>
        <w:tc>
          <w:tcPr>
            <w:tcW w:w="1137" w:type="dxa"/>
          </w:tcPr>
          <w:p w14:paraId="2988DB58" w14:textId="46200562"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11,846</w:t>
            </w:r>
          </w:p>
        </w:tc>
        <w:tc>
          <w:tcPr>
            <w:tcW w:w="1137" w:type="dxa"/>
          </w:tcPr>
          <w:p w14:paraId="025387BA" w14:textId="782C5800"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2,548</w:t>
            </w:r>
          </w:p>
        </w:tc>
        <w:tc>
          <w:tcPr>
            <w:tcW w:w="1138" w:type="dxa"/>
          </w:tcPr>
          <w:p w14:paraId="598AAC5B" w14:textId="1CA2341F"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182</w:t>
            </w:r>
          </w:p>
        </w:tc>
        <w:tc>
          <w:tcPr>
            <w:tcW w:w="1137" w:type="dxa"/>
          </w:tcPr>
          <w:p w14:paraId="38030B55" w14:textId="0F865F52"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w:t>
            </w:r>
          </w:p>
        </w:tc>
        <w:tc>
          <w:tcPr>
            <w:tcW w:w="1137" w:type="dxa"/>
            <w:gridSpan w:val="2"/>
          </w:tcPr>
          <w:p w14:paraId="67D6986A" w14:textId="1E5CE57E"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15</w:t>
            </w:r>
            <w:r w:rsidR="00FC060D" w:rsidRPr="004B7C49">
              <w:rPr>
                <w:rFonts w:ascii="Arial" w:hAnsi="Arial" w:cs="Arial"/>
                <w:sz w:val="16"/>
                <w:szCs w:val="16"/>
              </w:rPr>
              <w:t>1</w:t>
            </w:r>
            <w:r w:rsidRPr="004B7C49">
              <w:rPr>
                <w:rFonts w:ascii="Arial" w:hAnsi="Arial" w:cs="Arial"/>
                <w:sz w:val="16"/>
                <w:szCs w:val="16"/>
              </w:rPr>
              <w:t>,</w:t>
            </w:r>
            <w:r w:rsidR="00FC060D" w:rsidRPr="004B7C49">
              <w:rPr>
                <w:rFonts w:ascii="Arial" w:hAnsi="Arial" w:cs="Arial"/>
                <w:sz w:val="16"/>
                <w:szCs w:val="16"/>
              </w:rPr>
              <w:t>286</w:t>
            </w:r>
          </w:p>
        </w:tc>
        <w:tc>
          <w:tcPr>
            <w:tcW w:w="1138" w:type="dxa"/>
            <w:gridSpan w:val="2"/>
            <w:vAlign w:val="bottom"/>
          </w:tcPr>
          <w:p w14:paraId="2EA200DC" w14:textId="164135B1" w:rsidR="0080215C" w:rsidRPr="004B7C49" w:rsidRDefault="0080215C" w:rsidP="0080215C">
            <w:pPr>
              <w:pBdr>
                <w:bottom w:val="double" w:sz="4" w:space="1" w:color="auto"/>
              </w:pBdr>
              <w:tabs>
                <w:tab w:val="decimal" w:pos="876"/>
              </w:tabs>
              <w:spacing w:line="250" w:lineRule="exact"/>
              <w:jc w:val="left"/>
              <w:rPr>
                <w:rFonts w:ascii="Arial" w:hAnsi="Arial" w:cs="Arial"/>
                <w:sz w:val="16"/>
                <w:szCs w:val="16"/>
              </w:rPr>
            </w:pPr>
            <w:r w:rsidRPr="004B7C49">
              <w:rPr>
                <w:rFonts w:ascii="Arial" w:hAnsi="Arial" w:cs="Arial"/>
                <w:sz w:val="16"/>
                <w:szCs w:val="16"/>
              </w:rPr>
              <w:t>21</w:t>
            </w:r>
            <w:r w:rsidR="00FC060D" w:rsidRPr="004B7C49">
              <w:rPr>
                <w:rFonts w:ascii="Arial" w:hAnsi="Arial" w:cs="Arial"/>
                <w:sz w:val="16"/>
                <w:szCs w:val="16"/>
              </w:rPr>
              <w:t>7</w:t>
            </w:r>
            <w:r w:rsidRPr="004B7C49">
              <w:rPr>
                <w:rFonts w:ascii="Arial" w:hAnsi="Arial" w:cs="Arial"/>
                <w:sz w:val="16"/>
                <w:szCs w:val="16"/>
              </w:rPr>
              <w:t>,</w:t>
            </w:r>
            <w:r w:rsidR="00FC060D" w:rsidRPr="004B7C49">
              <w:rPr>
                <w:rFonts w:ascii="Arial" w:hAnsi="Arial" w:cs="Arial"/>
                <w:sz w:val="16"/>
                <w:szCs w:val="16"/>
              </w:rPr>
              <w:t>479</w:t>
            </w:r>
          </w:p>
        </w:tc>
      </w:tr>
      <w:tr w:rsidR="0080215C" w:rsidRPr="004B7C49" w14:paraId="3D2199A9" w14:textId="77777777" w:rsidTr="00823812">
        <w:trPr>
          <w:cantSplit/>
        </w:trPr>
        <w:tc>
          <w:tcPr>
            <w:tcW w:w="1980" w:type="dxa"/>
          </w:tcPr>
          <w:p w14:paraId="48EE1765" w14:textId="448C610A" w:rsidR="0080215C" w:rsidRPr="004B7C49" w:rsidRDefault="0080215C" w:rsidP="0080215C">
            <w:pPr>
              <w:spacing w:line="250" w:lineRule="exact"/>
              <w:ind w:right="-108"/>
              <w:rPr>
                <w:rFonts w:ascii="Arial"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1137" w:type="dxa"/>
            <w:shd w:val="clear" w:color="auto" w:fill="auto"/>
          </w:tcPr>
          <w:p w14:paraId="71046A09" w14:textId="7938341B"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7,358</w:t>
            </w:r>
          </w:p>
        </w:tc>
        <w:tc>
          <w:tcPr>
            <w:tcW w:w="1137" w:type="dxa"/>
            <w:shd w:val="clear" w:color="auto" w:fill="auto"/>
          </w:tcPr>
          <w:p w14:paraId="5164CE22" w14:textId="5F605EC6"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3,255</w:t>
            </w:r>
          </w:p>
        </w:tc>
        <w:tc>
          <w:tcPr>
            <w:tcW w:w="1137" w:type="dxa"/>
            <w:shd w:val="clear" w:color="auto" w:fill="auto"/>
          </w:tcPr>
          <w:p w14:paraId="2344D9BA" w14:textId="7B439482"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141</w:t>
            </w:r>
          </w:p>
        </w:tc>
        <w:tc>
          <w:tcPr>
            <w:tcW w:w="1138" w:type="dxa"/>
            <w:shd w:val="clear" w:color="auto" w:fill="auto"/>
          </w:tcPr>
          <w:p w14:paraId="23617336" w14:textId="06307633"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30,922</w:t>
            </w:r>
          </w:p>
        </w:tc>
        <w:tc>
          <w:tcPr>
            <w:tcW w:w="1137" w:type="dxa"/>
            <w:shd w:val="clear" w:color="auto" w:fill="auto"/>
            <w:vAlign w:val="center"/>
          </w:tcPr>
          <w:p w14:paraId="6C8DB2C2" w14:textId="7B61E1BF"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10,553</w:t>
            </w:r>
          </w:p>
        </w:tc>
        <w:tc>
          <w:tcPr>
            <w:tcW w:w="1137" w:type="dxa"/>
            <w:shd w:val="clear" w:color="auto" w:fill="auto"/>
          </w:tcPr>
          <w:p w14:paraId="130FBC02" w14:textId="6C2F1BC4"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11,230</w:t>
            </w:r>
          </w:p>
        </w:tc>
        <w:tc>
          <w:tcPr>
            <w:tcW w:w="1137" w:type="dxa"/>
            <w:shd w:val="clear" w:color="auto" w:fill="auto"/>
          </w:tcPr>
          <w:p w14:paraId="5DAC5232" w14:textId="2E831FFD"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2,475</w:t>
            </w:r>
          </w:p>
        </w:tc>
        <w:tc>
          <w:tcPr>
            <w:tcW w:w="1138" w:type="dxa"/>
            <w:shd w:val="clear" w:color="auto" w:fill="auto"/>
          </w:tcPr>
          <w:p w14:paraId="36DA2E38" w14:textId="3E51E453"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200</w:t>
            </w:r>
          </w:p>
        </w:tc>
        <w:tc>
          <w:tcPr>
            <w:tcW w:w="1137" w:type="dxa"/>
            <w:shd w:val="clear" w:color="auto" w:fill="auto"/>
          </w:tcPr>
          <w:p w14:paraId="6B2BDCF4" w14:textId="66B11D17"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1</w:t>
            </w:r>
          </w:p>
        </w:tc>
        <w:tc>
          <w:tcPr>
            <w:tcW w:w="1137" w:type="dxa"/>
            <w:gridSpan w:val="2"/>
            <w:shd w:val="clear" w:color="auto" w:fill="auto"/>
          </w:tcPr>
          <w:p w14:paraId="0CC868D7" w14:textId="79FB3678"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158,</w:t>
            </w:r>
            <w:r w:rsidR="00FC060D" w:rsidRPr="004B7C49">
              <w:rPr>
                <w:rFonts w:ascii="Arial" w:hAnsi="Arial" w:cs="Arial"/>
                <w:sz w:val="16"/>
                <w:szCs w:val="16"/>
              </w:rPr>
              <w:t>017</w:t>
            </w:r>
          </w:p>
        </w:tc>
        <w:tc>
          <w:tcPr>
            <w:tcW w:w="1138" w:type="dxa"/>
            <w:gridSpan w:val="2"/>
            <w:shd w:val="clear" w:color="auto" w:fill="auto"/>
            <w:vAlign w:val="bottom"/>
          </w:tcPr>
          <w:p w14:paraId="7F6ABEAB" w14:textId="6A64ADA3"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224,</w:t>
            </w:r>
            <w:r w:rsidR="00FC060D" w:rsidRPr="004B7C49">
              <w:rPr>
                <w:rFonts w:ascii="Arial" w:hAnsi="Arial" w:cs="Arial"/>
                <w:sz w:val="16"/>
                <w:szCs w:val="16"/>
              </w:rPr>
              <w:t>152</w:t>
            </w:r>
          </w:p>
        </w:tc>
      </w:tr>
      <w:tr w:rsidR="0080215C" w:rsidRPr="004B7C49" w14:paraId="1FEC4C90" w14:textId="77777777" w:rsidTr="00BE2A77">
        <w:trPr>
          <w:cantSplit/>
        </w:trPr>
        <w:tc>
          <w:tcPr>
            <w:tcW w:w="1980" w:type="dxa"/>
          </w:tcPr>
          <w:p w14:paraId="50D5336A" w14:textId="4F68A684" w:rsidR="0080215C" w:rsidRPr="004B7C49" w:rsidRDefault="0080215C" w:rsidP="0080215C">
            <w:pPr>
              <w:spacing w:line="250" w:lineRule="exact"/>
              <w:ind w:right="-108"/>
              <w:rPr>
                <w:rFonts w:ascii="Arial" w:hAnsi="Arial" w:cs="Arial"/>
                <w:sz w:val="16"/>
                <w:szCs w:val="16"/>
              </w:rPr>
            </w:pPr>
            <w:r w:rsidRPr="004B7C49">
              <w:rPr>
                <w:rFonts w:ascii="Arial" w:hAnsi="Arial" w:cs="Arial"/>
                <w:b/>
                <w:bCs/>
                <w:sz w:val="16"/>
                <w:szCs w:val="16"/>
              </w:rPr>
              <w:t>Depreciation for the year</w:t>
            </w:r>
          </w:p>
        </w:tc>
        <w:tc>
          <w:tcPr>
            <w:tcW w:w="1137" w:type="dxa"/>
          </w:tcPr>
          <w:p w14:paraId="1E225781"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2683BC38"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26D86758" w14:textId="77777777" w:rsidR="0080215C" w:rsidRPr="004B7C49" w:rsidRDefault="0080215C" w:rsidP="0080215C">
            <w:pPr>
              <w:tabs>
                <w:tab w:val="decimal" w:pos="1242"/>
              </w:tabs>
              <w:spacing w:line="250" w:lineRule="exact"/>
              <w:rPr>
                <w:rFonts w:ascii="Arial" w:hAnsi="Arial" w:cs="Arial"/>
                <w:sz w:val="16"/>
                <w:szCs w:val="16"/>
              </w:rPr>
            </w:pPr>
          </w:p>
        </w:tc>
        <w:tc>
          <w:tcPr>
            <w:tcW w:w="1138" w:type="dxa"/>
          </w:tcPr>
          <w:p w14:paraId="57015AE2"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6A08679E"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5F7BF83B"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31EED57D" w14:textId="77777777" w:rsidR="0080215C" w:rsidRPr="004B7C49" w:rsidRDefault="0080215C" w:rsidP="0080215C">
            <w:pPr>
              <w:tabs>
                <w:tab w:val="decimal" w:pos="1242"/>
              </w:tabs>
              <w:spacing w:line="250" w:lineRule="exact"/>
              <w:rPr>
                <w:rFonts w:ascii="Arial" w:hAnsi="Arial" w:cs="Arial"/>
                <w:sz w:val="16"/>
                <w:szCs w:val="16"/>
              </w:rPr>
            </w:pPr>
          </w:p>
        </w:tc>
        <w:tc>
          <w:tcPr>
            <w:tcW w:w="1138" w:type="dxa"/>
          </w:tcPr>
          <w:p w14:paraId="3280DF06"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tcPr>
          <w:p w14:paraId="14F8AF04" w14:textId="77777777" w:rsidR="0080215C" w:rsidRPr="004B7C49" w:rsidRDefault="0080215C" w:rsidP="0080215C">
            <w:pPr>
              <w:tabs>
                <w:tab w:val="decimal" w:pos="1242"/>
              </w:tabs>
              <w:spacing w:line="250" w:lineRule="exact"/>
              <w:rPr>
                <w:rFonts w:ascii="Arial" w:hAnsi="Arial" w:cs="Arial"/>
                <w:sz w:val="16"/>
                <w:szCs w:val="16"/>
              </w:rPr>
            </w:pPr>
          </w:p>
        </w:tc>
        <w:tc>
          <w:tcPr>
            <w:tcW w:w="1137" w:type="dxa"/>
            <w:gridSpan w:val="2"/>
          </w:tcPr>
          <w:p w14:paraId="235EEB05" w14:textId="77777777" w:rsidR="0080215C" w:rsidRPr="004B7C49" w:rsidRDefault="0080215C" w:rsidP="0080215C">
            <w:pPr>
              <w:tabs>
                <w:tab w:val="decimal" w:pos="1242"/>
              </w:tabs>
              <w:spacing w:line="250" w:lineRule="exact"/>
              <w:rPr>
                <w:rFonts w:ascii="Arial" w:hAnsi="Arial" w:cs="Arial"/>
                <w:sz w:val="16"/>
                <w:szCs w:val="16"/>
              </w:rPr>
            </w:pPr>
          </w:p>
        </w:tc>
        <w:tc>
          <w:tcPr>
            <w:tcW w:w="1138" w:type="dxa"/>
            <w:gridSpan w:val="2"/>
          </w:tcPr>
          <w:p w14:paraId="0B6AEBFF" w14:textId="77777777" w:rsidR="0080215C" w:rsidRPr="004B7C49" w:rsidRDefault="0080215C" w:rsidP="0080215C">
            <w:pPr>
              <w:tabs>
                <w:tab w:val="decimal" w:pos="1242"/>
              </w:tabs>
              <w:spacing w:line="250" w:lineRule="exact"/>
              <w:rPr>
                <w:rFonts w:ascii="Arial" w:hAnsi="Arial" w:cs="Arial"/>
                <w:sz w:val="16"/>
                <w:szCs w:val="16"/>
              </w:rPr>
            </w:pPr>
          </w:p>
        </w:tc>
      </w:tr>
      <w:tr w:rsidR="0080215C" w:rsidRPr="004B7C49" w14:paraId="6EE86575" w14:textId="77777777" w:rsidTr="00BE2A77">
        <w:trPr>
          <w:gridAfter w:val="1"/>
          <w:wAfter w:w="12" w:type="dxa"/>
          <w:cantSplit/>
        </w:trPr>
        <w:tc>
          <w:tcPr>
            <w:tcW w:w="13340" w:type="dxa"/>
            <w:gridSpan w:val="11"/>
          </w:tcPr>
          <w:p w14:paraId="1B1CD575" w14:textId="56119DB6" w:rsidR="0080215C" w:rsidRPr="004B7C49" w:rsidRDefault="0080215C" w:rsidP="0080215C">
            <w:pPr>
              <w:spacing w:line="250" w:lineRule="exact"/>
              <w:rPr>
                <w:rFonts w:ascii="Arial" w:hAnsi="Arial" w:cs="Arial"/>
                <w:sz w:val="16"/>
                <w:szCs w:val="16"/>
              </w:rPr>
            </w:pPr>
            <w:r w:rsidRPr="004B7C49">
              <w:rPr>
                <w:rFonts w:ascii="Arial" w:hAnsi="Arial" w:cs="Arial"/>
                <w:sz w:val="16"/>
                <w:szCs w:val="16"/>
              </w:rPr>
              <w:t xml:space="preserve">2023 (Baht 5,398 million included in manufacturing cost, and the balance in selling and administrative </w:t>
            </w:r>
            <w:proofErr w:type="gramStart"/>
            <w:r w:rsidRPr="004B7C49">
              <w:rPr>
                <w:rFonts w:ascii="Arial" w:hAnsi="Arial" w:cs="Arial"/>
                <w:sz w:val="16"/>
                <w:szCs w:val="16"/>
              </w:rPr>
              <w:t xml:space="preserve">expenses)   </w:t>
            </w:r>
            <w:proofErr w:type="gramEnd"/>
            <w:r w:rsidRPr="004B7C49">
              <w:rPr>
                <w:rFonts w:ascii="Arial" w:hAnsi="Arial" w:cs="Arial"/>
                <w:sz w:val="16"/>
                <w:szCs w:val="16"/>
              </w:rPr>
              <w:t xml:space="preserve">                                                          </w:t>
            </w:r>
          </w:p>
        </w:tc>
        <w:tc>
          <w:tcPr>
            <w:tcW w:w="1138" w:type="dxa"/>
            <w:gridSpan w:val="2"/>
          </w:tcPr>
          <w:p w14:paraId="3C3596D6" w14:textId="360CC5EA" w:rsidR="0080215C" w:rsidRPr="004B7C49" w:rsidRDefault="0080215C"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5,588</w:t>
            </w:r>
          </w:p>
        </w:tc>
      </w:tr>
      <w:tr w:rsidR="0080215C" w:rsidRPr="004B7C49" w14:paraId="6759FCD5" w14:textId="77777777" w:rsidTr="00823812">
        <w:trPr>
          <w:gridAfter w:val="1"/>
          <w:wAfter w:w="12" w:type="dxa"/>
          <w:cantSplit/>
        </w:trPr>
        <w:tc>
          <w:tcPr>
            <w:tcW w:w="13340" w:type="dxa"/>
            <w:gridSpan w:val="11"/>
            <w:shd w:val="clear" w:color="auto" w:fill="auto"/>
          </w:tcPr>
          <w:p w14:paraId="7DFE56A4" w14:textId="7EB231C7" w:rsidR="0080215C" w:rsidRPr="004B7C49" w:rsidRDefault="0080215C" w:rsidP="0080215C">
            <w:pPr>
              <w:spacing w:line="250" w:lineRule="exact"/>
              <w:rPr>
                <w:rFonts w:ascii="Arial" w:hAnsi="Arial" w:cs="Arial"/>
                <w:sz w:val="16"/>
                <w:szCs w:val="16"/>
              </w:rPr>
            </w:pPr>
            <w:r w:rsidRPr="004B7C49">
              <w:rPr>
                <w:rFonts w:ascii="Arial" w:hAnsi="Arial" w:cs="Arial"/>
                <w:sz w:val="16"/>
                <w:szCs w:val="16"/>
              </w:rPr>
              <w:t xml:space="preserve">2024 (Baht </w:t>
            </w:r>
            <w:r w:rsidR="00526A01" w:rsidRPr="004B7C49">
              <w:rPr>
                <w:rFonts w:ascii="Arial" w:hAnsi="Arial" w:cs="Arial"/>
                <w:sz w:val="16"/>
                <w:szCs w:val="16"/>
              </w:rPr>
              <w:t>5,584</w:t>
            </w:r>
            <w:r w:rsidRPr="004B7C49">
              <w:rPr>
                <w:rFonts w:ascii="Arial" w:hAnsi="Arial" w:cs="Arial"/>
                <w:sz w:val="16"/>
                <w:szCs w:val="16"/>
              </w:rPr>
              <w:t xml:space="preserve"> million included in manufacturing cost, and the balance in selling and administrative </w:t>
            </w:r>
            <w:proofErr w:type="gramStart"/>
            <w:r w:rsidRPr="004B7C49">
              <w:rPr>
                <w:rFonts w:ascii="Arial" w:hAnsi="Arial" w:cs="Arial"/>
                <w:sz w:val="16"/>
                <w:szCs w:val="16"/>
              </w:rPr>
              <w:t xml:space="preserve">expenses)   </w:t>
            </w:r>
            <w:proofErr w:type="gramEnd"/>
            <w:r w:rsidRPr="004B7C49">
              <w:rPr>
                <w:rFonts w:ascii="Arial" w:hAnsi="Arial" w:cs="Arial"/>
                <w:sz w:val="16"/>
                <w:szCs w:val="16"/>
              </w:rPr>
              <w:t xml:space="preserve">                                                          </w:t>
            </w:r>
          </w:p>
        </w:tc>
        <w:tc>
          <w:tcPr>
            <w:tcW w:w="1138" w:type="dxa"/>
            <w:gridSpan w:val="2"/>
            <w:shd w:val="clear" w:color="auto" w:fill="auto"/>
          </w:tcPr>
          <w:p w14:paraId="214ECEA3" w14:textId="2B3478EB" w:rsidR="0080215C" w:rsidRPr="004B7C49" w:rsidRDefault="00526A01" w:rsidP="0080215C">
            <w:pPr>
              <w:pBdr>
                <w:bottom w:val="double" w:sz="4" w:space="1" w:color="auto"/>
              </w:pBdr>
              <w:tabs>
                <w:tab w:val="decimal" w:pos="876"/>
              </w:tabs>
              <w:spacing w:line="250" w:lineRule="exact"/>
              <w:rPr>
                <w:rFonts w:ascii="Arial" w:hAnsi="Arial" w:cs="Arial"/>
                <w:sz w:val="16"/>
                <w:szCs w:val="16"/>
              </w:rPr>
            </w:pPr>
            <w:r w:rsidRPr="004B7C49">
              <w:rPr>
                <w:rFonts w:ascii="Arial" w:hAnsi="Arial" w:cs="Arial"/>
                <w:sz w:val="16"/>
                <w:szCs w:val="16"/>
              </w:rPr>
              <w:t>5,902</w:t>
            </w:r>
          </w:p>
        </w:tc>
      </w:tr>
    </w:tbl>
    <w:tbl>
      <w:tblPr>
        <w:tblW w:w="14490" w:type="dxa"/>
        <w:tblInd w:w="450" w:type="dxa"/>
        <w:tblLayout w:type="fixed"/>
        <w:tblLook w:val="0000" w:firstRow="0" w:lastRow="0" w:firstColumn="0" w:lastColumn="0" w:noHBand="0" w:noVBand="0"/>
      </w:tblPr>
      <w:tblGrid>
        <w:gridCol w:w="3060"/>
        <w:gridCol w:w="1270"/>
        <w:gridCol w:w="1270"/>
        <w:gridCol w:w="1270"/>
        <w:gridCol w:w="1270"/>
        <w:gridCol w:w="1270"/>
        <w:gridCol w:w="1270"/>
        <w:gridCol w:w="1270"/>
        <w:gridCol w:w="1270"/>
        <w:gridCol w:w="1258"/>
        <w:gridCol w:w="12"/>
      </w:tblGrid>
      <w:tr w:rsidR="0045539B" w:rsidRPr="004B7C49" w14:paraId="6760E624" w14:textId="77777777" w:rsidTr="00BE2A77">
        <w:trPr>
          <w:gridAfter w:val="1"/>
          <w:wAfter w:w="12" w:type="dxa"/>
          <w:tblHeader/>
        </w:trPr>
        <w:tc>
          <w:tcPr>
            <w:tcW w:w="14478" w:type="dxa"/>
            <w:gridSpan w:val="10"/>
          </w:tcPr>
          <w:p w14:paraId="5BF1D40D" w14:textId="175CE478" w:rsidR="0045539B" w:rsidRPr="004B7C49" w:rsidRDefault="0045539B" w:rsidP="007D6D71">
            <w:pPr>
              <w:spacing w:line="310" w:lineRule="exact"/>
              <w:ind w:right="-18"/>
              <w:jc w:val="right"/>
              <w:rPr>
                <w:rFonts w:ascii="Arial" w:hAnsi="Arial" w:cs="Arial"/>
                <w:sz w:val="18"/>
                <w:szCs w:val="18"/>
                <w:u w:val="single"/>
              </w:rPr>
            </w:pPr>
            <w:r w:rsidRPr="004B7C49">
              <w:rPr>
                <w:rFonts w:ascii="Arial" w:hAnsi="Arial" w:cs="Arial"/>
                <w:sz w:val="18"/>
                <w:szCs w:val="18"/>
              </w:rPr>
              <w:lastRenderedPageBreak/>
              <w:t>(Unit: Million Baht)</w:t>
            </w:r>
          </w:p>
        </w:tc>
      </w:tr>
      <w:tr w:rsidR="0045539B" w:rsidRPr="004B7C49" w14:paraId="5A8C08CF" w14:textId="77777777" w:rsidTr="00BE2A77">
        <w:trPr>
          <w:tblHeader/>
        </w:trPr>
        <w:tc>
          <w:tcPr>
            <w:tcW w:w="3060" w:type="dxa"/>
          </w:tcPr>
          <w:p w14:paraId="0B69D0BE" w14:textId="77777777" w:rsidR="0045539B" w:rsidRPr="004B7C49" w:rsidRDefault="0045539B" w:rsidP="007D6D71">
            <w:pPr>
              <w:spacing w:line="310" w:lineRule="exact"/>
              <w:jc w:val="center"/>
              <w:rPr>
                <w:rFonts w:ascii="Arial" w:hAnsi="Arial" w:cs="Arial"/>
                <w:sz w:val="18"/>
                <w:szCs w:val="18"/>
              </w:rPr>
            </w:pPr>
          </w:p>
        </w:tc>
        <w:tc>
          <w:tcPr>
            <w:tcW w:w="11430" w:type="dxa"/>
            <w:gridSpan w:val="10"/>
          </w:tcPr>
          <w:p w14:paraId="7579BE72" w14:textId="13416DBE" w:rsidR="0045539B" w:rsidRPr="004B7C49" w:rsidRDefault="0045539B" w:rsidP="007D6D71">
            <w:pPr>
              <w:pBdr>
                <w:bottom w:val="single" w:sz="4" w:space="1" w:color="auto"/>
              </w:pBdr>
              <w:spacing w:line="310" w:lineRule="exact"/>
              <w:ind w:right="-18"/>
              <w:jc w:val="center"/>
              <w:rPr>
                <w:rFonts w:ascii="Arial" w:hAnsi="Arial" w:cs="Arial"/>
                <w:sz w:val="18"/>
                <w:szCs w:val="18"/>
                <w:u w:val="single"/>
              </w:rPr>
            </w:pPr>
            <w:r w:rsidRPr="004B7C49">
              <w:rPr>
                <w:rFonts w:ascii="Arial" w:hAnsi="Arial" w:cs="Arial"/>
                <w:sz w:val="18"/>
                <w:szCs w:val="18"/>
              </w:rPr>
              <w:t>Separate financial statements</w:t>
            </w:r>
          </w:p>
        </w:tc>
      </w:tr>
      <w:tr w:rsidR="0045539B" w:rsidRPr="004B7C49" w14:paraId="20455483" w14:textId="77777777" w:rsidTr="00BE2A77">
        <w:trPr>
          <w:tblHeader/>
        </w:trPr>
        <w:tc>
          <w:tcPr>
            <w:tcW w:w="3060" w:type="dxa"/>
          </w:tcPr>
          <w:p w14:paraId="17047A0C" w14:textId="77777777" w:rsidR="0045539B" w:rsidRPr="004B7C49" w:rsidRDefault="0045539B" w:rsidP="007D6D71">
            <w:pPr>
              <w:spacing w:line="310" w:lineRule="exact"/>
              <w:jc w:val="center"/>
              <w:rPr>
                <w:rFonts w:ascii="Arial" w:hAnsi="Arial" w:cs="Arial"/>
                <w:sz w:val="18"/>
                <w:szCs w:val="18"/>
              </w:rPr>
            </w:pPr>
          </w:p>
        </w:tc>
        <w:tc>
          <w:tcPr>
            <w:tcW w:w="1270" w:type="dxa"/>
            <w:vAlign w:val="bottom"/>
          </w:tcPr>
          <w:p w14:paraId="21CACDF1" w14:textId="77777777" w:rsidR="0045539B" w:rsidRPr="004B7C49" w:rsidRDefault="0045539B" w:rsidP="007D6D71">
            <w:pPr>
              <w:spacing w:line="310" w:lineRule="exact"/>
              <w:ind w:right="-18"/>
              <w:jc w:val="center"/>
              <w:rPr>
                <w:rFonts w:ascii="Arial" w:hAnsi="Arial" w:cs="Arial"/>
                <w:sz w:val="18"/>
                <w:szCs w:val="18"/>
                <w:cs/>
              </w:rPr>
            </w:pPr>
          </w:p>
        </w:tc>
        <w:tc>
          <w:tcPr>
            <w:tcW w:w="1270" w:type="dxa"/>
            <w:vAlign w:val="bottom"/>
          </w:tcPr>
          <w:p w14:paraId="7C4B5723" w14:textId="77777777" w:rsidR="0045539B" w:rsidRPr="004B7C49" w:rsidRDefault="0045539B" w:rsidP="007D6D71">
            <w:pPr>
              <w:spacing w:line="310" w:lineRule="exact"/>
              <w:ind w:right="-18"/>
              <w:jc w:val="center"/>
              <w:rPr>
                <w:rFonts w:ascii="Arial" w:hAnsi="Arial" w:cs="Arial"/>
                <w:sz w:val="18"/>
                <w:szCs w:val="18"/>
                <w:cs/>
              </w:rPr>
            </w:pPr>
          </w:p>
        </w:tc>
        <w:tc>
          <w:tcPr>
            <w:tcW w:w="1270" w:type="dxa"/>
          </w:tcPr>
          <w:p w14:paraId="715AC995" w14:textId="77777777" w:rsidR="0045539B" w:rsidRPr="004B7C49" w:rsidRDefault="0045539B" w:rsidP="007D6D71">
            <w:pPr>
              <w:spacing w:line="310" w:lineRule="exact"/>
              <w:ind w:right="-18"/>
              <w:jc w:val="center"/>
              <w:rPr>
                <w:rFonts w:ascii="Arial" w:hAnsi="Arial" w:cs="Arial"/>
                <w:sz w:val="18"/>
                <w:szCs w:val="18"/>
              </w:rPr>
            </w:pPr>
          </w:p>
        </w:tc>
        <w:tc>
          <w:tcPr>
            <w:tcW w:w="1270" w:type="dxa"/>
            <w:vAlign w:val="bottom"/>
          </w:tcPr>
          <w:p w14:paraId="42F43A50" w14:textId="77777777" w:rsidR="0045539B" w:rsidRPr="004B7C49" w:rsidRDefault="0045539B" w:rsidP="007D6D71">
            <w:pPr>
              <w:spacing w:line="310" w:lineRule="exact"/>
              <w:ind w:right="-18"/>
              <w:jc w:val="center"/>
              <w:rPr>
                <w:rFonts w:ascii="Arial" w:hAnsi="Arial" w:cs="Arial"/>
                <w:sz w:val="18"/>
                <w:szCs w:val="18"/>
                <w:cs/>
              </w:rPr>
            </w:pPr>
          </w:p>
        </w:tc>
        <w:tc>
          <w:tcPr>
            <w:tcW w:w="1270" w:type="dxa"/>
          </w:tcPr>
          <w:p w14:paraId="2E6DD92B" w14:textId="7DD6F329" w:rsidR="0045539B" w:rsidRPr="004B7C49" w:rsidRDefault="0045539B" w:rsidP="007D6D71">
            <w:pPr>
              <w:spacing w:line="310" w:lineRule="exact"/>
              <w:ind w:right="-18"/>
              <w:jc w:val="center"/>
              <w:rPr>
                <w:rFonts w:ascii="Arial" w:hAnsi="Arial" w:cs="Arial"/>
                <w:sz w:val="18"/>
                <w:szCs w:val="18"/>
                <w:cs/>
              </w:rPr>
            </w:pPr>
            <w:r w:rsidRPr="004B7C49">
              <w:rPr>
                <w:rFonts w:ascii="Arial" w:hAnsi="Arial" w:cs="Arial"/>
                <w:sz w:val="18"/>
                <w:szCs w:val="18"/>
              </w:rPr>
              <w:t>Machinery,</w:t>
            </w:r>
          </w:p>
        </w:tc>
        <w:tc>
          <w:tcPr>
            <w:tcW w:w="1270" w:type="dxa"/>
          </w:tcPr>
          <w:p w14:paraId="473112C0" w14:textId="70BA0096" w:rsidR="0045539B" w:rsidRPr="004B7C49" w:rsidRDefault="0045539B" w:rsidP="007D6D71">
            <w:pPr>
              <w:spacing w:line="310" w:lineRule="exact"/>
              <w:ind w:left="-105" w:right="-105"/>
              <w:jc w:val="center"/>
              <w:rPr>
                <w:rFonts w:ascii="Arial" w:hAnsi="Arial" w:cs="Arial"/>
                <w:spacing w:val="-2"/>
                <w:sz w:val="18"/>
                <w:szCs w:val="18"/>
                <w:cs/>
              </w:rPr>
            </w:pPr>
            <w:r w:rsidRPr="004B7C49">
              <w:rPr>
                <w:rFonts w:ascii="Arial" w:hAnsi="Arial" w:cs="Arial"/>
                <w:sz w:val="18"/>
                <w:szCs w:val="18"/>
              </w:rPr>
              <w:t>Furniture,</w:t>
            </w:r>
          </w:p>
        </w:tc>
        <w:tc>
          <w:tcPr>
            <w:tcW w:w="1270" w:type="dxa"/>
            <w:vAlign w:val="bottom"/>
          </w:tcPr>
          <w:p w14:paraId="40A91835" w14:textId="77777777" w:rsidR="0045539B" w:rsidRPr="004B7C49" w:rsidRDefault="0045539B" w:rsidP="007D6D71">
            <w:pPr>
              <w:spacing w:line="310" w:lineRule="exact"/>
              <w:ind w:right="-18"/>
              <w:jc w:val="center"/>
              <w:rPr>
                <w:rFonts w:ascii="Arial" w:hAnsi="Arial" w:cs="Arial"/>
                <w:sz w:val="18"/>
                <w:szCs w:val="18"/>
                <w:cs/>
              </w:rPr>
            </w:pPr>
          </w:p>
        </w:tc>
        <w:tc>
          <w:tcPr>
            <w:tcW w:w="1270" w:type="dxa"/>
            <w:vAlign w:val="bottom"/>
          </w:tcPr>
          <w:p w14:paraId="32127588" w14:textId="77777777" w:rsidR="0045539B" w:rsidRPr="004B7C49" w:rsidRDefault="0045539B" w:rsidP="007D6D71">
            <w:pPr>
              <w:spacing w:line="310" w:lineRule="exact"/>
              <w:ind w:right="-18"/>
              <w:jc w:val="center"/>
              <w:rPr>
                <w:rFonts w:ascii="Arial" w:hAnsi="Arial" w:cs="Arial"/>
                <w:sz w:val="18"/>
                <w:szCs w:val="18"/>
              </w:rPr>
            </w:pPr>
          </w:p>
        </w:tc>
        <w:tc>
          <w:tcPr>
            <w:tcW w:w="1270" w:type="dxa"/>
            <w:gridSpan w:val="2"/>
            <w:vAlign w:val="bottom"/>
          </w:tcPr>
          <w:p w14:paraId="0933B8CD" w14:textId="77777777" w:rsidR="0045539B" w:rsidRPr="004B7C49" w:rsidRDefault="0045539B" w:rsidP="007D6D71">
            <w:pPr>
              <w:spacing w:line="310" w:lineRule="exact"/>
              <w:ind w:right="-18"/>
              <w:jc w:val="center"/>
              <w:rPr>
                <w:rFonts w:ascii="Arial" w:hAnsi="Arial" w:cs="Arial"/>
                <w:sz w:val="18"/>
                <w:szCs w:val="18"/>
                <w:u w:val="single"/>
              </w:rPr>
            </w:pPr>
          </w:p>
        </w:tc>
      </w:tr>
      <w:tr w:rsidR="0045539B" w:rsidRPr="004B7C49" w14:paraId="69D7B7E7" w14:textId="77777777" w:rsidTr="00BE2A77">
        <w:trPr>
          <w:tblHeader/>
        </w:trPr>
        <w:tc>
          <w:tcPr>
            <w:tcW w:w="3060" w:type="dxa"/>
          </w:tcPr>
          <w:p w14:paraId="493ACE88" w14:textId="77777777" w:rsidR="0045539B" w:rsidRPr="004B7C49" w:rsidRDefault="0045539B" w:rsidP="007D6D71">
            <w:pPr>
              <w:spacing w:line="310" w:lineRule="exact"/>
              <w:jc w:val="center"/>
              <w:rPr>
                <w:rFonts w:ascii="Arial" w:hAnsi="Arial" w:cs="Arial"/>
                <w:sz w:val="18"/>
                <w:szCs w:val="18"/>
              </w:rPr>
            </w:pPr>
          </w:p>
        </w:tc>
        <w:tc>
          <w:tcPr>
            <w:tcW w:w="1270" w:type="dxa"/>
            <w:vAlign w:val="bottom"/>
          </w:tcPr>
          <w:p w14:paraId="70120F5F" w14:textId="77777777" w:rsidR="0045539B" w:rsidRPr="004B7C49" w:rsidRDefault="0045539B" w:rsidP="007D6D71">
            <w:pPr>
              <w:spacing w:line="310" w:lineRule="exact"/>
              <w:ind w:right="-18"/>
              <w:jc w:val="center"/>
              <w:rPr>
                <w:rFonts w:ascii="Arial" w:hAnsi="Arial" w:cs="Arial"/>
                <w:sz w:val="18"/>
                <w:szCs w:val="18"/>
                <w:cs/>
              </w:rPr>
            </w:pPr>
          </w:p>
        </w:tc>
        <w:tc>
          <w:tcPr>
            <w:tcW w:w="1270" w:type="dxa"/>
            <w:vAlign w:val="bottom"/>
          </w:tcPr>
          <w:p w14:paraId="7FE492CA" w14:textId="77777777" w:rsidR="0045539B" w:rsidRPr="004B7C49" w:rsidRDefault="0045539B" w:rsidP="007D6D71">
            <w:pPr>
              <w:spacing w:line="310" w:lineRule="exact"/>
              <w:ind w:right="-18"/>
              <w:jc w:val="center"/>
              <w:rPr>
                <w:rFonts w:ascii="Arial" w:hAnsi="Arial" w:cs="Arial"/>
                <w:sz w:val="18"/>
                <w:szCs w:val="18"/>
                <w:cs/>
              </w:rPr>
            </w:pPr>
          </w:p>
        </w:tc>
        <w:tc>
          <w:tcPr>
            <w:tcW w:w="1270" w:type="dxa"/>
          </w:tcPr>
          <w:p w14:paraId="7EE04325" w14:textId="047611A8" w:rsidR="0045539B" w:rsidRPr="004B7C49" w:rsidRDefault="0045539B" w:rsidP="007D6D71">
            <w:pPr>
              <w:spacing w:line="310" w:lineRule="exact"/>
              <w:ind w:right="-18"/>
              <w:jc w:val="center"/>
              <w:rPr>
                <w:rFonts w:ascii="Arial" w:hAnsi="Arial" w:cs="Arial"/>
                <w:sz w:val="18"/>
                <w:szCs w:val="18"/>
                <w:cs/>
              </w:rPr>
            </w:pPr>
            <w:r w:rsidRPr="004B7C49">
              <w:rPr>
                <w:rFonts w:ascii="Arial" w:hAnsi="Arial" w:cs="Arial"/>
                <w:sz w:val="18"/>
                <w:szCs w:val="18"/>
              </w:rPr>
              <w:t>Refinery</w:t>
            </w:r>
          </w:p>
        </w:tc>
        <w:tc>
          <w:tcPr>
            <w:tcW w:w="1270" w:type="dxa"/>
            <w:vAlign w:val="bottom"/>
          </w:tcPr>
          <w:p w14:paraId="7C7CD4B4" w14:textId="77777777" w:rsidR="0045539B" w:rsidRPr="004B7C49" w:rsidRDefault="0045539B" w:rsidP="007D6D71">
            <w:pPr>
              <w:spacing w:line="310" w:lineRule="exact"/>
              <w:ind w:right="-18"/>
              <w:jc w:val="center"/>
              <w:rPr>
                <w:rFonts w:ascii="Arial" w:hAnsi="Arial" w:cs="Arial"/>
                <w:sz w:val="18"/>
                <w:szCs w:val="18"/>
                <w:cs/>
              </w:rPr>
            </w:pPr>
          </w:p>
        </w:tc>
        <w:tc>
          <w:tcPr>
            <w:tcW w:w="1270" w:type="dxa"/>
          </w:tcPr>
          <w:p w14:paraId="5BF8FDBE" w14:textId="13EB55A0" w:rsidR="0045539B" w:rsidRPr="004B7C49" w:rsidRDefault="0045539B" w:rsidP="007D6D71">
            <w:pPr>
              <w:spacing w:line="310" w:lineRule="exact"/>
              <w:ind w:right="-18"/>
              <w:jc w:val="center"/>
              <w:rPr>
                <w:rFonts w:ascii="Arial" w:hAnsi="Arial" w:cs="Arial"/>
                <w:sz w:val="18"/>
                <w:szCs w:val="18"/>
                <w:cs/>
              </w:rPr>
            </w:pPr>
            <w:r w:rsidRPr="004B7C49">
              <w:rPr>
                <w:rFonts w:ascii="Arial" w:hAnsi="Arial" w:cs="Arial"/>
                <w:sz w:val="18"/>
                <w:szCs w:val="18"/>
              </w:rPr>
              <w:t>equipment</w:t>
            </w:r>
          </w:p>
        </w:tc>
        <w:tc>
          <w:tcPr>
            <w:tcW w:w="1270" w:type="dxa"/>
          </w:tcPr>
          <w:p w14:paraId="7A2B41B4" w14:textId="775274C7" w:rsidR="0045539B" w:rsidRPr="004B7C49" w:rsidRDefault="0045539B" w:rsidP="007D6D71">
            <w:pPr>
              <w:spacing w:line="310" w:lineRule="exact"/>
              <w:ind w:left="-105" w:right="-105"/>
              <w:jc w:val="center"/>
              <w:rPr>
                <w:rFonts w:ascii="Arial" w:hAnsi="Arial" w:cs="Arial"/>
                <w:spacing w:val="-2"/>
                <w:sz w:val="18"/>
                <w:szCs w:val="18"/>
                <w:cs/>
              </w:rPr>
            </w:pPr>
            <w:r w:rsidRPr="004B7C49">
              <w:rPr>
                <w:rFonts w:ascii="Arial" w:hAnsi="Arial" w:cs="Arial"/>
                <w:sz w:val="18"/>
                <w:szCs w:val="18"/>
              </w:rPr>
              <w:t>fixtures,</w:t>
            </w:r>
            <w:r w:rsidRPr="004B7C49">
              <w:rPr>
                <w:rFonts w:ascii="Arial" w:hAnsi="Arial" w:cs="Arial"/>
                <w:sz w:val="18"/>
                <w:szCs w:val="18"/>
                <w:cs/>
              </w:rPr>
              <w:t xml:space="preserve"> </w:t>
            </w:r>
            <w:r w:rsidRPr="004B7C49">
              <w:rPr>
                <w:rFonts w:ascii="Arial" w:hAnsi="Arial" w:cs="Arial"/>
                <w:sz w:val="18"/>
                <w:szCs w:val="18"/>
              </w:rPr>
              <w:t>office</w:t>
            </w:r>
          </w:p>
        </w:tc>
        <w:tc>
          <w:tcPr>
            <w:tcW w:w="1270" w:type="dxa"/>
            <w:vAlign w:val="bottom"/>
          </w:tcPr>
          <w:p w14:paraId="688494DE" w14:textId="77777777" w:rsidR="0045539B" w:rsidRPr="004B7C49" w:rsidRDefault="0045539B" w:rsidP="007D6D71">
            <w:pPr>
              <w:spacing w:line="310" w:lineRule="exact"/>
              <w:ind w:right="-18"/>
              <w:jc w:val="center"/>
              <w:rPr>
                <w:rFonts w:ascii="Arial" w:hAnsi="Arial" w:cs="Arial"/>
                <w:sz w:val="18"/>
                <w:szCs w:val="18"/>
                <w:cs/>
              </w:rPr>
            </w:pPr>
          </w:p>
        </w:tc>
        <w:tc>
          <w:tcPr>
            <w:tcW w:w="1270" w:type="dxa"/>
            <w:vAlign w:val="bottom"/>
          </w:tcPr>
          <w:p w14:paraId="414FF9DE" w14:textId="77777777" w:rsidR="0045539B" w:rsidRPr="004B7C49" w:rsidRDefault="0045539B" w:rsidP="007D6D71">
            <w:pPr>
              <w:spacing w:line="310" w:lineRule="exact"/>
              <w:ind w:right="-18"/>
              <w:jc w:val="center"/>
              <w:rPr>
                <w:rFonts w:ascii="Arial" w:hAnsi="Arial" w:cs="Arial"/>
                <w:sz w:val="18"/>
                <w:szCs w:val="18"/>
              </w:rPr>
            </w:pPr>
          </w:p>
        </w:tc>
        <w:tc>
          <w:tcPr>
            <w:tcW w:w="1270" w:type="dxa"/>
            <w:gridSpan w:val="2"/>
            <w:vAlign w:val="bottom"/>
          </w:tcPr>
          <w:p w14:paraId="34317EBC" w14:textId="77777777" w:rsidR="0045539B" w:rsidRPr="004B7C49" w:rsidRDefault="0045539B" w:rsidP="007D6D71">
            <w:pPr>
              <w:spacing w:line="310" w:lineRule="exact"/>
              <w:ind w:right="-18"/>
              <w:jc w:val="center"/>
              <w:rPr>
                <w:rFonts w:ascii="Arial" w:hAnsi="Arial" w:cs="Arial"/>
                <w:sz w:val="18"/>
                <w:szCs w:val="18"/>
                <w:u w:val="single"/>
              </w:rPr>
            </w:pPr>
          </w:p>
        </w:tc>
      </w:tr>
      <w:tr w:rsidR="0045539B" w:rsidRPr="004B7C49" w14:paraId="59D5D397" w14:textId="77777777" w:rsidTr="00BE2A77">
        <w:trPr>
          <w:tblHeader/>
        </w:trPr>
        <w:tc>
          <w:tcPr>
            <w:tcW w:w="3060" w:type="dxa"/>
          </w:tcPr>
          <w:p w14:paraId="13B70F4F" w14:textId="77777777" w:rsidR="0045539B" w:rsidRPr="004B7C49" w:rsidRDefault="0045539B" w:rsidP="007D6D71">
            <w:pPr>
              <w:spacing w:line="310" w:lineRule="exact"/>
              <w:jc w:val="center"/>
              <w:rPr>
                <w:rFonts w:ascii="Arial" w:hAnsi="Arial" w:cs="Arial"/>
                <w:sz w:val="18"/>
                <w:szCs w:val="18"/>
              </w:rPr>
            </w:pPr>
          </w:p>
        </w:tc>
        <w:tc>
          <w:tcPr>
            <w:tcW w:w="1270" w:type="dxa"/>
            <w:vAlign w:val="bottom"/>
          </w:tcPr>
          <w:p w14:paraId="70D2FCDF" w14:textId="77777777" w:rsidR="0045539B" w:rsidRPr="004B7C49" w:rsidRDefault="0045539B" w:rsidP="007D6D71">
            <w:pPr>
              <w:spacing w:line="310" w:lineRule="exact"/>
              <w:ind w:right="-18"/>
              <w:jc w:val="center"/>
              <w:rPr>
                <w:rFonts w:ascii="Arial" w:hAnsi="Arial" w:cs="Arial"/>
                <w:sz w:val="18"/>
                <w:szCs w:val="18"/>
                <w:cs/>
              </w:rPr>
            </w:pPr>
          </w:p>
        </w:tc>
        <w:tc>
          <w:tcPr>
            <w:tcW w:w="1270" w:type="dxa"/>
            <w:vAlign w:val="bottom"/>
          </w:tcPr>
          <w:p w14:paraId="693BF989" w14:textId="77777777" w:rsidR="0045539B" w:rsidRPr="004B7C49" w:rsidRDefault="0045539B" w:rsidP="007D6D71">
            <w:pPr>
              <w:spacing w:line="310" w:lineRule="exact"/>
              <w:ind w:right="-18"/>
              <w:jc w:val="center"/>
              <w:rPr>
                <w:rFonts w:ascii="Arial" w:hAnsi="Arial" w:cs="Arial"/>
                <w:sz w:val="18"/>
                <w:szCs w:val="18"/>
                <w:cs/>
              </w:rPr>
            </w:pPr>
          </w:p>
        </w:tc>
        <w:tc>
          <w:tcPr>
            <w:tcW w:w="1270" w:type="dxa"/>
          </w:tcPr>
          <w:p w14:paraId="3CE0E6CB" w14:textId="6E88E6BF" w:rsidR="0045539B" w:rsidRPr="004B7C49" w:rsidRDefault="0045539B" w:rsidP="007D6D71">
            <w:pPr>
              <w:spacing w:line="310" w:lineRule="exact"/>
              <w:ind w:left="-105" w:right="-105"/>
              <w:jc w:val="center"/>
              <w:rPr>
                <w:rFonts w:ascii="Arial" w:hAnsi="Arial" w:cs="Arial"/>
                <w:sz w:val="18"/>
                <w:szCs w:val="18"/>
              </w:rPr>
            </w:pPr>
            <w:r w:rsidRPr="004B7C49">
              <w:rPr>
                <w:rFonts w:ascii="Arial" w:hAnsi="Arial" w:cs="Arial"/>
                <w:sz w:val="18"/>
                <w:szCs w:val="18"/>
              </w:rPr>
              <w:t>plant and</w:t>
            </w:r>
          </w:p>
        </w:tc>
        <w:tc>
          <w:tcPr>
            <w:tcW w:w="1270" w:type="dxa"/>
          </w:tcPr>
          <w:p w14:paraId="1B02D469" w14:textId="600BD7B5" w:rsidR="0045539B" w:rsidRPr="004B7C49" w:rsidRDefault="0045539B" w:rsidP="007D6D71">
            <w:pPr>
              <w:spacing w:line="310" w:lineRule="exact"/>
              <w:ind w:right="-18"/>
              <w:jc w:val="center"/>
              <w:rPr>
                <w:rFonts w:ascii="Arial" w:hAnsi="Arial" w:cs="Arial"/>
                <w:sz w:val="18"/>
                <w:szCs w:val="18"/>
              </w:rPr>
            </w:pPr>
            <w:r w:rsidRPr="004B7C49">
              <w:rPr>
                <w:rFonts w:ascii="Arial" w:hAnsi="Arial" w:cs="Arial"/>
                <w:sz w:val="18"/>
                <w:szCs w:val="18"/>
              </w:rPr>
              <w:t>Power</w:t>
            </w:r>
          </w:p>
        </w:tc>
        <w:tc>
          <w:tcPr>
            <w:tcW w:w="1270" w:type="dxa"/>
          </w:tcPr>
          <w:p w14:paraId="569B91BE" w14:textId="3865FC31" w:rsidR="0045539B" w:rsidRPr="004B7C49" w:rsidRDefault="0045539B" w:rsidP="007D6D71">
            <w:pPr>
              <w:spacing w:line="310" w:lineRule="exact"/>
              <w:ind w:right="-18"/>
              <w:jc w:val="center"/>
              <w:rPr>
                <w:rFonts w:ascii="Arial" w:hAnsi="Arial" w:cs="Arial"/>
                <w:sz w:val="18"/>
                <w:szCs w:val="18"/>
              </w:rPr>
            </w:pPr>
            <w:r w:rsidRPr="004B7C49">
              <w:rPr>
                <w:rFonts w:ascii="Arial" w:hAnsi="Arial" w:cs="Arial"/>
                <w:sz w:val="18"/>
                <w:szCs w:val="18"/>
              </w:rPr>
              <w:t>and plant</w:t>
            </w:r>
          </w:p>
        </w:tc>
        <w:tc>
          <w:tcPr>
            <w:tcW w:w="1270" w:type="dxa"/>
          </w:tcPr>
          <w:p w14:paraId="2932F872" w14:textId="5E611677" w:rsidR="0045539B" w:rsidRPr="004B7C49" w:rsidRDefault="0045539B" w:rsidP="007D6D71">
            <w:pPr>
              <w:spacing w:line="310" w:lineRule="exact"/>
              <w:ind w:left="-75" w:right="-105"/>
              <w:jc w:val="center"/>
              <w:rPr>
                <w:rFonts w:ascii="Arial" w:hAnsi="Arial" w:cs="Arial"/>
                <w:sz w:val="18"/>
                <w:szCs w:val="18"/>
                <w:cs/>
              </w:rPr>
            </w:pPr>
            <w:r w:rsidRPr="004B7C49">
              <w:rPr>
                <w:rFonts w:ascii="Arial" w:hAnsi="Arial" w:cs="Arial"/>
                <w:sz w:val="18"/>
                <w:szCs w:val="18"/>
              </w:rPr>
              <w:t>equipment</w:t>
            </w:r>
          </w:p>
        </w:tc>
        <w:tc>
          <w:tcPr>
            <w:tcW w:w="1270" w:type="dxa"/>
            <w:vAlign w:val="bottom"/>
          </w:tcPr>
          <w:p w14:paraId="2371FFC3" w14:textId="77777777" w:rsidR="0045539B" w:rsidRPr="004B7C49" w:rsidRDefault="0045539B" w:rsidP="007D6D71">
            <w:pPr>
              <w:spacing w:line="310" w:lineRule="exact"/>
              <w:ind w:left="-75" w:right="-105"/>
              <w:jc w:val="center"/>
              <w:rPr>
                <w:rFonts w:ascii="Arial" w:hAnsi="Arial" w:cs="Arial"/>
                <w:sz w:val="18"/>
                <w:szCs w:val="18"/>
                <w:cs/>
              </w:rPr>
            </w:pPr>
          </w:p>
        </w:tc>
        <w:tc>
          <w:tcPr>
            <w:tcW w:w="1270" w:type="dxa"/>
          </w:tcPr>
          <w:p w14:paraId="676DA737" w14:textId="72D5D03C" w:rsidR="0045539B" w:rsidRPr="004B7C49" w:rsidRDefault="0045539B" w:rsidP="007D6D71">
            <w:pPr>
              <w:spacing w:line="310" w:lineRule="exact"/>
              <w:ind w:left="-75" w:right="-105"/>
              <w:jc w:val="center"/>
              <w:rPr>
                <w:rFonts w:ascii="Arial" w:hAnsi="Arial" w:cs="Arial"/>
                <w:sz w:val="18"/>
                <w:szCs w:val="18"/>
              </w:rPr>
            </w:pPr>
            <w:r w:rsidRPr="004B7C49">
              <w:rPr>
                <w:rFonts w:ascii="Arial" w:hAnsi="Arial" w:cs="Arial"/>
                <w:sz w:val="18"/>
                <w:szCs w:val="18"/>
              </w:rPr>
              <w:t>Construction</w:t>
            </w:r>
          </w:p>
        </w:tc>
        <w:tc>
          <w:tcPr>
            <w:tcW w:w="1270" w:type="dxa"/>
            <w:gridSpan w:val="2"/>
            <w:vAlign w:val="bottom"/>
          </w:tcPr>
          <w:p w14:paraId="74B4DED7" w14:textId="77777777" w:rsidR="0045539B" w:rsidRPr="004B7C49" w:rsidRDefault="0045539B" w:rsidP="007D6D71">
            <w:pPr>
              <w:spacing w:line="310" w:lineRule="exact"/>
              <w:ind w:right="-18"/>
              <w:jc w:val="center"/>
              <w:rPr>
                <w:rFonts w:ascii="Arial" w:hAnsi="Arial" w:cs="Arial"/>
                <w:sz w:val="18"/>
                <w:szCs w:val="18"/>
                <w:u w:val="single"/>
              </w:rPr>
            </w:pPr>
          </w:p>
        </w:tc>
      </w:tr>
      <w:tr w:rsidR="0045539B" w:rsidRPr="004B7C49" w14:paraId="5E2ED132" w14:textId="77777777" w:rsidTr="00BE2A77">
        <w:trPr>
          <w:tblHeader/>
        </w:trPr>
        <w:tc>
          <w:tcPr>
            <w:tcW w:w="3060" w:type="dxa"/>
          </w:tcPr>
          <w:p w14:paraId="7B2340DD" w14:textId="77777777" w:rsidR="0045539B" w:rsidRPr="004B7C49" w:rsidRDefault="0045539B" w:rsidP="007D6D71">
            <w:pPr>
              <w:spacing w:line="310" w:lineRule="exact"/>
              <w:jc w:val="center"/>
              <w:rPr>
                <w:rFonts w:ascii="Arial" w:hAnsi="Arial" w:cs="Arial"/>
                <w:sz w:val="18"/>
                <w:szCs w:val="18"/>
              </w:rPr>
            </w:pPr>
          </w:p>
        </w:tc>
        <w:tc>
          <w:tcPr>
            <w:tcW w:w="1270" w:type="dxa"/>
          </w:tcPr>
          <w:p w14:paraId="127C458A" w14:textId="52B544B2" w:rsidR="0045539B" w:rsidRPr="004B7C49" w:rsidRDefault="0045539B" w:rsidP="007D6D71">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Land</w:t>
            </w:r>
          </w:p>
        </w:tc>
        <w:tc>
          <w:tcPr>
            <w:tcW w:w="1270" w:type="dxa"/>
            <w:vAlign w:val="bottom"/>
          </w:tcPr>
          <w:p w14:paraId="44847E4C" w14:textId="3AEA800A" w:rsidR="0045539B" w:rsidRPr="004B7C49" w:rsidRDefault="0045539B" w:rsidP="007D6D71">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Buildings</w:t>
            </w:r>
          </w:p>
        </w:tc>
        <w:tc>
          <w:tcPr>
            <w:tcW w:w="1270" w:type="dxa"/>
          </w:tcPr>
          <w:p w14:paraId="29EE082C" w14:textId="17F97BB7" w:rsidR="0045539B" w:rsidRPr="004B7C49" w:rsidRDefault="0045539B" w:rsidP="007D6D71">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equipment</w:t>
            </w:r>
          </w:p>
        </w:tc>
        <w:tc>
          <w:tcPr>
            <w:tcW w:w="1270" w:type="dxa"/>
          </w:tcPr>
          <w:p w14:paraId="2BBC3C4E" w14:textId="78D68F2E" w:rsidR="0045539B" w:rsidRPr="004B7C49" w:rsidRDefault="0045539B" w:rsidP="007D6D71">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plants</w:t>
            </w:r>
          </w:p>
        </w:tc>
        <w:tc>
          <w:tcPr>
            <w:tcW w:w="1270" w:type="dxa"/>
          </w:tcPr>
          <w:p w14:paraId="6F623847" w14:textId="073675E2" w:rsidR="0045539B" w:rsidRPr="004B7C49" w:rsidRDefault="0045539B" w:rsidP="007D6D71">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equipment</w:t>
            </w:r>
          </w:p>
        </w:tc>
        <w:tc>
          <w:tcPr>
            <w:tcW w:w="1270" w:type="dxa"/>
          </w:tcPr>
          <w:p w14:paraId="2615E19F" w14:textId="358D52DE" w:rsidR="0045539B" w:rsidRPr="004B7C49" w:rsidRDefault="0045539B" w:rsidP="007D6D71">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and others</w:t>
            </w:r>
          </w:p>
        </w:tc>
        <w:tc>
          <w:tcPr>
            <w:tcW w:w="1270" w:type="dxa"/>
          </w:tcPr>
          <w:p w14:paraId="307D64E8" w14:textId="377F7656" w:rsidR="0045539B" w:rsidRPr="004B7C49" w:rsidRDefault="0045539B" w:rsidP="007D6D71">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Vehicles</w:t>
            </w:r>
          </w:p>
        </w:tc>
        <w:tc>
          <w:tcPr>
            <w:tcW w:w="1270" w:type="dxa"/>
          </w:tcPr>
          <w:p w14:paraId="5594F172" w14:textId="6762A806" w:rsidR="0045539B" w:rsidRPr="004B7C49" w:rsidRDefault="0045539B" w:rsidP="007D6D71">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in progress</w:t>
            </w:r>
          </w:p>
        </w:tc>
        <w:tc>
          <w:tcPr>
            <w:tcW w:w="1270" w:type="dxa"/>
            <w:gridSpan w:val="2"/>
          </w:tcPr>
          <w:p w14:paraId="4DFF8219" w14:textId="6087B35D" w:rsidR="0045539B" w:rsidRPr="004B7C49" w:rsidRDefault="0045539B" w:rsidP="007D6D71">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Total</w:t>
            </w:r>
          </w:p>
        </w:tc>
      </w:tr>
      <w:tr w:rsidR="0045539B" w:rsidRPr="004B7C49" w14:paraId="5290527E" w14:textId="77777777" w:rsidTr="00BE2A77">
        <w:tc>
          <w:tcPr>
            <w:tcW w:w="3060" w:type="dxa"/>
            <w:vAlign w:val="bottom"/>
          </w:tcPr>
          <w:p w14:paraId="451C5C61" w14:textId="3BC4483C" w:rsidR="0045539B" w:rsidRPr="004B7C49" w:rsidRDefault="0045539B" w:rsidP="007D6D71">
            <w:pPr>
              <w:spacing w:line="310" w:lineRule="exact"/>
              <w:rPr>
                <w:rFonts w:ascii="Arial" w:hAnsi="Arial" w:cs="Arial"/>
                <w:sz w:val="18"/>
                <w:szCs w:val="18"/>
                <w:cs/>
              </w:rPr>
            </w:pPr>
            <w:r w:rsidRPr="004B7C49">
              <w:rPr>
                <w:rFonts w:ascii="Arial" w:hAnsi="Arial" w:cs="Arial"/>
                <w:b/>
                <w:bCs/>
                <w:sz w:val="18"/>
                <w:szCs w:val="18"/>
              </w:rPr>
              <w:t>Cost</w:t>
            </w:r>
          </w:p>
        </w:tc>
        <w:tc>
          <w:tcPr>
            <w:tcW w:w="1270" w:type="dxa"/>
          </w:tcPr>
          <w:p w14:paraId="6C10E0AF" w14:textId="77777777" w:rsidR="0045539B" w:rsidRPr="004B7C49" w:rsidRDefault="0045539B" w:rsidP="007D6D71">
            <w:pPr>
              <w:spacing w:line="310" w:lineRule="exact"/>
              <w:ind w:right="-18"/>
              <w:rPr>
                <w:rFonts w:ascii="Arial" w:hAnsi="Arial" w:cs="Arial"/>
                <w:sz w:val="18"/>
                <w:szCs w:val="18"/>
              </w:rPr>
            </w:pPr>
          </w:p>
        </w:tc>
        <w:tc>
          <w:tcPr>
            <w:tcW w:w="1270" w:type="dxa"/>
          </w:tcPr>
          <w:p w14:paraId="5E88858B" w14:textId="77777777" w:rsidR="0045539B" w:rsidRPr="004B7C49" w:rsidRDefault="0045539B" w:rsidP="007D6D71">
            <w:pPr>
              <w:tabs>
                <w:tab w:val="decimal" w:pos="1062"/>
              </w:tabs>
              <w:spacing w:line="310" w:lineRule="exact"/>
              <w:ind w:right="-18"/>
              <w:rPr>
                <w:rFonts w:ascii="Arial" w:hAnsi="Arial" w:cs="Arial"/>
                <w:sz w:val="18"/>
                <w:szCs w:val="18"/>
              </w:rPr>
            </w:pPr>
          </w:p>
        </w:tc>
        <w:tc>
          <w:tcPr>
            <w:tcW w:w="1270" w:type="dxa"/>
          </w:tcPr>
          <w:p w14:paraId="36781BF5"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tcPr>
          <w:p w14:paraId="38D56683"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tcPr>
          <w:p w14:paraId="6DCA87A1"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tcPr>
          <w:p w14:paraId="0DC215BD"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tcPr>
          <w:p w14:paraId="69C8BD03"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tcPr>
          <w:p w14:paraId="5508159F" w14:textId="77777777" w:rsidR="0045539B" w:rsidRPr="004B7C49" w:rsidRDefault="0045539B" w:rsidP="007D6D71">
            <w:pPr>
              <w:tabs>
                <w:tab w:val="decimal" w:pos="1089"/>
              </w:tabs>
              <w:spacing w:line="310" w:lineRule="exact"/>
              <w:ind w:right="-18"/>
              <w:jc w:val="thaiDistribute"/>
              <w:rPr>
                <w:rFonts w:ascii="Arial" w:hAnsi="Arial" w:cs="Arial"/>
                <w:sz w:val="18"/>
                <w:szCs w:val="18"/>
              </w:rPr>
            </w:pPr>
          </w:p>
        </w:tc>
        <w:tc>
          <w:tcPr>
            <w:tcW w:w="1270" w:type="dxa"/>
            <w:gridSpan w:val="2"/>
          </w:tcPr>
          <w:p w14:paraId="3232666E" w14:textId="77777777" w:rsidR="0045539B" w:rsidRPr="004B7C49" w:rsidRDefault="0045539B" w:rsidP="007D6D71">
            <w:pPr>
              <w:tabs>
                <w:tab w:val="decimal" w:pos="1107"/>
              </w:tabs>
              <w:spacing w:line="310" w:lineRule="exact"/>
              <w:ind w:right="-18"/>
              <w:jc w:val="thaiDistribute"/>
              <w:rPr>
                <w:rFonts w:ascii="Arial" w:hAnsi="Arial" w:cs="Arial"/>
                <w:sz w:val="18"/>
                <w:szCs w:val="18"/>
              </w:rPr>
            </w:pPr>
          </w:p>
        </w:tc>
      </w:tr>
      <w:tr w:rsidR="0080215C" w:rsidRPr="004B7C49" w14:paraId="662086B0" w14:textId="77777777">
        <w:tc>
          <w:tcPr>
            <w:tcW w:w="3060" w:type="dxa"/>
            <w:vAlign w:val="bottom"/>
          </w:tcPr>
          <w:p w14:paraId="05B97F06" w14:textId="15BC237E" w:rsidR="0080215C" w:rsidRPr="004B7C49" w:rsidRDefault="0080215C" w:rsidP="0080215C">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1 January 2023</w:t>
            </w:r>
          </w:p>
        </w:tc>
        <w:tc>
          <w:tcPr>
            <w:tcW w:w="1270" w:type="dxa"/>
            <w:vAlign w:val="bottom"/>
          </w:tcPr>
          <w:p w14:paraId="384AB517" w14:textId="5A7B36D9"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4,941</w:t>
            </w:r>
          </w:p>
        </w:tc>
        <w:tc>
          <w:tcPr>
            <w:tcW w:w="1270" w:type="dxa"/>
            <w:vAlign w:val="bottom"/>
          </w:tcPr>
          <w:p w14:paraId="2511F7C4" w14:textId="03F46FDB"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3,747</w:t>
            </w:r>
          </w:p>
        </w:tc>
        <w:tc>
          <w:tcPr>
            <w:tcW w:w="1270" w:type="dxa"/>
            <w:vAlign w:val="bottom"/>
          </w:tcPr>
          <w:p w14:paraId="3D5AEDD3" w14:textId="1EE8BACC"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109,246</w:t>
            </w:r>
          </w:p>
        </w:tc>
        <w:tc>
          <w:tcPr>
            <w:tcW w:w="1270" w:type="dxa"/>
            <w:vAlign w:val="bottom"/>
          </w:tcPr>
          <w:p w14:paraId="64628666" w14:textId="436A388D"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5,784</w:t>
            </w:r>
          </w:p>
        </w:tc>
        <w:tc>
          <w:tcPr>
            <w:tcW w:w="1270" w:type="dxa"/>
            <w:vAlign w:val="bottom"/>
          </w:tcPr>
          <w:p w14:paraId="32CAF396" w14:textId="228A0872"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1,588</w:t>
            </w:r>
          </w:p>
        </w:tc>
        <w:tc>
          <w:tcPr>
            <w:tcW w:w="1270" w:type="dxa"/>
            <w:vAlign w:val="bottom"/>
          </w:tcPr>
          <w:p w14:paraId="2EEF96FD" w14:textId="60773B4C"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711</w:t>
            </w:r>
          </w:p>
        </w:tc>
        <w:tc>
          <w:tcPr>
            <w:tcW w:w="1270" w:type="dxa"/>
            <w:vAlign w:val="bottom"/>
          </w:tcPr>
          <w:p w14:paraId="3880250D" w14:textId="592E7B05"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vAlign w:val="bottom"/>
          </w:tcPr>
          <w:p w14:paraId="271A45F5" w14:textId="043EC26C"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13</w:t>
            </w:r>
            <w:r w:rsidR="00161154" w:rsidRPr="004B7C49">
              <w:rPr>
                <w:rFonts w:ascii="Arial" w:hAnsi="Arial" w:cs="Arial"/>
                <w:sz w:val="18"/>
                <w:szCs w:val="18"/>
              </w:rPr>
              <w:t>5</w:t>
            </w:r>
            <w:r w:rsidRPr="004B7C49">
              <w:rPr>
                <w:rFonts w:ascii="Arial" w:hAnsi="Arial" w:cs="Arial"/>
                <w:sz w:val="18"/>
                <w:szCs w:val="18"/>
              </w:rPr>
              <w:t>,</w:t>
            </w:r>
            <w:r w:rsidR="00161154" w:rsidRPr="004B7C49">
              <w:rPr>
                <w:rFonts w:ascii="Arial" w:hAnsi="Arial" w:cs="Arial"/>
                <w:sz w:val="18"/>
                <w:szCs w:val="18"/>
              </w:rPr>
              <w:t>177</w:t>
            </w:r>
          </w:p>
        </w:tc>
        <w:tc>
          <w:tcPr>
            <w:tcW w:w="1270" w:type="dxa"/>
            <w:gridSpan w:val="2"/>
            <w:vAlign w:val="bottom"/>
          </w:tcPr>
          <w:p w14:paraId="35FA8080" w14:textId="3F36F22C" w:rsidR="0080215C" w:rsidRPr="004B7C49" w:rsidRDefault="0080215C" w:rsidP="0080215C">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26</w:t>
            </w:r>
            <w:r w:rsidR="00161154" w:rsidRPr="004B7C49">
              <w:rPr>
                <w:rFonts w:ascii="Arial" w:hAnsi="Arial" w:cs="Arial"/>
                <w:sz w:val="18"/>
                <w:szCs w:val="18"/>
              </w:rPr>
              <w:t>1</w:t>
            </w:r>
            <w:r w:rsidRPr="004B7C49">
              <w:rPr>
                <w:rFonts w:ascii="Arial" w:hAnsi="Arial" w:cs="Arial"/>
                <w:sz w:val="18"/>
                <w:szCs w:val="18"/>
              </w:rPr>
              <w:t>,</w:t>
            </w:r>
            <w:r w:rsidR="00161154" w:rsidRPr="004B7C49">
              <w:rPr>
                <w:rFonts w:ascii="Arial" w:hAnsi="Arial" w:cs="Arial"/>
                <w:sz w:val="18"/>
                <w:szCs w:val="18"/>
              </w:rPr>
              <w:t>195</w:t>
            </w:r>
          </w:p>
        </w:tc>
      </w:tr>
      <w:tr w:rsidR="00584579" w:rsidRPr="004B7C49" w14:paraId="23A0E152" w14:textId="77777777">
        <w:tc>
          <w:tcPr>
            <w:tcW w:w="3060" w:type="dxa"/>
            <w:vAlign w:val="bottom"/>
          </w:tcPr>
          <w:p w14:paraId="08DC0620" w14:textId="44B405D7" w:rsidR="00584579" w:rsidRPr="004B7C49" w:rsidRDefault="00584579" w:rsidP="00584579">
            <w:pPr>
              <w:spacing w:line="310" w:lineRule="exact"/>
              <w:rPr>
                <w:rFonts w:ascii="Arial" w:hAnsi="Arial" w:cs="Arial"/>
                <w:sz w:val="18"/>
                <w:szCs w:val="18"/>
              </w:rPr>
            </w:pPr>
            <w:r w:rsidRPr="004B7C49">
              <w:rPr>
                <w:rFonts w:ascii="Arial" w:hAnsi="Arial" w:cs="Arial"/>
                <w:sz w:val="18"/>
                <w:szCs w:val="18"/>
              </w:rPr>
              <w:t>Additions</w:t>
            </w:r>
          </w:p>
        </w:tc>
        <w:tc>
          <w:tcPr>
            <w:tcW w:w="1270" w:type="dxa"/>
            <w:vAlign w:val="bottom"/>
          </w:tcPr>
          <w:p w14:paraId="7BE3BA96" w14:textId="3D262F1B" w:rsidR="00584579" w:rsidRPr="004B7C49" w:rsidRDefault="00584579" w:rsidP="00584579">
            <w:pPr>
              <w:tabs>
                <w:tab w:val="decimal" w:pos="966"/>
              </w:tabs>
              <w:spacing w:line="310" w:lineRule="exact"/>
              <w:ind w:left="-15" w:right="-18"/>
              <w:jc w:val="left"/>
              <w:rPr>
                <w:rFonts w:ascii="Arial" w:hAnsi="Arial" w:cs="Arial"/>
                <w:sz w:val="18"/>
                <w:szCs w:val="18"/>
                <w:cs/>
              </w:rPr>
            </w:pPr>
            <w:r w:rsidRPr="004B7C49">
              <w:rPr>
                <w:rFonts w:ascii="Arial" w:hAnsi="Arial" w:cs="Arial"/>
                <w:sz w:val="18"/>
                <w:szCs w:val="18"/>
              </w:rPr>
              <w:t>-</w:t>
            </w:r>
          </w:p>
        </w:tc>
        <w:tc>
          <w:tcPr>
            <w:tcW w:w="1270" w:type="dxa"/>
            <w:vAlign w:val="bottom"/>
          </w:tcPr>
          <w:p w14:paraId="6A79F8D6" w14:textId="3511DFB4"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44C1CC1" w14:textId="1FC3E485"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259</w:t>
            </w:r>
          </w:p>
        </w:tc>
        <w:tc>
          <w:tcPr>
            <w:tcW w:w="1270" w:type="dxa"/>
            <w:vAlign w:val="bottom"/>
          </w:tcPr>
          <w:p w14:paraId="56F81159" w14:textId="7EE1C6C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05BE5921" w14:textId="045FD7D5"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w:t>
            </w:r>
          </w:p>
        </w:tc>
        <w:tc>
          <w:tcPr>
            <w:tcW w:w="1270" w:type="dxa"/>
            <w:vAlign w:val="bottom"/>
          </w:tcPr>
          <w:p w14:paraId="726DF9A3" w14:textId="35C8E199"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w:t>
            </w:r>
          </w:p>
        </w:tc>
        <w:tc>
          <w:tcPr>
            <w:tcW w:w="1270" w:type="dxa"/>
            <w:vAlign w:val="bottom"/>
          </w:tcPr>
          <w:p w14:paraId="000EDA54" w14:textId="2F95A83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54DA8296" w14:textId="38905AF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 xml:space="preserve"> 16,708</w:t>
            </w:r>
          </w:p>
        </w:tc>
        <w:tc>
          <w:tcPr>
            <w:tcW w:w="1270" w:type="dxa"/>
            <w:gridSpan w:val="2"/>
            <w:vAlign w:val="bottom"/>
          </w:tcPr>
          <w:p w14:paraId="5DD08591" w14:textId="224A727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16,978</w:t>
            </w:r>
          </w:p>
        </w:tc>
      </w:tr>
      <w:tr w:rsidR="00584579" w:rsidRPr="004B7C49" w14:paraId="7E19A775" w14:textId="77777777">
        <w:tc>
          <w:tcPr>
            <w:tcW w:w="3060" w:type="dxa"/>
          </w:tcPr>
          <w:p w14:paraId="6DF0D1DD" w14:textId="356115D7" w:rsidR="00584579" w:rsidRPr="004B7C49" w:rsidRDefault="00584579" w:rsidP="00584579">
            <w:pPr>
              <w:spacing w:line="310" w:lineRule="exact"/>
              <w:ind w:left="165" w:right="-105" w:hanging="165"/>
              <w:rPr>
                <w:rFonts w:ascii="Arial" w:hAnsi="Arial" w:cs="Arial"/>
                <w:sz w:val="18"/>
                <w:szCs w:val="18"/>
                <w:cs/>
              </w:rPr>
            </w:pPr>
            <w:r w:rsidRPr="004B7C49">
              <w:rPr>
                <w:rFonts w:ascii="Arial" w:hAnsi="Arial" w:cs="Arial"/>
                <w:sz w:val="18"/>
                <w:szCs w:val="18"/>
              </w:rPr>
              <w:t>Disposals and write-off</w:t>
            </w:r>
          </w:p>
        </w:tc>
        <w:tc>
          <w:tcPr>
            <w:tcW w:w="1270" w:type="dxa"/>
            <w:vAlign w:val="bottom"/>
          </w:tcPr>
          <w:p w14:paraId="4AB00BA3" w14:textId="669790BA"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5EBB4BE6" w14:textId="6ABE6400"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525B8EAB" w14:textId="52F3DC0D"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vAlign w:val="bottom"/>
          </w:tcPr>
          <w:p w14:paraId="1D7D2757" w14:textId="72FE635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(462)</w:t>
            </w:r>
          </w:p>
        </w:tc>
        <w:tc>
          <w:tcPr>
            <w:tcW w:w="1270" w:type="dxa"/>
            <w:vAlign w:val="bottom"/>
          </w:tcPr>
          <w:p w14:paraId="655AF9B0" w14:textId="45FAE04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w:t>
            </w:r>
          </w:p>
        </w:tc>
        <w:tc>
          <w:tcPr>
            <w:tcW w:w="1270" w:type="dxa"/>
            <w:vAlign w:val="bottom"/>
          </w:tcPr>
          <w:p w14:paraId="6E29C0E8" w14:textId="1B49D2F0"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52DA7AAB" w14:textId="5182BEBF"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22A0CBAA" w14:textId="178FDD50"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0DB1EE8F" w14:textId="35799EC4"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(465)</w:t>
            </w:r>
          </w:p>
        </w:tc>
      </w:tr>
      <w:tr w:rsidR="00584579" w:rsidRPr="004B7C49" w14:paraId="36970AF0" w14:textId="77777777">
        <w:tc>
          <w:tcPr>
            <w:tcW w:w="3060" w:type="dxa"/>
            <w:vAlign w:val="bottom"/>
          </w:tcPr>
          <w:p w14:paraId="393A2698" w14:textId="69CB56DD" w:rsidR="00584579" w:rsidRPr="004B7C49" w:rsidRDefault="00584579" w:rsidP="00584579">
            <w:pPr>
              <w:spacing w:line="310" w:lineRule="exact"/>
              <w:rPr>
                <w:rFonts w:ascii="Arial" w:hAnsi="Arial" w:cs="Arial"/>
                <w:sz w:val="18"/>
                <w:szCs w:val="18"/>
              </w:rPr>
            </w:pPr>
            <w:r w:rsidRPr="004B7C49">
              <w:rPr>
                <w:rFonts w:ascii="Arial" w:hAnsi="Arial" w:cs="Arial"/>
                <w:sz w:val="18"/>
                <w:szCs w:val="18"/>
              </w:rPr>
              <w:t>Transfers in (out)</w:t>
            </w:r>
          </w:p>
        </w:tc>
        <w:tc>
          <w:tcPr>
            <w:tcW w:w="1270" w:type="dxa"/>
            <w:vAlign w:val="bottom"/>
          </w:tcPr>
          <w:p w14:paraId="06E76F10" w14:textId="38821B57"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 xml:space="preserve"> (61)</w:t>
            </w:r>
          </w:p>
        </w:tc>
        <w:tc>
          <w:tcPr>
            <w:tcW w:w="1270" w:type="dxa"/>
            <w:vAlign w:val="bottom"/>
          </w:tcPr>
          <w:p w14:paraId="779C641E" w14:textId="597371EF"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45B9D2A7" w14:textId="7BB33452"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1,696</w:t>
            </w:r>
          </w:p>
        </w:tc>
        <w:tc>
          <w:tcPr>
            <w:tcW w:w="1270" w:type="dxa"/>
            <w:vAlign w:val="bottom"/>
          </w:tcPr>
          <w:p w14:paraId="04D31EF9" w14:textId="6D057E61"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3257E2D1" w14:textId="3393D62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70A533C8" w14:textId="2DBE1CF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49</w:t>
            </w:r>
          </w:p>
        </w:tc>
        <w:tc>
          <w:tcPr>
            <w:tcW w:w="1270" w:type="dxa"/>
            <w:vAlign w:val="bottom"/>
          </w:tcPr>
          <w:p w14:paraId="0CC060EB" w14:textId="7CE98564"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4B52C228" w14:textId="61BCCBA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300</w:t>
            </w:r>
          </w:p>
        </w:tc>
        <w:tc>
          <w:tcPr>
            <w:tcW w:w="1270" w:type="dxa"/>
            <w:gridSpan w:val="2"/>
            <w:vAlign w:val="bottom"/>
          </w:tcPr>
          <w:p w14:paraId="40EF4782" w14:textId="578331F7"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1,984</w:t>
            </w:r>
          </w:p>
        </w:tc>
      </w:tr>
      <w:tr w:rsidR="00584579" w:rsidRPr="004B7C49" w14:paraId="6E729556" w14:textId="77777777">
        <w:tc>
          <w:tcPr>
            <w:tcW w:w="3060" w:type="dxa"/>
            <w:vAlign w:val="bottom"/>
          </w:tcPr>
          <w:p w14:paraId="5B8B6251" w14:textId="39D17E33" w:rsidR="00584579" w:rsidRPr="004B7C49" w:rsidRDefault="00584579" w:rsidP="00584579">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2023</w:t>
            </w:r>
          </w:p>
        </w:tc>
        <w:tc>
          <w:tcPr>
            <w:tcW w:w="1270" w:type="dxa"/>
            <w:vAlign w:val="bottom"/>
          </w:tcPr>
          <w:p w14:paraId="0D47A20F" w14:textId="0FDFAFA4"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 xml:space="preserve"> 4,880</w:t>
            </w:r>
          </w:p>
        </w:tc>
        <w:tc>
          <w:tcPr>
            <w:tcW w:w="1270" w:type="dxa"/>
            <w:vAlign w:val="bottom"/>
          </w:tcPr>
          <w:p w14:paraId="1020CAC1" w14:textId="1361F2EF"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3,747</w:t>
            </w:r>
          </w:p>
        </w:tc>
        <w:tc>
          <w:tcPr>
            <w:tcW w:w="1270" w:type="dxa"/>
            <w:vAlign w:val="bottom"/>
          </w:tcPr>
          <w:p w14:paraId="550F1585" w14:textId="2FB171D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111,200</w:t>
            </w:r>
          </w:p>
        </w:tc>
        <w:tc>
          <w:tcPr>
            <w:tcW w:w="1270" w:type="dxa"/>
            <w:vAlign w:val="bottom"/>
          </w:tcPr>
          <w:p w14:paraId="3EB96D21" w14:textId="45686B9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5,322</w:t>
            </w:r>
          </w:p>
        </w:tc>
        <w:tc>
          <w:tcPr>
            <w:tcW w:w="1270" w:type="dxa"/>
            <w:vAlign w:val="bottom"/>
          </w:tcPr>
          <w:p w14:paraId="6A9C4E59" w14:textId="51F3713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1,591</w:t>
            </w:r>
          </w:p>
        </w:tc>
        <w:tc>
          <w:tcPr>
            <w:tcW w:w="1270" w:type="dxa"/>
            <w:vAlign w:val="bottom"/>
          </w:tcPr>
          <w:p w14:paraId="0976917D" w14:textId="034A44A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766</w:t>
            </w:r>
          </w:p>
        </w:tc>
        <w:tc>
          <w:tcPr>
            <w:tcW w:w="1270" w:type="dxa"/>
            <w:vAlign w:val="bottom"/>
          </w:tcPr>
          <w:p w14:paraId="24B82421" w14:textId="5337E0E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vAlign w:val="bottom"/>
          </w:tcPr>
          <w:p w14:paraId="474ED6E9" w14:textId="05AC38A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152,185</w:t>
            </w:r>
          </w:p>
        </w:tc>
        <w:tc>
          <w:tcPr>
            <w:tcW w:w="1270" w:type="dxa"/>
            <w:gridSpan w:val="2"/>
            <w:vAlign w:val="bottom"/>
          </w:tcPr>
          <w:p w14:paraId="36978914" w14:textId="71189C7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279,692</w:t>
            </w:r>
          </w:p>
        </w:tc>
      </w:tr>
      <w:tr w:rsidR="00584579" w:rsidRPr="004B7C49" w14:paraId="314460AF" w14:textId="77777777" w:rsidTr="00357E9A">
        <w:tc>
          <w:tcPr>
            <w:tcW w:w="3060" w:type="dxa"/>
            <w:vAlign w:val="bottom"/>
          </w:tcPr>
          <w:p w14:paraId="3CD7F29D" w14:textId="087CF6A5" w:rsidR="00584579" w:rsidRPr="004B7C49" w:rsidRDefault="00584579" w:rsidP="00584579">
            <w:pPr>
              <w:spacing w:line="310" w:lineRule="exact"/>
              <w:rPr>
                <w:rFonts w:ascii="Arial" w:hAnsi="Arial" w:cs="Arial"/>
                <w:sz w:val="18"/>
                <w:szCs w:val="18"/>
              </w:rPr>
            </w:pPr>
            <w:r w:rsidRPr="004B7C49">
              <w:rPr>
                <w:rFonts w:ascii="Arial" w:hAnsi="Arial" w:cs="Arial"/>
                <w:sz w:val="18"/>
                <w:szCs w:val="18"/>
              </w:rPr>
              <w:t>Additions</w:t>
            </w:r>
          </w:p>
        </w:tc>
        <w:tc>
          <w:tcPr>
            <w:tcW w:w="1270" w:type="dxa"/>
            <w:shd w:val="clear" w:color="auto" w:fill="auto"/>
            <w:vAlign w:val="bottom"/>
          </w:tcPr>
          <w:p w14:paraId="438339F1" w14:textId="288A65A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1C52A247" w14:textId="5E30CE5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29283B76" w14:textId="6185AC2B"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648</w:t>
            </w:r>
          </w:p>
        </w:tc>
        <w:tc>
          <w:tcPr>
            <w:tcW w:w="1270" w:type="dxa"/>
            <w:shd w:val="clear" w:color="auto" w:fill="auto"/>
            <w:vAlign w:val="bottom"/>
          </w:tcPr>
          <w:p w14:paraId="077DE427" w14:textId="551D7BB8"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03A66E2F" w14:textId="2BECE5FA"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13</w:t>
            </w:r>
          </w:p>
        </w:tc>
        <w:tc>
          <w:tcPr>
            <w:tcW w:w="1270" w:type="dxa"/>
            <w:shd w:val="clear" w:color="auto" w:fill="auto"/>
            <w:vAlign w:val="bottom"/>
          </w:tcPr>
          <w:p w14:paraId="22DDB587" w14:textId="3AC0433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w:t>
            </w:r>
          </w:p>
        </w:tc>
        <w:tc>
          <w:tcPr>
            <w:tcW w:w="1270" w:type="dxa"/>
            <w:shd w:val="clear" w:color="auto" w:fill="auto"/>
            <w:vAlign w:val="bottom"/>
          </w:tcPr>
          <w:p w14:paraId="2E89B537" w14:textId="73A974E8"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73F9C928" w14:textId="4BC7CCD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11,779</w:t>
            </w:r>
          </w:p>
        </w:tc>
        <w:tc>
          <w:tcPr>
            <w:tcW w:w="1270" w:type="dxa"/>
            <w:gridSpan w:val="2"/>
            <w:shd w:val="clear" w:color="auto" w:fill="auto"/>
            <w:vAlign w:val="bottom"/>
          </w:tcPr>
          <w:p w14:paraId="50A6FCFD" w14:textId="078ACDB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12,455</w:t>
            </w:r>
          </w:p>
        </w:tc>
      </w:tr>
      <w:tr w:rsidR="00584579" w:rsidRPr="004B7C49" w14:paraId="4EE81234" w14:textId="77777777" w:rsidTr="00357E9A">
        <w:tc>
          <w:tcPr>
            <w:tcW w:w="3060" w:type="dxa"/>
          </w:tcPr>
          <w:p w14:paraId="273DED32" w14:textId="7D6D64B8" w:rsidR="00584579" w:rsidRPr="004B7C49" w:rsidRDefault="00584579" w:rsidP="00584579">
            <w:pPr>
              <w:spacing w:line="310" w:lineRule="exact"/>
              <w:rPr>
                <w:rFonts w:ascii="Arial" w:hAnsi="Arial" w:cs="Arial"/>
                <w:sz w:val="18"/>
                <w:szCs w:val="18"/>
                <w:cs/>
              </w:rPr>
            </w:pPr>
            <w:r w:rsidRPr="004B7C49">
              <w:rPr>
                <w:rFonts w:ascii="Arial" w:hAnsi="Arial" w:cs="Arial"/>
                <w:sz w:val="18"/>
                <w:szCs w:val="18"/>
              </w:rPr>
              <w:t>Disposals and write-off</w:t>
            </w:r>
          </w:p>
        </w:tc>
        <w:tc>
          <w:tcPr>
            <w:tcW w:w="1270" w:type="dxa"/>
            <w:shd w:val="clear" w:color="auto" w:fill="auto"/>
            <w:vAlign w:val="bottom"/>
          </w:tcPr>
          <w:p w14:paraId="0DC165EB" w14:textId="606B9A3A"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4F6F982D" w14:textId="237BC49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072DCBD8" w14:textId="602AD43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02F1DA9D" w14:textId="67201B3B"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135C74E8" w14:textId="3A3F7D1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5CFDA0C7" w14:textId="13CB741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shd w:val="clear" w:color="auto" w:fill="auto"/>
            <w:vAlign w:val="bottom"/>
          </w:tcPr>
          <w:p w14:paraId="090DE17D" w14:textId="46F6CF3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7490412A" w14:textId="616D189A"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5D20D068" w14:textId="2E3C349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r>
      <w:tr w:rsidR="00584579" w:rsidRPr="004B7C49" w14:paraId="6FAF6C12" w14:textId="77777777" w:rsidTr="00357E9A">
        <w:tc>
          <w:tcPr>
            <w:tcW w:w="3060" w:type="dxa"/>
            <w:vAlign w:val="bottom"/>
          </w:tcPr>
          <w:p w14:paraId="380F285D" w14:textId="56923D7C" w:rsidR="00584579" w:rsidRPr="004B7C49" w:rsidRDefault="00584579" w:rsidP="00584579">
            <w:pPr>
              <w:spacing w:line="310" w:lineRule="exact"/>
              <w:rPr>
                <w:rFonts w:ascii="Arial" w:hAnsi="Arial" w:cs="Arial"/>
                <w:sz w:val="18"/>
                <w:szCs w:val="18"/>
                <w:cs/>
              </w:rPr>
            </w:pPr>
            <w:r w:rsidRPr="004B7C49">
              <w:rPr>
                <w:rFonts w:ascii="Arial" w:hAnsi="Arial" w:cs="Arial"/>
                <w:sz w:val="18"/>
                <w:szCs w:val="18"/>
              </w:rPr>
              <w:t>Transfers in (out)</w:t>
            </w:r>
          </w:p>
        </w:tc>
        <w:tc>
          <w:tcPr>
            <w:tcW w:w="1270" w:type="dxa"/>
            <w:shd w:val="clear" w:color="auto" w:fill="auto"/>
            <w:vAlign w:val="bottom"/>
          </w:tcPr>
          <w:p w14:paraId="388C3899" w14:textId="1B0890F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766423FD" w14:textId="3FD4B5FF"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691</w:t>
            </w:r>
          </w:p>
        </w:tc>
        <w:tc>
          <w:tcPr>
            <w:tcW w:w="1270" w:type="dxa"/>
            <w:shd w:val="clear" w:color="auto" w:fill="auto"/>
            <w:vAlign w:val="bottom"/>
          </w:tcPr>
          <w:p w14:paraId="7AC59C04" w14:textId="383DFC01"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3,838</w:t>
            </w:r>
          </w:p>
        </w:tc>
        <w:tc>
          <w:tcPr>
            <w:tcW w:w="1270" w:type="dxa"/>
            <w:shd w:val="clear" w:color="auto" w:fill="auto"/>
            <w:vAlign w:val="bottom"/>
          </w:tcPr>
          <w:p w14:paraId="09FF3014" w14:textId="7F6500E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43</w:t>
            </w:r>
          </w:p>
        </w:tc>
        <w:tc>
          <w:tcPr>
            <w:tcW w:w="1270" w:type="dxa"/>
            <w:shd w:val="clear" w:color="auto" w:fill="auto"/>
            <w:vAlign w:val="bottom"/>
          </w:tcPr>
          <w:p w14:paraId="1DE43507" w14:textId="37BAE43C"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25</w:t>
            </w:r>
          </w:p>
        </w:tc>
        <w:tc>
          <w:tcPr>
            <w:tcW w:w="1270" w:type="dxa"/>
            <w:shd w:val="clear" w:color="auto" w:fill="auto"/>
            <w:vAlign w:val="bottom"/>
          </w:tcPr>
          <w:p w14:paraId="56D30524" w14:textId="7D8E794B"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60</w:t>
            </w:r>
          </w:p>
        </w:tc>
        <w:tc>
          <w:tcPr>
            <w:tcW w:w="1270" w:type="dxa"/>
            <w:shd w:val="clear" w:color="auto" w:fill="auto"/>
            <w:vAlign w:val="bottom"/>
          </w:tcPr>
          <w:p w14:paraId="7879075F" w14:textId="0578FA7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561CCAC9" w14:textId="7247FDC1"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(4,625)</w:t>
            </w:r>
          </w:p>
        </w:tc>
        <w:tc>
          <w:tcPr>
            <w:tcW w:w="1270" w:type="dxa"/>
            <w:gridSpan w:val="2"/>
            <w:shd w:val="clear" w:color="auto" w:fill="auto"/>
            <w:vAlign w:val="bottom"/>
          </w:tcPr>
          <w:p w14:paraId="299C63DA" w14:textId="00CE3B4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32</w:t>
            </w:r>
          </w:p>
        </w:tc>
      </w:tr>
      <w:tr w:rsidR="00584579" w:rsidRPr="004B7C49" w14:paraId="6CB096EA" w14:textId="77777777" w:rsidTr="00357E9A">
        <w:tc>
          <w:tcPr>
            <w:tcW w:w="3060" w:type="dxa"/>
          </w:tcPr>
          <w:p w14:paraId="37D1F27D" w14:textId="64D8A153" w:rsidR="00584579" w:rsidRPr="004B7C49" w:rsidRDefault="00584579" w:rsidP="00584579">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2024</w:t>
            </w:r>
          </w:p>
        </w:tc>
        <w:tc>
          <w:tcPr>
            <w:tcW w:w="1270" w:type="dxa"/>
            <w:shd w:val="clear" w:color="auto" w:fill="auto"/>
            <w:vAlign w:val="bottom"/>
          </w:tcPr>
          <w:p w14:paraId="0C507A4F" w14:textId="7A5EBFA2"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4,880</w:t>
            </w:r>
          </w:p>
        </w:tc>
        <w:tc>
          <w:tcPr>
            <w:tcW w:w="1270" w:type="dxa"/>
            <w:shd w:val="clear" w:color="auto" w:fill="auto"/>
            <w:vAlign w:val="bottom"/>
          </w:tcPr>
          <w:p w14:paraId="0670D476" w14:textId="2D15CEED"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4,438</w:t>
            </w:r>
          </w:p>
        </w:tc>
        <w:tc>
          <w:tcPr>
            <w:tcW w:w="1270" w:type="dxa"/>
            <w:shd w:val="clear" w:color="auto" w:fill="auto"/>
            <w:vAlign w:val="bottom"/>
          </w:tcPr>
          <w:p w14:paraId="31936957" w14:textId="74AA33C8"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115,686</w:t>
            </w:r>
          </w:p>
        </w:tc>
        <w:tc>
          <w:tcPr>
            <w:tcW w:w="1270" w:type="dxa"/>
            <w:shd w:val="clear" w:color="auto" w:fill="auto"/>
            <w:vAlign w:val="bottom"/>
          </w:tcPr>
          <w:p w14:paraId="7F3D0A77" w14:textId="5AD806B4"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5,365</w:t>
            </w:r>
          </w:p>
        </w:tc>
        <w:tc>
          <w:tcPr>
            <w:tcW w:w="1270" w:type="dxa"/>
            <w:shd w:val="clear" w:color="auto" w:fill="auto"/>
            <w:vAlign w:val="bottom"/>
          </w:tcPr>
          <w:p w14:paraId="63C76B98" w14:textId="3CECC2F6"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1,629</w:t>
            </w:r>
          </w:p>
        </w:tc>
        <w:tc>
          <w:tcPr>
            <w:tcW w:w="1270" w:type="dxa"/>
            <w:shd w:val="clear" w:color="auto" w:fill="auto"/>
            <w:vAlign w:val="bottom"/>
          </w:tcPr>
          <w:p w14:paraId="74778380" w14:textId="4F365D63"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840</w:t>
            </w:r>
          </w:p>
        </w:tc>
        <w:tc>
          <w:tcPr>
            <w:tcW w:w="1270" w:type="dxa"/>
            <w:shd w:val="clear" w:color="auto" w:fill="auto"/>
            <w:vAlign w:val="bottom"/>
          </w:tcPr>
          <w:p w14:paraId="27FCCB2D" w14:textId="0D2CFCD3"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shd w:val="clear" w:color="auto" w:fill="auto"/>
            <w:vAlign w:val="bottom"/>
          </w:tcPr>
          <w:p w14:paraId="280B32A0" w14:textId="5231EC62"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159,339</w:t>
            </w:r>
          </w:p>
        </w:tc>
        <w:tc>
          <w:tcPr>
            <w:tcW w:w="1270" w:type="dxa"/>
            <w:gridSpan w:val="2"/>
            <w:shd w:val="clear" w:color="auto" w:fill="auto"/>
            <w:vAlign w:val="bottom"/>
          </w:tcPr>
          <w:p w14:paraId="50A1DD38" w14:textId="3B1795F8"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292,178</w:t>
            </w:r>
          </w:p>
        </w:tc>
      </w:tr>
      <w:tr w:rsidR="00584579" w:rsidRPr="004B7C49" w14:paraId="1B4988AA" w14:textId="77777777" w:rsidTr="00BE2A77">
        <w:tc>
          <w:tcPr>
            <w:tcW w:w="3060" w:type="dxa"/>
          </w:tcPr>
          <w:p w14:paraId="4D9A8C96" w14:textId="2EB86F8C" w:rsidR="00584579" w:rsidRPr="004B7C49" w:rsidRDefault="00584579" w:rsidP="00584579">
            <w:pPr>
              <w:spacing w:line="310" w:lineRule="exact"/>
              <w:rPr>
                <w:rFonts w:ascii="Arial" w:hAnsi="Arial" w:cs="Arial"/>
                <w:sz w:val="18"/>
                <w:szCs w:val="18"/>
              </w:rPr>
            </w:pPr>
            <w:r w:rsidRPr="004B7C49">
              <w:rPr>
                <w:rFonts w:ascii="Arial" w:hAnsi="Arial" w:cs="Arial"/>
                <w:b/>
                <w:bCs/>
                <w:sz w:val="18"/>
                <w:szCs w:val="18"/>
              </w:rPr>
              <w:t>Accumulated depreciation</w:t>
            </w:r>
          </w:p>
        </w:tc>
        <w:tc>
          <w:tcPr>
            <w:tcW w:w="1270" w:type="dxa"/>
            <w:vAlign w:val="bottom"/>
          </w:tcPr>
          <w:p w14:paraId="3D1040D1"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3393621A"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3827408F"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54E481DE"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5D570C45"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6F7E9F1C"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67AAF286"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vAlign w:val="bottom"/>
          </w:tcPr>
          <w:p w14:paraId="2426FA8A"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c>
          <w:tcPr>
            <w:tcW w:w="1270" w:type="dxa"/>
            <w:gridSpan w:val="2"/>
            <w:vAlign w:val="bottom"/>
          </w:tcPr>
          <w:p w14:paraId="06663D47" w14:textId="77777777" w:rsidR="00584579" w:rsidRPr="004B7C49" w:rsidRDefault="00584579" w:rsidP="00584579">
            <w:pPr>
              <w:tabs>
                <w:tab w:val="decimal" w:pos="966"/>
              </w:tabs>
              <w:spacing w:line="310" w:lineRule="exact"/>
              <w:ind w:left="-15" w:right="-18"/>
              <w:jc w:val="left"/>
              <w:rPr>
                <w:rFonts w:ascii="Arial" w:hAnsi="Arial" w:cs="Arial"/>
                <w:sz w:val="18"/>
                <w:szCs w:val="18"/>
              </w:rPr>
            </w:pPr>
          </w:p>
        </w:tc>
      </w:tr>
      <w:tr w:rsidR="00584579" w:rsidRPr="004B7C49" w14:paraId="34E48587" w14:textId="77777777">
        <w:tc>
          <w:tcPr>
            <w:tcW w:w="3060" w:type="dxa"/>
            <w:vAlign w:val="bottom"/>
          </w:tcPr>
          <w:p w14:paraId="6F0C9A40" w14:textId="0A58C324" w:rsidR="00584579" w:rsidRPr="004B7C49" w:rsidRDefault="00584579" w:rsidP="00584579">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1 January 2023</w:t>
            </w:r>
          </w:p>
        </w:tc>
        <w:tc>
          <w:tcPr>
            <w:tcW w:w="1270" w:type="dxa"/>
            <w:vAlign w:val="bottom"/>
          </w:tcPr>
          <w:p w14:paraId="518687CE" w14:textId="5006F5D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3114BBBC" w14:textId="5946133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1,214</w:t>
            </w:r>
          </w:p>
        </w:tc>
        <w:tc>
          <w:tcPr>
            <w:tcW w:w="1270" w:type="dxa"/>
            <w:vAlign w:val="bottom"/>
          </w:tcPr>
          <w:p w14:paraId="0372E33B" w14:textId="332C6C5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79,930</w:t>
            </w:r>
          </w:p>
        </w:tc>
        <w:tc>
          <w:tcPr>
            <w:tcW w:w="1270" w:type="dxa"/>
            <w:vAlign w:val="bottom"/>
          </w:tcPr>
          <w:p w14:paraId="6984104B" w14:textId="33E8D34F"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5,580</w:t>
            </w:r>
          </w:p>
        </w:tc>
        <w:tc>
          <w:tcPr>
            <w:tcW w:w="1270" w:type="dxa"/>
            <w:vAlign w:val="bottom"/>
          </w:tcPr>
          <w:p w14:paraId="0A72007D" w14:textId="30E7CE2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1,384</w:t>
            </w:r>
          </w:p>
        </w:tc>
        <w:tc>
          <w:tcPr>
            <w:tcW w:w="1270" w:type="dxa"/>
            <w:vAlign w:val="bottom"/>
          </w:tcPr>
          <w:p w14:paraId="52897CD2" w14:textId="5282752A"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603</w:t>
            </w:r>
          </w:p>
        </w:tc>
        <w:tc>
          <w:tcPr>
            <w:tcW w:w="1270" w:type="dxa"/>
            <w:vAlign w:val="bottom"/>
          </w:tcPr>
          <w:p w14:paraId="7F867414" w14:textId="2FFAF498"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vAlign w:val="bottom"/>
          </w:tcPr>
          <w:p w14:paraId="642023C4" w14:textId="3EE6243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400903D3" w14:textId="165849A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88,712</w:t>
            </w:r>
          </w:p>
        </w:tc>
      </w:tr>
      <w:tr w:rsidR="00584579" w:rsidRPr="004B7C49" w14:paraId="0CB18B5E" w14:textId="77777777">
        <w:trPr>
          <w:trHeight w:val="270"/>
        </w:trPr>
        <w:tc>
          <w:tcPr>
            <w:tcW w:w="3060" w:type="dxa"/>
          </w:tcPr>
          <w:p w14:paraId="3DE357A5" w14:textId="075106EE" w:rsidR="00584579" w:rsidRPr="004B7C49" w:rsidRDefault="00584579" w:rsidP="00584579">
            <w:pPr>
              <w:spacing w:line="310" w:lineRule="exact"/>
              <w:ind w:right="-102"/>
              <w:rPr>
                <w:rFonts w:ascii="Arial" w:hAnsi="Arial" w:cs="Arial"/>
                <w:sz w:val="18"/>
                <w:szCs w:val="18"/>
              </w:rPr>
            </w:pPr>
            <w:r w:rsidRPr="004B7C49">
              <w:rPr>
                <w:rFonts w:ascii="Arial" w:hAnsi="Arial" w:cs="Arial"/>
                <w:sz w:val="18"/>
                <w:szCs w:val="18"/>
              </w:rPr>
              <w:t>Depreciation charged during the year</w:t>
            </w:r>
          </w:p>
        </w:tc>
        <w:tc>
          <w:tcPr>
            <w:tcW w:w="1270" w:type="dxa"/>
            <w:vAlign w:val="bottom"/>
          </w:tcPr>
          <w:p w14:paraId="55A63958" w14:textId="422EB96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4F2CE17" w14:textId="0EC8A9DF"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173</w:t>
            </w:r>
          </w:p>
        </w:tc>
        <w:tc>
          <w:tcPr>
            <w:tcW w:w="1270" w:type="dxa"/>
            <w:vAlign w:val="bottom"/>
          </w:tcPr>
          <w:p w14:paraId="51D9427D" w14:textId="29D72D65"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2,918</w:t>
            </w:r>
          </w:p>
        </w:tc>
        <w:tc>
          <w:tcPr>
            <w:tcW w:w="1270" w:type="dxa"/>
            <w:vAlign w:val="bottom"/>
          </w:tcPr>
          <w:p w14:paraId="16D89219" w14:textId="6346E67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52</w:t>
            </w:r>
          </w:p>
        </w:tc>
        <w:tc>
          <w:tcPr>
            <w:tcW w:w="1270" w:type="dxa"/>
            <w:vAlign w:val="bottom"/>
          </w:tcPr>
          <w:p w14:paraId="0D699703" w14:textId="468DAA7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46</w:t>
            </w:r>
          </w:p>
        </w:tc>
        <w:tc>
          <w:tcPr>
            <w:tcW w:w="1270" w:type="dxa"/>
            <w:vAlign w:val="bottom"/>
          </w:tcPr>
          <w:p w14:paraId="26D2FDF9" w14:textId="5302E73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52</w:t>
            </w:r>
          </w:p>
        </w:tc>
        <w:tc>
          <w:tcPr>
            <w:tcW w:w="1270" w:type="dxa"/>
            <w:vAlign w:val="bottom"/>
          </w:tcPr>
          <w:p w14:paraId="0765EF8F" w14:textId="22C33E7C"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CA3F9F8" w14:textId="4D9E6C9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69B981B2" w14:textId="1E9A2CF5"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3,241</w:t>
            </w:r>
          </w:p>
        </w:tc>
      </w:tr>
      <w:tr w:rsidR="00584579" w:rsidRPr="004B7C49" w14:paraId="0A89BE00" w14:textId="77777777" w:rsidTr="00BE2A77">
        <w:tc>
          <w:tcPr>
            <w:tcW w:w="3060" w:type="dxa"/>
            <w:vAlign w:val="bottom"/>
          </w:tcPr>
          <w:p w14:paraId="3024F7FE" w14:textId="2CBACB61" w:rsidR="00584579" w:rsidRPr="004B7C49" w:rsidRDefault="00584579" w:rsidP="00584579">
            <w:pPr>
              <w:spacing w:line="310" w:lineRule="exact"/>
              <w:ind w:left="165" w:right="-102" w:hanging="165"/>
              <w:rPr>
                <w:rFonts w:ascii="Arial" w:hAnsi="Arial" w:cs="Arial"/>
                <w:spacing w:val="-5"/>
                <w:sz w:val="18"/>
                <w:szCs w:val="18"/>
                <w:cs/>
              </w:rPr>
            </w:pPr>
            <w:r w:rsidRPr="004B7C49">
              <w:rPr>
                <w:rFonts w:ascii="Arial" w:hAnsi="Arial" w:cs="Arial"/>
                <w:spacing w:val="-5"/>
                <w:sz w:val="18"/>
                <w:szCs w:val="18"/>
              </w:rPr>
              <w:t>Depreciation on disposals and write-off</w:t>
            </w:r>
          </w:p>
        </w:tc>
        <w:tc>
          <w:tcPr>
            <w:tcW w:w="1270" w:type="dxa"/>
            <w:vAlign w:val="bottom"/>
          </w:tcPr>
          <w:p w14:paraId="154AA0FF" w14:textId="01D571A6"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B0F0251" w14:textId="6074E104"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39D8D9A8" w14:textId="57D98646"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(34)</w:t>
            </w:r>
          </w:p>
        </w:tc>
        <w:tc>
          <w:tcPr>
            <w:tcW w:w="1270" w:type="dxa"/>
            <w:vAlign w:val="bottom"/>
          </w:tcPr>
          <w:p w14:paraId="4F22E22A" w14:textId="74D7FDE0"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(408)</w:t>
            </w:r>
          </w:p>
        </w:tc>
        <w:tc>
          <w:tcPr>
            <w:tcW w:w="1270" w:type="dxa"/>
            <w:vAlign w:val="bottom"/>
          </w:tcPr>
          <w:p w14:paraId="084B40D3" w14:textId="57A53788"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w:t>
            </w:r>
          </w:p>
        </w:tc>
        <w:tc>
          <w:tcPr>
            <w:tcW w:w="1270" w:type="dxa"/>
            <w:vAlign w:val="bottom"/>
          </w:tcPr>
          <w:p w14:paraId="4A0290C7" w14:textId="3C908EC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5F790FFD" w14:textId="79D400C3"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426733C1" w14:textId="6A5D609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0C393A99" w14:textId="4901CDC4"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(444)</w:t>
            </w:r>
          </w:p>
        </w:tc>
      </w:tr>
      <w:tr w:rsidR="00584579" w:rsidRPr="004B7C49" w14:paraId="018C2BBC" w14:textId="77777777">
        <w:tc>
          <w:tcPr>
            <w:tcW w:w="3060" w:type="dxa"/>
            <w:vAlign w:val="bottom"/>
          </w:tcPr>
          <w:p w14:paraId="614AC53D" w14:textId="42E1C3CC" w:rsidR="00584579" w:rsidRPr="004B7C49" w:rsidRDefault="00584579" w:rsidP="00584579">
            <w:pPr>
              <w:spacing w:line="310" w:lineRule="exact"/>
              <w:ind w:right="-102"/>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2023</w:t>
            </w:r>
          </w:p>
        </w:tc>
        <w:tc>
          <w:tcPr>
            <w:tcW w:w="1270" w:type="dxa"/>
            <w:vAlign w:val="bottom"/>
          </w:tcPr>
          <w:p w14:paraId="0C7D9AB1" w14:textId="653FB291"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49A4307F" w14:textId="57B240C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1,387</w:t>
            </w:r>
          </w:p>
        </w:tc>
        <w:tc>
          <w:tcPr>
            <w:tcW w:w="1270" w:type="dxa"/>
            <w:vAlign w:val="bottom"/>
          </w:tcPr>
          <w:p w14:paraId="3AE55AD1" w14:textId="6C6B5BB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82,814</w:t>
            </w:r>
          </w:p>
        </w:tc>
        <w:tc>
          <w:tcPr>
            <w:tcW w:w="1270" w:type="dxa"/>
            <w:vAlign w:val="bottom"/>
          </w:tcPr>
          <w:p w14:paraId="0BD9E63C" w14:textId="6DAB7F3B"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5,224</w:t>
            </w:r>
          </w:p>
        </w:tc>
        <w:tc>
          <w:tcPr>
            <w:tcW w:w="1270" w:type="dxa"/>
            <w:vAlign w:val="bottom"/>
          </w:tcPr>
          <w:p w14:paraId="41624B43" w14:textId="673CFA56"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1,428</w:t>
            </w:r>
          </w:p>
        </w:tc>
        <w:tc>
          <w:tcPr>
            <w:tcW w:w="1270" w:type="dxa"/>
            <w:vAlign w:val="bottom"/>
          </w:tcPr>
          <w:p w14:paraId="72EE1D68" w14:textId="295C917B"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655</w:t>
            </w:r>
          </w:p>
        </w:tc>
        <w:tc>
          <w:tcPr>
            <w:tcW w:w="1270" w:type="dxa"/>
            <w:vAlign w:val="bottom"/>
          </w:tcPr>
          <w:p w14:paraId="33EB1758" w14:textId="5F45E629"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vAlign w:val="bottom"/>
          </w:tcPr>
          <w:p w14:paraId="5CEB487C" w14:textId="179BA1DE"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49489BC2" w14:textId="489D7580"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91,509</w:t>
            </w:r>
          </w:p>
        </w:tc>
      </w:tr>
      <w:tr w:rsidR="00584579" w:rsidRPr="004B7C49" w14:paraId="2425EA0A" w14:textId="77777777" w:rsidTr="000952F5">
        <w:tc>
          <w:tcPr>
            <w:tcW w:w="3060" w:type="dxa"/>
          </w:tcPr>
          <w:p w14:paraId="79767EFF" w14:textId="5D0FB0DF" w:rsidR="00584579" w:rsidRPr="004B7C49" w:rsidRDefault="00584579" w:rsidP="00584579">
            <w:pPr>
              <w:spacing w:line="310" w:lineRule="exact"/>
              <w:ind w:right="-102"/>
              <w:rPr>
                <w:rFonts w:ascii="Arial" w:hAnsi="Arial" w:cs="Arial"/>
                <w:sz w:val="18"/>
                <w:szCs w:val="18"/>
              </w:rPr>
            </w:pPr>
            <w:r w:rsidRPr="004B7C49">
              <w:rPr>
                <w:rFonts w:ascii="Arial" w:hAnsi="Arial" w:cs="Arial"/>
                <w:sz w:val="18"/>
                <w:szCs w:val="18"/>
              </w:rPr>
              <w:t>Depreciation charged during the year</w:t>
            </w:r>
          </w:p>
        </w:tc>
        <w:tc>
          <w:tcPr>
            <w:tcW w:w="1270" w:type="dxa"/>
            <w:shd w:val="clear" w:color="auto" w:fill="auto"/>
            <w:vAlign w:val="bottom"/>
          </w:tcPr>
          <w:p w14:paraId="51F2E337" w14:textId="061D8453"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6E038D9E" w14:textId="02689042"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203</w:t>
            </w:r>
          </w:p>
        </w:tc>
        <w:tc>
          <w:tcPr>
            <w:tcW w:w="1270" w:type="dxa"/>
            <w:shd w:val="clear" w:color="auto" w:fill="auto"/>
            <w:vAlign w:val="bottom"/>
          </w:tcPr>
          <w:p w14:paraId="195CE208" w14:textId="4EA86826"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3,207</w:t>
            </w:r>
          </w:p>
        </w:tc>
        <w:tc>
          <w:tcPr>
            <w:tcW w:w="1270" w:type="dxa"/>
            <w:shd w:val="clear" w:color="auto" w:fill="auto"/>
            <w:vAlign w:val="bottom"/>
          </w:tcPr>
          <w:p w14:paraId="1B581BA9" w14:textId="6065C3C0"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1E29D234" w14:textId="1018D9A4"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39</w:t>
            </w:r>
          </w:p>
        </w:tc>
        <w:tc>
          <w:tcPr>
            <w:tcW w:w="1270" w:type="dxa"/>
            <w:shd w:val="clear" w:color="auto" w:fill="auto"/>
            <w:vAlign w:val="bottom"/>
          </w:tcPr>
          <w:p w14:paraId="4571C405" w14:textId="6B22585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56</w:t>
            </w:r>
          </w:p>
        </w:tc>
        <w:tc>
          <w:tcPr>
            <w:tcW w:w="1270" w:type="dxa"/>
            <w:shd w:val="clear" w:color="auto" w:fill="auto"/>
            <w:vAlign w:val="bottom"/>
          </w:tcPr>
          <w:p w14:paraId="3879D752" w14:textId="31975567"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35464705" w14:textId="272BFE09"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641F69AC" w14:textId="2B50742F" w:rsidR="00584579" w:rsidRPr="004B7C49" w:rsidRDefault="00584579" w:rsidP="00584579">
            <w:pP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3,505</w:t>
            </w:r>
          </w:p>
        </w:tc>
      </w:tr>
      <w:tr w:rsidR="00584579" w:rsidRPr="004B7C49" w14:paraId="300E76CF" w14:textId="77777777" w:rsidTr="000952F5">
        <w:tc>
          <w:tcPr>
            <w:tcW w:w="3060" w:type="dxa"/>
            <w:vAlign w:val="bottom"/>
          </w:tcPr>
          <w:p w14:paraId="5D905374" w14:textId="514C6A3C" w:rsidR="00584579" w:rsidRPr="004B7C49" w:rsidRDefault="00584579" w:rsidP="00584579">
            <w:pPr>
              <w:spacing w:line="310" w:lineRule="exact"/>
              <w:ind w:left="165" w:right="-102" w:hanging="165"/>
              <w:rPr>
                <w:rFonts w:ascii="Arial" w:hAnsi="Arial" w:cs="Arial"/>
                <w:spacing w:val="-5"/>
                <w:sz w:val="18"/>
                <w:szCs w:val="18"/>
                <w:cs/>
              </w:rPr>
            </w:pPr>
            <w:r w:rsidRPr="004B7C49">
              <w:rPr>
                <w:rFonts w:ascii="Arial" w:hAnsi="Arial" w:cs="Arial"/>
                <w:spacing w:val="-5"/>
                <w:sz w:val="18"/>
                <w:szCs w:val="18"/>
              </w:rPr>
              <w:t>Depreciation on disposals and write-off</w:t>
            </w:r>
          </w:p>
        </w:tc>
        <w:tc>
          <w:tcPr>
            <w:tcW w:w="1270" w:type="dxa"/>
            <w:shd w:val="clear" w:color="auto" w:fill="auto"/>
            <w:vAlign w:val="bottom"/>
          </w:tcPr>
          <w:p w14:paraId="04DE7078" w14:textId="356A0B44"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648D7193" w14:textId="0072F17F"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214B0745" w14:textId="2DB06AA7"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5662A700" w14:textId="3B138A85"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21AD890A" w14:textId="24622AAB"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196EF68A" w14:textId="6F04B259"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shd w:val="clear" w:color="auto" w:fill="auto"/>
            <w:vAlign w:val="bottom"/>
          </w:tcPr>
          <w:p w14:paraId="50F4BE8F" w14:textId="15B4211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583F5727" w14:textId="5DBD6626"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10FF5FE4" w14:textId="5AC80B21"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r>
      <w:tr w:rsidR="00584579" w:rsidRPr="004B7C49" w14:paraId="4064649B" w14:textId="77777777" w:rsidTr="000952F5">
        <w:tc>
          <w:tcPr>
            <w:tcW w:w="3060" w:type="dxa"/>
            <w:vAlign w:val="bottom"/>
          </w:tcPr>
          <w:p w14:paraId="35F0B9E4" w14:textId="74EBB93D" w:rsidR="00584579" w:rsidRPr="004B7C49" w:rsidRDefault="00584579" w:rsidP="00584579">
            <w:pPr>
              <w:spacing w:line="310" w:lineRule="exact"/>
              <w:ind w:right="-102"/>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2024</w:t>
            </w:r>
          </w:p>
        </w:tc>
        <w:tc>
          <w:tcPr>
            <w:tcW w:w="1270" w:type="dxa"/>
            <w:shd w:val="clear" w:color="auto" w:fill="auto"/>
            <w:vAlign w:val="bottom"/>
          </w:tcPr>
          <w:p w14:paraId="6F183FBC" w14:textId="403F0280"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1051FC52" w14:textId="63A15CF8"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1,590</w:t>
            </w:r>
          </w:p>
        </w:tc>
        <w:tc>
          <w:tcPr>
            <w:tcW w:w="1270" w:type="dxa"/>
            <w:shd w:val="clear" w:color="auto" w:fill="auto"/>
            <w:vAlign w:val="bottom"/>
          </w:tcPr>
          <w:p w14:paraId="3449945B" w14:textId="433EEF0E"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86,021</w:t>
            </w:r>
          </w:p>
        </w:tc>
        <w:tc>
          <w:tcPr>
            <w:tcW w:w="1270" w:type="dxa"/>
            <w:shd w:val="clear" w:color="auto" w:fill="auto"/>
            <w:vAlign w:val="bottom"/>
          </w:tcPr>
          <w:p w14:paraId="05CD343D" w14:textId="73A191F3"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5,224</w:t>
            </w:r>
          </w:p>
        </w:tc>
        <w:tc>
          <w:tcPr>
            <w:tcW w:w="1270" w:type="dxa"/>
            <w:shd w:val="clear" w:color="auto" w:fill="auto"/>
            <w:vAlign w:val="bottom"/>
          </w:tcPr>
          <w:p w14:paraId="2C59BF16" w14:textId="5E332CDF"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1,467</w:t>
            </w:r>
          </w:p>
        </w:tc>
        <w:tc>
          <w:tcPr>
            <w:tcW w:w="1270" w:type="dxa"/>
            <w:shd w:val="clear" w:color="auto" w:fill="auto"/>
            <w:vAlign w:val="bottom"/>
          </w:tcPr>
          <w:p w14:paraId="0A0467F1" w14:textId="7C7863BD"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710</w:t>
            </w:r>
          </w:p>
        </w:tc>
        <w:tc>
          <w:tcPr>
            <w:tcW w:w="1270" w:type="dxa"/>
            <w:shd w:val="clear" w:color="auto" w:fill="auto"/>
            <w:vAlign w:val="bottom"/>
          </w:tcPr>
          <w:p w14:paraId="66143DD3" w14:textId="3A67476D"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w:t>
            </w:r>
          </w:p>
        </w:tc>
        <w:tc>
          <w:tcPr>
            <w:tcW w:w="1270" w:type="dxa"/>
            <w:shd w:val="clear" w:color="auto" w:fill="auto"/>
            <w:vAlign w:val="bottom"/>
          </w:tcPr>
          <w:p w14:paraId="3194A71D" w14:textId="4604B990"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2EDBC6BF" w14:textId="24E7CB5C" w:rsidR="00584579" w:rsidRPr="004B7C49" w:rsidRDefault="00584579" w:rsidP="00584579">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95,013</w:t>
            </w:r>
          </w:p>
        </w:tc>
      </w:tr>
    </w:tbl>
    <w:p w14:paraId="01C49A3C" w14:textId="77777777" w:rsidR="00D95B1C" w:rsidRPr="004B7C49" w:rsidRDefault="00D95B1C">
      <w:pPr>
        <w:rPr>
          <w:rFonts w:ascii="Arial" w:hAnsi="Arial" w:cs="Arial"/>
        </w:rPr>
      </w:pPr>
      <w:r w:rsidRPr="004B7C49">
        <w:rPr>
          <w:rFonts w:ascii="Arial" w:hAnsi="Arial" w:cs="Arial"/>
        </w:rPr>
        <w:br w:type="page"/>
      </w:r>
    </w:p>
    <w:tbl>
      <w:tblPr>
        <w:tblW w:w="14490" w:type="dxa"/>
        <w:tblInd w:w="450" w:type="dxa"/>
        <w:tblLayout w:type="fixed"/>
        <w:tblLook w:val="0000" w:firstRow="0" w:lastRow="0" w:firstColumn="0" w:lastColumn="0" w:noHBand="0" w:noVBand="0"/>
      </w:tblPr>
      <w:tblGrid>
        <w:gridCol w:w="3060"/>
        <w:gridCol w:w="1270"/>
        <w:gridCol w:w="1270"/>
        <w:gridCol w:w="1270"/>
        <w:gridCol w:w="1270"/>
        <w:gridCol w:w="1270"/>
        <w:gridCol w:w="1270"/>
        <w:gridCol w:w="1270"/>
        <w:gridCol w:w="1264"/>
        <w:gridCol w:w="6"/>
        <w:gridCol w:w="1258"/>
        <w:gridCol w:w="6"/>
        <w:gridCol w:w="6"/>
      </w:tblGrid>
      <w:tr w:rsidR="00D95B1C" w:rsidRPr="004B7C49" w14:paraId="102151E1" w14:textId="77777777" w:rsidTr="00936FFB">
        <w:trPr>
          <w:gridAfter w:val="2"/>
          <w:wAfter w:w="12" w:type="dxa"/>
          <w:tblHeader/>
        </w:trPr>
        <w:tc>
          <w:tcPr>
            <w:tcW w:w="14478" w:type="dxa"/>
            <w:gridSpan w:val="11"/>
          </w:tcPr>
          <w:p w14:paraId="67D276B8" w14:textId="77777777" w:rsidR="00D95B1C" w:rsidRPr="004B7C49" w:rsidRDefault="00D95B1C" w:rsidP="00936FFB">
            <w:pPr>
              <w:spacing w:line="310" w:lineRule="exact"/>
              <w:ind w:right="-18"/>
              <w:jc w:val="right"/>
              <w:rPr>
                <w:rFonts w:ascii="Arial" w:hAnsi="Arial" w:cs="Arial"/>
                <w:sz w:val="18"/>
                <w:szCs w:val="18"/>
                <w:u w:val="single"/>
              </w:rPr>
            </w:pPr>
            <w:r w:rsidRPr="004B7C49">
              <w:rPr>
                <w:rFonts w:ascii="Arial" w:hAnsi="Arial" w:cs="Arial"/>
                <w:sz w:val="18"/>
                <w:szCs w:val="18"/>
              </w:rPr>
              <w:lastRenderedPageBreak/>
              <w:t>(Unit: Million Baht)</w:t>
            </w:r>
          </w:p>
        </w:tc>
      </w:tr>
      <w:tr w:rsidR="00D95B1C" w:rsidRPr="004B7C49" w14:paraId="28077C7C" w14:textId="77777777" w:rsidTr="00936FFB">
        <w:trPr>
          <w:tblHeader/>
        </w:trPr>
        <w:tc>
          <w:tcPr>
            <w:tcW w:w="3060" w:type="dxa"/>
          </w:tcPr>
          <w:p w14:paraId="694EE0D4" w14:textId="77777777" w:rsidR="00D95B1C" w:rsidRPr="004B7C49" w:rsidRDefault="00D95B1C" w:rsidP="00936FFB">
            <w:pPr>
              <w:spacing w:line="310" w:lineRule="exact"/>
              <w:jc w:val="center"/>
              <w:rPr>
                <w:rFonts w:ascii="Arial" w:hAnsi="Arial" w:cs="Arial"/>
                <w:sz w:val="18"/>
                <w:szCs w:val="18"/>
              </w:rPr>
            </w:pPr>
          </w:p>
        </w:tc>
        <w:tc>
          <w:tcPr>
            <w:tcW w:w="11430" w:type="dxa"/>
            <w:gridSpan w:val="12"/>
          </w:tcPr>
          <w:p w14:paraId="121418C8" w14:textId="77777777" w:rsidR="00D95B1C" w:rsidRPr="004B7C49" w:rsidRDefault="00D95B1C" w:rsidP="00936FFB">
            <w:pPr>
              <w:pBdr>
                <w:bottom w:val="single" w:sz="4" w:space="1" w:color="auto"/>
              </w:pBdr>
              <w:spacing w:line="310" w:lineRule="exact"/>
              <w:ind w:right="-18"/>
              <w:jc w:val="center"/>
              <w:rPr>
                <w:rFonts w:ascii="Arial" w:hAnsi="Arial" w:cs="Arial"/>
                <w:sz w:val="18"/>
                <w:szCs w:val="18"/>
                <w:u w:val="single"/>
              </w:rPr>
            </w:pPr>
            <w:r w:rsidRPr="004B7C49">
              <w:rPr>
                <w:rFonts w:ascii="Arial" w:hAnsi="Arial" w:cs="Arial"/>
                <w:sz w:val="18"/>
                <w:szCs w:val="18"/>
              </w:rPr>
              <w:t>Separate financial statements</w:t>
            </w:r>
          </w:p>
        </w:tc>
      </w:tr>
      <w:tr w:rsidR="00D95B1C" w:rsidRPr="004B7C49" w14:paraId="41F998DB" w14:textId="77777777" w:rsidTr="00936FFB">
        <w:trPr>
          <w:tblHeader/>
        </w:trPr>
        <w:tc>
          <w:tcPr>
            <w:tcW w:w="3060" w:type="dxa"/>
          </w:tcPr>
          <w:p w14:paraId="423F73FE" w14:textId="77777777" w:rsidR="00D95B1C" w:rsidRPr="004B7C49" w:rsidRDefault="00D95B1C" w:rsidP="00936FFB">
            <w:pPr>
              <w:spacing w:line="310" w:lineRule="exact"/>
              <w:jc w:val="center"/>
              <w:rPr>
                <w:rFonts w:ascii="Arial" w:hAnsi="Arial" w:cs="Arial"/>
                <w:sz w:val="18"/>
                <w:szCs w:val="18"/>
              </w:rPr>
            </w:pPr>
          </w:p>
        </w:tc>
        <w:tc>
          <w:tcPr>
            <w:tcW w:w="1270" w:type="dxa"/>
            <w:vAlign w:val="bottom"/>
          </w:tcPr>
          <w:p w14:paraId="1751B40A" w14:textId="77777777" w:rsidR="00D95B1C" w:rsidRPr="004B7C49" w:rsidRDefault="00D95B1C" w:rsidP="00936FFB">
            <w:pPr>
              <w:spacing w:line="310" w:lineRule="exact"/>
              <w:ind w:right="-18"/>
              <w:jc w:val="center"/>
              <w:rPr>
                <w:rFonts w:ascii="Arial" w:hAnsi="Arial" w:cs="Arial"/>
                <w:sz w:val="18"/>
                <w:szCs w:val="18"/>
                <w:cs/>
              </w:rPr>
            </w:pPr>
          </w:p>
        </w:tc>
        <w:tc>
          <w:tcPr>
            <w:tcW w:w="1270" w:type="dxa"/>
            <w:vAlign w:val="bottom"/>
          </w:tcPr>
          <w:p w14:paraId="3474922A" w14:textId="77777777" w:rsidR="00D95B1C" w:rsidRPr="004B7C49" w:rsidRDefault="00D95B1C" w:rsidP="00936FFB">
            <w:pPr>
              <w:spacing w:line="310" w:lineRule="exact"/>
              <w:ind w:right="-18"/>
              <w:jc w:val="center"/>
              <w:rPr>
                <w:rFonts w:ascii="Arial" w:hAnsi="Arial" w:cs="Arial"/>
                <w:sz w:val="18"/>
                <w:szCs w:val="18"/>
                <w:cs/>
              </w:rPr>
            </w:pPr>
          </w:p>
        </w:tc>
        <w:tc>
          <w:tcPr>
            <w:tcW w:w="1270" w:type="dxa"/>
          </w:tcPr>
          <w:p w14:paraId="77182760" w14:textId="77777777" w:rsidR="00D95B1C" w:rsidRPr="004B7C49" w:rsidRDefault="00D95B1C" w:rsidP="00936FFB">
            <w:pPr>
              <w:spacing w:line="310" w:lineRule="exact"/>
              <w:ind w:right="-18"/>
              <w:jc w:val="center"/>
              <w:rPr>
                <w:rFonts w:ascii="Arial" w:hAnsi="Arial" w:cs="Arial"/>
                <w:sz w:val="18"/>
                <w:szCs w:val="18"/>
              </w:rPr>
            </w:pPr>
          </w:p>
        </w:tc>
        <w:tc>
          <w:tcPr>
            <w:tcW w:w="1270" w:type="dxa"/>
            <w:vAlign w:val="bottom"/>
          </w:tcPr>
          <w:p w14:paraId="74AB9112" w14:textId="77777777" w:rsidR="00D95B1C" w:rsidRPr="004B7C49" w:rsidRDefault="00D95B1C" w:rsidP="00936FFB">
            <w:pPr>
              <w:spacing w:line="310" w:lineRule="exact"/>
              <w:ind w:right="-18"/>
              <w:jc w:val="center"/>
              <w:rPr>
                <w:rFonts w:ascii="Arial" w:hAnsi="Arial" w:cs="Arial"/>
                <w:sz w:val="18"/>
                <w:szCs w:val="18"/>
                <w:cs/>
              </w:rPr>
            </w:pPr>
          </w:p>
        </w:tc>
        <w:tc>
          <w:tcPr>
            <w:tcW w:w="1270" w:type="dxa"/>
          </w:tcPr>
          <w:p w14:paraId="74E961D6" w14:textId="77777777" w:rsidR="00D95B1C" w:rsidRPr="004B7C49" w:rsidRDefault="00D95B1C" w:rsidP="00936FFB">
            <w:pPr>
              <w:spacing w:line="310" w:lineRule="exact"/>
              <w:ind w:right="-18"/>
              <w:jc w:val="center"/>
              <w:rPr>
                <w:rFonts w:ascii="Arial" w:hAnsi="Arial" w:cs="Arial"/>
                <w:sz w:val="18"/>
                <w:szCs w:val="18"/>
                <w:cs/>
              </w:rPr>
            </w:pPr>
            <w:r w:rsidRPr="004B7C49">
              <w:rPr>
                <w:rFonts w:ascii="Arial" w:hAnsi="Arial" w:cs="Arial"/>
                <w:sz w:val="18"/>
                <w:szCs w:val="18"/>
              </w:rPr>
              <w:t>Machinery,</w:t>
            </w:r>
          </w:p>
        </w:tc>
        <w:tc>
          <w:tcPr>
            <w:tcW w:w="1270" w:type="dxa"/>
          </w:tcPr>
          <w:p w14:paraId="385B4A26" w14:textId="77777777" w:rsidR="00D95B1C" w:rsidRPr="004B7C49" w:rsidRDefault="00D95B1C" w:rsidP="00936FFB">
            <w:pPr>
              <w:spacing w:line="310" w:lineRule="exact"/>
              <w:ind w:left="-105" w:right="-105"/>
              <w:jc w:val="center"/>
              <w:rPr>
                <w:rFonts w:ascii="Arial" w:hAnsi="Arial" w:cs="Arial"/>
                <w:spacing w:val="-2"/>
                <w:sz w:val="18"/>
                <w:szCs w:val="18"/>
                <w:cs/>
              </w:rPr>
            </w:pPr>
            <w:r w:rsidRPr="004B7C49">
              <w:rPr>
                <w:rFonts w:ascii="Arial" w:hAnsi="Arial" w:cs="Arial"/>
                <w:sz w:val="18"/>
                <w:szCs w:val="18"/>
              </w:rPr>
              <w:t>Furniture,</w:t>
            </w:r>
          </w:p>
        </w:tc>
        <w:tc>
          <w:tcPr>
            <w:tcW w:w="1270" w:type="dxa"/>
            <w:vAlign w:val="bottom"/>
          </w:tcPr>
          <w:p w14:paraId="213873F1" w14:textId="77777777" w:rsidR="00D95B1C" w:rsidRPr="004B7C49" w:rsidRDefault="00D95B1C" w:rsidP="00936FFB">
            <w:pPr>
              <w:spacing w:line="310" w:lineRule="exact"/>
              <w:ind w:right="-18"/>
              <w:jc w:val="center"/>
              <w:rPr>
                <w:rFonts w:ascii="Arial" w:hAnsi="Arial" w:cs="Arial"/>
                <w:sz w:val="18"/>
                <w:szCs w:val="18"/>
                <w:cs/>
              </w:rPr>
            </w:pPr>
          </w:p>
        </w:tc>
        <w:tc>
          <w:tcPr>
            <w:tcW w:w="1270" w:type="dxa"/>
            <w:gridSpan w:val="2"/>
            <w:vAlign w:val="bottom"/>
          </w:tcPr>
          <w:p w14:paraId="0DC499C1" w14:textId="77777777" w:rsidR="00D95B1C" w:rsidRPr="004B7C49" w:rsidRDefault="00D95B1C" w:rsidP="00936FFB">
            <w:pPr>
              <w:spacing w:line="310" w:lineRule="exact"/>
              <w:ind w:right="-18"/>
              <w:jc w:val="center"/>
              <w:rPr>
                <w:rFonts w:ascii="Arial" w:hAnsi="Arial" w:cs="Arial"/>
                <w:sz w:val="18"/>
                <w:szCs w:val="18"/>
              </w:rPr>
            </w:pPr>
          </w:p>
        </w:tc>
        <w:tc>
          <w:tcPr>
            <w:tcW w:w="1270" w:type="dxa"/>
            <w:gridSpan w:val="3"/>
            <w:vAlign w:val="bottom"/>
          </w:tcPr>
          <w:p w14:paraId="4A4B333D" w14:textId="77777777" w:rsidR="00D95B1C" w:rsidRPr="004B7C49" w:rsidRDefault="00D95B1C" w:rsidP="00936FFB">
            <w:pPr>
              <w:spacing w:line="310" w:lineRule="exact"/>
              <w:ind w:right="-18"/>
              <w:jc w:val="center"/>
              <w:rPr>
                <w:rFonts w:ascii="Arial" w:hAnsi="Arial" w:cs="Arial"/>
                <w:sz w:val="18"/>
                <w:szCs w:val="18"/>
                <w:u w:val="single"/>
              </w:rPr>
            </w:pPr>
          </w:p>
        </w:tc>
      </w:tr>
      <w:tr w:rsidR="00D95B1C" w:rsidRPr="004B7C49" w14:paraId="1075796E" w14:textId="77777777" w:rsidTr="00936FFB">
        <w:trPr>
          <w:tblHeader/>
        </w:trPr>
        <w:tc>
          <w:tcPr>
            <w:tcW w:w="3060" w:type="dxa"/>
          </w:tcPr>
          <w:p w14:paraId="1F69E067" w14:textId="77777777" w:rsidR="00D95B1C" w:rsidRPr="004B7C49" w:rsidRDefault="00D95B1C" w:rsidP="00936FFB">
            <w:pPr>
              <w:spacing w:line="310" w:lineRule="exact"/>
              <w:jc w:val="center"/>
              <w:rPr>
                <w:rFonts w:ascii="Arial" w:hAnsi="Arial" w:cs="Arial"/>
                <w:sz w:val="18"/>
                <w:szCs w:val="18"/>
              </w:rPr>
            </w:pPr>
          </w:p>
        </w:tc>
        <w:tc>
          <w:tcPr>
            <w:tcW w:w="1270" w:type="dxa"/>
            <w:vAlign w:val="bottom"/>
          </w:tcPr>
          <w:p w14:paraId="3BD296E6" w14:textId="77777777" w:rsidR="00D95B1C" w:rsidRPr="004B7C49" w:rsidRDefault="00D95B1C" w:rsidP="00936FFB">
            <w:pPr>
              <w:spacing w:line="310" w:lineRule="exact"/>
              <w:ind w:right="-18"/>
              <w:jc w:val="center"/>
              <w:rPr>
                <w:rFonts w:ascii="Arial" w:hAnsi="Arial" w:cs="Arial"/>
                <w:sz w:val="18"/>
                <w:szCs w:val="18"/>
                <w:cs/>
              </w:rPr>
            </w:pPr>
          </w:p>
        </w:tc>
        <w:tc>
          <w:tcPr>
            <w:tcW w:w="1270" w:type="dxa"/>
            <w:vAlign w:val="bottom"/>
          </w:tcPr>
          <w:p w14:paraId="18F3DA56" w14:textId="77777777" w:rsidR="00D95B1C" w:rsidRPr="004B7C49" w:rsidRDefault="00D95B1C" w:rsidP="00936FFB">
            <w:pPr>
              <w:spacing w:line="310" w:lineRule="exact"/>
              <w:ind w:right="-18"/>
              <w:jc w:val="center"/>
              <w:rPr>
                <w:rFonts w:ascii="Arial" w:hAnsi="Arial" w:cs="Arial"/>
                <w:sz w:val="18"/>
                <w:szCs w:val="18"/>
                <w:cs/>
              </w:rPr>
            </w:pPr>
          </w:p>
        </w:tc>
        <w:tc>
          <w:tcPr>
            <w:tcW w:w="1270" w:type="dxa"/>
          </w:tcPr>
          <w:p w14:paraId="5E0BD47B" w14:textId="77777777" w:rsidR="00D95B1C" w:rsidRPr="004B7C49" w:rsidRDefault="00D95B1C" w:rsidP="00936FFB">
            <w:pPr>
              <w:spacing w:line="310" w:lineRule="exact"/>
              <w:ind w:right="-18"/>
              <w:jc w:val="center"/>
              <w:rPr>
                <w:rFonts w:ascii="Arial" w:hAnsi="Arial" w:cs="Arial"/>
                <w:sz w:val="18"/>
                <w:szCs w:val="18"/>
                <w:cs/>
              </w:rPr>
            </w:pPr>
            <w:r w:rsidRPr="004B7C49">
              <w:rPr>
                <w:rFonts w:ascii="Arial" w:hAnsi="Arial" w:cs="Arial"/>
                <w:sz w:val="18"/>
                <w:szCs w:val="18"/>
              </w:rPr>
              <w:t>Refinery</w:t>
            </w:r>
          </w:p>
        </w:tc>
        <w:tc>
          <w:tcPr>
            <w:tcW w:w="1270" w:type="dxa"/>
            <w:vAlign w:val="bottom"/>
          </w:tcPr>
          <w:p w14:paraId="06E35837" w14:textId="77777777" w:rsidR="00D95B1C" w:rsidRPr="004B7C49" w:rsidRDefault="00D95B1C" w:rsidP="00936FFB">
            <w:pPr>
              <w:spacing w:line="310" w:lineRule="exact"/>
              <w:ind w:right="-18"/>
              <w:jc w:val="center"/>
              <w:rPr>
                <w:rFonts w:ascii="Arial" w:hAnsi="Arial" w:cs="Arial"/>
                <w:sz w:val="18"/>
                <w:szCs w:val="18"/>
                <w:cs/>
              </w:rPr>
            </w:pPr>
          </w:p>
        </w:tc>
        <w:tc>
          <w:tcPr>
            <w:tcW w:w="1270" w:type="dxa"/>
          </w:tcPr>
          <w:p w14:paraId="5ABBEE2D" w14:textId="77777777" w:rsidR="00D95B1C" w:rsidRPr="004B7C49" w:rsidRDefault="00D95B1C" w:rsidP="00936FFB">
            <w:pPr>
              <w:spacing w:line="310" w:lineRule="exact"/>
              <w:ind w:right="-18"/>
              <w:jc w:val="center"/>
              <w:rPr>
                <w:rFonts w:ascii="Arial" w:hAnsi="Arial" w:cs="Arial"/>
                <w:sz w:val="18"/>
                <w:szCs w:val="18"/>
                <w:cs/>
              </w:rPr>
            </w:pPr>
            <w:r w:rsidRPr="004B7C49">
              <w:rPr>
                <w:rFonts w:ascii="Arial" w:hAnsi="Arial" w:cs="Arial"/>
                <w:sz w:val="18"/>
                <w:szCs w:val="18"/>
              </w:rPr>
              <w:t>equipment</w:t>
            </w:r>
          </w:p>
        </w:tc>
        <w:tc>
          <w:tcPr>
            <w:tcW w:w="1270" w:type="dxa"/>
          </w:tcPr>
          <w:p w14:paraId="76AD1706" w14:textId="77777777" w:rsidR="00D95B1C" w:rsidRPr="004B7C49" w:rsidRDefault="00D95B1C" w:rsidP="00936FFB">
            <w:pPr>
              <w:spacing w:line="310" w:lineRule="exact"/>
              <w:ind w:left="-105" w:right="-105"/>
              <w:jc w:val="center"/>
              <w:rPr>
                <w:rFonts w:ascii="Arial" w:hAnsi="Arial" w:cs="Arial"/>
                <w:spacing w:val="-2"/>
                <w:sz w:val="18"/>
                <w:szCs w:val="18"/>
                <w:cs/>
              </w:rPr>
            </w:pPr>
            <w:r w:rsidRPr="004B7C49">
              <w:rPr>
                <w:rFonts w:ascii="Arial" w:hAnsi="Arial" w:cs="Arial"/>
                <w:sz w:val="18"/>
                <w:szCs w:val="18"/>
              </w:rPr>
              <w:t>fixtures,</w:t>
            </w:r>
            <w:r w:rsidRPr="004B7C49">
              <w:rPr>
                <w:rFonts w:ascii="Arial" w:hAnsi="Arial" w:cs="Arial"/>
                <w:sz w:val="18"/>
                <w:szCs w:val="18"/>
                <w:cs/>
              </w:rPr>
              <w:t xml:space="preserve"> </w:t>
            </w:r>
            <w:r w:rsidRPr="004B7C49">
              <w:rPr>
                <w:rFonts w:ascii="Arial" w:hAnsi="Arial" w:cs="Arial"/>
                <w:sz w:val="18"/>
                <w:szCs w:val="18"/>
              </w:rPr>
              <w:t>office</w:t>
            </w:r>
          </w:p>
        </w:tc>
        <w:tc>
          <w:tcPr>
            <w:tcW w:w="1270" w:type="dxa"/>
            <w:vAlign w:val="bottom"/>
          </w:tcPr>
          <w:p w14:paraId="695949D9" w14:textId="77777777" w:rsidR="00D95B1C" w:rsidRPr="004B7C49" w:rsidRDefault="00D95B1C" w:rsidP="00936FFB">
            <w:pPr>
              <w:spacing w:line="310" w:lineRule="exact"/>
              <w:ind w:right="-18"/>
              <w:jc w:val="center"/>
              <w:rPr>
                <w:rFonts w:ascii="Arial" w:hAnsi="Arial" w:cs="Arial"/>
                <w:sz w:val="18"/>
                <w:szCs w:val="18"/>
                <w:cs/>
              </w:rPr>
            </w:pPr>
          </w:p>
        </w:tc>
        <w:tc>
          <w:tcPr>
            <w:tcW w:w="1270" w:type="dxa"/>
            <w:gridSpan w:val="2"/>
            <w:vAlign w:val="bottom"/>
          </w:tcPr>
          <w:p w14:paraId="2172EFA9" w14:textId="77777777" w:rsidR="00D95B1C" w:rsidRPr="004B7C49" w:rsidRDefault="00D95B1C" w:rsidP="00936FFB">
            <w:pPr>
              <w:spacing w:line="310" w:lineRule="exact"/>
              <w:ind w:right="-18"/>
              <w:jc w:val="center"/>
              <w:rPr>
                <w:rFonts w:ascii="Arial" w:hAnsi="Arial" w:cs="Arial"/>
                <w:sz w:val="18"/>
                <w:szCs w:val="18"/>
              </w:rPr>
            </w:pPr>
          </w:p>
        </w:tc>
        <w:tc>
          <w:tcPr>
            <w:tcW w:w="1270" w:type="dxa"/>
            <w:gridSpan w:val="3"/>
            <w:vAlign w:val="bottom"/>
          </w:tcPr>
          <w:p w14:paraId="5160FA77" w14:textId="77777777" w:rsidR="00D95B1C" w:rsidRPr="004B7C49" w:rsidRDefault="00D95B1C" w:rsidP="00936FFB">
            <w:pPr>
              <w:spacing w:line="310" w:lineRule="exact"/>
              <w:ind w:right="-18"/>
              <w:jc w:val="center"/>
              <w:rPr>
                <w:rFonts w:ascii="Arial" w:hAnsi="Arial" w:cs="Arial"/>
                <w:sz w:val="18"/>
                <w:szCs w:val="18"/>
                <w:u w:val="single"/>
              </w:rPr>
            </w:pPr>
          </w:p>
        </w:tc>
      </w:tr>
      <w:tr w:rsidR="00D95B1C" w:rsidRPr="004B7C49" w14:paraId="197C347C" w14:textId="77777777" w:rsidTr="00936FFB">
        <w:trPr>
          <w:tblHeader/>
        </w:trPr>
        <w:tc>
          <w:tcPr>
            <w:tcW w:w="3060" w:type="dxa"/>
          </w:tcPr>
          <w:p w14:paraId="05C02E68" w14:textId="77777777" w:rsidR="00D95B1C" w:rsidRPr="004B7C49" w:rsidRDefault="00D95B1C" w:rsidP="00936FFB">
            <w:pPr>
              <w:spacing w:line="310" w:lineRule="exact"/>
              <w:jc w:val="center"/>
              <w:rPr>
                <w:rFonts w:ascii="Arial" w:hAnsi="Arial" w:cs="Arial"/>
                <w:sz w:val="18"/>
                <w:szCs w:val="18"/>
              </w:rPr>
            </w:pPr>
          </w:p>
        </w:tc>
        <w:tc>
          <w:tcPr>
            <w:tcW w:w="1270" w:type="dxa"/>
            <w:vAlign w:val="bottom"/>
          </w:tcPr>
          <w:p w14:paraId="38C0FD29" w14:textId="77777777" w:rsidR="00D95B1C" w:rsidRPr="004B7C49" w:rsidRDefault="00D95B1C" w:rsidP="00936FFB">
            <w:pPr>
              <w:spacing w:line="310" w:lineRule="exact"/>
              <w:ind w:right="-18"/>
              <w:jc w:val="center"/>
              <w:rPr>
                <w:rFonts w:ascii="Arial" w:hAnsi="Arial" w:cs="Arial"/>
                <w:sz w:val="18"/>
                <w:szCs w:val="18"/>
                <w:cs/>
              </w:rPr>
            </w:pPr>
          </w:p>
        </w:tc>
        <w:tc>
          <w:tcPr>
            <w:tcW w:w="1270" w:type="dxa"/>
            <w:vAlign w:val="bottom"/>
          </w:tcPr>
          <w:p w14:paraId="5EBCDC45" w14:textId="77777777" w:rsidR="00D95B1C" w:rsidRPr="004B7C49" w:rsidRDefault="00D95B1C" w:rsidP="00936FFB">
            <w:pPr>
              <w:spacing w:line="310" w:lineRule="exact"/>
              <w:ind w:right="-18"/>
              <w:jc w:val="center"/>
              <w:rPr>
                <w:rFonts w:ascii="Arial" w:hAnsi="Arial" w:cs="Arial"/>
                <w:sz w:val="18"/>
                <w:szCs w:val="18"/>
                <w:cs/>
              </w:rPr>
            </w:pPr>
          </w:p>
        </w:tc>
        <w:tc>
          <w:tcPr>
            <w:tcW w:w="1270" w:type="dxa"/>
          </w:tcPr>
          <w:p w14:paraId="0E5B1CC2" w14:textId="77777777" w:rsidR="00D95B1C" w:rsidRPr="004B7C49" w:rsidRDefault="00D95B1C" w:rsidP="00936FFB">
            <w:pPr>
              <w:spacing w:line="310" w:lineRule="exact"/>
              <w:ind w:left="-105" w:right="-105"/>
              <w:jc w:val="center"/>
              <w:rPr>
                <w:rFonts w:ascii="Arial" w:hAnsi="Arial" w:cs="Arial"/>
                <w:sz w:val="18"/>
                <w:szCs w:val="18"/>
              </w:rPr>
            </w:pPr>
            <w:r w:rsidRPr="004B7C49">
              <w:rPr>
                <w:rFonts w:ascii="Arial" w:hAnsi="Arial" w:cs="Arial"/>
                <w:sz w:val="18"/>
                <w:szCs w:val="18"/>
              </w:rPr>
              <w:t>plant and</w:t>
            </w:r>
          </w:p>
        </w:tc>
        <w:tc>
          <w:tcPr>
            <w:tcW w:w="1270" w:type="dxa"/>
          </w:tcPr>
          <w:p w14:paraId="586B0236" w14:textId="77777777" w:rsidR="00D95B1C" w:rsidRPr="004B7C49" w:rsidRDefault="00D95B1C" w:rsidP="00936FFB">
            <w:pPr>
              <w:spacing w:line="310" w:lineRule="exact"/>
              <w:ind w:right="-18"/>
              <w:jc w:val="center"/>
              <w:rPr>
                <w:rFonts w:ascii="Arial" w:hAnsi="Arial" w:cs="Arial"/>
                <w:sz w:val="18"/>
                <w:szCs w:val="18"/>
              </w:rPr>
            </w:pPr>
            <w:r w:rsidRPr="004B7C49">
              <w:rPr>
                <w:rFonts w:ascii="Arial" w:hAnsi="Arial" w:cs="Arial"/>
                <w:sz w:val="18"/>
                <w:szCs w:val="18"/>
              </w:rPr>
              <w:t>Power</w:t>
            </w:r>
          </w:p>
        </w:tc>
        <w:tc>
          <w:tcPr>
            <w:tcW w:w="1270" w:type="dxa"/>
          </w:tcPr>
          <w:p w14:paraId="1C40B340" w14:textId="77777777" w:rsidR="00D95B1C" w:rsidRPr="004B7C49" w:rsidRDefault="00D95B1C" w:rsidP="00936FFB">
            <w:pPr>
              <w:spacing w:line="310" w:lineRule="exact"/>
              <w:ind w:right="-18"/>
              <w:jc w:val="center"/>
              <w:rPr>
                <w:rFonts w:ascii="Arial" w:hAnsi="Arial" w:cs="Arial"/>
                <w:sz w:val="18"/>
                <w:szCs w:val="18"/>
              </w:rPr>
            </w:pPr>
            <w:r w:rsidRPr="004B7C49">
              <w:rPr>
                <w:rFonts w:ascii="Arial" w:hAnsi="Arial" w:cs="Arial"/>
                <w:sz w:val="18"/>
                <w:szCs w:val="18"/>
              </w:rPr>
              <w:t>and plant</w:t>
            </w:r>
          </w:p>
        </w:tc>
        <w:tc>
          <w:tcPr>
            <w:tcW w:w="1270" w:type="dxa"/>
          </w:tcPr>
          <w:p w14:paraId="79296BB9" w14:textId="77777777" w:rsidR="00D95B1C" w:rsidRPr="004B7C49" w:rsidRDefault="00D95B1C" w:rsidP="00936FFB">
            <w:pPr>
              <w:spacing w:line="310" w:lineRule="exact"/>
              <w:ind w:left="-75" w:right="-105"/>
              <w:jc w:val="center"/>
              <w:rPr>
                <w:rFonts w:ascii="Arial" w:hAnsi="Arial" w:cs="Arial"/>
                <w:sz w:val="18"/>
                <w:szCs w:val="18"/>
                <w:cs/>
              </w:rPr>
            </w:pPr>
            <w:r w:rsidRPr="004B7C49">
              <w:rPr>
                <w:rFonts w:ascii="Arial" w:hAnsi="Arial" w:cs="Arial"/>
                <w:sz w:val="18"/>
                <w:szCs w:val="18"/>
              </w:rPr>
              <w:t>equipment</w:t>
            </w:r>
          </w:p>
        </w:tc>
        <w:tc>
          <w:tcPr>
            <w:tcW w:w="1270" w:type="dxa"/>
            <w:vAlign w:val="bottom"/>
          </w:tcPr>
          <w:p w14:paraId="4516915E" w14:textId="77777777" w:rsidR="00D95B1C" w:rsidRPr="004B7C49" w:rsidRDefault="00D95B1C" w:rsidP="00936FFB">
            <w:pPr>
              <w:spacing w:line="310" w:lineRule="exact"/>
              <w:ind w:left="-75" w:right="-105"/>
              <w:jc w:val="center"/>
              <w:rPr>
                <w:rFonts w:ascii="Arial" w:hAnsi="Arial" w:cs="Arial"/>
                <w:sz w:val="18"/>
                <w:szCs w:val="18"/>
                <w:cs/>
              </w:rPr>
            </w:pPr>
          </w:p>
        </w:tc>
        <w:tc>
          <w:tcPr>
            <w:tcW w:w="1270" w:type="dxa"/>
            <w:gridSpan w:val="2"/>
          </w:tcPr>
          <w:p w14:paraId="0DD3920D" w14:textId="77777777" w:rsidR="00D95B1C" w:rsidRPr="004B7C49" w:rsidRDefault="00D95B1C" w:rsidP="00936FFB">
            <w:pPr>
              <w:spacing w:line="310" w:lineRule="exact"/>
              <w:ind w:left="-75" w:right="-105"/>
              <w:jc w:val="center"/>
              <w:rPr>
                <w:rFonts w:ascii="Arial" w:hAnsi="Arial" w:cs="Arial"/>
                <w:sz w:val="18"/>
                <w:szCs w:val="18"/>
              </w:rPr>
            </w:pPr>
            <w:r w:rsidRPr="004B7C49">
              <w:rPr>
                <w:rFonts w:ascii="Arial" w:hAnsi="Arial" w:cs="Arial"/>
                <w:sz w:val="18"/>
                <w:szCs w:val="18"/>
              </w:rPr>
              <w:t>Construction</w:t>
            </w:r>
          </w:p>
        </w:tc>
        <w:tc>
          <w:tcPr>
            <w:tcW w:w="1270" w:type="dxa"/>
            <w:gridSpan w:val="3"/>
            <w:vAlign w:val="bottom"/>
          </w:tcPr>
          <w:p w14:paraId="0896BA78" w14:textId="77777777" w:rsidR="00D95B1C" w:rsidRPr="004B7C49" w:rsidRDefault="00D95B1C" w:rsidP="00936FFB">
            <w:pPr>
              <w:spacing w:line="310" w:lineRule="exact"/>
              <w:ind w:right="-18"/>
              <w:jc w:val="center"/>
              <w:rPr>
                <w:rFonts w:ascii="Arial" w:hAnsi="Arial" w:cs="Arial"/>
                <w:sz w:val="18"/>
                <w:szCs w:val="18"/>
                <w:u w:val="single"/>
              </w:rPr>
            </w:pPr>
          </w:p>
        </w:tc>
      </w:tr>
      <w:tr w:rsidR="00D95B1C" w:rsidRPr="004B7C49" w14:paraId="25530AE0" w14:textId="77777777" w:rsidTr="00936FFB">
        <w:trPr>
          <w:tblHeader/>
        </w:trPr>
        <w:tc>
          <w:tcPr>
            <w:tcW w:w="3060" w:type="dxa"/>
          </w:tcPr>
          <w:p w14:paraId="4CF636F0" w14:textId="77777777" w:rsidR="00D95B1C" w:rsidRPr="004B7C49" w:rsidRDefault="00D95B1C" w:rsidP="00936FFB">
            <w:pPr>
              <w:spacing w:line="310" w:lineRule="exact"/>
              <w:jc w:val="center"/>
              <w:rPr>
                <w:rFonts w:ascii="Arial" w:hAnsi="Arial" w:cs="Arial"/>
                <w:sz w:val="18"/>
                <w:szCs w:val="18"/>
              </w:rPr>
            </w:pPr>
          </w:p>
        </w:tc>
        <w:tc>
          <w:tcPr>
            <w:tcW w:w="1270" w:type="dxa"/>
          </w:tcPr>
          <w:p w14:paraId="1CA67061"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Land</w:t>
            </w:r>
          </w:p>
        </w:tc>
        <w:tc>
          <w:tcPr>
            <w:tcW w:w="1270" w:type="dxa"/>
            <w:vAlign w:val="bottom"/>
          </w:tcPr>
          <w:p w14:paraId="3831EEE3"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Buildings</w:t>
            </w:r>
          </w:p>
        </w:tc>
        <w:tc>
          <w:tcPr>
            <w:tcW w:w="1270" w:type="dxa"/>
          </w:tcPr>
          <w:p w14:paraId="6EA65666"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equipment</w:t>
            </w:r>
          </w:p>
        </w:tc>
        <w:tc>
          <w:tcPr>
            <w:tcW w:w="1270" w:type="dxa"/>
          </w:tcPr>
          <w:p w14:paraId="7E4D8262"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plants</w:t>
            </w:r>
          </w:p>
        </w:tc>
        <w:tc>
          <w:tcPr>
            <w:tcW w:w="1270" w:type="dxa"/>
          </w:tcPr>
          <w:p w14:paraId="7E8FE933"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equipment</w:t>
            </w:r>
          </w:p>
        </w:tc>
        <w:tc>
          <w:tcPr>
            <w:tcW w:w="1270" w:type="dxa"/>
          </w:tcPr>
          <w:p w14:paraId="71F2569D"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and others</w:t>
            </w:r>
          </w:p>
        </w:tc>
        <w:tc>
          <w:tcPr>
            <w:tcW w:w="1270" w:type="dxa"/>
          </w:tcPr>
          <w:p w14:paraId="78F1C66F"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Vehicles</w:t>
            </w:r>
          </w:p>
        </w:tc>
        <w:tc>
          <w:tcPr>
            <w:tcW w:w="1270" w:type="dxa"/>
            <w:gridSpan w:val="2"/>
          </w:tcPr>
          <w:p w14:paraId="6E5684D6"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cs/>
              </w:rPr>
            </w:pPr>
            <w:r w:rsidRPr="004B7C49">
              <w:rPr>
                <w:rFonts w:ascii="Arial" w:hAnsi="Arial" w:cs="Arial"/>
                <w:sz w:val="18"/>
                <w:szCs w:val="18"/>
              </w:rPr>
              <w:t>in progress</w:t>
            </w:r>
          </w:p>
        </w:tc>
        <w:tc>
          <w:tcPr>
            <w:tcW w:w="1270" w:type="dxa"/>
            <w:gridSpan w:val="3"/>
          </w:tcPr>
          <w:p w14:paraId="0832F0F8" w14:textId="77777777" w:rsidR="00D95B1C" w:rsidRPr="004B7C49" w:rsidRDefault="00D95B1C" w:rsidP="00936FFB">
            <w:pPr>
              <w:pBdr>
                <w:bottom w:val="single" w:sz="6" w:space="1" w:color="auto"/>
              </w:pBdr>
              <w:spacing w:line="310" w:lineRule="exact"/>
              <w:ind w:right="-18"/>
              <w:jc w:val="center"/>
              <w:rPr>
                <w:rFonts w:ascii="Arial" w:hAnsi="Arial" w:cs="Arial"/>
                <w:sz w:val="18"/>
                <w:szCs w:val="18"/>
              </w:rPr>
            </w:pPr>
            <w:r w:rsidRPr="004B7C49">
              <w:rPr>
                <w:rFonts w:ascii="Arial" w:hAnsi="Arial" w:cs="Arial"/>
                <w:sz w:val="18"/>
                <w:szCs w:val="18"/>
              </w:rPr>
              <w:t>Total</w:t>
            </w:r>
          </w:p>
        </w:tc>
      </w:tr>
      <w:tr w:rsidR="0080215C" w:rsidRPr="004B7C49" w14:paraId="7789FC79" w14:textId="77777777" w:rsidTr="00BE2A77">
        <w:tc>
          <w:tcPr>
            <w:tcW w:w="3060" w:type="dxa"/>
          </w:tcPr>
          <w:p w14:paraId="67A4E35F" w14:textId="475ACF04" w:rsidR="0080215C" w:rsidRPr="004B7C49" w:rsidRDefault="0080215C" w:rsidP="0080215C">
            <w:pPr>
              <w:spacing w:line="310" w:lineRule="exact"/>
              <w:rPr>
                <w:rFonts w:ascii="Arial" w:hAnsi="Arial" w:cs="Arial"/>
                <w:sz w:val="18"/>
                <w:szCs w:val="18"/>
              </w:rPr>
            </w:pPr>
            <w:r w:rsidRPr="004B7C49">
              <w:rPr>
                <w:rFonts w:ascii="Arial" w:hAnsi="Arial" w:cs="Arial"/>
                <w:b/>
                <w:bCs/>
                <w:sz w:val="18"/>
                <w:szCs w:val="18"/>
              </w:rPr>
              <w:t>Impairment allowance</w:t>
            </w:r>
          </w:p>
        </w:tc>
        <w:tc>
          <w:tcPr>
            <w:tcW w:w="1270" w:type="dxa"/>
            <w:vAlign w:val="bottom"/>
          </w:tcPr>
          <w:p w14:paraId="3BB39358"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3287D05"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35111CA"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08245EA8"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65018A3"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9CE1B99"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305BC7B"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gridSpan w:val="2"/>
            <w:vAlign w:val="bottom"/>
          </w:tcPr>
          <w:p w14:paraId="3E1CBD49"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gridSpan w:val="3"/>
            <w:vAlign w:val="bottom"/>
          </w:tcPr>
          <w:p w14:paraId="6F966412"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r>
      <w:tr w:rsidR="0080215C" w:rsidRPr="004B7C49" w14:paraId="689A3F7E" w14:textId="77777777" w:rsidTr="00BE2A77">
        <w:tc>
          <w:tcPr>
            <w:tcW w:w="3060" w:type="dxa"/>
          </w:tcPr>
          <w:p w14:paraId="29EE73ED" w14:textId="166BD479" w:rsidR="0080215C" w:rsidRPr="004B7C49" w:rsidRDefault="0080215C" w:rsidP="0080215C">
            <w:pPr>
              <w:spacing w:line="310" w:lineRule="exact"/>
              <w:rPr>
                <w:rFonts w:ascii="Arial" w:hAnsi="Arial" w:cs="Arial"/>
                <w:b/>
                <w:bCs/>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2023</w:t>
            </w:r>
          </w:p>
        </w:tc>
        <w:tc>
          <w:tcPr>
            <w:tcW w:w="1270" w:type="dxa"/>
            <w:vAlign w:val="bottom"/>
          </w:tcPr>
          <w:p w14:paraId="3BE2174D" w14:textId="09F30B9D"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BA4B465" w14:textId="496E2411"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28A97536" w14:textId="0D535791"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08026F76" w14:textId="7BB23665"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07AC959" w14:textId="1A6F17D6"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618B401C" w14:textId="11852B15"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vAlign w:val="bottom"/>
          </w:tcPr>
          <w:p w14:paraId="362757C7" w14:textId="7333A002"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1E5F2C76" w14:textId="59DBADDC"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3"/>
            <w:vAlign w:val="bottom"/>
          </w:tcPr>
          <w:p w14:paraId="44396310" w14:textId="1A58C65D" w:rsidR="0080215C" w:rsidRPr="004B7C49" w:rsidRDefault="0080215C"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r>
      <w:tr w:rsidR="0080215C" w:rsidRPr="004B7C49" w14:paraId="01317592" w14:textId="77777777" w:rsidTr="00D56354">
        <w:tc>
          <w:tcPr>
            <w:tcW w:w="3060" w:type="dxa"/>
          </w:tcPr>
          <w:p w14:paraId="64EE8A92" w14:textId="148F1456" w:rsidR="0080215C" w:rsidRPr="004B7C49" w:rsidRDefault="0080215C" w:rsidP="0080215C">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2024</w:t>
            </w:r>
          </w:p>
        </w:tc>
        <w:tc>
          <w:tcPr>
            <w:tcW w:w="1270" w:type="dxa"/>
            <w:shd w:val="clear" w:color="auto" w:fill="auto"/>
            <w:vAlign w:val="bottom"/>
          </w:tcPr>
          <w:p w14:paraId="2E46F18C" w14:textId="3044AD35"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72AD5EB3" w14:textId="55B58692"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0016E6E0" w14:textId="2FF87159"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09A3DDF2" w14:textId="692122CB"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6E8633BA" w14:textId="3740C02E"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2D7B5183" w14:textId="4A1976E8"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shd w:val="clear" w:color="auto" w:fill="auto"/>
            <w:vAlign w:val="bottom"/>
          </w:tcPr>
          <w:p w14:paraId="6EF2E86D" w14:textId="4DF38616"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77CB95A1" w14:textId="126BD1BC"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3"/>
            <w:shd w:val="clear" w:color="auto" w:fill="auto"/>
            <w:vAlign w:val="bottom"/>
          </w:tcPr>
          <w:p w14:paraId="58384164" w14:textId="4D59E7AC" w:rsidR="0080215C" w:rsidRPr="004B7C49" w:rsidRDefault="001A76A7" w:rsidP="0080215C">
            <w:pPr>
              <w:pBdr>
                <w:bottom w:val="sing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r>
      <w:tr w:rsidR="0080215C" w:rsidRPr="004B7C49" w14:paraId="006EADD3" w14:textId="77777777" w:rsidTr="00BE2A77">
        <w:tc>
          <w:tcPr>
            <w:tcW w:w="3060" w:type="dxa"/>
          </w:tcPr>
          <w:p w14:paraId="10CB62F7" w14:textId="310F2DFA" w:rsidR="0080215C" w:rsidRPr="004B7C49" w:rsidRDefault="0080215C" w:rsidP="0080215C">
            <w:pPr>
              <w:spacing w:line="310" w:lineRule="exact"/>
              <w:rPr>
                <w:rFonts w:ascii="Arial" w:hAnsi="Arial" w:cs="Arial"/>
                <w:sz w:val="18"/>
                <w:szCs w:val="18"/>
              </w:rPr>
            </w:pPr>
            <w:r w:rsidRPr="004B7C49">
              <w:rPr>
                <w:rFonts w:ascii="Arial" w:hAnsi="Arial" w:cs="Arial"/>
                <w:b/>
                <w:bCs/>
                <w:sz w:val="18"/>
                <w:szCs w:val="18"/>
              </w:rPr>
              <w:t>Net book value</w:t>
            </w:r>
          </w:p>
        </w:tc>
        <w:tc>
          <w:tcPr>
            <w:tcW w:w="1270" w:type="dxa"/>
            <w:vAlign w:val="bottom"/>
          </w:tcPr>
          <w:p w14:paraId="65A04C8F"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51A5F7F1"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6725CB44"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2FF3CD11"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370EC517"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4CABDADF"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vAlign w:val="bottom"/>
          </w:tcPr>
          <w:p w14:paraId="77F87CD8"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gridSpan w:val="2"/>
            <w:vAlign w:val="bottom"/>
          </w:tcPr>
          <w:p w14:paraId="12DA5086"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c>
          <w:tcPr>
            <w:tcW w:w="1270" w:type="dxa"/>
            <w:gridSpan w:val="3"/>
            <w:vAlign w:val="bottom"/>
          </w:tcPr>
          <w:p w14:paraId="5C4FE770" w14:textId="77777777" w:rsidR="0080215C" w:rsidRPr="004B7C49" w:rsidRDefault="0080215C" w:rsidP="0080215C">
            <w:pPr>
              <w:tabs>
                <w:tab w:val="decimal" w:pos="966"/>
              </w:tabs>
              <w:spacing w:line="310" w:lineRule="exact"/>
              <w:ind w:left="-15" w:right="-18"/>
              <w:jc w:val="left"/>
              <w:rPr>
                <w:rFonts w:ascii="Arial" w:hAnsi="Arial" w:cs="Arial"/>
                <w:sz w:val="18"/>
                <w:szCs w:val="18"/>
              </w:rPr>
            </w:pPr>
          </w:p>
        </w:tc>
      </w:tr>
      <w:tr w:rsidR="00584579" w:rsidRPr="004B7C49" w14:paraId="690F6333" w14:textId="77777777">
        <w:tc>
          <w:tcPr>
            <w:tcW w:w="3060" w:type="dxa"/>
          </w:tcPr>
          <w:p w14:paraId="532C8B99" w14:textId="6D10727E" w:rsidR="00584579" w:rsidRPr="004B7C49" w:rsidRDefault="00584579" w:rsidP="00584579">
            <w:pPr>
              <w:spacing w:line="310" w:lineRule="exact"/>
              <w:rPr>
                <w:rFonts w:ascii="Arial" w:hAnsi="Arial" w:cs="Arial"/>
                <w:b/>
                <w:bCs/>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2023</w:t>
            </w:r>
          </w:p>
        </w:tc>
        <w:tc>
          <w:tcPr>
            <w:tcW w:w="1270" w:type="dxa"/>
            <w:vAlign w:val="bottom"/>
          </w:tcPr>
          <w:p w14:paraId="6EF43E07" w14:textId="594264D1"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4,880</w:t>
            </w:r>
          </w:p>
        </w:tc>
        <w:tc>
          <w:tcPr>
            <w:tcW w:w="1270" w:type="dxa"/>
            <w:vAlign w:val="bottom"/>
          </w:tcPr>
          <w:p w14:paraId="2AFC7D64" w14:textId="4140E933"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2,360</w:t>
            </w:r>
          </w:p>
        </w:tc>
        <w:tc>
          <w:tcPr>
            <w:tcW w:w="1270" w:type="dxa"/>
            <w:vAlign w:val="bottom"/>
          </w:tcPr>
          <w:p w14:paraId="33634011" w14:textId="78963D57"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28,386</w:t>
            </w:r>
          </w:p>
        </w:tc>
        <w:tc>
          <w:tcPr>
            <w:tcW w:w="1270" w:type="dxa"/>
            <w:vAlign w:val="bottom"/>
          </w:tcPr>
          <w:p w14:paraId="019DA4BF" w14:textId="69302C66"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98</w:t>
            </w:r>
          </w:p>
        </w:tc>
        <w:tc>
          <w:tcPr>
            <w:tcW w:w="1270" w:type="dxa"/>
            <w:vAlign w:val="bottom"/>
          </w:tcPr>
          <w:p w14:paraId="17C5DB54" w14:textId="1E461768"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163</w:t>
            </w:r>
          </w:p>
        </w:tc>
        <w:tc>
          <w:tcPr>
            <w:tcW w:w="1270" w:type="dxa"/>
            <w:vAlign w:val="bottom"/>
          </w:tcPr>
          <w:p w14:paraId="1C7BD1E0" w14:textId="5704E951"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111</w:t>
            </w:r>
          </w:p>
        </w:tc>
        <w:tc>
          <w:tcPr>
            <w:tcW w:w="1270" w:type="dxa"/>
            <w:vAlign w:val="bottom"/>
          </w:tcPr>
          <w:p w14:paraId="552F51BB" w14:textId="735C6A95"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vAlign w:val="bottom"/>
          </w:tcPr>
          <w:p w14:paraId="135F62D8" w14:textId="5A625791"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152,185</w:t>
            </w:r>
          </w:p>
        </w:tc>
        <w:tc>
          <w:tcPr>
            <w:tcW w:w="1270" w:type="dxa"/>
            <w:gridSpan w:val="3"/>
            <w:vAlign w:val="bottom"/>
          </w:tcPr>
          <w:p w14:paraId="4D5FA37A" w14:textId="1344CAB0"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188,183</w:t>
            </w:r>
          </w:p>
        </w:tc>
      </w:tr>
      <w:tr w:rsidR="00584579" w:rsidRPr="004B7C49" w14:paraId="04B07C50" w14:textId="77777777" w:rsidTr="00746962">
        <w:tc>
          <w:tcPr>
            <w:tcW w:w="3060" w:type="dxa"/>
          </w:tcPr>
          <w:p w14:paraId="4EFAC98F" w14:textId="70B04393" w:rsidR="00584579" w:rsidRPr="004B7C49" w:rsidRDefault="00584579" w:rsidP="00584579">
            <w:pPr>
              <w:spacing w:line="310" w:lineRule="exact"/>
              <w:rPr>
                <w:rFonts w:ascii="Arial" w:hAnsi="Arial" w:cs="Arial"/>
                <w:sz w:val="18"/>
                <w:szCs w:val="18"/>
              </w:rPr>
            </w:pPr>
            <w:proofErr w:type="gramStart"/>
            <w:r w:rsidRPr="004B7C49">
              <w:rPr>
                <w:rFonts w:ascii="Arial" w:hAnsi="Arial" w:cs="Arial"/>
                <w:sz w:val="18"/>
                <w:szCs w:val="18"/>
              </w:rPr>
              <w:t>At</w:t>
            </w:r>
            <w:proofErr w:type="gramEnd"/>
            <w:r w:rsidRPr="004B7C49">
              <w:rPr>
                <w:rFonts w:ascii="Arial" w:hAnsi="Arial" w:cs="Arial"/>
                <w:sz w:val="18"/>
                <w:szCs w:val="18"/>
              </w:rPr>
              <w:t xml:space="preserve"> 31 December 2024</w:t>
            </w:r>
          </w:p>
        </w:tc>
        <w:tc>
          <w:tcPr>
            <w:tcW w:w="1270" w:type="dxa"/>
            <w:shd w:val="clear" w:color="auto" w:fill="auto"/>
            <w:vAlign w:val="bottom"/>
          </w:tcPr>
          <w:p w14:paraId="0613515D" w14:textId="67DBC3B8"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4,880</w:t>
            </w:r>
          </w:p>
        </w:tc>
        <w:tc>
          <w:tcPr>
            <w:tcW w:w="1270" w:type="dxa"/>
            <w:shd w:val="clear" w:color="auto" w:fill="auto"/>
            <w:vAlign w:val="bottom"/>
          </w:tcPr>
          <w:p w14:paraId="2E250B2B" w14:textId="5AB07524"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2,848</w:t>
            </w:r>
          </w:p>
        </w:tc>
        <w:tc>
          <w:tcPr>
            <w:tcW w:w="1270" w:type="dxa"/>
            <w:shd w:val="clear" w:color="auto" w:fill="auto"/>
            <w:vAlign w:val="bottom"/>
          </w:tcPr>
          <w:p w14:paraId="5E2A34CE" w14:textId="0575CB70"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29,665</w:t>
            </w:r>
          </w:p>
        </w:tc>
        <w:tc>
          <w:tcPr>
            <w:tcW w:w="1270" w:type="dxa"/>
            <w:shd w:val="clear" w:color="auto" w:fill="auto"/>
            <w:vAlign w:val="bottom"/>
          </w:tcPr>
          <w:p w14:paraId="1438A7EB" w14:textId="6A230E73"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141</w:t>
            </w:r>
          </w:p>
        </w:tc>
        <w:tc>
          <w:tcPr>
            <w:tcW w:w="1270" w:type="dxa"/>
            <w:shd w:val="clear" w:color="auto" w:fill="auto"/>
            <w:vAlign w:val="bottom"/>
          </w:tcPr>
          <w:p w14:paraId="5C8E971F" w14:textId="4DBEC6DA"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162</w:t>
            </w:r>
          </w:p>
        </w:tc>
        <w:tc>
          <w:tcPr>
            <w:tcW w:w="1270" w:type="dxa"/>
            <w:shd w:val="clear" w:color="auto" w:fill="auto"/>
            <w:vAlign w:val="bottom"/>
          </w:tcPr>
          <w:p w14:paraId="6548554E" w14:textId="776E0F82"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130</w:t>
            </w:r>
          </w:p>
        </w:tc>
        <w:tc>
          <w:tcPr>
            <w:tcW w:w="1270" w:type="dxa"/>
            <w:shd w:val="clear" w:color="auto" w:fill="auto"/>
            <w:vAlign w:val="bottom"/>
          </w:tcPr>
          <w:p w14:paraId="22FD7165" w14:textId="5455F77F"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w:t>
            </w:r>
          </w:p>
        </w:tc>
        <w:tc>
          <w:tcPr>
            <w:tcW w:w="1270" w:type="dxa"/>
            <w:gridSpan w:val="2"/>
            <w:shd w:val="clear" w:color="auto" w:fill="auto"/>
            <w:vAlign w:val="bottom"/>
          </w:tcPr>
          <w:p w14:paraId="6FF40448" w14:textId="5E871651"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159,339</w:t>
            </w:r>
          </w:p>
        </w:tc>
        <w:tc>
          <w:tcPr>
            <w:tcW w:w="1270" w:type="dxa"/>
            <w:gridSpan w:val="3"/>
            <w:shd w:val="clear" w:color="auto" w:fill="auto"/>
            <w:vAlign w:val="bottom"/>
          </w:tcPr>
          <w:p w14:paraId="7F554121" w14:textId="4CC6E5F8" w:rsidR="00584579" w:rsidRPr="004B7C49" w:rsidRDefault="00584579" w:rsidP="00584579">
            <w:pPr>
              <w:pBdr>
                <w:bottom w:val="double" w:sz="4" w:space="1" w:color="auto"/>
              </w:pBdr>
              <w:tabs>
                <w:tab w:val="decimal" w:pos="966"/>
              </w:tabs>
              <w:spacing w:line="310" w:lineRule="exact"/>
              <w:ind w:left="-15" w:right="-18"/>
              <w:jc w:val="left"/>
              <w:rPr>
                <w:rFonts w:ascii="Arial" w:hAnsi="Arial" w:cs="Arial"/>
                <w:sz w:val="18"/>
                <w:szCs w:val="18"/>
              </w:rPr>
            </w:pPr>
            <w:r w:rsidRPr="004B7C49">
              <w:rPr>
                <w:rFonts w:ascii="Arial" w:hAnsi="Arial" w:cs="Arial"/>
                <w:sz w:val="18"/>
                <w:szCs w:val="18"/>
              </w:rPr>
              <w:t>197,165</w:t>
            </w:r>
          </w:p>
        </w:tc>
      </w:tr>
      <w:tr w:rsidR="00584579" w:rsidRPr="004B7C49" w14:paraId="2573DBE7" w14:textId="77777777" w:rsidTr="00BE2A77">
        <w:tc>
          <w:tcPr>
            <w:tcW w:w="3060" w:type="dxa"/>
          </w:tcPr>
          <w:p w14:paraId="458C0F36" w14:textId="1542FA1E" w:rsidR="00584579" w:rsidRPr="004B7C49" w:rsidRDefault="00584579" w:rsidP="00584579">
            <w:pPr>
              <w:spacing w:line="310" w:lineRule="exact"/>
              <w:rPr>
                <w:rFonts w:ascii="Arial" w:hAnsi="Arial" w:cs="Arial"/>
                <w:sz w:val="18"/>
                <w:szCs w:val="18"/>
              </w:rPr>
            </w:pPr>
            <w:r w:rsidRPr="004B7C49">
              <w:rPr>
                <w:rFonts w:ascii="Arial" w:hAnsi="Arial" w:cs="Arial"/>
                <w:b/>
                <w:bCs/>
                <w:sz w:val="18"/>
                <w:szCs w:val="18"/>
              </w:rPr>
              <w:t>Depreciation for the year</w:t>
            </w:r>
          </w:p>
        </w:tc>
        <w:tc>
          <w:tcPr>
            <w:tcW w:w="1270" w:type="dxa"/>
            <w:vAlign w:val="bottom"/>
          </w:tcPr>
          <w:p w14:paraId="29305ADE"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3F1ABEBB"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0013DBBD"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14E17FEF"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29F5B5FD"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52537AF4"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vAlign w:val="bottom"/>
          </w:tcPr>
          <w:p w14:paraId="67A0B44F"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gridSpan w:val="2"/>
            <w:vAlign w:val="bottom"/>
          </w:tcPr>
          <w:p w14:paraId="1B323A74" w14:textId="77777777" w:rsidR="00584579" w:rsidRPr="004B7C49" w:rsidRDefault="00584579" w:rsidP="00584579">
            <w:pPr>
              <w:tabs>
                <w:tab w:val="decimal" w:pos="966"/>
              </w:tabs>
              <w:spacing w:line="310" w:lineRule="exact"/>
              <w:ind w:left="-15" w:right="-18"/>
              <w:rPr>
                <w:rFonts w:ascii="Arial" w:hAnsi="Arial" w:cs="Arial"/>
                <w:sz w:val="18"/>
                <w:szCs w:val="18"/>
              </w:rPr>
            </w:pPr>
          </w:p>
        </w:tc>
        <w:tc>
          <w:tcPr>
            <w:tcW w:w="1270" w:type="dxa"/>
            <w:gridSpan w:val="3"/>
            <w:vAlign w:val="bottom"/>
          </w:tcPr>
          <w:p w14:paraId="70F9425D" w14:textId="77777777" w:rsidR="00584579" w:rsidRPr="004B7C49" w:rsidRDefault="00584579" w:rsidP="00584579">
            <w:pPr>
              <w:tabs>
                <w:tab w:val="decimal" w:pos="966"/>
              </w:tabs>
              <w:spacing w:line="310" w:lineRule="exact"/>
              <w:ind w:left="-15" w:right="-18"/>
              <w:rPr>
                <w:rFonts w:ascii="Arial" w:hAnsi="Arial" w:cs="Arial"/>
                <w:sz w:val="18"/>
                <w:szCs w:val="18"/>
              </w:rPr>
            </w:pPr>
          </w:p>
        </w:tc>
      </w:tr>
      <w:tr w:rsidR="00584579" w:rsidRPr="004B7C49" w14:paraId="35995BD6" w14:textId="77777777" w:rsidTr="00BE2A77">
        <w:trPr>
          <w:gridAfter w:val="1"/>
          <w:wAfter w:w="6" w:type="dxa"/>
        </w:trPr>
        <w:tc>
          <w:tcPr>
            <w:tcW w:w="13214" w:type="dxa"/>
            <w:gridSpan w:val="9"/>
          </w:tcPr>
          <w:p w14:paraId="7221CFAB" w14:textId="170127A6" w:rsidR="00584579" w:rsidRPr="004B7C49" w:rsidRDefault="00584579" w:rsidP="00584579">
            <w:pPr>
              <w:spacing w:line="310" w:lineRule="exact"/>
              <w:ind w:left="-15" w:right="-18"/>
              <w:rPr>
                <w:rFonts w:ascii="Arial" w:hAnsi="Arial" w:cs="Arial"/>
                <w:sz w:val="18"/>
                <w:szCs w:val="18"/>
              </w:rPr>
            </w:pPr>
            <w:r w:rsidRPr="004B7C49">
              <w:rPr>
                <w:rFonts w:ascii="Arial" w:hAnsi="Arial" w:cs="Arial"/>
                <w:sz w:val="18"/>
                <w:szCs w:val="18"/>
              </w:rPr>
              <w:t>2023 (Baht 3,080 million included in manufacturing cost, and the balance in selling and administrative expenses)</w:t>
            </w:r>
          </w:p>
        </w:tc>
        <w:tc>
          <w:tcPr>
            <w:tcW w:w="1270" w:type="dxa"/>
            <w:gridSpan w:val="3"/>
            <w:vAlign w:val="bottom"/>
          </w:tcPr>
          <w:p w14:paraId="1628C850" w14:textId="11D33273" w:rsidR="00584579" w:rsidRPr="004B7C49" w:rsidRDefault="00584579" w:rsidP="00584579">
            <w:pPr>
              <w:pBdr>
                <w:bottom w:val="double" w:sz="4" w:space="1" w:color="auto"/>
              </w:pBdr>
              <w:tabs>
                <w:tab w:val="decimal" w:pos="966"/>
              </w:tabs>
              <w:spacing w:line="310" w:lineRule="exact"/>
              <w:ind w:left="-15" w:right="-18"/>
              <w:rPr>
                <w:rFonts w:ascii="Arial" w:eastAsia="Arial Unicode MS" w:hAnsi="Arial" w:cs="Arial"/>
                <w:sz w:val="18"/>
                <w:szCs w:val="18"/>
              </w:rPr>
            </w:pPr>
            <w:r w:rsidRPr="004B7C49">
              <w:rPr>
                <w:rFonts w:ascii="Arial" w:eastAsia="Arial Unicode MS" w:hAnsi="Arial" w:cs="Arial"/>
                <w:sz w:val="18"/>
                <w:szCs w:val="18"/>
              </w:rPr>
              <w:t>3,241</w:t>
            </w:r>
          </w:p>
        </w:tc>
      </w:tr>
      <w:tr w:rsidR="00584579" w:rsidRPr="004B7C49" w14:paraId="5DF37931" w14:textId="77777777" w:rsidTr="00BE2A77">
        <w:trPr>
          <w:gridAfter w:val="1"/>
          <w:wAfter w:w="6" w:type="dxa"/>
        </w:trPr>
        <w:tc>
          <w:tcPr>
            <w:tcW w:w="13214" w:type="dxa"/>
            <w:gridSpan w:val="9"/>
          </w:tcPr>
          <w:p w14:paraId="453FEFE5" w14:textId="32A5334E" w:rsidR="00584579" w:rsidRPr="004B7C49" w:rsidRDefault="00584579" w:rsidP="00584579">
            <w:pPr>
              <w:spacing w:line="310" w:lineRule="exact"/>
              <w:ind w:left="-15" w:right="-18"/>
              <w:rPr>
                <w:rFonts w:ascii="Arial" w:hAnsi="Arial" w:cs="Arial"/>
                <w:sz w:val="18"/>
                <w:szCs w:val="18"/>
              </w:rPr>
            </w:pPr>
            <w:r w:rsidRPr="004B7C49">
              <w:rPr>
                <w:rFonts w:ascii="Arial" w:hAnsi="Arial" w:cs="Arial"/>
                <w:sz w:val="18"/>
                <w:szCs w:val="18"/>
              </w:rPr>
              <w:t>2024 (Baht 3,218 million included in manufacturing cost, and the balance in selling and administrative expenses)</w:t>
            </w:r>
          </w:p>
        </w:tc>
        <w:tc>
          <w:tcPr>
            <w:tcW w:w="1270" w:type="dxa"/>
            <w:gridSpan w:val="3"/>
            <w:vAlign w:val="bottom"/>
          </w:tcPr>
          <w:p w14:paraId="40E2F590" w14:textId="50D03E55" w:rsidR="00584579" w:rsidRPr="004B7C49" w:rsidRDefault="00584579" w:rsidP="00584579">
            <w:pPr>
              <w:pBdr>
                <w:bottom w:val="double" w:sz="4" w:space="1" w:color="auto"/>
              </w:pBdr>
              <w:tabs>
                <w:tab w:val="decimal" w:pos="966"/>
              </w:tabs>
              <w:spacing w:line="310" w:lineRule="exact"/>
              <w:ind w:left="-15" w:right="-18"/>
              <w:rPr>
                <w:rFonts w:ascii="Arial" w:eastAsia="Arial Unicode MS" w:hAnsi="Arial" w:cs="Arial"/>
                <w:sz w:val="18"/>
                <w:szCs w:val="18"/>
              </w:rPr>
            </w:pPr>
            <w:r w:rsidRPr="004B7C49">
              <w:rPr>
                <w:rFonts w:ascii="Arial" w:eastAsia="Arial Unicode MS" w:hAnsi="Arial" w:cs="Arial"/>
                <w:sz w:val="18"/>
                <w:szCs w:val="18"/>
              </w:rPr>
              <w:t>3,505</w:t>
            </w:r>
          </w:p>
        </w:tc>
      </w:tr>
    </w:tbl>
    <w:p w14:paraId="67F4D91F" w14:textId="536F5ECE" w:rsidR="009A70FD" w:rsidRPr="004B7C49" w:rsidRDefault="009A70FD" w:rsidP="009A70FD">
      <w:pPr>
        <w:spacing w:before="120" w:after="120" w:line="380" w:lineRule="exact"/>
        <w:ind w:left="547"/>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the Group had assets under construction for The Clean Fuel Project. The construction has been financed with loans. Borrowing costs amounting to Baht </w:t>
      </w:r>
      <w:r w:rsidR="00BA749B" w:rsidRPr="004B7C49">
        <w:rPr>
          <w:rFonts w:ascii="Arial" w:hAnsi="Arial" w:cs="Arial"/>
          <w:sz w:val="22"/>
          <w:szCs w:val="22"/>
        </w:rPr>
        <w:t>4,022</w:t>
      </w:r>
      <w:r w:rsidR="0080215C" w:rsidRPr="004B7C49">
        <w:rPr>
          <w:rFonts w:ascii="Arial" w:hAnsi="Arial" w:cs="Arial"/>
          <w:sz w:val="22"/>
          <w:szCs w:val="22"/>
        </w:rPr>
        <w:t xml:space="preserve"> </w:t>
      </w:r>
      <w:r w:rsidRPr="004B7C49">
        <w:rPr>
          <w:rFonts w:ascii="Arial" w:hAnsi="Arial" w:cs="Arial"/>
          <w:sz w:val="22"/>
          <w:szCs w:val="22"/>
        </w:rPr>
        <w:t xml:space="preserve">million were capitalised during the year ended 31 December </w:t>
      </w:r>
      <w:r w:rsidR="00184E67" w:rsidRPr="004B7C49">
        <w:rPr>
          <w:rFonts w:ascii="Arial" w:hAnsi="Arial" w:cs="Arial"/>
          <w:sz w:val="22"/>
          <w:szCs w:val="22"/>
        </w:rPr>
        <w:t>2024</w:t>
      </w:r>
      <w:r w:rsidRPr="004B7C49">
        <w:rPr>
          <w:rFonts w:ascii="Arial" w:hAnsi="Arial" w:cs="Arial"/>
          <w:sz w:val="22"/>
          <w:szCs w:val="22"/>
        </w:rPr>
        <w:t xml:space="preserve"> (the Company only: Baht</w:t>
      </w:r>
      <w:r w:rsidR="00BA749B" w:rsidRPr="004B7C49">
        <w:rPr>
          <w:rFonts w:ascii="Arial" w:hAnsi="Arial" w:cs="Arial"/>
          <w:sz w:val="22"/>
          <w:szCs w:val="22"/>
        </w:rPr>
        <w:t xml:space="preserve"> 4,464</w:t>
      </w:r>
      <w:r w:rsidRPr="004B7C49">
        <w:rPr>
          <w:rFonts w:ascii="Arial" w:hAnsi="Arial" w:cs="Arial"/>
          <w:sz w:val="22"/>
          <w:szCs w:val="22"/>
        </w:rPr>
        <w:t xml:space="preserve"> million). The weighted average rate of </w:t>
      </w:r>
      <w:r w:rsidR="00BA749B" w:rsidRPr="004B7C49">
        <w:rPr>
          <w:rFonts w:ascii="Arial" w:hAnsi="Arial" w:cs="Arial"/>
          <w:sz w:val="22"/>
          <w:szCs w:val="22"/>
        </w:rPr>
        <w:t>2.47</w:t>
      </w:r>
      <w:r w:rsidR="00B80728" w:rsidRPr="004B7C49">
        <w:rPr>
          <w:rFonts w:ascii="Arial" w:hAnsi="Arial" w:cs="Arial"/>
          <w:sz w:val="22"/>
          <w:szCs w:val="22"/>
        </w:rPr>
        <w:t xml:space="preserve">% - </w:t>
      </w:r>
      <w:r w:rsidR="00BA749B" w:rsidRPr="004B7C49">
        <w:rPr>
          <w:rFonts w:ascii="Arial" w:hAnsi="Arial" w:cs="Arial"/>
          <w:sz w:val="22"/>
          <w:szCs w:val="22"/>
        </w:rPr>
        <w:t>5.39</w:t>
      </w:r>
      <w:r w:rsidR="00B80728" w:rsidRPr="004B7C49">
        <w:rPr>
          <w:rFonts w:ascii="Arial" w:hAnsi="Arial" w:cs="Arial"/>
          <w:sz w:val="22"/>
          <w:szCs w:val="22"/>
        </w:rPr>
        <w:t xml:space="preserve">% </w:t>
      </w:r>
      <w:r w:rsidRPr="004B7C49">
        <w:rPr>
          <w:rFonts w:ascii="Arial" w:hAnsi="Arial" w:cs="Arial"/>
          <w:sz w:val="22"/>
          <w:szCs w:val="22"/>
        </w:rPr>
        <w:t xml:space="preserve">per annum (The Company only: </w:t>
      </w:r>
      <w:r w:rsidR="00BA749B" w:rsidRPr="004B7C49">
        <w:rPr>
          <w:rFonts w:ascii="Arial" w:hAnsi="Arial" w:cs="Arial"/>
          <w:sz w:val="22"/>
          <w:szCs w:val="22"/>
        </w:rPr>
        <w:t>3.69</w:t>
      </w:r>
      <w:r w:rsidR="00B80728" w:rsidRPr="004B7C49">
        <w:rPr>
          <w:rFonts w:ascii="Arial" w:hAnsi="Arial" w:cs="Arial"/>
          <w:sz w:val="22"/>
          <w:szCs w:val="22"/>
        </w:rPr>
        <w:t xml:space="preserve">% - </w:t>
      </w:r>
      <w:r w:rsidR="00BA749B" w:rsidRPr="004B7C49">
        <w:rPr>
          <w:rFonts w:ascii="Arial" w:hAnsi="Arial" w:cs="Arial"/>
          <w:sz w:val="22"/>
          <w:szCs w:val="22"/>
        </w:rPr>
        <w:t>5.99</w:t>
      </w:r>
      <w:r w:rsidR="00B80728" w:rsidRPr="004B7C49">
        <w:rPr>
          <w:rFonts w:ascii="Arial" w:hAnsi="Arial" w:cs="Arial"/>
          <w:sz w:val="22"/>
          <w:szCs w:val="22"/>
        </w:rPr>
        <w:t xml:space="preserve">% </w:t>
      </w:r>
      <w:r w:rsidRPr="004B7C49">
        <w:rPr>
          <w:rFonts w:ascii="Arial" w:hAnsi="Arial" w:cs="Arial"/>
          <w:sz w:val="22"/>
          <w:szCs w:val="22"/>
        </w:rPr>
        <w:t xml:space="preserve">per annum) has been used to determine the amount of borrowing costs eligible for capitalisation. The borrowing costs were included in ‘Additions’ during the year. </w:t>
      </w:r>
    </w:p>
    <w:p w14:paraId="373A609E" w14:textId="099BD3E5" w:rsidR="009A70FD" w:rsidRPr="004B7C49" w:rsidRDefault="009A70FD" w:rsidP="009A70FD">
      <w:pPr>
        <w:spacing w:before="120" w:after="120" w:line="380" w:lineRule="exact"/>
        <w:ind w:left="547"/>
        <w:rPr>
          <w:rFonts w:ascii="Arial" w:hAnsi="Arial" w:cs="Arial"/>
          <w:sz w:val="22"/>
          <w:szCs w:val="22"/>
        </w:rPr>
      </w:pPr>
      <w:r w:rsidRPr="004B7C49">
        <w:rPr>
          <w:rFonts w:ascii="Arial" w:hAnsi="Arial" w:cs="Arial"/>
          <w:sz w:val="22"/>
          <w:szCs w:val="22"/>
        </w:rPr>
        <w:t xml:space="preserve">The gross amounts of the Group’s and the Company’s fully depreciated plant and equipment that were still in use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were Baht </w:t>
      </w:r>
      <w:r w:rsidR="00FB58AE" w:rsidRPr="004B7C49">
        <w:rPr>
          <w:rFonts w:ascii="Arial" w:hAnsi="Arial" w:cs="Arial"/>
          <w:sz w:val="22"/>
          <w:szCs w:val="22"/>
        </w:rPr>
        <w:t>75,636</w:t>
      </w:r>
      <w:r w:rsidR="00FA74E6" w:rsidRPr="004B7C49">
        <w:rPr>
          <w:rFonts w:ascii="Arial" w:hAnsi="Arial" w:cs="Arial"/>
          <w:sz w:val="22"/>
          <w:szCs w:val="22"/>
        </w:rPr>
        <w:t xml:space="preserve"> </w:t>
      </w:r>
      <w:r w:rsidRPr="004B7C49">
        <w:rPr>
          <w:rFonts w:ascii="Arial" w:hAnsi="Arial" w:cs="Arial"/>
          <w:sz w:val="22"/>
          <w:szCs w:val="22"/>
        </w:rPr>
        <w:t>million (</w:t>
      </w:r>
      <w:r w:rsidR="003D6AD4" w:rsidRPr="004B7C49">
        <w:rPr>
          <w:rFonts w:ascii="Arial" w:hAnsi="Arial" w:cs="Arial"/>
          <w:sz w:val="22"/>
          <w:szCs w:val="22"/>
        </w:rPr>
        <w:t>2023</w:t>
      </w:r>
      <w:r w:rsidRPr="004B7C49">
        <w:rPr>
          <w:rFonts w:ascii="Arial" w:hAnsi="Arial" w:cs="Arial"/>
          <w:sz w:val="22"/>
          <w:szCs w:val="22"/>
        </w:rPr>
        <w:t xml:space="preserve">: Baht </w:t>
      </w:r>
      <w:r w:rsidR="00FA74E6" w:rsidRPr="004B7C49">
        <w:rPr>
          <w:rFonts w:ascii="Arial" w:hAnsi="Arial" w:cs="Arial"/>
          <w:sz w:val="22"/>
          <w:szCs w:val="22"/>
        </w:rPr>
        <w:t xml:space="preserve">69,890 </w:t>
      </w:r>
      <w:r w:rsidR="00BB7CDD" w:rsidRPr="004B7C49">
        <w:rPr>
          <w:rFonts w:ascii="Arial" w:hAnsi="Arial" w:cs="Arial"/>
          <w:sz w:val="22"/>
          <w:szCs w:val="22"/>
        </w:rPr>
        <w:t>million</w:t>
      </w:r>
      <w:r w:rsidRPr="004B7C49">
        <w:rPr>
          <w:rFonts w:ascii="Arial" w:hAnsi="Arial" w:cs="Arial"/>
          <w:sz w:val="22"/>
          <w:szCs w:val="22"/>
        </w:rPr>
        <w:t xml:space="preserve">) and Baht </w:t>
      </w:r>
      <w:r w:rsidR="00FB58AE" w:rsidRPr="004B7C49">
        <w:rPr>
          <w:rFonts w:ascii="Arial" w:hAnsi="Arial" w:cs="Arial"/>
          <w:sz w:val="22"/>
          <w:szCs w:val="22"/>
        </w:rPr>
        <w:t>61,526</w:t>
      </w:r>
      <w:r w:rsidR="00FA74E6" w:rsidRPr="004B7C49">
        <w:rPr>
          <w:rFonts w:ascii="Arial" w:hAnsi="Arial" w:cs="Arial"/>
          <w:sz w:val="22"/>
          <w:szCs w:val="22"/>
        </w:rPr>
        <w:t xml:space="preserve"> </w:t>
      </w:r>
      <w:r w:rsidRPr="004B7C49">
        <w:rPr>
          <w:rFonts w:ascii="Arial" w:hAnsi="Arial" w:cs="Arial"/>
          <w:sz w:val="22"/>
          <w:szCs w:val="22"/>
        </w:rPr>
        <w:t>million (</w:t>
      </w:r>
      <w:r w:rsidR="003D6AD4" w:rsidRPr="004B7C49">
        <w:rPr>
          <w:rFonts w:ascii="Arial" w:hAnsi="Arial" w:cs="Arial"/>
          <w:sz w:val="22"/>
          <w:szCs w:val="22"/>
        </w:rPr>
        <w:t>2023</w:t>
      </w:r>
      <w:r w:rsidRPr="004B7C49">
        <w:rPr>
          <w:rFonts w:ascii="Arial" w:hAnsi="Arial" w:cs="Arial"/>
          <w:sz w:val="22"/>
          <w:szCs w:val="22"/>
        </w:rPr>
        <w:t xml:space="preserve">: Baht </w:t>
      </w:r>
      <w:r w:rsidR="00FA74E6" w:rsidRPr="004B7C49">
        <w:rPr>
          <w:rFonts w:ascii="Arial" w:hAnsi="Arial" w:cs="Arial"/>
          <w:sz w:val="22"/>
          <w:szCs w:val="22"/>
        </w:rPr>
        <w:t xml:space="preserve">55,109 </w:t>
      </w:r>
      <w:r w:rsidRPr="004B7C49">
        <w:rPr>
          <w:rFonts w:ascii="Arial" w:hAnsi="Arial" w:cs="Arial"/>
          <w:sz w:val="22"/>
          <w:szCs w:val="22"/>
        </w:rPr>
        <w:t>million), respectively.</w:t>
      </w:r>
    </w:p>
    <w:p w14:paraId="328DBAA5" w14:textId="3FDB04B8" w:rsidR="009A70FD" w:rsidRPr="004B7C49" w:rsidRDefault="009A70FD" w:rsidP="009A70FD">
      <w:pPr>
        <w:spacing w:before="120" w:after="120" w:line="380" w:lineRule="exact"/>
        <w:ind w:left="547"/>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certain subsidiaries mortgaged their land, building, petrochemical plant and machines as collateral for credit facilities. The book value of land, building, petrochemical plant, and machines amounted to Baht </w:t>
      </w:r>
      <w:r w:rsidR="001C2340" w:rsidRPr="004B7C49">
        <w:rPr>
          <w:rFonts w:ascii="Arial" w:hAnsi="Arial" w:cs="Arial"/>
          <w:sz w:val="22"/>
          <w:szCs w:val="22"/>
        </w:rPr>
        <w:t>6,71</w:t>
      </w:r>
      <w:r w:rsidR="008B7722" w:rsidRPr="004B7C49">
        <w:rPr>
          <w:rFonts w:ascii="Arial" w:hAnsi="Arial" w:cs="Arial"/>
          <w:sz w:val="22"/>
          <w:szCs w:val="22"/>
          <w:lang w:val="en-US"/>
        </w:rPr>
        <w:t>6</w:t>
      </w:r>
      <w:r w:rsidR="00FA74E6" w:rsidRPr="004B7C49">
        <w:rPr>
          <w:rFonts w:ascii="Arial" w:hAnsi="Arial" w:cs="Arial"/>
          <w:sz w:val="22"/>
          <w:szCs w:val="22"/>
        </w:rPr>
        <w:t xml:space="preserve"> </w:t>
      </w:r>
      <w:r w:rsidRPr="004B7C49">
        <w:rPr>
          <w:rFonts w:ascii="Arial" w:hAnsi="Arial" w:cs="Arial"/>
          <w:sz w:val="22"/>
          <w:szCs w:val="22"/>
        </w:rPr>
        <w:t>million (</w:t>
      </w:r>
      <w:r w:rsidR="003D6AD4" w:rsidRPr="004B7C49">
        <w:rPr>
          <w:rFonts w:ascii="Arial" w:hAnsi="Arial" w:cs="Arial"/>
          <w:sz w:val="22"/>
          <w:szCs w:val="22"/>
        </w:rPr>
        <w:t>2023</w:t>
      </w:r>
      <w:r w:rsidRPr="004B7C49">
        <w:rPr>
          <w:rFonts w:ascii="Arial" w:hAnsi="Arial" w:cs="Arial"/>
          <w:sz w:val="22"/>
          <w:szCs w:val="22"/>
        </w:rPr>
        <w:t xml:space="preserve">: Baht </w:t>
      </w:r>
      <w:r w:rsidR="00FA74E6" w:rsidRPr="004B7C49">
        <w:rPr>
          <w:rFonts w:ascii="Arial" w:hAnsi="Arial" w:cs="Arial"/>
          <w:sz w:val="22"/>
          <w:szCs w:val="22"/>
        </w:rPr>
        <w:t xml:space="preserve">7,051 </w:t>
      </w:r>
      <w:r w:rsidRPr="004B7C49">
        <w:rPr>
          <w:rFonts w:ascii="Arial" w:hAnsi="Arial" w:cs="Arial"/>
          <w:sz w:val="22"/>
          <w:szCs w:val="22"/>
        </w:rPr>
        <w:t>million).</w:t>
      </w:r>
    </w:p>
    <w:p w14:paraId="63366457" w14:textId="34CCDED7" w:rsidR="009A70FD" w:rsidRPr="004B7C49" w:rsidRDefault="009A70FD" w:rsidP="006D002B">
      <w:pPr>
        <w:rPr>
          <w:rFonts w:ascii="Arial" w:hAnsi="Arial" w:cs="Arial"/>
          <w:sz w:val="18"/>
          <w:szCs w:val="18"/>
        </w:rPr>
        <w:sectPr w:rsidR="009A70FD" w:rsidRPr="004B7C49" w:rsidSect="00120E2E">
          <w:pgSz w:w="16834" w:h="11909" w:orient="landscape" w:code="9"/>
          <w:pgMar w:top="1872" w:right="1080" w:bottom="1080" w:left="1339" w:header="576" w:footer="576" w:gutter="0"/>
          <w:cols w:space="720"/>
          <w:docGrid w:linePitch="272"/>
        </w:sectPr>
      </w:pPr>
    </w:p>
    <w:p w14:paraId="282BFDD7" w14:textId="37D15445" w:rsidR="006E42B5" w:rsidRPr="004B7C49" w:rsidRDefault="007105B0" w:rsidP="00194AF9">
      <w:pPr>
        <w:pStyle w:val="Heading2"/>
        <w:spacing w:before="120" w:after="120" w:line="380" w:lineRule="exact"/>
        <w:ind w:left="547" w:hanging="547"/>
        <w:rPr>
          <w:rFonts w:ascii="Arial" w:hAnsi="Arial" w:cs="Arial"/>
          <w:sz w:val="22"/>
          <w:szCs w:val="22"/>
        </w:rPr>
      </w:pPr>
      <w:r w:rsidRPr="004B7C49">
        <w:rPr>
          <w:rFonts w:ascii="Arial" w:hAnsi="Arial" w:cs="Arial"/>
          <w:i w:val="0"/>
          <w:iCs w:val="0"/>
          <w:sz w:val="22"/>
          <w:szCs w:val="22"/>
        </w:rPr>
        <w:lastRenderedPageBreak/>
        <w:t>1</w:t>
      </w:r>
      <w:r w:rsidR="00F348E6" w:rsidRPr="004B7C49">
        <w:rPr>
          <w:rFonts w:ascii="Arial" w:hAnsi="Arial" w:cs="Arial"/>
          <w:i w:val="0"/>
          <w:iCs w:val="0"/>
          <w:sz w:val="22"/>
          <w:szCs w:val="22"/>
        </w:rPr>
        <w:t>6</w:t>
      </w:r>
      <w:r w:rsidR="006E42B5" w:rsidRPr="004B7C49">
        <w:rPr>
          <w:rFonts w:ascii="Arial" w:hAnsi="Arial" w:cs="Arial"/>
          <w:i w:val="0"/>
          <w:iCs w:val="0"/>
          <w:sz w:val="22"/>
          <w:szCs w:val="22"/>
        </w:rPr>
        <w:t>.</w:t>
      </w:r>
      <w:r w:rsidR="006E42B5" w:rsidRPr="004B7C49">
        <w:rPr>
          <w:rFonts w:ascii="Arial" w:hAnsi="Arial" w:cs="Arial"/>
          <w:i w:val="0"/>
          <w:iCs w:val="0"/>
          <w:sz w:val="22"/>
          <w:szCs w:val="22"/>
        </w:rPr>
        <w:tab/>
        <w:t>Leases</w:t>
      </w:r>
    </w:p>
    <w:p w14:paraId="3AB5EE6F" w14:textId="05133DA9" w:rsidR="006E42B5" w:rsidRPr="004B7C49" w:rsidRDefault="006E42B5" w:rsidP="00194AF9">
      <w:pPr>
        <w:pStyle w:val="Heading2"/>
        <w:spacing w:before="120" w:after="120" w:line="380" w:lineRule="exact"/>
        <w:ind w:left="540" w:hanging="540"/>
        <w:rPr>
          <w:rFonts w:ascii="Arial" w:hAnsi="Arial" w:cs="Arial"/>
          <w:b w:val="0"/>
          <w:bCs w:val="0"/>
          <w:i w:val="0"/>
          <w:iCs w:val="0"/>
          <w:sz w:val="22"/>
          <w:szCs w:val="22"/>
        </w:rPr>
      </w:pPr>
      <w:r w:rsidRPr="004B7C49">
        <w:rPr>
          <w:rFonts w:ascii="Arial" w:hAnsi="Arial" w:cs="Arial"/>
          <w:i w:val="0"/>
          <w:iCs w:val="0"/>
          <w:sz w:val="22"/>
          <w:szCs w:val="22"/>
        </w:rPr>
        <w:tab/>
        <w:t>The Group as a lessee</w:t>
      </w:r>
    </w:p>
    <w:p w14:paraId="7088DD2E" w14:textId="7452E601" w:rsidR="006E42B5" w:rsidRPr="004B7C49" w:rsidRDefault="006E42B5" w:rsidP="00194AF9">
      <w:pPr>
        <w:spacing w:before="120" w:after="120" w:line="380" w:lineRule="exact"/>
        <w:ind w:left="540"/>
        <w:jc w:val="thaiDistribute"/>
        <w:rPr>
          <w:rFonts w:ascii="Arial" w:hAnsi="Arial" w:cs="Arial"/>
          <w:sz w:val="22"/>
          <w:szCs w:val="22"/>
        </w:rPr>
      </w:pPr>
      <w:r w:rsidRPr="004B7C49">
        <w:rPr>
          <w:rFonts w:ascii="Arial" w:hAnsi="Arial" w:cs="Arial"/>
          <w:sz w:val="22"/>
          <w:szCs w:val="22"/>
        </w:rPr>
        <w:t xml:space="preserve">The Group has lease contracts for </w:t>
      </w:r>
      <w:r w:rsidR="007105B0" w:rsidRPr="004B7C49">
        <w:rPr>
          <w:rFonts w:ascii="Arial" w:hAnsi="Arial" w:cs="Arial"/>
          <w:sz w:val="22"/>
          <w:szCs w:val="22"/>
        </w:rPr>
        <w:t>assets</w:t>
      </w:r>
      <w:r w:rsidRPr="004B7C49">
        <w:rPr>
          <w:rFonts w:ascii="Arial" w:hAnsi="Arial" w:cs="Arial"/>
          <w:sz w:val="22"/>
          <w:szCs w:val="22"/>
        </w:rPr>
        <w:t xml:space="preserve"> used in its operations. </w:t>
      </w:r>
    </w:p>
    <w:p w14:paraId="4D9A2B24" w14:textId="77777777" w:rsidR="006E42B5" w:rsidRPr="004B7C49" w:rsidRDefault="006E42B5" w:rsidP="00194AF9">
      <w:pPr>
        <w:pStyle w:val="ListParagraph"/>
        <w:numPr>
          <w:ilvl w:val="0"/>
          <w:numId w:val="31"/>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Cs w:val="22"/>
        </w:rPr>
      </w:pPr>
      <w:r w:rsidRPr="004B7C49">
        <w:rPr>
          <w:rFonts w:ascii="Arial" w:hAnsi="Arial" w:cs="Arial"/>
          <w:b/>
          <w:bCs/>
          <w:szCs w:val="22"/>
        </w:rPr>
        <w:t>Right-of-use assets</w:t>
      </w:r>
    </w:p>
    <w:p w14:paraId="2E75E09E" w14:textId="61C3EFBF" w:rsidR="006E42B5" w:rsidRPr="004B7C49" w:rsidRDefault="006E42B5" w:rsidP="00194AF9">
      <w:pPr>
        <w:spacing w:before="120" w:after="120" w:line="380" w:lineRule="exact"/>
        <w:ind w:left="907"/>
        <w:jc w:val="thaiDistribute"/>
        <w:rPr>
          <w:rFonts w:ascii="Arial" w:hAnsi="Arial" w:cs="Arial"/>
          <w:spacing w:val="-2"/>
          <w:sz w:val="22"/>
          <w:szCs w:val="22"/>
        </w:rPr>
      </w:pPr>
      <w:r w:rsidRPr="004B7C49">
        <w:rPr>
          <w:rFonts w:ascii="Arial" w:hAnsi="Arial" w:cs="Arial"/>
          <w:spacing w:val="-2"/>
          <w:sz w:val="22"/>
          <w:szCs w:val="22"/>
        </w:rPr>
        <w:t xml:space="preserve">Movements of right-of-use assets for the years ended 31 December </w:t>
      </w:r>
      <w:r w:rsidR="00184E67" w:rsidRPr="004B7C49">
        <w:rPr>
          <w:rFonts w:ascii="Arial" w:hAnsi="Arial" w:cs="Arial"/>
          <w:spacing w:val="-2"/>
          <w:sz w:val="22"/>
          <w:szCs w:val="22"/>
        </w:rPr>
        <w:t>2024</w:t>
      </w:r>
      <w:r w:rsidRPr="004B7C49">
        <w:rPr>
          <w:rFonts w:ascii="Arial" w:hAnsi="Arial" w:cs="Arial"/>
          <w:spacing w:val="-2"/>
          <w:sz w:val="22"/>
          <w:szCs w:val="22"/>
        </w:rPr>
        <w:t xml:space="preserve"> and </w:t>
      </w:r>
      <w:r w:rsidR="003D6AD4" w:rsidRPr="004B7C49">
        <w:rPr>
          <w:rFonts w:ascii="Arial" w:hAnsi="Arial" w:cs="Arial"/>
          <w:spacing w:val="-2"/>
          <w:sz w:val="22"/>
          <w:szCs w:val="22"/>
        </w:rPr>
        <w:t>2023</w:t>
      </w:r>
      <w:r w:rsidRPr="004B7C49">
        <w:rPr>
          <w:rFonts w:ascii="Arial" w:hAnsi="Arial" w:cs="Arial"/>
          <w:spacing w:val="-2"/>
          <w:sz w:val="22"/>
          <w:szCs w:val="22"/>
        </w:rPr>
        <w:t xml:space="preserve"> are summarised below:</w:t>
      </w:r>
    </w:p>
    <w:tbl>
      <w:tblPr>
        <w:tblW w:w="8910" w:type="dxa"/>
        <w:tblInd w:w="810" w:type="dxa"/>
        <w:tblLayout w:type="fixed"/>
        <w:tblLook w:val="04A0" w:firstRow="1" w:lastRow="0" w:firstColumn="1" w:lastColumn="0" w:noHBand="0" w:noVBand="1"/>
      </w:tblPr>
      <w:tblGrid>
        <w:gridCol w:w="2250"/>
        <w:gridCol w:w="1110"/>
        <w:gridCol w:w="13"/>
        <w:gridCol w:w="1097"/>
        <w:gridCol w:w="1110"/>
        <w:gridCol w:w="1110"/>
        <w:gridCol w:w="1110"/>
        <w:gridCol w:w="1110"/>
      </w:tblGrid>
      <w:tr w:rsidR="00B82C5B" w:rsidRPr="004B7C49" w14:paraId="209BE59D" w14:textId="77777777" w:rsidTr="00B82C5B">
        <w:trPr>
          <w:tblHeader/>
        </w:trPr>
        <w:tc>
          <w:tcPr>
            <w:tcW w:w="2250" w:type="dxa"/>
          </w:tcPr>
          <w:p w14:paraId="2E1FBBBD" w14:textId="77777777" w:rsidR="00B82C5B" w:rsidRPr="004B7C49" w:rsidRDefault="00B82C5B" w:rsidP="00194AF9">
            <w:pPr>
              <w:tabs>
                <w:tab w:val="right" w:pos="1033"/>
              </w:tabs>
              <w:overflowPunct w:val="0"/>
              <w:autoSpaceDE w:val="0"/>
              <w:autoSpaceDN w:val="0"/>
              <w:adjustRightInd w:val="0"/>
              <w:spacing w:line="320" w:lineRule="exact"/>
              <w:ind w:right="-72"/>
              <w:jc w:val="right"/>
              <w:textAlignment w:val="baseline"/>
              <w:rPr>
                <w:rFonts w:ascii="Arial" w:hAnsi="Arial" w:cs="Arial"/>
                <w:sz w:val="18"/>
                <w:szCs w:val="18"/>
                <w:cs/>
              </w:rPr>
            </w:pPr>
          </w:p>
        </w:tc>
        <w:tc>
          <w:tcPr>
            <w:tcW w:w="1123" w:type="dxa"/>
            <w:gridSpan w:val="2"/>
          </w:tcPr>
          <w:p w14:paraId="127204B9" w14:textId="77777777" w:rsidR="00B82C5B" w:rsidRPr="004B7C49" w:rsidRDefault="00B82C5B" w:rsidP="00194AF9">
            <w:pPr>
              <w:tabs>
                <w:tab w:val="right" w:pos="1033"/>
              </w:tabs>
              <w:overflowPunct w:val="0"/>
              <w:autoSpaceDE w:val="0"/>
              <w:autoSpaceDN w:val="0"/>
              <w:adjustRightInd w:val="0"/>
              <w:spacing w:line="320" w:lineRule="exact"/>
              <w:ind w:right="-72"/>
              <w:jc w:val="right"/>
              <w:textAlignment w:val="baseline"/>
              <w:rPr>
                <w:rFonts w:ascii="Arial" w:hAnsi="Arial" w:cs="Arial"/>
                <w:sz w:val="18"/>
                <w:szCs w:val="18"/>
                <w:cs/>
              </w:rPr>
            </w:pPr>
          </w:p>
        </w:tc>
        <w:tc>
          <w:tcPr>
            <w:tcW w:w="5537" w:type="dxa"/>
            <w:gridSpan w:val="5"/>
          </w:tcPr>
          <w:p w14:paraId="3B2BF67D" w14:textId="4A4711A3" w:rsidR="00B82C5B" w:rsidRPr="004B7C49" w:rsidRDefault="00B82C5B" w:rsidP="00194AF9">
            <w:pPr>
              <w:tabs>
                <w:tab w:val="right" w:pos="1033"/>
              </w:tabs>
              <w:overflowPunct w:val="0"/>
              <w:autoSpaceDE w:val="0"/>
              <w:autoSpaceDN w:val="0"/>
              <w:adjustRightInd w:val="0"/>
              <w:spacing w:line="320" w:lineRule="exact"/>
              <w:jc w:val="right"/>
              <w:textAlignment w:val="baseline"/>
              <w:rPr>
                <w:rFonts w:ascii="Arial" w:hAnsi="Arial" w:cs="Arial"/>
                <w:sz w:val="18"/>
                <w:szCs w:val="18"/>
                <w:cs/>
              </w:rPr>
            </w:pPr>
            <w:r w:rsidRPr="004B7C49">
              <w:rPr>
                <w:rFonts w:ascii="Arial" w:hAnsi="Arial" w:cs="Arial"/>
                <w:sz w:val="18"/>
                <w:szCs w:val="18"/>
              </w:rPr>
              <w:t>(Unit: Million Baht)</w:t>
            </w:r>
          </w:p>
        </w:tc>
      </w:tr>
      <w:tr w:rsidR="00B82C5B" w:rsidRPr="004B7C49" w14:paraId="74C1F6F2" w14:textId="77777777" w:rsidTr="00B82C5B">
        <w:trPr>
          <w:tblHeader/>
        </w:trPr>
        <w:tc>
          <w:tcPr>
            <w:tcW w:w="2250" w:type="dxa"/>
          </w:tcPr>
          <w:p w14:paraId="17C48776" w14:textId="77777777" w:rsidR="00B82C5B" w:rsidRPr="004B7C49" w:rsidRDefault="00B82C5B" w:rsidP="00194AF9">
            <w:pPr>
              <w:overflowPunct w:val="0"/>
              <w:autoSpaceDE w:val="0"/>
              <w:autoSpaceDN w:val="0"/>
              <w:adjustRightInd w:val="0"/>
              <w:spacing w:line="320" w:lineRule="exact"/>
              <w:ind w:left="151" w:hanging="151"/>
              <w:jc w:val="thaiDistribute"/>
              <w:textAlignment w:val="baseline"/>
              <w:outlineLvl w:val="0"/>
              <w:rPr>
                <w:rFonts w:ascii="Arial" w:hAnsi="Arial" w:cs="Arial"/>
                <w:sz w:val="18"/>
                <w:szCs w:val="18"/>
              </w:rPr>
            </w:pPr>
          </w:p>
        </w:tc>
        <w:tc>
          <w:tcPr>
            <w:tcW w:w="6660" w:type="dxa"/>
            <w:gridSpan w:val="7"/>
          </w:tcPr>
          <w:p w14:paraId="698D8205" w14:textId="1CD4099E"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Consolidated financial statements</w:t>
            </w:r>
          </w:p>
        </w:tc>
      </w:tr>
      <w:tr w:rsidR="00B82C5B" w:rsidRPr="004B7C49" w14:paraId="253A7C38" w14:textId="77777777" w:rsidTr="00B82C5B">
        <w:trPr>
          <w:tblHeader/>
        </w:trPr>
        <w:tc>
          <w:tcPr>
            <w:tcW w:w="2250" w:type="dxa"/>
          </w:tcPr>
          <w:p w14:paraId="502B88CA" w14:textId="77777777" w:rsidR="00B82C5B" w:rsidRPr="004B7C49" w:rsidRDefault="00B82C5B" w:rsidP="00194AF9">
            <w:pPr>
              <w:overflowPunct w:val="0"/>
              <w:autoSpaceDE w:val="0"/>
              <w:autoSpaceDN w:val="0"/>
              <w:adjustRightInd w:val="0"/>
              <w:spacing w:line="320" w:lineRule="exact"/>
              <w:ind w:left="151" w:hanging="151"/>
              <w:jc w:val="center"/>
              <w:textAlignment w:val="baseline"/>
              <w:outlineLvl w:val="0"/>
              <w:rPr>
                <w:rFonts w:ascii="Arial" w:hAnsi="Arial" w:cs="Arial"/>
                <w:sz w:val="18"/>
                <w:szCs w:val="18"/>
              </w:rPr>
            </w:pPr>
          </w:p>
        </w:tc>
        <w:tc>
          <w:tcPr>
            <w:tcW w:w="1110" w:type="dxa"/>
            <w:vAlign w:val="bottom"/>
          </w:tcPr>
          <w:p w14:paraId="312B965C" w14:textId="4C379FE8"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pacing w:val="-4"/>
                <w:sz w:val="18"/>
                <w:szCs w:val="18"/>
              </w:rPr>
            </w:pPr>
            <w:r w:rsidRPr="004B7C49">
              <w:rPr>
                <w:rFonts w:ascii="Arial" w:hAnsi="Arial" w:cs="Arial"/>
                <w:sz w:val="18"/>
                <w:szCs w:val="18"/>
              </w:rPr>
              <w:t xml:space="preserve">Land </w:t>
            </w:r>
          </w:p>
        </w:tc>
        <w:tc>
          <w:tcPr>
            <w:tcW w:w="1110" w:type="dxa"/>
            <w:gridSpan w:val="2"/>
            <w:vAlign w:val="bottom"/>
          </w:tcPr>
          <w:p w14:paraId="70340D41" w14:textId="181CBA33"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pacing w:val="-4"/>
                <w:sz w:val="18"/>
                <w:szCs w:val="18"/>
                <w:cs/>
              </w:rPr>
            </w:pPr>
            <w:r w:rsidRPr="004B7C49">
              <w:rPr>
                <w:rFonts w:ascii="Arial" w:hAnsi="Arial" w:cs="Arial"/>
                <w:sz w:val="18"/>
                <w:szCs w:val="18"/>
              </w:rPr>
              <w:t xml:space="preserve">Buildings </w:t>
            </w:r>
          </w:p>
        </w:tc>
        <w:tc>
          <w:tcPr>
            <w:tcW w:w="1110" w:type="dxa"/>
            <w:vAlign w:val="bottom"/>
          </w:tcPr>
          <w:p w14:paraId="17ED5B8B" w14:textId="63E4B18E"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Equipment</w:t>
            </w:r>
          </w:p>
        </w:tc>
        <w:tc>
          <w:tcPr>
            <w:tcW w:w="1110" w:type="dxa"/>
            <w:vAlign w:val="bottom"/>
          </w:tcPr>
          <w:p w14:paraId="07DDB0C0" w14:textId="75D01302"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Oil tankers</w:t>
            </w:r>
          </w:p>
        </w:tc>
        <w:tc>
          <w:tcPr>
            <w:tcW w:w="1110" w:type="dxa"/>
            <w:vAlign w:val="bottom"/>
          </w:tcPr>
          <w:p w14:paraId="5ED273A4" w14:textId="30F5A2C4"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pacing w:val="-2"/>
                <w:sz w:val="18"/>
                <w:szCs w:val="18"/>
              </w:rPr>
            </w:pPr>
            <w:r w:rsidRPr="004B7C49">
              <w:rPr>
                <w:rFonts w:ascii="Arial" w:hAnsi="Arial" w:cs="Arial"/>
                <w:sz w:val="18"/>
                <w:szCs w:val="18"/>
              </w:rPr>
              <w:t>Motor vehicles</w:t>
            </w:r>
          </w:p>
        </w:tc>
        <w:tc>
          <w:tcPr>
            <w:tcW w:w="1110" w:type="dxa"/>
            <w:vAlign w:val="bottom"/>
          </w:tcPr>
          <w:p w14:paraId="4AAB35C4" w14:textId="61C227AA"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Total</w:t>
            </w:r>
          </w:p>
        </w:tc>
      </w:tr>
      <w:tr w:rsidR="00FA74E6" w:rsidRPr="004B7C49" w14:paraId="0C64DA76" w14:textId="77777777" w:rsidTr="00B82C5B">
        <w:tc>
          <w:tcPr>
            <w:tcW w:w="2250" w:type="dxa"/>
          </w:tcPr>
          <w:p w14:paraId="4FBC25EB" w14:textId="614B665B"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rPr>
            </w:pPr>
            <w:r w:rsidRPr="004B7C49">
              <w:rPr>
                <w:rFonts w:ascii="Arial" w:hAnsi="Arial" w:cs="Arial"/>
                <w:sz w:val="18"/>
                <w:szCs w:val="18"/>
              </w:rPr>
              <w:t>1 January 2023</w:t>
            </w:r>
          </w:p>
        </w:tc>
        <w:tc>
          <w:tcPr>
            <w:tcW w:w="1110" w:type="dxa"/>
            <w:vAlign w:val="bottom"/>
          </w:tcPr>
          <w:p w14:paraId="00077D58" w14:textId="2431E235"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11,946</w:t>
            </w:r>
          </w:p>
        </w:tc>
        <w:tc>
          <w:tcPr>
            <w:tcW w:w="1110" w:type="dxa"/>
            <w:gridSpan w:val="2"/>
            <w:vAlign w:val="bottom"/>
          </w:tcPr>
          <w:p w14:paraId="3A604BB2" w14:textId="60358FE5"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149</w:t>
            </w:r>
          </w:p>
        </w:tc>
        <w:tc>
          <w:tcPr>
            <w:tcW w:w="1110" w:type="dxa"/>
            <w:vAlign w:val="bottom"/>
          </w:tcPr>
          <w:p w14:paraId="1B44C462" w14:textId="44A842BF"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97</w:t>
            </w:r>
          </w:p>
        </w:tc>
        <w:tc>
          <w:tcPr>
            <w:tcW w:w="1110" w:type="dxa"/>
          </w:tcPr>
          <w:p w14:paraId="382EA71D" w14:textId="7F62A735"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11,773</w:t>
            </w:r>
          </w:p>
        </w:tc>
        <w:tc>
          <w:tcPr>
            <w:tcW w:w="1110" w:type="dxa"/>
            <w:vAlign w:val="bottom"/>
          </w:tcPr>
          <w:p w14:paraId="70CDD042" w14:textId="00F51E2F"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73</w:t>
            </w:r>
          </w:p>
        </w:tc>
        <w:tc>
          <w:tcPr>
            <w:tcW w:w="1110" w:type="dxa"/>
            <w:vAlign w:val="bottom"/>
          </w:tcPr>
          <w:p w14:paraId="22BB742E" w14:textId="76B84270"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24,038</w:t>
            </w:r>
          </w:p>
        </w:tc>
      </w:tr>
      <w:tr w:rsidR="00FA74E6" w:rsidRPr="004B7C49" w14:paraId="677844EF" w14:textId="77777777" w:rsidTr="00B82C5B">
        <w:tc>
          <w:tcPr>
            <w:tcW w:w="2250" w:type="dxa"/>
          </w:tcPr>
          <w:p w14:paraId="141D9ADD" w14:textId="269DF230"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Additions</w:t>
            </w:r>
          </w:p>
        </w:tc>
        <w:tc>
          <w:tcPr>
            <w:tcW w:w="1110" w:type="dxa"/>
            <w:vAlign w:val="bottom"/>
          </w:tcPr>
          <w:p w14:paraId="4ECADA63" w14:textId="5F0DAB74"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7</w:t>
            </w:r>
          </w:p>
        </w:tc>
        <w:tc>
          <w:tcPr>
            <w:tcW w:w="1110" w:type="dxa"/>
            <w:gridSpan w:val="2"/>
            <w:vAlign w:val="bottom"/>
          </w:tcPr>
          <w:p w14:paraId="5728FA74" w14:textId="3F85856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2</w:t>
            </w:r>
          </w:p>
        </w:tc>
        <w:tc>
          <w:tcPr>
            <w:tcW w:w="1110" w:type="dxa"/>
            <w:vAlign w:val="bottom"/>
          </w:tcPr>
          <w:p w14:paraId="5A1D22F5" w14:textId="37082368"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94</w:t>
            </w:r>
          </w:p>
        </w:tc>
        <w:tc>
          <w:tcPr>
            <w:tcW w:w="1110" w:type="dxa"/>
          </w:tcPr>
          <w:p w14:paraId="2AD303A5" w14:textId="004A6C0A"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w:t>
            </w:r>
          </w:p>
        </w:tc>
        <w:tc>
          <w:tcPr>
            <w:tcW w:w="1110" w:type="dxa"/>
            <w:vAlign w:val="bottom"/>
          </w:tcPr>
          <w:p w14:paraId="7C3FA755" w14:textId="4CF8DFB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30</w:t>
            </w:r>
          </w:p>
        </w:tc>
        <w:tc>
          <w:tcPr>
            <w:tcW w:w="1110" w:type="dxa"/>
            <w:vAlign w:val="bottom"/>
          </w:tcPr>
          <w:p w14:paraId="31035247" w14:textId="6430429C"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133</w:t>
            </w:r>
          </w:p>
        </w:tc>
      </w:tr>
      <w:tr w:rsidR="00FA74E6" w:rsidRPr="004B7C49" w14:paraId="682047B0" w14:textId="77777777">
        <w:tc>
          <w:tcPr>
            <w:tcW w:w="2250" w:type="dxa"/>
          </w:tcPr>
          <w:p w14:paraId="798FA088" w14:textId="1D725150"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Lease modification</w:t>
            </w:r>
          </w:p>
        </w:tc>
        <w:tc>
          <w:tcPr>
            <w:tcW w:w="1110" w:type="dxa"/>
            <w:vAlign w:val="bottom"/>
          </w:tcPr>
          <w:p w14:paraId="160E6D1E" w14:textId="63D3681D"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gridSpan w:val="2"/>
            <w:vAlign w:val="bottom"/>
          </w:tcPr>
          <w:p w14:paraId="427CE2C1" w14:textId="0AE70269"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4C13CB32" w14:textId="49F825F7"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tcPr>
          <w:p w14:paraId="2E672923" w14:textId="43739CE3"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22"/>
                <w:lang w:val="en-US"/>
              </w:rPr>
              <w:t>(14)</w:t>
            </w:r>
          </w:p>
        </w:tc>
        <w:tc>
          <w:tcPr>
            <w:tcW w:w="1110" w:type="dxa"/>
            <w:vAlign w:val="bottom"/>
          </w:tcPr>
          <w:p w14:paraId="46A1F3BD" w14:textId="228EF4D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tcPr>
          <w:p w14:paraId="4E107333" w14:textId="467424C4"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22"/>
                <w:lang w:val="en-US"/>
              </w:rPr>
              <w:t>(14)</w:t>
            </w:r>
          </w:p>
        </w:tc>
      </w:tr>
      <w:tr w:rsidR="00FA74E6" w:rsidRPr="004B7C49" w14:paraId="17CB8847" w14:textId="77777777" w:rsidTr="00B82C5B">
        <w:tc>
          <w:tcPr>
            <w:tcW w:w="2250" w:type="dxa"/>
          </w:tcPr>
          <w:p w14:paraId="396B14D0" w14:textId="33F9F8B4"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Exchange differences</w:t>
            </w:r>
          </w:p>
        </w:tc>
        <w:tc>
          <w:tcPr>
            <w:tcW w:w="1110" w:type="dxa"/>
            <w:vAlign w:val="bottom"/>
          </w:tcPr>
          <w:p w14:paraId="5C0A3C4A" w14:textId="27214D61"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w:t>
            </w:r>
          </w:p>
        </w:tc>
        <w:tc>
          <w:tcPr>
            <w:tcW w:w="1110" w:type="dxa"/>
            <w:gridSpan w:val="2"/>
            <w:vAlign w:val="bottom"/>
          </w:tcPr>
          <w:p w14:paraId="0FB7BCBA" w14:textId="45C1C7CD"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16CFD6E2" w14:textId="3FBA56F5"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tcPr>
          <w:p w14:paraId="3E734F21" w14:textId="1E53EF6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68AF7336" w14:textId="1D87298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2DE3D0BC" w14:textId="4ECE1282"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w:t>
            </w:r>
          </w:p>
        </w:tc>
      </w:tr>
      <w:tr w:rsidR="00FA74E6" w:rsidRPr="004B7C49" w14:paraId="7FCAA7D6" w14:textId="77777777" w:rsidTr="00B82C5B">
        <w:tc>
          <w:tcPr>
            <w:tcW w:w="2250" w:type="dxa"/>
          </w:tcPr>
          <w:p w14:paraId="7637C64F" w14:textId="450FEA0C"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Depreciation for the year</w:t>
            </w:r>
          </w:p>
        </w:tc>
        <w:tc>
          <w:tcPr>
            <w:tcW w:w="1110" w:type="dxa"/>
            <w:vAlign w:val="bottom"/>
          </w:tcPr>
          <w:p w14:paraId="54BFBF95" w14:textId="323AAF98"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(429)</w:t>
            </w:r>
          </w:p>
        </w:tc>
        <w:tc>
          <w:tcPr>
            <w:tcW w:w="1110" w:type="dxa"/>
            <w:gridSpan w:val="2"/>
            <w:vAlign w:val="bottom"/>
          </w:tcPr>
          <w:p w14:paraId="5B258CC5" w14:textId="10C627D2"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(62)</w:t>
            </w:r>
          </w:p>
        </w:tc>
        <w:tc>
          <w:tcPr>
            <w:tcW w:w="1110" w:type="dxa"/>
            <w:vAlign w:val="bottom"/>
          </w:tcPr>
          <w:p w14:paraId="4A965302" w14:textId="18872869"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(66)</w:t>
            </w:r>
          </w:p>
        </w:tc>
        <w:tc>
          <w:tcPr>
            <w:tcW w:w="1110" w:type="dxa"/>
          </w:tcPr>
          <w:p w14:paraId="03FB4DB8" w14:textId="1325B792"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(1,332)</w:t>
            </w:r>
          </w:p>
        </w:tc>
        <w:tc>
          <w:tcPr>
            <w:tcW w:w="1110" w:type="dxa"/>
            <w:vAlign w:val="bottom"/>
          </w:tcPr>
          <w:p w14:paraId="5AE14516" w14:textId="029F49C9"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(42)</w:t>
            </w:r>
          </w:p>
        </w:tc>
        <w:tc>
          <w:tcPr>
            <w:tcW w:w="1110" w:type="dxa"/>
            <w:vAlign w:val="bottom"/>
          </w:tcPr>
          <w:p w14:paraId="0F245482" w14:textId="71A78DA4"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(1,931)</w:t>
            </w:r>
          </w:p>
        </w:tc>
      </w:tr>
      <w:tr w:rsidR="00FA74E6" w:rsidRPr="004B7C49" w14:paraId="6E579F18" w14:textId="77777777" w:rsidTr="00B82C5B">
        <w:tc>
          <w:tcPr>
            <w:tcW w:w="2250" w:type="dxa"/>
          </w:tcPr>
          <w:p w14:paraId="1C95A7D1" w14:textId="0B97A125"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pacing w:val="-4"/>
                <w:sz w:val="18"/>
                <w:szCs w:val="18"/>
              </w:rPr>
              <w:t>31 December 2023</w:t>
            </w:r>
          </w:p>
        </w:tc>
        <w:tc>
          <w:tcPr>
            <w:tcW w:w="1110" w:type="dxa"/>
            <w:vAlign w:val="bottom"/>
          </w:tcPr>
          <w:p w14:paraId="3453C622" w14:textId="43F1AE96"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11,522</w:t>
            </w:r>
          </w:p>
        </w:tc>
        <w:tc>
          <w:tcPr>
            <w:tcW w:w="1110" w:type="dxa"/>
            <w:gridSpan w:val="2"/>
            <w:vAlign w:val="bottom"/>
          </w:tcPr>
          <w:p w14:paraId="0CE4CB97" w14:textId="29C37A73"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89</w:t>
            </w:r>
          </w:p>
        </w:tc>
        <w:tc>
          <w:tcPr>
            <w:tcW w:w="1110" w:type="dxa"/>
            <w:vAlign w:val="bottom"/>
          </w:tcPr>
          <w:p w14:paraId="40630D0A" w14:textId="4B3D4BF8"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125</w:t>
            </w:r>
          </w:p>
        </w:tc>
        <w:tc>
          <w:tcPr>
            <w:tcW w:w="1110" w:type="dxa"/>
          </w:tcPr>
          <w:p w14:paraId="32F8006A" w14:textId="099839CC"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10,427</w:t>
            </w:r>
          </w:p>
        </w:tc>
        <w:tc>
          <w:tcPr>
            <w:tcW w:w="1110" w:type="dxa"/>
            <w:vAlign w:val="bottom"/>
          </w:tcPr>
          <w:p w14:paraId="6F34BCCB" w14:textId="2FEDEC46"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cs/>
              </w:rPr>
            </w:pPr>
            <w:r w:rsidRPr="004B7C49">
              <w:rPr>
                <w:rFonts w:ascii="Arial" w:hAnsi="Arial" w:cs="Arial"/>
                <w:sz w:val="18"/>
                <w:szCs w:val="18"/>
              </w:rPr>
              <w:t>61</w:t>
            </w:r>
          </w:p>
        </w:tc>
        <w:tc>
          <w:tcPr>
            <w:tcW w:w="1110" w:type="dxa"/>
            <w:vAlign w:val="bottom"/>
          </w:tcPr>
          <w:p w14:paraId="553BB33A" w14:textId="558E16DD" w:rsidR="00FA74E6" w:rsidRPr="004B7C49" w:rsidRDefault="00FA74E6"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22,224</w:t>
            </w:r>
          </w:p>
        </w:tc>
      </w:tr>
      <w:tr w:rsidR="00FA74E6" w:rsidRPr="004B7C49" w14:paraId="5D457C8E" w14:textId="77777777" w:rsidTr="00AB49DF">
        <w:tc>
          <w:tcPr>
            <w:tcW w:w="2250" w:type="dxa"/>
          </w:tcPr>
          <w:p w14:paraId="327F528E" w14:textId="145F2308"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Additions</w:t>
            </w:r>
          </w:p>
        </w:tc>
        <w:tc>
          <w:tcPr>
            <w:tcW w:w="1110" w:type="dxa"/>
            <w:shd w:val="clear" w:color="auto" w:fill="auto"/>
            <w:vAlign w:val="bottom"/>
          </w:tcPr>
          <w:p w14:paraId="598EEEB8" w14:textId="79EE86D4"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235</w:t>
            </w:r>
          </w:p>
        </w:tc>
        <w:tc>
          <w:tcPr>
            <w:tcW w:w="1110" w:type="dxa"/>
            <w:gridSpan w:val="2"/>
            <w:shd w:val="clear" w:color="auto" w:fill="auto"/>
            <w:vAlign w:val="bottom"/>
          </w:tcPr>
          <w:p w14:paraId="5B690094" w14:textId="3695260F"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73</w:t>
            </w:r>
          </w:p>
        </w:tc>
        <w:tc>
          <w:tcPr>
            <w:tcW w:w="1110" w:type="dxa"/>
            <w:shd w:val="clear" w:color="auto" w:fill="auto"/>
            <w:vAlign w:val="bottom"/>
          </w:tcPr>
          <w:p w14:paraId="664811A5" w14:textId="476F0673"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115</w:t>
            </w:r>
          </w:p>
        </w:tc>
        <w:tc>
          <w:tcPr>
            <w:tcW w:w="1110" w:type="dxa"/>
            <w:shd w:val="clear" w:color="auto" w:fill="auto"/>
          </w:tcPr>
          <w:p w14:paraId="75D9C5A6" w14:textId="07A804D7"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3E8061EC" w14:textId="64223970"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86</w:t>
            </w:r>
          </w:p>
        </w:tc>
        <w:tc>
          <w:tcPr>
            <w:tcW w:w="1110" w:type="dxa"/>
            <w:shd w:val="clear" w:color="auto" w:fill="auto"/>
            <w:vAlign w:val="bottom"/>
          </w:tcPr>
          <w:p w14:paraId="5E3974DF" w14:textId="64C232D8"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509</w:t>
            </w:r>
          </w:p>
        </w:tc>
      </w:tr>
      <w:tr w:rsidR="00FA74E6" w:rsidRPr="004B7C49" w14:paraId="3ADD8374" w14:textId="77777777" w:rsidTr="00C2260D">
        <w:tc>
          <w:tcPr>
            <w:tcW w:w="2250" w:type="dxa"/>
          </w:tcPr>
          <w:p w14:paraId="3E17AF9B" w14:textId="40FB7CBA"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rPr>
            </w:pPr>
            <w:r w:rsidRPr="004B7C49">
              <w:rPr>
                <w:rFonts w:ascii="Arial" w:hAnsi="Arial" w:cs="Arial"/>
                <w:sz w:val="18"/>
                <w:szCs w:val="18"/>
              </w:rPr>
              <w:t>Lease modification</w:t>
            </w:r>
          </w:p>
        </w:tc>
        <w:tc>
          <w:tcPr>
            <w:tcW w:w="1110" w:type="dxa"/>
            <w:shd w:val="clear" w:color="auto" w:fill="auto"/>
            <w:vAlign w:val="bottom"/>
          </w:tcPr>
          <w:p w14:paraId="2DB8AB45" w14:textId="4EB770D2"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gridSpan w:val="2"/>
            <w:shd w:val="clear" w:color="auto" w:fill="auto"/>
            <w:vAlign w:val="bottom"/>
          </w:tcPr>
          <w:p w14:paraId="208F475E" w14:textId="12E1D35C"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33B197B3" w14:textId="09574F89"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w:t>
            </w:r>
          </w:p>
        </w:tc>
        <w:tc>
          <w:tcPr>
            <w:tcW w:w="1110" w:type="dxa"/>
            <w:shd w:val="clear" w:color="auto" w:fill="auto"/>
          </w:tcPr>
          <w:p w14:paraId="3F156A7F" w14:textId="4883B38A"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22"/>
                <w:lang w:val="en-US"/>
              </w:rPr>
            </w:pPr>
            <w:r w:rsidRPr="004B7C49">
              <w:rPr>
                <w:rFonts w:ascii="Arial" w:hAnsi="Arial" w:cs="Arial"/>
                <w:sz w:val="18"/>
                <w:szCs w:val="22"/>
                <w:lang w:val="en-US"/>
              </w:rPr>
              <w:t>(465)</w:t>
            </w:r>
          </w:p>
        </w:tc>
        <w:tc>
          <w:tcPr>
            <w:tcW w:w="1110" w:type="dxa"/>
            <w:shd w:val="clear" w:color="auto" w:fill="auto"/>
            <w:vAlign w:val="bottom"/>
          </w:tcPr>
          <w:p w14:paraId="33A35404" w14:textId="100276B3"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tcPr>
          <w:p w14:paraId="1BDAFB0B" w14:textId="40469CC3"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(463)</w:t>
            </w:r>
          </w:p>
        </w:tc>
      </w:tr>
      <w:tr w:rsidR="00FA74E6" w:rsidRPr="004B7C49" w14:paraId="208FB16B" w14:textId="77777777" w:rsidTr="00AB49DF">
        <w:tc>
          <w:tcPr>
            <w:tcW w:w="2250" w:type="dxa"/>
          </w:tcPr>
          <w:p w14:paraId="783D585B" w14:textId="76D23D5A"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Exchange differences</w:t>
            </w:r>
          </w:p>
        </w:tc>
        <w:tc>
          <w:tcPr>
            <w:tcW w:w="1110" w:type="dxa"/>
            <w:shd w:val="clear" w:color="auto" w:fill="auto"/>
            <w:vAlign w:val="bottom"/>
          </w:tcPr>
          <w:p w14:paraId="64738262" w14:textId="4DAA9F3F"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w:t>
            </w:r>
          </w:p>
        </w:tc>
        <w:tc>
          <w:tcPr>
            <w:tcW w:w="1110" w:type="dxa"/>
            <w:gridSpan w:val="2"/>
            <w:shd w:val="clear" w:color="auto" w:fill="auto"/>
            <w:vAlign w:val="bottom"/>
          </w:tcPr>
          <w:p w14:paraId="3E5DD606" w14:textId="7C7635F4"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30E877A7" w14:textId="7592E181"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tcPr>
          <w:p w14:paraId="6143027B" w14:textId="7F8B8CDF"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62C30717" w14:textId="499071EA"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6EF3F876" w14:textId="6ED71B55" w:rsidR="00FA74E6" w:rsidRPr="004B7C49" w:rsidRDefault="00FA2C8A" w:rsidP="00FA74E6">
            <w:pP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w:t>
            </w:r>
          </w:p>
        </w:tc>
      </w:tr>
      <w:tr w:rsidR="00FA74E6" w:rsidRPr="004B7C49" w14:paraId="3790EC8A" w14:textId="77777777" w:rsidTr="00AB49DF">
        <w:tc>
          <w:tcPr>
            <w:tcW w:w="2250" w:type="dxa"/>
          </w:tcPr>
          <w:p w14:paraId="439614BC" w14:textId="64070044"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Depreciation for the year</w:t>
            </w:r>
          </w:p>
        </w:tc>
        <w:tc>
          <w:tcPr>
            <w:tcW w:w="1110" w:type="dxa"/>
            <w:shd w:val="clear" w:color="auto" w:fill="auto"/>
            <w:vAlign w:val="bottom"/>
          </w:tcPr>
          <w:p w14:paraId="6FA65958" w14:textId="5F58F3D9"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(431)</w:t>
            </w:r>
          </w:p>
        </w:tc>
        <w:tc>
          <w:tcPr>
            <w:tcW w:w="1110" w:type="dxa"/>
            <w:gridSpan w:val="2"/>
            <w:shd w:val="clear" w:color="auto" w:fill="auto"/>
            <w:vAlign w:val="bottom"/>
          </w:tcPr>
          <w:p w14:paraId="5BBE7822" w14:textId="70AA514A"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(62)</w:t>
            </w:r>
          </w:p>
        </w:tc>
        <w:tc>
          <w:tcPr>
            <w:tcW w:w="1110" w:type="dxa"/>
            <w:shd w:val="clear" w:color="auto" w:fill="auto"/>
            <w:vAlign w:val="bottom"/>
          </w:tcPr>
          <w:p w14:paraId="3513913C" w14:textId="47B2E224"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(63)</w:t>
            </w:r>
          </w:p>
        </w:tc>
        <w:tc>
          <w:tcPr>
            <w:tcW w:w="1110" w:type="dxa"/>
            <w:shd w:val="clear" w:color="auto" w:fill="auto"/>
          </w:tcPr>
          <w:p w14:paraId="4AB77F51" w14:textId="24227381"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(1,290)</w:t>
            </w:r>
          </w:p>
        </w:tc>
        <w:tc>
          <w:tcPr>
            <w:tcW w:w="1110" w:type="dxa"/>
            <w:shd w:val="clear" w:color="auto" w:fill="auto"/>
            <w:vAlign w:val="bottom"/>
          </w:tcPr>
          <w:p w14:paraId="7C9C1C11" w14:textId="52BCDA10"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(40)</w:t>
            </w:r>
          </w:p>
        </w:tc>
        <w:tc>
          <w:tcPr>
            <w:tcW w:w="1110" w:type="dxa"/>
            <w:shd w:val="clear" w:color="auto" w:fill="auto"/>
            <w:vAlign w:val="bottom"/>
          </w:tcPr>
          <w:p w14:paraId="0BEDA99F" w14:textId="37D79048" w:rsidR="00FA74E6" w:rsidRPr="004B7C49" w:rsidRDefault="00FA2C8A" w:rsidP="00FA74E6">
            <w:pPr>
              <w:pBdr>
                <w:bottom w:val="sing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(1,886)</w:t>
            </w:r>
          </w:p>
        </w:tc>
      </w:tr>
      <w:tr w:rsidR="00FA74E6" w:rsidRPr="004B7C49" w14:paraId="0D2E45DA" w14:textId="77777777" w:rsidTr="00AB49DF">
        <w:tc>
          <w:tcPr>
            <w:tcW w:w="2250" w:type="dxa"/>
          </w:tcPr>
          <w:p w14:paraId="4DCF3150" w14:textId="37F8AB9B"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rPr>
            </w:pPr>
            <w:r w:rsidRPr="004B7C49">
              <w:rPr>
                <w:rFonts w:ascii="Arial" w:hAnsi="Arial" w:cs="Arial"/>
                <w:spacing w:val="-4"/>
                <w:sz w:val="18"/>
                <w:szCs w:val="18"/>
              </w:rPr>
              <w:t>31 December 2024</w:t>
            </w:r>
          </w:p>
        </w:tc>
        <w:tc>
          <w:tcPr>
            <w:tcW w:w="1110" w:type="dxa"/>
            <w:shd w:val="clear" w:color="auto" w:fill="auto"/>
            <w:vAlign w:val="bottom"/>
          </w:tcPr>
          <w:p w14:paraId="20A3B955" w14:textId="4CDB64F2"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11,324</w:t>
            </w:r>
          </w:p>
        </w:tc>
        <w:tc>
          <w:tcPr>
            <w:tcW w:w="1110" w:type="dxa"/>
            <w:gridSpan w:val="2"/>
            <w:shd w:val="clear" w:color="auto" w:fill="auto"/>
            <w:vAlign w:val="bottom"/>
          </w:tcPr>
          <w:p w14:paraId="4409C19A" w14:textId="3FDD26A6"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100</w:t>
            </w:r>
          </w:p>
        </w:tc>
        <w:tc>
          <w:tcPr>
            <w:tcW w:w="1110" w:type="dxa"/>
            <w:shd w:val="clear" w:color="auto" w:fill="auto"/>
            <w:vAlign w:val="bottom"/>
          </w:tcPr>
          <w:p w14:paraId="455514F9" w14:textId="6597B282"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179</w:t>
            </w:r>
          </w:p>
        </w:tc>
        <w:tc>
          <w:tcPr>
            <w:tcW w:w="1110" w:type="dxa"/>
            <w:shd w:val="clear" w:color="auto" w:fill="auto"/>
          </w:tcPr>
          <w:p w14:paraId="6C12811A" w14:textId="3A77D6C9"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8,672</w:t>
            </w:r>
          </w:p>
        </w:tc>
        <w:tc>
          <w:tcPr>
            <w:tcW w:w="1110" w:type="dxa"/>
            <w:shd w:val="clear" w:color="auto" w:fill="auto"/>
            <w:vAlign w:val="bottom"/>
          </w:tcPr>
          <w:p w14:paraId="1CEFAAD3" w14:textId="57422439"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107</w:t>
            </w:r>
          </w:p>
        </w:tc>
        <w:tc>
          <w:tcPr>
            <w:tcW w:w="1110" w:type="dxa"/>
            <w:shd w:val="clear" w:color="auto" w:fill="auto"/>
            <w:vAlign w:val="bottom"/>
          </w:tcPr>
          <w:p w14:paraId="3179152E" w14:textId="2564D698" w:rsidR="00FA74E6" w:rsidRPr="004B7C49" w:rsidRDefault="00FA2C8A" w:rsidP="00FA74E6">
            <w:pPr>
              <w:pBdr>
                <w:bottom w:val="double" w:sz="4" w:space="1" w:color="auto"/>
              </w:pBdr>
              <w:tabs>
                <w:tab w:val="decimal" w:pos="786"/>
              </w:tabs>
              <w:overflowPunct w:val="0"/>
              <w:autoSpaceDE w:val="0"/>
              <w:autoSpaceDN w:val="0"/>
              <w:adjustRightInd w:val="0"/>
              <w:spacing w:line="320" w:lineRule="exact"/>
              <w:jc w:val="left"/>
              <w:textAlignment w:val="baseline"/>
              <w:rPr>
                <w:rFonts w:ascii="Arial" w:hAnsi="Arial" w:cs="Arial"/>
                <w:sz w:val="18"/>
                <w:szCs w:val="18"/>
              </w:rPr>
            </w:pPr>
            <w:r w:rsidRPr="004B7C49">
              <w:rPr>
                <w:rFonts w:ascii="Arial" w:hAnsi="Arial" w:cs="Arial"/>
                <w:sz w:val="18"/>
                <w:szCs w:val="18"/>
              </w:rPr>
              <w:t>20,382</w:t>
            </w:r>
          </w:p>
        </w:tc>
      </w:tr>
    </w:tbl>
    <w:p w14:paraId="19955798" w14:textId="114E122D" w:rsidR="00B82C5B" w:rsidRPr="004B7C49" w:rsidRDefault="00B82C5B" w:rsidP="00B82C5B">
      <w:pPr>
        <w:spacing w:line="200" w:lineRule="exact"/>
        <w:ind w:left="907"/>
        <w:jc w:val="thaiDistribute"/>
        <w:rPr>
          <w:rFonts w:ascii="Arial" w:hAnsi="Arial" w:cs="Arial"/>
          <w:spacing w:val="-2"/>
          <w:sz w:val="22"/>
          <w:szCs w:val="22"/>
        </w:rPr>
      </w:pPr>
    </w:p>
    <w:tbl>
      <w:tblPr>
        <w:tblW w:w="8910" w:type="dxa"/>
        <w:tblInd w:w="810" w:type="dxa"/>
        <w:tblLayout w:type="fixed"/>
        <w:tblLook w:val="04A0" w:firstRow="1" w:lastRow="0" w:firstColumn="1" w:lastColumn="0" w:noHBand="0" w:noVBand="1"/>
      </w:tblPr>
      <w:tblGrid>
        <w:gridCol w:w="2250"/>
        <w:gridCol w:w="1110"/>
        <w:gridCol w:w="13"/>
        <w:gridCol w:w="1097"/>
        <w:gridCol w:w="1110"/>
        <w:gridCol w:w="1110"/>
        <w:gridCol w:w="1110"/>
        <w:gridCol w:w="1110"/>
      </w:tblGrid>
      <w:tr w:rsidR="00B82C5B" w:rsidRPr="004B7C49" w14:paraId="011E79A4" w14:textId="77777777" w:rsidTr="00B82C5B">
        <w:trPr>
          <w:tblHeader/>
        </w:trPr>
        <w:tc>
          <w:tcPr>
            <w:tcW w:w="2250" w:type="dxa"/>
          </w:tcPr>
          <w:p w14:paraId="15EE402D" w14:textId="77777777" w:rsidR="00B82C5B" w:rsidRPr="004B7C49" w:rsidRDefault="00B82C5B" w:rsidP="00194AF9">
            <w:pPr>
              <w:tabs>
                <w:tab w:val="right" w:pos="1033"/>
              </w:tabs>
              <w:overflowPunct w:val="0"/>
              <w:autoSpaceDE w:val="0"/>
              <w:autoSpaceDN w:val="0"/>
              <w:adjustRightInd w:val="0"/>
              <w:spacing w:line="320" w:lineRule="exact"/>
              <w:ind w:right="-72"/>
              <w:jc w:val="right"/>
              <w:textAlignment w:val="baseline"/>
              <w:rPr>
                <w:rFonts w:ascii="Arial" w:hAnsi="Arial" w:cs="Arial"/>
                <w:sz w:val="18"/>
                <w:szCs w:val="18"/>
                <w:cs/>
              </w:rPr>
            </w:pPr>
          </w:p>
        </w:tc>
        <w:tc>
          <w:tcPr>
            <w:tcW w:w="1123" w:type="dxa"/>
            <w:gridSpan w:val="2"/>
          </w:tcPr>
          <w:p w14:paraId="7020BD82" w14:textId="77777777" w:rsidR="00B82C5B" w:rsidRPr="004B7C49" w:rsidRDefault="00B82C5B" w:rsidP="00194AF9">
            <w:pPr>
              <w:tabs>
                <w:tab w:val="right" w:pos="1033"/>
              </w:tabs>
              <w:overflowPunct w:val="0"/>
              <w:autoSpaceDE w:val="0"/>
              <w:autoSpaceDN w:val="0"/>
              <w:adjustRightInd w:val="0"/>
              <w:spacing w:line="320" w:lineRule="exact"/>
              <w:ind w:right="-72"/>
              <w:jc w:val="right"/>
              <w:textAlignment w:val="baseline"/>
              <w:rPr>
                <w:rFonts w:ascii="Arial" w:hAnsi="Arial" w:cs="Arial"/>
                <w:sz w:val="18"/>
                <w:szCs w:val="18"/>
                <w:cs/>
              </w:rPr>
            </w:pPr>
          </w:p>
        </w:tc>
        <w:tc>
          <w:tcPr>
            <w:tcW w:w="5537" w:type="dxa"/>
            <w:gridSpan w:val="5"/>
          </w:tcPr>
          <w:p w14:paraId="33132927" w14:textId="2C63FC1C" w:rsidR="00B82C5B" w:rsidRPr="004B7C49" w:rsidRDefault="00B82C5B" w:rsidP="00194AF9">
            <w:pPr>
              <w:tabs>
                <w:tab w:val="right" w:pos="1033"/>
              </w:tabs>
              <w:overflowPunct w:val="0"/>
              <w:autoSpaceDE w:val="0"/>
              <w:autoSpaceDN w:val="0"/>
              <w:adjustRightInd w:val="0"/>
              <w:spacing w:line="320" w:lineRule="exact"/>
              <w:jc w:val="right"/>
              <w:textAlignment w:val="baseline"/>
              <w:rPr>
                <w:rFonts w:ascii="Arial" w:hAnsi="Arial" w:cs="Arial"/>
                <w:sz w:val="18"/>
                <w:szCs w:val="18"/>
                <w:cs/>
              </w:rPr>
            </w:pPr>
            <w:r w:rsidRPr="004B7C49">
              <w:rPr>
                <w:rFonts w:ascii="Arial" w:hAnsi="Arial" w:cs="Arial"/>
                <w:sz w:val="18"/>
                <w:szCs w:val="18"/>
              </w:rPr>
              <w:t>(Unit: Million Baht)</w:t>
            </w:r>
          </w:p>
        </w:tc>
      </w:tr>
      <w:tr w:rsidR="00B82C5B" w:rsidRPr="004B7C49" w14:paraId="438AFAA8" w14:textId="77777777" w:rsidTr="00B82C5B">
        <w:trPr>
          <w:tblHeader/>
        </w:trPr>
        <w:tc>
          <w:tcPr>
            <w:tcW w:w="2250" w:type="dxa"/>
          </w:tcPr>
          <w:p w14:paraId="092D2C19" w14:textId="77777777" w:rsidR="00B82C5B" w:rsidRPr="004B7C49" w:rsidRDefault="00B82C5B" w:rsidP="00194AF9">
            <w:pPr>
              <w:overflowPunct w:val="0"/>
              <w:autoSpaceDE w:val="0"/>
              <w:autoSpaceDN w:val="0"/>
              <w:adjustRightInd w:val="0"/>
              <w:spacing w:line="320" w:lineRule="exact"/>
              <w:ind w:left="151" w:hanging="151"/>
              <w:jc w:val="thaiDistribute"/>
              <w:textAlignment w:val="baseline"/>
              <w:outlineLvl w:val="0"/>
              <w:rPr>
                <w:rFonts w:ascii="Arial" w:hAnsi="Arial" w:cs="Arial"/>
                <w:sz w:val="18"/>
                <w:szCs w:val="18"/>
              </w:rPr>
            </w:pPr>
          </w:p>
        </w:tc>
        <w:tc>
          <w:tcPr>
            <w:tcW w:w="6660" w:type="dxa"/>
            <w:gridSpan w:val="7"/>
          </w:tcPr>
          <w:p w14:paraId="2501724F" w14:textId="3673E6C4"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Separate financial statements</w:t>
            </w:r>
          </w:p>
        </w:tc>
      </w:tr>
      <w:tr w:rsidR="00B82C5B" w:rsidRPr="004B7C49" w14:paraId="6AE65CC2" w14:textId="77777777" w:rsidTr="00B82C5B">
        <w:trPr>
          <w:tblHeader/>
        </w:trPr>
        <w:tc>
          <w:tcPr>
            <w:tcW w:w="2250" w:type="dxa"/>
          </w:tcPr>
          <w:p w14:paraId="45BED8D5" w14:textId="77777777" w:rsidR="00B82C5B" w:rsidRPr="004B7C49" w:rsidRDefault="00B82C5B" w:rsidP="00194AF9">
            <w:pPr>
              <w:overflowPunct w:val="0"/>
              <w:autoSpaceDE w:val="0"/>
              <w:autoSpaceDN w:val="0"/>
              <w:adjustRightInd w:val="0"/>
              <w:spacing w:line="320" w:lineRule="exact"/>
              <w:ind w:left="151" w:hanging="151"/>
              <w:jc w:val="center"/>
              <w:textAlignment w:val="baseline"/>
              <w:outlineLvl w:val="0"/>
              <w:rPr>
                <w:rFonts w:ascii="Arial" w:hAnsi="Arial" w:cs="Arial"/>
                <w:sz w:val="18"/>
                <w:szCs w:val="18"/>
              </w:rPr>
            </w:pPr>
          </w:p>
        </w:tc>
        <w:tc>
          <w:tcPr>
            <w:tcW w:w="1110" w:type="dxa"/>
            <w:vAlign w:val="bottom"/>
          </w:tcPr>
          <w:p w14:paraId="459144C9" w14:textId="256B50AB"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rPr>
            </w:pPr>
            <w:r w:rsidRPr="004B7C49">
              <w:rPr>
                <w:rFonts w:ascii="Arial" w:hAnsi="Arial" w:cs="Arial"/>
                <w:sz w:val="18"/>
                <w:szCs w:val="18"/>
              </w:rPr>
              <w:t xml:space="preserve">Land </w:t>
            </w:r>
          </w:p>
        </w:tc>
        <w:tc>
          <w:tcPr>
            <w:tcW w:w="1110" w:type="dxa"/>
            <w:gridSpan w:val="2"/>
            <w:vAlign w:val="bottom"/>
          </w:tcPr>
          <w:p w14:paraId="7108B1F3" w14:textId="77D2A6CA"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 xml:space="preserve">Buildings </w:t>
            </w:r>
          </w:p>
        </w:tc>
        <w:tc>
          <w:tcPr>
            <w:tcW w:w="1110" w:type="dxa"/>
            <w:vAlign w:val="bottom"/>
          </w:tcPr>
          <w:p w14:paraId="759FBCCC" w14:textId="568AB001"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Equipment</w:t>
            </w:r>
          </w:p>
        </w:tc>
        <w:tc>
          <w:tcPr>
            <w:tcW w:w="1110" w:type="dxa"/>
            <w:vAlign w:val="bottom"/>
          </w:tcPr>
          <w:p w14:paraId="0C1AD254" w14:textId="73378ADF"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Oil tankers</w:t>
            </w:r>
          </w:p>
        </w:tc>
        <w:tc>
          <w:tcPr>
            <w:tcW w:w="1110" w:type="dxa"/>
            <w:vAlign w:val="bottom"/>
          </w:tcPr>
          <w:p w14:paraId="7C038980" w14:textId="48F30674"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pacing w:val="-2"/>
                <w:sz w:val="18"/>
                <w:szCs w:val="18"/>
              </w:rPr>
            </w:pPr>
            <w:r w:rsidRPr="004B7C49">
              <w:rPr>
                <w:rFonts w:ascii="Arial" w:hAnsi="Arial" w:cs="Arial"/>
                <w:sz w:val="18"/>
                <w:szCs w:val="18"/>
              </w:rPr>
              <w:t>Motor vehicles</w:t>
            </w:r>
          </w:p>
        </w:tc>
        <w:tc>
          <w:tcPr>
            <w:tcW w:w="1110" w:type="dxa"/>
            <w:vAlign w:val="bottom"/>
          </w:tcPr>
          <w:p w14:paraId="2EBEDB0D" w14:textId="1E0DF548" w:rsidR="00B82C5B" w:rsidRPr="004B7C49" w:rsidRDefault="00B82C5B" w:rsidP="00194AF9">
            <w:pPr>
              <w:pBdr>
                <w:bottom w:val="single" w:sz="4" w:space="1" w:color="auto"/>
              </w:pBdr>
              <w:overflowPunct w:val="0"/>
              <w:autoSpaceDE w:val="0"/>
              <w:autoSpaceDN w:val="0"/>
              <w:adjustRightInd w:val="0"/>
              <w:spacing w:line="320" w:lineRule="exact"/>
              <w:jc w:val="center"/>
              <w:textAlignment w:val="baseline"/>
              <w:rPr>
                <w:rFonts w:ascii="Arial" w:hAnsi="Arial" w:cs="Arial"/>
                <w:sz w:val="18"/>
                <w:szCs w:val="18"/>
                <w:cs/>
              </w:rPr>
            </w:pPr>
            <w:r w:rsidRPr="004B7C49">
              <w:rPr>
                <w:rFonts w:ascii="Arial" w:hAnsi="Arial" w:cs="Arial"/>
                <w:sz w:val="18"/>
                <w:szCs w:val="18"/>
              </w:rPr>
              <w:t>Total</w:t>
            </w:r>
          </w:p>
        </w:tc>
      </w:tr>
      <w:tr w:rsidR="00FA74E6" w:rsidRPr="004B7C49" w14:paraId="4733B710" w14:textId="77777777" w:rsidTr="00B82C5B">
        <w:tc>
          <w:tcPr>
            <w:tcW w:w="2250" w:type="dxa"/>
          </w:tcPr>
          <w:p w14:paraId="228172EB" w14:textId="4EB011E8"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rPr>
            </w:pPr>
            <w:r w:rsidRPr="004B7C49">
              <w:rPr>
                <w:rFonts w:ascii="Arial" w:hAnsi="Arial" w:cs="Arial"/>
                <w:sz w:val="18"/>
                <w:szCs w:val="18"/>
              </w:rPr>
              <w:t>1 January 2023</w:t>
            </w:r>
          </w:p>
        </w:tc>
        <w:tc>
          <w:tcPr>
            <w:tcW w:w="1110" w:type="dxa"/>
            <w:vAlign w:val="bottom"/>
          </w:tcPr>
          <w:p w14:paraId="5B225F56" w14:textId="5A3A4167"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11,303</w:t>
            </w:r>
          </w:p>
        </w:tc>
        <w:tc>
          <w:tcPr>
            <w:tcW w:w="1110" w:type="dxa"/>
            <w:gridSpan w:val="2"/>
            <w:vAlign w:val="bottom"/>
          </w:tcPr>
          <w:p w14:paraId="50B04866" w14:textId="0484EEC2"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50</w:t>
            </w:r>
          </w:p>
        </w:tc>
        <w:tc>
          <w:tcPr>
            <w:tcW w:w="1110" w:type="dxa"/>
            <w:vAlign w:val="bottom"/>
          </w:tcPr>
          <w:p w14:paraId="15D648F3" w14:textId="6EFE6DD1"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74</w:t>
            </w:r>
          </w:p>
        </w:tc>
        <w:tc>
          <w:tcPr>
            <w:tcW w:w="1110" w:type="dxa"/>
          </w:tcPr>
          <w:p w14:paraId="58B94839" w14:textId="5E185CC9"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11,773</w:t>
            </w:r>
          </w:p>
        </w:tc>
        <w:tc>
          <w:tcPr>
            <w:tcW w:w="1110" w:type="dxa"/>
            <w:vAlign w:val="bottom"/>
          </w:tcPr>
          <w:p w14:paraId="5714AA84" w14:textId="5CF66E76"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66</w:t>
            </w:r>
          </w:p>
        </w:tc>
        <w:tc>
          <w:tcPr>
            <w:tcW w:w="1110" w:type="dxa"/>
            <w:vAlign w:val="bottom"/>
          </w:tcPr>
          <w:p w14:paraId="4EDE74CD" w14:textId="7E8BBB9E"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23,266</w:t>
            </w:r>
          </w:p>
        </w:tc>
      </w:tr>
      <w:tr w:rsidR="00FA74E6" w:rsidRPr="004B7C49" w14:paraId="5CD4E6B7" w14:textId="77777777" w:rsidTr="00B82C5B">
        <w:tc>
          <w:tcPr>
            <w:tcW w:w="2250" w:type="dxa"/>
          </w:tcPr>
          <w:p w14:paraId="2602AB71" w14:textId="037BE423"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Additions</w:t>
            </w:r>
          </w:p>
        </w:tc>
        <w:tc>
          <w:tcPr>
            <w:tcW w:w="1110" w:type="dxa"/>
            <w:vAlign w:val="bottom"/>
          </w:tcPr>
          <w:p w14:paraId="4F77E498" w14:textId="724E58AC"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7</w:t>
            </w:r>
          </w:p>
        </w:tc>
        <w:tc>
          <w:tcPr>
            <w:tcW w:w="1110" w:type="dxa"/>
            <w:gridSpan w:val="2"/>
            <w:vAlign w:val="bottom"/>
          </w:tcPr>
          <w:p w14:paraId="45896D31" w14:textId="77F1198C"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w:t>
            </w:r>
          </w:p>
        </w:tc>
        <w:tc>
          <w:tcPr>
            <w:tcW w:w="1110" w:type="dxa"/>
            <w:vAlign w:val="bottom"/>
          </w:tcPr>
          <w:p w14:paraId="442EBFB3" w14:textId="521DC225"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94</w:t>
            </w:r>
          </w:p>
        </w:tc>
        <w:tc>
          <w:tcPr>
            <w:tcW w:w="1110" w:type="dxa"/>
          </w:tcPr>
          <w:p w14:paraId="507D1A22" w14:textId="5D8385FF"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6A60579A" w14:textId="5396FEF0"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22</w:t>
            </w:r>
          </w:p>
        </w:tc>
        <w:tc>
          <w:tcPr>
            <w:tcW w:w="1110" w:type="dxa"/>
            <w:vAlign w:val="bottom"/>
          </w:tcPr>
          <w:p w14:paraId="0D0D9334" w14:textId="57EEB8B2"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123</w:t>
            </w:r>
          </w:p>
        </w:tc>
      </w:tr>
      <w:tr w:rsidR="00FA74E6" w:rsidRPr="004B7C49" w14:paraId="78CF27EB" w14:textId="77777777" w:rsidTr="00B82C5B">
        <w:tc>
          <w:tcPr>
            <w:tcW w:w="2250" w:type="dxa"/>
          </w:tcPr>
          <w:p w14:paraId="3A582428" w14:textId="644E1F9A"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Lease modification</w:t>
            </w:r>
          </w:p>
        </w:tc>
        <w:tc>
          <w:tcPr>
            <w:tcW w:w="1110" w:type="dxa"/>
            <w:vAlign w:val="bottom"/>
          </w:tcPr>
          <w:p w14:paraId="626FF150" w14:textId="69DC678C"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(14)</w:t>
            </w:r>
          </w:p>
        </w:tc>
        <w:tc>
          <w:tcPr>
            <w:tcW w:w="1110" w:type="dxa"/>
            <w:gridSpan w:val="2"/>
            <w:vAlign w:val="bottom"/>
          </w:tcPr>
          <w:p w14:paraId="7B8981A5" w14:textId="2C88761D"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653F933F" w14:textId="3A76EDAC"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tcPr>
          <w:p w14:paraId="5300BEEA" w14:textId="3C14ECFF"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(14)</w:t>
            </w:r>
          </w:p>
        </w:tc>
        <w:tc>
          <w:tcPr>
            <w:tcW w:w="1110" w:type="dxa"/>
            <w:vAlign w:val="bottom"/>
          </w:tcPr>
          <w:p w14:paraId="5EA8E77B" w14:textId="42B8415F"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vAlign w:val="bottom"/>
          </w:tcPr>
          <w:p w14:paraId="10C536AC" w14:textId="6566F823"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(28)</w:t>
            </w:r>
          </w:p>
        </w:tc>
      </w:tr>
      <w:tr w:rsidR="00FA74E6" w:rsidRPr="004B7C49" w14:paraId="41D755A9" w14:textId="77777777" w:rsidTr="00B82C5B">
        <w:tc>
          <w:tcPr>
            <w:tcW w:w="2250" w:type="dxa"/>
          </w:tcPr>
          <w:p w14:paraId="3E3B4E7E" w14:textId="1F325479"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Depreciation for the year</w:t>
            </w:r>
          </w:p>
        </w:tc>
        <w:tc>
          <w:tcPr>
            <w:tcW w:w="1110" w:type="dxa"/>
            <w:vAlign w:val="bottom"/>
          </w:tcPr>
          <w:p w14:paraId="043F15D0" w14:textId="4F4BDA2F"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(411)</w:t>
            </w:r>
          </w:p>
        </w:tc>
        <w:tc>
          <w:tcPr>
            <w:tcW w:w="1110" w:type="dxa"/>
            <w:gridSpan w:val="2"/>
            <w:vAlign w:val="bottom"/>
          </w:tcPr>
          <w:p w14:paraId="03347E78" w14:textId="4D1B282E"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(27)</w:t>
            </w:r>
          </w:p>
        </w:tc>
        <w:tc>
          <w:tcPr>
            <w:tcW w:w="1110" w:type="dxa"/>
            <w:vAlign w:val="bottom"/>
          </w:tcPr>
          <w:p w14:paraId="0FE47406" w14:textId="4F9E5269"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(46)</w:t>
            </w:r>
          </w:p>
        </w:tc>
        <w:tc>
          <w:tcPr>
            <w:tcW w:w="1110" w:type="dxa"/>
          </w:tcPr>
          <w:p w14:paraId="4A43C706" w14:textId="464BDB10"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(1,332)</w:t>
            </w:r>
          </w:p>
        </w:tc>
        <w:tc>
          <w:tcPr>
            <w:tcW w:w="1110" w:type="dxa"/>
            <w:vAlign w:val="bottom"/>
          </w:tcPr>
          <w:p w14:paraId="25370E8B" w14:textId="4C4D1710"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(36)</w:t>
            </w:r>
          </w:p>
        </w:tc>
        <w:tc>
          <w:tcPr>
            <w:tcW w:w="1110" w:type="dxa"/>
            <w:vAlign w:val="bottom"/>
          </w:tcPr>
          <w:p w14:paraId="4C35AA69" w14:textId="2C8C215C" w:rsidR="00FA74E6" w:rsidRPr="004B7C49" w:rsidRDefault="00FA74E6"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(1,852)</w:t>
            </w:r>
          </w:p>
        </w:tc>
      </w:tr>
      <w:tr w:rsidR="00FA74E6" w:rsidRPr="004B7C49" w14:paraId="40DE6BFD" w14:textId="77777777" w:rsidTr="00B82C5B">
        <w:tc>
          <w:tcPr>
            <w:tcW w:w="2250" w:type="dxa"/>
          </w:tcPr>
          <w:p w14:paraId="7CFE1439" w14:textId="0353D6A4" w:rsidR="00FA74E6" w:rsidRPr="004B7C49" w:rsidRDefault="00FA74E6" w:rsidP="00FA74E6">
            <w:pPr>
              <w:overflowPunct w:val="0"/>
              <w:autoSpaceDE w:val="0"/>
              <w:autoSpaceDN w:val="0"/>
              <w:adjustRightInd w:val="0"/>
              <w:spacing w:line="320" w:lineRule="exact"/>
              <w:ind w:left="151" w:hanging="151"/>
              <w:textAlignment w:val="baseline"/>
              <w:outlineLvl w:val="0"/>
              <w:rPr>
                <w:rFonts w:ascii="Arial" w:hAnsi="Arial" w:cs="Arial"/>
                <w:sz w:val="18"/>
                <w:szCs w:val="18"/>
                <w:cs/>
              </w:rPr>
            </w:pPr>
            <w:r w:rsidRPr="004B7C49">
              <w:rPr>
                <w:rFonts w:ascii="Arial" w:hAnsi="Arial" w:cs="Arial"/>
                <w:sz w:val="18"/>
                <w:szCs w:val="18"/>
              </w:rPr>
              <w:t>31 December 2023</w:t>
            </w:r>
          </w:p>
        </w:tc>
        <w:tc>
          <w:tcPr>
            <w:tcW w:w="1110" w:type="dxa"/>
            <w:vAlign w:val="bottom"/>
          </w:tcPr>
          <w:p w14:paraId="3A5ADB20" w14:textId="16E8A476"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10,885</w:t>
            </w:r>
          </w:p>
        </w:tc>
        <w:tc>
          <w:tcPr>
            <w:tcW w:w="1110" w:type="dxa"/>
            <w:gridSpan w:val="2"/>
            <w:vAlign w:val="bottom"/>
          </w:tcPr>
          <w:p w14:paraId="4A951D63" w14:textId="75F9F4C4"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23</w:t>
            </w:r>
          </w:p>
        </w:tc>
        <w:tc>
          <w:tcPr>
            <w:tcW w:w="1110" w:type="dxa"/>
            <w:vAlign w:val="bottom"/>
          </w:tcPr>
          <w:p w14:paraId="559532BC" w14:textId="1130025C"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122</w:t>
            </w:r>
          </w:p>
        </w:tc>
        <w:tc>
          <w:tcPr>
            <w:tcW w:w="1110" w:type="dxa"/>
          </w:tcPr>
          <w:p w14:paraId="57C832FB" w14:textId="79D74056"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10,427</w:t>
            </w:r>
          </w:p>
        </w:tc>
        <w:tc>
          <w:tcPr>
            <w:tcW w:w="1110" w:type="dxa"/>
            <w:vAlign w:val="bottom"/>
          </w:tcPr>
          <w:p w14:paraId="3658BB79" w14:textId="51CC16EE"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cs/>
              </w:rPr>
            </w:pPr>
            <w:r w:rsidRPr="004B7C49">
              <w:rPr>
                <w:rFonts w:ascii="Arial" w:hAnsi="Arial" w:cs="Arial"/>
                <w:sz w:val="18"/>
                <w:szCs w:val="18"/>
              </w:rPr>
              <w:t>52</w:t>
            </w:r>
          </w:p>
        </w:tc>
        <w:tc>
          <w:tcPr>
            <w:tcW w:w="1110" w:type="dxa"/>
            <w:vAlign w:val="bottom"/>
          </w:tcPr>
          <w:p w14:paraId="051CE734" w14:textId="1D9893B0" w:rsidR="00FA74E6" w:rsidRPr="004B7C49" w:rsidRDefault="00FA74E6"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21,509</w:t>
            </w:r>
          </w:p>
        </w:tc>
      </w:tr>
      <w:tr w:rsidR="00FA74E6" w:rsidRPr="004B7C49" w14:paraId="41D49AD6" w14:textId="77777777" w:rsidTr="00B24C75">
        <w:tc>
          <w:tcPr>
            <w:tcW w:w="2250" w:type="dxa"/>
          </w:tcPr>
          <w:p w14:paraId="2FE1A84C" w14:textId="2B2B008F"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Additions</w:t>
            </w:r>
          </w:p>
        </w:tc>
        <w:tc>
          <w:tcPr>
            <w:tcW w:w="1110" w:type="dxa"/>
            <w:shd w:val="clear" w:color="auto" w:fill="auto"/>
            <w:vAlign w:val="bottom"/>
          </w:tcPr>
          <w:p w14:paraId="7F0227D9" w14:textId="74E442F2"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256</w:t>
            </w:r>
          </w:p>
        </w:tc>
        <w:tc>
          <w:tcPr>
            <w:tcW w:w="1110" w:type="dxa"/>
            <w:gridSpan w:val="2"/>
            <w:shd w:val="clear" w:color="auto" w:fill="auto"/>
            <w:vAlign w:val="bottom"/>
          </w:tcPr>
          <w:p w14:paraId="10BFB189" w14:textId="0E2CA505"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70</w:t>
            </w:r>
          </w:p>
        </w:tc>
        <w:tc>
          <w:tcPr>
            <w:tcW w:w="1110" w:type="dxa"/>
            <w:shd w:val="clear" w:color="auto" w:fill="auto"/>
            <w:vAlign w:val="bottom"/>
          </w:tcPr>
          <w:p w14:paraId="250A986F" w14:textId="7E7B6166"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116</w:t>
            </w:r>
          </w:p>
        </w:tc>
        <w:tc>
          <w:tcPr>
            <w:tcW w:w="1110" w:type="dxa"/>
            <w:shd w:val="clear" w:color="auto" w:fill="auto"/>
          </w:tcPr>
          <w:p w14:paraId="22868EA0" w14:textId="0F0D3A1D"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1F1A61B9" w14:textId="5693C439"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71</w:t>
            </w:r>
          </w:p>
        </w:tc>
        <w:tc>
          <w:tcPr>
            <w:tcW w:w="1110" w:type="dxa"/>
            <w:shd w:val="clear" w:color="auto" w:fill="auto"/>
            <w:vAlign w:val="bottom"/>
          </w:tcPr>
          <w:p w14:paraId="5223C8A1" w14:textId="2805B842"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513</w:t>
            </w:r>
          </w:p>
        </w:tc>
      </w:tr>
      <w:tr w:rsidR="00FA74E6" w:rsidRPr="004B7C49" w14:paraId="54A5F778" w14:textId="77777777" w:rsidTr="00B24C75">
        <w:tc>
          <w:tcPr>
            <w:tcW w:w="2250" w:type="dxa"/>
          </w:tcPr>
          <w:p w14:paraId="1444CF1F" w14:textId="14762823"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Lease modification</w:t>
            </w:r>
          </w:p>
        </w:tc>
        <w:tc>
          <w:tcPr>
            <w:tcW w:w="1110" w:type="dxa"/>
            <w:shd w:val="clear" w:color="auto" w:fill="auto"/>
            <w:vAlign w:val="bottom"/>
          </w:tcPr>
          <w:p w14:paraId="2ECAA7C3" w14:textId="73E939D8"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gridSpan w:val="2"/>
            <w:shd w:val="clear" w:color="auto" w:fill="auto"/>
            <w:vAlign w:val="bottom"/>
          </w:tcPr>
          <w:p w14:paraId="2F92B2F7" w14:textId="61C36C9C"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29E88061" w14:textId="5E54844F"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w:t>
            </w:r>
          </w:p>
        </w:tc>
        <w:tc>
          <w:tcPr>
            <w:tcW w:w="1110" w:type="dxa"/>
            <w:shd w:val="clear" w:color="auto" w:fill="auto"/>
          </w:tcPr>
          <w:p w14:paraId="5791CA20" w14:textId="1244FAEE"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(465)</w:t>
            </w:r>
          </w:p>
        </w:tc>
        <w:tc>
          <w:tcPr>
            <w:tcW w:w="1110" w:type="dxa"/>
            <w:shd w:val="clear" w:color="auto" w:fill="auto"/>
            <w:vAlign w:val="bottom"/>
          </w:tcPr>
          <w:p w14:paraId="0F041302" w14:textId="649DA347"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w:t>
            </w:r>
          </w:p>
        </w:tc>
        <w:tc>
          <w:tcPr>
            <w:tcW w:w="1110" w:type="dxa"/>
            <w:shd w:val="clear" w:color="auto" w:fill="auto"/>
            <w:vAlign w:val="bottom"/>
          </w:tcPr>
          <w:p w14:paraId="2A59DDFD" w14:textId="74C65411" w:rsidR="00FA74E6" w:rsidRPr="004B7C49" w:rsidRDefault="00D604A4" w:rsidP="00FA74E6">
            <w:pP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(463)</w:t>
            </w:r>
          </w:p>
        </w:tc>
      </w:tr>
      <w:tr w:rsidR="00FA74E6" w:rsidRPr="004B7C49" w14:paraId="35521D93" w14:textId="77777777" w:rsidTr="00B24C75">
        <w:tc>
          <w:tcPr>
            <w:tcW w:w="2250" w:type="dxa"/>
          </w:tcPr>
          <w:p w14:paraId="7E139826" w14:textId="4F85B348"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cs/>
              </w:rPr>
            </w:pPr>
            <w:r w:rsidRPr="004B7C49">
              <w:rPr>
                <w:rFonts w:ascii="Arial" w:hAnsi="Arial" w:cs="Arial"/>
                <w:sz w:val="18"/>
                <w:szCs w:val="18"/>
              </w:rPr>
              <w:t>Depreciation for the year</w:t>
            </w:r>
          </w:p>
        </w:tc>
        <w:tc>
          <w:tcPr>
            <w:tcW w:w="1110" w:type="dxa"/>
            <w:shd w:val="clear" w:color="auto" w:fill="auto"/>
            <w:vAlign w:val="bottom"/>
          </w:tcPr>
          <w:p w14:paraId="50C0D6AD" w14:textId="3E1B57CB"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(412)</w:t>
            </w:r>
          </w:p>
        </w:tc>
        <w:tc>
          <w:tcPr>
            <w:tcW w:w="1110" w:type="dxa"/>
            <w:gridSpan w:val="2"/>
            <w:shd w:val="clear" w:color="auto" w:fill="auto"/>
            <w:vAlign w:val="bottom"/>
          </w:tcPr>
          <w:p w14:paraId="10F881D8" w14:textId="16360B09"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(26)</w:t>
            </w:r>
          </w:p>
        </w:tc>
        <w:tc>
          <w:tcPr>
            <w:tcW w:w="1110" w:type="dxa"/>
            <w:shd w:val="clear" w:color="auto" w:fill="auto"/>
            <w:vAlign w:val="bottom"/>
          </w:tcPr>
          <w:p w14:paraId="2899EA87" w14:textId="1590E931"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(60)</w:t>
            </w:r>
          </w:p>
        </w:tc>
        <w:tc>
          <w:tcPr>
            <w:tcW w:w="1110" w:type="dxa"/>
            <w:shd w:val="clear" w:color="auto" w:fill="auto"/>
          </w:tcPr>
          <w:p w14:paraId="33C6F338" w14:textId="6983BA90"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(1,290)</w:t>
            </w:r>
          </w:p>
        </w:tc>
        <w:tc>
          <w:tcPr>
            <w:tcW w:w="1110" w:type="dxa"/>
            <w:shd w:val="clear" w:color="auto" w:fill="auto"/>
            <w:vAlign w:val="bottom"/>
          </w:tcPr>
          <w:p w14:paraId="726D6B54" w14:textId="0D557DC6"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(34)</w:t>
            </w:r>
          </w:p>
        </w:tc>
        <w:tc>
          <w:tcPr>
            <w:tcW w:w="1110" w:type="dxa"/>
            <w:shd w:val="clear" w:color="auto" w:fill="auto"/>
            <w:vAlign w:val="bottom"/>
          </w:tcPr>
          <w:p w14:paraId="6ABB7A5C" w14:textId="05919A10" w:rsidR="00FA74E6" w:rsidRPr="004B7C49" w:rsidRDefault="00D604A4" w:rsidP="00FA74E6">
            <w:pPr>
              <w:pBdr>
                <w:bottom w:val="sing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(1,822)</w:t>
            </w:r>
          </w:p>
        </w:tc>
      </w:tr>
      <w:tr w:rsidR="00FA74E6" w:rsidRPr="004B7C49" w14:paraId="320C7AF2" w14:textId="77777777" w:rsidTr="00B24C75">
        <w:tc>
          <w:tcPr>
            <w:tcW w:w="2250" w:type="dxa"/>
          </w:tcPr>
          <w:p w14:paraId="2A455770" w14:textId="6C13D378" w:rsidR="00FA74E6" w:rsidRPr="004B7C49" w:rsidRDefault="00FA74E6" w:rsidP="00FA74E6">
            <w:pPr>
              <w:overflowPunct w:val="0"/>
              <w:autoSpaceDE w:val="0"/>
              <w:autoSpaceDN w:val="0"/>
              <w:adjustRightInd w:val="0"/>
              <w:spacing w:line="320" w:lineRule="exact"/>
              <w:ind w:left="151" w:right="-72" w:hanging="151"/>
              <w:textAlignment w:val="baseline"/>
              <w:rPr>
                <w:rFonts w:ascii="Arial" w:hAnsi="Arial" w:cs="Arial"/>
                <w:sz w:val="18"/>
                <w:szCs w:val="18"/>
              </w:rPr>
            </w:pPr>
            <w:r w:rsidRPr="004B7C49">
              <w:rPr>
                <w:rFonts w:ascii="Arial" w:hAnsi="Arial" w:cs="Arial"/>
                <w:sz w:val="18"/>
                <w:szCs w:val="18"/>
              </w:rPr>
              <w:t>31 December 2024</w:t>
            </w:r>
          </w:p>
        </w:tc>
        <w:tc>
          <w:tcPr>
            <w:tcW w:w="1110" w:type="dxa"/>
            <w:shd w:val="clear" w:color="auto" w:fill="auto"/>
            <w:vAlign w:val="bottom"/>
          </w:tcPr>
          <w:p w14:paraId="41381EA8" w14:textId="7BD3A4EF"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10,729</w:t>
            </w:r>
          </w:p>
        </w:tc>
        <w:tc>
          <w:tcPr>
            <w:tcW w:w="1110" w:type="dxa"/>
            <w:gridSpan w:val="2"/>
            <w:shd w:val="clear" w:color="auto" w:fill="auto"/>
            <w:vAlign w:val="bottom"/>
          </w:tcPr>
          <w:p w14:paraId="20FCEB00" w14:textId="1143086E"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67</w:t>
            </w:r>
          </w:p>
        </w:tc>
        <w:tc>
          <w:tcPr>
            <w:tcW w:w="1110" w:type="dxa"/>
            <w:shd w:val="clear" w:color="auto" w:fill="auto"/>
            <w:vAlign w:val="bottom"/>
          </w:tcPr>
          <w:p w14:paraId="21D01BEB" w14:textId="3ACABEF9"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180</w:t>
            </w:r>
          </w:p>
        </w:tc>
        <w:tc>
          <w:tcPr>
            <w:tcW w:w="1110" w:type="dxa"/>
            <w:shd w:val="clear" w:color="auto" w:fill="auto"/>
          </w:tcPr>
          <w:p w14:paraId="47CBD3B2" w14:textId="326EED98"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8,672</w:t>
            </w:r>
          </w:p>
        </w:tc>
        <w:tc>
          <w:tcPr>
            <w:tcW w:w="1110" w:type="dxa"/>
            <w:shd w:val="clear" w:color="auto" w:fill="auto"/>
            <w:vAlign w:val="bottom"/>
          </w:tcPr>
          <w:p w14:paraId="71853EE2" w14:textId="1B8D34C2"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89</w:t>
            </w:r>
          </w:p>
        </w:tc>
        <w:tc>
          <w:tcPr>
            <w:tcW w:w="1110" w:type="dxa"/>
            <w:shd w:val="clear" w:color="auto" w:fill="auto"/>
            <w:vAlign w:val="bottom"/>
          </w:tcPr>
          <w:p w14:paraId="1FCA6189" w14:textId="1D7CF342" w:rsidR="00FA74E6" w:rsidRPr="004B7C49" w:rsidRDefault="00D604A4" w:rsidP="00FA74E6">
            <w:pPr>
              <w:pBdr>
                <w:bottom w:val="double" w:sz="4" w:space="1" w:color="auto"/>
              </w:pBdr>
              <w:tabs>
                <w:tab w:val="decimal" w:pos="786"/>
              </w:tabs>
              <w:overflowPunct w:val="0"/>
              <w:autoSpaceDE w:val="0"/>
              <w:autoSpaceDN w:val="0"/>
              <w:adjustRightInd w:val="0"/>
              <w:spacing w:line="320" w:lineRule="exact"/>
              <w:textAlignment w:val="baseline"/>
              <w:rPr>
                <w:rFonts w:ascii="Arial" w:hAnsi="Arial" w:cs="Arial"/>
                <w:sz w:val="18"/>
                <w:szCs w:val="18"/>
              </w:rPr>
            </w:pPr>
            <w:r w:rsidRPr="004B7C49">
              <w:rPr>
                <w:rFonts w:ascii="Arial" w:hAnsi="Arial" w:cs="Arial"/>
                <w:sz w:val="18"/>
                <w:szCs w:val="18"/>
              </w:rPr>
              <w:t>19,737</w:t>
            </w:r>
          </w:p>
        </w:tc>
      </w:tr>
    </w:tbl>
    <w:p w14:paraId="154FD704" w14:textId="61A29650" w:rsidR="00FA74E6" w:rsidRPr="004B7C49" w:rsidRDefault="006E42B5" w:rsidP="000753A6">
      <w:pPr>
        <w:spacing w:before="120" w:after="120" w:line="380" w:lineRule="exact"/>
        <w:ind w:left="907"/>
        <w:jc w:val="thaiDistribute"/>
        <w:rPr>
          <w:rFonts w:ascii="Arial" w:hAnsi="Arial" w:cs="Arial"/>
          <w:sz w:val="22"/>
          <w:szCs w:val="22"/>
        </w:rPr>
      </w:pPr>
      <w:r w:rsidRPr="004B7C49">
        <w:rPr>
          <w:rFonts w:ascii="Arial" w:hAnsi="Arial" w:cs="Arial"/>
          <w:sz w:val="22"/>
          <w:szCs w:val="22"/>
        </w:rPr>
        <w:t>The movements of right-of-use assets exclude the right-of-use</w:t>
      </w:r>
      <w:r w:rsidRPr="004B7C49">
        <w:rPr>
          <w:rFonts w:ascii="Arial" w:hAnsi="Arial" w:cs="Arial"/>
          <w:sz w:val="22"/>
          <w:szCs w:val="22"/>
          <w:cs/>
        </w:rPr>
        <w:t xml:space="preserve"> </w:t>
      </w:r>
      <w:r w:rsidRPr="004B7C49">
        <w:rPr>
          <w:rFonts w:ascii="Arial" w:hAnsi="Arial" w:cs="Arial"/>
          <w:sz w:val="22"/>
          <w:szCs w:val="22"/>
        </w:rPr>
        <w:t xml:space="preserve">assets which are classified as investment property which is presented in Note </w:t>
      </w:r>
      <w:r w:rsidR="00D52DAF" w:rsidRPr="004B7C49">
        <w:rPr>
          <w:rFonts w:ascii="Arial" w:hAnsi="Arial" w:cs="Arial"/>
          <w:sz w:val="22"/>
          <w:szCs w:val="22"/>
        </w:rPr>
        <w:t>1</w:t>
      </w:r>
      <w:r w:rsidR="00DF568B" w:rsidRPr="004B7C49">
        <w:rPr>
          <w:rFonts w:ascii="Arial" w:hAnsi="Arial" w:cs="Arial"/>
          <w:sz w:val="22"/>
          <w:szCs w:val="22"/>
        </w:rPr>
        <w:t>4</w:t>
      </w:r>
      <w:r w:rsidR="00D52DAF" w:rsidRPr="004B7C49">
        <w:rPr>
          <w:rFonts w:ascii="Arial" w:hAnsi="Arial" w:cs="Arial"/>
          <w:sz w:val="22"/>
          <w:szCs w:val="22"/>
        </w:rPr>
        <w:t>.</w:t>
      </w:r>
      <w:r w:rsidRPr="004B7C49">
        <w:rPr>
          <w:rFonts w:ascii="Arial" w:hAnsi="Arial" w:cs="Arial"/>
          <w:sz w:val="22"/>
          <w:szCs w:val="22"/>
        </w:rPr>
        <w:t xml:space="preserve"> </w:t>
      </w:r>
    </w:p>
    <w:p w14:paraId="2BAFFF7D" w14:textId="77777777" w:rsidR="00FA74E6" w:rsidRPr="004B7C49" w:rsidRDefault="00FA74E6" w:rsidP="00FA74E6">
      <w:pPr>
        <w:pStyle w:val="ListParagraph"/>
        <w:overflowPunct w:val="0"/>
        <w:autoSpaceDE w:val="0"/>
        <w:autoSpaceDN w:val="0"/>
        <w:adjustRightInd w:val="0"/>
        <w:spacing w:before="120" w:after="120" w:line="340" w:lineRule="exact"/>
        <w:ind w:left="907"/>
        <w:contextualSpacing w:val="0"/>
        <w:jc w:val="thaiDistribute"/>
        <w:textAlignment w:val="baseline"/>
        <w:rPr>
          <w:rFonts w:ascii="Arial" w:hAnsi="Arial" w:cs="Arial"/>
          <w:b/>
          <w:bCs/>
          <w:szCs w:val="22"/>
        </w:rPr>
      </w:pPr>
    </w:p>
    <w:p w14:paraId="49626F18" w14:textId="11B018B1" w:rsidR="006E42B5" w:rsidRPr="004B7C49" w:rsidRDefault="006E42B5" w:rsidP="00FA74E6">
      <w:pPr>
        <w:pStyle w:val="ListParagraph"/>
        <w:numPr>
          <w:ilvl w:val="0"/>
          <w:numId w:val="31"/>
        </w:numPr>
        <w:overflowPunct w:val="0"/>
        <w:autoSpaceDE w:val="0"/>
        <w:autoSpaceDN w:val="0"/>
        <w:adjustRightInd w:val="0"/>
        <w:spacing w:before="120" w:after="120" w:line="340" w:lineRule="exact"/>
        <w:ind w:left="907" w:hanging="367"/>
        <w:contextualSpacing w:val="0"/>
        <w:jc w:val="thaiDistribute"/>
        <w:textAlignment w:val="baseline"/>
        <w:rPr>
          <w:rFonts w:ascii="Arial" w:hAnsi="Arial" w:cs="Arial"/>
          <w:b/>
          <w:bCs/>
          <w:szCs w:val="22"/>
        </w:rPr>
      </w:pPr>
      <w:r w:rsidRPr="004B7C49">
        <w:rPr>
          <w:rFonts w:ascii="Arial" w:hAnsi="Arial" w:cs="Arial"/>
          <w:b/>
          <w:bCs/>
          <w:szCs w:val="22"/>
        </w:rPr>
        <w:lastRenderedPageBreak/>
        <w:t>Lease liabilities</w:t>
      </w:r>
    </w:p>
    <w:tbl>
      <w:tblPr>
        <w:tblW w:w="8928" w:type="dxa"/>
        <w:tblInd w:w="810" w:type="dxa"/>
        <w:tblLayout w:type="fixed"/>
        <w:tblLook w:val="04A0" w:firstRow="1" w:lastRow="0" w:firstColumn="1" w:lastColumn="0" w:noHBand="0" w:noVBand="1"/>
      </w:tblPr>
      <w:tblGrid>
        <w:gridCol w:w="3870"/>
        <w:gridCol w:w="1278"/>
        <w:gridCol w:w="1260"/>
        <w:gridCol w:w="1260"/>
        <w:gridCol w:w="1260"/>
      </w:tblGrid>
      <w:tr w:rsidR="00B82C5B" w:rsidRPr="004B7C49" w14:paraId="1C4C217A" w14:textId="77777777" w:rsidTr="00B82C5B">
        <w:trPr>
          <w:trHeight w:val="198"/>
        </w:trPr>
        <w:tc>
          <w:tcPr>
            <w:tcW w:w="3870" w:type="dxa"/>
          </w:tcPr>
          <w:p w14:paraId="63C43DE0"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5058" w:type="dxa"/>
            <w:gridSpan w:val="4"/>
          </w:tcPr>
          <w:p w14:paraId="7A86B148" w14:textId="6F7B8167" w:rsidR="00B82C5B" w:rsidRPr="004B7C49" w:rsidRDefault="00B82C5B" w:rsidP="00FA74E6">
            <w:pPr>
              <w:tabs>
                <w:tab w:val="decimal" w:pos="1037"/>
              </w:tabs>
              <w:overflowPunct w:val="0"/>
              <w:autoSpaceDE w:val="0"/>
              <w:autoSpaceDN w:val="0"/>
              <w:adjustRightInd w:val="0"/>
              <w:spacing w:line="340" w:lineRule="exact"/>
              <w:jc w:val="right"/>
              <w:textAlignment w:val="baseline"/>
              <w:rPr>
                <w:rFonts w:ascii="Arial" w:hAnsi="Arial" w:cs="Arial"/>
                <w:sz w:val="22"/>
                <w:szCs w:val="22"/>
                <w:cs/>
              </w:rPr>
            </w:pPr>
            <w:r w:rsidRPr="004B7C49">
              <w:rPr>
                <w:rFonts w:ascii="Arial" w:hAnsi="Arial" w:cs="Arial"/>
                <w:color w:val="000000" w:themeColor="text1"/>
                <w:sz w:val="22"/>
                <w:szCs w:val="22"/>
              </w:rPr>
              <w:t>(Unit: Million Baht)</w:t>
            </w:r>
          </w:p>
        </w:tc>
      </w:tr>
      <w:tr w:rsidR="00B82C5B" w:rsidRPr="004B7C49" w14:paraId="16C39808" w14:textId="77777777" w:rsidTr="00B82C5B">
        <w:trPr>
          <w:trHeight w:val="198"/>
        </w:trPr>
        <w:tc>
          <w:tcPr>
            <w:tcW w:w="3870" w:type="dxa"/>
          </w:tcPr>
          <w:p w14:paraId="2FAD04C9"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2538" w:type="dxa"/>
            <w:gridSpan w:val="2"/>
          </w:tcPr>
          <w:p w14:paraId="1B9D6717" w14:textId="0BB6AAF2"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cs/>
              </w:rPr>
            </w:pPr>
            <w:r w:rsidRPr="004B7C49">
              <w:rPr>
                <w:rFonts w:ascii="Arial" w:hAnsi="Arial" w:cs="Arial"/>
                <w:color w:val="000000" w:themeColor="text1"/>
                <w:sz w:val="22"/>
                <w:szCs w:val="22"/>
              </w:rPr>
              <w:t xml:space="preserve">Consolidated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c>
          <w:tcPr>
            <w:tcW w:w="2520" w:type="dxa"/>
            <w:gridSpan w:val="2"/>
          </w:tcPr>
          <w:p w14:paraId="0088AF8E" w14:textId="257717C0"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 xml:space="preserve">Separate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r>
      <w:tr w:rsidR="00B82C5B" w:rsidRPr="004B7C49" w14:paraId="003BB765" w14:textId="77777777" w:rsidTr="00B82C5B">
        <w:trPr>
          <w:trHeight w:val="198"/>
        </w:trPr>
        <w:tc>
          <w:tcPr>
            <w:tcW w:w="3870" w:type="dxa"/>
          </w:tcPr>
          <w:p w14:paraId="68AC1C48"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1278" w:type="dxa"/>
          </w:tcPr>
          <w:p w14:paraId="2DC5F666" w14:textId="7A429B10"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260" w:type="dxa"/>
          </w:tcPr>
          <w:p w14:paraId="1E8A68FE" w14:textId="2BE93C47"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c>
          <w:tcPr>
            <w:tcW w:w="1260" w:type="dxa"/>
          </w:tcPr>
          <w:p w14:paraId="3EEAAC1E" w14:textId="06FA5DFF"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260" w:type="dxa"/>
          </w:tcPr>
          <w:p w14:paraId="4BD9DE8D" w14:textId="5EC17C5C"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r>
      <w:tr w:rsidR="00FA74E6" w:rsidRPr="004B7C49" w14:paraId="4BF51E30" w14:textId="77777777" w:rsidTr="00926D85">
        <w:trPr>
          <w:trHeight w:val="198"/>
        </w:trPr>
        <w:tc>
          <w:tcPr>
            <w:tcW w:w="3870" w:type="dxa"/>
          </w:tcPr>
          <w:p w14:paraId="0DF74DF3" w14:textId="73DC74D2"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rPr>
            </w:pPr>
            <w:r w:rsidRPr="004B7C49">
              <w:rPr>
                <w:rFonts w:ascii="Arial" w:hAnsi="Arial" w:cs="Arial"/>
                <w:color w:val="000000" w:themeColor="text1"/>
                <w:sz w:val="22"/>
                <w:szCs w:val="22"/>
              </w:rPr>
              <w:t>Lease payments</w:t>
            </w:r>
          </w:p>
        </w:tc>
        <w:tc>
          <w:tcPr>
            <w:tcW w:w="1278" w:type="dxa"/>
            <w:shd w:val="clear" w:color="auto" w:fill="auto"/>
            <w:vAlign w:val="bottom"/>
          </w:tcPr>
          <w:p w14:paraId="637615DB" w14:textId="17AA44E2" w:rsidR="00FA74E6" w:rsidRPr="004B7C49" w:rsidRDefault="00A8339C"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28,503</w:t>
            </w:r>
          </w:p>
        </w:tc>
        <w:tc>
          <w:tcPr>
            <w:tcW w:w="1260" w:type="dxa"/>
            <w:shd w:val="clear" w:color="auto" w:fill="auto"/>
            <w:vAlign w:val="bottom"/>
          </w:tcPr>
          <w:p w14:paraId="44314BB4" w14:textId="41C8C296" w:rsidR="00FA74E6" w:rsidRPr="004B7C49" w:rsidRDefault="00FA74E6"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30,440</w:t>
            </w:r>
          </w:p>
        </w:tc>
        <w:tc>
          <w:tcPr>
            <w:tcW w:w="1260" w:type="dxa"/>
            <w:shd w:val="clear" w:color="auto" w:fill="auto"/>
            <w:vAlign w:val="bottom"/>
          </w:tcPr>
          <w:p w14:paraId="32321FF1" w14:textId="44D180B3" w:rsidR="00FA74E6" w:rsidRPr="004B7C49" w:rsidRDefault="00A8339C"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28,910</w:t>
            </w:r>
          </w:p>
        </w:tc>
        <w:tc>
          <w:tcPr>
            <w:tcW w:w="1260" w:type="dxa"/>
            <w:vAlign w:val="bottom"/>
          </w:tcPr>
          <w:p w14:paraId="48003B70" w14:textId="56C14FC8" w:rsidR="00FA74E6" w:rsidRPr="004B7C49" w:rsidRDefault="00FA74E6"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30,793</w:t>
            </w:r>
          </w:p>
        </w:tc>
      </w:tr>
      <w:tr w:rsidR="00FA74E6" w:rsidRPr="004B7C49" w14:paraId="24D54889" w14:textId="77777777" w:rsidTr="00926D85">
        <w:tc>
          <w:tcPr>
            <w:tcW w:w="3870" w:type="dxa"/>
          </w:tcPr>
          <w:p w14:paraId="159403DD" w14:textId="59AA2154"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color w:val="000000" w:themeColor="text1"/>
                <w:sz w:val="22"/>
                <w:szCs w:val="22"/>
              </w:rPr>
              <w:t>Less: Deferred interest expenses</w:t>
            </w:r>
          </w:p>
        </w:tc>
        <w:tc>
          <w:tcPr>
            <w:tcW w:w="1278" w:type="dxa"/>
            <w:shd w:val="clear" w:color="auto" w:fill="auto"/>
            <w:vAlign w:val="bottom"/>
          </w:tcPr>
          <w:p w14:paraId="6A64E264" w14:textId="3B4A623B" w:rsidR="00FA74E6" w:rsidRPr="004B7C49" w:rsidRDefault="00A8339C"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(8,946)</w:t>
            </w:r>
          </w:p>
        </w:tc>
        <w:tc>
          <w:tcPr>
            <w:tcW w:w="1260" w:type="dxa"/>
            <w:shd w:val="clear" w:color="auto" w:fill="auto"/>
            <w:vAlign w:val="bottom"/>
          </w:tcPr>
          <w:p w14:paraId="3B4DFD81" w14:textId="511E9561" w:rsidR="00FA74E6" w:rsidRPr="004B7C49" w:rsidRDefault="00FA74E6"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(9,350)</w:t>
            </w:r>
          </w:p>
        </w:tc>
        <w:tc>
          <w:tcPr>
            <w:tcW w:w="1260" w:type="dxa"/>
            <w:shd w:val="clear" w:color="auto" w:fill="auto"/>
            <w:vAlign w:val="bottom"/>
          </w:tcPr>
          <w:p w14:paraId="3A031C46" w14:textId="7E149A59" w:rsidR="00FA74E6" w:rsidRPr="004B7C49" w:rsidRDefault="00A8339C"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(9,162)</w:t>
            </w:r>
          </w:p>
        </w:tc>
        <w:tc>
          <w:tcPr>
            <w:tcW w:w="1260" w:type="dxa"/>
            <w:vAlign w:val="bottom"/>
          </w:tcPr>
          <w:p w14:paraId="24607E2D" w14:textId="7AF07A10" w:rsidR="00FA74E6" w:rsidRPr="004B7C49" w:rsidRDefault="00FA74E6"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(9,571)</w:t>
            </w:r>
          </w:p>
        </w:tc>
      </w:tr>
      <w:tr w:rsidR="00FA74E6" w:rsidRPr="004B7C49" w14:paraId="5FDB358A" w14:textId="77777777" w:rsidTr="00926D85">
        <w:tc>
          <w:tcPr>
            <w:tcW w:w="3870" w:type="dxa"/>
          </w:tcPr>
          <w:p w14:paraId="254C6E7D" w14:textId="5DCBA0FB"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color w:val="000000" w:themeColor="text1"/>
                <w:sz w:val="22"/>
                <w:szCs w:val="22"/>
              </w:rPr>
              <w:t>Total</w:t>
            </w:r>
          </w:p>
        </w:tc>
        <w:tc>
          <w:tcPr>
            <w:tcW w:w="1278" w:type="dxa"/>
            <w:shd w:val="clear" w:color="auto" w:fill="auto"/>
            <w:vAlign w:val="bottom"/>
          </w:tcPr>
          <w:p w14:paraId="0037662A" w14:textId="650C3049" w:rsidR="00FA74E6" w:rsidRPr="004B7C49" w:rsidRDefault="00A8339C"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19,557</w:t>
            </w:r>
          </w:p>
        </w:tc>
        <w:tc>
          <w:tcPr>
            <w:tcW w:w="1260" w:type="dxa"/>
            <w:shd w:val="clear" w:color="auto" w:fill="auto"/>
            <w:vAlign w:val="bottom"/>
          </w:tcPr>
          <w:p w14:paraId="685707F0" w14:textId="7687BE9B" w:rsidR="00FA74E6" w:rsidRPr="004B7C49" w:rsidRDefault="00FA74E6"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21,090</w:t>
            </w:r>
          </w:p>
        </w:tc>
        <w:tc>
          <w:tcPr>
            <w:tcW w:w="1260" w:type="dxa"/>
            <w:shd w:val="clear" w:color="auto" w:fill="auto"/>
            <w:vAlign w:val="bottom"/>
          </w:tcPr>
          <w:p w14:paraId="6DD8623F" w14:textId="16A4C3F5" w:rsidR="00FA74E6" w:rsidRPr="004B7C49" w:rsidRDefault="00A8339C"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19,748</w:t>
            </w:r>
          </w:p>
        </w:tc>
        <w:tc>
          <w:tcPr>
            <w:tcW w:w="1260" w:type="dxa"/>
            <w:vAlign w:val="bottom"/>
          </w:tcPr>
          <w:p w14:paraId="213DEDDF" w14:textId="1A67CF49" w:rsidR="00FA74E6" w:rsidRPr="004B7C49" w:rsidRDefault="00FA74E6" w:rsidP="00FA74E6">
            <w:pP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21,222</w:t>
            </w:r>
          </w:p>
        </w:tc>
      </w:tr>
      <w:tr w:rsidR="00FA74E6" w:rsidRPr="004B7C49" w14:paraId="1872CFA4" w14:textId="77777777" w:rsidTr="00926D85">
        <w:tc>
          <w:tcPr>
            <w:tcW w:w="3870" w:type="dxa"/>
          </w:tcPr>
          <w:p w14:paraId="77A1CB71" w14:textId="58C4DC89"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color w:val="000000" w:themeColor="text1"/>
                <w:sz w:val="22"/>
                <w:szCs w:val="22"/>
              </w:rPr>
              <w:t>Less: Portion due within one year</w:t>
            </w:r>
          </w:p>
        </w:tc>
        <w:tc>
          <w:tcPr>
            <w:tcW w:w="1278" w:type="dxa"/>
            <w:shd w:val="clear" w:color="auto" w:fill="auto"/>
            <w:vAlign w:val="bottom"/>
          </w:tcPr>
          <w:p w14:paraId="1506A5DD" w14:textId="55E96DA2" w:rsidR="00FA74E6" w:rsidRPr="004B7C49" w:rsidRDefault="00A8339C"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(1,445)</w:t>
            </w:r>
          </w:p>
        </w:tc>
        <w:tc>
          <w:tcPr>
            <w:tcW w:w="1260" w:type="dxa"/>
            <w:shd w:val="clear" w:color="auto" w:fill="auto"/>
            <w:vAlign w:val="bottom"/>
          </w:tcPr>
          <w:p w14:paraId="3B15D3D8" w14:textId="1B87E888" w:rsidR="00FA74E6" w:rsidRPr="004B7C49" w:rsidRDefault="00FA74E6"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(1,402)</w:t>
            </w:r>
          </w:p>
        </w:tc>
        <w:tc>
          <w:tcPr>
            <w:tcW w:w="1260" w:type="dxa"/>
            <w:shd w:val="clear" w:color="auto" w:fill="auto"/>
            <w:vAlign w:val="bottom"/>
          </w:tcPr>
          <w:p w14:paraId="4F6CE706" w14:textId="437D9338" w:rsidR="00FA74E6" w:rsidRPr="004B7C49" w:rsidRDefault="00A8339C"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(1,423)</w:t>
            </w:r>
          </w:p>
        </w:tc>
        <w:tc>
          <w:tcPr>
            <w:tcW w:w="1260" w:type="dxa"/>
            <w:vAlign w:val="bottom"/>
          </w:tcPr>
          <w:p w14:paraId="1FE7BE0E" w14:textId="2BB9F608" w:rsidR="00FA74E6" w:rsidRPr="004B7C49" w:rsidRDefault="00FA74E6" w:rsidP="00FA74E6">
            <w:pPr>
              <w:pBdr>
                <w:bottom w:val="sing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(1,355)</w:t>
            </w:r>
          </w:p>
        </w:tc>
      </w:tr>
      <w:tr w:rsidR="00FA74E6" w:rsidRPr="004B7C49" w14:paraId="3EC55249" w14:textId="77777777" w:rsidTr="00926D85">
        <w:tc>
          <w:tcPr>
            <w:tcW w:w="3870" w:type="dxa"/>
          </w:tcPr>
          <w:p w14:paraId="07949508" w14:textId="16E973E2"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rPr>
            </w:pPr>
            <w:r w:rsidRPr="004B7C49">
              <w:rPr>
                <w:rFonts w:ascii="Arial" w:hAnsi="Arial" w:cs="Arial"/>
                <w:color w:val="000000" w:themeColor="text1"/>
                <w:sz w:val="22"/>
                <w:szCs w:val="22"/>
              </w:rPr>
              <w:t>Lease liabilities - net of current portion</w:t>
            </w:r>
          </w:p>
        </w:tc>
        <w:tc>
          <w:tcPr>
            <w:tcW w:w="1278" w:type="dxa"/>
            <w:shd w:val="clear" w:color="auto" w:fill="auto"/>
            <w:vAlign w:val="bottom"/>
          </w:tcPr>
          <w:p w14:paraId="6A260E33" w14:textId="0B026DB8" w:rsidR="00FA74E6" w:rsidRPr="004B7C49" w:rsidRDefault="00A8339C" w:rsidP="00FA74E6">
            <w:pPr>
              <w:pBdr>
                <w:bottom w:val="doub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18,112</w:t>
            </w:r>
          </w:p>
        </w:tc>
        <w:tc>
          <w:tcPr>
            <w:tcW w:w="1260" w:type="dxa"/>
            <w:shd w:val="clear" w:color="auto" w:fill="auto"/>
            <w:vAlign w:val="bottom"/>
          </w:tcPr>
          <w:p w14:paraId="50FBA081" w14:textId="18204A61" w:rsidR="00FA74E6" w:rsidRPr="004B7C49" w:rsidRDefault="00FA74E6" w:rsidP="00FA74E6">
            <w:pPr>
              <w:pBdr>
                <w:bottom w:val="doub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19,688</w:t>
            </w:r>
          </w:p>
        </w:tc>
        <w:tc>
          <w:tcPr>
            <w:tcW w:w="1260" w:type="dxa"/>
            <w:shd w:val="clear" w:color="auto" w:fill="auto"/>
            <w:vAlign w:val="bottom"/>
          </w:tcPr>
          <w:p w14:paraId="604956DE" w14:textId="0A4EE9E0" w:rsidR="00FA74E6" w:rsidRPr="004B7C49" w:rsidRDefault="00A8339C" w:rsidP="00FA74E6">
            <w:pPr>
              <w:pBdr>
                <w:bottom w:val="doub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18,325</w:t>
            </w:r>
          </w:p>
        </w:tc>
        <w:tc>
          <w:tcPr>
            <w:tcW w:w="1260" w:type="dxa"/>
            <w:vAlign w:val="bottom"/>
          </w:tcPr>
          <w:p w14:paraId="789672F6" w14:textId="00DA31BD" w:rsidR="00FA74E6" w:rsidRPr="004B7C49" w:rsidRDefault="00FA74E6" w:rsidP="00FA74E6">
            <w:pPr>
              <w:pBdr>
                <w:bottom w:val="double" w:sz="4" w:space="1" w:color="auto"/>
              </w:pBdr>
              <w:tabs>
                <w:tab w:val="decimal" w:pos="966"/>
              </w:tabs>
              <w:overflowPunct w:val="0"/>
              <w:autoSpaceDE w:val="0"/>
              <w:autoSpaceDN w:val="0"/>
              <w:adjustRightInd w:val="0"/>
              <w:spacing w:line="340" w:lineRule="exact"/>
              <w:jc w:val="left"/>
              <w:textAlignment w:val="baseline"/>
              <w:rPr>
                <w:rFonts w:ascii="Arial" w:hAnsi="Arial" w:cs="Arial"/>
                <w:sz w:val="22"/>
                <w:szCs w:val="22"/>
              </w:rPr>
            </w:pPr>
            <w:r w:rsidRPr="004B7C49">
              <w:rPr>
                <w:rFonts w:ascii="Arial" w:hAnsi="Arial" w:cs="Arial"/>
                <w:sz w:val="22"/>
                <w:szCs w:val="22"/>
              </w:rPr>
              <w:t>19,867</w:t>
            </w:r>
          </w:p>
        </w:tc>
      </w:tr>
    </w:tbl>
    <w:p w14:paraId="15AC3A79" w14:textId="2A8C0D97" w:rsidR="006E42B5" w:rsidRPr="004B7C49" w:rsidRDefault="006E42B5" w:rsidP="00FA74E6">
      <w:pPr>
        <w:spacing w:before="120" w:after="120" w:line="340" w:lineRule="exact"/>
        <w:ind w:left="900"/>
        <w:jc w:val="thaiDistribute"/>
        <w:rPr>
          <w:rFonts w:ascii="Arial" w:hAnsi="Arial" w:cs="Arial"/>
          <w:sz w:val="22"/>
          <w:szCs w:val="22"/>
        </w:rPr>
      </w:pPr>
      <w:r w:rsidRPr="004B7C49">
        <w:rPr>
          <w:rFonts w:ascii="Arial" w:hAnsi="Arial" w:cs="Arial"/>
          <w:sz w:val="22"/>
          <w:szCs w:val="22"/>
        </w:rPr>
        <w:t xml:space="preserve">Movements of the lease liability account during the years ended 31 December </w:t>
      </w:r>
      <w:r w:rsidR="00184E67"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xml:space="preserve"> are summarised below: </w:t>
      </w:r>
    </w:p>
    <w:tbl>
      <w:tblPr>
        <w:tblW w:w="8910" w:type="dxa"/>
        <w:tblInd w:w="810" w:type="dxa"/>
        <w:tblLayout w:type="fixed"/>
        <w:tblLook w:val="04A0" w:firstRow="1" w:lastRow="0" w:firstColumn="1" w:lastColumn="0" w:noHBand="0" w:noVBand="1"/>
      </w:tblPr>
      <w:tblGrid>
        <w:gridCol w:w="3870"/>
        <w:gridCol w:w="1260"/>
        <w:gridCol w:w="1260"/>
        <w:gridCol w:w="1260"/>
        <w:gridCol w:w="1260"/>
      </w:tblGrid>
      <w:tr w:rsidR="00B82C5B" w:rsidRPr="004B7C49" w14:paraId="05C61544" w14:textId="77777777" w:rsidTr="00B82C5B">
        <w:trPr>
          <w:trHeight w:val="198"/>
          <w:tblHeader/>
        </w:trPr>
        <w:tc>
          <w:tcPr>
            <w:tcW w:w="3870" w:type="dxa"/>
          </w:tcPr>
          <w:p w14:paraId="23BA4F45"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2520" w:type="dxa"/>
            <w:gridSpan w:val="2"/>
          </w:tcPr>
          <w:p w14:paraId="3D7FC389" w14:textId="77777777" w:rsidR="00B82C5B" w:rsidRPr="004B7C49" w:rsidRDefault="00B82C5B" w:rsidP="00FA74E6">
            <w:pPr>
              <w:tabs>
                <w:tab w:val="decimal" w:pos="1037"/>
              </w:tabs>
              <w:overflowPunct w:val="0"/>
              <w:autoSpaceDE w:val="0"/>
              <w:autoSpaceDN w:val="0"/>
              <w:adjustRightInd w:val="0"/>
              <w:spacing w:line="340" w:lineRule="exact"/>
              <w:ind w:right="-72"/>
              <w:jc w:val="center"/>
              <w:textAlignment w:val="baseline"/>
              <w:rPr>
                <w:rFonts w:ascii="Arial" w:hAnsi="Arial" w:cs="Arial"/>
                <w:sz w:val="22"/>
                <w:szCs w:val="22"/>
                <w:cs/>
              </w:rPr>
            </w:pPr>
          </w:p>
        </w:tc>
        <w:tc>
          <w:tcPr>
            <w:tcW w:w="2520" w:type="dxa"/>
            <w:gridSpan w:val="2"/>
          </w:tcPr>
          <w:p w14:paraId="697D44D2" w14:textId="6F726EC3" w:rsidR="00B82C5B" w:rsidRPr="004B7C49" w:rsidRDefault="00B82C5B" w:rsidP="00FA74E6">
            <w:pPr>
              <w:tabs>
                <w:tab w:val="decimal" w:pos="1037"/>
              </w:tabs>
              <w:overflowPunct w:val="0"/>
              <w:autoSpaceDE w:val="0"/>
              <w:autoSpaceDN w:val="0"/>
              <w:adjustRightInd w:val="0"/>
              <w:spacing w:line="340" w:lineRule="exact"/>
              <w:jc w:val="right"/>
              <w:textAlignment w:val="baseline"/>
              <w:rPr>
                <w:rFonts w:ascii="Arial" w:hAnsi="Arial" w:cs="Arial"/>
                <w:sz w:val="22"/>
                <w:szCs w:val="22"/>
                <w:cs/>
              </w:rPr>
            </w:pPr>
            <w:r w:rsidRPr="004B7C49">
              <w:rPr>
                <w:rFonts w:ascii="Arial" w:hAnsi="Arial" w:cs="Arial"/>
                <w:color w:val="000000" w:themeColor="text1"/>
                <w:sz w:val="22"/>
                <w:szCs w:val="22"/>
              </w:rPr>
              <w:t>(Unit: Million Baht)</w:t>
            </w:r>
          </w:p>
        </w:tc>
      </w:tr>
      <w:tr w:rsidR="00B82C5B" w:rsidRPr="004B7C49" w14:paraId="2B00872E" w14:textId="77777777" w:rsidTr="00B82C5B">
        <w:trPr>
          <w:trHeight w:val="198"/>
          <w:tblHeader/>
        </w:trPr>
        <w:tc>
          <w:tcPr>
            <w:tcW w:w="3870" w:type="dxa"/>
          </w:tcPr>
          <w:p w14:paraId="1B2A978A"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2520" w:type="dxa"/>
            <w:gridSpan w:val="2"/>
          </w:tcPr>
          <w:p w14:paraId="4C0447B3" w14:textId="697BF951"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cs/>
              </w:rPr>
            </w:pPr>
            <w:r w:rsidRPr="004B7C49">
              <w:rPr>
                <w:rFonts w:ascii="Arial" w:hAnsi="Arial" w:cs="Arial"/>
                <w:color w:val="000000" w:themeColor="text1"/>
                <w:sz w:val="22"/>
                <w:szCs w:val="22"/>
              </w:rPr>
              <w:t xml:space="preserve">Consolidated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c>
          <w:tcPr>
            <w:tcW w:w="2520" w:type="dxa"/>
            <w:gridSpan w:val="2"/>
          </w:tcPr>
          <w:p w14:paraId="5B3F6B34" w14:textId="4B0693CD"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 xml:space="preserve">Separate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r>
      <w:tr w:rsidR="00B82C5B" w:rsidRPr="004B7C49" w14:paraId="5BC973B0" w14:textId="77777777" w:rsidTr="00B82C5B">
        <w:trPr>
          <w:trHeight w:val="198"/>
          <w:tblHeader/>
        </w:trPr>
        <w:tc>
          <w:tcPr>
            <w:tcW w:w="3870" w:type="dxa"/>
          </w:tcPr>
          <w:p w14:paraId="4E4EA8A8"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1260" w:type="dxa"/>
          </w:tcPr>
          <w:p w14:paraId="3AA910AB" w14:textId="78395A43"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260" w:type="dxa"/>
          </w:tcPr>
          <w:p w14:paraId="02F14F95" w14:textId="3A997224"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c>
          <w:tcPr>
            <w:tcW w:w="1260" w:type="dxa"/>
          </w:tcPr>
          <w:p w14:paraId="7E86CA56" w14:textId="3D231886"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260" w:type="dxa"/>
          </w:tcPr>
          <w:p w14:paraId="140D42D4" w14:textId="7D7E4A00"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r>
      <w:tr w:rsidR="00FA74E6" w:rsidRPr="004B7C49" w14:paraId="644A78E4" w14:textId="77777777" w:rsidTr="00716C3F">
        <w:trPr>
          <w:trHeight w:val="198"/>
        </w:trPr>
        <w:tc>
          <w:tcPr>
            <w:tcW w:w="3870" w:type="dxa"/>
            <w:vAlign w:val="bottom"/>
          </w:tcPr>
          <w:p w14:paraId="5A681B60" w14:textId="14474875"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sz w:val="22"/>
                <w:szCs w:val="22"/>
              </w:rPr>
              <w:t>Balance at beginning of year</w:t>
            </w:r>
          </w:p>
        </w:tc>
        <w:tc>
          <w:tcPr>
            <w:tcW w:w="1260" w:type="dxa"/>
            <w:shd w:val="clear" w:color="auto" w:fill="auto"/>
            <w:vAlign w:val="bottom"/>
          </w:tcPr>
          <w:p w14:paraId="66EF160D" w14:textId="68B24DB3"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21,090</w:t>
            </w:r>
          </w:p>
        </w:tc>
        <w:tc>
          <w:tcPr>
            <w:tcW w:w="1260" w:type="dxa"/>
            <w:shd w:val="clear" w:color="auto" w:fill="auto"/>
            <w:vAlign w:val="bottom"/>
          </w:tcPr>
          <w:p w14:paraId="7D2DEB4D" w14:textId="4D73F487"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22,508</w:t>
            </w:r>
          </w:p>
        </w:tc>
        <w:tc>
          <w:tcPr>
            <w:tcW w:w="1260" w:type="dxa"/>
            <w:shd w:val="clear" w:color="auto" w:fill="auto"/>
            <w:vAlign w:val="bottom"/>
          </w:tcPr>
          <w:p w14:paraId="65A8EF78" w14:textId="1C5768C1"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21,222</w:t>
            </w:r>
          </w:p>
        </w:tc>
        <w:tc>
          <w:tcPr>
            <w:tcW w:w="1260" w:type="dxa"/>
            <w:vAlign w:val="bottom"/>
          </w:tcPr>
          <w:p w14:paraId="1CF7AA3C" w14:textId="51682429"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22,606</w:t>
            </w:r>
          </w:p>
        </w:tc>
      </w:tr>
      <w:tr w:rsidR="00FA74E6" w:rsidRPr="004B7C49" w14:paraId="2F3375AB" w14:textId="77777777" w:rsidTr="00716C3F">
        <w:tc>
          <w:tcPr>
            <w:tcW w:w="3870" w:type="dxa"/>
            <w:vAlign w:val="bottom"/>
          </w:tcPr>
          <w:p w14:paraId="180CAC68" w14:textId="36D89CCE"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sz w:val="22"/>
                <w:szCs w:val="22"/>
              </w:rPr>
              <w:t>Additions</w:t>
            </w:r>
          </w:p>
        </w:tc>
        <w:tc>
          <w:tcPr>
            <w:tcW w:w="1260" w:type="dxa"/>
            <w:shd w:val="clear" w:color="auto" w:fill="auto"/>
            <w:vAlign w:val="bottom"/>
          </w:tcPr>
          <w:p w14:paraId="393EC2A3" w14:textId="33D765F8"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275</w:t>
            </w:r>
          </w:p>
        </w:tc>
        <w:tc>
          <w:tcPr>
            <w:tcW w:w="1260" w:type="dxa"/>
            <w:shd w:val="clear" w:color="auto" w:fill="auto"/>
            <w:vAlign w:val="bottom"/>
          </w:tcPr>
          <w:p w14:paraId="37BDAB2D" w14:textId="23402372"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132</w:t>
            </w:r>
          </w:p>
        </w:tc>
        <w:tc>
          <w:tcPr>
            <w:tcW w:w="1260" w:type="dxa"/>
            <w:shd w:val="clear" w:color="auto" w:fill="auto"/>
            <w:vAlign w:val="bottom"/>
          </w:tcPr>
          <w:p w14:paraId="025CAD86" w14:textId="12D2108B"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278</w:t>
            </w:r>
          </w:p>
        </w:tc>
        <w:tc>
          <w:tcPr>
            <w:tcW w:w="1260" w:type="dxa"/>
            <w:vAlign w:val="bottom"/>
          </w:tcPr>
          <w:p w14:paraId="3879AECB" w14:textId="357E567D"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122</w:t>
            </w:r>
          </w:p>
        </w:tc>
      </w:tr>
      <w:tr w:rsidR="00FA74E6" w:rsidRPr="004B7C49" w14:paraId="306CE9F8" w14:textId="77777777" w:rsidTr="00716C3F">
        <w:tc>
          <w:tcPr>
            <w:tcW w:w="3870" w:type="dxa"/>
            <w:vAlign w:val="bottom"/>
          </w:tcPr>
          <w:p w14:paraId="6435FC62" w14:textId="649D8CB8"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sz w:val="22"/>
                <w:szCs w:val="22"/>
              </w:rPr>
              <w:t>Interest expenses</w:t>
            </w:r>
          </w:p>
        </w:tc>
        <w:tc>
          <w:tcPr>
            <w:tcW w:w="1260" w:type="dxa"/>
            <w:shd w:val="clear" w:color="auto" w:fill="auto"/>
            <w:vAlign w:val="bottom"/>
          </w:tcPr>
          <w:p w14:paraId="06201E96" w14:textId="10F6F965"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777</w:t>
            </w:r>
          </w:p>
        </w:tc>
        <w:tc>
          <w:tcPr>
            <w:tcW w:w="1260" w:type="dxa"/>
            <w:shd w:val="clear" w:color="auto" w:fill="auto"/>
            <w:vAlign w:val="bottom"/>
          </w:tcPr>
          <w:p w14:paraId="194211F3" w14:textId="4AC8D978"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753</w:t>
            </w:r>
          </w:p>
        </w:tc>
        <w:tc>
          <w:tcPr>
            <w:tcW w:w="1260" w:type="dxa"/>
            <w:shd w:val="clear" w:color="auto" w:fill="auto"/>
            <w:vAlign w:val="bottom"/>
          </w:tcPr>
          <w:p w14:paraId="16B74643" w14:textId="7A287ECE"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784</w:t>
            </w:r>
          </w:p>
        </w:tc>
        <w:tc>
          <w:tcPr>
            <w:tcW w:w="1260" w:type="dxa"/>
            <w:vAlign w:val="bottom"/>
          </w:tcPr>
          <w:p w14:paraId="100F278C" w14:textId="60A15CAE"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757</w:t>
            </w:r>
          </w:p>
        </w:tc>
      </w:tr>
      <w:tr w:rsidR="00FA74E6" w:rsidRPr="004B7C49" w14:paraId="04B6C3F0" w14:textId="77777777" w:rsidTr="00716C3F">
        <w:tc>
          <w:tcPr>
            <w:tcW w:w="3870" w:type="dxa"/>
            <w:vAlign w:val="bottom"/>
          </w:tcPr>
          <w:p w14:paraId="5D58AD34" w14:textId="456C23D4"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sz w:val="22"/>
                <w:szCs w:val="22"/>
              </w:rPr>
              <w:t>Repayments</w:t>
            </w:r>
          </w:p>
        </w:tc>
        <w:tc>
          <w:tcPr>
            <w:tcW w:w="1260" w:type="dxa"/>
            <w:shd w:val="clear" w:color="auto" w:fill="auto"/>
            <w:vAlign w:val="bottom"/>
          </w:tcPr>
          <w:p w14:paraId="2DF98320" w14:textId="472BECE2"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(2,059)</w:t>
            </w:r>
          </w:p>
        </w:tc>
        <w:tc>
          <w:tcPr>
            <w:tcW w:w="1260" w:type="dxa"/>
            <w:shd w:val="clear" w:color="auto" w:fill="auto"/>
            <w:vAlign w:val="bottom"/>
          </w:tcPr>
          <w:p w14:paraId="5828374B" w14:textId="296D59A7"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(2,156)</w:t>
            </w:r>
          </w:p>
        </w:tc>
        <w:tc>
          <w:tcPr>
            <w:tcW w:w="1260" w:type="dxa"/>
            <w:shd w:val="clear" w:color="auto" w:fill="auto"/>
            <w:vAlign w:val="bottom"/>
          </w:tcPr>
          <w:p w14:paraId="19DE1BD4" w14:textId="18BF1481"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(2,013)</w:t>
            </w:r>
          </w:p>
        </w:tc>
        <w:tc>
          <w:tcPr>
            <w:tcW w:w="1260" w:type="dxa"/>
            <w:vAlign w:val="bottom"/>
          </w:tcPr>
          <w:p w14:paraId="78DE56D9" w14:textId="2EFBA27A"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(2,103)</w:t>
            </w:r>
          </w:p>
        </w:tc>
      </w:tr>
      <w:tr w:rsidR="00FA74E6" w:rsidRPr="004B7C49" w14:paraId="33CE0908" w14:textId="77777777" w:rsidTr="00716C3F">
        <w:tc>
          <w:tcPr>
            <w:tcW w:w="3870" w:type="dxa"/>
            <w:vAlign w:val="bottom"/>
          </w:tcPr>
          <w:p w14:paraId="72878076" w14:textId="0B2C6B74" w:rsidR="00FA74E6" w:rsidRPr="004B7C49" w:rsidRDefault="00FA74E6" w:rsidP="00FA74E6">
            <w:pPr>
              <w:overflowPunct w:val="0"/>
              <w:autoSpaceDE w:val="0"/>
              <w:autoSpaceDN w:val="0"/>
              <w:adjustRightInd w:val="0"/>
              <w:spacing w:line="340" w:lineRule="exact"/>
              <w:ind w:right="-72"/>
              <w:textAlignment w:val="baseline"/>
              <w:rPr>
                <w:rFonts w:ascii="Arial" w:hAnsi="Arial" w:cs="Arial"/>
                <w:sz w:val="22"/>
                <w:szCs w:val="22"/>
                <w:cs/>
              </w:rPr>
            </w:pPr>
            <w:r w:rsidRPr="004B7C49">
              <w:rPr>
                <w:rFonts w:ascii="Arial" w:hAnsi="Arial" w:cs="Arial"/>
                <w:sz w:val="22"/>
                <w:szCs w:val="22"/>
              </w:rPr>
              <w:t>Lease modification</w:t>
            </w:r>
          </w:p>
        </w:tc>
        <w:tc>
          <w:tcPr>
            <w:tcW w:w="1260" w:type="dxa"/>
            <w:shd w:val="clear" w:color="auto" w:fill="auto"/>
            <w:vAlign w:val="bottom"/>
          </w:tcPr>
          <w:p w14:paraId="53582A7F" w14:textId="53397B6E"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(46</w:t>
            </w:r>
            <w:r w:rsidR="00734EC3" w:rsidRPr="004B7C49">
              <w:rPr>
                <w:rFonts w:ascii="Arial" w:hAnsi="Arial" w:cs="Arial"/>
                <w:sz w:val="22"/>
                <w:szCs w:val="22"/>
              </w:rPr>
              <w:t>3</w:t>
            </w:r>
            <w:r w:rsidRPr="004B7C49">
              <w:rPr>
                <w:rFonts w:ascii="Arial" w:hAnsi="Arial" w:cs="Arial"/>
                <w:sz w:val="22"/>
                <w:szCs w:val="22"/>
              </w:rPr>
              <w:t>)</w:t>
            </w:r>
          </w:p>
        </w:tc>
        <w:tc>
          <w:tcPr>
            <w:tcW w:w="1260" w:type="dxa"/>
            <w:shd w:val="clear" w:color="auto" w:fill="auto"/>
            <w:vAlign w:val="bottom"/>
          </w:tcPr>
          <w:p w14:paraId="78633F3F" w14:textId="0694F844"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(14)</w:t>
            </w:r>
          </w:p>
        </w:tc>
        <w:tc>
          <w:tcPr>
            <w:tcW w:w="1260" w:type="dxa"/>
            <w:shd w:val="clear" w:color="auto" w:fill="auto"/>
            <w:vAlign w:val="bottom"/>
          </w:tcPr>
          <w:p w14:paraId="127E506C" w14:textId="65E24F1B"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(463)</w:t>
            </w:r>
          </w:p>
        </w:tc>
        <w:tc>
          <w:tcPr>
            <w:tcW w:w="1260" w:type="dxa"/>
            <w:vAlign w:val="bottom"/>
          </w:tcPr>
          <w:p w14:paraId="12DFEE84" w14:textId="7260E5DB"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(28)</w:t>
            </w:r>
          </w:p>
        </w:tc>
      </w:tr>
      <w:tr w:rsidR="00FA74E6" w:rsidRPr="004B7C49" w14:paraId="7E2094CB" w14:textId="77777777" w:rsidTr="00716C3F">
        <w:tc>
          <w:tcPr>
            <w:tcW w:w="3870" w:type="dxa"/>
            <w:vAlign w:val="bottom"/>
          </w:tcPr>
          <w:p w14:paraId="01579F91" w14:textId="670D448C" w:rsidR="00FA74E6" w:rsidRPr="004B7C49" w:rsidRDefault="00FA74E6" w:rsidP="00FA74E6">
            <w:pPr>
              <w:overflowPunct w:val="0"/>
              <w:autoSpaceDE w:val="0"/>
              <w:autoSpaceDN w:val="0"/>
              <w:adjustRightInd w:val="0"/>
              <w:spacing w:line="340" w:lineRule="exact"/>
              <w:ind w:right="-72"/>
              <w:textAlignment w:val="baseline"/>
              <w:rPr>
                <w:rFonts w:ascii="Arial" w:hAnsi="Arial" w:cs="Arial"/>
                <w:sz w:val="22"/>
                <w:szCs w:val="22"/>
              </w:rPr>
            </w:pPr>
            <w:r w:rsidRPr="004B7C49">
              <w:rPr>
                <w:rFonts w:ascii="Arial" w:hAnsi="Arial" w:cs="Arial"/>
                <w:sz w:val="22"/>
                <w:szCs w:val="22"/>
              </w:rPr>
              <w:t>Unrealised gain on exchange</w:t>
            </w:r>
          </w:p>
        </w:tc>
        <w:tc>
          <w:tcPr>
            <w:tcW w:w="1260" w:type="dxa"/>
            <w:shd w:val="clear" w:color="auto" w:fill="auto"/>
            <w:vAlign w:val="bottom"/>
          </w:tcPr>
          <w:p w14:paraId="19913161" w14:textId="066E4B3C"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(60)</w:t>
            </w:r>
          </w:p>
        </w:tc>
        <w:tc>
          <w:tcPr>
            <w:tcW w:w="1260" w:type="dxa"/>
            <w:shd w:val="clear" w:color="auto" w:fill="auto"/>
            <w:vAlign w:val="bottom"/>
          </w:tcPr>
          <w:p w14:paraId="72201673" w14:textId="0A5EEBFC"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(132)</w:t>
            </w:r>
          </w:p>
        </w:tc>
        <w:tc>
          <w:tcPr>
            <w:tcW w:w="1260" w:type="dxa"/>
            <w:shd w:val="clear" w:color="auto" w:fill="auto"/>
            <w:vAlign w:val="bottom"/>
          </w:tcPr>
          <w:p w14:paraId="540A38AB" w14:textId="64C6A7D6" w:rsidR="00FA74E6" w:rsidRPr="004B7C49" w:rsidRDefault="00CA5D12"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(60)</w:t>
            </w:r>
          </w:p>
        </w:tc>
        <w:tc>
          <w:tcPr>
            <w:tcW w:w="1260" w:type="dxa"/>
            <w:vAlign w:val="bottom"/>
          </w:tcPr>
          <w:p w14:paraId="272CD628" w14:textId="3290CDCF" w:rsidR="00FA74E6" w:rsidRPr="004B7C49" w:rsidRDefault="00FA74E6"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(132)</w:t>
            </w:r>
          </w:p>
        </w:tc>
      </w:tr>
      <w:tr w:rsidR="00734EC3" w:rsidRPr="004B7C49" w14:paraId="2281A71F" w14:textId="77777777" w:rsidTr="00716C3F">
        <w:tc>
          <w:tcPr>
            <w:tcW w:w="3870" w:type="dxa"/>
            <w:vAlign w:val="bottom"/>
          </w:tcPr>
          <w:p w14:paraId="587BF8F4" w14:textId="79B3E35E" w:rsidR="00734EC3" w:rsidRPr="004B7C49" w:rsidRDefault="00734EC3" w:rsidP="00FA74E6">
            <w:pPr>
              <w:overflowPunct w:val="0"/>
              <w:autoSpaceDE w:val="0"/>
              <w:autoSpaceDN w:val="0"/>
              <w:adjustRightInd w:val="0"/>
              <w:spacing w:line="340" w:lineRule="exact"/>
              <w:ind w:right="-72"/>
              <w:textAlignment w:val="baseline"/>
              <w:rPr>
                <w:rFonts w:ascii="Arial" w:hAnsi="Arial" w:cs="Arial"/>
                <w:sz w:val="22"/>
                <w:szCs w:val="22"/>
              </w:rPr>
            </w:pPr>
            <w:r w:rsidRPr="004B7C49">
              <w:rPr>
                <w:rFonts w:ascii="Arial" w:hAnsi="Arial" w:cs="Arial"/>
                <w:sz w:val="22"/>
                <w:szCs w:val="22"/>
              </w:rPr>
              <w:t>Contract termination</w:t>
            </w:r>
          </w:p>
        </w:tc>
        <w:tc>
          <w:tcPr>
            <w:tcW w:w="1260" w:type="dxa"/>
            <w:shd w:val="clear" w:color="auto" w:fill="auto"/>
            <w:vAlign w:val="bottom"/>
          </w:tcPr>
          <w:p w14:paraId="270A7C30" w14:textId="07E04D2E" w:rsidR="00734EC3" w:rsidRPr="004B7C49" w:rsidRDefault="00734EC3"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w:t>
            </w:r>
          </w:p>
        </w:tc>
        <w:tc>
          <w:tcPr>
            <w:tcW w:w="1260" w:type="dxa"/>
            <w:shd w:val="clear" w:color="auto" w:fill="auto"/>
            <w:vAlign w:val="bottom"/>
          </w:tcPr>
          <w:p w14:paraId="584B0538" w14:textId="42FD8E57" w:rsidR="00734EC3" w:rsidRPr="004B7C49" w:rsidRDefault="00734EC3"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c>
          <w:tcPr>
            <w:tcW w:w="1260" w:type="dxa"/>
            <w:shd w:val="clear" w:color="auto" w:fill="auto"/>
            <w:vAlign w:val="bottom"/>
          </w:tcPr>
          <w:p w14:paraId="51140FA2" w14:textId="144A7507" w:rsidR="00734EC3" w:rsidRPr="004B7C49" w:rsidRDefault="00734EC3"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c>
          <w:tcPr>
            <w:tcW w:w="1260" w:type="dxa"/>
            <w:vAlign w:val="bottom"/>
          </w:tcPr>
          <w:p w14:paraId="09A88EF9" w14:textId="077843B8" w:rsidR="00734EC3" w:rsidRPr="004B7C49" w:rsidRDefault="00734EC3" w:rsidP="00FA74E6">
            <w:pP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r>
      <w:tr w:rsidR="00FA74E6" w:rsidRPr="004B7C49" w14:paraId="281BC6E1" w14:textId="77777777" w:rsidTr="00716C3F">
        <w:tc>
          <w:tcPr>
            <w:tcW w:w="3870" w:type="dxa"/>
            <w:vAlign w:val="bottom"/>
          </w:tcPr>
          <w:p w14:paraId="41A65A9D" w14:textId="7CCCAF7F"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r w:rsidRPr="004B7C49">
              <w:rPr>
                <w:rFonts w:ascii="Arial" w:hAnsi="Arial" w:cs="Arial"/>
                <w:sz w:val="22"/>
                <w:szCs w:val="22"/>
              </w:rPr>
              <w:t>Exchange differences</w:t>
            </w:r>
          </w:p>
        </w:tc>
        <w:tc>
          <w:tcPr>
            <w:tcW w:w="1260" w:type="dxa"/>
            <w:shd w:val="clear" w:color="auto" w:fill="auto"/>
            <w:vAlign w:val="bottom"/>
          </w:tcPr>
          <w:p w14:paraId="25EF0A69" w14:textId="078D6545" w:rsidR="00FA74E6" w:rsidRPr="004B7C49" w:rsidRDefault="00CA5D12" w:rsidP="00FA74E6">
            <w:pPr>
              <w:pBdr>
                <w:bottom w:val="sing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w:t>
            </w:r>
          </w:p>
        </w:tc>
        <w:tc>
          <w:tcPr>
            <w:tcW w:w="1260" w:type="dxa"/>
            <w:shd w:val="clear" w:color="auto" w:fill="auto"/>
            <w:vAlign w:val="bottom"/>
          </w:tcPr>
          <w:p w14:paraId="5E6F1BA9" w14:textId="783454AA" w:rsidR="00FA74E6" w:rsidRPr="004B7C49" w:rsidRDefault="00FA74E6" w:rsidP="00FA74E6">
            <w:pPr>
              <w:pBdr>
                <w:bottom w:val="sing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w:t>
            </w:r>
          </w:p>
        </w:tc>
        <w:tc>
          <w:tcPr>
            <w:tcW w:w="1260" w:type="dxa"/>
            <w:shd w:val="clear" w:color="auto" w:fill="auto"/>
            <w:vAlign w:val="bottom"/>
          </w:tcPr>
          <w:p w14:paraId="6785011A" w14:textId="3421BA8C" w:rsidR="00FA74E6" w:rsidRPr="004B7C49" w:rsidRDefault="00CA5D12" w:rsidP="00FA74E6">
            <w:pPr>
              <w:pBdr>
                <w:bottom w:val="sing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c>
          <w:tcPr>
            <w:tcW w:w="1260" w:type="dxa"/>
            <w:vAlign w:val="bottom"/>
          </w:tcPr>
          <w:p w14:paraId="7488330F" w14:textId="07D18A8C" w:rsidR="00FA74E6" w:rsidRPr="004B7C49" w:rsidRDefault="00FA74E6" w:rsidP="00FA74E6">
            <w:pPr>
              <w:pBdr>
                <w:bottom w:val="sing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r>
      <w:tr w:rsidR="00FA74E6" w:rsidRPr="004B7C49" w14:paraId="72BEE4E7" w14:textId="77777777" w:rsidTr="00716C3F">
        <w:tc>
          <w:tcPr>
            <w:tcW w:w="3870" w:type="dxa"/>
            <w:vAlign w:val="bottom"/>
          </w:tcPr>
          <w:p w14:paraId="4CA9661A" w14:textId="1B2B0123" w:rsidR="00FA74E6" w:rsidRPr="004B7C49" w:rsidRDefault="00FA74E6" w:rsidP="00FA74E6">
            <w:pPr>
              <w:overflowPunct w:val="0"/>
              <w:autoSpaceDE w:val="0"/>
              <w:autoSpaceDN w:val="0"/>
              <w:adjustRightInd w:val="0"/>
              <w:spacing w:line="340" w:lineRule="exact"/>
              <w:ind w:left="151" w:right="-72" w:hanging="151"/>
              <w:textAlignment w:val="baseline"/>
              <w:rPr>
                <w:rFonts w:ascii="Arial" w:hAnsi="Arial" w:cs="Arial"/>
                <w:sz w:val="22"/>
                <w:szCs w:val="22"/>
              </w:rPr>
            </w:pPr>
            <w:r w:rsidRPr="004B7C49">
              <w:rPr>
                <w:rFonts w:ascii="Arial" w:hAnsi="Arial" w:cs="Arial"/>
                <w:sz w:val="22"/>
                <w:szCs w:val="22"/>
              </w:rPr>
              <w:t>Balance at end of year</w:t>
            </w:r>
          </w:p>
        </w:tc>
        <w:tc>
          <w:tcPr>
            <w:tcW w:w="1260" w:type="dxa"/>
            <w:shd w:val="clear" w:color="auto" w:fill="auto"/>
            <w:vAlign w:val="bottom"/>
          </w:tcPr>
          <w:p w14:paraId="19BECE69" w14:textId="19291153" w:rsidR="00FA74E6" w:rsidRPr="004B7C49" w:rsidRDefault="00CA5D12" w:rsidP="00FA74E6">
            <w:pPr>
              <w:pBdr>
                <w:bottom w:val="doub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19,557</w:t>
            </w:r>
          </w:p>
        </w:tc>
        <w:tc>
          <w:tcPr>
            <w:tcW w:w="1260" w:type="dxa"/>
            <w:shd w:val="clear" w:color="auto" w:fill="auto"/>
            <w:vAlign w:val="bottom"/>
          </w:tcPr>
          <w:p w14:paraId="48015940" w14:textId="0CBCC327" w:rsidR="00FA74E6" w:rsidRPr="004B7C49" w:rsidRDefault="00FA74E6" w:rsidP="00FA74E6">
            <w:pPr>
              <w:pBdr>
                <w:bottom w:val="doub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21,090</w:t>
            </w:r>
          </w:p>
        </w:tc>
        <w:tc>
          <w:tcPr>
            <w:tcW w:w="1260" w:type="dxa"/>
            <w:shd w:val="clear" w:color="auto" w:fill="auto"/>
            <w:vAlign w:val="bottom"/>
          </w:tcPr>
          <w:p w14:paraId="76C9D48C" w14:textId="4BC516EF" w:rsidR="00FA74E6" w:rsidRPr="004B7C49" w:rsidRDefault="00CA5D12" w:rsidP="00FA74E6">
            <w:pPr>
              <w:pBdr>
                <w:bottom w:val="doub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19,748</w:t>
            </w:r>
          </w:p>
        </w:tc>
        <w:tc>
          <w:tcPr>
            <w:tcW w:w="1260" w:type="dxa"/>
            <w:vAlign w:val="bottom"/>
          </w:tcPr>
          <w:p w14:paraId="37EBF911" w14:textId="130B5999" w:rsidR="00FA74E6" w:rsidRPr="004B7C49" w:rsidRDefault="00FA74E6" w:rsidP="00FA74E6">
            <w:pPr>
              <w:pBdr>
                <w:bottom w:val="double" w:sz="4" w:space="1" w:color="auto"/>
              </w:pBdr>
              <w:tabs>
                <w:tab w:val="decimal" w:pos="990"/>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21,222</w:t>
            </w:r>
          </w:p>
        </w:tc>
      </w:tr>
    </w:tbl>
    <w:p w14:paraId="2FE8ADE2" w14:textId="422D67C0" w:rsidR="006E42B5" w:rsidRPr="004B7C49" w:rsidRDefault="006E42B5" w:rsidP="00FA74E6">
      <w:pPr>
        <w:spacing w:before="120" w:after="120" w:line="340" w:lineRule="exact"/>
        <w:ind w:left="907"/>
        <w:jc w:val="thaiDistribute"/>
        <w:rPr>
          <w:rFonts w:ascii="Arial" w:hAnsi="Arial" w:cs="Arial"/>
          <w:color w:val="000000" w:themeColor="text1"/>
          <w:spacing w:val="-2"/>
          <w:sz w:val="22"/>
          <w:szCs w:val="22"/>
        </w:rPr>
      </w:pPr>
      <w:r w:rsidRPr="004B7C49">
        <w:rPr>
          <w:rFonts w:ascii="Arial" w:hAnsi="Arial" w:cs="Arial"/>
          <w:color w:val="000000" w:themeColor="text1"/>
          <w:spacing w:val="-2"/>
          <w:sz w:val="22"/>
          <w:szCs w:val="22"/>
        </w:rPr>
        <w:t xml:space="preserve">A maturity analysis of lease payments is disclosed in Note </w:t>
      </w:r>
      <w:r w:rsidR="00712379" w:rsidRPr="004B7C49">
        <w:rPr>
          <w:rFonts w:ascii="Arial" w:hAnsi="Arial" w:cs="Arial"/>
          <w:color w:val="000000" w:themeColor="text1"/>
          <w:spacing w:val="-2"/>
          <w:sz w:val="22"/>
          <w:szCs w:val="22"/>
        </w:rPr>
        <w:t>3</w:t>
      </w:r>
      <w:r w:rsidR="00DF568B" w:rsidRPr="004B7C49">
        <w:rPr>
          <w:rFonts w:ascii="Arial" w:hAnsi="Arial" w:cs="Arial"/>
          <w:color w:val="000000" w:themeColor="text1"/>
          <w:spacing w:val="-2"/>
          <w:sz w:val="22"/>
          <w:szCs w:val="22"/>
        </w:rPr>
        <w:t>4</w:t>
      </w:r>
      <w:r w:rsidR="00712379" w:rsidRPr="004B7C49">
        <w:rPr>
          <w:rFonts w:ascii="Arial" w:hAnsi="Arial" w:cs="Arial"/>
          <w:color w:val="000000" w:themeColor="text1"/>
          <w:spacing w:val="-2"/>
          <w:sz w:val="22"/>
          <w:szCs w:val="22"/>
        </w:rPr>
        <w:t>.1.3</w:t>
      </w:r>
      <w:r w:rsidRPr="004B7C49">
        <w:rPr>
          <w:rFonts w:ascii="Arial" w:hAnsi="Arial" w:cs="Arial"/>
          <w:color w:val="000000" w:themeColor="text1"/>
          <w:spacing w:val="-2"/>
          <w:sz w:val="22"/>
          <w:szCs w:val="22"/>
        </w:rPr>
        <w:t xml:space="preserve"> under the liquidity risk.</w:t>
      </w:r>
    </w:p>
    <w:p w14:paraId="0C638AA6" w14:textId="0619EF76" w:rsidR="006E42B5" w:rsidRPr="004B7C49" w:rsidRDefault="006E42B5" w:rsidP="00FA74E6">
      <w:pPr>
        <w:pStyle w:val="ListParagraph"/>
        <w:keepNext/>
        <w:numPr>
          <w:ilvl w:val="0"/>
          <w:numId w:val="31"/>
        </w:numPr>
        <w:tabs>
          <w:tab w:val="left" w:pos="1440"/>
        </w:tabs>
        <w:overflowPunct w:val="0"/>
        <w:autoSpaceDE w:val="0"/>
        <w:autoSpaceDN w:val="0"/>
        <w:adjustRightInd w:val="0"/>
        <w:spacing w:before="120" w:after="120" w:line="340" w:lineRule="exact"/>
        <w:ind w:left="907" w:hanging="367"/>
        <w:contextualSpacing w:val="0"/>
        <w:jc w:val="thaiDistribute"/>
        <w:textAlignment w:val="baseline"/>
        <w:rPr>
          <w:rFonts w:ascii="Arial" w:hAnsi="Arial" w:cs="Arial"/>
          <w:b/>
          <w:bCs/>
          <w:szCs w:val="22"/>
        </w:rPr>
      </w:pPr>
      <w:r w:rsidRPr="004B7C49">
        <w:rPr>
          <w:rFonts w:ascii="Arial" w:hAnsi="Arial" w:cs="Arial"/>
          <w:b/>
          <w:bCs/>
          <w:szCs w:val="22"/>
        </w:rPr>
        <w:t>Expenses relating to leases that are recognised in profit or loss</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B82C5B" w:rsidRPr="004B7C49" w14:paraId="40E62E53" w14:textId="77777777" w:rsidTr="006A4C1D">
        <w:trPr>
          <w:trHeight w:val="198"/>
        </w:trPr>
        <w:tc>
          <w:tcPr>
            <w:tcW w:w="4140" w:type="dxa"/>
          </w:tcPr>
          <w:p w14:paraId="0A66C998"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4680" w:type="dxa"/>
            <w:gridSpan w:val="4"/>
          </w:tcPr>
          <w:p w14:paraId="24508AB6" w14:textId="06E44642" w:rsidR="00B82C5B" w:rsidRPr="004B7C49" w:rsidRDefault="00B82C5B" w:rsidP="00FA74E6">
            <w:pPr>
              <w:tabs>
                <w:tab w:val="decimal" w:pos="1037"/>
              </w:tabs>
              <w:overflowPunct w:val="0"/>
              <w:autoSpaceDE w:val="0"/>
              <w:autoSpaceDN w:val="0"/>
              <w:adjustRightInd w:val="0"/>
              <w:spacing w:line="340" w:lineRule="exact"/>
              <w:jc w:val="right"/>
              <w:textAlignment w:val="baseline"/>
              <w:rPr>
                <w:rFonts w:ascii="Arial" w:hAnsi="Arial" w:cs="Arial"/>
                <w:sz w:val="22"/>
                <w:szCs w:val="22"/>
                <w:cs/>
              </w:rPr>
            </w:pPr>
            <w:r w:rsidRPr="004B7C49">
              <w:rPr>
                <w:rFonts w:ascii="Arial" w:hAnsi="Arial" w:cs="Arial"/>
                <w:color w:val="000000" w:themeColor="text1"/>
                <w:sz w:val="22"/>
                <w:szCs w:val="22"/>
              </w:rPr>
              <w:t>(Unit: Million Baht)</w:t>
            </w:r>
          </w:p>
        </w:tc>
      </w:tr>
      <w:tr w:rsidR="00B82C5B" w:rsidRPr="004B7C49" w14:paraId="295D5031" w14:textId="77777777" w:rsidTr="006A4C1D">
        <w:trPr>
          <w:trHeight w:val="198"/>
        </w:trPr>
        <w:tc>
          <w:tcPr>
            <w:tcW w:w="4140" w:type="dxa"/>
          </w:tcPr>
          <w:p w14:paraId="598C078F"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sz w:val="22"/>
                <w:szCs w:val="22"/>
                <w:cs/>
              </w:rPr>
            </w:pPr>
          </w:p>
        </w:tc>
        <w:tc>
          <w:tcPr>
            <w:tcW w:w="2340" w:type="dxa"/>
            <w:gridSpan w:val="2"/>
          </w:tcPr>
          <w:p w14:paraId="6C0AD7E2" w14:textId="23EE8BD6"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cs/>
              </w:rPr>
            </w:pPr>
            <w:r w:rsidRPr="004B7C49">
              <w:rPr>
                <w:rFonts w:ascii="Arial" w:hAnsi="Arial" w:cs="Arial"/>
                <w:color w:val="000000" w:themeColor="text1"/>
                <w:sz w:val="22"/>
                <w:szCs w:val="22"/>
              </w:rPr>
              <w:t xml:space="preserve">Consolidated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c>
          <w:tcPr>
            <w:tcW w:w="2340" w:type="dxa"/>
            <w:gridSpan w:val="2"/>
          </w:tcPr>
          <w:p w14:paraId="7708D842" w14:textId="2C15B541" w:rsidR="00B82C5B" w:rsidRPr="004B7C49" w:rsidRDefault="00B82C5B" w:rsidP="00FA74E6">
            <w:pPr>
              <w:pBdr>
                <w:bottom w:val="single" w:sz="4" w:space="1" w:color="auto"/>
              </w:pBdr>
              <w:tabs>
                <w:tab w:val="decimal" w:pos="1037"/>
              </w:tabs>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 xml:space="preserve">Separate </w:t>
            </w:r>
            <w:r w:rsidRPr="004B7C49">
              <w:rPr>
                <w:rFonts w:ascii="Arial" w:hAnsi="Arial" w:cs="Arial"/>
                <w:color w:val="000000" w:themeColor="text1"/>
                <w:sz w:val="22"/>
                <w:szCs w:val="22"/>
                <w:cs/>
              </w:rPr>
              <w:t xml:space="preserve">                                     </w:t>
            </w:r>
            <w:r w:rsidRPr="004B7C49">
              <w:rPr>
                <w:rFonts w:ascii="Arial" w:hAnsi="Arial" w:cs="Arial"/>
                <w:color w:val="000000" w:themeColor="text1"/>
                <w:sz w:val="22"/>
                <w:szCs w:val="22"/>
              </w:rPr>
              <w:t>financial statements</w:t>
            </w:r>
          </w:p>
        </w:tc>
      </w:tr>
      <w:tr w:rsidR="00B82C5B" w:rsidRPr="004B7C49" w14:paraId="6D099D3A" w14:textId="77777777" w:rsidTr="006A4C1D">
        <w:trPr>
          <w:trHeight w:val="198"/>
        </w:trPr>
        <w:tc>
          <w:tcPr>
            <w:tcW w:w="4140" w:type="dxa"/>
          </w:tcPr>
          <w:p w14:paraId="7BDA3726" w14:textId="77777777" w:rsidR="00B82C5B" w:rsidRPr="004B7C49" w:rsidRDefault="00B82C5B" w:rsidP="00FA74E6">
            <w:pPr>
              <w:overflowPunct w:val="0"/>
              <w:autoSpaceDE w:val="0"/>
              <w:autoSpaceDN w:val="0"/>
              <w:adjustRightInd w:val="0"/>
              <w:spacing w:line="340" w:lineRule="exact"/>
              <w:ind w:left="151" w:right="-72" w:hanging="151"/>
              <w:textAlignment w:val="baseline"/>
              <w:rPr>
                <w:rFonts w:ascii="Arial" w:hAnsi="Arial" w:cs="Arial"/>
                <w:b/>
                <w:bCs/>
                <w:sz w:val="22"/>
                <w:szCs w:val="22"/>
                <w:cs/>
              </w:rPr>
            </w:pPr>
          </w:p>
        </w:tc>
        <w:tc>
          <w:tcPr>
            <w:tcW w:w="1170" w:type="dxa"/>
          </w:tcPr>
          <w:p w14:paraId="7D82945A" w14:textId="2A803030"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170" w:type="dxa"/>
          </w:tcPr>
          <w:p w14:paraId="15824219" w14:textId="55FCA90E"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c>
          <w:tcPr>
            <w:tcW w:w="1170" w:type="dxa"/>
          </w:tcPr>
          <w:p w14:paraId="412E873C" w14:textId="3C0610C0" w:rsidR="00B82C5B" w:rsidRPr="004B7C49" w:rsidRDefault="00184E67"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2024</w:t>
            </w:r>
          </w:p>
        </w:tc>
        <w:tc>
          <w:tcPr>
            <w:tcW w:w="1170" w:type="dxa"/>
          </w:tcPr>
          <w:p w14:paraId="3106CD95" w14:textId="4CB5597E" w:rsidR="00B82C5B" w:rsidRPr="004B7C49" w:rsidRDefault="003D6AD4" w:rsidP="00FA74E6">
            <w:pPr>
              <w:pBdr>
                <w:bottom w:val="single" w:sz="4" w:space="1" w:color="auto"/>
              </w:pBdr>
              <w:overflowPunct w:val="0"/>
              <w:autoSpaceDE w:val="0"/>
              <w:autoSpaceDN w:val="0"/>
              <w:adjustRightInd w:val="0"/>
              <w:spacing w:line="340" w:lineRule="exact"/>
              <w:jc w:val="center"/>
              <w:textAlignment w:val="baseline"/>
              <w:rPr>
                <w:rFonts w:ascii="Arial" w:hAnsi="Arial" w:cs="Arial"/>
                <w:sz w:val="22"/>
                <w:szCs w:val="22"/>
              </w:rPr>
            </w:pPr>
            <w:r w:rsidRPr="004B7C49">
              <w:rPr>
                <w:rFonts w:ascii="Arial" w:hAnsi="Arial" w:cs="Arial"/>
                <w:color w:val="000000" w:themeColor="text1"/>
                <w:sz w:val="22"/>
                <w:szCs w:val="22"/>
              </w:rPr>
              <w:t>2023</w:t>
            </w:r>
          </w:p>
        </w:tc>
      </w:tr>
      <w:tr w:rsidR="00FA74E6" w:rsidRPr="004B7C49" w14:paraId="6449162A" w14:textId="77777777" w:rsidTr="00383A04">
        <w:trPr>
          <w:trHeight w:val="198"/>
        </w:trPr>
        <w:tc>
          <w:tcPr>
            <w:tcW w:w="4140" w:type="dxa"/>
          </w:tcPr>
          <w:p w14:paraId="24E19A94" w14:textId="50990299" w:rsidR="00FA74E6" w:rsidRPr="004B7C49" w:rsidRDefault="00FA74E6" w:rsidP="00FA74E6">
            <w:pPr>
              <w:spacing w:line="340" w:lineRule="exact"/>
              <w:ind w:left="156" w:hanging="156"/>
              <w:jc w:val="left"/>
              <w:rPr>
                <w:rFonts w:ascii="Arial" w:hAnsi="Arial" w:cs="Arial"/>
                <w:sz w:val="22"/>
                <w:szCs w:val="22"/>
              </w:rPr>
            </w:pPr>
            <w:r w:rsidRPr="004B7C49">
              <w:rPr>
                <w:rFonts w:ascii="Arial" w:eastAsia="Calibri" w:hAnsi="Arial" w:cs="Arial"/>
                <w:color w:val="000000" w:themeColor="text1"/>
                <w:sz w:val="22"/>
                <w:szCs w:val="22"/>
              </w:rPr>
              <w:t>Depreciation expenses of right-of-use assets</w:t>
            </w:r>
          </w:p>
        </w:tc>
        <w:tc>
          <w:tcPr>
            <w:tcW w:w="1170" w:type="dxa"/>
            <w:shd w:val="clear" w:color="auto" w:fill="auto"/>
            <w:vAlign w:val="bottom"/>
          </w:tcPr>
          <w:p w14:paraId="7DF3F7CE" w14:textId="0244225D"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1,8</w:t>
            </w:r>
            <w:r w:rsidR="00433500" w:rsidRPr="004B7C49">
              <w:rPr>
                <w:rFonts w:ascii="Arial" w:hAnsi="Arial" w:cs="Arial"/>
                <w:sz w:val="22"/>
                <w:szCs w:val="22"/>
              </w:rPr>
              <w:t>86</w:t>
            </w:r>
          </w:p>
        </w:tc>
        <w:tc>
          <w:tcPr>
            <w:tcW w:w="1170" w:type="dxa"/>
            <w:shd w:val="clear" w:color="auto" w:fill="auto"/>
            <w:vAlign w:val="bottom"/>
          </w:tcPr>
          <w:p w14:paraId="13768416" w14:textId="1D12BE33"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1,931</w:t>
            </w:r>
          </w:p>
        </w:tc>
        <w:tc>
          <w:tcPr>
            <w:tcW w:w="1170" w:type="dxa"/>
            <w:shd w:val="clear" w:color="auto" w:fill="auto"/>
            <w:vAlign w:val="bottom"/>
          </w:tcPr>
          <w:p w14:paraId="44B60959" w14:textId="24DB30C7"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w:t>
            </w:r>
            <w:r w:rsidR="00433500" w:rsidRPr="004B7C49">
              <w:rPr>
                <w:rFonts w:ascii="Arial" w:hAnsi="Arial" w:cs="Arial"/>
                <w:sz w:val="22"/>
                <w:szCs w:val="22"/>
              </w:rPr>
              <w:t>822</w:t>
            </w:r>
          </w:p>
        </w:tc>
        <w:tc>
          <w:tcPr>
            <w:tcW w:w="1170" w:type="dxa"/>
            <w:vAlign w:val="bottom"/>
          </w:tcPr>
          <w:p w14:paraId="16916E81" w14:textId="0AC5B80D"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1,852</w:t>
            </w:r>
          </w:p>
        </w:tc>
      </w:tr>
      <w:tr w:rsidR="00FA74E6" w:rsidRPr="004B7C49" w14:paraId="20943FDC" w14:textId="77777777" w:rsidTr="00383A04">
        <w:tc>
          <w:tcPr>
            <w:tcW w:w="4140" w:type="dxa"/>
          </w:tcPr>
          <w:p w14:paraId="62E43826" w14:textId="1905870B" w:rsidR="00FA74E6" w:rsidRPr="004B7C49" w:rsidRDefault="00FA74E6" w:rsidP="00FA74E6">
            <w:pPr>
              <w:overflowPunct w:val="0"/>
              <w:autoSpaceDE w:val="0"/>
              <w:autoSpaceDN w:val="0"/>
              <w:adjustRightInd w:val="0"/>
              <w:spacing w:line="340" w:lineRule="exact"/>
              <w:textAlignment w:val="baseline"/>
              <w:rPr>
                <w:rFonts w:ascii="Arial" w:hAnsi="Arial" w:cs="Arial"/>
                <w:sz w:val="22"/>
                <w:szCs w:val="22"/>
                <w:cs/>
              </w:rPr>
            </w:pPr>
            <w:r w:rsidRPr="004B7C49">
              <w:rPr>
                <w:rFonts w:ascii="Arial" w:eastAsia="Calibri" w:hAnsi="Arial" w:cs="Arial"/>
                <w:color w:val="000000" w:themeColor="text1"/>
                <w:sz w:val="22"/>
                <w:szCs w:val="22"/>
              </w:rPr>
              <w:t>Interest expenses on lease liabilities</w:t>
            </w:r>
          </w:p>
        </w:tc>
        <w:tc>
          <w:tcPr>
            <w:tcW w:w="1170" w:type="dxa"/>
            <w:shd w:val="clear" w:color="auto" w:fill="auto"/>
            <w:vAlign w:val="bottom"/>
          </w:tcPr>
          <w:p w14:paraId="684B0369" w14:textId="64613599"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777</w:t>
            </w:r>
          </w:p>
        </w:tc>
        <w:tc>
          <w:tcPr>
            <w:tcW w:w="1170" w:type="dxa"/>
            <w:shd w:val="clear" w:color="auto" w:fill="auto"/>
            <w:vAlign w:val="bottom"/>
          </w:tcPr>
          <w:p w14:paraId="20CECBC8" w14:textId="5E328012"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753</w:t>
            </w:r>
          </w:p>
        </w:tc>
        <w:tc>
          <w:tcPr>
            <w:tcW w:w="1170" w:type="dxa"/>
            <w:shd w:val="clear" w:color="auto" w:fill="auto"/>
            <w:vAlign w:val="bottom"/>
          </w:tcPr>
          <w:p w14:paraId="386C7C11" w14:textId="7F428F34"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784</w:t>
            </w:r>
          </w:p>
        </w:tc>
        <w:tc>
          <w:tcPr>
            <w:tcW w:w="1170" w:type="dxa"/>
            <w:vAlign w:val="bottom"/>
          </w:tcPr>
          <w:p w14:paraId="34E06BCC" w14:textId="5A3E5FAA"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757</w:t>
            </w:r>
          </w:p>
        </w:tc>
      </w:tr>
      <w:tr w:rsidR="00FA74E6" w:rsidRPr="004B7C49" w14:paraId="46C00352" w14:textId="77777777" w:rsidTr="00383A04">
        <w:tc>
          <w:tcPr>
            <w:tcW w:w="4140" w:type="dxa"/>
          </w:tcPr>
          <w:p w14:paraId="7262B116" w14:textId="041A7436" w:rsidR="00FA74E6" w:rsidRPr="004B7C49" w:rsidRDefault="00FA74E6" w:rsidP="00FA74E6">
            <w:pPr>
              <w:overflowPunct w:val="0"/>
              <w:autoSpaceDE w:val="0"/>
              <w:autoSpaceDN w:val="0"/>
              <w:adjustRightInd w:val="0"/>
              <w:spacing w:line="340" w:lineRule="exact"/>
              <w:textAlignment w:val="baseline"/>
              <w:rPr>
                <w:rFonts w:ascii="Arial" w:hAnsi="Arial" w:cs="Arial"/>
                <w:sz w:val="22"/>
                <w:szCs w:val="22"/>
                <w:cs/>
              </w:rPr>
            </w:pPr>
            <w:r w:rsidRPr="004B7C49">
              <w:rPr>
                <w:rFonts w:ascii="Arial" w:eastAsia="Calibri" w:hAnsi="Arial" w:cs="Arial"/>
                <w:color w:val="000000" w:themeColor="text1"/>
                <w:sz w:val="22"/>
                <w:szCs w:val="22"/>
              </w:rPr>
              <w:t>Expenses relating to short-term leases</w:t>
            </w:r>
          </w:p>
        </w:tc>
        <w:tc>
          <w:tcPr>
            <w:tcW w:w="1170" w:type="dxa"/>
            <w:shd w:val="clear" w:color="auto" w:fill="auto"/>
            <w:vAlign w:val="bottom"/>
          </w:tcPr>
          <w:p w14:paraId="4F3094D9" w14:textId="0052286B"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w:t>
            </w:r>
          </w:p>
        </w:tc>
        <w:tc>
          <w:tcPr>
            <w:tcW w:w="1170" w:type="dxa"/>
            <w:shd w:val="clear" w:color="auto" w:fill="auto"/>
            <w:vAlign w:val="bottom"/>
          </w:tcPr>
          <w:p w14:paraId="15CB2C6A" w14:textId="25E8E3A3"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w:t>
            </w:r>
          </w:p>
        </w:tc>
        <w:tc>
          <w:tcPr>
            <w:tcW w:w="1170" w:type="dxa"/>
            <w:shd w:val="clear" w:color="auto" w:fill="auto"/>
            <w:vAlign w:val="bottom"/>
          </w:tcPr>
          <w:p w14:paraId="2E73A158" w14:textId="377CB720"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c>
          <w:tcPr>
            <w:tcW w:w="1170" w:type="dxa"/>
            <w:vAlign w:val="bottom"/>
          </w:tcPr>
          <w:p w14:paraId="250187B5" w14:textId="455A77F2"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w:t>
            </w:r>
          </w:p>
        </w:tc>
      </w:tr>
      <w:tr w:rsidR="00FA74E6" w:rsidRPr="004B7C49" w14:paraId="6EEBF834" w14:textId="77777777" w:rsidTr="00383A04">
        <w:tc>
          <w:tcPr>
            <w:tcW w:w="4140" w:type="dxa"/>
          </w:tcPr>
          <w:p w14:paraId="4F4C2F17" w14:textId="05E8EC79" w:rsidR="00FA74E6" w:rsidRPr="004B7C49" w:rsidRDefault="00FA74E6" w:rsidP="00FA74E6">
            <w:pPr>
              <w:spacing w:line="340" w:lineRule="exact"/>
              <w:ind w:left="156" w:hanging="156"/>
              <w:rPr>
                <w:rFonts w:ascii="Arial" w:hAnsi="Arial" w:cs="Arial"/>
                <w:sz w:val="22"/>
                <w:szCs w:val="22"/>
                <w:cs/>
              </w:rPr>
            </w:pPr>
            <w:r w:rsidRPr="004B7C49">
              <w:rPr>
                <w:rFonts w:ascii="Arial" w:hAnsi="Arial" w:cs="Arial"/>
                <w:color w:val="000000" w:themeColor="text1"/>
                <w:sz w:val="22"/>
                <w:szCs w:val="22"/>
              </w:rPr>
              <w:t>Expenses relating to leases of low-value assets</w:t>
            </w:r>
          </w:p>
        </w:tc>
        <w:tc>
          <w:tcPr>
            <w:tcW w:w="1170" w:type="dxa"/>
            <w:shd w:val="clear" w:color="auto" w:fill="auto"/>
            <w:vAlign w:val="bottom"/>
          </w:tcPr>
          <w:p w14:paraId="38B75814" w14:textId="589FC4AD"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38</w:t>
            </w:r>
          </w:p>
        </w:tc>
        <w:tc>
          <w:tcPr>
            <w:tcW w:w="1170" w:type="dxa"/>
            <w:shd w:val="clear" w:color="auto" w:fill="auto"/>
            <w:vAlign w:val="bottom"/>
          </w:tcPr>
          <w:p w14:paraId="6CBABF1F" w14:textId="3AB852AF"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w:t>
            </w:r>
          </w:p>
        </w:tc>
        <w:tc>
          <w:tcPr>
            <w:tcW w:w="1170" w:type="dxa"/>
            <w:shd w:val="clear" w:color="auto" w:fill="auto"/>
            <w:vAlign w:val="bottom"/>
          </w:tcPr>
          <w:p w14:paraId="5342E985" w14:textId="4AD18B61" w:rsidR="00FA74E6" w:rsidRPr="004B7C49" w:rsidRDefault="00671372"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38</w:t>
            </w:r>
          </w:p>
        </w:tc>
        <w:tc>
          <w:tcPr>
            <w:tcW w:w="1170" w:type="dxa"/>
            <w:vAlign w:val="bottom"/>
          </w:tcPr>
          <w:p w14:paraId="49056477" w14:textId="290B5EF3" w:rsidR="00FA74E6" w:rsidRPr="004B7C49" w:rsidRDefault="00FA74E6" w:rsidP="00FA74E6">
            <w:pPr>
              <w:tabs>
                <w:tab w:val="decimal" w:pos="876"/>
              </w:tabs>
              <w:overflowPunct w:val="0"/>
              <w:autoSpaceDE w:val="0"/>
              <w:autoSpaceDN w:val="0"/>
              <w:adjustRightInd w:val="0"/>
              <w:spacing w:line="340" w:lineRule="exact"/>
              <w:textAlignment w:val="baseline"/>
              <w:rPr>
                <w:rFonts w:ascii="Arial" w:hAnsi="Arial" w:cs="Arial"/>
                <w:sz w:val="22"/>
                <w:szCs w:val="22"/>
              </w:rPr>
            </w:pPr>
            <w:r w:rsidRPr="004B7C49">
              <w:rPr>
                <w:rFonts w:ascii="Arial" w:hAnsi="Arial" w:cs="Arial"/>
                <w:sz w:val="22"/>
                <w:szCs w:val="22"/>
              </w:rPr>
              <w:t>4</w:t>
            </w:r>
          </w:p>
        </w:tc>
      </w:tr>
    </w:tbl>
    <w:p w14:paraId="196D8C18" w14:textId="61A7612A" w:rsidR="006E42B5" w:rsidRPr="004B7C49" w:rsidRDefault="00830F11" w:rsidP="003212D0">
      <w:pPr>
        <w:pStyle w:val="ListParagraph"/>
        <w:numPr>
          <w:ilvl w:val="0"/>
          <w:numId w:val="31"/>
        </w:numPr>
        <w:overflowPunct w:val="0"/>
        <w:autoSpaceDE w:val="0"/>
        <w:autoSpaceDN w:val="0"/>
        <w:adjustRightInd w:val="0"/>
        <w:spacing w:before="120" w:after="120" w:line="360" w:lineRule="exact"/>
        <w:ind w:left="900"/>
        <w:contextualSpacing w:val="0"/>
        <w:jc w:val="thaiDistribute"/>
        <w:textAlignment w:val="baseline"/>
        <w:rPr>
          <w:rFonts w:ascii="Arial" w:hAnsi="Arial" w:cs="Arial"/>
          <w:b/>
          <w:bCs/>
          <w:szCs w:val="22"/>
        </w:rPr>
      </w:pPr>
      <w:r w:rsidRPr="004B7C49">
        <w:rPr>
          <w:rFonts w:ascii="Arial" w:hAnsi="Arial" w:cs="Arial"/>
          <w:b/>
          <w:bCs/>
          <w:szCs w:val="22"/>
        </w:rPr>
        <w:lastRenderedPageBreak/>
        <w:t>Group as a lessor</w:t>
      </w:r>
    </w:p>
    <w:p w14:paraId="3C733F8D" w14:textId="7DC08D53" w:rsidR="00EA721A" w:rsidRPr="004B7C49" w:rsidRDefault="00EA721A" w:rsidP="003212D0">
      <w:pPr>
        <w:tabs>
          <w:tab w:val="left" w:pos="900"/>
          <w:tab w:val="left" w:pos="2160"/>
          <w:tab w:val="left" w:pos="2880"/>
        </w:tabs>
        <w:spacing w:before="120" w:after="120" w:line="360" w:lineRule="exact"/>
        <w:ind w:left="900" w:right="-43"/>
        <w:rPr>
          <w:rFonts w:ascii="Arial" w:hAnsi="Arial" w:cs="Arial"/>
          <w:color w:val="0070C0"/>
          <w:sz w:val="22"/>
          <w:szCs w:val="22"/>
        </w:rPr>
      </w:pPr>
      <w:r w:rsidRPr="004B7C49">
        <w:rPr>
          <w:rFonts w:ascii="Arial" w:hAnsi="Arial" w:cs="Arial"/>
          <w:sz w:val="22"/>
          <w:szCs w:val="22"/>
        </w:rPr>
        <w:t xml:space="preserve">The Group has </w:t>
      </w:r>
      <w:proofErr w:type="gramStart"/>
      <w:r w:rsidRPr="004B7C49">
        <w:rPr>
          <w:rFonts w:ascii="Arial" w:hAnsi="Arial" w:cs="Arial"/>
          <w:sz w:val="22"/>
          <w:szCs w:val="22"/>
        </w:rPr>
        <w:t>entered into</w:t>
      </w:r>
      <w:proofErr w:type="gramEnd"/>
      <w:r w:rsidRPr="004B7C49">
        <w:rPr>
          <w:rFonts w:ascii="Arial" w:hAnsi="Arial" w:cs="Arial"/>
          <w:sz w:val="22"/>
          <w:szCs w:val="22"/>
        </w:rPr>
        <w:t xml:space="preserve"> operating leases for its investment property portfolio consisting of (see Note </w:t>
      </w:r>
      <w:r w:rsidR="00830F11" w:rsidRPr="004B7C49">
        <w:rPr>
          <w:rFonts w:ascii="Arial" w:hAnsi="Arial" w:cs="Arial"/>
          <w:sz w:val="22"/>
          <w:szCs w:val="22"/>
        </w:rPr>
        <w:t>1</w:t>
      </w:r>
      <w:r w:rsidR="00DF568B" w:rsidRPr="004B7C49">
        <w:rPr>
          <w:rFonts w:ascii="Arial" w:hAnsi="Arial" w:cs="Arial"/>
          <w:sz w:val="22"/>
          <w:szCs w:val="22"/>
        </w:rPr>
        <w:t>4</w:t>
      </w:r>
      <w:r w:rsidR="00B977E0" w:rsidRPr="004B7C49">
        <w:rPr>
          <w:rFonts w:ascii="Arial" w:hAnsi="Arial" w:cs="Arial"/>
          <w:sz w:val="22"/>
          <w:szCs w:val="22"/>
        </w:rPr>
        <w:t>)</w:t>
      </w:r>
      <w:r w:rsidRPr="004B7C49">
        <w:rPr>
          <w:rFonts w:ascii="Arial" w:hAnsi="Arial" w:cs="Arial"/>
          <w:sz w:val="22"/>
          <w:szCs w:val="22"/>
        </w:rPr>
        <w:t>.</w:t>
      </w:r>
      <w:r w:rsidR="00B977E0" w:rsidRPr="004B7C49">
        <w:rPr>
          <w:rFonts w:ascii="Arial" w:hAnsi="Arial" w:cs="Arial"/>
          <w:sz w:val="22"/>
          <w:szCs w:val="22"/>
        </w:rPr>
        <w:t xml:space="preserve"> </w:t>
      </w:r>
      <w:r w:rsidR="00826E9A" w:rsidRPr="004B7C49">
        <w:rPr>
          <w:rFonts w:ascii="Arial" w:hAnsi="Arial" w:cs="Arial"/>
          <w:sz w:val="22"/>
          <w:szCs w:val="28"/>
          <w:lang w:val="en-US"/>
        </w:rPr>
        <w:t xml:space="preserve">During the year </w:t>
      </w:r>
      <w:r w:rsidR="00184E67" w:rsidRPr="004B7C49">
        <w:rPr>
          <w:rFonts w:ascii="Arial" w:hAnsi="Arial" w:cs="Arial"/>
          <w:sz w:val="22"/>
          <w:szCs w:val="28"/>
          <w:lang w:val="en-US"/>
        </w:rPr>
        <w:t>2024</w:t>
      </w:r>
      <w:r w:rsidR="00826E9A" w:rsidRPr="004B7C49">
        <w:rPr>
          <w:rFonts w:ascii="Arial" w:hAnsi="Arial" w:cs="Arial"/>
          <w:sz w:val="22"/>
          <w:szCs w:val="28"/>
          <w:lang w:val="en-US"/>
        </w:rPr>
        <w:t xml:space="preserve">, </w:t>
      </w:r>
      <w:r w:rsidR="00826E9A" w:rsidRPr="004B7C49">
        <w:rPr>
          <w:rFonts w:ascii="Arial" w:hAnsi="Arial" w:cs="Arial"/>
          <w:sz w:val="22"/>
          <w:szCs w:val="22"/>
        </w:rPr>
        <w:t>t</w:t>
      </w:r>
      <w:r w:rsidR="00B977E0" w:rsidRPr="004B7C49">
        <w:rPr>
          <w:rFonts w:ascii="Arial" w:hAnsi="Arial" w:cs="Arial"/>
          <w:sz w:val="22"/>
          <w:szCs w:val="22"/>
        </w:rPr>
        <w:t xml:space="preserve">he Group has </w:t>
      </w:r>
      <w:r w:rsidR="005C2851" w:rsidRPr="004B7C49">
        <w:rPr>
          <w:rFonts w:ascii="Arial" w:hAnsi="Arial" w:cs="Arial"/>
          <w:sz w:val="22"/>
          <w:szCs w:val="22"/>
        </w:rPr>
        <w:t xml:space="preserve">sublease </w:t>
      </w:r>
      <w:r w:rsidR="00B977E0" w:rsidRPr="004B7C49">
        <w:rPr>
          <w:rFonts w:ascii="Arial" w:hAnsi="Arial" w:cs="Arial"/>
          <w:sz w:val="22"/>
          <w:szCs w:val="22"/>
        </w:rPr>
        <w:t xml:space="preserve">income amounting to Baht </w:t>
      </w:r>
      <w:r w:rsidR="00466A0F" w:rsidRPr="004B7C49">
        <w:rPr>
          <w:rFonts w:ascii="Arial" w:hAnsi="Arial" w:cs="Arial"/>
          <w:sz w:val="22"/>
          <w:szCs w:val="22"/>
        </w:rPr>
        <w:t>22</w:t>
      </w:r>
      <w:r w:rsidR="00B977E0" w:rsidRPr="004B7C49">
        <w:rPr>
          <w:rFonts w:ascii="Arial" w:hAnsi="Arial" w:cs="Arial"/>
          <w:sz w:val="22"/>
          <w:szCs w:val="22"/>
        </w:rPr>
        <w:t xml:space="preserve"> million (</w:t>
      </w:r>
      <w:r w:rsidR="003D6AD4" w:rsidRPr="004B7C49">
        <w:rPr>
          <w:rFonts w:ascii="Arial" w:hAnsi="Arial" w:cs="Arial"/>
          <w:sz w:val="22"/>
          <w:szCs w:val="22"/>
        </w:rPr>
        <w:t>2023</w:t>
      </w:r>
      <w:r w:rsidR="00B977E0" w:rsidRPr="004B7C49">
        <w:rPr>
          <w:rFonts w:ascii="Arial" w:hAnsi="Arial" w:cs="Arial"/>
          <w:sz w:val="22"/>
          <w:szCs w:val="22"/>
        </w:rPr>
        <w:t xml:space="preserve">: Baht </w:t>
      </w:r>
      <w:r w:rsidR="00D07A06" w:rsidRPr="004B7C49">
        <w:rPr>
          <w:rFonts w:ascii="Arial" w:hAnsi="Arial" w:cs="Arial"/>
          <w:sz w:val="22"/>
          <w:szCs w:val="22"/>
        </w:rPr>
        <w:t>2</w:t>
      </w:r>
      <w:r w:rsidR="008F019F" w:rsidRPr="004B7C49">
        <w:rPr>
          <w:rFonts w:ascii="Arial" w:hAnsi="Arial" w:cs="Arial"/>
          <w:sz w:val="22"/>
          <w:szCs w:val="22"/>
        </w:rPr>
        <w:t>2</w:t>
      </w:r>
      <w:r w:rsidR="00540D92" w:rsidRPr="004B7C49">
        <w:rPr>
          <w:rFonts w:ascii="Arial" w:hAnsi="Arial" w:cs="Arial"/>
          <w:sz w:val="22"/>
          <w:szCs w:val="22"/>
        </w:rPr>
        <w:t xml:space="preserve"> </w:t>
      </w:r>
      <w:r w:rsidR="00B977E0" w:rsidRPr="004B7C49">
        <w:rPr>
          <w:rFonts w:ascii="Arial" w:hAnsi="Arial" w:cs="Arial"/>
          <w:sz w:val="22"/>
          <w:szCs w:val="22"/>
        </w:rPr>
        <w:t xml:space="preserve">million) (The Company only: Baht </w:t>
      </w:r>
      <w:r w:rsidR="00466A0F" w:rsidRPr="004B7C49">
        <w:rPr>
          <w:rFonts w:ascii="Arial" w:hAnsi="Arial" w:cs="Arial"/>
          <w:sz w:val="22"/>
          <w:szCs w:val="22"/>
        </w:rPr>
        <w:t>92</w:t>
      </w:r>
      <w:r w:rsidR="00B977E0" w:rsidRPr="004B7C49">
        <w:rPr>
          <w:rFonts w:ascii="Arial" w:hAnsi="Arial" w:cs="Arial"/>
          <w:sz w:val="22"/>
          <w:szCs w:val="22"/>
        </w:rPr>
        <w:t xml:space="preserve"> million, </w:t>
      </w:r>
      <w:r w:rsidR="003D6AD4" w:rsidRPr="004B7C49">
        <w:rPr>
          <w:rFonts w:ascii="Arial" w:hAnsi="Arial" w:cs="Arial"/>
          <w:sz w:val="22"/>
          <w:szCs w:val="22"/>
        </w:rPr>
        <w:t>2023</w:t>
      </w:r>
      <w:r w:rsidR="00B977E0" w:rsidRPr="004B7C49">
        <w:rPr>
          <w:rFonts w:ascii="Arial" w:hAnsi="Arial" w:cs="Arial"/>
          <w:sz w:val="22"/>
          <w:szCs w:val="22"/>
        </w:rPr>
        <w:t xml:space="preserve">: Baht </w:t>
      </w:r>
      <w:r w:rsidR="00BA2BEB" w:rsidRPr="004B7C49">
        <w:rPr>
          <w:rFonts w:ascii="Arial" w:hAnsi="Arial" w:cs="Arial"/>
          <w:sz w:val="22"/>
          <w:szCs w:val="22"/>
        </w:rPr>
        <w:t>92</w:t>
      </w:r>
      <w:r w:rsidR="00B977E0" w:rsidRPr="004B7C49">
        <w:rPr>
          <w:rFonts w:ascii="Arial" w:hAnsi="Arial" w:cs="Arial"/>
          <w:sz w:val="22"/>
          <w:szCs w:val="22"/>
        </w:rPr>
        <w:t xml:space="preserve"> million).</w:t>
      </w:r>
    </w:p>
    <w:p w14:paraId="098D0271" w14:textId="749ABD4B" w:rsidR="004D1B39" w:rsidRPr="004B7C49" w:rsidRDefault="00F84499" w:rsidP="003212D0">
      <w:pPr>
        <w:pStyle w:val="Heading2"/>
        <w:spacing w:before="120" w:after="120" w:line="360" w:lineRule="exact"/>
        <w:ind w:left="547" w:hanging="547"/>
        <w:rPr>
          <w:rFonts w:ascii="Arial" w:hAnsi="Arial" w:cs="Arial"/>
          <w:i w:val="0"/>
          <w:iCs w:val="0"/>
          <w:sz w:val="22"/>
          <w:szCs w:val="22"/>
        </w:rPr>
      </w:pPr>
      <w:r w:rsidRPr="004B7C49">
        <w:rPr>
          <w:rFonts w:ascii="Arial" w:hAnsi="Arial" w:cs="Arial"/>
          <w:i w:val="0"/>
          <w:iCs w:val="0"/>
          <w:sz w:val="22"/>
          <w:szCs w:val="22"/>
        </w:rPr>
        <w:t>1</w:t>
      </w:r>
      <w:r w:rsidR="00F348E6" w:rsidRPr="004B7C49">
        <w:rPr>
          <w:rFonts w:ascii="Arial" w:hAnsi="Arial" w:cs="Arial"/>
          <w:i w:val="0"/>
          <w:iCs w:val="0"/>
          <w:sz w:val="22"/>
          <w:szCs w:val="22"/>
        </w:rPr>
        <w:t>7</w:t>
      </w:r>
      <w:r w:rsidR="004D1B39" w:rsidRPr="004B7C49">
        <w:rPr>
          <w:rFonts w:ascii="Arial" w:hAnsi="Arial" w:cs="Arial"/>
          <w:i w:val="0"/>
          <w:iCs w:val="0"/>
          <w:sz w:val="22"/>
          <w:szCs w:val="22"/>
        </w:rPr>
        <w:t>.</w:t>
      </w:r>
      <w:r w:rsidR="004D1B39" w:rsidRPr="004B7C49">
        <w:rPr>
          <w:rFonts w:ascii="Arial" w:hAnsi="Arial" w:cs="Arial"/>
          <w:i w:val="0"/>
          <w:iCs w:val="0"/>
          <w:sz w:val="22"/>
          <w:szCs w:val="22"/>
        </w:rPr>
        <w:tab/>
        <w:t>Goodwill</w:t>
      </w:r>
    </w:p>
    <w:tbl>
      <w:tblPr>
        <w:tblW w:w="4864" w:type="pct"/>
        <w:tblInd w:w="450" w:type="dxa"/>
        <w:tblLook w:val="0000" w:firstRow="0" w:lastRow="0" w:firstColumn="0" w:lastColumn="0" w:noHBand="0" w:noVBand="0"/>
      </w:tblPr>
      <w:tblGrid>
        <w:gridCol w:w="5823"/>
        <w:gridCol w:w="1710"/>
        <w:gridCol w:w="1699"/>
      </w:tblGrid>
      <w:tr w:rsidR="00330747" w:rsidRPr="004B7C49" w14:paraId="67691BE4" w14:textId="77777777" w:rsidTr="006A4C1D">
        <w:trPr>
          <w:trHeight w:val="80"/>
        </w:trPr>
        <w:tc>
          <w:tcPr>
            <w:tcW w:w="3154" w:type="pct"/>
            <w:shd w:val="clear" w:color="auto" w:fill="auto"/>
            <w:vAlign w:val="center"/>
          </w:tcPr>
          <w:p w14:paraId="7C75853B" w14:textId="77777777" w:rsidR="00330747" w:rsidRPr="004B7C49" w:rsidRDefault="00330747" w:rsidP="003212D0">
            <w:pPr>
              <w:spacing w:line="360" w:lineRule="exact"/>
              <w:ind w:right="15"/>
              <w:rPr>
                <w:rFonts w:ascii="Arial" w:eastAsia="Arial Unicode MS" w:hAnsi="Arial" w:cs="Arial"/>
                <w:sz w:val="22"/>
                <w:szCs w:val="22"/>
                <w:cs/>
              </w:rPr>
            </w:pPr>
          </w:p>
        </w:tc>
        <w:tc>
          <w:tcPr>
            <w:tcW w:w="1846" w:type="pct"/>
            <w:gridSpan w:val="2"/>
            <w:shd w:val="clear" w:color="auto" w:fill="auto"/>
            <w:vAlign w:val="center"/>
          </w:tcPr>
          <w:p w14:paraId="43852F01" w14:textId="26877E85" w:rsidR="00330747" w:rsidRPr="004B7C49" w:rsidRDefault="00330747" w:rsidP="003212D0">
            <w:pPr>
              <w:pStyle w:val="Heading1"/>
              <w:spacing w:before="0" w:after="0" w:line="360" w:lineRule="exact"/>
              <w:ind w:right="15"/>
              <w:jc w:val="right"/>
              <w:rPr>
                <w:rFonts w:ascii="Arial" w:eastAsia="Arial Unicode MS" w:hAnsi="Arial" w:cs="Arial"/>
                <w:b w:val="0"/>
                <w:bCs w:val="0"/>
                <w:sz w:val="22"/>
                <w:szCs w:val="22"/>
              </w:rPr>
            </w:pPr>
            <w:r w:rsidRPr="004B7C49">
              <w:rPr>
                <w:rFonts w:ascii="Arial" w:hAnsi="Arial" w:cs="Arial"/>
                <w:b w:val="0"/>
                <w:bCs w:val="0"/>
                <w:sz w:val="22"/>
                <w:szCs w:val="22"/>
                <w:cs/>
              </w:rPr>
              <w:t>(</w:t>
            </w:r>
            <w:r w:rsidRPr="004B7C49">
              <w:rPr>
                <w:rFonts w:ascii="Arial" w:hAnsi="Arial" w:cs="Arial"/>
                <w:b w:val="0"/>
                <w:bCs w:val="0"/>
                <w:sz w:val="22"/>
                <w:szCs w:val="22"/>
              </w:rPr>
              <w:t>Unit: Million Baht</w:t>
            </w:r>
            <w:r w:rsidRPr="004B7C49">
              <w:rPr>
                <w:rFonts w:ascii="Arial" w:hAnsi="Arial" w:cs="Arial"/>
                <w:b w:val="0"/>
                <w:bCs w:val="0"/>
                <w:sz w:val="22"/>
                <w:szCs w:val="22"/>
                <w:cs/>
              </w:rPr>
              <w:t>)</w:t>
            </w:r>
          </w:p>
        </w:tc>
      </w:tr>
      <w:tr w:rsidR="00330747" w:rsidRPr="004B7C49" w14:paraId="34AB9323" w14:textId="77777777" w:rsidTr="006A4C1D">
        <w:trPr>
          <w:trHeight w:val="80"/>
        </w:trPr>
        <w:tc>
          <w:tcPr>
            <w:tcW w:w="3154" w:type="pct"/>
            <w:shd w:val="clear" w:color="auto" w:fill="auto"/>
            <w:vAlign w:val="center"/>
          </w:tcPr>
          <w:p w14:paraId="465FF490" w14:textId="77777777" w:rsidR="00330747" w:rsidRPr="004B7C49" w:rsidRDefault="00330747" w:rsidP="003212D0">
            <w:pPr>
              <w:spacing w:line="360" w:lineRule="exact"/>
              <w:ind w:right="15"/>
              <w:jc w:val="center"/>
              <w:rPr>
                <w:rFonts w:ascii="Arial" w:eastAsia="Arial Unicode MS" w:hAnsi="Arial" w:cs="Arial"/>
                <w:sz w:val="22"/>
                <w:szCs w:val="22"/>
                <w:cs/>
              </w:rPr>
            </w:pPr>
          </w:p>
        </w:tc>
        <w:tc>
          <w:tcPr>
            <w:tcW w:w="1846" w:type="pct"/>
            <w:gridSpan w:val="2"/>
            <w:shd w:val="clear" w:color="auto" w:fill="auto"/>
            <w:vAlign w:val="bottom"/>
          </w:tcPr>
          <w:p w14:paraId="6A360004" w14:textId="6D0FC233" w:rsidR="00330747" w:rsidRPr="004B7C49" w:rsidRDefault="00330747" w:rsidP="003212D0">
            <w:pPr>
              <w:pStyle w:val="Heading1"/>
              <w:pBdr>
                <w:bottom w:val="single" w:sz="4" w:space="1" w:color="auto"/>
              </w:pBdr>
              <w:spacing w:before="0" w:after="0" w:line="36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rPr>
              <w:t xml:space="preserve">Consolidated </w:t>
            </w:r>
            <w:r w:rsidRPr="004B7C49">
              <w:rPr>
                <w:rFonts w:ascii="Arial" w:hAnsi="Arial" w:cs="Arial"/>
                <w:b w:val="0"/>
                <w:bCs w:val="0"/>
                <w:sz w:val="22"/>
                <w:szCs w:val="22"/>
                <w:cs/>
              </w:rPr>
              <w:t xml:space="preserve">                             </w:t>
            </w:r>
            <w:r w:rsidRPr="004B7C49">
              <w:rPr>
                <w:rFonts w:ascii="Arial" w:hAnsi="Arial" w:cs="Arial"/>
                <w:b w:val="0"/>
                <w:bCs w:val="0"/>
                <w:sz w:val="22"/>
                <w:szCs w:val="22"/>
              </w:rPr>
              <w:t>financial statements</w:t>
            </w:r>
          </w:p>
        </w:tc>
      </w:tr>
      <w:tr w:rsidR="00330747" w:rsidRPr="004B7C49" w14:paraId="339627C1" w14:textId="77777777" w:rsidTr="006A4C1D">
        <w:trPr>
          <w:trHeight w:val="80"/>
        </w:trPr>
        <w:tc>
          <w:tcPr>
            <w:tcW w:w="3154" w:type="pct"/>
            <w:shd w:val="clear" w:color="auto" w:fill="auto"/>
            <w:vAlign w:val="center"/>
          </w:tcPr>
          <w:p w14:paraId="35387EF5" w14:textId="77777777" w:rsidR="00330747" w:rsidRPr="004B7C49" w:rsidRDefault="00330747" w:rsidP="003212D0">
            <w:pPr>
              <w:spacing w:line="360" w:lineRule="exact"/>
              <w:ind w:right="15"/>
              <w:jc w:val="center"/>
              <w:rPr>
                <w:rFonts w:ascii="Arial" w:eastAsia="Arial Unicode MS" w:hAnsi="Arial" w:cs="Arial"/>
                <w:sz w:val="22"/>
                <w:szCs w:val="22"/>
                <w:cs/>
              </w:rPr>
            </w:pPr>
          </w:p>
        </w:tc>
        <w:tc>
          <w:tcPr>
            <w:tcW w:w="926" w:type="pct"/>
            <w:shd w:val="clear" w:color="auto" w:fill="auto"/>
          </w:tcPr>
          <w:p w14:paraId="536B3D4B" w14:textId="380665A0" w:rsidR="00330747" w:rsidRPr="004B7C49" w:rsidRDefault="00184E67" w:rsidP="003212D0">
            <w:pPr>
              <w:pStyle w:val="Heading1"/>
              <w:pBdr>
                <w:bottom w:val="single" w:sz="4" w:space="1" w:color="auto"/>
              </w:pBdr>
              <w:spacing w:before="0" w:after="0" w:line="360" w:lineRule="exact"/>
              <w:ind w:right="15"/>
              <w:jc w:val="center"/>
              <w:rPr>
                <w:rFonts w:ascii="Arial" w:eastAsia="Arial" w:hAnsi="Arial" w:cs="Arial"/>
                <w:b w:val="0"/>
                <w:bCs w:val="0"/>
                <w:sz w:val="22"/>
                <w:szCs w:val="22"/>
                <w:cs/>
              </w:rPr>
            </w:pPr>
            <w:r w:rsidRPr="004B7C49">
              <w:rPr>
                <w:rFonts w:ascii="Arial" w:hAnsi="Arial" w:cs="Arial"/>
                <w:b w:val="0"/>
                <w:bCs w:val="0"/>
                <w:color w:val="000000" w:themeColor="text1"/>
                <w:sz w:val="22"/>
                <w:szCs w:val="22"/>
              </w:rPr>
              <w:t>2024</w:t>
            </w:r>
          </w:p>
        </w:tc>
        <w:tc>
          <w:tcPr>
            <w:tcW w:w="920" w:type="pct"/>
            <w:shd w:val="clear" w:color="auto" w:fill="auto"/>
          </w:tcPr>
          <w:p w14:paraId="541B3A3D" w14:textId="652ADCBF" w:rsidR="00330747" w:rsidRPr="004B7C49" w:rsidRDefault="003D6AD4" w:rsidP="003212D0">
            <w:pPr>
              <w:pStyle w:val="Heading1"/>
              <w:pBdr>
                <w:bottom w:val="single" w:sz="4" w:space="1" w:color="auto"/>
              </w:pBdr>
              <w:spacing w:before="0" w:after="0" w:line="360" w:lineRule="exact"/>
              <w:ind w:right="15"/>
              <w:jc w:val="center"/>
              <w:rPr>
                <w:rFonts w:ascii="Arial" w:eastAsia="Arial Unicode MS" w:hAnsi="Arial" w:cs="Arial"/>
                <w:b w:val="0"/>
                <w:bCs w:val="0"/>
                <w:sz w:val="22"/>
                <w:szCs w:val="22"/>
                <w:cs/>
              </w:rPr>
            </w:pPr>
            <w:r w:rsidRPr="004B7C49">
              <w:rPr>
                <w:rFonts w:ascii="Arial" w:hAnsi="Arial" w:cs="Arial"/>
                <w:b w:val="0"/>
                <w:bCs w:val="0"/>
                <w:color w:val="000000" w:themeColor="text1"/>
                <w:sz w:val="22"/>
                <w:szCs w:val="22"/>
              </w:rPr>
              <w:t>2023</w:t>
            </w:r>
          </w:p>
        </w:tc>
      </w:tr>
      <w:tr w:rsidR="00330747" w:rsidRPr="004B7C49" w14:paraId="53720EAB" w14:textId="77777777" w:rsidTr="006A4C1D">
        <w:trPr>
          <w:trHeight w:val="20"/>
        </w:trPr>
        <w:tc>
          <w:tcPr>
            <w:tcW w:w="3154" w:type="pct"/>
            <w:shd w:val="clear" w:color="auto" w:fill="auto"/>
          </w:tcPr>
          <w:p w14:paraId="227FD8AD" w14:textId="1B789FFB" w:rsidR="00330747" w:rsidRPr="004B7C49" w:rsidRDefault="00330747" w:rsidP="003212D0">
            <w:pPr>
              <w:spacing w:line="360" w:lineRule="exact"/>
              <w:ind w:left="165" w:right="-195" w:hanging="165"/>
              <w:rPr>
                <w:rFonts w:ascii="Arial" w:hAnsi="Arial" w:cs="Arial"/>
                <w:sz w:val="22"/>
                <w:szCs w:val="22"/>
                <w:cs/>
              </w:rPr>
            </w:pPr>
            <w:proofErr w:type="gramStart"/>
            <w:r w:rsidRPr="004B7C49">
              <w:rPr>
                <w:rFonts w:ascii="Arial" w:hAnsi="Arial" w:cs="Arial"/>
                <w:b/>
                <w:bCs/>
                <w:sz w:val="22"/>
                <w:szCs w:val="22"/>
              </w:rPr>
              <w:t>At</w:t>
            </w:r>
            <w:proofErr w:type="gramEnd"/>
            <w:r w:rsidRPr="004B7C49">
              <w:rPr>
                <w:rFonts w:ascii="Arial" w:hAnsi="Arial" w:cs="Arial"/>
                <w:b/>
                <w:bCs/>
                <w:sz w:val="22"/>
                <w:szCs w:val="22"/>
              </w:rPr>
              <w:t xml:space="preserve"> 1 January</w:t>
            </w:r>
          </w:p>
        </w:tc>
        <w:tc>
          <w:tcPr>
            <w:tcW w:w="926" w:type="pct"/>
            <w:shd w:val="clear" w:color="auto" w:fill="auto"/>
          </w:tcPr>
          <w:p w14:paraId="1DA83C37" w14:textId="77777777" w:rsidR="00330747" w:rsidRPr="004B7C49" w:rsidRDefault="00330747" w:rsidP="003212D0">
            <w:pPr>
              <w:tabs>
                <w:tab w:val="decimal" w:pos="1305"/>
              </w:tabs>
              <w:spacing w:line="360" w:lineRule="exact"/>
              <w:ind w:right="15"/>
              <w:rPr>
                <w:rFonts w:ascii="Arial" w:eastAsia="Arial Unicode MS" w:hAnsi="Arial" w:cs="Arial"/>
                <w:sz w:val="22"/>
                <w:szCs w:val="22"/>
              </w:rPr>
            </w:pPr>
          </w:p>
        </w:tc>
        <w:tc>
          <w:tcPr>
            <w:tcW w:w="920" w:type="pct"/>
            <w:shd w:val="clear" w:color="auto" w:fill="auto"/>
          </w:tcPr>
          <w:p w14:paraId="5A1ADBE0" w14:textId="77777777" w:rsidR="00330747" w:rsidRPr="004B7C49" w:rsidRDefault="00330747" w:rsidP="003212D0">
            <w:pPr>
              <w:tabs>
                <w:tab w:val="decimal" w:pos="1305"/>
              </w:tabs>
              <w:spacing w:line="360" w:lineRule="exact"/>
              <w:ind w:right="15"/>
              <w:rPr>
                <w:rFonts w:ascii="Arial" w:hAnsi="Arial" w:cs="Arial"/>
                <w:sz w:val="22"/>
                <w:szCs w:val="22"/>
              </w:rPr>
            </w:pPr>
          </w:p>
        </w:tc>
      </w:tr>
      <w:tr w:rsidR="00FA74E6" w:rsidRPr="004B7C49" w14:paraId="37F36256" w14:textId="77777777" w:rsidTr="00BF6603">
        <w:trPr>
          <w:trHeight w:val="20"/>
        </w:trPr>
        <w:tc>
          <w:tcPr>
            <w:tcW w:w="3154" w:type="pct"/>
            <w:shd w:val="clear" w:color="auto" w:fill="auto"/>
          </w:tcPr>
          <w:p w14:paraId="59A99E58" w14:textId="37C36545" w:rsidR="00FA74E6" w:rsidRPr="004B7C49" w:rsidRDefault="00FA74E6" w:rsidP="00FA74E6">
            <w:pPr>
              <w:spacing w:line="360" w:lineRule="exact"/>
              <w:ind w:left="165" w:right="-195" w:hanging="165"/>
              <w:rPr>
                <w:rFonts w:ascii="Arial" w:hAnsi="Arial" w:cs="Arial"/>
                <w:b/>
                <w:bCs/>
                <w:sz w:val="22"/>
                <w:szCs w:val="22"/>
                <w:cs/>
              </w:rPr>
            </w:pPr>
            <w:r w:rsidRPr="004B7C49">
              <w:rPr>
                <w:rFonts w:ascii="Arial" w:hAnsi="Arial" w:cs="Arial"/>
                <w:sz w:val="22"/>
                <w:szCs w:val="22"/>
              </w:rPr>
              <w:t xml:space="preserve">Cost </w:t>
            </w:r>
          </w:p>
        </w:tc>
        <w:tc>
          <w:tcPr>
            <w:tcW w:w="926" w:type="pct"/>
            <w:shd w:val="clear" w:color="auto" w:fill="auto"/>
          </w:tcPr>
          <w:p w14:paraId="5B2C8935" w14:textId="40AAC2DF" w:rsidR="00FA74E6" w:rsidRPr="004B7C49" w:rsidRDefault="00D07A06" w:rsidP="00FA74E6">
            <w:pPr>
              <w:pBdr>
                <w:bottom w:val="single" w:sz="4" w:space="1" w:color="auto"/>
              </w:pBdr>
              <w:tabs>
                <w:tab w:val="decimal" w:pos="1305"/>
              </w:tabs>
              <w:spacing w:line="360" w:lineRule="exact"/>
              <w:ind w:right="15"/>
              <w:rPr>
                <w:rFonts w:ascii="Arial" w:eastAsia="Arial Unicode MS" w:hAnsi="Arial" w:cs="Arial"/>
                <w:sz w:val="22"/>
                <w:szCs w:val="22"/>
              </w:rPr>
            </w:pPr>
            <w:r w:rsidRPr="004B7C49">
              <w:rPr>
                <w:rFonts w:ascii="Arial" w:eastAsia="Arial Unicode MS" w:hAnsi="Arial" w:cs="Arial"/>
                <w:sz w:val="22"/>
                <w:szCs w:val="22"/>
              </w:rPr>
              <w:t>826</w:t>
            </w:r>
          </w:p>
        </w:tc>
        <w:tc>
          <w:tcPr>
            <w:tcW w:w="920" w:type="pct"/>
            <w:shd w:val="clear" w:color="auto" w:fill="auto"/>
          </w:tcPr>
          <w:p w14:paraId="56989E07" w14:textId="629E9E36"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eastAsia="Arial Unicode MS" w:hAnsi="Arial" w:cs="Arial"/>
                <w:sz w:val="22"/>
                <w:szCs w:val="22"/>
              </w:rPr>
              <w:t>849</w:t>
            </w:r>
          </w:p>
        </w:tc>
      </w:tr>
      <w:tr w:rsidR="00FA74E6" w:rsidRPr="004B7C49" w14:paraId="350797D3" w14:textId="77777777" w:rsidTr="00BF6603">
        <w:trPr>
          <w:trHeight w:val="20"/>
        </w:trPr>
        <w:tc>
          <w:tcPr>
            <w:tcW w:w="3154" w:type="pct"/>
            <w:shd w:val="clear" w:color="auto" w:fill="auto"/>
          </w:tcPr>
          <w:p w14:paraId="0F105762" w14:textId="7138985E" w:rsidR="00FA74E6" w:rsidRPr="004B7C49" w:rsidRDefault="00FA74E6" w:rsidP="00FA74E6">
            <w:pPr>
              <w:spacing w:line="360" w:lineRule="exact"/>
              <w:ind w:left="165" w:right="-195" w:hanging="165"/>
              <w:rPr>
                <w:rFonts w:ascii="Arial" w:hAnsi="Arial" w:cs="Arial"/>
                <w:sz w:val="22"/>
                <w:szCs w:val="22"/>
                <w:cs/>
              </w:rPr>
            </w:pPr>
            <w:r w:rsidRPr="004B7C49">
              <w:rPr>
                <w:rFonts w:ascii="Arial" w:hAnsi="Arial" w:cs="Arial"/>
                <w:sz w:val="22"/>
                <w:szCs w:val="22"/>
              </w:rPr>
              <w:t>Book value</w:t>
            </w:r>
          </w:p>
        </w:tc>
        <w:tc>
          <w:tcPr>
            <w:tcW w:w="926" w:type="pct"/>
            <w:shd w:val="clear" w:color="auto" w:fill="auto"/>
          </w:tcPr>
          <w:p w14:paraId="00F511CA" w14:textId="7A391BBD" w:rsidR="00FA74E6" w:rsidRPr="004B7C49" w:rsidRDefault="00D07A0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826</w:t>
            </w:r>
          </w:p>
        </w:tc>
        <w:tc>
          <w:tcPr>
            <w:tcW w:w="920" w:type="pct"/>
            <w:shd w:val="clear" w:color="auto" w:fill="auto"/>
          </w:tcPr>
          <w:p w14:paraId="54B814EC" w14:textId="79598D8B"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849</w:t>
            </w:r>
          </w:p>
        </w:tc>
      </w:tr>
      <w:tr w:rsidR="00FA74E6" w:rsidRPr="004B7C49" w14:paraId="2D844FCB" w14:textId="77777777" w:rsidTr="00BF6603">
        <w:trPr>
          <w:trHeight w:val="20"/>
        </w:trPr>
        <w:tc>
          <w:tcPr>
            <w:tcW w:w="3154" w:type="pct"/>
            <w:shd w:val="clear" w:color="auto" w:fill="auto"/>
          </w:tcPr>
          <w:p w14:paraId="7F5842C7" w14:textId="77777777" w:rsidR="00FA74E6" w:rsidRPr="004B7C49" w:rsidRDefault="00FA74E6" w:rsidP="00FA74E6">
            <w:pPr>
              <w:spacing w:line="240" w:lineRule="exact"/>
              <w:ind w:left="165" w:right="-195" w:hanging="165"/>
              <w:rPr>
                <w:rFonts w:ascii="Arial" w:hAnsi="Arial" w:cs="Arial"/>
                <w:sz w:val="22"/>
                <w:szCs w:val="22"/>
                <w:cs/>
              </w:rPr>
            </w:pPr>
          </w:p>
        </w:tc>
        <w:tc>
          <w:tcPr>
            <w:tcW w:w="926" w:type="pct"/>
            <w:shd w:val="clear" w:color="auto" w:fill="auto"/>
          </w:tcPr>
          <w:p w14:paraId="7806D748" w14:textId="77777777" w:rsidR="00FA74E6" w:rsidRPr="004B7C49" w:rsidRDefault="00FA74E6" w:rsidP="00FA74E6">
            <w:pPr>
              <w:tabs>
                <w:tab w:val="decimal" w:pos="1305"/>
              </w:tabs>
              <w:spacing w:line="240" w:lineRule="exact"/>
              <w:ind w:right="15"/>
              <w:rPr>
                <w:rFonts w:ascii="Arial" w:hAnsi="Arial" w:cs="Arial"/>
                <w:sz w:val="22"/>
                <w:szCs w:val="22"/>
              </w:rPr>
            </w:pPr>
          </w:p>
        </w:tc>
        <w:tc>
          <w:tcPr>
            <w:tcW w:w="920" w:type="pct"/>
            <w:shd w:val="clear" w:color="auto" w:fill="auto"/>
          </w:tcPr>
          <w:p w14:paraId="397DE343" w14:textId="77777777" w:rsidR="00FA74E6" w:rsidRPr="004B7C49" w:rsidRDefault="00FA74E6" w:rsidP="00FA74E6">
            <w:pPr>
              <w:tabs>
                <w:tab w:val="decimal" w:pos="1305"/>
              </w:tabs>
              <w:spacing w:line="240" w:lineRule="exact"/>
              <w:ind w:right="15"/>
              <w:rPr>
                <w:rFonts w:ascii="Arial" w:hAnsi="Arial" w:cs="Arial"/>
                <w:sz w:val="22"/>
                <w:szCs w:val="22"/>
              </w:rPr>
            </w:pPr>
          </w:p>
        </w:tc>
      </w:tr>
      <w:tr w:rsidR="00FA74E6" w:rsidRPr="004B7C49" w14:paraId="6752612A" w14:textId="77777777" w:rsidTr="00BF6603">
        <w:trPr>
          <w:trHeight w:val="20"/>
        </w:trPr>
        <w:tc>
          <w:tcPr>
            <w:tcW w:w="3154" w:type="pct"/>
            <w:shd w:val="clear" w:color="auto" w:fill="auto"/>
          </w:tcPr>
          <w:p w14:paraId="47F5D90A" w14:textId="17D4DB21" w:rsidR="00FA74E6" w:rsidRPr="004B7C49" w:rsidRDefault="00FA74E6" w:rsidP="00FA74E6">
            <w:pPr>
              <w:spacing w:line="360" w:lineRule="exact"/>
              <w:ind w:left="165" w:right="-195" w:hanging="165"/>
              <w:rPr>
                <w:rFonts w:ascii="Arial" w:hAnsi="Arial" w:cs="Arial"/>
                <w:sz w:val="22"/>
                <w:szCs w:val="22"/>
                <w:cs/>
              </w:rPr>
            </w:pPr>
            <w:r w:rsidRPr="004B7C49">
              <w:rPr>
                <w:rFonts w:ascii="Arial" w:hAnsi="Arial" w:cs="Arial"/>
                <w:b/>
                <w:bCs/>
                <w:sz w:val="22"/>
                <w:szCs w:val="22"/>
              </w:rPr>
              <w:t>For the year ended 31 December</w:t>
            </w:r>
          </w:p>
        </w:tc>
        <w:tc>
          <w:tcPr>
            <w:tcW w:w="926" w:type="pct"/>
            <w:shd w:val="clear" w:color="auto" w:fill="auto"/>
          </w:tcPr>
          <w:p w14:paraId="3D943A9C" w14:textId="77777777" w:rsidR="00FA74E6" w:rsidRPr="004B7C49" w:rsidRDefault="00FA74E6" w:rsidP="00FA74E6">
            <w:pPr>
              <w:tabs>
                <w:tab w:val="decimal" w:pos="1305"/>
              </w:tabs>
              <w:spacing w:line="360" w:lineRule="exact"/>
              <w:ind w:right="15"/>
              <w:rPr>
                <w:rFonts w:ascii="Arial" w:hAnsi="Arial" w:cs="Arial"/>
                <w:sz w:val="22"/>
                <w:szCs w:val="22"/>
              </w:rPr>
            </w:pPr>
          </w:p>
        </w:tc>
        <w:tc>
          <w:tcPr>
            <w:tcW w:w="920" w:type="pct"/>
            <w:shd w:val="clear" w:color="auto" w:fill="auto"/>
          </w:tcPr>
          <w:p w14:paraId="7A9954AD" w14:textId="77777777" w:rsidR="00FA74E6" w:rsidRPr="004B7C49" w:rsidRDefault="00FA74E6" w:rsidP="00FA74E6">
            <w:pPr>
              <w:tabs>
                <w:tab w:val="decimal" w:pos="1305"/>
              </w:tabs>
              <w:spacing w:line="360" w:lineRule="exact"/>
              <w:ind w:right="15"/>
              <w:rPr>
                <w:rFonts w:ascii="Arial" w:hAnsi="Arial" w:cs="Arial"/>
                <w:sz w:val="22"/>
                <w:szCs w:val="22"/>
              </w:rPr>
            </w:pPr>
          </w:p>
        </w:tc>
      </w:tr>
      <w:tr w:rsidR="00FA74E6" w:rsidRPr="004B7C49" w14:paraId="0C58CB4A" w14:textId="77777777" w:rsidTr="00BF6603">
        <w:trPr>
          <w:trHeight w:val="20"/>
        </w:trPr>
        <w:tc>
          <w:tcPr>
            <w:tcW w:w="3154" w:type="pct"/>
            <w:shd w:val="clear" w:color="auto" w:fill="auto"/>
          </w:tcPr>
          <w:p w14:paraId="5E666CE3" w14:textId="066ADAFC" w:rsidR="00FA74E6" w:rsidRPr="004B7C49" w:rsidRDefault="00FA74E6" w:rsidP="00FA74E6">
            <w:pPr>
              <w:spacing w:line="360" w:lineRule="exact"/>
              <w:ind w:left="165" w:right="-195" w:hanging="165"/>
              <w:rPr>
                <w:rFonts w:ascii="Arial" w:hAnsi="Arial" w:cs="Arial"/>
                <w:b/>
                <w:bCs/>
                <w:sz w:val="22"/>
                <w:szCs w:val="22"/>
                <w:cs/>
              </w:rPr>
            </w:pPr>
            <w:r w:rsidRPr="004B7C49">
              <w:rPr>
                <w:rFonts w:ascii="Arial" w:hAnsi="Arial" w:cs="Arial"/>
                <w:sz w:val="22"/>
                <w:szCs w:val="22"/>
              </w:rPr>
              <w:t>Book value at the beginning of year</w:t>
            </w:r>
          </w:p>
        </w:tc>
        <w:tc>
          <w:tcPr>
            <w:tcW w:w="926" w:type="pct"/>
            <w:shd w:val="clear" w:color="auto" w:fill="auto"/>
          </w:tcPr>
          <w:p w14:paraId="1A6C1822" w14:textId="3072CAA5" w:rsidR="00FA74E6" w:rsidRPr="004B7C49" w:rsidRDefault="00D07A06" w:rsidP="00FA74E6">
            <w:pPr>
              <w:tabs>
                <w:tab w:val="decimal" w:pos="1305"/>
              </w:tabs>
              <w:spacing w:line="360" w:lineRule="exact"/>
              <w:ind w:right="15"/>
              <w:rPr>
                <w:rFonts w:ascii="Arial" w:hAnsi="Arial" w:cs="Arial"/>
                <w:sz w:val="22"/>
                <w:szCs w:val="22"/>
              </w:rPr>
            </w:pPr>
            <w:r w:rsidRPr="004B7C49">
              <w:rPr>
                <w:rFonts w:ascii="Arial" w:hAnsi="Arial" w:cs="Arial"/>
                <w:sz w:val="22"/>
                <w:szCs w:val="22"/>
              </w:rPr>
              <w:t>826</w:t>
            </w:r>
          </w:p>
        </w:tc>
        <w:tc>
          <w:tcPr>
            <w:tcW w:w="920" w:type="pct"/>
            <w:shd w:val="clear" w:color="auto" w:fill="auto"/>
          </w:tcPr>
          <w:p w14:paraId="3FE697C2" w14:textId="1152B4CC" w:rsidR="00FA74E6" w:rsidRPr="004B7C49" w:rsidRDefault="00FA74E6" w:rsidP="00FA74E6">
            <w:pPr>
              <w:tabs>
                <w:tab w:val="decimal" w:pos="1305"/>
              </w:tabs>
              <w:spacing w:line="360" w:lineRule="exact"/>
              <w:ind w:right="15"/>
              <w:rPr>
                <w:rFonts w:ascii="Arial" w:hAnsi="Arial" w:cs="Arial"/>
                <w:sz w:val="22"/>
                <w:szCs w:val="22"/>
              </w:rPr>
            </w:pPr>
            <w:r w:rsidRPr="004B7C49">
              <w:rPr>
                <w:rFonts w:ascii="Arial" w:hAnsi="Arial" w:cs="Arial"/>
                <w:sz w:val="22"/>
                <w:szCs w:val="22"/>
              </w:rPr>
              <w:t>849</w:t>
            </w:r>
          </w:p>
        </w:tc>
      </w:tr>
      <w:tr w:rsidR="00FA74E6" w:rsidRPr="004B7C49" w14:paraId="2DB7738B" w14:textId="77777777" w:rsidTr="00BF6603">
        <w:trPr>
          <w:trHeight w:val="20"/>
        </w:trPr>
        <w:tc>
          <w:tcPr>
            <w:tcW w:w="3154" w:type="pct"/>
            <w:shd w:val="clear" w:color="auto" w:fill="auto"/>
          </w:tcPr>
          <w:p w14:paraId="0525D10A" w14:textId="760693C2" w:rsidR="00FA74E6" w:rsidRPr="004B7C49" w:rsidRDefault="00FA74E6" w:rsidP="00FA74E6">
            <w:pPr>
              <w:spacing w:line="360" w:lineRule="exact"/>
              <w:ind w:left="165" w:right="-195" w:hanging="165"/>
              <w:rPr>
                <w:rFonts w:ascii="Arial" w:hAnsi="Arial" w:cs="Arial"/>
                <w:sz w:val="22"/>
                <w:szCs w:val="22"/>
                <w:cs/>
              </w:rPr>
            </w:pPr>
            <w:r w:rsidRPr="004B7C49">
              <w:rPr>
                <w:rFonts w:ascii="Arial" w:hAnsi="Arial" w:cs="Arial"/>
                <w:sz w:val="22"/>
                <w:szCs w:val="22"/>
              </w:rPr>
              <w:t>Exchange differences</w:t>
            </w:r>
          </w:p>
        </w:tc>
        <w:tc>
          <w:tcPr>
            <w:tcW w:w="926" w:type="pct"/>
            <w:shd w:val="clear" w:color="auto" w:fill="auto"/>
          </w:tcPr>
          <w:p w14:paraId="16D1176B" w14:textId="6F82E197" w:rsidR="00FA74E6" w:rsidRPr="004B7C49" w:rsidRDefault="00D07A0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(28)</w:t>
            </w:r>
          </w:p>
        </w:tc>
        <w:tc>
          <w:tcPr>
            <w:tcW w:w="920" w:type="pct"/>
            <w:shd w:val="clear" w:color="auto" w:fill="auto"/>
          </w:tcPr>
          <w:p w14:paraId="6E7C32D8" w14:textId="5C9BDDC4"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(23)</w:t>
            </w:r>
          </w:p>
        </w:tc>
      </w:tr>
      <w:tr w:rsidR="00FA74E6" w:rsidRPr="004B7C49" w14:paraId="0CC72945" w14:textId="77777777" w:rsidTr="00BF6603">
        <w:trPr>
          <w:trHeight w:val="20"/>
        </w:trPr>
        <w:tc>
          <w:tcPr>
            <w:tcW w:w="3154" w:type="pct"/>
            <w:shd w:val="clear" w:color="auto" w:fill="auto"/>
          </w:tcPr>
          <w:p w14:paraId="71D864B3" w14:textId="0C34C4BE" w:rsidR="00FA74E6" w:rsidRPr="004B7C49" w:rsidRDefault="00FA74E6" w:rsidP="00FA74E6">
            <w:pPr>
              <w:spacing w:line="360" w:lineRule="exact"/>
              <w:ind w:left="165" w:right="-195" w:hanging="165"/>
              <w:rPr>
                <w:rFonts w:ascii="Arial" w:hAnsi="Arial" w:cs="Arial"/>
                <w:sz w:val="22"/>
                <w:szCs w:val="22"/>
                <w:cs/>
              </w:rPr>
            </w:pPr>
            <w:r w:rsidRPr="004B7C49">
              <w:rPr>
                <w:rFonts w:ascii="Arial" w:hAnsi="Arial" w:cs="Arial"/>
                <w:sz w:val="22"/>
                <w:szCs w:val="22"/>
              </w:rPr>
              <w:t xml:space="preserve">Book value at end of year </w:t>
            </w:r>
          </w:p>
        </w:tc>
        <w:tc>
          <w:tcPr>
            <w:tcW w:w="926" w:type="pct"/>
            <w:shd w:val="clear" w:color="auto" w:fill="auto"/>
          </w:tcPr>
          <w:p w14:paraId="159C12A1" w14:textId="015A0117" w:rsidR="00FA74E6" w:rsidRPr="004B7C49" w:rsidRDefault="00D07A0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798</w:t>
            </w:r>
          </w:p>
        </w:tc>
        <w:tc>
          <w:tcPr>
            <w:tcW w:w="920" w:type="pct"/>
            <w:shd w:val="clear" w:color="auto" w:fill="auto"/>
          </w:tcPr>
          <w:p w14:paraId="1F8357AC" w14:textId="68ACB9F1"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826</w:t>
            </w:r>
          </w:p>
        </w:tc>
      </w:tr>
      <w:tr w:rsidR="00FA74E6" w:rsidRPr="004B7C49" w14:paraId="564F6288" w14:textId="77777777" w:rsidTr="00BF6603">
        <w:trPr>
          <w:trHeight w:val="20"/>
        </w:trPr>
        <w:tc>
          <w:tcPr>
            <w:tcW w:w="3154" w:type="pct"/>
            <w:shd w:val="clear" w:color="auto" w:fill="auto"/>
          </w:tcPr>
          <w:p w14:paraId="4F86EFFE" w14:textId="77777777" w:rsidR="00FA74E6" w:rsidRPr="004B7C49" w:rsidRDefault="00FA74E6" w:rsidP="00FA74E6">
            <w:pPr>
              <w:spacing w:line="240" w:lineRule="exact"/>
              <w:ind w:left="165" w:right="-195" w:hanging="165"/>
              <w:rPr>
                <w:rFonts w:ascii="Arial" w:hAnsi="Arial" w:cs="Arial"/>
                <w:sz w:val="22"/>
                <w:szCs w:val="22"/>
                <w:cs/>
              </w:rPr>
            </w:pPr>
          </w:p>
        </w:tc>
        <w:tc>
          <w:tcPr>
            <w:tcW w:w="926" w:type="pct"/>
            <w:shd w:val="clear" w:color="auto" w:fill="auto"/>
          </w:tcPr>
          <w:p w14:paraId="06B1B865" w14:textId="77777777" w:rsidR="00FA74E6" w:rsidRPr="004B7C49" w:rsidRDefault="00FA74E6" w:rsidP="00FA74E6">
            <w:pPr>
              <w:tabs>
                <w:tab w:val="decimal" w:pos="1305"/>
              </w:tabs>
              <w:spacing w:line="240" w:lineRule="exact"/>
              <w:ind w:right="15"/>
              <w:rPr>
                <w:rFonts w:ascii="Arial" w:hAnsi="Arial" w:cs="Arial"/>
                <w:sz w:val="22"/>
                <w:szCs w:val="22"/>
              </w:rPr>
            </w:pPr>
          </w:p>
        </w:tc>
        <w:tc>
          <w:tcPr>
            <w:tcW w:w="920" w:type="pct"/>
            <w:shd w:val="clear" w:color="auto" w:fill="auto"/>
          </w:tcPr>
          <w:p w14:paraId="6AFBBB5A" w14:textId="77777777" w:rsidR="00FA74E6" w:rsidRPr="004B7C49" w:rsidRDefault="00FA74E6" w:rsidP="00FA74E6">
            <w:pPr>
              <w:tabs>
                <w:tab w:val="decimal" w:pos="1305"/>
              </w:tabs>
              <w:spacing w:line="240" w:lineRule="exact"/>
              <w:ind w:right="15"/>
              <w:rPr>
                <w:rFonts w:ascii="Arial" w:hAnsi="Arial" w:cs="Arial"/>
                <w:sz w:val="22"/>
                <w:szCs w:val="22"/>
              </w:rPr>
            </w:pPr>
          </w:p>
        </w:tc>
      </w:tr>
      <w:tr w:rsidR="00FA74E6" w:rsidRPr="004B7C49" w14:paraId="556466C0" w14:textId="77777777" w:rsidTr="00BF6603">
        <w:trPr>
          <w:trHeight w:val="20"/>
        </w:trPr>
        <w:tc>
          <w:tcPr>
            <w:tcW w:w="3154" w:type="pct"/>
            <w:shd w:val="clear" w:color="auto" w:fill="auto"/>
          </w:tcPr>
          <w:p w14:paraId="3E83D88B" w14:textId="5E124452" w:rsidR="00FA74E6" w:rsidRPr="004B7C49" w:rsidRDefault="00FA74E6" w:rsidP="00FA74E6">
            <w:pPr>
              <w:spacing w:line="360" w:lineRule="exact"/>
              <w:ind w:left="165" w:right="-195" w:hanging="165"/>
              <w:rPr>
                <w:rFonts w:ascii="Arial" w:hAnsi="Arial" w:cs="Arial"/>
                <w:sz w:val="22"/>
                <w:szCs w:val="22"/>
                <w:cs/>
              </w:rPr>
            </w:pPr>
            <w:proofErr w:type="gramStart"/>
            <w:r w:rsidRPr="004B7C49">
              <w:rPr>
                <w:rFonts w:ascii="Arial" w:hAnsi="Arial" w:cs="Arial"/>
                <w:b/>
                <w:bCs/>
                <w:sz w:val="22"/>
                <w:szCs w:val="22"/>
              </w:rPr>
              <w:t>At</w:t>
            </w:r>
            <w:proofErr w:type="gramEnd"/>
            <w:r w:rsidRPr="004B7C49">
              <w:rPr>
                <w:rFonts w:ascii="Arial" w:hAnsi="Arial" w:cs="Arial"/>
                <w:b/>
                <w:bCs/>
                <w:sz w:val="22"/>
                <w:szCs w:val="22"/>
              </w:rPr>
              <w:t xml:space="preserve"> 31 December</w:t>
            </w:r>
          </w:p>
        </w:tc>
        <w:tc>
          <w:tcPr>
            <w:tcW w:w="926" w:type="pct"/>
            <w:shd w:val="clear" w:color="auto" w:fill="auto"/>
          </w:tcPr>
          <w:p w14:paraId="63171DDE" w14:textId="77777777" w:rsidR="00FA74E6" w:rsidRPr="004B7C49" w:rsidRDefault="00FA74E6" w:rsidP="00FA74E6">
            <w:pPr>
              <w:tabs>
                <w:tab w:val="decimal" w:pos="1305"/>
              </w:tabs>
              <w:spacing w:line="360" w:lineRule="exact"/>
              <w:ind w:right="15"/>
              <w:rPr>
                <w:rFonts w:ascii="Arial" w:hAnsi="Arial" w:cs="Arial"/>
                <w:sz w:val="22"/>
                <w:szCs w:val="22"/>
              </w:rPr>
            </w:pPr>
          </w:p>
        </w:tc>
        <w:tc>
          <w:tcPr>
            <w:tcW w:w="920" w:type="pct"/>
            <w:shd w:val="clear" w:color="auto" w:fill="auto"/>
          </w:tcPr>
          <w:p w14:paraId="08E1B188" w14:textId="77777777" w:rsidR="00FA74E6" w:rsidRPr="004B7C49" w:rsidRDefault="00FA74E6" w:rsidP="00FA74E6">
            <w:pPr>
              <w:tabs>
                <w:tab w:val="decimal" w:pos="1305"/>
              </w:tabs>
              <w:spacing w:line="360" w:lineRule="exact"/>
              <w:ind w:right="15"/>
              <w:rPr>
                <w:rFonts w:ascii="Arial" w:hAnsi="Arial" w:cs="Arial"/>
                <w:sz w:val="22"/>
                <w:szCs w:val="22"/>
              </w:rPr>
            </w:pPr>
          </w:p>
        </w:tc>
      </w:tr>
      <w:tr w:rsidR="00FA74E6" w:rsidRPr="004B7C49" w14:paraId="46C0D544" w14:textId="77777777" w:rsidTr="00BF6603">
        <w:trPr>
          <w:trHeight w:val="20"/>
        </w:trPr>
        <w:tc>
          <w:tcPr>
            <w:tcW w:w="3154" w:type="pct"/>
            <w:shd w:val="clear" w:color="auto" w:fill="auto"/>
          </w:tcPr>
          <w:p w14:paraId="07C6C45F" w14:textId="43ECE2AF" w:rsidR="00FA74E6" w:rsidRPr="004B7C49" w:rsidRDefault="00FA74E6" w:rsidP="00FA74E6">
            <w:pPr>
              <w:spacing w:line="360" w:lineRule="exact"/>
              <w:ind w:left="165" w:right="-195" w:hanging="165"/>
              <w:rPr>
                <w:rFonts w:ascii="Arial" w:hAnsi="Arial" w:cs="Arial"/>
                <w:b/>
                <w:bCs/>
                <w:sz w:val="22"/>
                <w:szCs w:val="22"/>
                <w:cs/>
              </w:rPr>
            </w:pPr>
            <w:r w:rsidRPr="004B7C49">
              <w:rPr>
                <w:rFonts w:ascii="Arial" w:hAnsi="Arial" w:cs="Arial"/>
                <w:sz w:val="22"/>
                <w:szCs w:val="22"/>
              </w:rPr>
              <w:t xml:space="preserve">Cost </w:t>
            </w:r>
          </w:p>
        </w:tc>
        <w:tc>
          <w:tcPr>
            <w:tcW w:w="926" w:type="pct"/>
            <w:shd w:val="clear" w:color="auto" w:fill="auto"/>
          </w:tcPr>
          <w:p w14:paraId="6F682436" w14:textId="36A2FB6D" w:rsidR="00FA74E6" w:rsidRPr="004B7C49" w:rsidRDefault="00D07A0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798</w:t>
            </w:r>
          </w:p>
        </w:tc>
        <w:tc>
          <w:tcPr>
            <w:tcW w:w="920" w:type="pct"/>
            <w:shd w:val="clear" w:color="auto" w:fill="auto"/>
          </w:tcPr>
          <w:p w14:paraId="09421233" w14:textId="00B850D8"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826</w:t>
            </w:r>
          </w:p>
        </w:tc>
      </w:tr>
      <w:tr w:rsidR="00FA74E6" w:rsidRPr="004B7C49" w14:paraId="708F13A7" w14:textId="77777777" w:rsidTr="00BF6603">
        <w:trPr>
          <w:trHeight w:val="20"/>
        </w:trPr>
        <w:tc>
          <w:tcPr>
            <w:tcW w:w="3154" w:type="pct"/>
            <w:shd w:val="clear" w:color="auto" w:fill="auto"/>
          </w:tcPr>
          <w:p w14:paraId="6EC26805" w14:textId="097FEED8" w:rsidR="00FA74E6" w:rsidRPr="004B7C49" w:rsidRDefault="00FA74E6" w:rsidP="00FA74E6">
            <w:pPr>
              <w:spacing w:line="360" w:lineRule="exact"/>
              <w:ind w:left="165" w:right="-195" w:hanging="165"/>
              <w:rPr>
                <w:rFonts w:ascii="Arial" w:hAnsi="Arial" w:cs="Arial"/>
                <w:sz w:val="22"/>
                <w:szCs w:val="22"/>
                <w:cs/>
              </w:rPr>
            </w:pPr>
            <w:r w:rsidRPr="004B7C49">
              <w:rPr>
                <w:rFonts w:ascii="Arial" w:hAnsi="Arial" w:cs="Arial"/>
                <w:sz w:val="22"/>
                <w:szCs w:val="22"/>
              </w:rPr>
              <w:t>Book value</w:t>
            </w:r>
          </w:p>
        </w:tc>
        <w:tc>
          <w:tcPr>
            <w:tcW w:w="926" w:type="pct"/>
            <w:shd w:val="clear" w:color="auto" w:fill="auto"/>
          </w:tcPr>
          <w:p w14:paraId="331D6B3F" w14:textId="1A7A1733" w:rsidR="00FA74E6" w:rsidRPr="004B7C49" w:rsidRDefault="00D07A0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798</w:t>
            </w:r>
          </w:p>
        </w:tc>
        <w:tc>
          <w:tcPr>
            <w:tcW w:w="920" w:type="pct"/>
            <w:shd w:val="clear" w:color="auto" w:fill="auto"/>
          </w:tcPr>
          <w:p w14:paraId="0AA82B3A" w14:textId="7C08B32D" w:rsidR="00FA74E6" w:rsidRPr="004B7C49" w:rsidRDefault="00FA74E6" w:rsidP="00FA74E6">
            <w:pPr>
              <w:pBdr>
                <w:bottom w:val="single" w:sz="4" w:space="1" w:color="auto"/>
              </w:pBdr>
              <w:tabs>
                <w:tab w:val="decimal" w:pos="1305"/>
              </w:tabs>
              <w:spacing w:line="360" w:lineRule="exact"/>
              <w:ind w:right="15"/>
              <w:rPr>
                <w:rFonts w:ascii="Arial" w:hAnsi="Arial" w:cs="Arial"/>
                <w:sz w:val="22"/>
                <w:szCs w:val="22"/>
              </w:rPr>
            </w:pPr>
            <w:r w:rsidRPr="004B7C49">
              <w:rPr>
                <w:rFonts w:ascii="Arial" w:hAnsi="Arial" w:cs="Arial"/>
                <w:sz w:val="22"/>
                <w:szCs w:val="22"/>
              </w:rPr>
              <w:t>826</w:t>
            </w:r>
          </w:p>
        </w:tc>
      </w:tr>
    </w:tbl>
    <w:p w14:paraId="60FB8B3D" w14:textId="77777777" w:rsidR="005B2482" w:rsidRPr="004B7C49" w:rsidRDefault="005B2482" w:rsidP="003212D0">
      <w:pPr>
        <w:tabs>
          <w:tab w:val="left" w:pos="900"/>
          <w:tab w:val="left" w:pos="2160"/>
          <w:tab w:val="left" w:pos="2880"/>
        </w:tabs>
        <w:spacing w:before="120" w:after="120" w:line="360" w:lineRule="exact"/>
        <w:ind w:left="547" w:right="-43"/>
        <w:rPr>
          <w:rFonts w:ascii="Arial" w:hAnsi="Arial" w:cs="Arial"/>
          <w:sz w:val="22"/>
          <w:szCs w:val="22"/>
        </w:rPr>
      </w:pPr>
      <w:r w:rsidRPr="004B7C49">
        <w:rPr>
          <w:rFonts w:ascii="Arial" w:hAnsi="Arial" w:cs="Arial"/>
          <w:sz w:val="22"/>
          <w:szCs w:val="22"/>
        </w:rPr>
        <w:t>Goodwill is allocated to the Group’s cash-generating units (CGUs) identified according to business segment which is solvent segment.</w:t>
      </w:r>
    </w:p>
    <w:p w14:paraId="463C1667" w14:textId="77777777" w:rsidR="005B2482" w:rsidRPr="004B7C49" w:rsidRDefault="005B2482" w:rsidP="000753A6">
      <w:pPr>
        <w:tabs>
          <w:tab w:val="left" w:pos="900"/>
          <w:tab w:val="left" w:pos="2160"/>
          <w:tab w:val="left" w:pos="2880"/>
        </w:tabs>
        <w:spacing w:before="120" w:after="120" w:line="380" w:lineRule="exact"/>
        <w:ind w:left="547" w:right="-43"/>
        <w:rPr>
          <w:rFonts w:ascii="Arial" w:hAnsi="Arial" w:cs="Arial"/>
          <w:b/>
          <w:bCs/>
          <w:sz w:val="22"/>
          <w:szCs w:val="22"/>
        </w:rPr>
      </w:pPr>
      <w:r w:rsidRPr="004B7C49">
        <w:rPr>
          <w:rFonts w:ascii="Arial" w:hAnsi="Arial" w:cs="Arial"/>
          <w:b/>
          <w:bCs/>
          <w:sz w:val="22"/>
          <w:szCs w:val="22"/>
        </w:rPr>
        <w:t>Impairment testing for goodwill</w:t>
      </w:r>
    </w:p>
    <w:p w14:paraId="152B034B" w14:textId="0ABB9902" w:rsidR="005B2482" w:rsidRPr="004B7C49" w:rsidRDefault="005B2482" w:rsidP="000753A6">
      <w:pPr>
        <w:tabs>
          <w:tab w:val="left" w:pos="900"/>
          <w:tab w:val="left" w:pos="2160"/>
          <w:tab w:val="left" w:pos="2880"/>
        </w:tabs>
        <w:spacing w:before="120" w:after="120" w:line="380" w:lineRule="exact"/>
        <w:ind w:left="547" w:right="-43"/>
        <w:rPr>
          <w:rFonts w:ascii="Arial" w:hAnsi="Arial" w:cs="Arial"/>
          <w:sz w:val="22"/>
          <w:szCs w:val="22"/>
        </w:rPr>
      </w:pPr>
      <w:r w:rsidRPr="004B7C49">
        <w:rPr>
          <w:rFonts w:ascii="Arial" w:hAnsi="Arial" w:cs="Arial"/>
          <w:sz w:val="22"/>
          <w:szCs w:val="22"/>
        </w:rPr>
        <w:t>The Group tests goodwill impairment on an annual basis</w:t>
      </w:r>
      <w:r w:rsidR="005C2851" w:rsidRPr="004B7C49">
        <w:rPr>
          <w:rFonts w:ascii="Arial" w:hAnsi="Arial" w:cs="Arial"/>
          <w:sz w:val="22"/>
          <w:szCs w:val="22"/>
        </w:rPr>
        <w:t>.</w:t>
      </w:r>
      <w:r w:rsidRPr="004B7C49">
        <w:rPr>
          <w:rFonts w:ascii="Arial" w:hAnsi="Arial" w:cs="Arial"/>
          <w:sz w:val="22"/>
          <w:szCs w:val="22"/>
        </w:rPr>
        <w:t xml:space="preserve"> </w:t>
      </w:r>
      <w:r w:rsidR="005C2851" w:rsidRPr="004B7C49">
        <w:rPr>
          <w:rFonts w:ascii="Arial" w:hAnsi="Arial" w:cs="Arial"/>
          <w:sz w:val="22"/>
          <w:szCs w:val="22"/>
        </w:rPr>
        <w:t>T</w:t>
      </w:r>
      <w:r w:rsidRPr="004B7C49">
        <w:rPr>
          <w:rFonts w:ascii="Arial" w:hAnsi="Arial" w:cs="Arial"/>
          <w:sz w:val="22"/>
          <w:szCs w:val="22"/>
        </w:rPr>
        <w:t xml:space="preserve">he recoverable amount was based on its value-in-use, determined by discounting future cash flows to be generated in the future from the continuing use of CGU which based on the management approved five-year financial </w:t>
      </w:r>
      <w:r w:rsidRPr="004B7C49">
        <w:rPr>
          <w:rFonts w:ascii="Arial" w:hAnsi="Arial" w:cs="Arial"/>
          <w:spacing w:val="-4"/>
          <w:sz w:val="22"/>
          <w:szCs w:val="22"/>
        </w:rPr>
        <w:t>budget. Those cash flows are determined by annual earnings before interest, taxes, depreciation,</w:t>
      </w:r>
      <w:r w:rsidRPr="004B7C49">
        <w:rPr>
          <w:rFonts w:ascii="Arial" w:hAnsi="Arial" w:cs="Arial"/>
          <w:sz w:val="22"/>
          <w:szCs w:val="22"/>
        </w:rPr>
        <w:t xml:space="preserve"> and amortisation (EBITDA) estimated by management, adjusted by corporate income tax, change in working capital and rel</w:t>
      </w:r>
      <w:r w:rsidR="00072633" w:rsidRPr="004B7C49">
        <w:rPr>
          <w:rFonts w:ascii="Arial" w:hAnsi="Arial" w:cs="Arial"/>
          <w:sz w:val="22"/>
          <w:szCs w:val="22"/>
        </w:rPr>
        <w:t>e</w:t>
      </w:r>
      <w:r w:rsidRPr="004B7C49">
        <w:rPr>
          <w:rFonts w:ascii="Arial" w:hAnsi="Arial" w:cs="Arial"/>
          <w:sz w:val="22"/>
          <w:szCs w:val="22"/>
        </w:rPr>
        <w:t>vant capital expenditures. The estimate also included a long-term growth rate with reference to gross domestic product (GDP) growth rates for the countries in which the CGUs operates and experiences by management.</w:t>
      </w:r>
    </w:p>
    <w:p w14:paraId="05F7CACC" w14:textId="77777777" w:rsidR="00FA74E6" w:rsidRPr="004B7C49" w:rsidRDefault="00FA74E6">
      <w:pPr>
        <w:spacing w:after="160" w:line="259" w:lineRule="auto"/>
        <w:jc w:val="left"/>
        <w:rPr>
          <w:rFonts w:ascii="Arial" w:hAnsi="Arial" w:cs="Arial"/>
          <w:sz w:val="22"/>
          <w:szCs w:val="22"/>
        </w:rPr>
      </w:pPr>
      <w:r w:rsidRPr="004B7C49">
        <w:rPr>
          <w:rFonts w:ascii="Arial" w:hAnsi="Arial" w:cs="Arial"/>
          <w:sz w:val="22"/>
          <w:szCs w:val="22"/>
        </w:rPr>
        <w:br w:type="page"/>
      </w:r>
    </w:p>
    <w:p w14:paraId="20EF4DEB" w14:textId="28EF78BE" w:rsidR="005B2482" w:rsidRPr="004B7C49" w:rsidRDefault="005B2482" w:rsidP="00FA74E6">
      <w:pPr>
        <w:tabs>
          <w:tab w:val="left" w:pos="900"/>
          <w:tab w:val="left" w:pos="2160"/>
          <w:tab w:val="left" w:pos="2880"/>
        </w:tabs>
        <w:spacing w:before="120" w:after="120" w:line="380" w:lineRule="exact"/>
        <w:ind w:left="547" w:right="-43"/>
        <w:rPr>
          <w:rFonts w:ascii="Arial" w:hAnsi="Arial" w:cs="Arial"/>
          <w:sz w:val="22"/>
          <w:szCs w:val="22"/>
        </w:rPr>
      </w:pPr>
      <w:r w:rsidRPr="004B7C49">
        <w:rPr>
          <w:rFonts w:ascii="Arial" w:hAnsi="Arial" w:cs="Arial"/>
          <w:sz w:val="22"/>
          <w:szCs w:val="22"/>
        </w:rPr>
        <w:lastRenderedPageBreak/>
        <w:t>The key assumptions used for value-in-use calculations are as follows:</w:t>
      </w:r>
    </w:p>
    <w:tbl>
      <w:tblPr>
        <w:tblW w:w="4815" w:type="pct"/>
        <w:tblInd w:w="450" w:type="dxa"/>
        <w:tblLook w:val="0000" w:firstRow="0" w:lastRow="0" w:firstColumn="0" w:lastColumn="0" w:noHBand="0" w:noVBand="0"/>
      </w:tblPr>
      <w:tblGrid>
        <w:gridCol w:w="6006"/>
        <w:gridCol w:w="1612"/>
        <w:gridCol w:w="1521"/>
      </w:tblGrid>
      <w:tr w:rsidR="00330747" w:rsidRPr="004B7C49" w14:paraId="7414DF50" w14:textId="77777777" w:rsidTr="00D17044">
        <w:trPr>
          <w:trHeight w:val="80"/>
        </w:trPr>
        <w:tc>
          <w:tcPr>
            <w:tcW w:w="3286" w:type="pct"/>
            <w:shd w:val="clear" w:color="auto" w:fill="auto"/>
            <w:vAlign w:val="center"/>
          </w:tcPr>
          <w:p w14:paraId="0B9E62E2" w14:textId="77777777" w:rsidR="00330747" w:rsidRPr="004B7C49" w:rsidRDefault="00330747" w:rsidP="00FA74E6">
            <w:pPr>
              <w:spacing w:line="380" w:lineRule="exact"/>
              <w:ind w:right="15"/>
              <w:jc w:val="center"/>
              <w:rPr>
                <w:rFonts w:ascii="Arial" w:eastAsia="Arial Unicode MS" w:hAnsi="Arial" w:cs="Arial"/>
                <w:sz w:val="22"/>
                <w:szCs w:val="22"/>
                <w:cs/>
              </w:rPr>
            </w:pPr>
          </w:p>
        </w:tc>
        <w:tc>
          <w:tcPr>
            <w:tcW w:w="882" w:type="pct"/>
            <w:shd w:val="clear" w:color="auto" w:fill="auto"/>
          </w:tcPr>
          <w:p w14:paraId="0A38BAC5" w14:textId="77777777" w:rsidR="00330747" w:rsidRPr="004B7C49" w:rsidRDefault="00330747" w:rsidP="00FA74E6">
            <w:pPr>
              <w:pStyle w:val="acctmergecolhdg"/>
              <w:spacing w:line="380" w:lineRule="exact"/>
              <w:rPr>
                <w:rFonts w:ascii="Arial" w:hAnsi="Arial" w:cs="Arial"/>
                <w:b w:val="0"/>
                <w:szCs w:val="22"/>
                <w:lang w:val="en-US" w:bidi="th-TH"/>
              </w:rPr>
            </w:pPr>
            <w:r w:rsidRPr="004B7C49">
              <w:rPr>
                <w:rFonts w:ascii="Arial" w:hAnsi="Arial" w:cs="Arial"/>
                <w:b w:val="0"/>
                <w:szCs w:val="22"/>
                <w:lang w:val="en-US" w:bidi="th-TH"/>
              </w:rPr>
              <w:t xml:space="preserve">Goodwill </w:t>
            </w:r>
          </w:p>
          <w:p w14:paraId="564435B1" w14:textId="3D61DB27" w:rsidR="00330747" w:rsidRPr="004B7C49" w:rsidRDefault="00330747" w:rsidP="00FA74E6">
            <w:pPr>
              <w:pStyle w:val="Heading1"/>
              <w:pBdr>
                <w:bottom w:val="single" w:sz="4" w:space="1" w:color="auto"/>
              </w:pBdr>
              <w:spacing w:before="0" w:after="0" w:line="380" w:lineRule="exact"/>
              <w:ind w:right="15"/>
              <w:jc w:val="center"/>
              <w:rPr>
                <w:rFonts w:ascii="Arial" w:eastAsia="Arial" w:hAnsi="Arial" w:cs="Arial"/>
                <w:b w:val="0"/>
                <w:bCs w:val="0"/>
                <w:sz w:val="22"/>
                <w:szCs w:val="22"/>
                <w:cs/>
              </w:rPr>
            </w:pPr>
            <w:r w:rsidRPr="004B7C49">
              <w:rPr>
                <w:rFonts w:ascii="Arial" w:hAnsi="Arial" w:cs="Arial"/>
                <w:b w:val="0"/>
                <w:bCs w:val="0"/>
                <w:sz w:val="22"/>
                <w:szCs w:val="22"/>
                <w:lang w:val="en-US"/>
              </w:rPr>
              <w:t>- Thailand</w:t>
            </w:r>
          </w:p>
        </w:tc>
        <w:tc>
          <w:tcPr>
            <w:tcW w:w="832" w:type="pct"/>
            <w:shd w:val="clear" w:color="auto" w:fill="auto"/>
          </w:tcPr>
          <w:p w14:paraId="0BDC0602" w14:textId="77777777" w:rsidR="00330747" w:rsidRPr="004B7C49" w:rsidRDefault="00330747" w:rsidP="00FA74E6">
            <w:pPr>
              <w:pStyle w:val="acctmergecolhdg"/>
              <w:spacing w:line="380" w:lineRule="exact"/>
              <w:rPr>
                <w:rFonts w:ascii="Arial" w:hAnsi="Arial" w:cs="Arial"/>
                <w:b w:val="0"/>
                <w:szCs w:val="22"/>
                <w:lang w:val="en-US" w:bidi="th-TH"/>
              </w:rPr>
            </w:pPr>
            <w:r w:rsidRPr="004B7C49">
              <w:rPr>
                <w:rFonts w:ascii="Arial" w:hAnsi="Arial" w:cs="Arial"/>
                <w:b w:val="0"/>
                <w:szCs w:val="22"/>
                <w:lang w:val="en-US" w:bidi="th-TH"/>
              </w:rPr>
              <w:t xml:space="preserve">Goodwill </w:t>
            </w:r>
          </w:p>
          <w:p w14:paraId="11CCACFB" w14:textId="12DF266A" w:rsidR="00330747" w:rsidRPr="004B7C49" w:rsidRDefault="00330747" w:rsidP="00FA74E6">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lang w:val="en-US"/>
              </w:rPr>
              <w:t>- Vietnam</w:t>
            </w:r>
          </w:p>
        </w:tc>
      </w:tr>
      <w:tr w:rsidR="00330747" w:rsidRPr="004B7C49" w14:paraId="65FF4870" w14:textId="77777777" w:rsidTr="00D17044">
        <w:trPr>
          <w:trHeight w:val="20"/>
        </w:trPr>
        <w:tc>
          <w:tcPr>
            <w:tcW w:w="3286" w:type="pct"/>
            <w:shd w:val="clear" w:color="auto" w:fill="auto"/>
          </w:tcPr>
          <w:p w14:paraId="5FC800DD" w14:textId="77777777" w:rsidR="00330747" w:rsidRPr="004B7C49" w:rsidRDefault="00330747" w:rsidP="00FA74E6">
            <w:pPr>
              <w:spacing w:line="380" w:lineRule="exact"/>
              <w:ind w:left="165" w:right="-195" w:hanging="165"/>
              <w:rPr>
                <w:rFonts w:ascii="Arial" w:hAnsi="Arial" w:cs="Arial"/>
                <w:sz w:val="22"/>
                <w:szCs w:val="22"/>
                <w:cs/>
              </w:rPr>
            </w:pPr>
          </w:p>
        </w:tc>
        <w:tc>
          <w:tcPr>
            <w:tcW w:w="882" w:type="pct"/>
            <w:shd w:val="clear" w:color="auto" w:fill="auto"/>
          </w:tcPr>
          <w:p w14:paraId="16D6016B" w14:textId="16AF279C" w:rsidR="00330747" w:rsidRPr="004B7C49" w:rsidRDefault="00330747" w:rsidP="00FA74E6">
            <w:pPr>
              <w:spacing w:line="380" w:lineRule="exact"/>
              <w:ind w:right="15"/>
              <w:jc w:val="center"/>
              <w:rPr>
                <w:rFonts w:ascii="Arial" w:eastAsia="Arial Unicode MS" w:hAnsi="Arial" w:cs="Arial"/>
                <w:sz w:val="22"/>
                <w:szCs w:val="22"/>
              </w:rPr>
            </w:pPr>
            <w:r w:rsidRPr="004B7C49">
              <w:rPr>
                <w:rFonts w:ascii="Arial" w:hAnsi="Arial" w:cs="Arial"/>
                <w:sz w:val="22"/>
                <w:szCs w:val="22"/>
                <w:lang w:val="en-US"/>
              </w:rPr>
              <w:t>%</w:t>
            </w:r>
          </w:p>
        </w:tc>
        <w:tc>
          <w:tcPr>
            <w:tcW w:w="832" w:type="pct"/>
            <w:shd w:val="clear" w:color="auto" w:fill="auto"/>
          </w:tcPr>
          <w:p w14:paraId="2B012543" w14:textId="09F7EC2C" w:rsidR="00330747" w:rsidRPr="004B7C49" w:rsidRDefault="00330747" w:rsidP="00FA74E6">
            <w:pPr>
              <w:spacing w:line="380" w:lineRule="exact"/>
              <w:ind w:right="15"/>
              <w:jc w:val="center"/>
              <w:rPr>
                <w:rFonts w:ascii="Arial" w:hAnsi="Arial" w:cs="Arial"/>
                <w:sz w:val="22"/>
                <w:szCs w:val="22"/>
              </w:rPr>
            </w:pPr>
            <w:r w:rsidRPr="004B7C49">
              <w:rPr>
                <w:rFonts w:ascii="Arial" w:hAnsi="Arial" w:cs="Arial"/>
                <w:sz w:val="22"/>
                <w:szCs w:val="22"/>
                <w:lang w:val="en-US"/>
              </w:rPr>
              <w:t>%</w:t>
            </w:r>
          </w:p>
        </w:tc>
      </w:tr>
      <w:tr w:rsidR="00D17044" w:rsidRPr="004B7C49" w14:paraId="46FF5686" w14:textId="77777777" w:rsidTr="00470B33">
        <w:trPr>
          <w:trHeight w:val="20"/>
        </w:trPr>
        <w:tc>
          <w:tcPr>
            <w:tcW w:w="3286" w:type="pct"/>
            <w:shd w:val="clear" w:color="auto" w:fill="auto"/>
          </w:tcPr>
          <w:p w14:paraId="0D8AED5F" w14:textId="3DFAB403" w:rsidR="00D17044" w:rsidRPr="004B7C49" w:rsidRDefault="00D17044" w:rsidP="00FA74E6">
            <w:pPr>
              <w:spacing w:line="380" w:lineRule="exact"/>
              <w:ind w:left="165" w:right="-195" w:hanging="165"/>
              <w:rPr>
                <w:rFonts w:ascii="Arial" w:hAnsi="Arial" w:cs="Arial"/>
                <w:sz w:val="22"/>
                <w:szCs w:val="22"/>
                <w:cs/>
              </w:rPr>
            </w:pPr>
            <w:r w:rsidRPr="004B7C49">
              <w:rPr>
                <w:rFonts w:ascii="Arial" w:hAnsi="Arial" w:cs="Arial"/>
                <w:sz w:val="22"/>
                <w:szCs w:val="22"/>
              </w:rPr>
              <w:t>Gross margin</w:t>
            </w:r>
          </w:p>
        </w:tc>
        <w:tc>
          <w:tcPr>
            <w:tcW w:w="882" w:type="pct"/>
            <w:shd w:val="clear" w:color="auto" w:fill="auto"/>
          </w:tcPr>
          <w:p w14:paraId="25C11295" w14:textId="2008B6BE" w:rsidR="00D17044" w:rsidRPr="004B7C49" w:rsidRDefault="007522DE" w:rsidP="00FA74E6">
            <w:pPr>
              <w:spacing w:line="380" w:lineRule="exact"/>
              <w:ind w:right="14"/>
              <w:jc w:val="center"/>
              <w:rPr>
                <w:rFonts w:ascii="Arial" w:eastAsia="Arial Unicode MS" w:hAnsi="Arial" w:cs="Arial"/>
                <w:sz w:val="22"/>
                <w:szCs w:val="22"/>
              </w:rPr>
            </w:pPr>
            <w:r w:rsidRPr="004B7C49">
              <w:rPr>
                <w:rFonts w:ascii="Arial" w:eastAsia="Arial Unicode MS" w:hAnsi="Arial" w:cs="Arial"/>
                <w:sz w:val="22"/>
                <w:szCs w:val="22"/>
              </w:rPr>
              <w:t>7</w:t>
            </w:r>
            <w:r w:rsidR="00D17044" w:rsidRPr="004B7C49">
              <w:rPr>
                <w:rFonts w:ascii="Arial" w:eastAsia="Arial Unicode MS" w:hAnsi="Arial" w:cs="Arial"/>
                <w:sz w:val="22"/>
                <w:szCs w:val="22"/>
              </w:rPr>
              <w:t>.</w:t>
            </w:r>
            <w:r w:rsidRPr="004B7C49">
              <w:rPr>
                <w:rFonts w:ascii="Arial" w:eastAsia="Arial Unicode MS" w:hAnsi="Arial" w:cs="Arial"/>
                <w:sz w:val="22"/>
                <w:szCs w:val="22"/>
              </w:rPr>
              <w:t>01</w:t>
            </w:r>
            <w:r w:rsidR="00D17044" w:rsidRPr="004B7C49">
              <w:rPr>
                <w:rFonts w:ascii="Arial" w:eastAsia="Arial Unicode MS" w:hAnsi="Arial" w:cs="Arial"/>
                <w:sz w:val="22"/>
                <w:szCs w:val="22"/>
              </w:rPr>
              <w:t xml:space="preserve"> - </w:t>
            </w:r>
            <w:r w:rsidRPr="004B7C49">
              <w:rPr>
                <w:rFonts w:ascii="Arial" w:eastAsia="Arial Unicode MS" w:hAnsi="Arial" w:cs="Arial"/>
                <w:sz w:val="22"/>
                <w:szCs w:val="22"/>
              </w:rPr>
              <w:t>7</w:t>
            </w:r>
            <w:r w:rsidR="00D17044" w:rsidRPr="004B7C49">
              <w:rPr>
                <w:rFonts w:ascii="Arial" w:eastAsia="Arial Unicode MS" w:hAnsi="Arial" w:cs="Arial"/>
                <w:sz w:val="22"/>
                <w:szCs w:val="22"/>
              </w:rPr>
              <w:t>.</w:t>
            </w:r>
            <w:r w:rsidRPr="004B7C49">
              <w:rPr>
                <w:rFonts w:ascii="Arial" w:eastAsia="Arial Unicode MS" w:hAnsi="Arial" w:cs="Arial"/>
                <w:sz w:val="22"/>
                <w:szCs w:val="22"/>
              </w:rPr>
              <w:t>48</w:t>
            </w:r>
          </w:p>
        </w:tc>
        <w:tc>
          <w:tcPr>
            <w:tcW w:w="832" w:type="pct"/>
            <w:shd w:val="clear" w:color="auto" w:fill="auto"/>
          </w:tcPr>
          <w:p w14:paraId="7AF29306" w14:textId="5D2878AF" w:rsidR="00D17044" w:rsidRPr="004B7C49" w:rsidRDefault="007522DE" w:rsidP="00FA74E6">
            <w:pPr>
              <w:spacing w:line="380" w:lineRule="exact"/>
              <w:ind w:right="14"/>
              <w:jc w:val="center"/>
              <w:rPr>
                <w:rFonts w:ascii="Arial" w:hAnsi="Arial" w:cs="Arial"/>
                <w:sz w:val="22"/>
                <w:szCs w:val="22"/>
              </w:rPr>
            </w:pPr>
            <w:r w:rsidRPr="004B7C49">
              <w:rPr>
                <w:rFonts w:ascii="Arial" w:eastAsia="Arial Unicode MS" w:hAnsi="Arial" w:cs="Arial"/>
                <w:sz w:val="22"/>
                <w:szCs w:val="22"/>
              </w:rPr>
              <w:t>5</w:t>
            </w:r>
            <w:r w:rsidR="00D17044" w:rsidRPr="004B7C49">
              <w:rPr>
                <w:rFonts w:ascii="Arial" w:eastAsia="Arial Unicode MS" w:hAnsi="Arial" w:cs="Arial"/>
                <w:sz w:val="22"/>
                <w:szCs w:val="22"/>
              </w:rPr>
              <w:t>.</w:t>
            </w:r>
            <w:r w:rsidR="00173ECB" w:rsidRPr="004B7C49">
              <w:rPr>
                <w:rFonts w:ascii="Arial" w:eastAsia="Arial Unicode MS" w:hAnsi="Arial" w:cs="Arial"/>
                <w:sz w:val="22"/>
                <w:szCs w:val="22"/>
                <w:lang w:val="en-US"/>
              </w:rPr>
              <w:t>4</w:t>
            </w:r>
            <w:r w:rsidRPr="004B7C49">
              <w:rPr>
                <w:rFonts w:ascii="Arial" w:eastAsia="Arial Unicode MS" w:hAnsi="Arial" w:cs="Arial"/>
                <w:sz w:val="22"/>
                <w:szCs w:val="22"/>
                <w:lang w:val="en-US"/>
              </w:rPr>
              <w:t>6</w:t>
            </w:r>
            <w:r w:rsidR="00D17044" w:rsidRPr="004B7C49">
              <w:rPr>
                <w:rFonts w:ascii="Arial" w:eastAsia="Arial Unicode MS" w:hAnsi="Arial" w:cs="Arial"/>
                <w:sz w:val="22"/>
                <w:szCs w:val="22"/>
              </w:rPr>
              <w:t xml:space="preserve"> </w:t>
            </w:r>
            <w:r w:rsidR="00173ECB" w:rsidRPr="004B7C49">
              <w:rPr>
                <w:rFonts w:ascii="Arial" w:eastAsia="Arial Unicode MS" w:hAnsi="Arial" w:cs="Arial"/>
                <w:sz w:val="22"/>
                <w:szCs w:val="22"/>
              </w:rPr>
              <w:t>-</w:t>
            </w:r>
            <w:r w:rsidR="00D17044" w:rsidRPr="004B7C49">
              <w:rPr>
                <w:rFonts w:ascii="Arial" w:eastAsia="Arial Unicode MS" w:hAnsi="Arial" w:cs="Arial"/>
                <w:sz w:val="22"/>
                <w:szCs w:val="22"/>
              </w:rPr>
              <w:t xml:space="preserve"> </w:t>
            </w:r>
            <w:r w:rsidR="00173ECB" w:rsidRPr="004B7C49">
              <w:rPr>
                <w:rFonts w:ascii="Arial" w:eastAsia="Arial Unicode MS" w:hAnsi="Arial" w:cs="Arial"/>
                <w:sz w:val="22"/>
                <w:szCs w:val="22"/>
              </w:rPr>
              <w:t>6.</w:t>
            </w:r>
            <w:r w:rsidRPr="004B7C49">
              <w:rPr>
                <w:rFonts w:ascii="Arial" w:eastAsia="Arial Unicode MS" w:hAnsi="Arial" w:cs="Arial"/>
                <w:sz w:val="22"/>
                <w:szCs w:val="22"/>
              </w:rPr>
              <w:t>47</w:t>
            </w:r>
          </w:p>
        </w:tc>
      </w:tr>
      <w:tr w:rsidR="00D17044" w:rsidRPr="004B7C49" w14:paraId="0817DCEE" w14:textId="77777777" w:rsidTr="00470B33">
        <w:trPr>
          <w:trHeight w:val="20"/>
        </w:trPr>
        <w:tc>
          <w:tcPr>
            <w:tcW w:w="3286" w:type="pct"/>
            <w:shd w:val="clear" w:color="auto" w:fill="auto"/>
          </w:tcPr>
          <w:p w14:paraId="4CA72A92" w14:textId="744AB4AA" w:rsidR="00D17044" w:rsidRPr="004B7C49" w:rsidRDefault="00D17044" w:rsidP="00FA74E6">
            <w:pPr>
              <w:spacing w:line="380" w:lineRule="exact"/>
              <w:ind w:left="165" w:right="-195" w:hanging="165"/>
              <w:rPr>
                <w:rFonts w:ascii="Arial" w:hAnsi="Arial" w:cs="Arial"/>
                <w:sz w:val="22"/>
                <w:szCs w:val="22"/>
                <w:cs/>
              </w:rPr>
            </w:pPr>
            <w:r w:rsidRPr="004B7C49">
              <w:rPr>
                <w:rFonts w:ascii="Arial" w:hAnsi="Arial" w:cs="Arial"/>
                <w:sz w:val="22"/>
                <w:szCs w:val="22"/>
              </w:rPr>
              <w:t>Long-term growth rate</w:t>
            </w:r>
          </w:p>
        </w:tc>
        <w:tc>
          <w:tcPr>
            <w:tcW w:w="882" w:type="pct"/>
            <w:shd w:val="clear" w:color="auto" w:fill="auto"/>
          </w:tcPr>
          <w:p w14:paraId="4418FF5A" w14:textId="1E968102" w:rsidR="00D17044" w:rsidRPr="004B7C49" w:rsidRDefault="00D17044" w:rsidP="00FA74E6">
            <w:pPr>
              <w:spacing w:line="380" w:lineRule="exact"/>
              <w:ind w:right="14"/>
              <w:jc w:val="center"/>
              <w:rPr>
                <w:rFonts w:ascii="Arial" w:eastAsia="Arial Unicode MS" w:hAnsi="Arial" w:cs="Arial"/>
                <w:sz w:val="22"/>
                <w:szCs w:val="22"/>
              </w:rPr>
            </w:pPr>
            <w:r w:rsidRPr="004B7C49">
              <w:rPr>
                <w:rFonts w:ascii="Arial" w:eastAsia="Arial Unicode MS" w:hAnsi="Arial" w:cs="Arial"/>
                <w:sz w:val="22"/>
                <w:szCs w:val="22"/>
              </w:rPr>
              <w:t>3.00</w:t>
            </w:r>
          </w:p>
        </w:tc>
        <w:tc>
          <w:tcPr>
            <w:tcW w:w="832" w:type="pct"/>
            <w:shd w:val="clear" w:color="auto" w:fill="auto"/>
          </w:tcPr>
          <w:p w14:paraId="0E08F125" w14:textId="5422804C" w:rsidR="00D17044" w:rsidRPr="004B7C49" w:rsidRDefault="004A5A4A" w:rsidP="00FA74E6">
            <w:pPr>
              <w:spacing w:line="380" w:lineRule="exact"/>
              <w:ind w:right="14"/>
              <w:jc w:val="center"/>
              <w:rPr>
                <w:rFonts w:ascii="Arial" w:hAnsi="Arial" w:cs="Arial"/>
                <w:sz w:val="22"/>
                <w:szCs w:val="22"/>
              </w:rPr>
            </w:pPr>
            <w:r w:rsidRPr="004B7C49">
              <w:rPr>
                <w:rFonts w:ascii="Arial" w:eastAsia="Arial Unicode MS" w:hAnsi="Arial" w:cs="Arial"/>
                <w:sz w:val="22"/>
                <w:szCs w:val="22"/>
              </w:rPr>
              <w:t>6.2</w:t>
            </w:r>
            <w:r w:rsidR="007522DE" w:rsidRPr="004B7C49">
              <w:rPr>
                <w:rFonts w:ascii="Arial" w:eastAsia="Arial Unicode MS" w:hAnsi="Arial" w:cs="Arial"/>
                <w:sz w:val="22"/>
                <w:szCs w:val="22"/>
              </w:rPr>
              <w:t>3</w:t>
            </w:r>
          </w:p>
        </w:tc>
      </w:tr>
      <w:tr w:rsidR="00584579" w:rsidRPr="004B7C49" w14:paraId="2A4C4F51" w14:textId="77777777" w:rsidTr="00470B33">
        <w:trPr>
          <w:trHeight w:val="20"/>
        </w:trPr>
        <w:tc>
          <w:tcPr>
            <w:tcW w:w="3286" w:type="pct"/>
            <w:shd w:val="clear" w:color="auto" w:fill="auto"/>
          </w:tcPr>
          <w:p w14:paraId="16834AB0" w14:textId="701FF2F0" w:rsidR="00584579" w:rsidRPr="004B7C49" w:rsidRDefault="00584579" w:rsidP="00584579">
            <w:pPr>
              <w:spacing w:line="380" w:lineRule="exact"/>
              <w:ind w:left="165" w:right="-195" w:hanging="165"/>
              <w:jc w:val="left"/>
              <w:rPr>
                <w:rFonts w:ascii="Arial" w:hAnsi="Arial" w:cs="Arial"/>
                <w:sz w:val="22"/>
                <w:szCs w:val="22"/>
                <w:cs/>
              </w:rPr>
            </w:pPr>
            <w:r w:rsidRPr="004B7C49">
              <w:rPr>
                <w:rFonts w:ascii="Arial" w:hAnsi="Arial" w:cs="Arial"/>
                <w:sz w:val="22"/>
                <w:szCs w:val="22"/>
              </w:rPr>
              <w:t>Discount rate from weighted average cost of capital (WACC)</w:t>
            </w:r>
          </w:p>
        </w:tc>
        <w:tc>
          <w:tcPr>
            <w:tcW w:w="882" w:type="pct"/>
            <w:shd w:val="clear" w:color="auto" w:fill="auto"/>
          </w:tcPr>
          <w:p w14:paraId="45D50C91" w14:textId="532DA1E1" w:rsidR="00584579" w:rsidRPr="004B7C49" w:rsidRDefault="002320F6" w:rsidP="00584579">
            <w:pPr>
              <w:spacing w:line="380" w:lineRule="exact"/>
              <w:ind w:right="14"/>
              <w:jc w:val="center"/>
              <w:rPr>
                <w:rFonts w:ascii="Arial" w:eastAsia="Arial Unicode MS" w:hAnsi="Arial" w:cs="Arial"/>
                <w:sz w:val="22"/>
                <w:szCs w:val="22"/>
              </w:rPr>
            </w:pPr>
            <w:r w:rsidRPr="004B7C49">
              <w:rPr>
                <w:rFonts w:ascii="Arial" w:eastAsia="Arial Unicode MS" w:hAnsi="Arial" w:cs="Arial"/>
                <w:sz w:val="22"/>
                <w:szCs w:val="22"/>
              </w:rPr>
              <w:t>8</w:t>
            </w:r>
            <w:r w:rsidR="00584579" w:rsidRPr="004B7C49">
              <w:rPr>
                <w:rFonts w:ascii="Arial" w:eastAsia="Arial Unicode MS" w:hAnsi="Arial" w:cs="Arial"/>
                <w:sz w:val="22"/>
                <w:szCs w:val="22"/>
              </w:rPr>
              <w:t>.</w:t>
            </w:r>
            <w:r w:rsidRPr="004B7C49">
              <w:rPr>
                <w:rFonts w:ascii="Arial" w:eastAsia="Arial Unicode MS" w:hAnsi="Arial" w:cs="Arial"/>
                <w:sz w:val="22"/>
                <w:szCs w:val="22"/>
              </w:rPr>
              <w:t>69</w:t>
            </w:r>
          </w:p>
        </w:tc>
        <w:tc>
          <w:tcPr>
            <w:tcW w:w="832" w:type="pct"/>
            <w:shd w:val="clear" w:color="auto" w:fill="auto"/>
          </w:tcPr>
          <w:p w14:paraId="194FED38" w14:textId="727491A5" w:rsidR="00584579" w:rsidRPr="004B7C49" w:rsidRDefault="00584579" w:rsidP="00584579">
            <w:pPr>
              <w:spacing w:line="380" w:lineRule="exact"/>
              <w:ind w:right="14"/>
              <w:jc w:val="center"/>
              <w:rPr>
                <w:rFonts w:ascii="Arial" w:hAnsi="Arial" w:cs="Arial"/>
                <w:sz w:val="22"/>
                <w:szCs w:val="22"/>
                <w:cs/>
              </w:rPr>
            </w:pPr>
            <w:r w:rsidRPr="004B7C49">
              <w:rPr>
                <w:rFonts w:ascii="Arial" w:eastAsia="Arial Unicode MS" w:hAnsi="Arial" w:cs="Arial"/>
                <w:sz w:val="22"/>
                <w:szCs w:val="22"/>
              </w:rPr>
              <w:t>1</w:t>
            </w:r>
            <w:r w:rsidR="002320F6" w:rsidRPr="004B7C49">
              <w:rPr>
                <w:rFonts w:ascii="Arial" w:eastAsia="Arial Unicode MS" w:hAnsi="Arial" w:cs="Arial"/>
                <w:sz w:val="22"/>
                <w:szCs w:val="22"/>
              </w:rPr>
              <w:t>1</w:t>
            </w:r>
            <w:r w:rsidRPr="004B7C49">
              <w:rPr>
                <w:rFonts w:ascii="Arial" w:eastAsia="Arial Unicode MS" w:hAnsi="Arial" w:cs="Arial"/>
                <w:sz w:val="22"/>
                <w:szCs w:val="22"/>
              </w:rPr>
              <w:t>.</w:t>
            </w:r>
            <w:r w:rsidR="002320F6" w:rsidRPr="004B7C49">
              <w:rPr>
                <w:rFonts w:ascii="Arial" w:eastAsia="Arial Unicode MS" w:hAnsi="Arial" w:cs="Arial"/>
                <w:sz w:val="22"/>
                <w:szCs w:val="22"/>
              </w:rPr>
              <w:t>87</w:t>
            </w:r>
          </w:p>
        </w:tc>
      </w:tr>
    </w:tbl>
    <w:p w14:paraId="24FEB445" w14:textId="0B9C54F2" w:rsidR="00585BD9" w:rsidRPr="004B7C49" w:rsidRDefault="005B2482" w:rsidP="00FA74E6">
      <w:pPr>
        <w:spacing w:before="120" w:after="120" w:line="380" w:lineRule="exact"/>
        <w:ind w:left="547"/>
        <w:jc w:val="thaiDistribute"/>
        <w:rPr>
          <w:rFonts w:ascii="Arial" w:hAnsi="Arial" w:cs="Arial"/>
          <w:sz w:val="22"/>
          <w:szCs w:val="22"/>
        </w:rPr>
      </w:pPr>
      <w:r w:rsidRPr="004B7C49">
        <w:rPr>
          <w:rFonts w:ascii="Arial" w:hAnsi="Arial" w:cs="Arial"/>
          <w:sz w:val="22"/>
          <w:szCs w:val="22"/>
        </w:rPr>
        <w:t>The recoverable amount of CGU in which goodwill is allocated is estimated to exceed the carrying amount of the CGU</w:t>
      </w:r>
      <w:r w:rsidR="005C2851" w:rsidRPr="004B7C49">
        <w:rPr>
          <w:rFonts w:ascii="Arial" w:hAnsi="Arial" w:cs="Arial"/>
          <w:sz w:val="22"/>
          <w:szCs w:val="22"/>
        </w:rPr>
        <w:t>.</w:t>
      </w:r>
      <w:r w:rsidR="00585BD9" w:rsidRPr="004B7C49">
        <w:rPr>
          <w:rFonts w:ascii="Arial" w:hAnsi="Arial" w:cs="Arial"/>
          <w:sz w:val="22"/>
          <w:szCs w:val="22"/>
        </w:rPr>
        <w:t xml:space="preserve"> Management has considered the above and believes that there is no occurrence of impairment of goodwill. </w:t>
      </w:r>
    </w:p>
    <w:p w14:paraId="51032FAB" w14:textId="6F5CEB77" w:rsidR="00721B06" w:rsidRPr="004B7C49" w:rsidRDefault="00F33B4F" w:rsidP="00FA74E6">
      <w:pPr>
        <w:pStyle w:val="Heading2"/>
        <w:spacing w:before="120" w:after="120" w:line="380" w:lineRule="exact"/>
        <w:ind w:left="547" w:hanging="540"/>
        <w:rPr>
          <w:rFonts w:ascii="Arial" w:hAnsi="Arial" w:cs="Arial"/>
          <w:sz w:val="22"/>
          <w:szCs w:val="22"/>
        </w:rPr>
      </w:pPr>
      <w:r w:rsidRPr="004B7C49">
        <w:rPr>
          <w:rFonts w:ascii="Arial" w:hAnsi="Arial" w:cs="Arial"/>
          <w:i w:val="0"/>
          <w:iCs w:val="0"/>
          <w:sz w:val="22"/>
          <w:lang w:val="en-US"/>
        </w:rPr>
        <w:t>1</w:t>
      </w:r>
      <w:r w:rsidR="00F348E6" w:rsidRPr="004B7C49">
        <w:rPr>
          <w:rFonts w:ascii="Arial" w:hAnsi="Arial" w:cs="Arial"/>
          <w:i w:val="0"/>
          <w:iCs w:val="0"/>
          <w:sz w:val="22"/>
          <w:lang w:val="en-US"/>
        </w:rPr>
        <w:t>8</w:t>
      </w:r>
      <w:r w:rsidR="00721B06" w:rsidRPr="004B7C49">
        <w:rPr>
          <w:rFonts w:ascii="Arial" w:hAnsi="Arial" w:cs="Arial"/>
          <w:i w:val="0"/>
          <w:iCs w:val="0"/>
          <w:sz w:val="22"/>
          <w:szCs w:val="22"/>
        </w:rPr>
        <w:t>.</w:t>
      </w:r>
      <w:r w:rsidR="00721B06" w:rsidRPr="004B7C49">
        <w:rPr>
          <w:rFonts w:ascii="Arial" w:hAnsi="Arial" w:cs="Arial"/>
          <w:i w:val="0"/>
          <w:iCs w:val="0"/>
          <w:sz w:val="22"/>
          <w:szCs w:val="22"/>
        </w:rPr>
        <w:tab/>
        <w:t xml:space="preserve">Intangible assets </w:t>
      </w:r>
    </w:p>
    <w:p w14:paraId="0248A0AC" w14:textId="59C76160" w:rsidR="00721B06" w:rsidRPr="004B7C49" w:rsidRDefault="00721B06" w:rsidP="00FA74E6">
      <w:pPr>
        <w:tabs>
          <w:tab w:val="left" w:pos="2160"/>
          <w:tab w:val="center" w:pos="6840"/>
          <w:tab w:val="center" w:pos="8280"/>
        </w:tabs>
        <w:spacing w:before="120" w:after="120" w:line="380" w:lineRule="exact"/>
        <w:ind w:left="547" w:right="-43" w:hanging="7"/>
        <w:jc w:val="thaiDistribute"/>
        <w:rPr>
          <w:rFonts w:ascii="Arial" w:hAnsi="Arial" w:cs="Arial"/>
          <w:sz w:val="22"/>
          <w:szCs w:val="22"/>
        </w:rPr>
      </w:pPr>
      <w:r w:rsidRPr="004B7C49">
        <w:rPr>
          <w:rFonts w:ascii="Arial" w:hAnsi="Arial" w:cs="Arial"/>
          <w:sz w:val="22"/>
          <w:szCs w:val="22"/>
        </w:rPr>
        <w:t xml:space="preserve">The net book value of intangible assets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005C2851" w:rsidRPr="004B7C49">
        <w:rPr>
          <w:rFonts w:ascii="Arial" w:hAnsi="Arial" w:cs="Arial"/>
          <w:sz w:val="22"/>
          <w:szCs w:val="22"/>
        </w:rPr>
        <w:t xml:space="preserve"> are</w:t>
      </w:r>
      <w:r w:rsidRPr="004B7C49">
        <w:rPr>
          <w:rFonts w:ascii="Arial" w:hAnsi="Arial" w:cs="Arial"/>
          <w:sz w:val="22"/>
          <w:szCs w:val="22"/>
        </w:rPr>
        <w:t xml:space="preserve"> presented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60"/>
        <w:gridCol w:w="1260"/>
        <w:gridCol w:w="1260"/>
        <w:gridCol w:w="1260"/>
        <w:gridCol w:w="1260"/>
      </w:tblGrid>
      <w:tr w:rsidR="00330747" w:rsidRPr="004B7C49" w14:paraId="1E5A6833" w14:textId="77777777" w:rsidTr="00602D3F">
        <w:trPr>
          <w:trHeight w:val="80"/>
        </w:trPr>
        <w:tc>
          <w:tcPr>
            <w:tcW w:w="9270" w:type="dxa"/>
            <w:gridSpan w:val="6"/>
          </w:tcPr>
          <w:p w14:paraId="6E2BB8B8" w14:textId="21A8B445" w:rsidR="00330747" w:rsidRPr="004B7C49" w:rsidRDefault="00330747" w:rsidP="00FA74E6">
            <w:pPr>
              <w:tabs>
                <w:tab w:val="right" w:pos="1033"/>
              </w:tabs>
              <w:spacing w:line="380" w:lineRule="exact"/>
              <w:jc w:val="right"/>
              <w:rPr>
                <w:rFonts w:ascii="Arial" w:hAnsi="Arial" w:cs="Arial"/>
                <w:cs/>
              </w:rPr>
            </w:pPr>
            <w:r w:rsidRPr="004B7C49">
              <w:rPr>
                <w:rFonts w:ascii="Arial" w:hAnsi="Arial" w:cs="Arial"/>
              </w:rPr>
              <w:t>(Unit: Million Baht)</w:t>
            </w:r>
          </w:p>
        </w:tc>
      </w:tr>
      <w:tr w:rsidR="00330747" w:rsidRPr="004B7C49" w14:paraId="4D693505" w14:textId="77777777" w:rsidTr="00602D3F">
        <w:trPr>
          <w:trHeight w:val="80"/>
        </w:trPr>
        <w:tc>
          <w:tcPr>
            <w:tcW w:w="2970" w:type="dxa"/>
          </w:tcPr>
          <w:p w14:paraId="0D5C4206" w14:textId="77777777" w:rsidR="00330747" w:rsidRPr="004B7C49" w:rsidRDefault="00330747" w:rsidP="00FA74E6">
            <w:pPr>
              <w:spacing w:line="380" w:lineRule="exact"/>
              <w:jc w:val="center"/>
              <w:outlineLvl w:val="0"/>
              <w:rPr>
                <w:rFonts w:ascii="Arial" w:hAnsi="Arial" w:cs="Arial"/>
              </w:rPr>
            </w:pPr>
          </w:p>
        </w:tc>
        <w:tc>
          <w:tcPr>
            <w:tcW w:w="6300" w:type="dxa"/>
            <w:gridSpan w:val="5"/>
          </w:tcPr>
          <w:p w14:paraId="275D9D53" w14:textId="59CB1B19" w:rsidR="00330747" w:rsidRPr="004B7C49" w:rsidRDefault="00330747" w:rsidP="00FA74E6">
            <w:pPr>
              <w:pBdr>
                <w:bottom w:val="single" w:sz="4" w:space="1" w:color="auto"/>
              </w:pBdr>
              <w:spacing w:line="380" w:lineRule="exact"/>
              <w:ind w:left="-15"/>
              <w:jc w:val="center"/>
              <w:rPr>
                <w:rFonts w:ascii="Arial" w:hAnsi="Arial" w:cs="Arial"/>
              </w:rPr>
            </w:pPr>
            <w:r w:rsidRPr="004B7C49">
              <w:rPr>
                <w:rFonts w:ascii="Arial" w:hAnsi="Arial" w:cs="Arial"/>
              </w:rPr>
              <w:t>Consolidated financial statements</w:t>
            </w:r>
          </w:p>
        </w:tc>
      </w:tr>
      <w:tr w:rsidR="00330747" w:rsidRPr="004B7C49" w14:paraId="59CD2C89" w14:textId="77777777" w:rsidTr="00602D3F">
        <w:trPr>
          <w:trHeight w:val="80"/>
        </w:trPr>
        <w:tc>
          <w:tcPr>
            <w:tcW w:w="2970" w:type="dxa"/>
          </w:tcPr>
          <w:p w14:paraId="5823DFAD" w14:textId="77777777" w:rsidR="00330747" w:rsidRPr="004B7C49" w:rsidRDefault="00330747" w:rsidP="00FA74E6">
            <w:pPr>
              <w:spacing w:line="380" w:lineRule="exact"/>
              <w:jc w:val="center"/>
              <w:outlineLvl w:val="0"/>
              <w:rPr>
                <w:rFonts w:ascii="Arial" w:hAnsi="Arial" w:cs="Arial"/>
              </w:rPr>
            </w:pPr>
          </w:p>
        </w:tc>
        <w:tc>
          <w:tcPr>
            <w:tcW w:w="1260" w:type="dxa"/>
            <w:vAlign w:val="bottom"/>
          </w:tcPr>
          <w:p w14:paraId="7348C809" w14:textId="622B85A0" w:rsidR="00330747" w:rsidRPr="004B7C49" w:rsidRDefault="00330747" w:rsidP="00FA74E6">
            <w:pPr>
              <w:pBdr>
                <w:bottom w:val="single" w:sz="4" w:space="1" w:color="auto"/>
              </w:pBdr>
              <w:spacing w:line="380" w:lineRule="exact"/>
              <w:ind w:left="-15"/>
              <w:jc w:val="center"/>
              <w:rPr>
                <w:rFonts w:ascii="Arial" w:hAnsi="Arial" w:cs="Arial"/>
                <w:cs/>
              </w:rPr>
            </w:pPr>
            <w:r w:rsidRPr="004B7C49">
              <w:rPr>
                <w:rFonts w:ascii="Arial" w:hAnsi="Arial" w:cs="Arial"/>
              </w:rPr>
              <w:t>License fee</w:t>
            </w:r>
          </w:p>
        </w:tc>
        <w:tc>
          <w:tcPr>
            <w:tcW w:w="1260" w:type="dxa"/>
            <w:vAlign w:val="bottom"/>
          </w:tcPr>
          <w:p w14:paraId="4A2EF974" w14:textId="568277C9" w:rsidR="00330747" w:rsidRPr="004B7C49" w:rsidRDefault="00330747" w:rsidP="00FA74E6">
            <w:pPr>
              <w:pBdr>
                <w:bottom w:val="single" w:sz="4" w:space="1" w:color="auto"/>
              </w:pBdr>
              <w:spacing w:line="380" w:lineRule="exact"/>
              <w:ind w:left="-15"/>
              <w:jc w:val="center"/>
              <w:rPr>
                <w:rFonts w:ascii="Arial" w:hAnsi="Arial" w:cs="Arial"/>
                <w:cs/>
              </w:rPr>
            </w:pPr>
            <w:r w:rsidRPr="004B7C49">
              <w:rPr>
                <w:rFonts w:ascii="Arial" w:hAnsi="Arial" w:cs="Arial"/>
              </w:rPr>
              <w:t>Computer</w:t>
            </w:r>
            <w:r w:rsidRPr="004B7C49">
              <w:rPr>
                <w:rFonts w:ascii="Arial" w:hAnsi="Arial" w:cs="Arial"/>
                <w:cs/>
              </w:rPr>
              <w:t xml:space="preserve"> </w:t>
            </w:r>
            <w:r w:rsidRPr="004B7C49">
              <w:rPr>
                <w:rFonts w:ascii="Arial" w:hAnsi="Arial" w:cs="Arial"/>
              </w:rPr>
              <w:t>software</w:t>
            </w:r>
          </w:p>
        </w:tc>
        <w:tc>
          <w:tcPr>
            <w:tcW w:w="1260" w:type="dxa"/>
            <w:vAlign w:val="bottom"/>
          </w:tcPr>
          <w:p w14:paraId="0724BE78" w14:textId="0A362950" w:rsidR="00330747" w:rsidRPr="004B7C49" w:rsidRDefault="00330747" w:rsidP="00FA74E6">
            <w:pPr>
              <w:pBdr>
                <w:bottom w:val="single" w:sz="4" w:space="1" w:color="auto"/>
              </w:pBdr>
              <w:spacing w:line="380" w:lineRule="exact"/>
              <w:ind w:left="-15"/>
              <w:jc w:val="center"/>
              <w:rPr>
                <w:rFonts w:ascii="Arial" w:hAnsi="Arial" w:cs="Arial"/>
                <w:cs/>
              </w:rPr>
            </w:pPr>
            <w:r w:rsidRPr="004B7C49">
              <w:rPr>
                <w:rFonts w:ascii="Arial" w:hAnsi="Arial" w:cs="Arial"/>
              </w:rPr>
              <w:t>Patent</w:t>
            </w:r>
          </w:p>
        </w:tc>
        <w:tc>
          <w:tcPr>
            <w:tcW w:w="1260" w:type="dxa"/>
            <w:vAlign w:val="bottom"/>
          </w:tcPr>
          <w:p w14:paraId="27ABC794" w14:textId="4CC3482E" w:rsidR="00330747" w:rsidRPr="004B7C49" w:rsidRDefault="00330747" w:rsidP="00FA74E6">
            <w:pPr>
              <w:pBdr>
                <w:bottom w:val="single" w:sz="4" w:space="1" w:color="auto"/>
              </w:pBdr>
              <w:spacing w:line="380" w:lineRule="exact"/>
              <w:ind w:left="-15"/>
              <w:jc w:val="center"/>
              <w:rPr>
                <w:rFonts w:ascii="Arial" w:hAnsi="Arial" w:cs="Arial"/>
              </w:rPr>
            </w:pPr>
            <w:r w:rsidRPr="004B7C49">
              <w:rPr>
                <w:rFonts w:ascii="Arial" w:hAnsi="Arial" w:cs="Arial"/>
              </w:rPr>
              <w:t xml:space="preserve">Intangible </w:t>
            </w:r>
            <w:r w:rsidRPr="004B7C49">
              <w:rPr>
                <w:rFonts w:ascii="Arial" w:hAnsi="Arial" w:cs="Arial"/>
                <w:spacing w:val="-8"/>
              </w:rPr>
              <w:t>assets</w:t>
            </w:r>
            <w:r w:rsidRPr="004B7C49">
              <w:rPr>
                <w:rFonts w:ascii="Arial" w:hAnsi="Arial" w:cs="Arial"/>
                <w:spacing w:val="-8"/>
                <w:cs/>
              </w:rPr>
              <w:t xml:space="preserve"> </w:t>
            </w:r>
            <w:r w:rsidRPr="004B7C49">
              <w:rPr>
                <w:rFonts w:ascii="Arial" w:hAnsi="Arial" w:cs="Arial"/>
                <w:spacing w:val="-8"/>
              </w:rPr>
              <w:t>under</w:t>
            </w:r>
            <w:r w:rsidRPr="004B7C49">
              <w:rPr>
                <w:rFonts w:ascii="Arial" w:hAnsi="Arial" w:cs="Arial"/>
              </w:rPr>
              <w:t xml:space="preserve"> processing</w:t>
            </w:r>
          </w:p>
        </w:tc>
        <w:tc>
          <w:tcPr>
            <w:tcW w:w="1260" w:type="dxa"/>
            <w:vAlign w:val="bottom"/>
          </w:tcPr>
          <w:p w14:paraId="0675370A" w14:textId="238957F2" w:rsidR="00330747" w:rsidRPr="004B7C49" w:rsidRDefault="00330747" w:rsidP="00FA74E6">
            <w:pPr>
              <w:pBdr>
                <w:bottom w:val="single" w:sz="4" w:space="1" w:color="auto"/>
              </w:pBdr>
              <w:spacing w:line="380" w:lineRule="exact"/>
              <w:ind w:left="-15"/>
              <w:jc w:val="center"/>
              <w:rPr>
                <w:rFonts w:ascii="Arial" w:hAnsi="Arial" w:cs="Arial"/>
              </w:rPr>
            </w:pPr>
            <w:r w:rsidRPr="004B7C49">
              <w:rPr>
                <w:rFonts w:ascii="Arial" w:hAnsi="Arial" w:cs="Arial"/>
              </w:rPr>
              <w:t>Total</w:t>
            </w:r>
          </w:p>
        </w:tc>
      </w:tr>
      <w:tr w:rsidR="00283762" w:rsidRPr="004B7C49" w14:paraId="20ED4649" w14:textId="77777777" w:rsidTr="00602D3F">
        <w:trPr>
          <w:trHeight w:val="80"/>
        </w:trPr>
        <w:tc>
          <w:tcPr>
            <w:tcW w:w="2970" w:type="dxa"/>
            <w:vAlign w:val="bottom"/>
          </w:tcPr>
          <w:p w14:paraId="63749C38" w14:textId="264D2B6D" w:rsidR="00283762" w:rsidRPr="004B7C49" w:rsidRDefault="00283762" w:rsidP="00FA74E6">
            <w:pPr>
              <w:spacing w:line="380" w:lineRule="exact"/>
              <w:ind w:right="-105"/>
              <w:rPr>
                <w:rFonts w:ascii="Arial" w:hAnsi="Arial" w:cs="Arial"/>
              </w:rPr>
            </w:pPr>
            <w:r w:rsidRPr="004B7C49">
              <w:rPr>
                <w:rFonts w:ascii="Arial" w:hAnsi="Arial" w:cs="Arial"/>
              </w:rPr>
              <w:t xml:space="preserve">As </w:t>
            </w:r>
            <w:proofErr w:type="gramStart"/>
            <w:r w:rsidRPr="004B7C49">
              <w:rPr>
                <w:rFonts w:ascii="Arial" w:hAnsi="Arial" w:cs="Arial"/>
              </w:rPr>
              <w:t>at</w:t>
            </w:r>
            <w:proofErr w:type="gramEnd"/>
            <w:r w:rsidRPr="004B7C49">
              <w:rPr>
                <w:rFonts w:ascii="Arial" w:hAnsi="Arial" w:cs="Arial"/>
              </w:rPr>
              <w:t xml:space="preserve"> 31 December </w:t>
            </w:r>
            <w:r w:rsidR="00184E67" w:rsidRPr="004B7C49">
              <w:rPr>
                <w:rFonts w:ascii="Arial" w:hAnsi="Arial" w:cs="Arial"/>
              </w:rPr>
              <w:t>202</w:t>
            </w:r>
            <w:r w:rsidR="005E0F40" w:rsidRPr="004B7C49">
              <w:rPr>
                <w:rFonts w:ascii="Arial" w:hAnsi="Arial" w:cs="Arial"/>
              </w:rPr>
              <w:t>3</w:t>
            </w:r>
          </w:p>
        </w:tc>
        <w:tc>
          <w:tcPr>
            <w:tcW w:w="1260" w:type="dxa"/>
          </w:tcPr>
          <w:p w14:paraId="0B99F0C8" w14:textId="77777777" w:rsidR="00283762" w:rsidRPr="004B7C49" w:rsidRDefault="00283762" w:rsidP="00FA74E6">
            <w:pPr>
              <w:tabs>
                <w:tab w:val="decimal" w:pos="972"/>
              </w:tabs>
              <w:spacing w:line="380" w:lineRule="exact"/>
              <w:ind w:left="-14"/>
              <w:jc w:val="left"/>
              <w:rPr>
                <w:rFonts w:ascii="Arial" w:hAnsi="Arial" w:cs="Arial"/>
              </w:rPr>
            </w:pPr>
          </w:p>
        </w:tc>
        <w:tc>
          <w:tcPr>
            <w:tcW w:w="1260" w:type="dxa"/>
          </w:tcPr>
          <w:p w14:paraId="2BB6D35E" w14:textId="77777777" w:rsidR="00283762" w:rsidRPr="004B7C49" w:rsidRDefault="00283762" w:rsidP="00FA74E6">
            <w:pPr>
              <w:tabs>
                <w:tab w:val="decimal" w:pos="972"/>
              </w:tabs>
              <w:spacing w:line="380" w:lineRule="exact"/>
              <w:ind w:left="-14"/>
              <w:jc w:val="left"/>
              <w:rPr>
                <w:rFonts w:ascii="Arial" w:hAnsi="Arial" w:cs="Arial"/>
              </w:rPr>
            </w:pPr>
          </w:p>
        </w:tc>
        <w:tc>
          <w:tcPr>
            <w:tcW w:w="1260" w:type="dxa"/>
          </w:tcPr>
          <w:p w14:paraId="1FD78528" w14:textId="77777777" w:rsidR="00283762" w:rsidRPr="004B7C49" w:rsidRDefault="00283762" w:rsidP="00FA74E6">
            <w:pPr>
              <w:tabs>
                <w:tab w:val="decimal" w:pos="972"/>
              </w:tabs>
              <w:spacing w:line="380" w:lineRule="exact"/>
              <w:ind w:left="-14"/>
              <w:jc w:val="left"/>
              <w:rPr>
                <w:rFonts w:ascii="Arial" w:hAnsi="Arial" w:cs="Arial"/>
              </w:rPr>
            </w:pPr>
          </w:p>
        </w:tc>
        <w:tc>
          <w:tcPr>
            <w:tcW w:w="1260" w:type="dxa"/>
          </w:tcPr>
          <w:p w14:paraId="2A1C185D" w14:textId="77777777" w:rsidR="00283762" w:rsidRPr="004B7C49" w:rsidRDefault="00283762" w:rsidP="00FA74E6">
            <w:pPr>
              <w:tabs>
                <w:tab w:val="decimal" w:pos="972"/>
              </w:tabs>
              <w:spacing w:line="380" w:lineRule="exact"/>
              <w:ind w:left="-14"/>
              <w:jc w:val="left"/>
              <w:rPr>
                <w:rFonts w:ascii="Arial" w:hAnsi="Arial" w:cs="Arial"/>
              </w:rPr>
            </w:pPr>
          </w:p>
        </w:tc>
        <w:tc>
          <w:tcPr>
            <w:tcW w:w="1260" w:type="dxa"/>
          </w:tcPr>
          <w:p w14:paraId="12DF708B" w14:textId="77777777" w:rsidR="00283762" w:rsidRPr="004B7C49" w:rsidRDefault="00283762" w:rsidP="00FA74E6">
            <w:pPr>
              <w:tabs>
                <w:tab w:val="decimal" w:pos="972"/>
              </w:tabs>
              <w:spacing w:line="380" w:lineRule="exact"/>
              <w:ind w:left="-14"/>
              <w:jc w:val="left"/>
              <w:rPr>
                <w:rFonts w:ascii="Arial" w:hAnsi="Arial" w:cs="Arial"/>
              </w:rPr>
            </w:pPr>
          </w:p>
        </w:tc>
      </w:tr>
      <w:tr w:rsidR="005E0F40" w:rsidRPr="004B7C49" w14:paraId="1FDDA026" w14:textId="77777777" w:rsidTr="00602D3F">
        <w:trPr>
          <w:trHeight w:val="80"/>
        </w:trPr>
        <w:tc>
          <w:tcPr>
            <w:tcW w:w="2970" w:type="dxa"/>
            <w:vAlign w:val="bottom"/>
          </w:tcPr>
          <w:p w14:paraId="49AE246D" w14:textId="77777777" w:rsidR="005E0F40" w:rsidRPr="004B7C49" w:rsidRDefault="005E0F40" w:rsidP="005E0F40">
            <w:pPr>
              <w:spacing w:line="380" w:lineRule="exact"/>
              <w:ind w:right="-105"/>
              <w:rPr>
                <w:rFonts w:ascii="Arial" w:hAnsi="Arial" w:cs="Arial"/>
                <w:cs/>
              </w:rPr>
            </w:pPr>
            <w:r w:rsidRPr="004B7C49">
              <w:rPr>
                <w:rFonts w:ascii="Arial" w:hAnsi="Arial" w:cs="Arial"/>
              </w:rPr>
              <w:t>Cost</w:t>
            </w:r>
          </w:p>
        </w:tc>
        <w:tc>
          <w:tcPr>
            <w:tcW w:w="1260" w:type="dxa"/>
            <w:shd w:val="clear" w:color="auto" w:fill="auto"/>
          </w:tcPr>
          <w:p w14:paraId="38B8557F" w14:textId="02AEAA48" w:rsidR="005E0F40" w:rsidRPr="004B7C49" w:rsidRDefault="005E0F40" w:rsidP="005E0F40">
            <w:pPr>
              <w:tabs>
                <w:tab w:val="decimal" w:pos="972"/>
              </w:tabs>
              <w:spacing w:line="380" w:lineRule="exact"/>
              <w:ind w:left="-14"/>
              <w:jc w:val="left"/>
              <w:rPr>
                <w:rFonts w:ascii="Arial" w:hAnsi="Arial" w:cs="Arial"/>
              </w:rPr>
            </w:pPr>
            <w:r w:rsidRPr="004B7C49">
              <w:rPr>
                <w:rFonts w:ascii="Arial" w:hAnsi="Arial" w:cs="Arial"/>
              </w:rPr>
              <w:t>3,577</w:t>
            </w:r>
          </w:p>
        </w:tc>
        <w:tc>
          <w:tcPr>
            <w:tcW w:w="1260" w:type="dxa"/>
            <w:shd w:val="clear" w:color="auto" w:fill="auto"/>
          </w:tcPr>
          <w:p w14:paraId="12B4B232" w14:textId="01C734D9" w:rsidR="005E0F40" w:rsidRPr="004B7C49" w:rsidRDefault="005E0F40" w:rsidP="005E0F40">
            <w:pPr>
              <w:tabs>
                <w:tab w:val="decimal" w:pos="972"/>
              </w:tabs>
              <w:spacing w:line="380" w:lineRule="exact"/>
              <w:ind w:left="-14"/>
              <w:jc w:val="left"/>
              <w:rPr>
                <w:rFonts w:ascii="Arial" w:hAnsi="Arial" w:cs="Arial"/>
              </w:rPr>
            </w:pPr>
            <w:r w:rsidRPr="004B7C49">
              <w:rPr>
                <w:rFonts w:ascii="Arial" w:hAnsi="Arial" w:cs="Arial"/>
              </w:rPr>
              <w:t>1,485</w:t>
            </w:r>
          </w:p>
        </w:tc>
        <w:tc>
          <w:tcPr>
            <w:tcW w:w="1260" w:type="dxa"/>
            <w:shd w:val="clear" w:color="auto" w:fill="auto"/>
          </w:tcPr>
          <w:p w14:paraId="3924DF76" w14:textId="52430E26" w:rsidR="005E0F40" w:rsidRPr="004B7C49" w:rsidRDefault="005E0F40" w:rsidP="005E0F40">
            <w:pPr>
              <w:tabs>
                <w:tab w:val="decimal" w:pos="972"/>
              </w:tabs>
              <w:spacing w:line="380" w:lineRule="exact"/>
              <w:ind w:left="-14"/>
              <w:jc w:val="left"/>
              <w:rPr>
                <w:rFonts w:ascii="Arial" w:hAnsi="Arial" w:cs="Arial"/>
              </w:rPr>
            </w:pPr>
            <w:r w:rsidRPr="004B7C49">
              <w:rPr>
                <w:rFonts w:ascii="Arial" w:hAnsi="Arial" w:cs="Arial"/>
              </w:rPr>
              <w:t>2</w:t>
            </w:r>
          </w:p>
        </w:tc>
        <w:tc>
          <w:tcPr>
            <w:tcW w:w="1260" w:type="dxa"/>
            <w:shd w:val="clear" w:color="auto" w:fill="auto"/>
          </w:tcPr>
          <w:p w14:paraId="569D8DA7" w14:textId="7182A3CF" w:rsidR="005E0F40" w:rsidRPr="004B7C49" w:rsidRDefault="005E0F40" w:rsidP="005E0F40">
            <w:pPr>
              <w:tabs>
                <w:tab w:val="decimal" w:pos="972"/>
              </w:tabs>
              <w:spacing w:line="380" w:lineRule="exact"/>
              <w:ind w:left="-14"/>
              <w:jc w:val="left"/>
              <w:rPr>
                <w:rFonts w:ascii="Arial" w:hAnsi="Arial" w:cs="Arial"/>
              </w:rPr>
            </w:pPr>
            <w:r w:rsidRPr="004B7C49">
              <w:rPr>
                <w:rFonts w:ascii="Arial" w:hAnsi="Arial" w:cs="Arial"/>
              </w:rPr>
              <w:t>293</w:t>
            </w:r>
          </w:p>
        </w:tc>
        <w:tc>
          <w:tcPr>
            <w:tcW w:w="1260" w:type="dxa"/>
            <w:shd w:val="clear" w:color="auto" w:fill="auto"/>
          </w:tcPr>
          <w:p w14:paraId="75502D0F" w14:textId="3BD336DB" w:rsidR="005E0F40" w:rsidRPr="004B7C49" w:rsidRDefault="005E0F40" w:rsidP="005E0F40">
            <w:pPr>
              <w:tabs>
                <w:tab w:val="decimal" w:pos="972"/>
              </w:tabs>
              <w:spacing w:line="380" w:lineRule="exact"/>
              <w:ind w:left="-14"/>
              <w:jc w:val="left"/>
              <w:rPr>
                <w:rFonts w:ascii="Arial" w:hAnsi="Arial" w:cs="Arial"/>
              </w:rPr>
            </w:pPr>
            <w:r w:rsidRPr="004B7C49">
              <w:rPr>
                <w:rFonts w:ascii="Arial" w:hAnsi="Arial" w:cs="Arial"/>
              </w:rPr>
              <w:t>5,357</w:t>
            </w:r>
          </w:p>
        </w:tc>
      </w:tr>
      <w:tr w:rsidR="005E0F40" w:rsidRPr="004B7C49" w14:paraId="38F06871" w14:textId="77777777" w:rsidTr="00602D3F">
        <w:trPr>
          <w:trHeight w:val="80"/>
        </w:trPr>
        <w:tc>
          <w:tcPr>
            <w:tcW w:w="2970" w:type="dxa"/>
            <w:vAlign w:val="bottom"/>
          </w:tcPr>
          <w:p w14:paraId="1455837C" w14:textId="77777777" w:rsidR="005E0F40" w:rsidRPr="004B7C49" w:rsidRDefault="005E0F40" w:rsidP="005E0F40">
            <w:pPr>
              <w:spacing w:line="380" w:lineRule="exact"/>
              <w:ind w:left="516" w:right="-105" w:hanging="516"/>
              <w:rPr>
                <w:rFonts w:ascii="Arial" w:hAnsi="Arial" w:cs="Arial"/>
                <w:cs/>
              </w:rPr>
            </w:pPr>
            <w:r w:rsidRPr="004B7C49">
              <w:rPr>
                <w:rFonts w:ascii="Arial" w:hAnsi="Arial" w:cs="Arial"/>
                <w:u w:val="single"/>
              </w:rPr>
              <w:t>Less:</w:t>
            </w:r>
            <w:r w:rsidRPr="004B7C49">
              <w:rPr>
                <w:rFonts w:ascii="Arial" w:hAnsi="Arial" w:cs="Arial"/>
                <w:cs/>
              </w:rPr>
              <w:tab/>
            </w:r>
            <w:r w:rsidRPr="004B7C49">
              <w:rPr>
                <w:rFonts w:ascii="Arial" w:hAnsi="Arial" w:cs="Arial"/>
              </w:rPr>
              <w:t xml:space="preserve">Accumulated amortisation </w:t>
            </w:r>
          </w:p>
        </w:tc>
        <w:tc>
          <w:tcPr>
            <w:tcW w:w="1260" w:type="dxa"/>
            <w:shd w:val="clear" w:color="auto" w:fill="auto"/>
            <w:vAlign w:val="bottom"/>
          </w:tcPr>
          <w:p w14:paraId="2FA1EFEF" w14:textId="30EC56BC" w:rsidR="005E0F40" w:rsidRPr="004B7C49" w:rsidRDefault="005E0F40" w:rsidP="005E0F40">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(1,969)</w:t>
            </w:r>
          </w:p>
        </w:tc>
        <w:tc>
          <w:tcPr>
            <w:tcW w:w="1260" w:type="dxa"/>
            <w:shd w:val="clear" w:color="auto" w:fill="auto"/>
            <w:vAlign w:val="bottom"/>
          </w:tcPr>
          <w:p w14:paraId="727E6D07" w14:textId="75C848B4" w:rsidR="005E0F40" w:rsidRPr="004B7C49" w:rsidRDefault="005E0F40" w:rsidP="005E0F40">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(983)</w:t>
            </w:r>
          </w:p>
        </w:tc>
        <w:tc>
          <w:tcPr>
            <w:tcW w:w="1260" w:type="dxa"/>
            <w:shd w:val="clear" w:color="auto" w:fill="auto"/>
            <w:vAlign w:val="bottom"/>
          </w:tcPr>
          <w:p w14:paraId="77299123" w14:textId="1F9A1C80" w:rsidR="005E0F40" w:rsidRPr="004B7C49" w:rsidRDefault="005E0F40" w:rsidP="005E0F40">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(1)</w:t>
            </w:r>
          </w:p>
        </w:tc>
        <w:tc>
          <w:tcPr>
            <w:tcW w:w="1260" w:type="dxa"/>
            <w:shd w:val="clear" w:color="auto" w:fill="auto"/>
            <w:vAlign w:val="bottom"/>
          </w:tcPr>
          <w:p w14:paraId="10B1E5A0" w14:textId="76441EC2" w:rsidR="005E0F40" w:rsidRPr="004B7C49" w:rsidRDefault="005E0F40" w:rsidP="005E0F40">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w:t>
            </w:r>
          </w:p>
        </w:tc>
        <w:tc>
          <w:tcPr>
            <w:tcW w:w="1260" w:type="dxa"/>
            <w:shd w:val="clear" w:color="auto" w:fill="auto"/>
            <w:vAlign w:val="bottom"/>
          </w:tcPr>
          <w:p w14:paraId="13C2F2FC" w14:textId="2E5CE486" w:rsidR="005E0F40" w:rsidRPr="004B7C49" w:rsidRDefault="005E0F40" w:rsidP="005E0F40">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(2,953)</w:t>
            </w:r>
          </w:p>
        </w:tc>
      </w:tr>
      <w:tr w:rsidR="005E0F40" w:rsidRPr="004B7C49" w14:paraId="33A8DC49" w14:textId="77777777" w:rsidTr="00602D3F">
        <w:trPr>
          <w:trHeight w:val="80"/>
        </w:trPr>
        <w:tc>
          <w:tcPr>
            <w:tcW w:w="2970" w:type="dxa"/>
          </w:tcPr>
          <w:p w14:paraId="79E3880C" w14:textId="77777777" w:rsidR="005E0F40" w:rsidRPr="004B7C49" w:rsidRDefault="005E0F40" w:rsidP="005E0F40">
            <w:pPr>
              <w:spacing w:line="380" w:lineRule="exact"/>
              <w:ind w:right="-105"/>
              <w:rPr>
                <w:rFonts w:ascii="Arial" w:hAnsi="Arial" w:cs="Arial"/>
              </w:rPr>
            </w:pPr>
            <w:r w:rsidRPr="004B7C49">
              <w:rPr>
                <w:rFonts w:ascii="Arial" w:hAnsi="Arial" w:cs="Arial"/>
              </w:rPr>
              <w:t>Net book value</w:t>
            </w:r>
          </w:p>
        </w:tc>
        <w:tc>
          <w:tcPr>
            <w:tcW w:w="1260" w:type="dxa"/>
            <w:shd w:val="clear" w:color="auto" w:fill="auto"/>
          </w:tcPr>
          <w:p w14:paraId="28E71BC3" w14:textId="3CB7BFD2" w:rsidR="005E0F40" w:rsidRPr="004B7C49" w:rsidRDefault="005E0F40" w:rsidP="005E0F40">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1,608</w:t>
            </w:r>
          </w:p>
        </w:tc>
        <w:tc>
          <w:tcPr>
            <w:tcW w:w="1260" w:type="dxa"/>
            <w:shd w:val="clear" w:color="auto" w:fill="auto"/>
          </w:tcPr>
          <w:p w14:paraId="4520D4CB" w14:textId="7046BEA4" w:rsidR="005E0F40" w:rsidRPr="004B7C49" w:rsidRDefault="005E0F40" w:rsidP="005E0F40">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502</w:t>
            </w:r>
          </w:p>
        </w:tc>
        <w:tc>
          <w:tcPr>
            <w:tcW w:w="1260" w:type="dxa"/>
            <w:shd w:val="clear" w:color="auto" w:fill="auto"/>
          </w:tcPr>
          <w:p w14:paraId="17903821" w14:textId="650C943C" w:rsidR="005E0F40" w:rsidRPr="004B7C49" w:rsidRDefault="005E0F40" w:rsidP="005E0F40">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1</w:t>
            </w:r>
          </w:p>
        </w:tc>
        <w:tc>
          <w:tcPr>
            <w:tcW w:w="1260" w:type="dxa"/>
            <w:shd w:val="clear" w:color="auto" w:fill="auto"/>
          </w:tcPr>
          <w:p w14:paraId="12C60F4D" w14:textId="2E9FA8F9" w:rsidR="005E0F40" w:rsidRPr="004B7C49" w:rsidRDefault="005E0F40" w:rsidP="005E0F40">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293</w:t>
            </w:r>
          </w:p>
        </w:tc>
        <w:tc>
          <w:tcPr>
            <w:tcW w:w="1260" w:type="dxa"/>
            <w:shd w:val="clear" w:color="auto" w:fill="auto"/>
          </w:tcPr>
          <w:p w14:paraId="5345B11F" w14:textId="3E2236DE" w:rsidR="005E0F40" w:rsidRPr="004B7C49" w:rsidRDefault="005E0F40" w:rsidP="005E0F40">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2,404</w:t>
            </w:r>
          </w:p>
        </w:tc>
      </w:tr>
      <w:tr w:rsidR="00330747" w:rsidRPr="004B7C49" w14:paraId="47433E19" w14:textId="77777777" w:rsidTr="00602D3F">
        <w:trPr>
          <w:trHeight w:val="80"/>
        </w:trPr>
        <w:tc>
          <w:tcPr>
            <w:tcW w:w="2970" w:type="dxa"/>
          </w:tcPr>
          <w:p w14:paraId="2F325C90" w14:textId="40B771EA" w:rsidR="00330747" w:rsidRPr="004B7C49" w:rsidRDefault="003A24EA" w:rsidP="00FA74E6">
            <w:pPr>
              <w:spacing w:line="380" w:lineRule="exact"/>
              <w:ind w:right="-105"/>
              <w:rPr>
                <w:rFonts w:ascii="Arial" w:hAnsi="Arial" w:cs="Arial"/>
                <w:cs/>
              </w:rPr>
            </w:pPr>
            <w:r w:rsidRPr="004B7C49">
              <w:rPr>
                <w:rFonts w:ascii="Arial" w:hAnsi="Arial" w:cs="Arial"/>
              </w:rPr>
              <w:t xml:space="preserve">As </w:t>
            </w:r>
            <w:proofErr w:type="gramStart"/>
            <w:r w:rsidRPr="004B7C49">
              <w:rPr>
                <w:rFonts w:ascii="Arial" w:hAnsi="Arial" w:cs="Arial"/>
              </w:rPr>
              <w:t>at</w:t>
            </w:r>
            <w:proofErr w:type="gramEnd"/>
            <w:r w:rsidRPr="004B7C49">
              <w:rPr>
                <w:rFonts w:ascii="Arial" w:hAnsi="Arial" w:cs="Arial"/>
              </w:rPr>
              <w:t xml:space="preserve"> 31 December </w:t>
            </w:r>
            <w:r w:rsidR="003D6AD4" w:rsidRPr="004B7C49">
              <w:rPr>
                <w:rFonts w:ascii="Arial" w:hAnsi="Arial" w:cs="Arial"/>
              </w:rPr>
              <w:t>202</w:t>
            </w:r>
            <w:r w:rsidR="005E0F40" w:rsidRPr="004B7C49">
              <w:rPr>
                <w:rFonts w:ascii="Arial" w:hAnsi="Arial" w:cs="Arial"/>
              </w:rPr>
              <w:t>4</w:t>
            </w:r>
          </w:p>
        </w:tc>
        <w:tc>
          <w:tcPr>
            <w:tcW w:w="1260" w:type="dxa"/>
          </w:tcPr>
          <w:p w14:paraId="3A15BD28" w14:textId="77777777" w:rsidR="00330747" w:rsidRPr="004B7C49" w:rsidRDefault="00330747" w:rsidP="00FA74E6">
            <w:pPr>
              <w:tabs>
                <w:tab w:val="decimal" w:pos="1155"/>
              </w:tabs>
              <w:spacing w:line="380" w:lineRule="exact"/>
              <w:ind w:left="-15"/>
              <w:rPr>
                <w:rFonts w:ascii="Arial" w:hAnsi="Arial" w:cs="Arial"/>
              </w:rPr>
            </w:pPr>
          </w:p>
        </w:tc>
        <w:tc>
          <w:tcPr>
            <w:tcW w:w="1260" w:type="dxa"/>
          </w:tcPr>
          <w:p w14:paraId="6F066DE3" w14:textId="77777777" w:rsidR="00330747" w:rsidRPr="004B7C49" w:rsidRDefault="00330747" w:rsidP="00FA74E6">
            <w:pPr>
              <w:tabs>
                <w:tab w:val="decimal" w:pos="1155"/>
              </w:tabs>
              <w:spacing w:line="380" w:lineRule="exact"/>
              <w:ind w:left="-15"/>
              <w:rPr>
                <w:rFonts w:ascii="Arial" w:hAnsi="Arial" w:cs="Arial"/>
              </w:rPr>
            </w:pPr>
          </w:p>
        </w:tc>
        <w:tc>
          <w:tcPr>
            <w:tcW w:w="1260" w:type="dxa"/>
          </w:tcPr>
          <w:p w14:paraId="64B28CCE" w14:textId="77777777" w:rsidR="00330747" w:rsidRPr="004B7C49" w:rsidRDefault="00330747" w:rsidP="00FA74E6">
            <w:pPr>
              <w:tabs>
                <w:tab w:val="decimal" w:pos="1155"/>
              </w:tabs>
              <w:spacing w:line="380" w:lineRule="exact"/>
              <w:ind w:left="-15"/>
              <w:rPr>
                <w:rFonts w:ascii="Arial" w:hAnsi="Arial" w:cs="Arial"/>
              </w:rPr>
            </w:pPr>
          </w:p>
        </w:tc>
        <w:tc>
          <w:tcPr>
            <w:tcW w:w="1260" w:type="dxa"/>
          </w:tcPr>
          <w:p w14:paraId="30D0B80B" w14:textId="77777777" w:rsidR="00330747" w:rsidRPr="004B7C49" w:rsidRDefault="00330747" w:rsidP="00FA74E6">
            <w:pPr>
              <w:tabs>
                <w:tab w:val="decimal" w:pos="1155"/>
              </w:tabs>
              <w:spacing w:line="380" w:lineRule="exact"/>
              <w:ind w:left="-15"/>
              <w:rPr>
                <w:rFonts w:ascii="Arial" w:hAnsi="Arial" w:cs="Arial"/>
              </w:rPr>
            </w:pPr>
          </w:p>
        </w:tc>
        <w:tc>
          <w:tcPr>
            <w:tcW w:w="1260" w:type="dxa"/>
          </w:tcPr>
          <w:p w14:paraId="5231457A" w14:textId="77777777" w:rsidR="00330747" w:rsidRPr="004B7C49" w:rsidRDefault="00330747" w:rsidP="00FA74E6">
            <w:pPr>
              <w:tabs>
                <w:tab w:val="decimal" w:pos="1155"/>
              </w:tabs>
              <w:spacing w:line="380" w:lineRule="exact"/>
              <w:ind w:left="-15"/>
              <w:rPr>
                <w:rFonts w:ascii="Arial" w:hAnsi="Arial" w:cs="Arial"/>
              </w:rPr>
            </w:pPr>
          </w:p>
        </w:tc>
      </w:tr>
      <w:tr w:rsidR="00FA74E6" w:rsidRPr="004B7C49" w14:paraId="6A515CC8" w14:textId="77777777" w:rsidTr="00602D3F">
        <w:trPr>
          <w:trHeight w:val="80"/>
        </w:trPr>
        <w:tc>
          <w:tcPr>
            <w:tcW w:w="2970" w:type="dxa"/>
            <w:vAlign w:val="bottom"/>
          </w:tcPr>
          <w:p w14:paraId="79B22AAE" w14:textId="1462C989" w:rsidR="00FA74E6" w:rsidRPr="004B7C49" w:rsidRDefault="00FA74E6" w:rsidP="00FA74E6">
            <w:pPr>
              <w:spacing w:line="380" w:lineRule="exact"/>
              <w:ind w:right="-105"/>
              <w:rPr>
                <w:rFonts w:ascii="Arial" w:hAnsi="Arial" w:cs="Arial"/>
                <w:cs/>
              </w:rPr>
            </w:pPr>
            <w:r w:rsidRPr="004B7C49">
              <w:rPr>
                <w:rFonts w:ascii="Arial" w:hAnsi="Arial" w:cs="Arial"/>
              </w:rPr>
              <w:t>Cost</w:t>
            </w:r>
          </w:p>
        </w:tc>
        <w:tc>
          <w:tcPr>
            <w:tcW w:w="1260" w:type="dxa"/>
          </w:tcPr>
          <w:p w14:paraId="431C611A" w14:textId="29E0F83F" w:rsidR="00FA74E6" w:rsidRPr="004B7C49" w:rsidRDefault="00114803" w:rsidP="00FA74E6">
            <w:pPr>
              <w:tabs>
                <w:tab w:val="decimal" w:pos="972"/>
              </w:tabs>
              <w:spacing w:line="380" w:lineRule="exact"/>
              <w:ind w:left="-14"/>
              <w:jc w:val="left"/>
              <w:rPr>
                <w:rFonts w:ascii="Arial" w:hAnsi="Arial" w:cs="Arial"/>
              </w:rPr>
            </w:pPr>
            <w:r w:rsidRPr="004B7C49">
              <w:rPr>
                <w:rFonts w:ascii="Arial" w:hAnsi="Arial" w:cs="Arial"/>
              </w:rPr>
              <w:t>3,</w:t>
            </w:r>
            <w:r w:rsidR="006E1D82" w:rsidRPr="004B7C49">
              <w:rPr>
                <w:rFonts w:ascii="Arial" w:hAnsi="Arial" w:cs="Arial"/>
              </w:rPr>
              <w:t>634</w:t>
            </w:r>
          </w:p>
        </w:tc>
        <w:tc>
          <w:tcPr>
            <w:tcW w:w="1260" w:type="dxa"/>
          </w:tcPr>
          <w:p w14:paraId="32C60115" w14:textId="36A05E02" w:rsidR="00FA74E6" w:rsidRPr="004B7C49" w:rsidRDefault="00BB1F28" w:rsidP="00FA74E6">
            <w:pPr>
              <w:tabs>
                <w:tab w:val="decimal" w:pos="972"/>
              </w:tabs>
              <w:spacing w:line="380" w:lineRule="exact"/>
              <w:ind w:left="-14"/>
              <w:jc w:val="left"/>
              <w:rPr>
                <w:rFonts w:ascii="Arial" w:hAnsi="Arial" w:cs="Arial"/>
              </w:rPr>
            </w:pPr>
            <w:r w:rsidRPr="004B7C49">
              <w:rPr>
                <w:rFonts w:ascii="Arial" w:hAnsi="Arial" w:cs="Arial"/>
              </w:rPr>
              <w:t>1,688</w:t>
            </w:r>
          </w:p>
        </w:tc>
        <w:tc>
          <w:tcPr>
            <w:tcW w:w="1260" w:type="dxa"/>
          </w:tcPr>
          <w:p w14:paraId="712445E9" w14:textId="1BA9A17F" w:rsidR="00FA74E6" w:rsidRPr="004B7C49" w:rsidRDefault="005E0F40" w:rsidP="00FA74E6">
            <w:pPr>
              <w:tabs>
                <w:tab w:val="decimal" w:pos="972"/>
              </w:tabs>
              <w:spacing w:line="380" w:lineRule="exact"/>
              <w:ind w:left="-14"/>
              <w:jc w:val="left"/>
              <w:rPr>
                <w:rFonts w:ascii="Arial" w:hAnsi="Arial" w:cs="Arial"/>
              </w:rPr>
            </w:pPr>
            <w:r w:rsidRPr="004B7C49">
              <w:rPr>
                <w:rFonts w:ascii="Arial" w:hAnsi="Arial" w:cs="Arial"/>
              </w:rPr>
              <w:t>2</w:t>
            </w:r>
          </w:p>
        </w:tc>
        <w:tc>
          <w:tcPr>
            <w:tcW w:w="1260" w:type="dxa"/>
          </w:tcPr>
          <w:p w14:paraId="179B0032" w14:textId="3BF0A0FD" w:rsidR="00FA74E6" w:rsidRPr="004B7C49" w:rsidRDefault="005E0F40" w:rsidP="00FA74E6">
            <w:pPr>
              <w:tabs>
                <w:tab w:val="decimal" w:pos="972"/>
              </w:tabs>
              <w:spacing w:line="380" w:lineRule="exact"/>
              <w:ind w:left="-14"/>
              <w:jc w:val="left"/>
              <w:rPr>
                <w:rFonts w:ascii="Arial" w:hAnsi="Arial" w:cs="Arial"/>
              </w:rPr>
            </w:pPr>
            <w:r w:rsidRPr="004B7C49">
              <w:rPr>
                <w:rFonts w:ascii="Arial" w:hAnsi="Arial" w:cs="Arial"/>
              </w:rPr>
              <w:t>358</w:t>
            </w:r>
          </w:p>
        </w:tc>
        <w:tc>
          <w:tcPr>
            <w:tcW w:w="1260" w:type="dxa"/>
          </w:tcPr>
          <w:p w14:paraId="30633E14" w14:textId="74C9F05C" w:rsidR="00FA74E6" w:rsidRPr="004B7C49" w:rsidRDefault="005E0F40" w:rsidP="00FA74E6">
            <w:pPr>
              <w:tabs>
                <w:tab w:val="decimal" w:pos="972"/>
              </w:tabs>
              <w:spacing w:line="380" w:lineRule="exact"/>
              <w:ind w:left="-14"/>
              <w:jc w:val="left"/>
              <w:rPr>
                <w:rFonts w:ascii="Arial" w:hAnsi="Arial" w:cs="Arial"/>
              </w:rPr>
            </w:pPr>
            <w:r w:rsidRPr="004B7C49">
              <w:rPr>
                <w:rFonts w:ascii="Arial" w:hAnsi="Arial" w:cs="Arial"/>
              </w:rPr>
              <w:t>5,682</w:t>
            </w:r>
          </w:p>
        </w:tc>
      </w:tr>
      <w:tr w:rsidR="00FA74E6" w:rsidRPr="004B7C49" w14:paraId="78905F00" w14:textId="77777777" w:rsidTr="00602D3F">
        <w:trPr>
          <w:trHeight w:val="80"/>
        </w:trPr>
        <w:tc>
          <w:tcPr>
            <w:tcW w:w="2970" w:type="dxa"/>
            <w:vAlign w:val="bottom"/>
          </w:tcPr>
          <w:p w14:paraId="4E61447D" w14:textId="0A5601BB" w:rsidR="00FA74E6" w:rsidRPr="004B7C49" w:rsidRDefault="00FA74E6" w:rsidP="00FA74E6">
            <w:pPr>
              <w:spacing w:line="380" w:lineRule="exact"/>
              <w:ind w:left="516" w:right="-105" w:hanging="516"/>
              <w:rPr>
                <w:rFonts w:ascii="Arial" w:hAnsi="Arial" w:cs="Arial"/>
                <w:cs/>
              </w:rPr>
            </w:pPr>
            <w:r w:rsidRPr="004B7C49">
              <w:rPr>
                <w:rFonts w:ascii="Arial" w:hAnsi="Arial" w:cs="Arial"/>
                <w:u w:val="single"/>
              </w:rPr>
              <w:t>Less:</w:t>
            </w:r>
            <w:r w:rsidRPr="004B7C49">
              <w:rPr>
                <w:rFonts w:ascii="Arial" w:hAnsi="Arial" w:cs="Arial"/>
                <w:cs/>
              </w:rPr>
              <w:tab/>
            </w:r>
            <w:r w:rsidRPr="004B7C49">
              <w:rPr>
                <w:rFonts w:ascii="Arial" w:hAnsi="Arial" w:cs="Arial"/>
              </w:rPr>
              <w:t xml:space="preserve">Accumulated amortisation </w:t>
            </w:r>
          </w:p>
        </w:tc>
        <w:tc>
          <w:tcPr>
            <w:tcW w:w="1260" w:type="dxa"/>
            <w:vAlign w:val="bottom"/>
          </w:tcPr>
          <w:p w14:paraId="048D5577" w14:textId="41433364" w:rsidR="00FA74E6" w:rsidRPr="004B7C49" w:rsidRDefault="00F02FA0" w:rsidP="00FA74E6">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w:t>
            </w:r>
            <w:r w:rsidR="009401EB" w:rsidRPr="004B7C49">
              <w:rPr>
                <w:rFonts w:ascii="Arial" w:hAnsi="Arial" w:cs="Arial"/>
              </w:rPr>
              <w:t>2,069)</w:t>
            </w:r>
          </w:p>
        </w:tc>
        <w:tc>
          <w:tcPr>
            <w:tcW w:w="1260" w:type="dxa"/>
            <w:vAlign w:val="bottom"/>
          </w:tcPr>
          <w:p w14:paraId="3D1478D8" w14:textId="4A1753CD" w:rsidR="00FA74E6" w:rsidRPr="004B7C49" w:rsidRDefault="00B42881" w:rsidP="00FA74E6">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(1,155)</w:t>
            </w:r>
          </w:p>
        </w:tc>
        <w:tc>
          <w:tcPr>
            <w:tcW w:w="1260" w:type="dxa"/>
            <w:vAlign w:val="bottom"/>
          </w:tcPr>
          <w:p w14:paraId="556CBC4D" w14:textId="18F2F103" w:rsidR="00FA74E6" w:rsidRPr="004B7C49" w:rsidRDefault="005E0F40" w:rsidP="00FA74E6">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(1)</w:t>
            </w:r>
          </w:p>
        </w:tc>
        <w:tc>
          <w:tcPr>
            <w:tcW w:w="1260" w:type="dxa"/>
            <w:vAlign w:val="bottom"/>
          </w:tcPr>
          <w:p w14:paraId="4780BAE7" w14:textId="3B14C759" w:rsidR="00FA74E6" w:rsidRPr="004B7C49" w:rsidRDefault="005E0F40" w:rsidP="00FA74E6">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w:t>
            </w:r>
          </w:p>
        </w:tc>
        <w:tc>
          <w:tcPr>
            <w:tcW w:w="1260" w:type="dxa"/>
            <w:vAlign w:val="bottom"/>
          </w:tcPr>
          <w:p w14:paraId="308EFD18" w14:textId="7FB6FAFF" w:rsidR="00FA74E6" w:rsidRPr="004B7C49" w:rsidRDefault="005E0F40" w:rsidP="00FA74E6">
            <w:pPr>
              <w:pBdr>
                <w:bottom w:val="single" w:sz="4" w:space="1" w:color="auto"/>
              </w:pBdr>
              <w:tabs>
                <w:tab w:val="decimal" w:pos="972"/>
              </w:tabs>
              <w:spacing w:line="380" w:lineRule="exact"/>
              <w:ind w:left="-14"/>
              <w:jc w:val="left"/>
              <w:rPr>
                <w:rFonts w:ascii="Arial" w:hAnsi="Arial" w:cs="Arial"/>
              </w:rPr>
            </w:pPr>
            <w:r w:rsidRPr="004B7C49">
              <w:rPr>
                <w:rFonts w:ascii="Arial" w:hAnsi="Arial" w:cs="Arial"/>
              </w:rPr>
              <w:t>(3,225)</w:t>
            </w:r>
          </w:p>
        </w:tc>
      </w:tr>
      <w:tr w:rsidR="00FA74E6" w:rsidRPr="004B7C49" w14:paraId="7BF843BE" w14:textId="77777777" w:rsidTr="00602D3F">
        <w:trPr>
          <w:trHeight w:val="80"/>
        </w:trPr>
        <w:tc>
          <w:tcPr>
            <w:tcW w:w="2970" w:type="dxa"/>
          </w:tcPr>
          <w:p w14:paraId="559988AC" w14:textId="4E8FDF01" w:rsidR="00FA74E6" w:rsidRPr="004B7C49" w:rsidRDefault="00FA74E6" w:rsidP="00FA74E6">
            <w:pPr>
              <w:spacing w:line="380" w:lineRule="exact"/>
              <w:ind w:right="-105"/>
              <w:rPr>
                <w:rFonts w:ascii="Arial" w:hAnsi="Arial" w:cs="Arial"/>
              </w:rPr>
            </w:pPr>
            <w:r w:rsidRPr="004B7C49">
              <w:rPr>
                <w:rFonts w:ascii="Arial" w:hAnsi="Arial" w:cs="Arial"/>
              </w:rPr>
              <w:t>Net book value</w:t>
            </w:r>
          </w:p>
        </w:tc>
        <w:tc>
          <w:tcPr>
            <w:tcW w:w="1260" w:type="dxa"/>
          </w:tcPr>
          <w:p w14:paraId="7E1D0A1E" w14:textId="7BF6BC75" w:rsidR="00FA74E6" w:rsidRPr="004B7C49" w:rsidRDefault="00D25C91" w:rsidP="00FA74E6">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1,565</w:t>
            </w:r>
          </w:p>
        </w:tc>
        <w:tc>
          <w:tcPr>
            <w:tcW w:w="1260" w:type="dxa"/>
          </w:tcPr>
          <w:p w14:paraId="3B1A26B9" w14:textId="43A8BE4E" w:rsidR="00FA74E6" w:rsidRPr="004B7C49" w:rsidRDefault="00D25C91" w:rsidP="00FA74E6">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533</w:t>
            </w:r>
          </w:p>
        </w:tc>
        <w:tc>
          <w:tcPr>
            <w:tcW w:w="1260" w:type="dxa"/>
          </w:tcPr>
          <w:p w14:paraId="754C4A91" w14:textId="691EAF72" w:rsidR="00FA74E6" w:rsidRPr="004B7C49" w:rsidRDefault="005E0F40" w:rsidP="00FA74E6">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1</w:t>
            </w:r>
          </w:p>
        </w:tc>
        <w:tc>
          <w:tcPr>
            <w:tcW w:w="1260" w:type="dxa"/>
          </w:tcPr>
          <w:p w14:paraId="0AD581D5" w14:textId="75C01B84" w:rsidR="00FA74E6" w:rsidRPr="004B7C49" w:rsidRDefault="005E0F40" w:rsidP="00FA74E6">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358</w:t>
            </w:r>
          </w:p>
        </w:tc>
        <w:tc>
          <w:tcPr>
            <w:tcW w:w="1260" w:type="dxa"/>
          </w:tcPr>
          <w:p w14:paraId="3BE2843F" w14:textId="2ACF5D45" w:rsidR="00FA74E6" w:rsidRPr="004B7C49" w:rsidRDefault="005E0F40" w:rsidP="00FA74E6">
            <w:pPr>
              <w:pBdr>
                <w:bottom w:val="double" w:sz="4" w:space="1" w:color="auto"/>
              </w:pBdr>
              <w:tabs>
                <w:tab w:val="decimal" w:pos="972"/>
              </w:tabs>
              <w:spacing w:line="380" w:lineRule="exact"/>
              <w:ind w:left="-14"/>
              <w:jc w:val="left"/>
              <w:rPr>
                <w:rFonts w:ascii="Arial" w:hAnsi="Arial" w:cs="Arial"/>
              </w:rPr>
            </w:pPr>
            <w:r w:rsidRPr="004B7C49">
              <w:rPr>
                <w:rFonts w:ascii="Arial" w:hAnsi="Arial" w:cs="Arial"/>
              </w:rPr>
              <w:t>2,457</w:t>
            </w:r>
          </w:p>
        </w:tc>
      </w:tr>
    </w:tbl>
    <w:p w14:paraId="576D9D39" w14:textId="77777777" w:rsidR="00FA74E6" w:rsidRPr="004B7C49" w:rsidRDefault="00FA74E6">
      <w:pPr>
        <w:rPr>
          <w:rFonts w:ascii="Arial" w:hAnsi="Arial" w:cs="Arial"/>
        </w:rPr>
      </w:pPr>
      <w:r w:rsidRPr="004B7C49">
        <w:rPr>
          <w:rFonts w:ascii="Arial" w:hAnsi="Arial" w:cs="Arial"/>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60"/>
        <w:gridCol w:w="1260"/>
        <w:gridCol w:w="1260"/>
        <w:gridCol w:w="1260"/>
        <w:gridCol w:w="1260"/>
      </w:tblGrid>
      <w:tr w:rsidR="00FA74E6" w:rsidRPr="004B7C49" w14:paraId="4D8A13A8" w14:textId="77777777" w:rsidTr="00602D3F">
        <w:trPr>
          <w:trHeight w:val="80"/>
        </w:trPr>
        <w:tc>
          <w:tcPr>
            <w:tcW w:w="9270" w:type="dxa"/>
            <w:gridSpan w:val="6"/>
          </w:tcPr>
          <w:p w14:paraId="7384ED22" w14:textId="2602E08F" w:rsidR="00FA74E6" w:rsidRPr="004B7C49" w:rsidRDefault="00FA74E6" w:rsidP="00FA74E6">
            <w:pPr>
              <w:tabs>
                <w:tab w:val="right" w:pos="1033"/>
              </w:tabs>
              <w:spacing w:line="320" w:lineRule="exact"/>
              <w:jc w:val="right"/>
              <w:rPr>
                <w:rFonts w:ascii="Arial" w:hAnsi="Arial" w:cs="Arial"/>
                <w:cs/>
              </w:rPr>
            </w:pPr>
            <w:r w:rsidRPr="004B7C49">
              <w:rPr>
                <w:rFonts w:ascii="Arial" w:hAnsi="Arial" w:cs="Arial"/>
              </w:rPr>
              <w:lastRenderedPageBreak/>
              <w:t>(Unit: Million Baht)</w:t>
            </w:r>
          </w:p>
        </w:tc>
      </w:tr>
      <w:tr w:rsidR="00FA74E6" w:rsidRPr="004B7C49" w14:paraId="2CB02279" w14:textId="77777777" w:rsidTr="00602D3F">
        <w:trPr>
          <w:trHeight w:val="80"/>
        </w:trPr>
        <w:tc>
          <w:tcPr>
            <w:tcW w:w="2970" w:type="dxa"/>
          </w:tcPr>
          <w:p w14:paraId="4520F9DC" w14:textId="77777777" w:rsidR="00FA74E6" w:rsidRPr="004B7C49" w:rsidRDefault="00FA74E6" w:rsidP="00FA74E6">
            <w:pPr>
              <w:spacing w:line="320" w:lineRule="exact"/>
              <w:jc w:val="center"/>
              <w:outlineLvl w:val="0"/>
              <w:rPr>
                <w:rFonts w:ascii="Arial" w:hAnsi="Arial" w:cs="Arial"/>
              </w:rPr>
            </w:pPr>
          </w:p>
        </w:tc>
        <w:tc>
          <w:tcPr>
            <w:tcW w:w="6300" w:type="dxa"/>
            <w:gridSpan w:val="5"/>
          </w:tcPr>
          <w:p w14:paraId="1D1E40FE" w14:textId="706FA4AC" w:rsidR="00FA74E6" w:rsidRPr="004B7C49" w:rsidRDefault="00FA74E6" w:rsidP="00FA74E6">
            <w:pPr>
              <w:pBdr>
                <w:bottom w:val="single" w:sz="4" w:space="1" w:color="auto"/>
              </w:pBdr>
              <w:spacing w:line="320" w:lineRule="exact"/>
              <w:ind w:left="-15"/>
              <w:jc w:val="center"/>
              <w:rPr>
                <w:rFonts w:ascii="Arial" w:hAnsi="Arial" w:cs="Arial"/>
              </w:rPr>
            </w:pPr>
            <w:r w:rsidRPr="004B7C49">
              <w:rPr>
                <w:rFonts w:ascii="Arial" w:hAnsi="Arial" w:cs="Arial"/>
              </w:rPr>
              <w:t>Separate financial statements</w:t>
            </w:r>
          </w:p>
        </w:tc>
      </w:tr>
      <w:tr w:rsidR="00FA74E6" w:rsidRPr="004B7C49" w14:paraId="33448600" w14:textId="77777777" w:rsidTr="00602D3F">
        <w:trPr>
          <w:trHeight w:val="80"/>
        </w:trPr>
        <w:tc>
          <w:tcPr>
            <w:tcW w:w="2970" w:type="dxa"/>
          </w:tcPr>
          <w:p w14:paraId="7C273965" w14:textId="77777777" w:rsidR="00FA74E6" w:rsidRPr="004B7C49" w:rsidRDefault="00FA74E6" w:rsidP="00FA74E6">
            <w:pPr>
              <w:spacing w:line="320" w:lineRule="exact"/>
              <w:jc w:val="center"/>
              <w:outlineLvl w:val="0"/>
              <w:rPr>
                <w:rFonts w:ascii="Arial" w:hAnsi="Arial" w:cs="Arial"/>
              </w:rPr>
            </w:pPr>
          </w:p>
        </w:tc>
        <w:tc>
          <w:tcPr>
            <w:tcW w:w="1260" w:type="dxa"/>
            <w:vAlign w:val="bottom"/>
          </w:tcPr>
          <w:p w14:paraId="07D1D5CD" w14:textId="77777777" w:rsidR="00FA74E6" w:rsidRPr="004B7C49" w:rsidRDefault="00FA74E6" w:rsidP="00FA74E6">
            <w:pPr>
              <w:pBdr>
                <w:bottom w:val="single" w:sz="4" w:space="1" w:color="auto"/>
              </w:pBdr>
              <w:spacing w:line="320" w:lineRule="exact"/>
              <w:ind w:left="-15"/>
              <w:jc w:val="center"/>
              <w:rPr>
                <w:rFonts w:ascii="Arial" w:hAnsi="Arial" w:cs="Arial"/>
                <w:cs/>
              </w:rPr>
            </w:pPr>
            <w:r w:rsidRPr="004B7C49">
              <w:rPr>
                <w:rFonts w:ascii="Arial" w:hAnsi="Arial" w:cs="Arial"/>
              </w:rPr>
              <w:t>License fee</w:t>
            </w:r>
          </w:p>
        </w:tc>
        <w:tc>
          <w:tcPr>
            <w:tcW w:w="1260" w:type="dxa"/>
            <w:vAlign w:val="bottom"/>
          </w:tcPr>
          <w:p w14:paraId="1803C190" w14:textId="77777777" w:rsidR="00FA74E6" w:rsidRPr="004B7C49" w:rsidRDefault="00FA74E6" w:rsidP="00FA74E6">
            <w:pPr>
              <w:pBdr>
                <w:bottom w:val="single" w:sz="4" w:space="1" w:color="auto"/>
              </w:pBdr>
              <w:spacing w:line="320" w:lineRule="exact"/>
              <w:ind w:left="-15"/>
              <w:jc w:val="center"/>
              <w:rPr>
                <w:rFonts w:ascii="Arial" w:hAnsi="Arial" w:cs="Arial"/>
                <w:cs/>
              </w:rPr>
            </w:pPr>
            <w:r w:rsidRPr="004B7C49">
              <w:rPr>
                <w:rFonts w:ascii="Arial" w:hAnsi="Arial" w:cs="Arial"/>
              </w:rPr>
              <w:t>Computer</w:t>
            </w:r>
            <w:r w:rsidRPr="004B7C49">
              <w:rPr>
                <w:rFonts w:ascii="Arial" w:hAnsi="Arial" w:cs="Arial"/>
                <w:cs/>
              </w:rPr>
              <w:t xml:space="preserve"> </w:t>
            </w:r>
            <w:r w:rsidRPr="004B7C49">
              <w:rPr>
                <w:rFonts w:ascii="Arial" w:hAnsi="Arial" w:cs="Arial"/>
              </w:rPr>
              <w:t>software</w:t>
            </w:r>
          </w:p>
        </w:tc>
        <w:tc>
          <w:tcPr>
            <w:tcW w:w="1260" w:type="dxa"/>
            <w:vAlign w:val="bottom"/>
          </w:tcPr>
          <w:p w14:paraId="63256B9B" w14:textId="77777777" w:rsidR="00FA74E6" w:rsidRPr="004B7C49" w:rsidRDefault="00FA74E6" w:rsidP="00FA74E6">
            <w:pPr>
              <w:pBdr>
                <w:bottom w:val="single" w:sz="4" w:space="1" w:color="auto"/>
              </w:pBdr>
              <w:spacing w:line="320" w:lineRule="exact"/>
              <w:ind w:left="-15"/>
              <w:jc w:val="center"/>
              <w:rPr>
                <w:rFonts w:ascii="Arial" w:hAnsi="Arial" w:cs="Arial"/>
                <w:cs/>
              </w:rPr>
            </w:pPr>
            <w:r w:rsidRPr="004B7C49">
              <w:rPr>
                <w:rFonts w:ascii="Arial" w:hAnsi="Arial" w:cs="Arial"/>
              </w:rPr>
              <w:t>Patent</w:t>
            </w:r>
          </w:p>
        </w:tc>
        <w:tc>
          <w:tcPr>
            <w:tcW w:w="1260" w:type="dxa"/>
            <w:vAlign w:val="bottom"/>
          </w:tcPr>
          <w:p w14:paraId="2D9DFF4A" w14:textId="77777777" w:rsidR="00FA74E6" w:rsidRPr="004B7C49" w:rsidRDefault="00FA74E6" w:rsidP="00FA74E6">
            <w:pPr>
              <w:pBdr>
                <w:bottom w:val="single" w:sz="4" w:space="1" w:color="auto"/>
              </w:pBdr>
              <w:spacing w:line="320" w:lineRule="exact"/>
              <w:ind w:left="-15"/>
              <w:jc w:val="center"/>
              <w:rPr>
                <w:rFonts w:ascii="Arial" w:hAnsi="Arial" w:cs="Arial"/>
              </w:rPr>
            </w:pPr>
            <w:r w:rsidRPr="004B7C49">
              <w:rPr>
                <w:rFonts w:ascii="Arial" w:hAnsi="Arial" w:cs="Arial"/>
              </w:rPr>
              <w:t xml:space="preserve">Intangible </w:t>
            </w:r>
            <w:r w:rsidRPr="004B7C49">
              <w:rPr>
                <w:rFonts w:ascii="Arial" w:hAnsi="Arial" w:cs="Arial"/>
                <w:spacing w:val="-8"/>
              </w:rPr>
              <w:t>assets</w:t>
            </w:r>
            <w:r w:rsidRPr="004B7C49">
              <w:rPr>
                <w:rFonts w:ascii="Arial" w:hAnsi="Arial" w:cs="Arial"/>
                <w:spacing w:val="-8"/>
                <w:cs/>
              </w:rPr>
              <w:t xml:space="preserve"> </w:t>
            </w:r>
            <w:r w:rsidRPr="004B7C49">
              <w:rPr>
                <w:rFonts w:ascii="Arial" w:hAnsi="Arial" w:cs="Arial"/>
                <w:spacing w:val="-8"/>
              </w:rPr>
              <w:t>under</w:t>
            </w:r>
            <w:r w:rsidRPr="004B7C49">
              <w:rPr>
                <w:rFonts w:ascii="Arial" w:hAnsi="Arial" w:cs="Arial"/>
              </w:rPr>
              <w:t xml:space="preserve"> processing</w:t>
            </w:r>
          </w:p>
        </w:tc>
        <w:tc>
          <w:tcPr>
            <w:tcW w:w="1260" w:type="dxa"/>
            <w:vAlign w:val="bottom"/>
          </w:tcPr>
          <w:p w14:paraId="21577587" w14:textId="77777777" w:rsidR="00FA74E6" w:rsidRPr="004B7C49" w:rsidRDefault="00FA74E6" w:rsidP="00FA74E6">
            <w:pPr>
              <w:pBdr>
                <w:bottom w:val="single" w:sz="4" w:space="1" w:color="auto"/>
              </w:pBdr>
              <w:spacing w:line="320" w:lineRule="exact"/>
              <w:ind w:left="-15"/>
              <w:jc w:val="center"/>
              <w:rPr>
                <w:rFonts w:ascii="Arial" w:hAnsi="Arial" w:cs="Arial"/>
              </w:rPr>
            </w:pPr>
            <w:r w:rsidRPr="004B7C49">
              <w:rPr>
                <w:rFonts w:ascii="Arial" w:hAnsi="Arial" w:cs="Arial"/>
              </w:rPr>
              <w:t>Total</w:t>
            </w:r>
          </w:p>
        </w:tc>
      </w:tr>
      <w:tr w:rsidR="00FA74E6" w:rsidRPr="004B7C49" w14:paraId="016DA276" w14:textId="77777777" w:rsidTr="00602D3F">
        <w:trPr>
          <w:trHeight w:val="80"/>
        </w:trPr>
        <w:tc>
          <w:tcPr>
            <w:tcW w:w="2970" w:type="dxa"/>
            <w:vAlign w:val="bottom"/>
          </w:tcPr>
          <w:p w14:paraId="1D9261FD" w14:textId="392CBAEC" w:rsidR="00FA74E6" w:rsidRPr="004B7C49" w:rsidRDefault="00FA74E6" w:rsidP="00FA74E6">
            <w:pPr>
              <w:spacing w:line="320" w:lineRule="exact"/>
              <w:ind w:right="-105"/>
              <w:rPr>
                <w:rFonts w:ascii="Arial" w:hAnsi="Arial" w:cs="Arial"/>
              </w:rPr>
            </w:pPr>
            <w:r w:rsidRPr="004B7C49">
              <w:rPr>
                <w:rFonts w:ascii="Arial" w:hAnsi="Arial" w:cs="Arial"/>
              </w:rPr>
              <w:t xml:space="preserve">As </w:t>
            </w:r>
            <w:proofErr w:type="gramStart"/>
            <w:r w:rsidRPr="004B7C49">
              <w:rPr>
                <w:rFonts w:ascii="Arial" w:hAnsi="Arial" w:cs="Arial"/>
              </w:rPr>
              <w:t>at</w:t>
            </w:r>
            <w:proofErr w:type="gramEnd"/>
            <w:r w:rsidRPr="004B7C49">
              <w:rPr>
                <w:rFonts w:ascii="Arial" w:hAnsi="Arial" w:cs="Arial"/>
              </w:rPr>
              <w:t xml:space="preserve"> 31 December 202</w:t>
            </w:r>
            <w:r w:rsidR="00E60BC7" w:rsidRPr="004B7C49">
              <w:rPr>
                <w:rFonts w:ascii="Arial" w:hAnsi="Arial" w:cs="Arial"/>
              </w:rPr>
              <w:t>3</w:t>
            </w:r>
          </w:p>
        </w:tc>
        <w:tc>
          <w:tcPr>
            <w:tcW w:w="1260" w:type="dxa"/>
            <w:vAlign w:val="bottom"/>
          </w:tcPr>
          <w:p w14:paraId="13C5D5BE" w14:textId="77777777" w:rsidR="00FA74E6" w:rsidRPr="004B7C49" w:rsidRDefault="00FA74E6" w:rsidP="00FA74E6">
            <w:pPr>
              <w:tabs>
                <w:tab w:val="decimal" w:pos="972"/>
              </w:tabs>
              <w:spacing w:line="320" w:lineRule="exact"/>
              <w:ind w:left="-14"/>
              <w:jc w:val="left"/>
              <w:rPr>
                <w:rFonts w:ascii="Arial" w:hAnsi="Arial" w:cs="Arial"/>
              </w:rPr>
            </w:pPr>
          </w:p>
        </w:tc>
        <w:tc>
          <w:tcPr>
            <w:tcW w:w="1260" w:type="dxa"/>
            <w:vAlign w:val="bottom"/>
          </w:tcPr>
          <w:p w14:paraId="27A5A1A8" w14:textId="77777777" w:rsidR="00FA74E6" w:rsidRPr="004B7C49" w:rsidRDefault="00FA74E6" w:rsidP="00FA74E6">
            <w:pPr>
              <w:tabs>
                <w:tab w:val="decimal" w:pos="972"/>
              </w:tabs>
              <w:spacing w:line="320" w:lineRule="exact"/>
              <w:ind w:left="-14"/>
              <w:jc w:val="left"/>
              <w:rPr>
                <w:rFonts w:ascii="Arial" w:hAnsi="Arial" w:cs="Arial"/>
              </w:rPr>
            </w:pPr>
          </w:p>
        </w:tc>
        <w:tc>
          <w:tcPr>
            <w:tcW w:w="1260" w:type="dxa"/>
            <w:vAlign w:val="bottom"/>
          </w:tcPr>
          <w:p w14:paraId="18377663" w14:textId="77777777" w:rsidR="00FA74E6" w:rsidRPr="004B7C49" w:rsidRDefault="00FA74E6" w:rsidP="00FA74E6">
            <w:pPr>
              <w:tabs>
                <w:tab w:val="decimal" w:pos="972"/>
              </w:tabs>
              <w:spacing w:line="320" w:lineRule="exact"/>
              <w:ind w:left="-14"/>
              <w:jc w:val="left"/>
              <w:rPr>
                <w:rFonts w:ascii="Arial" w:hAnsi="Arial" w:cs="Arial"/>
              </w:rPr>
            </w:pPr>
          </w:p>
        </w:tc>
        <w:tc>
          <w:tcPr>
            <w:tcW w:w="1260" w:type="dxa"/>
            <w:vAlign w:val="bottom"/>
          </w:tcPr>
          <w:p w14:paraId="22C56AF7" w14:textId="77777777" w:rsidR="00FA74E6" w:rsidRPr="004B7C49" w:rsidRDefault="00FA74E6" w:rsidP="00FA74E6">
            <w:pPr>
              <w:tabs>
                <w:tab w:val="decimal" w:pos="972"/>
              </w:tabs>
              <w:spacing w:line="320" w:lineRule="exact"/>
              <w:ind w:left="-14"/>
              <w:jc w:val="left"/>
              <w:rPr>
                <w:rFonts w:ascii="Arial" w:hAnsi="Arial" w:cs="Arial"/>
              </w:rPr>
            </w:pPr>
          </w:p>
        </w:tc>
        <w:tc>
          <w:tcPr>
            <w:tcW w:w="1260" w:type="dxa"/>
            <w:vAlign w:val="bottom"/>
          </w:tcPr>
          <w:p w14:paraId="0AA545A6" w14:textId="77777777" w:rsidR="00FA74E6" w:rsidRPr="004B7C49" w:rsidRDefault="00FA74E6" w:rsidP="00FA74E6">
            <w:pPr>
              <w:tabs>
                <w:tab w:val="decimal" w:pos="972"/>
              </w:tabs>
              <w:spacing w:line="320" w:lineRule="exact"/>
              <w:ind w:left="-14"/>
              <w:jc w:val="left"/>
              <w:rPr>
                <w:rFonts w:ascii="Arial" w:hAnsi="Arial" w:cs="Arial"/>
              </w:rPr>
            </w:pPr>
          </w:p>
        </w:tc>
      </w:tr>
      <w:tr w:rsidR="00E60BC7" w:rsidRPr="004B7C49" w14:paraId="190330A8" w14:textId="77777777" w:rsidTr="00602D3F">
        <w:trPr>
          <w:trHeight w:val="80"/>
        </w:trPr>
        <w:tc>
          <w:tcPr>
            <w:tcW w:w="2970" w:type="dxa"/>
            <w:vAlign w:val="bottom"/>
          </w:tcPr>
          <w:p w14:paraId="65FE4256" w14:textId="77777777" w:rsidR="00E60BC7" w:rsidRPr="004B7C49" w:rsidRDefault="00E60BC7" w:rsidP="00E60BC7">
            <w:pPr>
              <w:spacing w:line="320" w:lineRule="exact"/>
              <w:ind w:right="-105"/>
              <w:rPr>
                <w:rFonts w:ascii="Arial" w:hAnsi="Arial" w:cs="Arial"/>
                <w:cs/>
              </w:rPr>
            </w:pPr>
            <w:r w:rsidRPr="004B7C49">
              <w:rPr>
                <w:rFonts w:ascii="Arial" w:hAnsi="Arial" w:cs="Arial"/>
              </w:rPr>
              <w:t>Cost</w:t>
            </w:r>
          </w:p>
        </w:tc>
        <w:tc>
          <w:tcPr>
            <w:tcW w:w="1260" w:type="dxa"/>
            <w:vAlign w:val="bottom"/>
          </w:tcPr>
          <w:p w14:paraId="6643C34B" w14:textId="35CCF892" w:rsidR="00E60BC7" w:rsidRPr="004B7C49" w:rsidRDefault="00E60BC7" w:rsidP="00E60BC7">
            <w:pPr>
              <w:tabs>
                <w:tab w:val="decimal" w:pos="972"/>
              </w:tabs>
              <w:spacing w:line="320" w:lineRule="exact"/>
              <w:ind w:left="-14"/>
              <w:jc w:val="left"/>
              <w:rPr>
                <w:rFonts w:ascii="Arial" w:hAnsi="Arial" w:cs="Arial"/>
              </w:rPr>
            </w:pPr>
            <w:r w:rsidRPr="004B7C49">
              <w:rPr>
                <w:rFonts w:ascii="Arial" w:hAnsi="Arial" w:cs="Arial"/>
              </w:rPr>
              <w:t>966</w:t>
            </w:r>
          </w:p>
        </w:tc>
        <w:tc>
          <w:tcPr>
            <w:tcW w:w="1260" w:type="dxa"/>
            <w:vAlign w:val="bottom"/>
          </w:tcPr>
          <w:p w14:paraId="50A808AF" w14:textId="1368C23F" w:rsidR="00E60BC7" w:rsidRPr="004B7C49" w:rsidRDefault="00E60BC7" w:rsidP="00E60BC7">
            <w:pPr>
              <w:tabs>
                <w:tab w:val="decimal" w:pos="972"/>
              </w:tabs>
              <w:spacing w:line="320" w:lineRule="exact"/>
              <w:ind w:left="-14"/>
              <w:jc w:val="left"/>
              <w:rPr>
                <w:rFonts w:ascii="Arial" w:hAnsi="Arial" w:cs="Arial"/>
              </w:rPr>
            </w:pPr>
            <w:r w:rsidRPr="004B7C49">
              <w:rPr>
                <w:rFonts w:ascii="Arial" w:hAnsi="Arial" w:cs="Arial"/>
              </w:rPr>
              <w:t>1,237</w:t>
            </w:r>
          </w:p>
        </w:tc>
        <w:tc>
          <w:tcPr>
            <w:tcW w:w="1260" w:type="dxa"/>
            <w:vAlign w:val="bottom"/>
          </w:tcPr>
          <w:p w14:paraId="596205C1" w14:textId="34F0B01F" w:rsidR="00E60BC7" w:rsidRPr="004B7C49" w:rsidRDefault="00E60BC7" w:rsidP="00E60BC7">
            <w:pPr>
              <w:tabs>
                <w:tab w:val="decimal" w:pos="972"/>
              </w:tabs>
              <w:spacing w:line="320" w:lineRule="exact"/>
              <w:ind w:left="-14"/>
              <w:jc w:val="left"/>
              <w:rPr>
                <w:rFonts w:ascii="Arial" w:hAnsi="Arial" w:cs="Arial"/>
              </w:rPr>
            </w:pPr>
            <w:r w:rsidRPr="004B7C49">
              <w:rPr>
                <w:rFonts w:ascii="Arial" w:hAnsi="Arial" w:cs="Arial"/>
              </w:rPr>
              <w:t>2</w:t>
            </w:r>
          </w:p>
        </w:tc>
        <w:tc>
          <w:tcPr>
            <w:tcW w:w="1260" w:type="dxa"/>
            <w:vAlign w:val="bottom"/>
          </w:tcPr>
          <w:p w14:paraId="20839156" w14:textId="10A168CF" w:rsidR="00E60BC7" w:rsidRPr="004B7C49" w:rsidRDefault="00E60BC7" w:rsidP="00E60BC7">
            <w:pPr>
              <w:tabs>
                <w:tab w:val="decimal" w:pos="972"/>
              </w:tabs>
              <w:spacing w:line="320" w:lineRule="exact"/>
              <w:ind w:left="-14"/>
              <w:jc w:val="left"/>
              <w:rPr>
                <w:rFonts w:ascii="Arial" w:hAnsi="Arial" w:cs="Arial"/>
              </w:rPr>
            </w:pPr>
            <w:r w:rsidRPr="004B7C49">
              <w:rPr>
                <w:rFonts w:ascii="Arial" w:hAnsi="Arial" w:cs="Arial"/>
              </w:rPr>
              <w:t>292</w:t>
            </w:r>
          </w:p>
        </w:tc>
        <w:tc>
          <w:tcPr>
            <w:tcW w:w="1260" w:type="dxa"/>
            <w:vAlign w:val="bottom"/>
          </w:tcPr>
          <w:p w14:paraId="726B4A02" w14:textId="1B3E94FC" w:rsidR="00E60BC7" w:rsidRPr="004B7C49" w:rsidRDefault="00E60BC7" w:rsidP="00E60BC7">
            <w:pPr>
              <w:tabs>
                <w:tab w:val="decimal" w:pos="972"/>
              </w:tabs>
              <w:spacing w:line="320" w:lineRule="exact"/>
              <w:ind w:left="-14"/>
              <w:jc w:val="left"/>
              <w:rPr>
                <w:rFonts w:ascii="Arial" w:hAnsi="Arial" w:cs="Arial"/>
              </w:rPr>
            </w:pPr>
            <w:r w:rsidRPr="004B7C49">
              <w:rPr>
                <w:rFonts w:ascii="Arial" w:hAnsi="Arial" w:cs="Arial"/>
              </w:rPr>
              <w:t>2,497</w:t>
            </w:r>
          </w:p>
        </w:tc>
      </w:tr>
      <w:tr w:rsidR="00E60BC7" w:rsidRPr="004B7C49" w14:paraId="2C408279" w14:textId="77777777" w:rsidTr="00602D3F">
        <w:trPr>
          <w:trHeight w:val="80"/>
        </w:trPr>
        <w:tc>
          <w:tcPr>
            <w:tcW w:w="2970" w:type="dxa"/>
            <w:vAlign w:val="bottom"/>
          </w:tcPr>
          <w:p w14:paraId="2A6E4F4F" w14:textId="77777777" w:rsidR="00E60BC7" w:rsidRPr="004B7C49" w:rsidRDefault="00E60BC7" w:rsidP="00E60BC7">
            <w:pPr>
              <w:spacing w:line="320" w:lineRule="exact"/>
              <w:ind w:left="516" w:right="-105" w:hanging="516"/>
              <w:rPr>
                <w:rFonts w:ascii="Arial" w:hAnsi="Arial" w:cs="Arial"/>
                <w:cs/>
              </w:rPr>
            </w:pPr>
            <w:r w:rsidRPr="004B7C49">
              <w:rPr>
                <w:rFonts w:ascii="Arial" w:hAnsi="Arial" w:cs="Arial"/>
                <w:u w:val="single"/>
              </w:rPr>
              <w:t>Less:</w:t>
            </w:r>
            <w:r w:rsidRPr="004B7C49">
              <w:rPr>
                <w:rFonts w:ascii="Arial" w:hAnsi="Arial" w:cs="Arial"/>
                <w:cs/>
              </w:rPr>
              <w:tab/>
            </w:r>
            <w:r w:rsidRPr="004B7C49">
              <w:rPr>
                <w:rFonts w:ascii="Arial" w:hAnsi="Arial" w:cs="Arial"/>
              </w:rPr>
              <w:t xml:space="preserve">Accumulated amortisation </w:t>
            </w:r>
          </w:p>
        </w:tc>
        <w:tc>
          <w:tcPr>
            <w:tcW w:w="1260" w:type="dxa"/>
            <w:vAlign w:val="bottom"/>
          </w:tcPr>
          <w:p w14:paraId="64E55EF7" w14:textId="4AE63B79" w:rsidR="00E60BC7" w:rsidRPr="004B7C49" w:rsidRDefault="00E60BC7" w:rsidP="00E60BC7">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(869)</w:t>
            </w:r>
          </w:p>
        </w:tc>
        <w:tc>
          <w:tcPr>
            <w:tcW w:w="1260" w:type="dxa"/>
            <w:vAlign w:val="bottom"/>
          </w:tcPr>
          <w:p w14:paraId="4E791EB1" w14:textId="7D846612" w:rsidR="00E60BC7" w:rsidRPr="004B7C49" w:rsidRDefault="00E60BC7" w:rsidP="00E60BC7">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(766)</w:t>
            </w:r>
          </w:p>
        </w:tc>
        <w:tc>
          <w:tcPr>
            <w:tcW w:w="1260" w:type="dxa"/>
            <w:vAlign w:val="bottom"/>
          </w:tcPr>
          <w:p w14:paraId="179B5AE6" w14:textId="5B4CCDED" w:rsidR="00E60BC7" w:rsidRPr="004B7C49" w:rsidRDefault="00E60BC7" w:rsidP="00E60BC7">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(1)</w:t>
            </w:r>
          </w:p>
        </w:tc>
        <w:tc>
          <w:tcPr>
            <w:tcW w:w="1260" w:type="dxa"/>
            <w:vAlign w:val="bottom"/>
          </w:tcPr>
          <w:p w14:paraId="3DFAE0ED" w14:textId="2C84F403" w:rsidR="00E60BC7" w:rsidRPr="004B7C49" w:rsidRDefault="00E60BC7" w:rsidP="00E60BC7">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w:t>
            </w:r>
          </w:p>
        </w:tc>
        <w:tc>
          <w:tcPr>
            <w:tcW w:w="1260" w:type="dxa"/>
            <w:vAlign w:val="bottom"/>
          </w:tcPr>
          <w:p w14:paraId="5C93C6DA" w14:textId="0391D4AF" w:rsidR="00E60BC7" w:rsidRPr="004B7C49" w:rsidRDefault="00E60BC7" w:rsidP="00E60BC7">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(1,636)</w:t>
            </w:r>
          </w:p>
        </w:tc>
      </w:tr>
      <w:tr w:rsidR="00E60BC7" w:rsidRPr="004B7C49" w14:paraId="291CF432" w14:textId="77777777" w:rsidTr="00602D3F">
        <w:trPr>
          <w:trHeight w:val="80"/>
        </w:trPr>
        <w:tc>
          <w:tcPr>
            <w:tcW w:w="2970" w:type="dxa"/>
          </w:tcPr>
          <w:p w14:paraId="41DA174D" w14:textId="77777777" w:rsidR="00E60BC7" w:rsidRPr="004B7C49" w:rsidRDefault="00E60BC7" w:rsidP="00E60BC7">
            <w:pPr>
              <w:spacing w:line="320" w:lineRule="exact"/>
              <w:ind w:right="-105"/>
              <w:rPr>
                <w:rFonts w:ascii="Arial" w:hAnsi="Arial" w:cs="Arial"/>
              </w:rPr>
            </w:pPr>
            <w:r w:rsidRPr="004B7C49">
              <w:rPr>
                <w:rFonts w:ascii="Arial" w:hAnsi="Arial" w:cs="Arial"/>
              </w:rPr>
              <w:t>Net book value</w:t>
            </w:r>
          </w:p>
        </w:tc>
        <w:tc>
          <w:tcPr>
            <w:tcW w:w="1260" w:type="dxa"/>
            <w:vAlign w:val="bottom"/>
          </w:tcPr>
          <w:p w14:paraId="66BCB96A" w14:textId="0C98FCE4" w:rsidR="00E60BC7" w:rsidRPr="004B7C49" w:rsidRDefault="00E60BC7" w:rsidP="00E60BC7">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97</w:t>
            </w:r>
          </w:p>
        </w:tc>
        <w:tc>
          <w:tcPr>
            <w:tcW w:w="1260" w:type="dxa"/>
            <w:vAlign w:val="bottom"/>
          </w:tcPr>
          <w:p w14:paraId="71220C8B" w14:textId="642A7CF6" w:rsidR="00E60BC7" w:rsidRPr="004B7C49" w:rsidRDefault="00E60BC7" w:rsidP="00E60BC7">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471</w:t>
            </w:r>
          </w:p>
        </w:tc>
        <w:tc>
          <w:tcPr>
            <w:tcW w:w="1260" w:type="dxa"/>
            <w:vAlign w:val="bottom"/>
          </w:tcPr>
          <w:p w14:paraId="4248260F" w14:textId="4D08C3CE" w:rsidR="00E60BC7" w:rsidRPr="004B7C49" w:rsidRDefault="00E60BC7" w:rsidP="00E60BC7">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1</w:t>
            </w:r>
          </w:p>
        </w:tc>
        <w:tc>
          <w:tcPr>
            <w:tcW w:w="1260" w:type="dxa"/>
            <w:vAlign w:val="bottom"/>
          </w:tcPr>
          <w:p w14:paraId="64E8E723" w14:textId="644C98E4" w:rsidR="00E60BC7" w:rsidRPr="004B7C49" w:rsidRDefault="00E60BC7" w:rsidP="00E60BC7">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292</w:t>
            </w:r>
          </w:p>
        </w:tc>
        <w:tc>
          <w:tcPr>
            <w:tcW w:w="1260" w:type="dxa"/>
            <w:vAlign w:val="bottom"/>
          </w:tcPr>
          <w:p w14:paraId="55F813D0" w14:textId="6992419C" w:rsidR="00E60BC7" w:rsidRPr="004B7C49" w:rsidRDefault="00E60BC7" w:rsidP="00E60BC7">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861</w:t>
            </w:r>
          </w:p>
        </w:tc>
      </w:tr>
      <w:tr w:rsidR="00FA74E6" w:rsidRPr="004B7C49" w14:paraId="32DBC310" w14:textId="77777777" w:rsidTr="00602D3F">
        <w:trPr>
          <w:trHeight w:val="80"/>
        </w:trPr>
        <w:tc>
          <w:tcPr>
            <w:tcW w:w="2970" w:type="dxa"/>
            <w:vAlign w:val="bottom"/>
          </w:tcPr>
          <w:p w14:paraId="66D56C30" w14:textId="4F7829A8" w:rsidR="00FA74E6" w:rsidRPr="004B7C49" w:rsidRDefault="00FA74E6" w:rsidP="00FA74E6">
            <w:pPr>
              <w:spacing w:line="320" w:lineRule="exact"/>
              <w:ind w:right="-105"/>
              <w:rPr>
                <w:rFonts w:ascii="Arial" w:hAnsi="Arial" w:cs="Arial"/>
                <w:cs/>
              </w:rPr>
            </w:pPr>
            <w:r w:rsidRPr="004B7C49">
              <w:rPr>
                <w:rFonts w:ascii="Arial" w:hAnsi="Arial" w:cs="Arial"/>
              </w:rPr>
              <w:t xml:space="preserve">As </w:t>
            </w:r>
            <w:proofErr w:type="gramStart"/>
            <w:r w:rsidRPr="004B7C49">
              <w:rPr>
                <w:rFonts w:ascii="Arial" w:hAnsi="Arial" w:cs="Arial"/>
              </w:rPr>
              <w:t>at</w:t>
            </w:r>
            <w:proofErr w:type="gramEnd"/>
            <w:r w:rsidRPr="004B7C49">
              <w:rPr>
                <w:rFonts w:ascii="Arial" w:hAnsi="Arial" w:cs="Arial"/>
              </w:rPr>
              <w:t xml:space="preserve"> 31 December 202</w:t>
            </w:r>
            <w:r w:rsidR="00E60BC7" w:rsidRPr="004B7C49">
              <w:rPr>
                <w:rFonts w:ascii="Arial" w:hAnsi="Arial" w:cs="Arial"/>
              </w:rPr>
              <w:t>4</w:t>
            </w:r>
          </w:p>
        </w:tc>
        <w:tc>
          <w:tcPr>
            <w:tcW w:w="1260" w:type="dxa"/>
          </w:tcPr>
          <w:p w14:paraId="24A46480" w14:textId="77777777" w:rsidR="00FA74E6" w:rsidRPr="004B7C49" w:rsidRDefault="00FA74E6" w:rsidP="00FA74E6">
            <w:pPr>
              <w:tabs>
                <w:tab w:val="decimal" w:pos="1155"/>
              </w:tabs>
              <w:spacing w:line="320" w:lineRule="exact"/>
              <w:ind w:left="-15"/>
              <w:rPr>
                <w:rFonts w:ascii="Arial" w:hAnsi="Arial" w:cs="Arial"/>
              </w:rPr>
            </w:pPr>
          </w:p>
        </w:tc>
        <w:tc>
          <w:tcPr>
            <w:tcW w:w="1260" w:type="dxa"/>
          </w:tcPr>
          <w:p w14:paraId="51B04E07" w14:textId="77777777" w:rsidR="00FA74E6" w:rsidRPr="004B7C49" w:rsidRDefault="00FA74E6" w:rsidP="00FA74E6">
            <w:pPr>
              <w:tabs>
                <w:tab w:val="decimal" w:pos="1155"/>
              </w:tabs>
              <w:spacing w:line="320" w:lineRule="exact"/>
              <w:ind w:left="-15"/>
              <w:rPr>
                <w:rFonts w:ascii="Arial" w:hAnsi="Arial" w:cs="Arial"/>
              </w:rPr>
            </w:pPr>
          </w:p>
        </w:tc>
        <w:tc>
          <w:tcPr>
            <w:tcW w:w="1260" w:type="dxa"/>
          </w:tcPr>
          <w:p w14:paraId="73AE3FFA" w14:textId="77777777" w:rsidR="00FA74E6" w:rsidRPr="004B7C49" w:rsidRDefault="00FA74E6" w:rsidP="00FA74E6">
            <w:pPr>
              <w:tabs>
                <w:tab w:val="decimal" w:pos="1155"/>
              </w:tabs>
              <w:spacing w:line="320" w:lineRule="exact"/>
              <w:ind w:left="-15"/>
              <w:rPr>
                <w:rFonts w:ascii="Arial" w:hAnsi="Arial" w:cs="Arial"/>
              </w:rPr>
            </w:pPr>
          </w:p>
        </w:tc>
        <w:tc>
          <w:tcPr>
            <w:tcW w:w="1260" w:type="dxa"/>
          </w:tcPr>
          <w:p w14:paraId="7ED94710" w14:textId="77777777" w:rsidR="00FA74E6" w:rsidRPr="004B7C49" w:rsidRDefault="00FA74E6" w:rsidP="00FA74E6">
            <w:pPr>
              <w:tabs>
                <w:tab w:val="decimal" w:pos="1155"/>
              </w:tabs>
              <w:spacing w:line="320" w:lineRule="exact"/>
              <w:ind w:left="-15"/>
              <w:rPr>
                <w:rFonts w:ascii="Arial" w:hAnsi="Arial" w:cs="Arial"/>
              </w:rPr>
            </w:pPr>
          </w:p>
        </w:tc>
        <w:tc>
          <w:tcPr>
            <w:tcW w:w="1260" w:type="dxa"/>
          </w:tcPr>
          <w:p w14:paraId="70882AB8" w14:textId="77777777" w:rsidR="00FA74E6" w:rsidRPr="004B7C49" w:rsidRDefault="00FA74E6" w:rsidP="00FA74E6">
            <w:pPr>
              <w:tabs>
                <w:tab w:val="decimal" w:pos="1155"/>
              </w:tabs>
              <w:spacing w:line="320" w:lineRule="exact"/>
              <w:ind w:left="-15"/>
              <w:rPr>
                <w:rFonts w:ascii="Arial" w:hAnsi="Arial" w:cs="Arial"/>
              </w:rPr>
            </w:pPr>
          </w:p>
        </w:tc>
      </w:tr>
      <w:tr w:rsidR="00FA74E6" w:rsidRPr="004B7C49" w14:paraId="6B19FDFF" w14:textId="77777777" w:rsidTr="00602D3F">
        <w:trPr>
          <w:trHeight w:val="80"/>
        </w:trPr>
        <w:tc>
          <w:tcPr>
            <w:tcW w:w="2970" w:type="dxa"/>
            <w:vAlign w:val="bottom"/>
          </w:tcPr>
          <w:p w14:paraId="33D71E25" w14:textId="77777777" w:rsidR="00FA74E6" w:rsidRPr="004B7C49" w:rsidRDefault="00FA74E6" w:rsidP="00FA74E6">
            <w:pPr>
              <w:spacing w:line="320" w:lineRule="exact"/>
              <w:ind w:right="-105"/>
              <w:rPr>
                <w:rFonts w:ascii="Arial" w:hAnsi="Arial" w:cs="Arial"/>
                <w:cs/>
              </w:rPr>
            </w:pPr>
            <w:r w:rsidRPr="004B7C49">
              <w:rPr>
                <w:rFonts w:ascii="Arial" w:hAnsi="Arial" w:cs="Arial"/>
              </w:rPr>
              <w:t>Cost</w:t>
            </w:r>
          </w:p>
        </w:tc>
        <w:tc>
          <w:tcPr>
            <w:tcW w:w="1260" w:type="dxa"/>
            <w:vAlign w:val="bottom"/>
          </w:tcPr>
          <w:p w14:paraId="5EAC4968" w14:textId="32DD1C8D" w:rsidR="00FA74E6" w:rsidRPr="004B7C49" w:rsidRDefault="00E60BC7" w:rsidP="00FA74E6">
            <w:pPr>
              <w:tabs>
                <w:tab w:val="decimal" w:pos="972"/>
              </w:tabs>
              <w:spacing w:line="320" w:lineRule="exact"/>
              <w:ind w:left="-14"/>
              <w:jc w:val="left"/>
              <w:rPr>
                <w:rFonts w:ascii="Arial" w:hAnsi="Arial" w:cs="Arial"/>
              </w:rPr>
            </w:pPr>
            <w:r w:rsidRPr="004B7C49">
              <w:rPr>
                <w:rFonts w:ascii="Arial" w:hAnsi="Arial" w:cs="Arial"/>
              </w:rPr>
              <w:t>989</w:t>
            </w:r>
          </w:p>
        </w:tc>
        <w:tc>
          <w:tcPr>
            <w:tcW w:w="1260" w:type="dxa"/>
            <w:vAlign w:val="bottom"/>
          </w:tcPr>
          <w:p w14:paraId="1288FE10" w14:textId="318AC3C8" w:rsidR="00FA74E6" w:rsidRPr="004B7C49" w:rsidRDefault="00E60BC7" w:rsidP="00FA74E6">
            <w:pPr>
              <w:tabs>
                <w:tab w:val="decimal" w:pos="972"/>
              </w:tabs>
              <w:spacing w:line="320" w:lineRule="exact"/>
              <w:ind w:left="-14"/>
              <w:jc w:val="left"/>
              <w:rPr>
                <w:rFonts w:ascii="Arial" w:hAnsi="Arial" w:cs="Arial"/>
              </w:rPr>
            </w:pPr>
            <w:r w:rsidRPr="004B7C49">
              <w:rPr>
                <w:rFonts w:ascii="Arial" w:hAnsi="Arial" w:cs="Arial"/>
              </w:rPr>
              <w:t>1,435</w:t>
            </w:r>
          </w:p>
        </w:tc>
        <w:tc>
          <w:tcPr>
            <w:tcW w:w="1260" w:type="dxa"/>
            <w:vAlign w:val="bottom"/>
          </w:tcPr>
          <w:p w14:paraId="2C877924" w14:textId="338599E9" w:rsidR="00FA74E6" w:rsidRPr="004B7C49" w:rsidRDefault="00E60BC7" w:rsidP="00FA74E6">
            <w:pPr>
              <w:tabs>
                <w:tab w:val="decimal" w:pos="972"/>
              </w:tabs>
              <w:spacing w:line="320" w:lineRule="exact"/>
              <w:ind w:left="-14"/>
              <w:jc w:val="left"/>
              <w:rPr>
                <w:rFonts w:ascii="Arial" w:hAnsi="Arial" w:cs="Arial"/>
              </w:rPr>
            </w:pPr>
            <w:r w:rsidRPr="004B7C49">
              <w:rPr>
                <w:rFonts w:ascii="Arial" w:hAnsi="Arial" w:cs="Arial"/>
              </w:rPr>
              <w:t>2</w:t>
            </w:r>
          </w:p>
        </w:tc>
        <w:tc>
          <w:tcPr>
            <w:tcW w:w="1260" w:type="dxa"/>
            <w:vAlign w:val="bottom"/>
          </w:tcPr>
          <w:p w14:paraId="643F1EEF" w14:textId="3DE098E8" w:rsidR="00FA74E6" w:rsidRPr="004B7C49" w:rsidRDefault="00E60BC7" w:rsidP="00FA74E6">
            <w:pPr>
              <w:tabs>
                <w:tab w:val="decimal" w:pos="972"/>
              </w:tabs>
              <w:spacing w:line="320" w:lineRule="exact"/>
              <w:ind w:left="-14"/>
              <w:jc w:val="left"/>
              <w:rPr>
                <w:rFonts w:ascii="Arial" w:hAnsi="Arial" w:cs="Arial"/>
              </w:rPr>
            </w:pPr>
            <w:r w:rsidRPr="004B7C49">
              <w:rPr>
                <w:rFonts w:ascii="Arial" w:hAnsi="Arial" w:cs="Arial"/>
              </w:rPr>
              <w:t>357</w:t>
            </w:r>
          </w:p>
        </w:tc>
        <w:tc>
          <w:tcPr>
            <w:tcW w:w="1260" w:type="dxa"/>
            <w:vAlign w:val="bottom"/>
          </w:tcPr>
          <w:p w14:paraId="6492B441" w14:textId="7B56A320" w:rsidR="00FA74E6" w:rsidRPr="004B7C49" w:rsidRDefault="00E60BC7" w:rsidP="00FA74E6">
            <w:pPr>
              <w:tabs>
                <w:tab w:val="decimal" w:pos="972"/>
              </w:tabs>
              <w:spacing w:line="320" w:lineRule="exact"/>
              <w:ind w:left="-14"/>
              <w:jc w:val="left"/>
              <w:rPr>
                <w:rFonts w:ascii="Arial" w:hAnsi="Arial" w:cs="Arial"/>
              </w:rPr>
            </w:pPr>
            <w:r w:rsidRPr="004B7C49">
              <w:rPr>
                <w:rFonts w:ascii="Arial" w:hAnsi="Arial" w:cs="Arial"/>
              </w:rPr>
              <w:t>2,783</w:t>
            </w:r>
          </w:p>
        </w:tc>
      </w:tr>
      <w:tr w:rsidR="00FA74E6" w:rsidRPr="004B7C49" w14:paraId="6DBF914E" w14:textId="77777777" w:rsidTr="00602D3F">
        <w:trPr>
          <w:trHeight w:val="80"/>
        </w:trPr>
        <w:tc>
          <w:tcPr>
            <w:tcW w:w="2970" w:type="dxa"/>
            <w:vAlign w:val="bottom"/>
          </w:tcPr>
          <w:p w14:paraId="5F321E6A" w14:textId="77777777" w:rsidR="00FA74E6" w:rsidRPr="004B7C49" w:rsidRDefault="00FA74E6" w:rsidP="00FA74E6">
            <w:pPr>
              <w:spacing w:line="320" w:lineRule="exact"/>
              <w:ind w:left="516" w:right="-105" w:hanging="516"/>
              <w:rPr>
                <w:rFonts w:ascii="Arial" w:hAnsi="Arial" w:cs="Arial"/>
                <w:cs/>
              </w:rPr>
            </w:pPr>
            <w:r w:rsidRPr="004B7C49">
              <w:rPr>
                <w:rFonts w:ascii="Arial" w:hAnsi="Arial" w:cs="Arial"/>
                <w:u w:val="single"/>
              </w:rPr>
              <w:t>Less:</w:t>
            </w:r>
            <w:r w:rsidRPr="004B7C49">
              <w:rPr>
                <w:rFonts w:ascii="Arial" w:hAnsi="Arial" w:cs="Arial"/>
                <w:cs/>
              </w:rPr>
              <w:tab/>
            </w:r>
            <w:r w:rsidRPr="004B7C49">
              <w:rPr>
                <w:rFonts w:ascii="Arial" w:hAnsi="Arial" w:cs="Arial"/>
              </w:rPr>
              <w:t xml:space="preserve">Accumulated amortisation </w:t>
            </w:r>
          </w:p>
        </w:tc>
        <w:tc>
          <w:tcPr>
            <w:tcW w:w="1260" w:type="dxa"/>
            <w:vAlign w:val="bottom"/>
          </w:tcPr>
          <w:p w14:paraId="20C5AF3D" w14:textId="249CAAA9" w:rsidR="00FA74E6" w:rsidRPr="004B7C49" w:rsidRDefault="00E60BC7" w:rsidP="00FA74E6">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w:t>
            </w:r>
            <w:r w:rsidR="00544C90" w:rsidRPr="004B7C49">
              <w:rPr>
                <w:rFonts w:ascii="Arial" w:hAnsi="Arial" w:cs="Arial"/>
              </w:rPr>
              <w:t>886</w:t>
            </w:r>
            <w:r w:rsidRPr="004B7C49">
              <w:rPr>
                <w:rFonts w:ascii="Arial" w:hAnsi="Arial" w:cs="Arial"/>
              </w:rPr>
              <w:t>)</w:t>
            </w:r>
          </w:p>
        </w:tc>
        <w:tc>
          <w:tcPr>
            <w:tcW w:w="1260" w:type="dxa"/>
            <w:vAlign w:val="bottom"/>
          </w:tcPr>
          <w:p w14:paraId="5AE06BC2" w14:textId="12D795D7" w:rsidR="00FA74E6" w:rsidRPr="004B7C49" w:rsidRDefault="00E60BC7" w:rsidP="00FA74E6">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w:t>
            </w:r>
            <w:r w:rsidR="00544C90" w:rsidRPr="004B7C49">
              <w:rPr>
                <w:rFonts w:ascii="Arial" w:hAnsi="Arial" w:cs="Arial"/>
              </w:rPr>
              <w:t>917</w:t>
            </w:r>
            <w:r w:rsidRPr="004B7C49">
              <w:rPr>
                <w:rFonts w:ascii="Arial" w:hAnsi="Arial" w:cs="Arial"/>
              </w:rPr>
              <w:t>)</w:t>
            </w:r>
          </w:p>
        </w:tc>
        <w:tc>
          <w:tcPr>
            <w:tcW w:w="1260" w:type="dxa"/>
            <w:vAlign w:val="bottom"/>
          </w:tcPr>
          <w:p w14:paraId="6E92DEF2" w14:textId="4B4E9513" w:rsidR="00FA74E6" w:rsidRPr="004B7C49" w:rsidRDefault="00E60BC7" w:rsidP="00FA74E6">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(1)</w:t>
            </w:r>
          </w:p>
        </w:tc>
        <w:tc>
          <w:tcPr>
            <w:tcW w:w="1260" w:type="dxa"/>
            <w:vAlign w:val="bottom"/>
          </w:tcPr>
          <w:p w14:paraId="137FD238" w14:textId="20B9D9E3" w:rsidR="00FA74E6" w:rsidRPr="004B7C49" w:rsidRDefault="00E60BC7" w:rsidP="00FA74E6">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w:t>
            </w:r>
          </w:p>
        </w:tc>
        <w:tc>
          <w:tcPr>
            <w:tcW w:w="1260" w:type="dxa"/>
            <w:vAlign w:val="bottom"/>
          </w:tcPr>
          <w:p w14:paraId="29B05BD4" w14:textId="398B91C3" w:rsidR="00FA74E6" w:rsidRPr="004B7C49" w:rsidRDefault="00E60BC7" w:rsidP="00FA74E6">
            <w:pPr>
              <w:pBdr>
                <w:bottom w:val="single" w:sz="4" w:space="1" w:color="auto"/>
              </w:pBdr>
              <w:tabs>
                <w:tab w:val="decimal" w:pos="972"/>
              </w:tabs>
              <w:spacing w:line="320" w:lineRule="exact"/>
              <w:ind w:left="-14"/>
              <w:jc w:val="left"/>
              <w:rPr>
                <w:rFonts w:ascii="Arial" w:hAnsi="Arial" w:cs="Arial"/>
              </w:rPr>
            </w:pPr>
            <w:r w:rsidRPr="004B7C49">
              <w:rPr>
                <w:rFonts w:ascii="Arial" w:hAnsi="Arial" w:cs="Arial"/>
              </w:rPr>
              <w:t>(1,804)</w:t>
            </w:r>
          </w:p>
        </w:tc>
      </w:tr>
      <w:tr w:rsidR="00FA74E6" w:rsidRPr="004B7C49" w14:paraId="13E1EC94" w14:textId="77777777" w:rsidTr="00602D3F">
        <w:trPr>
          <w:trHeight w:val="80"/>
        </w:trPr>
        <w:tc>
          <w:tcPr>
            <w:tcW w:w="2970" w:type="dxa"/>
          </w:tcPr>
          <w:p w14:paraId="69364D80" w14:textId="77777777" w:rsidR="00FA74E6" w:rsidRPr="004B7C49" w:rsidRDefault="00FA74E6" w:rsidP="00FA74E6">
            <w:pPr>
              <w:spacing w:line="320" w:lineRule="exact"/>
              <w:ind w:right="-105"/>
              <w:rPr>
                <w:rFonts w:ascii="Arial" w:hAnsi="Arial" w:cs="Arial"/>
              </w:rPr>
            </w:pPr>
            <w:r w:rsidRPr="004B7C49">
              <w:rPr>
                <w:rFonts w:ascii="Arial" w:hAnsi="Arial" w:cs="Arial"/>
              </w:rPr>
              <w:t>Net book value</w:t>
            </w:r>
          </w:p>
        </w:tc>
        <w:tc>
          <w:tcPr>
            <w:tcW w:w="1260" w:type="dxa"/>
            <w:vAlign w:val="bottom"/>
          </w:tcPr>
          <w:p w14:paraId="6348248E" w14:textId="7B5BBCB7" w:rsidR="00FA74E6" w:rsidRPr="004B7C49" w:rsidRDefault="00544C90" w:rsidP="00FA74E6">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103</w:t>
            </w:r>
          </w:p>
        </w:tc>
        <w:tc>
          <w:tcPr>
            <w:tcW w:w="1260" w:type="dxa"/>
            <w:vAlign w:val="bottom"/>
          </w:tcPr>
          <w:p w14:paraId="61AF3B7E" w14:textId="49B61912" w:rsidR="00FA74E6" w:rsidRPr="004B7C49" w:rsidRDefault="00E60BC7" w:rsidP="00FA74E6">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5</w:t>
            </w:r>
            <w:r w:rsidR="00544C90" w:rsidRPr="004B7C49">
              <w:rPr>
                <w:rFonts w:ascii="Arial" w:hAnsi="Arial" w:cs="Arial"/>
              </w:rPr>
              <w:t>18</w:t>
            </w:r>
          </w:p>
        </w:tc>
        <w:tc>
          <w:tcPr>
            <w:tcW w:w="1260" w:type="dxa"/>
            <w:vAlign w:val="bottom"/>
          </w:tcPr>
          <w:p w14:paraId="1A8A3DCC" w14:textId="1B870B33" w:rsidR="00FA74E6" w:rsidRPr="004B7C49" w:rsidRDefault="00E60BC7" w:rsidP="00FA74E6">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1</w:t>
            </w:r>
          </w:p>
        </w:tc>
        <w:tc>
          <w:tcPr>
            <w:tcW w:w="1260" w:type="dxa"/>
            <w:vAlign w:val="bottom"/>
          </w:tcPr>
          <w:p w14:paraId="4471799A" w14:textId="0FC954F7" w:rsidR="00FA74E6" w:rsidRPr="004B7C49" w:rsidRDefault="00E60BC7" w:rsidP="00FA74E6">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357</w:t>
            </w:r>
          </w:p>
        </w:tc>
        <w:tc>
          <w:tcPr>
            <w:tcW w:w="1260" w:type="dxa"/>
            <w:vAlign w:val="bottom"/>
          </w:tcPr>
          <w:p w14:paraId="5052CF27" w14:textId="6DEEEDEE" w:rsidR="00FA74E6" w:rsidRPr="004B7C49" w:rsidRDefault="00E60BC7" w:rsidP="00FA74E6">
            <w:pPr>
              <w:pBdr>
                <w:bottom w:val="double" w:sz="4" w:space="1" w:color="auto"/>
              </w:pBdr>
              <w:tabs>
                <w:tab w:val="decimal" w:pos="972"/>
              </w:tabs>
              <w:spacing w:line="320" w:lineRule="exact"/>
              <w:ind w:left="-14"/>
              <w:jc w:val="left"/>
              <w:rPr>
                <w:rFonts w:ascii="Arial" w:hAnsi="Arial" w:cs="Arial"/>
              </w:rPr>
            </w:pPr>
            <w:r w:rsidRPr="004B7C49">
              <w:rPr>
                <w:rFonts w:ascii="Arial" w:hAnsi="Arial" w:cs="Arial"/>
              </w:rPr>
              <w:t>979</w:t>
            </w:r>
          </w:p>
        </w:tc>
      </w:tr>
    </w:tbl>
    <w:p w14:paraId="269EC522" w14:textId="5AC232EF" w:rsidR="00F84499" w:rsidRPr="004B7C49" w:rsidRDefault="00F348E6" w:rsidP="00F24247">
      <w:pPr>
        <w:pStyle w:val="Heading2"/>
        <w:spacing w:before="120" w:after="120" w:line="380" w:lineRule="exact"/>
        <w:ind w:left="547" w:hanging="540"/>
        <w:rPr>
          <w:rFonts w:ascii="Arial" w:hAnsi="Arial" w:cs="Arial"/>
          <w:sz w:val="22"/>
          <w:szCs w:val="22"/>
        </w:rPr>
      </w:pPr>
      <w:r w:rsidRPr="004B7C49">
        <w:rPr>
          <w:rFonts w:ascii="Arial" w:hAnsi="Arial" w:cs="Arial"/>
          <w:i w:val="0"/>
          <w:iCs w:val="0"/>
          <w:sz w:val="22"/>
          <w:szCs w:val="22"/>
        </w:rPr>
        <w:t>19</w:t>
      </w:r>
      <w:r w:rsidR="00F84499" w:rsidRPr="004B7C49">
        <w:rPr>
          <w:rFonts w:ascii="Arial" w:hAnsi="Arial" w:cs="Arial"/>
          <w:i w:val="0"/>
          <w:iCs w:val="0"/>
          <w:sz w:val="22"/>
          <w:szCs w:val="22"/>
        </w:rPr>
        <w:t>.</w:t>
      </w:r>
      <w:r w:rsidR="00F84499" w:rsidRPr="004B7C49">
        <w:rPr>
          <w:rFonts w:ascii="Arial" w:hAnsi="Arial" w:cs="Arial"/>
          <w:i w:val="0"/>
          <w:iCs w:val="0"/>
          <w:sz w:val="22"/>
          <w:szCs w:val="22"/>
        </w:rPr>
        <w:tab/>
        <w:t xml:space="preserve">Income tax </w:t>
      </w:r>
    </w:p>
    <w:p w14:paraId="33FD79C0" w14:textId="30064C3F" w:rsidR="00F84499" w:rsidRPr="004B7C49" w:rsidRDefault="00F84499" w:rsidP="00F24247">
      <w:pPr>
        <w:keepNext/>
        <w:spacing w:before="120" w:after="120" w:line="380" w:lineRule="exact"/>
        <w:ind w:left="547"/>
        <w:jc w:val="thaiDistribute"/>
        <w:rPr>
          <w:rFonts w:ascii="Arial" w:hAnsi="Arial" w:cs="Arial"/>
          <w:spacing w:val="-3"/>
          <w:sz w:val="22"/>
          <w:szCs w:val="22"/>
        </w:rPr>
      </w:pPr>
      <w:r w:rsidRPr="004B7C49">
        <w:rPr>
          <w:rFonts w:ascii="Arial" w:hAnsi="Arial" w:cs="Arial"/>
          <w:spacing w:val="-3"/>
          <w:sz w:val="22"/>
          <w:szCs w:val="22"/>
        </w:rPr>
        <w:t xml:space="preserve">Income tax expenses for the years ended 31 December </w:t>
      </w:r>
      <w:r w:rsidR="00184E67" w:rsidRPr="004B7C49">
        <w:rPr>
          <w:rFonts w:ascii="Arial" w:hAnsi="Arial" w:cs="Arial"/>
          <w:spacing w:val="-3"/>
          <w:sz w:val="22"/>
          <w:szCs w:val="22"/>
        </w:rPr>
        <w:t>2024</w:t>
      </w:r>
      <w:r w:rsidRPr="004B7C49">
        <w:rPr>
          <w:rFonts w:ascii="Arial" w:hAnsi="Arial" w:cs="Arial"/>
          <w:spacing w:val="-3"/>
          <w:sz w:val="22"/>
          <w:szCs w:val="22"/>
        </w:rPr>
        <w:t xml:space="preserve"> and </w:t>
      </w:r>
      <w:r w:rsidR="003D6AD4" w:rsidRPr="004B7C49">
        <w:rPr>
          <w:rFonts w:ascii="Arial" w:hAnsi="Arial" w:cs="Arial"/>
          <w:spacing w:val="-3"/>
          <w:sz w:val="22"/>
          <w:szCs w:val="22"/>
        </w:rPr>
        <w:t>2023</w:t>
      </w:r>
      <w:r w:rsidRPr="004B7C49">
        <w:rPr>
          <w:rFonts w:ascii="Arial" w:hAnsi="Arial" w:cs="Arial"/>
          <w:spacing w:val="-3"/>
          <w:sz w:val="22"/>
          <w:szCs w:val="22"/>
        </w:rPr>
        <w:t xml:space="preserve"> are</w:t>
      </w:r>
      <w:r w:rsidR="005C2851" w:rsidRPr="004B7C49">
        <w:rPr>
          <w:rFonts w:ascii="Arial" w:hAnsi="Arial" w:cs="Arial"/>
          <w:spacing w:val="-3"/>
          <w:sz w:val="22"/>
          <w:szCs w:val="22"/>
        </w:rPr>
        <w:t xml:space="preserve"> summarised</w:t>
      </w:r>
      <w:r w:rsidRPr="004B7C49">
        <w:rPr>
          <w:rFonts w:ascii="Arial" w:hAnsi="Arial" w:cs="Arial"/>
          <w:spacing w:val="-3"/>
          <w:sz w:val="22"/>
          <w:szCs w:val="22"/>
        </w:rPr>
        <w:t xml:space="preserve">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F24247" w:rsidRPr="004B7C49" w14:paraId="5279BD5B" w14:textId="77777777" w:rsidTr="001B7348">
        <w:tc>
          <w:tcPr>
            <w:tcW w:w="9180" w:type="dxa"/>
            <w:gridSpan w:val="5"/>
          </w:tcPr>
          <w:p w14:paraId="22CAA070" w14:textId="5D61E824" w:rsidR="00F24247" w:rsidRPr="004B7C49" w:rsidRDefault="00F24247" w:rsidP="00F24247">
            <w:pPr>
              <w:tabs>
                <w:tab w:val="left" w:pos="360"/>
                <w:tab w:val="left" w:pos="720"/>
                <w:tab w:val="left" w:pos="2160"/>
                <w:tab w:val="right" w:pos="7200"/>
                <w:tab w:val="right" w:pos="8540"/>
              </w:tabs>
              <w:spacing w:line="380" w:lineRule="exact"/>
              <w:jc w:val="right"/>
              <w:rPr>
                <w:rFonts w:ascii="Arial" w:hAnsi="Arial" w:cs="Arial"/>
                <w:sz w:val="22"/>
                <w:szCs w:val="22"/>
              </w:rPr>
            </w:pPr>
            <w:r w:rsidRPr="004B7C49">
              <w:rPr>
                <w:rFonts w:ascii="Arial" w:hAnsi="Arial" w:cs="Arial"/>
                <w:spacing w:val="-4"/>
                <w:sz w:val="22"/>
                <w:szCs w:val="22"/>
              </w:rPr>
              <w:t>(Unit: Million Baht)</w:t>
            </w:r>
          </w:p>
        </w:tc>
      </w:tr>
      <w:tr w:rsidR="00F24247" w:rsidRPr="004B7C49" w14:paraId="66066373" w14:textId="77777777" w:rsidTr="001B7348">
        <w:tc>
          <w:tcPr>
            <w:tcW w:w="4410" w:type="dxa"/>
          </w:tcPr>
          <w:p w14:paraId="23622FA4" w14:textId="77777777" w:rsidR="00F24247" w:rsidRPr="004B7C49" w:rsidRDefault="00F24247" w:rsidP="00F24247">
            <w:pPr>
              <w:tabs>
                <w:tab w:val="left" w:pos="1440"/>
              </w:tabs>
              <w:spacing w:line="380" w:lineRule="exact"/>
              <w:jc w:val="thaiDistribute"/>
              <w:rPr>
                <w:rFonts w:ascii="Arial" w:hAnsi="Arial" w:cs="Arial"/>
                <w:spacing w:val="-4"/>
                <w:sz w:val="22"/>
                <w:szCs w:val="22"/>
              </w:rPr>
            </w:pPr>
          </w:p>
        </w:tc>
        <w:tc>
          <w:tcPr>
            <w:tcW w:w="2385" w:type="dxa"/>
            <w:gridSpan w:val="2"/>
            <w:vAlign w:val="bottom"/>
          </w:tcPr>
          <w:p w14:paraId="08CA696B" w14:textId="1DF2BB42" w:rsidR="00F24247" w:rsidRPr="004B7C49" w:rsidRDefault="00F24247" w:rsidP="00B25B6D">
            <w:pPr>
              <w:pBdr>
                <w:bottom w:val="single" w:sz="2" w:space="1" w:color="auto"/>
              </w:pBdr>
              <w:spacing w:line="380" w:lineRule="exact"/>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85" w:type="dxa"/>
            <w:gridSpan w:val="2"/>
            <w:vAlign w:val="bottom"/>
          </w:tcPr>
          <w:p w14:paraId="583AE23F" w14:textId="36855BB4" w:rsidR="00F24247" w:rsidRPr="004B7C49" w:rsidRDefault="00F24247" w:rsidP="00B25B6D">
            <w:pPr>
              <w:pBdr>
                <w:bottom w:val="single" w:sz="2" w:space="1" w:color="auto"/>
              </w:pBdr>
              <w:spacing w:line="38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F24247" w:rsidRPr="004B7C49" w14:paraId="348B3BDC" w14:textId="77777777" w:rsidTr="001B7348">
        <w:tc>
          <w:tcPr>
            <w:tcW w:w="4410" w:type="dxa"/>
          </w:tcPr>
          <w:p w14:paraId="1E222771" w14:textId="77777777" w:rsidR="00F24247" w:rsidRPr="004B7C49" w:rsidRDefault="00F24247" w:rsidP="00F24247">
            <w:pPr>
              <w:tabs>
                <w:tab w:val="left" w:pos="1440"/>
              </w:tabs>
              <w:spacing w:line="380" w:lineRule="exact"/>
              <w:jc w:val="thaiDistribute"/>
              <w:rPr>
                <w:rFonts w:ascii="Arial" w:hAnsi="Arial" w:cs="Arial"/>
                <w:spacing w:val="-4"/>
                <w:sz w:val="22"/>
                <w:szCs w:val="22"/>
              </w:rPr>
            </w:pPr>
          </w:p>
        </w:tc>
        <w:tc>
          <w:tcPr>
            <w:tcW w:w="1192" w:type="dxa"/>
          </w:tcPr>
          <w:p w14:paraId="1F4FECC6" w14:textId="4242CE83" w:rsidR="00F24247" w:rsidRPr="004B7C49" w:rsidRDefault="00184E67" w:rsidP="00F24247">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583B2FC9" w14:textId="4DAA9D81" w:rsidR="00F24247" w:rsidRPr="004B7C49" w:rsidRDefault="003D6AD4" w:rsidP="00F24247">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c>
          <w:tcPr>
            <w:tcW w:w="1192" w:type="dxa"/>
          </w:tcPr>
          <w:p w14:paraId="71A51346" w14:textId="511AAD20" w:rsidR="00F24247" w:rsidRPr="004B7C49" w:rsidRDefault="00184E67" w:rsidP="00F24247">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64E15BCA" w14:textId="5142BDC9" w:rsidR="00F24247" w:rsidRPr="004B7C49" w:rsidRDefault="003D6AD4" w:rsidP="00F24247">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r>
      <w:tr w:rsidR="00F24247" w:rsidRPr="004B7C49" w14:paraId="535677EC" w14:textId="77777777" w:rsidTr="001B7348">
        <w:tc>
          <w:tcPr>
            <w:tcW w:w="4410" w:type="dxa"/>
          </w:tcPr>
          <w:p w14:paraId="5C843AD7" w14:textId="670C63D2" w:rsidR="00F24247" w:rsidRPr="004B7C49" w:rsidRDefault="00F24247" w:rsidP="00F24247">
            <w:pPr>
              <w:spacing w:line="380" w:lineRule="exact"/>
              <w:ind w:left="312" w:right="-43" w:hanging="312"/>
              <w:jc w:val="left"/>
              <w:rPr>
                <w:rFonts w:ascii="Arial" w:hAnsi="Arial" w:cs="Arial"/>
                <w:b/>
                <w:bCs/>
                <w:sz w:val="22"/>
                <w:szCs w:val="22"/>
                <w:cs/>
              </w:rPr>
            </w:pPr>
            <w:r w:rsidRPr="004B7C49">
              <w:rPr>
                <w:rFonts w:ascii="Arial" w:hAnsi="Arial" w:cs="Arial"/>
                <w:b/>
                <w:bCs/>
                <w:sz w:val="22"/>
                <w:szCs w:val="22"/>
              </w:rPr>
              <w:t>Current income tax:</w:t>
            </w:r>
          </w:p>
        </w:tc>
        <w:tc>
          <w:tcPr>
            <w:tcW w:w="1192" w:type="dxa"/>
            <w:vAlign w:val="bottom"/>
          </w:tcPr>
          <w:p w14:paraId="57D234BA" w14:textId="77777777" w:rsidR="00F24247" w:rsidRPr="004B7C49" w:rsidRDefault="00F24247" w:rsidP="00F24247">
            <w:pPr>
              <w:tabs>
                <w:tab w:val="decimal" w:pos="882"/>
              </w:tabs>
              <w:spacing w:line="380" w:lineRule="exact"/>
              <w:rPr>
                <w:rFonts w:ascii="Arial" w:hAnsi="Arial" w:cs="Arial"/>
                <w:spacing w:val="-4"/>
                <w:sz w:val="22"/>
                <w:szCs w:val="22"/>
              </w:rPr>
            </w:pPr>
          </w:p>
        </w:tc>
        <w:tc>
          <w:tcPr>
            <w:tcW w:w="1193" w:type="dxa"/>
            <w:vAlign w:val="bottom"/>
          </w:tcPr>
          <w:p w14:paraId="363DAF9E" w14:textId="77777777" w:rsidR="00F24247" w:rsidRPr="004B7C49" w:rsidRDefault="00F24247" w:rsidP="00F24247">
            <w:pPr>
              <w:tabs>
                <w:tab w:val="decimal" w:pos="882"/>
              </w:tabs>
              <w:spacing w:line="380" w:lineRule="exact"/>
              <w:rPr>
                <w:rFonts w:ascii="Arial" w:hAnsi="Arial" w:cs="Arial"/>
                <w:spacing w:val="-4"/>
                <w:sz w:val="22"/>
                <w:szCs w:val="22"/>
              </w:rPr>
            </w:pPr>
          </w:p>
        </w:tc>
        <w:tc>
          <w:tcPr>
            <w:tcW w:w="1192" w:type="dxa"/>
            <w:vAlign w:val="bottom"/>
          </w:tcPr>
          <w:p w14:paraId="77871763" w14:textId="77777777" w:rsidR="00F24247" w:rsidRPr="004B7C49" w:rsidRDefault="00F24247" w:rsidP="00F24247">
            <w:pPr>
              <w:tabs>
                <w:tab w:val="decimal" w:pos="882"/>
              </w:tabs>
              <w:spacing w:line="380" w:lineRule="exact"/>
              <w:rPr>
                <w:rFonts w:ascii="Arial" w:hAnsi="Arial" w:cs="Arial"/>
                <w:spacing w:val="-4"/>
                <w:sz w:val="22"/>
                <w:szCs w:val="22"/>
              </w:rPr>
            </w:pPr>
          </w:p>
        </w:tc>
        <w:tc>
          <w:tcPr>
            <w:tcW w:w="1193" w:type="dxa"/>
            <w:vAlign w:val="bottom"/>
          </w:tcPr>
          <w:p w14:paraId="14992CC0" w14:textId="77777777" w:rsidR="00F24247" w:rsidRPr="004B7C49" w:rsidRDefault="00F24247" w:rsidP="00F24247">
            <w:pPr>
              <w:tabs>
                <w:tab w:val="decimal" w:pos="882"/>
              </w:tabs>
              <w:spacing w:line="380" w:lineRule="exact"/>
              <w:rPr>
                <w:rFonts w:ascii="Arial" w:hAnsi="Arial" w:cs="Arial"/>
                <w:spacing w:val="-4"/>
                <w:sz w:val="22"/>
                <w:szCs w:val="22"/>
              </w:rPr>
            </w:pPr>
          </w:p>
        </w:tc>
      </w:tr>
      <w:tr w:rsidR="00FA74E6" w:rsidRPr="004B7C49" w14:paraId="7C90A077" w14:textId="77777777" w:rsidTr="00926728">
        <w:tc>
          <w:tcPr>
            <w:tcW w:w="4410" w:type="dxa"/>
          </w:tcPr>
          <w:p w14:paraId="37437F16" w14:textId="48C48A9D" w:rsidR="00FA74E6" w:rsidRPr="004B7C49" w:rsidRDefault="00FA74E6" w:rsidP="00FA74E6">
            <w:pPr>
              <w:spacing w:line="380" w:lineRule="exact"/>
              <w:ind w:left="312" w:right="-43" w:hanging="312"/>
              <w:jc w:val="left"/>
              <w:rPr>
                <w:rFonts w:ascii="Arial" w:hAnsi="Arial" w:cs="Arial"/>
                <w:sz w:val="22"/>
                <w:szCs w:val="22"/>
              </w:rPr>
            </w:pPr>
            <w:r w:rsidRPr="004B7C49">
              <w:rPr>
                <w:rFonts w:ascii="Arial" w:hAnsi="Arial" w:cs="Arial"/>
                <w:sz w:val="22"/>
                <w:szCs w:val="22"/>
              </w:rPr>
              <w:t>Income tax for the year</w:t>
            </w:r>
          </w:p>
        </w:tc>
        <w:tc>
          <w:tcPr>
            <w:tcW w:w="1192" w:type="dxa"/>
            <w:shd w:val="clear" w:color="auto" w:fill="auto"/>
            <w:vAlign w:val="bottom"/>
          </w:tcPr>
          <w:p w14:paraId="336F4D7A" w14:textId="0D2E10B7" w:rsidR="00FA74E6" w:rsidRPr="004B7C49" w:rsidRDefault="00722526"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2,373</w:t>
            </w:r>
          </w:p>
        </w:tc>
        <w:tc>
          <w:tcPr>
            <w:tcW w:w="1193" w:type="dxa"/>
            <w:shd w:val="clear" w:color="auto" w:fill="auto"/>
            <w:vAlign w:val="bottom"/>
          </w:tcPr>
          <w:p w14:paraId="4FFC1D08" w14:textId="544F5B44" w:rsidR="00FA74E6" w:rsidRPr="004B7C49" w:rsidRDefault="00FA74E6"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4,788</w:t>
            </w:r>
          </w:p>
        </w:tc>
        <w:tc>
          <w:tcPr>
            <w:tcW w:w="1192" w:type="dxa"/>
            <w:shd w:val="clear" w:color="auto" w:fill="auto"/>
            <w:vAlign w:val="bottom"/>
          </w:tcPr>
          <w:p w14:paraId="15F2A256" w14:textId="00DC71FE" w:rsidR="00FA74E6" w:rsidRPr="004B7C49" w:rsidRDefault="00722526" w:rsidP="00FA74E6">
            <w:pPr>
              <w:tabs>
                <w:tab w:val="decimal" w:pos="885"/>
              </w:tabs>
              <w:spacing w:line="380" w:lineRule="exact"/>
              <w:rPr>
                <w:rFonts w:ascii="Arial" w:hAnsi="Arial" w:cs="Arial"/>
                <w:spacing w:val="-4"/>
                <w:sz w:val="22"/>
                <w:szCs w:val="22"/>
                <w:cs/>
              </w:rPr>
            </w:pPr>
            <w:r w:rsidRPr="004B7C49">
              <w:rPr>
                <w:rFonts w:ascii="Arial" w:hAnsi="Arial" w:cs="Arial"/>
                <w:spacing w:val="-4"/>
                <w:sz w:val="22"/>
                <w:szCs w:val="22"/>
              </w:rPr>
              <w:t>1,465</w:t>
            </w:r>
          </w:p>
        </w:tc>
        <w:tc>
          <w:tcPr>
            <w:tcW w:w="1193" w:type="dxa"/>
            <w:vAlign w:val="bottom"/>
          </w:tcPr>
          <w:p w14:paraId="184A7C56" w14:textId="2EA82763" w:rsidR="00FA74E6" w:rsidRPr="004B7C49" w:rsidRDefault="00FA74E6"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4,035</w:t>
            </w:r>
          </w:p>
        </w:tc>
      </w:tr>
      <w:tr w:rsidR="00FA74E6" w:rsidRPr="004B7C49" w14:paraId="73DEBB5C" w14:textId="77777777" w:rsidTr="00926728">
        <w:tc>
          <w:tcPr>
            <w:tcW w:w="4410" w:type="dxa"/>
          </w:tcPr>
          <w:p w14:paraId="53690265" w14:textId="5330F243" w:rsidR="00FA74E6" w:rsidRPr="004B7C49" w:rsidRDefault="00FA74E6" w:rsidP="00FA74E6">
            <w:pPr>
              <w:spacing w:line="380" w:lineRule="exact"/>
              <w:ind w:left="312" w:right="-43" w:hanging="312"/>
              <w:jc w:val="left"/>
              <w:rPr>
                <w:rFonts w:ascii="Arial" w:hAnsi="Arial" w:cs="Arial"/>
                <w:b/>
                <w:bCs/>
                <w:sz w:val="22"/>
                <w:szCs w:val="22"/>
                <w:cs/>
              </w:rPr>
            </w:pPr>
            <w:r w:rsidRPr="004B7C49">
              <w:rPr>
                <w:rFonts w:ascii="Arial" w:hAnsi="Arial" w:cs="Arial"/>
                <w:b/>
                <w:bCs/>
                <w:color w:val="000000"/>
                <w:sz w:val="22"/>
                <w:szCs w:val="22"/>
              </w:rPr>
              <w:t>Deferred tax:</w:t>
            </w:r>
          </w:p>
        </w:tc>
        <w:tc>
          <w:tcPr>
            <w:tcW w:w="1192" w:type="dxa"/>
            <w:shd w:val="clear" w:color="auto" w:fill="auto"/>
            <w:vAlign w:val="bottom"/>
          </w:tcPr>
          <w:p w14:paraId="7E8DBE9F" w14:textId="77777777" w:rsidR="00FA74E6" w:rsidRPr="004B7C49" w:rsidRDefault="00FA74E6" w:rsidP="00FA74E6">
            <w:pPr>
              <w:tabs>
                <w:tab w:val="decimal" w:pos="885"/>
              </w:tabs>
              <w:spacing w:line="380" w:lineRule="exact"/>
              <w:rPr>
                <w:rFonts w:ascii="Arial" w:hAnsi="Arial" w:cs="Arial"/>
                <w:spacing w:val="-4"/>
                <w:sz w:val="22"/>
                <w:szCs w:val="22"/>
              </w:rPr>
            </w:pPr>
          </w:p>
        </w:tc>
        <w:tc>
          <w:tcPr>
            <w:tcW w:w="1193" w:type="dxa"/>
            <w:shd w:val="clear" w:color="auto" w:fill="auto"/>
            <w:vAlign w:val="bottom"/>
          </w:tcPr>
          <w:p w14:paraId="1ED6C31D" w14:textId="77777777" w:rsidR="00FA74E6" w:rsidRPr="004B7C49" w:rsidRDefault="00FA74E6" w:rsidP="00FA74E6">
            <w:pPr>
              <w:tabs>
                <w:tab w:val="decimal" w:pos="885"/>
              </w:tabs>
              <w:spacing w:line="380" w:lineRule="exact"/>
              <w:rPr>
                <w:rFonts w:ascii="Arial" w:hAnsi="Arial" w:cs="Arial"/>
                <w:spacing w:val="-4"/>
                <w:sz w:val="22"/>
                <w:szCs w:val="22"/>
              </w:rPr>
            </w:pPr>
          </w:p>
        </w:tc>
        <w:tc>
          <w:tcPr>
            <w:tcW w:w="1192" w:type="dxa"/>
            <w:shd w:val="clear" w:color="auto" w:fill="auto"/>
            <w:vAlign w:val="bottom"/>
          </w:tcPr>
          <w:p w14:paraId="3007F1FF" w14:textId="77777777" w:rsidR="00FA74E6" w:rsidRPr="004B7C49" w:rsidRDefault="00FA74E6" w:rsidP="00FA74E6">
            <w:pPr>
              <w:tabs>
                <w:tab w:val="decimal" w:pos="885"/>
              </w:tabs>
              <w:spacing w:line="380" w:lineRule="exact"/>
              <w:rPr>
                <w:rFonts w:ascii="Arial" w:hAnsi="Arial" w:cs="Arial"/>
                <w:spacing w:val="-4"/>
                <w:sz w:val="22"/>
                <w:szCs w:val="22"/>
              </w:rPr>
            </w:pPr>
          </w:p>
        </w:tc>
        <w:tc>
          <w:tcPr>
            <w:tcW w:w="1193" w:type="dxa"/>
            <w:vAlign w:val="bottom"/>
          </w:tcPr>
          <w:p w14:paraId="3BDBA1E6" w14:textId="77777777" w:rsidR="00FA74E6" w:rsidRPr="004B7C49" w:rsidRDefault="00FA74E6" w:rsidP="00FA74E6">
            <w:pPr>
              <w:tabs>
                <w:tab w:val="decimal" w:pos="885"/>
              </w:tabs>
              <w:spacing w:line="380" w:lineRule="exact"/>
              <w:rPr>
                <w:rFonts w:ascii="Arial" w:hAnsi="Arial" w:cs="Arial"/>
                <w:spacing w:val="-4"/>
                <w:sz w:val="22"/>
                <w:szCs w:val="22"/>
              </w:rPr>
            </w:pPr>
          </w:p>
        </w:tc>
      </w:tr>
      <w:tr w:rsidR="00FA74E6" w:rsidRPr="004B7C49" w14:paraId="1C2998E1" w14:textId="77777777" w:rsidTr="00926728">
        <w:tc>
          <w:tcPr>
            <w:tcW w:w="4410" w:type="dxa"/>
          </w:tcPr>
          <w:p w14:paraId="42C6AB36" w14:textId="5999B4CA" w:rsidR="00FA74E6" w:rsidRPr="004B7C49" w:rsidRDefault="00FA74E6" w:rsidP="00FA74E6">
            <w:pPr>
              <w:spacing w:line="380" w:lineRule="exact"/>
              <w:ind w:left="222" w:right="-43" w:hanging="222"/>
              <w:jc w:val="left"/>
              <w:rPr>
                <w:rFonts w:ascii="Arial" w:hAnsi="Arial" w:cs="Arial"/>
                <w:sz w:val="22"/>
                <w:szCs w:val="22"/>
                <w:cs/>
              </w:rPr>
            </w:pPr>
            <w:r w:rsidRPr="004B7C49">
              <w:rPr>
                <w:rFonts w:ascii="Arial" w:hAnsi="Arial" w:cs="Arial"/>
                <w:color w:val="000000"/>
                <w:sz w:val="22"/>
                <w:szCs w:val="22"/>
              </w:rPr>
              <w:t xml:space="preserve">Relating to origination and reversal of temporary differences  </w:t>
            </w:r>
          </w:p>
        </w:tc>
        <w:tc>
          <w:tcPr>
            <w:tcW w:w="1192" w:type="dxa"/>
            <w:shd w:val="clear" w:color="auto" w:fill="auto"/>
            <w:vAlign w:val="bottom"/>
          </w:tcPr>
          <w:p w14:paraId="5AA31AF2" w14:textId="28269907" w:rsidR="00FA74E6" w:rsidRPr="004B7C49" w:rsidRDefault="00722526" w:rsidP="00FA74E6">
            <w:pPr>
              <w:pBdr>
                <w:bottom w:val="single" w:sz="4" w:space="1" w:color="auto"/>
              </w:pBdr>
              <w:tabs>
                <w:tab w:val="decimal" w:pos="885"/>
              </w:tabs>
              <w:spacing w:line="380" w:lineRule="exact"/>
              <w:rPr>
                <w:rFonts w:ascii="Arial" w:hAnsi="Arial" w:cs="Arial"/>
                <w:spacing w:val="-4"/>
                <w:sz w:val="22"/>
                <w:szCs w:val="22"/>
                <w:cs/>
              </w:rPr>
            </w:pPr>
            <w:r w:rsidRPr="004B7C49">
              <w:rPr>
                <w:rFonts w:ascii="Arial" w:hAnsi="Arial" w:cs="Arial"/>
                <w:spacing w:val="-4"/>
                <w:sz w:val="22"/>
                <w:szCs w:val="22"/>
              </w:rPr>
              <w:t>(90)</w:t>
            </w:r>
          </w:p>
        </w:tc>
        <w:tc>
          <w:tcPr>
            <w:tcW w:w="1193" w:type="dxa"/>
            <w:shd w:val="clear" w:color="auto" w:fill="auto"/>
            <w:vAlign w:val="bottom"/>
          </w:tcPr>
          <w:p w14:paraId="3E4D9812" w14:textId="03FBD82F" w:rsidR="00FA74E6" w:rsidRPr="004B7C49" w:rsidRDefault="00FA74E6"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(116)</w:t>
            </w:r>
          </w:p>
        </w:tc>
        <w:tc>
          <w:tcPr>
            <w:tcW w:w="1192" w:type="dxa"/>
            <w:shd w:val="clear" w:color="auto" w:fill="auto"/>
            <w:vAlign w:val="bottom"/>
          </w:tcPr>
          <w:p w14:paraId="41CFC26E" w14:textId="457172B6" w:rsidR="00FA74E6" w:rsidRPr="004B7C49" w:rsidRDefault="00722526"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(529)</w:t>
            </w:r>
          </w:p>
        </w:tc>
        <w:tc>
          <w:tcPr>
            <w:tcW w:w="1193" w:type="dxa"/>
            <w:vAlign w:val="bottom"/>
          </w:tcPr>
          <w:p w14:paraId="5A62D245" w14:textId="39647AAD" w:rsidR="00FA74E6" w:rsidRPr="004B7C49" w:rsidRDefault="00FA74E6"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(337)</w:t>
            </w:r>
          </w:p>
        </w:tc>
      </w:tr>
      <w:tr w:rsidR="00FA74E6" w:rsidRPr="004B7C49" w14:paraId="6921C31E" w14:textId="77777777" w:rsidTr="00926728">
        <w:tc>
          <w:tcPr>
            <w:tcW w:w="4410" w:type="dxa"/>
          </w:tcPr>
          <w:p w14:paraId="02DAB43A" w14:textId="6E38F95B" w:rsidR="00FA74E6" w:rsidRPr="004B7C49" w:rsidRDefault="00FA74E6" w:rsidP="00FA74E6">
            <w:pPr>
              <w:spacing w:line="380" w:lineRule="exact"/>
              <w:ind w:left="222" w:right="-43" w:hanging="222"/>
              <w:jc w:val="left"/>
              <w:rPr>
                <w:rFonts w:ascii="Arial" w:hAnsi="Arial" w:cs="Arial"/>
                <w:b/>
                <w:bCs/>
                <w:sz w:val="22"/>
                <w:szCs w:val="22"/>
                <w:cs/>
              </w:rPr>
            </w:pPr>
            <w:r w:rsidRPr="004B7C49">
              <w:rPr>
                <w:rFonts w:ascii="Arial" w:hAnsi="Arial" w:cs="Arial"/>
                <w:b/>
                <w:bCs/>
                <w:color w:val="000000"/>
                <w:sz w:val="22"/>
                <w:szCs w:val="22"/>
              </w:rPr>
              <w:t xml:space="preserve">Income tax expense reported in </w:t>
            </w:r>
            <w:r w:rsidRPr="004B7C49">
              <w:rPr>
                <w:rFonts w:ascii="Arial" w:hAnsi="Arial" w:cs="Arial"/>
                <w:b/>
                <w:bCs/>
                <w:color w:val="000000"/>
                <w:sz w:val="22"/>
                <w:szCs w:val="22"/>
                <w:cs/>
              </w:rPr>
              <w:t xml:space="preserve">                   </w:t>
            </w:r>
            <w:r w:rsidRPr="004B7C49">
              <w:rPr>
                <w:rFonts w:ascii="Arial" w:hAnsi="Arial" w:cs="Arial"/>
                <w:b/>
                <w:bCs/>
                <w:color w:val="000000"/>
                <w:sz w:val="22"/>
                <w:szCs w:val="22"/>
              </w:rPr>
              <w:t>profit or loss</w:t>
            </w:r>
          </w:p>
        </w:tc>
        <w:tc>
          <w:tcPr>
            <w:tcW w:w="1192" w:type="dxa"/>
            <w:shd w:val="clear" w:color="auto" w:fill="auto"/>
            <w:vAlign w:val="bottom"/>
          </w:tcPr>
          <w:p w14:paraId="1B40C94C" w14:textId="3E3BB3CA" w:rsidR="00FA74E6" w:rsidRPr="004B7C49" w:rsidRDefault="0072252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2,283</w:t>
            </w:r>
          </w:p>
        </w:tc>
        <w:tc>
          <w:tcPr>
            <w:tcW w:w="1193" w:type="dxa"/>
            <w:shd w:val="clear" w:color="auto" w:fill="auto"/>
            <w:vAlign w:val="bottom"/>
          </w:tcPr>
          <w:p w14:paraId="1F77333E" w14:textId="5EC320B4" w:rsidR="00FA74E6" w:rsidRPr="004B7C49" w:rsidRDefault="00FA74E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4,672</w:t>
            </w:r>
          </w:p>
        </w:tc>
        <w:tc>
          <w:tcPr>
            <w:tcW w:w="1192" w:type="dxa"/>
            <w:shd w:val="clear" w:color="auto" w:fill="auto"/>
            <w:vAlign w:val="bottom"/>
          </w:tcPr>
          <w:p w14:paraId="3AF598B5" w14:textId="78FC797A" w:rsidR="00FA74E6" w:rsidRPr="004B7C49" w:rsidRDefault="0072252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936</w:t>
            </w:r>
          </w:p>
        </w:tc>
        <w:tc>
          <w:tcPr>
            <w:tcW w:w="1193" w:type="dxa"/>
            <w:vAlign w:val="bottom"/>
          </w:tcPr>
          <w:p w14:paraId="7AF020A8" w14:textId="153BBCBD" w:rsidR="00FA74E6" w:rsidRPr="004B7C49" w:rsidRDefault="00FA74E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3,698</w:t>
            </w:r>
          </w:p>
        </w:tc>
      </w:tr>
    </w:tbl>
    <w:p w14:paraId="5272350D" w14:textId="712FFF17" w:rsidR="00F84499" w:rsidRPr="004B7C49" w:rsidRDefault="00F84499" w:rsidP="00F24247">
      <w:pPr>
        <w:keepNext/>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The amounts of income tax relating to each component of other comprehensive income for the years ended 31 December </w:t>
      </w:r>
      <w:r w:rsidR="00184E67" w:rsidRPr="004B7C49">
        <w:rPr>
          <w:rFonts w:ascii="Arial" w:hAnsi="Arial" w:cs="Arial"/>
          <w:sz w:val="22"/>
          <w:szCs w:val="22"/>
        </w:rPr>
        <w:t>2024</w:t>
      </w:r>
      <w:r w:rsidRPr="004B7C49">
        <w:rPr>
          <w:rFonts w:ascii="Arial" w:hAnsi="Arial" w:cs="Arial"/>
          <w:sz w:val="22"/>
          <w:szCs w:val="22"/>
        </w:rPr>
        <w:t xml:space="preserve"> and </w:t>
      </w:r>
      <w:r w:rsidR="003D6AD4" w:rsidRPr="004B7C49">
        <w:rPr>
          <w:rFonts w:ascii="Arial" w:hAnsi="Arial" w:cs="Arial"/>
          <w:sz w:val="22"/>
          <w:szCs w:val="22"/>
        </w:rPr>
        <w:t>2023</w:t>
      </w:r>
      <w:r w:rsidRPr="004B7C49">
        <w:rPr>
          <w:rFonts w:ascii="Arial" w:hAnsi="Arial" w:cs="Arial"/>
          <w:sz w:val="22"/>
          <w:szCs w:val="22"/>
        </w:rPr>
        <w:t xml:space="preserve"> are </w:t>
      </w:r>
      <w:r w:rsidR="00755DCA" w:rsidRPr="004B7C49">
        <w:rPr>
          <w:rFonts w:ascii="Arial" w:hAnsi="Arial" w:cs="Arial"/>
          <w:sz w:val="22"/>
          <w:szCs w:val="22"/>
        </w:rPr>
        <w:t xml:space="preserve">presented in the movement in deferred tax assets and liabilities. </w:t>
      </w:r>
    </w:p>
    <w:p w14:paraId="1A92C113" w14:textId="77777777" w:rsidR="003212D0" w:rsidRPr="004B7C49" w:rsidRDefault="003212D0">
      <w:pPr>
        <w:spacing w:after="160" w:line="259" w:lineRule="auto"/>
        <w:jc w:val="left"/>
        <w:rPr>
          <w:rFonts w:ascii="Arial" w:hAnsi="Arial" w:cs="Arial"/>
          <w:sz w:val="22"/>
          <w:szCs w:val="22"/>
        </w:rPr>
      </w:pPr>
      <w:r w:rsidRPr="004B7C49">
        <w:rPr>
          <w:rFonts w:ascii="Arial" w:hAnsi="Arial" w:cs="Arial"/>
          <w:sz w:val="22"/>
          <w:szCs w:val="22"/>
        </w:rPr>
        <w:br w:type="page"/>
      </w:r>
    </w:p>
    <w:p w14:paraId="196F1428" w14:textId="37068499" w:rsidR="002C54DB" w:rsidRPr="004B7C49" w:rsidRDefault="009D2727" w:rsidP="003212D0">
      <w:pPr>
        <w:keepNext/>
        <w:spacing w:before="120" w:after="120" w:line="380" w:lineRule="exact"/>
        <w:ind w:left="547" w:hanging="547"/>
        <w:jc w:val="thaiDistribute"/>
        <w:rPr>
          <w:rFonts w:ascii="Arial" w:hAnsi="Arial" w:cs="Arial"/>
          <w:sz w:val="22"/>
          <w:szCs w:val="22"/>
        </w:rPr>
      </w:pPr>
      <w:r w:rsidRPr="004B7C49">
        <w:rPr>
          <w:rFonts w:ascii="Arial" w:hAnsi="Arial" w:cs="Arial"/>
          <w:sz w:val="22"/>
          <w:szCs w:val="22"/>
          <w:cs/>
        </w:rPr>
        <w:lastRenderedPageBreak/>
        <w:tab/>
      </w:r>
      <w:r w:rsidR="00AA1D92" w:rsidRPr="004B7C49">
        <w:rPr>
          <w:rFonts w:ascii="Arial" w:hAnsi="Arial" w:cs="Arial"/>
          <w:sz w:val="22"/>
          <w:szCs w:val="22"/>
        </w:rPr>
        <w:t>Th</w:t>
      </w:r>
      <w:r w:rsidR="002C54DB" w:rsidRPr="004B7C49">
        <w:rPr>
          <w:rFonts w:ascii="Arial" w:hAnsi="Arial" w:cs="Arial"/>
          <w:sz w:val="22"/>
          <w:szCs w:val="22"/>
        </w:rPr>
        <w:t xml:space="preserve">e reconciliation between accounting profit and income tax expense </w:t>
      </w:r>
      <w:r w:rsidR="00046582" w:rsidRPr="004B7C49">
        <w:rPr>
          <w:rFonts w:ascii="Arial" w:hAnsi="Arial" w:cs="Arial"/>
          <w:sz w:val="22"/>
          <w:szCs w:val="22"/>
        </w:rPr>
        <w:t>are</w:t>
      </w:r>
      <w:r w:rsidR="002C54DB" w:rsidRPr="004B7C49">
        <w:rPr>
          <w:rFonts w:ascii="Arial" w:hAnsi="Arial" w:cs="Arial"/>
          <w:sz w:val="22"/>
          <w:szCs w:val="22"/>
        </w:rPr>
        <w:t xml:space="preserve"> shown below.</w:t>
      </w:r>
    </w:p>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2C54DB" w:rsidRPr="004B7C49" w14:paraId="4E106D49" w14:textId="77777777" w:rsidTr="00987FD5">
        <w:trPr>
          <w:tblHeader/>
        </w:trPr>
        <w:tc>
          <w:tcPr>
            <w:tcW w:w="4680" w:type="dxa"/>
          </w:tcPr>
          <w:p w14:paraId="5564F40F" w14:textId="77777777" w:rsidR="002C54DB" w:rsidRPr="004B7C49" w:rsidRDefault="002C54DB" w:rsidP="003212D0">
            <w:pPr>
              <w:tabs>
                <w:tab w:val="left" w:pos="1440"/>
              </w:tabs>
              <w:spacing w:line="340" w:lineRule="exact"/>
              <w:jc w:val="thaiDistribute"/>
              <w:rPr>
                <w:rFonts w:ascii="Arial" w:hAnsi="Arial" w:cs="Arial"/>
                <w:sz w:val="18"/>
                <w:szCs w:val="18"/>
              </w:rPr>
            </w:pPr>
          </w:p>
        </w:tc>
        <w:tc>
          <w:tcPr>
            <w:tcW w:w="4591" w:type="dxa"/>
            <w:gridSpan w:val="4"/>
          </w:tcPr>
          <w:p w14:paraId="1CF3BFC3" w14:textId="74519FDD" w:rsidR="002C54DB" w:rsidRPr="004B7C49" w:rsidRDefault="002C54DB" w:rsidP="003212D0">
            <w:pPr>
              <w:spacing w:line="340" w:lineRule="exact"/>
              <w:jc w:val="right"/>
              <w:rPr>
                <w:rFonts w:ascii="Arial" w:hAnsi="Arial" w:cs="Arial"/>
                <w:sz w:val="18"/>
                <w:szCs w:val="18"/>
              </w:rPr>
            </w:pPr>
            <w:r w:rsidRPr="004B7C49">
              <w:rPr>
                <w:rFonts w:ascii="Arial" w:hAnsi="Arial" w:cs="Arial"/>
                <w:sz w:val="18"/>
                <w:szCs w:val="18"/>
              </w:rPr>
              <w:t xml:space="preserve">(Unit: </w:t>
            </w:r>
            <w:r w:rsidR="00AF5C19" w:rsidRPr="004B7C49">
              <w:rPr>
                <w:rFonts w:ascii="Arial" w:hAnsi="Arial" w:cs="Arial"/>
                <w:spacing w:val="-4"/>
                <w:sz w:val="18"/>
                <w:szCs w:val="18"/>
              </w:rPr>
              <w:t>Million</w:t>
            </w:r>
            <w:r w:rsidR="00AF5C19" w:rsidRPr="004B7C49" w:rsidDel="00AF5C19">
              <w:rPr>
                <w:rFonts w:ascii="Arial" w:hAnsi="Arial" w:cs="Arial"/>
                <w:sz w:val="18"/>
                <w:szCs w:val="18"/>
              </w:rPr>
              <w:t xml:space="preserve"> </w:t>
            </w:r>
            <w:r w:rsidRPr="004B7C49">
              <w:rPr>
                <w:rFonts w:ascii="Arial" w:hAnsi="Arial" w:cs="Arial"/>
                <w:sz w:val="18"/>
                <w:szCs w:val="18"/>
              </w:rPr>
              <w:t>Baht)</w:t>
            </w:r>
          </w:p>
        </w:tc>
      </w:tr>
      <w:tr w:rsidR="002C54DB" w:rsidRPr="004B7C49" w14:paraId="1D60B4E3" w14:textId="77777777" w:rsidTr="00987FD5">
        <w:trPr>
          <w:tblHeader/>
        </w:trPr>
        <w:tc>
          <w:tcPr>
            <w:tcW w:w="4680" w:type="dxa"/>
          </w:tcPr>
          <w:p w14:paraId="673D745D" w14:textId="77777777" w:rsidR="002C54DB" w:rsidRPr="004B7C49" w:rsidRDefault="002C54DB" w:rsidP="003212D0">
            <w:pPr>
              <w:tabs>
                <w:tab w:val="left" w:pos="1440"/>
              </w:tabs>
              <w:spacing w:line="340" w:lineRule="exact"/>
              <w:jc w:val="thaiDistribute"/>
              <w:rPr>
                <w:rFonts w:ascii="Arial" w:hAnsi="Arial" w:cs="Arial"/>
                <w:sz w:val="18"/>
                <w:szCs w:val="18"/>
              </w:rPr>
            </w:pPr>
          </w:p>
        </w:tc>
        <w:tc>
          <w:tcPr>
            <w:tcW w:w="2295" w:type="dxa"/>
            <w:gridSpan w:val="2"/>
            <w:vAlign w:val="bottom"/>
          </w:tcPr>
          <w:p w14:paraId="3BA614BD" w14:textId="77777777" w:rsidR="002C54DB" w:rsidRPr="004B7C49" w:rsidRDefault="002C54DB" w:rsidP="003212D0">
            <w:pPr>
              <w:pBdr>
                <w:bottom w:val="single" w:sz="2" w:space="1" w:color="auto"/>
              </w:pBdr>
              <w:spacing w:line="340" w:lineRule="exact"/>
              <w:jc w:val="center"/>
              <w:rPr>
                <w:rFonts w:ascii="Arial" w:hAnsi="Arial" w:cs="Arial"/>
                <w:sz w:val="18"/>
                <w:szCs w:val="18"/>
              </w:rPr>
            </w:pPr>
            <w:r w:rsidRPr="004B7C49">
              <w:rPr>
                <w:rFonts w:ascii="Arial" w:hAnsi="Arial" w:cs="Arial"/>
                <w:sz w:val="18"/>
                <w:szCs w:val="18"/>
              </w:rPr>
              <w:t xml:space="preserve">Consolidated </w:t>
            </w:r>
          </w:p>
          <w:p w14:paraId="6D766149" w14:textId="77777777" w:rsidR="002C54DB" w:rsidRPr="004B7C49" w:rsidRDefault="002C54DB" w:rsidP="003212D0">
            <w:pPr>
              <w:pBdr>
                <w:bottom w:val="single" w:sz="2" w:space="1" w:color="auto"/>
              </w:pBdr>
              <w:spacing w:line="340" w:lineRule="exact"/>
              <w:jc w:val="center"/>
              <w:rPr>
                <w:rFonts w:ascii="Arial" w:hAnsi="Arial" w:cs="Arial"/>
                <w:sz w:val="18"/>
                <w:szCs w:val="18"/>
              </w:rPr>
            </w:pPr>
            <w:r w:rsidRPr="004B7C49">
              <w:rPr>
                <w:rFonts w:ascii="Arial" w:hAnsi="Arial" w:cs="Arial"/>
                <w:sz w:val="18"/>
                <w:szCs w:val="18"/>
              </w:rPr>
              <w:t>financial statements</w:t>
            </w:r>
          </w:p>
        </w:tc>
        <w:tc>
          <w:tcPr>
            <w:tcW w:w="2296" w:type="dxa"/>
            <w:gridSpan w:val="2"/>
            <w:vAlign w:val="bottom"/>
          </w:tcPr>
          <w:p w14:paraId="717F2A6C" w14:textId="77777777" w:rsidR="002C54DB" w:rsidRPr="004B7C49" w:rsidRDefault="002C54DB" w:rsidP="003212D0">
            <w:pPr>
              <w:pBdr>
                <w:bottom w:val="single" w:sz="2" w:space="1" w:color="auto"/>
              </w:pBdr>
              <w:spacing w:line="340" w:lineRule="exact"/>
              <w:jc w:val="center"/>
              <w:rPr>
                <w:rFonts w:ascii="Arial" w:hAnsi="Arial" w:cs="Arial"/>
                <w:sz w:val="18"/>
                <w:szCs w:val="18"/>
              </w:rPr>
            </w:pPr>
            <w:r w:rsidRPr="004B7C49">
              <w:rPr>
                <w:rFonts w:ascii="Arial" w:hAnsi="Arial" w:cs="Arial"/>
                <w:sz w:val="18"/>
                <w:szCs w:val="18"/>
              </w:rPr>
              <w:t xml:space="preserve">Separate </w:t>
            </w:r>
          </w:p>
          <w:p w14:paraId="368B69A5" w14:textId="77777777" w:rsidR="002C54DB" w:rsidRPr="004B7C49" w:rsidRDefault="002C54DB" w:rsidP="003212D0">
            <w:pPr>
              <w:pBdr>
                <w:bottom w:val="single" w:sz="2" w:space="1" w:color="auto"/>
              </w:pBdr>
              <w:spacing w:line="340" w:lineRule="exact"/>
              <w:jc w:val="center"/>
              <w:rPr>
                <w:rFonts w:ascii="Arial" w:hAnsi="Arial" w:cs="Arial"/>
                <w:sz w:val="18"/>
                <w:szCs w:val="18"/>
              </w:rPr>
            </w:pPr>
            <w:r w:rsidRPr="004B7C49">
              <w:rPr>
                <w:rFonts w:ascii="Arial" w:hAnsi="Arial" w:cs="Arial"/>
                <w:sz w:val="18"/>
                <w:szCs w:val="18"/>
              </w:rPr>
              <w:t>financial statements</w:t>
            </w:r>
          </w:p>
        </w:tc>
      </w:tr>
      <w:tr w:rsidR="002C54DB" w:rsidRPr="004B7C49" w14:paraId="001B6BB2" w14:textId="77777777" w:rsidTr="00987FD5">
        <w:trPr>
          <w:tblHeader/>
        </w:trPr>
        <w:tc>
          <w:tcPr>
            <w:tcW w:w="4680" w:type="dxa"/>
          </w:tcPr>
          <w:p w14:paraId="2208290E" w14:textId="77777777" w:rsidR="002C54DB" w:rsidRPr="004B7C49" w:rsidRDefault="002C54DB" w:rsidP="003212D0">
            <w:pPr>
              <w:tabs>
                <w:tab w:val="left" w:pos="1440"/>
              </w:tabs>
              <w:spacing w:line="340" w:lineRule="exact"/>
              <w:jc w:val="thaiDistribute"/>
              <w:rPr>
                <w:rFonts w:ascii="Arial" w:hAnsi="Arial" w:cs="Arial"/>
                <w:sz w:val="18"/>
                <w:szCs w:val="18"/>
              </w:rPr>
            </w:pPr>
          </w:p>
        </w:tc>
        <w:tc>
          <w:tcPr>
            <w:tcW w:w="1147" w:type="dxa"/>
          </w:tcPr>
          <w:p w14:paraId="2E1BC798" w14:textId="0271649F" w:rsidR="002C54DB" w:rsidRPr="004B7C49" w:rsidRDefault="00184E67" w:rsidP="003212D0">
            <w:pPr>
              <w:pBdr>
                <w:bottom w:val="single" w:sz="4" w:space="1" w:color="auto"/>
              </w:pBdr>
              <w:tabs>
                <w:tab w:val="left" w:pos="1440"/>
              </w:tabs>
              <w:spacing w:line="340" w:lineRule="exact"/>
              <w:jc w:val="center"/>
              <w:rPr>
                <w:rFonts w:ascii="Arial" w:hAnsi="Arial" w:cs="Arial"/>
                <w:sz w:val="18"/>
                <w:szCs w:val="18"/>
              </w:rPr>
            </w:pPr>
            <w:r w:rsidRPr="004B7C49">
              <w:rPr>
                <w:rFonts w:ascii="Arial" w:hAnsi="Arial" w:cs="Arial"/>
                <w:sz w:val="18"/>
                <w:szCs w:val="18"/>
              </w:rPr>
              <w:t>2024</w:t>
            </w:r>
          </w:p>
        </w:tc>
        <w:tc>
          <w:tcPr>
            <w:tcW w:w="1148" w:type="dxa"/>
          </w:tcPr>
          <w:p w14:paraId="7AC4CCF6" w14:textId="59861E23" w:rsidR="002C54DB" w:rsidRPr="004B7C49" w:rsidRDefault="003D6AD4" w:rsidP="003212D0">
            <w:pPr>
              <w:pBdr>
                <w:bottom w:val="single" w:sz="4" w:space="1" w:color="auto"/>
              </w:pBdr>
              <w:tabs>
                <w:tab w:val="left" w:pos="1440"/>
              </w:tabs>
              <w:spacing w:line="340" w:lineRule="exact"/>
              <w:jc w:val="center"/>
              <w:rPr>
                <w:rFonts w:ascii="Arial" w:hAnsi="Arial" w:cs="Arial"/>
                <w:sz w:val="18"/>
                <w:szCs w:val="18"/>
              </w:rPr>
            </w:pPr>
            <w:r w:rsidRPr="004B7C49">
              <w:rPr>
                <w:rFonts w:ascii="Arial" w:hAnsi="Arial" w:cs="Arial"/>
                <w:sz w:val="18"/>
                <w:szCs w:val="18"/>
              </w:rPr>
              <w:t>2023</w:t>
            </w:r>
          </w:p>
        </w:tc>
        <w:tc>
          <w:tcPr>
            <w:tcW w:w="1148" w:type="dxa"/>
          </w:tcPr>
          <w:p w14:paraId="6AF7E2CA" w14:textId="220F7B86" w:rsidR="002C54DB" w:rsidRPr="004B7C49" w:rsidRDefault="00184E67" w:rsidP="003212D0">
            <w:pPr>
              <w:pBdr>
                <w:bottom w:val="single" w:sz="4" w:space="1" w:color="auto"/>
              </w:pBdr>
              <w:tabs>
                <w:tab w:val="left" w:pos="1440"/>
              </w:tabs>
              <w:spacing w:line="340" w:lineRule="exact"/>
              <w:jc w:val="center"/>
              <w:rPr>
                <w:rFonts w:ascii="Arial" w:hAnsi="Arial" w:cs="Arial"/>
                <w:sz w:val="18"/>
                <w:szCs w:val="18"/>
              </w:rPr>
            </w:pPr>
            <w:r w:rsidRPr="004B7C49">
              <w:rPr>
                <w:rFonts w:ascii="Arial" w:hAnsi="Arial" w:cs="Arial"/>
                <w:sz w:val="18"/>
                <w:szCs w:val="18"/>
              </w:rPr>
              <w:t>2024</w:t>
            </w:r>
          </w:p>
        </w:tc>
        <w:tc>
          <w:tcPr>
            <w:tcW w:w="1148" w:type="dxa"/>
          </w:tcPr>
          <w:p w14:paraId="42C44F1A" w14:textId="53E5DAA8" w:rsidR="002C54DB" w:rsidRPr="004B7C49" w:rsidRDefault="003D6AD4" w:rsidP="003212D0">
            <w:pPr>
              <w:pBdr>
                <w:bottom w:val="single" w:sz="4" w:space="1" w:color="auto"/>
              </w:pBdr>
              <w:tabs>
                <w:tab w:val="left" w:pos="1440"/>
              </w:tabs>
              <w:spacing w:line="340" w:lineRule="exact"/>
              <w:jc w:val="center"/>
              <w:rPr>
                <w:rFonts w:ascii="Arial" w:hAnsi="Arial" w:cs="Arial"/>
                <w:sz w:val="18"/>
                <w:szCs w:val="18"/>
              </w:rPr>
            </w:pPr>
            <w:r w:rsidRPr="004B7C49">
              <w:rPr>
                <w:rFonts w:ascii="Arial" w:hAnsi="Arial" w:cs="Arial"/>
                <w:sz w:val="18"/>
                <w:szCs w:val="18"/>
              </w:rPr>
              <w:t>2023</w:t>
            </w:r>
          </w:p>
        </w:tc>
      </w:tr>
      <w:tr w:rsidR="00FA74E6" w:rsidRPr="004B7C49" w14:paraId="31639AB7" w14:textId="77777777" w:rsidTr="00987FD5">
        <w:trPr>
          <w:tblHeader/>
        </w:trPr>
        <w:tc>
          <w:tcPr>
            <w:tcW w:w="4680" w:type="dxa"/>
          </w:tcPr>
          <w:p w14:paraId="36FF3793" w14:textId="77777777" w:rsidR="00FA74E6" w:rsidRPr="004B7C49" w:rsidRDefault="00FA74E6" w:rsidP="00FA74E6">
            <w:pPr>
              <w:tabs>
                <w:tab w:val="left" w:pos="1440"/>
              </w:tabs>
              <w:spacing w:line="340" w:lineRule="exact"/>
              <w:ind w:left="222" w:hanging="222"/>
              <w:rPr>
                <w:rFonts w:ascii="Arial" w:hAnsi="Arial" w:cs="Arial"/>
                <w:sz w:val="18"/>
                <w:szCs w:val="18"/>
              </w:rPr>
            </w:pPr>
            <w:r w:rsidRPr="004B7C49">
              <w:rPr>
                <w:rFonts w:ascii="Arial" w:hAnsi="Arial" w:cs="Arial"/>
                <w:sz w:val="18"/>
                <w:szCs w:val="18"/>
              </w:rPr>
              <w:t>Accounting profit before tax</w:t>
            </w:r>
          </w:p>
        </w:tc>
        <w:tc>
          <w:tcPr>
            <w:tcW w:w="1147" w:type="dxa"/>
            <w:vAlign w:val="bottom"/>
          </w:tcPr>
          <w:p w14:paraId="7803C6CF" w14:textId="64BCECCB" w:rsidR="00FA74E6" w:rsidRPr="004B7C49" w:rsidRDefault="00D454A9" w:rsidP="00FA74E6">
            <w:pPr>
              <w:pBdr>
                <w:bottom w:val="double" w:sz="4" w:space="1" w:color="auto"/>
              </w:pBdr>
              <w:tabs>
                <w:tab w:val="decimal" w:pos="793"/>
              </w:tabs>
              <w:spacing w:line="340" w:lineRule="exact"/>
              <w:rPr>
                <w:rFonts w:ascii="Arial" w:hAnsi="Arial" w:cs="Arial"/>
                <w:sz w:val="18"/>
                <w:szCs w:val="18"/>
              </w:rPr>
            </w:pPr>
            <w:r w:rsidRPr="004B7C49">
              <w:rPr>
                <w:rFonts w:ascii="Arial" w:hAnsi="Arial" w:cs="Arial"/>
                <w:sz w:val="18"/>
                <w:szCs w:val="18"/>
              </w:rPr>
              <w:t>12,264</w:t>
            </w:r>
          </w:p>
        </w:tc>
        <w:tc>
          <w:tcPr>
            <w:tcW w:w="1148" w:type="dxa"/>
            <w:vAlign w:val="bottom"/>
          </w:tcPr>
          <w:p w14:paraId="43EEFB92" w14:textId="0231E879" w:rsidR="00FA74E6" w:rsidRPr="004B7C49" w:rsidRDefault="00FA74E6" w:rsidP="00FA74E6">
            <w:pPr>
              <w:pBdr>
                <w:bottom w:val="double" w:sz="4" w:space="1" w:color="auto"/>
              </w:pBdr>
              <w:tabs>
                <w:tab w:val="decimal" w:pos="793"/>
              </w:tabs>
              <w:spacing w:line="340" w:lineRule="exact"/>
              <w:rPr>
                <w:rFonts w:ascii="Arial" w:hAnsi="Arial" w:cs="Arial"/>
                <w:sz w:val="18"/>
                <w:szCs w:val="18"/>
              </w:rPr>
            </w:pPr>
            <w:r w:rsidRPr="004B7C49">
              <w:rPr>
                <w:rFonts w:ascii="Arial" w:hAnsi="Arial" w:cs="Arial"/>
                <w:sz w:val="18"/>
                <w:szCs w:val="18"/>
              </w:rPr>
              <w:t>24,257</w:t>
            </w:r>
          </w:p>
        </w:tc>
        <w:tc>
          <w:tcPr>
            <w:tcW w:w="1148" w:type="dxa"/>
            <w:vAlign w:val="bottom"/>
          </w:tcPr>
          <w:p w14:paraId="4235D9FE" w14:textId="5389EB7B" w:rsidR="00FA74E6" w:rsidRPr="004B7C49" w:rsidRDefault="00D454A9" w:rsidP="00FA74E6">
            <w:pPr>
              <w:pBdr>
                <w:bottom w:val="double" w:sz="4" w:space="1" w:color="auto"/>
              </w:pBdr>
              <w:tabs>
                <w:tab w:val="decimal" w:pos="793"/>
              </w:tabs>
              <w:spacing w:line="340" w:lineRule="exact"/>
              <w:rPr>
                <w:rFonts w:ascii="Arial" w:hAnsi="Arial" w:cs="Arial"/>
                <w:sz w:val="18"/>
                <w:szCs w:val="18"/>
              </w:rPr>
            </w:pPr>
            <w:r w:rsidRPr="004B7C49">
              <w:rPr>
                <w:rFonts w:ascii="Arial" w:hAnsi="Arial" w:cs="Arial"/>
                <w:sz w:val="18"/>
                <w:szCs w:val="18"/>
              </w:rPr>
              <w:t>10,821</w:t>
            </w:r>
          </w:p>
        </w:tc>
        <w:tc>
          <w:tcPr>
            <w:tcW w:w="1148" w:type="dxa"/>
            <w:vAlign w:val="bottom"/>
          </w:tcPr>
          <w:p w14:paraId="26F8C9D4" w14:textId="5EAC1152" w:rsidR="00FA74E6" w:rsidRPr="004B7C49" w:rsidRDefault="00FA74E6" w:rsidP="00FA74E6">
            <w:pPr>
              <w:pBdr>
                <w:bottom w:val="double" w:sz="4" w:space="1" w:color="auto"/>
              </w:pBdr>
              <w:tabs>
                <w:tab w:val="decimal" w:pos="793"/>
              </w:tabs>
              <w:spacing w:line="340" w:lineRule="exact"/>
              <w:rPr>
                <w:rFonts w:ascii="Arial" w:hAnsi="Arial" w:cs="Arial"/>
                <w:sz w:val="18"/>
                <w:szCs w:val="18"/>
              </w:rPr>
            </w:pPr>
            <w:r w:rsidRPr="004B7C49">
              <w:rPr>
                <w:rFonts w:ascii="Arial" w:hAnsi="Arial" w:cs="Arial"/>
                <w:sz w:val="18"/>
                <w:szCs w:val="18"/>
              </w:rPr>
              <w:t>25,211</w:t>
            </w:r>
          </w:p>
        </w:tc>
      </w:tr>
      <w:tr w:rsidR="00FA74E6" w:rsidRPr="004B7C49" w14:paraId="5F0E041F" w14:textId="77777777" w:rsidTr="00987FD5">
        <w:trPr>
          <w:tblHeader/>
        </w:trPr>
        <w:tc>
          <w:tcPr>
            <w:tcW w:w="4680" w:type="dxa"/>
          </w:tcPr>
          <w:p w14:paraId="61B4CAC0" w14:textId="77777777" w:rsidR="00FA74E6" w:rsidRPr="004B7C49" w:rsidRDefault="00FA74E6" w:rsidP="00FA74E6">
            <w:pPr>
              <w:tabs>
                <w:tab w:val="left" w:pos="1440"/>
              </w:tabs>
              <w:spacing w:line="340" w:lineRule="exact"/>
              <w:ind w:left="-15"/>
              <w:rPr>
                <w:rFonts w:ascii="Arial" w:hAnsi="Arial" w:cs="Arial"/>
                <w:color w:val="000000"/>
                <w:sz w:val="18"/>
                <w:szCs w:val="18"/>
              </w:rPr>
            </w:pPr>
            <w:r w:rsidRPr="004B7C49">
              <w:rPr>
                <w:rFonts w:ascii="Arial" w:hAnsi="Arial" w:cs="Arial"/>
                <w:sz w:val="18"/>
                <w:szCs w:val="18"/>
              </w:rPr>
              <w:t>Applicable tax rate</w:t>
            </w:r>
          </w:p>
        </w:tc>
        <w:tc>
          <w:tcPr>
            <w:tcW w:w="1147" w:type="dxa"/>
            <w:vAlign w:val="bottom"/>
          </w:tcPr>
          <w:p w14:paraId="6FD315F8" w14:textId="05AD385D" w:rsidR="00FA74E6" w:rsidRPr="004B7C49" w:rsidRDefault="00FA74E6" w:rsidP="00FA74E6">
            <w:pPr>
              <w:tabs>
                <w:tab w:val="decimal" w:pos="610"/>
              </w:tabs>
              <w:spacing w:line="340" w:lineRule="exact"/>
              <w:ind w:right="-42"/>
              <w:jc w:val="thaiDistribute"/>
              <w:rPr>
                <w:rFonts w:ascii="Arial" w:hAnsi="Arial" w:cs="Arial"/>
                <w:sz w:val="18"/>
                <w:szCs w:val="18"/>
              </w:rPr>
            </w:pPr>
            <w:r w:rsidRPr="004B7C49">
              <w:rPr>
                <w:rFonts w:ascii="Arial" w:hAnsi="Arial" w:cs="Arial"/>
                <w:sz w:val="18"/>
                <w:szCs w:val="18"/>
              </w:rPr>
              <w:t>20%</w:t>
            </w:r>
          </w:p>
        </w:tc>
        <w:tc>
          <w:tcPr>
            <w:tcW w:w="1148" w:type="dxa"/>
            <w:vAlign w:val="bottom"/>
          </w:tcPr>
          <w:p w14:paraId="0FFEAC5B" w14:textId="05B3FD82" w:rsidR="00FA74E6" w:rsidRPr="004B7C49" w:rsidRDefault="00FA74E6" w:rsidP="00FA74E6">
            <w:pPr>
              <w:tabs>
                <w:tab w:val="decimal" w:pos="610"/>
              </w:tabs>
              <w:spacing w:line="340" w:lineRule="exact"/>
              <w:ind w:right="-42"/>
              <w:jc w:val="thaiDistribute"/>
              <w:rPr>
                <w:rFonts w:ascii="Arial" w:hAnsi="Arial" w:cs="Arial"/>
                <w:sz w:val="18"/>
                <w:szCs w:val="18"/>
              </w:rPr>
            </w:pPr>
            <w:r w:rsidRPr="004B7C49">
              <w:rPr>
                <w:rFonts w:ascii="Arial" w:hAnsi="Arial" w:cs="Arial"/>
                <w:sz w:val="18"/>
                <w:szCs w:val="18"/>
              </w:rPr>
              <w:t>20%</w:t>
            </w:r>
          </w:p>
        </w:tc>
        <w:tc>
          <w:tcPr>
            <w:tcW w:w="1148" w:type="dxa"/>
            <w:vAlign w:val="bottom"/>
          </w:tcPr>
          <w:p w14:paraId="3826C9D8" w14:textId="6511251D" w:rsidR="00FA74E6" w:rsidRPr="004B7C49" w:rsidRDefault="00FA74E6" w:rsidP="00FA74E6">
            <w:pPr>
              <w:tabs>
                <w:tab w:val="decimal" w:pos="610"/>
              </w:tabs>
              <w:spacing w:line="340" w:lineRule="exact"/>
              <w:ind w:right="-42"/>
              <w:jc w:val="thaiDistribute"/>
              <w:rPr>
                <w:rFonts w:ascii="Arial" w:hAnsi="Arial" w:cs="Arial"/>
                <w:sz w:val="18"/>
                <w:szCs w:val="18"/>
              </w:rPr>
            </w:pPr>
            <w:r w:rsidRPr="004B7C49">
              <w:rPr>
                <w:rFonts w:ascii="Arial" w:hAnsi="Arial" w:cs="Arial"/>
                <w:sz w:val="18"/>
                <w:szCs w:val="18"/>
              </w:rPr>
              <w:t>20%</w:t>
            </w:r>
          </w:p>
        </w:tc>
        <w:tc>
          <w:tcPr>
            <w:tcW w:w="1148" w:type="dxa"/>
            <w:vAlign w:val="bottom"/>
          </w:tcPr>
          <w:p w14:paraId="431A3271" w14:textId="1A69875B" w:rsidR="00FA74E6" w:rsidRPr="004B7C49" w:rsidRDefault="00FA74E6" w:rsidP="00FA74E6">
            <w:pPr>
              <w:tabs>
                <w:tab w:val="decimal" w:pos="610"/>
              </w:tabs>
              <w:spacing w:line="340" w:lineRule="exact"/>
              <w:ind w:right="-42"/>
              <w:jc w:val="thaiDistribute"/>
              <w:rPr>
                <w:rFonts w:ascii="Arial" w:hAnsi="Arial" w:cs="Arial"/>
                <w:sz w:val="18"/>
                <w:szCs w:val="18"/>
              </w:rPr>
            </w:pPr>
            <w:r w:rsidRPr="004B7C49">
              <w:rPr>
                <w:rFonts w:ascii="Arial" w:hAnsi="Arial" w:cs="Arial"/>
                <w:sz w:val="18"/>
                <w:szCs w:val="18"/>
              </w:rPr>
              <w:t>20%</w:t>
            </w:r>
          </w:p>
        </w:tc>
      </w:tr>
      <w:tr w:rsidR="00FA74E6" w:rsidRPr="004B7C49" w14:paraId="3EA483FB" w14:textId="77777777" w:rsidTr="00B114B8">
        <w:trPr>
          <w:tblHeader/>
        </w:trPr>
        <w:tc>
          <w:tcPr>
            <w:tcW w:w="4680" w:type="dxa"/>
          </w:tcPr>
          <w:p w14:paraId="37C108C1" w14:textId="77777777" w:rsidR="00FA74E6" w:rsidRPr="004B7C49" w:rsidRDefault="00FA74E6" w:rsidP="00FA74E6">
            <w:pPr>
              <w:tabs>
                <w:tab w:val="left" w:pos="1440"/>
              </w:tabs>
              <w:spacing w:line="340" w:lineRule="exact"/>
              <w:ind w:left="165" w:hanging="165"/>
              <w:rPr>
                <w:rFonts w:ascii="Arial" w:hAnsi="Arial" w:cs="Arial"/>
                <w:color w:val="000000"/>
                <w:sz w:val="18"/>
                <w:szCs w:val="18"/>
              </w:rPr>
            </w:pPr>
            <w:r w:rsidRPr="004B7C49">
              <w:rPr>
                <w:rFonts w:ascii="Arial" w:hAnsi="Arial" w:cs="Arial"/>
                <w:color w:val="000000"/>
                <w:sz w:val="18"/>
                <w:szCs w:val="18"/>
              </w:rPr>
              <w:t xml:space="preserve">Accounting profit before tax multiplied by </w:t>
            </w:r>
            <w:r w:rsidRPr="004B7C49">
              <w:rPr>
                <w:rFonts w:ascii="Arial" w:hAnsi="Arial" w:cs="Arial"/>
                <w:sz w:val="18"/>
                <w:szCs w:val="18"/>
              </w:rPr>
              <w:t>income tax rate</w:t>
            </w:r>
          </w:p>
        </w:tc>
        <w:tc>
          <w:tcPr>
            <w:tcW w:w="1147" w:type="dxa"/>
            <w:shd w:val="clear" w:color="auto" w:fill="auto"/>
            <w:vAlign w:val="bottom"/>
          </w:tcPr>
          <w:p w14:paraId="0379B8BF" w14:textId="224412AE" w:rsidR="00FA74E6" w:rsidRPr="004B7C49" w:rsidRDefault="00D454A9"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2,453</w:t>
            </w:r>
          </w:p>
        </w:tc>
        <w:tc>
          <w:tcPr>
            <w:tcW w:w="1148" w:type="dxa"/>
            <w:shd w:val="clear" w:color="auto" w:fill="auto"/>
            <w:vAlign w:val="bottom"/>
          </w:tcPr>
          <w:p w14:paraId="6FB128B0" w14:textId="5D7A6F52" w:rsidR="00FA74E6" w:rsidRPr="004B7C49" w:rsidRDefault="00FA74E6"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4,851</w:t>
            </w:r>
          </w:p>
        </w:tc>
        <w:tc>
          <w:tcPr>
            <w:tcW w:w="1148" w:type="dxa"/>
            <w:shd w:val="clear" w:color="auto" w:fill="auto"/>
            <w:vAlign w:val="bottom"/>
          </w:tcPr>
          <w:p w14:paraId="7A72D5B4" w14:textId="6C719C36" w:rsidR="00FA74E6" w:rsidRPr="004B7C49" w:rsidRDefault="00D454A9"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2,164</w:t>
            </w:r>
          </w:p>
        </w:tc>
        <w:tc>
          <w:tcPr>
            <w:tcW w:w="1148" w:type="dxa"/>
            <w:vAlign w:val="bottom"/>
          </w:tcPr>
          <w:p w14:paraId="227D5EA4" w14:textId="7488D095" w:rsidR="00FA74E6" w:rsidRPr="004B7C49" w:rsidRDefault="00FA74E6"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5,042</w:t>
            </w:r>
          </w:p>
        </w:tc>
      </w:tr>
      <w:tr w:rsidR="00FA74E6" w:rsidRPr="004B7C49" w14:paraId="5190CC43" w14:textId="77777777" w:rsidTr="00B114B8">
        <w:trPr>
          <w:tblHeader/>
        </w:trPr>
        <w:tc>
          <w:tcPr>
            <w:tcW w:w="4680" w:type="dxa"/>
          </w:tcPr>
          <w:p w14:paraId="48681C2F" w14:textId="77CD4DA7" w:rsidR="00FA74E6" w:rsidRPr="004B7C49" w:rsidRDefault="00FA74E6" w:rsidP="00FA74E6">
            <w:pPr>
              <w:tabs>
                <w:tab w:val="left" w:pos="1440"/>
              </w:tabs>
              <w:spacing w:line="340" w:lineRule="exact"/>
              <w:ind w:left="222" w:hanging="222"/>
              <w:jc w:val="left"/>
              <w:rPr>
                <w:rFonts w:ascii="Arial" w:hAnsi="Arial" w:cs="Arial"/>
                <w:sz w:val="18"/>
                <w:szCs w:val="18"/>
              </w:rPr>
            </w:pPr>
            <w:r w:rsidRPr="004B7C49">
              <w:rPr>
                <w:rFonts w:ascii="Arial" w:hAnsi="Arial" w:cs="Arial"/>
                <w:sz w:val="18"/>
                <w:szCs w:val="18"/>
              </w:rPr>
              <w:t xml:space="preserve">Decrease in deferred tax in current year </w:t>
            </w:r>
          </w:p>
        </w:tc>
        <w:tc>
          <w:tcPr>
            <w:tcW w:w="1147" w:type="dxa"/>
            <w:shd w:val="clear" w:color="auto" w:fill="auto"/>
            <w:vAlign w:val="bottom"/>
          </w:tcPr>
          <w:p w14:paraId="5D0E1568" w14:textId="51B928F7" w:rsidR="00FA74E6" w:rsidRPr="004B7C49" w:rsidRDefault="00D454A9" w:rsidP="00FA74E6">
            <w:pPr>
              <w:tabs>
                <w:tab w:val="decimal" w:pos="793"/>
              </w:tabs>
              <w:spacing w:line="340" w:lineRule="exact"/>
              <w:ind w:right="-42"/>
              <w:jc w:val="thaiDistribute"/>
              <w:rPr>
                <w:rFonts w:ascii="Arial" w:hAnsi="Arial" w:cs="Arial"/>
                <w:sz w:val="18"/>
                <w:szCs w:val="18"/>
                <w:lang w:val="en-US"/>
              </w:rPr>
            </w:pPr>
            <w:r w:rsidRPr="004B7C49">
              <w:rPr>
                <w:rFonts w:ascii="Arial" w:hAnsi="Arial" w:cs="Arial"/>
                <w:sz w:val="18"/>
                <w:szCs w:val="18"/>
                <w:lang w:val="en-US"/>
              </w:rPr>
              <w:t>29</w:t>
            </w:r>
          </w:p>
        </w:tc>
        <w:tc>
          <w:tcPr>
            <w:tcW w:w="1148" w:type="dxa"/>
            <w:shd w:val="clear" w:color="auto" w:fill="auto"/>
            <w:vAlign w:val="bottom"/>
          </w:tcPr>
          <w:p w14:paraId="00582AED" w14:textId="3FB6DA71" w:rsidR="00FA74E6" w:rsidRPr="004B7C49" w:rsidRDefault="00FA74E6"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lang w:val="en-US"/>
              </w:rPr>
              <w:t>91</w:t>
            </w:r>
          </w:p>
        </w:tc>
        <w:tc>
          <w:tcPr>
            <w:tcW w:w="1148" w:type="dxa"/>
            <w:shd w:val="clear" w:color="auto" w:fill="auto"/>
            <w:vAlign w:val="bottom"/>
          </w:tcPr>
          <w:p w14:paraId="5173680A" w14:textId="5D82C4B8" w:rsidR="00FA74E6" w:rsidRPr="004B7C49" w:rsidRDefault="00D454A9"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w:t>
            </w:r>
          </w:p>
        </w:tc>
        <w:tc>
          <w:tcPr>
            <w:tcW w:w="1148" w:type="dxa"/>
            <w:vAlign w:val="bottom"/>
          </w:tcPr>
          <w:p w14:paraId="536B2C56" w14:textId="601E2862" w:rsidR="00FA74E6" w:rsidRPr="004B7C49" w:rsidRDefault="00FA74E6"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w:t>
            </w:r>
          </w:p>
        </w:tc>
      </w:tr>
      <w:tr w:rsidR="00FA74E6" w:rsidRPr="004B7C49" w14:paraId="38897CDE" w14:textId="77777777" w:rsidTr="00B114B8">
        <w:trPr>
          <w:tblHeader/>
        </w:trPr>
        <w:tc>
          <w:tcPr>
            <w:tcW w:w="4680" w:type="dxa"/>
          </w:tcPr>
          <w:p w14:paraId="6BFCB07E" w14:textId="6F3A9B9C" w:rsidR="00FA74E6" w:rsidRPr="004B7C49" w:rsidRDefault="00FA74E6" w:rsidP="00FA74E6">
            <w:pPr>
              <w:tabs>
                <w:tab w:val="left" w:pos="1440"/>
              </w:tabs>
              <w:spacing w:line="340" w:lineRule="exact"/>
              <w:ind w:left="222" w:hanging="222"/>
              <w:rPr>
                <w:rFonts w:ascii="Arial" w:hAnsi="Arial" w:cs="Arial"/>
                <w:sz w:val="18"/>
                <w:szCs w:val="18"/>
                <w:lang w:val="en-US"/>
              </w:rPr>
            </w:pPr>
            <w:r w:rsidRPr="004B7C49">
              <w:rPr>
                <w:rFonts w:ascii="Arial" w:hAnsi="Arial" w:cs="Arial"/>
                <w:sz w:val="18"/>
                <w:szCs w:val="18"/>
                <w:lang w:val="en-US"/>
              </w:rPr>
              <w:t>Adjustment from prior period</w:t>
            </w:r>
          </w:p>
        </w:tc>
        <w:tc>
          <w:tcPr>
            <w:tcW w:w="1147" w:type="dxa"/>
            <w:shd w:val="clear" w:color="auto" w:fill="auto"/>
            <w:vAlign w:val="bottom"/>
          </w:tcPr>
          <w:p w14:paraId="580BC72F" w14:textId="6248CDE7" w:rsidR="00FA74E6" w:rsidRPr="004B7C49" w:rsidRDefault="00D454A9"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(46)</w:t>
            </w:r>
          </w:p>
        </w:tc>
        <w:tc>
          <w:tcPr>
            <w:tcW w:w="1148" w:type="dxa"/>
            <w:shd w:val="clear" w:color="auto" w:fill="auto"/>
            <w:vAlign w:val="bottom"/>
          </w:tcPr>
          <w:p w14:paraId="56E54830" w14:textId="00002E98" w:rsidR="00FA74E6" w:rsidRPr="004B7C49" w:rsidRDefault="00FA74E6"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(59)</w:t>
            </w:r>
          </w:p>
        </w:tc>
        <w:tc>
          <w:tcPr>
            <w:tcW w:w="1148" w:type="dxa"/>
            <w:shd w:val="clear" w:color="auto" w:fill="auto"/>
            <w:vAlign w:val="bottom"/>
          </w:tcPr>
          <w:p w14:paraId="350F4BC7" w14:textId="7AFBD383" w:rsidR="00FA74E6" w:rsidRPr="004B7C49" w:rsidRDefault="00D454A9" w:rsidP="00FA74E6">
            <w:pPr>
              <w:tabs>
                <w:tab w:val="decimal" w:pos="793"/>
              </w:tabs>
              <w:spacing w:line="340" w:lineRule="exact"/>
              <w:ind w:right="-42"/>
              <w:jc w:val="thaiDistribute"/>
              <w:rPr>
                <w:rFonts w:ascii="Arial" w:hAnsi="Arial" w:cs="Arial"/>
                <w:sz w:val="18"/>
                <w:szCs w:val="18"/>
              </w:rPr>
            </w:pPr>
            <w:r w:rsidRPr="004B7C49">
              <w:rPr>
                <w:rFonts w:ascii="Arial" w:hAnsi="Arial" w:cs="Arial"/>
                <w:sz w:val="18"/>
                <w:szCs w:val="18"/>
              </w:rPr>
              <w:t>(59)</w:t>
            </w:r>
          </w:p>
        </w:tc>
        <w:tc>
          <w:tcPr>
            <w:tcW w:w="1148" w:type="dxa"/>
            <w:vAlign w:val="bottom"/>
          </w:tcPr>
          <w:p w14:paraId="26DAF22D" w14:textId="12E6C779" w:rsidR="00FA74E6" w:rsidRPr="004B7C49" w:rsidRDefault="00FA74E6" w:rsidP="00FA74E6">
            <w:pPr>
              <w:tabs>
                <w:tab w:val="decimal" w:pos="793"/>
              </w:tabs>
              <w:spacing w:line="340" w:lineRule="exact"/>
              <w:ind w:right="-42"/>
              <w:jc w:val="thaiDistribute"/>
              <w:rPr>
                <w:rFonts w:ascii="Arial" w:eastAsia="Arial Unicode MS" w:hAnsi="Arial" w:cs="Arial"/>
                <w:sz w:val="18"/>
                <w:szCs w:val="18"/>
                <w:cs/>
              </w:rPr>
            </w:pPr>
            <w:r w:rsidRPr="004B7C49">
              <w:rPr>
                <w:rFonts w:ascii="Arial" w:hAnsi="Arial" w:cs="Arial"/>
                <w:sz w:val="18"/>
                <w:szCs w:val="18"/>
              </w:rPr>
              <w:t>(48)</w:t>
            </w:r>
          </w:p>
        </w:tc>
      </w:tr>
      <w:tr w:rsidR="00FA74E6" w:rsidRPr="004B7C49" w14:paraId="69B242DD" w14:textId="77777777" w:rsidTr="00B114B8">
        <w:trPr>
          <w:tblHeader/>
        </w:trPr>
        <w:tc>
          <w:tcPr>
            <w:tcW w:w="4680" w:type="dxa"/>
          </w:tcPr>
          <w:p w14:paraId="4541F1D9" w14:textId="77777777" w:rsidR="00FA74E6" w:rsidRPr="004B7C49" w:rsidRDefault="00FA74E6" w:rsidP="00FA74E6">
            <w:pPr>
              <w:tabs>
                <w:tab w:val="left" w:pos="1440"/>
              </w:tabs>
              <w:spacing w:line="340" w:lineRule="exact"/>
              <w:ind w:left="222" w:hanging="222"/>
              <w:rPr>
                <w:rFonts w:ascii="Arial" w:hAnsi="Arial" w:cs="Arial"/>
                <w:sz w:val="18"/>
                <w:szCs w:val="18"/>
              </w:rPr>
            </w:pPr>
            <w:r w:rsidRPr="004B7C49">
              <w:rPr>
                <w:rFonts w:ascii="Arial" w:hAnsi="Arial" w:cs="Arial"/>
                <w:color w:val="000000"/>
                <w:sz w:val="18"/>
                <w:szCs w:val="18"/>
              </w:rPr>
              <w:t>Effects of:</w:t>
            </w:r>
          </w:p>
        </w:tc>
        <w:tc>
          <w:tcPr>
            <w:tcW w:w="1147" w:type="dxa"/>
            <w:shd w:val="clear" w:color="auto" w:fill="auto"/>
            <w:vAlign w:val="bottom"/>
          </w:tcPr>
          <w:p w14:paraId="0DE7DF3D" w14:textId="77777777" w:rsidR="00FA74E6" w:rsidRPr="004B7C49" w:rsidRDefault="00FA74E6" w:rsidP="00FA74E6">
            <w:pPr>
              <w:tabs>
                <w:tab w:val="decimal" w:pos="793"/>
              </w:tabs>
              <w:spacing w:line="340" w:lineRule="exact"/>
              <w:ind w:right="-42"/>
              <w:jc w:val="thaiDistribute"/>
              <w:rPr>
                <w:rFonts w:ascii="Arial" w:hAnsi="Arial" w:cs="Arial"/>
                <w:sz w:val="18"/>
                <w:szCs w:val="18"/>
              </w:rPr>
            </w:pPr>
          </w:p>
        </w:tc>
        <w:tc>
          <w:tcPr>
            <w:tcW w:w="1148" w:type="dxa"/>
            <w:shd w:val="clear" w:color="auto" w:fill="auto"/>
            <w:vAlign w:val="bottom"/>
          </w:tcPr>
          <w:p w14:paraId="136BCCA1" w14:textId="77777777" w:rsidR="00FA74E6" w:rsidRPr="004B7C49" w:rsidRDefault="00FA74E6" w:rsidP="00FA74E6">
            <w:pPr>
              <w:tabs>
                <w:tab w:val="decimal" w:pos="793"/>
              </w:tabs>
              <w:spacing w:line="340" w:lineRule="exact"/>
              <w:ind w:right="-42"/>
              <w:jc w:val="thaiDistribute"/>
              <w:rPr>
                <w:rFonts w:ascii="Arial" w:hAnsi="Arial" w:cs="Arial"/>
                <w:sz w:val="18"/>
                <w:szCs w:val="18"/>
              </w:rPr>
            </w:pPr>
          </w:p>
        </w:tc>
        <w:tc>
          <w:tcPr>
            <w:tcW w:w="1148" w:type="dxa"/>
            <w:shd w:val="clear" w:color="auto" w:fill="auto"/>
            <w:vAlign w:val="bottom"/>
          </w:tcPr>
          <w:p w14:paraId="2995E913" w14:textId="77777777" w:rsidR="00FA74E6" w:rsidRPr="004B7C49" w:rsidRDefault="00FA74E6" w:rsidP="00FA74E6">
            <w:pPr>
              <w:tabs>
                <w:tab w:val="decimal" w:pos="793"/>
              </w:tabs>
              <w:spacing w:line="340" w:lineRule="exact"/>
              <w:ind w:right="-42"/>
              <w:jc w:val="thaiDistribute"/>
              <w:rPr>
                <w:rFonts w:ascii="Arial" w:hAnsi="Arial" w:cs="Arial"/>
                <w:sz w:val="18"/>
                <w:szCs w:val="18"/>
              </w:rPr>
            </w:pPr>
          </w:p>
        </w:tc>
        <w:tc>
          <w:tcPr>
            <w:tcW w:w="1148" w:type="dxa"/>
            <w:vAlign w:val="bottom"/>
          </w:tcPr>
          <w:p w14:paraId="771B344C" w14:textId="77777777" w:rsidR="00FA74E6" w:rsidRPr="004B7C49" w:rsidRDefault="00FA74E6" w:rsidP="00FA74E6">
            <w:pPr>
              <w:tabs>
                <w:tab w:val="decimal" w:pos="793"/>
              </w:tabs>
              <w:spacing w:line="340" w:lineRule="exact"/>
              <w:ind w:right="-42"/>
              <w:jc w:val="thaiDistribute"/>
              <w:rPr>
                <w:rFonts w:ascii="Arial" w:hAnsi="Arial" w:cs="Arial"/>
                <w:sz w:val="18"/>
                <w:szCs w:val="18"/>
              </w:rPr>
            </w:pPr>
          </w:p>
        </w:tc>
      </w:tr>
      <w:tr w:rsidR="00FA74E6" w:rsidRPr="004B7C49" w14:paraId="74B1C444" w14:textId="77777777" w:rsidTr="00B114B8">
        <w:trPr>
          <w:tblHeader/>
        </w:trPr>
        <w:tc>
          <w:tcPr>
            <w:tcW w:w="4680" w:type="dxa"/>
          </w:tcPr>
          <w:p w14:paraId="76BC10D7" w14:textId="0146DFB3" w:rsidR="00FA74E6" w:rsidRPr="004B7C49" w:rsidRDefault="00FA74E6" w:rsidP="00FA74E6">
            <w:pPr>
              <w:tabs>
                <w:tab w:val="left" w:pos="1440"/>
              </w:tabs>
              <w:spacing w:line="340" w:lineRule="exact"/>
              <w:ind w:left="372" w:hanging="240"/>
              <w:rPr>
                <w:rFonts w:ascii="Arial" w:hAnsi="Arial" w:cs="Arial"/>
                <w:color w:val="000000"/>
                <w:sz w:val="18"/>
                <w:szCs w:val="18"/>
              </w:rPr>
            </w:pPr>
            <w:r w:rsidRPr="004B7C49">
              <w:rPr>
                <w:rFonts w:ascii="Arial" w:hAnsi="Arial" w:cs="Arial"/>
                <w:sz w:val="18"/>
                <w:szCs w:val="18"/>
              </w:rPr>
              <w:t>P</w:t>
            </w:r>
            <w:r w:rsidRPr="004B7C49">
              <w:rPr>
                <w:rFonts w:ascii="Arial" w:hAnsi="Arial" w:cs="Arial"/>
                <w:color w:val="000000"/>
                <w:sz w:val="18"/>
                <w:szCs w:val="18"/>
              </w:rPr>
              <w:t>romotional privileges and dividends</w:t>
            </w:r>
          </w:p>
        </w:tc>
        <w:tc>
          <w:tcPr>
            <w:tcW w:w="1147" w:type="dxa"/>
            <w:shd w:val="clear" w:color="auto" w:fill="auto"/>
            <w:vAlign w:val="bottom"/>
          </w:tcPr>
          <w:p w14:paraId="27DF1246" w14:textId="628BBAB7" w:rsidR="00FA74E6" w:rsidRPr="004B7C49" w:rsidRDefault="00D454A9" w:rsidP="00FA74E6">
            <w:pPr>
              <w:pBdr>
                <w:top w:val="single" w:sz="2" w:space="1" w:color="auto"/>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(180)</w:t>
            </w:r>
          </w:p>
        </w:tc>
        <w:tc>
          <w:tcPr>
            <w:tcW w:w="1148" w:type="dxa"/>
            <w:shd w:val="clear" w:color="auto" w:fill="auto"/>
            <w:vAlign w:val="bottom"/>
          </w:tcPr>
          <w:p w14:paraId="33CCDF2C" w14:textId="3A7F2DB2" w:rsidR="00FA74E6" w:rsidRPr="004B7C49" w:rsidRDefault="00FA74E6" w:rsidP="00FA74E6">
            <w:pPr>
              <w:pBdr>
                <w:top w:val="single" w:sz="2" w:space="1" w:color="auto"/>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(350)</w:t>
            </w:r>
          </w:p>
        </w:tc>
        <w:tc>
          <w:tcPr>
            <w:tcW w:w="1148" w:type="dxa"/>
            <w:shd w:val="clear" w:color="auto" w:fill="auto"/>
            <w:vAlign w:val="bottom"/>
          </w:tcPr>
          <w:p w14:paraId="559A695C" w14:textId="48AD4EE9" w:rsidR="00FA74E6" w:rsidRPr="004B7C49" w:rsidRDefault="00D454A9" w:rsidP="00FA74E6">
            <w:pPr>
              <w:pBdr>
                <w:top w:val="single" w:sz="2" w:space="1" w:color="auto"/>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(1,288)</w:t>
            </w:r>
          </w:p>
        </w:tc>
        <w:tc>
          <w:tcPr>
            <w:tcW w:w="1148" w:type="dxa"/>
            <w:vAlign w:val="bottom"/>
          </w:tcPr>
          <w:p w14:paraId="1FC8C81D" w14:textId="034009A9" w:rsidR="00FA74E6" w:rsidRPr="004B7C49" w:rsidRDefault="00FA74E6" w:rsidP="00FA74E6">
            <w:pPr>
              <w:pBdr>
                <w:top w:val="single" w:sz="2" w:space="1" w:color="auto"/>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(1,381)</w:t>
            </w:r>
          </w:p>
        </w:tc>
      </w:tr>
      <w:tr w:rsidR="00FA74E6" w:rsidRPr="004B7C49" w14:paraId="14C39936" w14:textId="77777777" w:rsidTr="00B114B8">
        <w:trPr>
          <w:tblHeader/>
        </w:trPr>
        <w:tc>
          <w:tcPr>
            <w:tcW w:w="4680" w:type="dxa"/>
          </w:tcPr>
          <w:p w14:paraId="62C36CB2" w14:textId="77777777" w:rsidR="00FA74E6" w:rsidRPr="004B7C49" w:rsidRDefault="00FA74E6" w:rsidP="00FA74E6">
            <w:pPr>
              <w:tabs>
                <w:tab w:val="left" w:pos="1440"/>
              </w:tabs>
              <w:spacing w:line="340" w:lineRule="exact"/>
              <w:ind w:left="372" w:hanging="240"/>
              <w:rPr>
                <w:rFonts w:ascii="Arial" w:hAnsi="Arial" w:cs="Arial"/>
                <w:sz w:val="18"/>
                <w:szCs w:val="18"/>
              </w:rPr>
            </w:pPr>
            <w:r w:rsidRPr="004B7C49">
              <w:rPr>
                <w:rFonts w:ascii="Arial" w:hAnsi="Arial" w:cs="Arial"/>
                <w:sz w:val="18"/>
                <w:szCs w:val="18"/>
              </w:rPr>
              <w:t>Non-deductible expenses</w:t>
            </w:r>
          </w:p>
        </w:tc>
        <w:tc>
          <w:tcPr>
            <w:tcW w:w="1147" w:type="dxa"/>
            <w:shd w:val="clear" w:color="auto" w:fill="auto"/>
            <w:vAlign w:val="bottom"/>
          </w:tcPr>
          <w:p w14:paraId="7E2DDC93" w14:textId="3AC6CBC0" w:rsidR="00FA74E6" w:rsidRPr="004B7C49" w:rsidRDefault="00D454A9" w:rsidP="00FA74E6">
            <w:pPr>
              <w:pBdr>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264</w:t>
            </w:r>
          </w:p>
        </w:tc>
        <w:tc>
          <w:tcPr>
            <w:tcW w:w="1148" w:type="dxa"/>
            <w:shd w:val="clear" w:color="auto" w:fill="auto"/>
            <w:vAlign w:val="bottom"/>
          </w:tcPr>
          <w:p w14:paraId="4073F388" w14:textId="4ABF5AA1" w:rsidR="00FA74E6" w:rsidRPr="004B7C49" w:rsidRDefault="00FA74E6" w:rsidP="00FA74E6">
            <w:pPr>
              <w:pBdr>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210</w:t>
            </w:r>
          </w:p>
        </w:tc>
        <w:tc>
          <w:tcPr>
            <w:tcW w:w="1148" w:type="dxa"/>
            <w:shd w:val="clear" w:color="auto" w:fill="auto"/>
            <w:vAlign w:val="bottom"/>
          </w:tcPr>
          <w:p w14:paraId="3B527343" w14:textId="44246B2D" w:rsidR="00FA74E6" w:rsidRPr="004B7C49" w:rsidRDefault="00D454A9" w:rsidP="00FA74E6">
            <w:pPr>
              <w:pBdr>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125</w:t>
            </w:r>
          </w:p>
        </w:tc>
        <w:tc>
          <w:tcPr>
            <w:tcW w:w="1148" w:type="dxa"/>
            <w:vAlign w:val="bottom"/>
          </w:tcPr>
          <w:p w14:paraId="651C966C" w14:textId="49291F33" w:rsidR="00FA74E6" w:rsidRPr="004B7C49" w:rsidRDefault="00FA74E6" w:rsidP="00FA74E6">
            <w:pPr>
              <w:pBdr>
                <w:left w:val="single" w:sz="2" w:space="4"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150</w:t>
            </w:r>
          </w:p>
        </w:tc>
      </w:tr>
      <w:tr w:rsidR="00FA74E6" w:rsidRPr="004B7C49" w14:paraId="2FA0F276" w14:textId="77777777" w:rsidTr="00B114B8">
        <w:trPr>
          <w:tblHeader/>
        </w:trPr>
        <w:tc>
          <w:tcPr>
            <w:tcW w:w="4680" w:type="dxa"/>
          </w:tcPr>
          <w:p w14:paraId="6DFA965A" w14:textId="3113665E" w:rsidR="00FA74E6" w:rsidRPr="004B7C49" w:rsidRDefault="00FA74E6" w:rsidP="00FA74E6">
            <w:pPr>
              <w:tabs>
                <w:tab w:val="left" w:pos="1440"/>
              </w:tabs>
              <w:spacing w:line="340" w:lineRule="exact"/>
              <w:ind w:left="372" w:hanging="240"/>
              <w:rPr>
                <w:rFonts w:ascii="Arial" w:hAnsi="Arial" w:cs="Arial"/>
                <w:sz w:val="18"/>
                <w:szCs w:val="18"/>
              </w:rPr>
            </w:pPr>
            <w:r w:rsidRPr="004B7C49">
              <w:rPr>
                <w:rFonts w:ascii="Arial" w:hAnsi="Arial" w:cs="Arial"/>
                <w:sz w:val="18"/>
                <w:szCs w:val="18"/>
              </w:rPr>
              <w:t>Additional expense deductions allowed</w:t>
            </w:r>
          </w:p>
        </w:tc>
        <w:tc>
          <w:tcPr>
            <w:tcW w:w="1147" w:type="dxa"/>
            <w:shd w:val="clear" w:color="auto" w:fill="auto"/>
            <w:vAlign w:val="bottom"/>
          </w:tcPr>
          <w:p w14:paraId="4166FA73" w14:textId="1BBE1CDA" w:rsidR="00FA74E6" w:rsidRPr="004B7C49" w:rsidRDefault="00D454A9" w:rsidP="00FA74E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(237)</w:t>
            </w:r>
          </w:p>
        </w:tc>
        <w:tc>
          <w:tcPr>
            <w:tcW w:w="1148" w:type="dxa"/>
            <w:shd w:val="clear" w:color="auto" w:fill="auto"/>
            <w:vAlign w:val="bottom"/>
          </w:tcPr>
          <w:p w14:paraId="26A2DC14" w14:textId="499EB0E2" w:rsidR="00FA74E6" w:rsidRPr="004B7C49" w:rsidRDefault="00FA74E6" w:rsidP="00FA74E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(71)</w:t>
            </w:r>
          </w:p>
        </w:tc>
        <w:tc>
          <w:tcPr>
            <w:tcW w:w="1148" w:type="dxa"/>
            <w:shd w:val="clear" w:color="auto" w:fill="auto"/>
            <w:vAlign w:val="bottom"/>
          </w:tcPr>
          <w:p w14:paraId="50E1BDFC" w14:textId="31C54F35" w:rsidR="00FA74E6" w:rsidRPr="004B7C49" w:rsidRDefault="00D454A9" w:rsidP="00FA74E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(6)</w:t>
            </w:r>
          </w:p>
        </w:tc>
        <w:tc>
          <w:tcPr>
            <w:tcW w:w="1148" w:type="dxa"/>
            <w:vAlign w:val="bottom"/>
          </w:tcPr>
          <w:p w14:paraId="7F425AC3" w14:textId="403D85D4" w:rsidR="00FA74E6" w:rsidRPr="004B7C49" w:rsidRDefault="00FA74E6" w:rsidP="00FA74E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4B7C49">
              <w:rPr>
                <w:rFonts w:ascii="Arial" w:hAnsi="Arial" w:cs="Arial"/>
                <w:sz w:val="18"/>
                <w:szCs w:val="18"/>
              </w:rPr>
              <w:t>(65)</w:t>
            </w:r>
          </w:p>
        </w:tc>
      </w:tr>
      <w:tr w:rsidR="00FA74E6" w:rsidRPr="004B7C49" w14:paraId="1C0CC16D" w14:textId="77777777" w:rsidTr="00B114B8">
        <w:trPr>
          <w:tblHeader/>
        </w:trPr>
        <w:tc>
          <w:tcPr>
            <w:tcW w:w="4680" w:type="dxa"/>
          </w:tcPr>
          <w:p w14:paraId="4C826A04" w14:textId="77777777" w:rsidR="00FA74E6" w:rsidRPr="004B7C49" w:rsidRDefault="00FA74E6" w:rsidP="00FA74E6">
            <w:pPr>
              <w:tabs>
                <w:tab w:val="left" w:pos="567"/>
                <w:tab w:val="left" w:pos="1134"/>
                <w:tab w:val="left" w:pos="1701"/>
              </w:tabs>
              <w:spacing w:line="340" w:lineRule="exact"/>
              <w:rPr>
                <w:rFonts w:ascii="Arial" w:hAnsi="Arial" w:cs="Arial"/>
                <w:sz w:val="18"/>
                <w:szCs w:val="18"/>
              </w:rPr>
            </w:pPr>
            <w:r w:rsidRPr="004B7C49">
              <w:rPr>
                <w:rFonts w:ascii="Arial" w:hAnsi="Arial" w:cs="Arial"/>
                <w:sz w:val="18"/>
                <w:szCs w:val="18"/>
              </w:rPr>
              <w:t>Total</w:t>
            </w:r>
          </w:p>
        </w:tc>
        <w:tc>
          <w:tcPr>
            <w:tcW w:w="1147" w:type="dxa"/>
            <w:shd w:val="clear" w:color="auto" w:fill="auto"/>
            <w:vAlign w:val="bottom"/>
          </w:tcPr>
          <w:p w14:paraId="4229EA6E" w14:textId="1D84C9E5" w:rsidR="00FA74E6" w:rsidRPr="004B7C49" w:rsidRDefault="00D454A9" w:rsidP="00FA74E6">
            <w:pPr>
              <w:pBdr>
                <w:bottom w:val="single" w:sz="2"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(153)</w:t>
            </w:r>
          </w:p>
        </w:tc>
        <w:tc>
          <w:tcPr>
            <w:tcW w:w="1148" w:type="dxa"/>
            <w:shd w:val="clear" w:color="auto" w:fill="auto"/>
            <w:vAlign w:val="bottom"/>
          </w:tcPr>
          <w:p w14:paraId="5D1342AB" w14:textId="1343E944" w:rsidR="00FA74E6" w:rsidRPr="004B7C49" w:rsidRDefault="00FA74E6" w:rsidP="00FA74E6">
            <w:pPr>
              <w:pBdr>
                <w:bottom w:val="single" w:sz="2"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(211)</w:t>
            </w:r>
          </w:p>
        </w:tc>
        <w:tc>
          <w:tcPr>
            <w:tcW w:w="1148" w:type="dxa"/>
            <w:shd w:val="clear" w:color="auto" w:fill="auto"/>
            <w:vAlign w:val="bottom"/>
          </w:tcPr>
          <w:p w14:paraId="46F1899D" w14:textId="690EC223" w:rsidR="00FA74E6" w:rsidRPr="004B7C49" w:rsidRDefault="00D454A9" w:rsidP="00FA74E6">
            <w:pPr>
              <w:pBdr>
                <w:bottom w:val="single" w:sz="2"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(1,169)</w:t>
            </w:r>
          </w:p>
        </w:tc>
        <w:tc>
          <w:tcPr>
            <w:tcW w:w="1148" w:type="dxa"/>
            <w:vAlign w:val="bottom"/>
          </w:tcPr>
          <w:p w14:paraId="3B3930AA" w14:textId="1D297109" w:rsidR="00FA74E6" w:rsidRPr="004B7C49" w:rsidRDefault="00FA74E6" w:rsidP="00FA74E6">
            <w:pPr>
              <w:pBdr>
                <w:bottom w:val="single" w:sz="2"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(1,296)</w:t>
            </w:r>
          </w:p>
        </w:tc>
      </w:tr>
      <w:tr w:rsidR="00FA74E6" w:rsidRPr="004B7C49" w14:paraId="6121ADB5" w14:textId="77777777" w:rsidTr="00B114B8">
        <w:trPr>
          <w:tblHeader/>
        </w:trPr>
        <w:tc>
          <w:tcPr>
            <w:tcW w:w="4680" w:type="dxa"/>
          </w:tcPr>
          <w:p w14:paraId="30653A01" w14:textId="77777777" w:rsidR="00FA74E6" w:rsidRPr="004B7C49" w:rsidRDefault="00FA74E6" w:rsidP="00FA74E6">
            <w:pPr>
              <w:tabs>
                <w:tab w:val="left" w:pos="567"/>
                <w:tab w:val="left" w:pos="1134"/>
                <w:tab w:val="left" w:pos="1701"/>
              </w:tabs>
              <w:spacing w:line="340" w:lineRule="exact"/>
              <w:ind w:left="222" w:right="-108" w:hanging="222"/>
              <w:rPr>
                <w:rFonts w:ascii="Arial" w:hAnsi="Arial" w:cs="Arial"/>
                <w:color w:val="000000"/>
                <w:sz w:val="18"/>
                <w:szCs w:val="18"/>
              </w:rPr>
            </w:pPr>
            <w:r w:rsidRPr="004B7C49">
              <w:rPr>
                <w:rFonts w:ascii="Arial" w:hAnsi="Arial" w:cs="Arial"/>
                <w:color w:val="000000"/>
                <w:sz w:val="18"/>
                <w:szCs w:val="18"/>
              </w:rPr>
              <w:t xml:space="preserve">Income tax expense reported in profit or loss </w:t>
            </w:r>
          </w:p>
        </w:tc>
        <w:tc>
          <w:tcPr>
            <w:tcW w:w="1147" w:type="dxa"/>
            <w:shd w:val="clear" w:color="auto" w:fill="auto"/>
            <w:vAlign w:val="bottom"/>
          </w:tcPr>
          <w:p w14:paraId="366F162D" w14:textId="5A7986A8" w:rsidR="00FA74E6" w:rsidRPr="004B7C49" w:rsidRDefault="00D454A9" w:rsidP="00FA74E6">
            <w:pPr>
              <w:pBdr>
                <w:bottom w:val="double" w:sz="4"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2,283</w:t>
            </w:r>
          </w:p>
        </w:tc>
        <w:tc>
          <w:tcPr>
            <w:tcW w:w="1148" w:type="dxa"/>
            <w:shd w:val="clear" w:color="auto" w:fill="auto"/>
            <w:vAlign w:val="bottom"/>
          </w:tcPr>
          <w:p w14:paraId="5EB27FB5" w14:textId="59E23505" w:rsidR="00FA74E6" w:rsidRPr="004B7C49" w:rsidRDefault="00FA74E6" w:rsidP="00FA74E6">
            <w:pPr>
              <w:pBdr>
                <w:bottom w:val="double" w:sz="4"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4,672</w:t>
            </w:r>
          </w:p>
        </w:tc>
        <w:tc>
          <w:tcPr>
            <w:tcW w:w="1148" w:type="dxa"/>
            <w:shd w:val="clear" w:color="auto" w:fill="auto"/>
            <w:vAlign w:val="bottom"/>
          </w:tcPr>
          <w:p w14:paraId="00DA27E9" w14:textId="405B6E89" w:rsidR="00FA74E6" w:rsidRPr="004B7C49" w:rsidRDefault="00D454A9" w:rsidP="00FA74E6">
            <w:pPr>
              <w:pBdr>
                <w:bottom w:val="double" w:sz="4"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936</w:t>
            </w:r>
          </w:p>
        </w:tc>
        <w:tc>
          <w:tcPr>
            <w:tcW w:w="1148" w:type="dxa"/>
            <w:vAlign w:val="bottom"/>
          </w:tcPr>
          <w:p w14:paraId="4C39D15D" w14:textId="18A3FE24" w:rsidR="00FA74E6" w:rsidRPr="004B7C49" w:rsidRDefault="00FA74E6" w:rsidP="00FA74E6">
            <w:pPr>
              <w:pBdr>
                <w:bottom w:val="double" w:sz="4" w:space="1" w:color="auto"/>
              </w:pBdr>
              <w:tabs>
                <w:tab w:val="decimal" w:pos="793"/>
              </w:tabs>
              <w:spacing w:line="340" w:lineRule="exact"/>
              <w:jc w:val="thaiDistribute"/>
              <w:rPr>
                <w:rFonts w:ascii="Arial" w:hAnsi="Arial" w:cs="Arial"/>
                <w:sz w:val="18"/>
                <w:szCs w:val="18"/>
              </w:rPr>
            </w:pPr>
            <w:r w:rsidRPr="004B7C49">
              <w:rPr>
                <w:rFonts w:ascii="Arial" w:hAnsi="Arial" w:cs="Arial"/>
                <w:sz w:val="18"/>
                <w:szCs w:val="18"/>
              </w:rPr>
              <w:t>3,698</w:t>
            </w:r>
          </w:p>
        </w:tc>
      </w:tr>
    </w:tbl>
    <w:p w14:paraId="5393E7CE" w14:textId="498A32B0" w:rsidR="00F576DF" w:rsidRPr="004B7C49" w:rsidRDefault="00F576DF" w:rsidP="00B80728">
      <w:pPr>
        <w:spacing w:before="240" w:after="120" w:line="380" w:lineRule="exact"/>
        <w:ind w:left="547"/>
        <w:jc w:val="thaiDistribute"/>
        <w:rPr>
          <w:rFonts w:ascii="Arial" w:hAnsi="Arial" w:cs="Arial"/>
          <w:color w:val="000000"/>
          <w:sz w:val="22"/>
          <w:szCs w:val="22"/>
        </w:rPr>
      </w:pPr>
      <w:r w:rsidRPr="004B7C49">
        <w:rPr>
          <w:rFonts w:ascii="Arial" w:hAnsi="Arial" w:cs="Arial"/>
          <w:color w:val="000000"/>
          <w:sz w:val="22"/>
          <w:szCs w:val="22"/>
        </w:rPr>
        <w:t xml:space="preserve">Revenue, </w:t>
      </w:r>
      <w:r w:rsidR="00046582" w:rsidRPr="004B7C49">
        <w:rPr>
          <w:rFonts w:ascii="Arial" w:hAnsi="Arial" w:cs="Arial"/>
          <w:color w:val="000000"/>
          <w:sz w:val="22"/>
          <w:szCs w:val="22"/>
        </w:rPr>
        <w:t>p</w:t>
      </w:r>
      <w:r w:rsidRPr="004B7C49">
        <w:rPr>
          <w:rFonts w:ascii="Arial" w:hAnsi="Arial" w:cs="Arial"/>
          <w:color w:val="000000"/>
          <w:sz w:val="22"/>
          <w:szCs w:val="22"/>
        </w:rPr>
        <w:t>rofit before finance costs and income tax expenses and income tax expenses from overseas operations of</w:t>
      </w:r>
      <w:r w:rsidRPr="004B7C49">
        <w:rPr>
          <w:rFonts w:ascii="Arial" w:hAnsi="Arial" w:cs="Arial"/>
          <w:color w:val="000000"/>
          <w:sz w:val="22"/>
          <w:szCs w:val="22"/>
          <w:cs/>
        </w:rPr>
        <w:t xml:space="preserve"> </w:t>
      </w:r>
      <w:r w:rsidR="00046582" w:rsidRPr="004B7C49">
        <w:rPr>
          <w:rFonts w:ascii="Arial" w:hAnsi="Arial" w:cs="Arial"/>
          <w:color w:val="000000"/>
          <w:sz w:val="22"/>
          <w:szCs w:val="22"/>
        </w:rPr>
        <w:t xml:space="preserve">the </w:t>
      </w:r>
      <w:r w:rsidRPr="004B7C49">
        <w:rPr>
          <w:rFonts w:ascii="Arial" w:hAnsi="Arial" w:cs="Arial"/>
          <w:color w:val="000000"/>
          <w:sz w:val="22"/>
          <w:szCs w:val="22"/>
        </w:rPr>
        <w:t xml:space="preserve">Group for the year ended </w:t>
      </w:r>
      <w:r w:rsidRPr="004B7C49">
        <w:rPr>
          <w:rFonts w:ascii="Arial" w:hAnsi="Arial" w:cs="Arial"/>
          <w:color w:val="000000"/>
          <w:sz w:val="22"/>
          <w:szCs w:val="22"/>
          <w:cs/>
        </w:rPr>
        <w:t xml:space="preserve">31 </w:t>
      </w:r>
      <w:r w:rsidRPr="004B7C49">
        <w:rPr>
          <w:rFonts w:ascii="Arial" w:hAnsi="Arial" w:cs="Arial"/>
          <w:color w:val="000000"/>
          <w:sz w:val="22"/>
          <w:szCs w:val="22"/>
        </w:rPr>
        <w:t xml:space="preserve">December </w:t>
      </w:r>
      <w:r w:rsidR="00184E67" w:rsidRPr="004B7C49">
        <w:rPr>
          <w:rFonts w:ascii="Arial" w:hAnsi="Arial" w:cs="Arial"/>
          <w:color w:val="000000"/>
          <w:sz w:val="22"/>
          <w:szCs w:val="22"/>
          <w:cs/>
        </w:rPr>
        <w:t>2024</w:t>
      </w:r>
      <w:r w:rsidRPr="004B7C49">
        <w:rPr>
          <w:rFonts w:ascii="Arial" w:hAnsi="Arial" w:cs="Arial"/>
          <w:color w:val="000000"/>
          <w:sz w:val="22"/>
          <w:szCs w:val="22"/>
          <w:cs/>
        </w:rPr>
        <w:t xml:space="preserve"> </w:t>
      </w:r>
      <w:r w:rsidRPr="004B7C49">
        <w:rPr>
          <w:rFonts w:ascii="Arial" w:hAnsi="Arial" w:cs="Arial"/>
          <w:color w:val="000000"/>
          <w:sz w:val="22"/>
          <w:szCs w:val="22"/>
        </w:rPr>
        <w:t>are as follows:</w:t>
      </w:r>
    </w:p>
    <w:tbl>
      <w:tblPr>
        <w:tblW w:w="9270" w:type="dxa"/>
        <w:tblInd w:w="450" w:type="dxa"/>
        <w:tblLayout w:type="fixed"/>
        <w:tblLook w:val="01E0" w:firstRow="1" w:lastRow="1" w:firstColumn="1" w:lastColumn="1" w:noHBand="0" w:noVBand="0"/>
      </w:tblPr>
      <w:tblGrid>
        <w:gridCol w:w="3510"/>
        <w:gridCol w:w="1890"/>
        <w:gridCol w:w="1890"/>
        <w:gridCol w:w="1980"/>
      </w:tblGrid>
      <w:tr w:rsidR="009D2727" w:rsidRPr="004B7C49" w14:paraId="77D13899" w14:textId="77777777" w:rsidTr="00861362">
        <w:tc>
          <w:tcPr>
            <w:tcW w:w="9270" w:type="dxa"/>
            <w:gridSpan w:val="4"/>
          </w:tcPr>
          <w:p w14:paraId="153044EF" w14:textId="40244BAF" w:rsidR="009D2727" w:rsidRPr="004B7C49" w:rsidRDefault="009D2727" w:rsidP="003212D0">
            <w:pPr>
              <w:tabs>
                <w:tab w:val="left" w:pos="360"/>
                <w:tab w:val="left" w:pos="720"/>
                <w:tab w:val="left" w:pos="2160"/>
                <w:tab w:val="right" w:pos="7200"/>
                <w:tab w:val="right" w:pos="8540"/>
              </w:tabs>
              <w:spacing w:line="340" w:lineRule="exact"/>
              <w:ind w:left="1440" w:right="-12" w:hanging="1440"/>
              <w:jc w:val="right"/>
              <w:rPr>
                <w:rFonts w:ascii="Arial" w:hAnsi="Arial" w:cs="Arial"/>
                <w:sz w:val="18"/>
                <w:szCs w:val="18"/>
              </w:rPr>
            </w:pPr>
            <w:r w:rsidRPr="004B7C49">
              <w:rPr>
                <w:rFonts w:ascii="Arial" w:hAnsi="Arial" w:cs="Arial"/>
                <w:color w:val="000000"/>
                <w:sz w:val="18"/>
                <w:szCs w:val="18"/>
              </w:rPr>
              <w:t>(Unit: Million Baht)</w:t>
            </w:r>
          </w:p>
        </w:tc>
      </w:tr>
      <w:tr w:rsidR="009D2727" w:rsidRPr="004B7C49" w14:paraId="68ED4C52" w14:textId="77777777" w:rsidTr="00861362">
        <w:tc>
          <w:tcPr>
            <w:tcW w:w="3510" w:type="dxa"/>
          </w:tcPr>
          <w:p w14:paraId="30753321" w14:textId="77777777" w:rsidR="009D2727" w:rsidRPr="004B7C49" w:rsidRDefault="009D2727" w:rsidP="003212D0">
            <w:pPr>
              <w:tabs>
                <w:tab w:val="left" w:pos="1440"/>
              </w:tabs>
              <w:spacing w:line="340" w:lineRule="exact"/>
              <w:jc w:val="thaiDistribute"/>
              <w:rPr>
                <w:rFonts w:ascii="Arial" w:hAnsi="Arial" w:cs="Arial"/>
                <w:spacing w:val="-4"/>
                <w:sz w:val="18"/>
                <w:szCs w:val="18"/>
              </w:rPr>
            </w:pPr>
          </w:p>
        </w:tc>
        <w:tc>
          <w:tcPr>
            <w:tcW w:w="1890" w:type="dxa"/>
            <w:vAlign w:val="bottom"/>
          </w:tcPr>
          <w:p w14:paraId="7E7ED0E8" w14:textId="77777777" w:rsidR="009D2727" w:rsidRPr="004B7C49" w:rsidRDefault="009D2727" w:rsidP="003212D0">
            <w:pPr>
              <w:pBdr>
                <w:bottom w:val="single" w:sz="4" w:space="1" w:color="auto"/>
              </w:pBdr>
              <w:spacing w:line="340" w:lineRule="exact"/>
              <w:ind w:right="-43"/>
              <w:jc w:val="center"/>
              <w:rPr>
                <w:rFonts w:ascii="Arial" w:hAnsi="Arial" w:cs="Arial"/>
                <w:sz w:val="18"/>
                <w:szCs w:val="18"/>
              </w:rPr>
            </w:pPr>
          </w:p>
          <w:p w14:paraId="62215F6C" w14:textId="77777777" w:rsidR="009D2727" w:rsidRPr="004B7C49" w:rsidRDefault="009D2727" w:rsidP="003212D0">
            <w:pPr>
              <w:pBdr>
                <w:bottom w:val="single" w:sz="4" w:space="1" w:color="auto"/>
              </w:pBdr>
              <w:spacing w:line="340" w:lineRule="exact"/>
              <w:ind w:right="-43"/>
              <w:jc w:val="center"/>
              <w:rPr>
                <w:rFonts w:ascii="Arial" w:hAnsi="Arial" w:cs="Arial"/>
                <w:sz w:val="18"/>
                <w:szCs w:val="18"/>
              </w:rPr>
            </w:pPr>
          </w:p>
          <w:p w14:paraId="1B37420C" w14:textId="355697EA" w:rsidR="009D2727" w:rsidRPr="004B7C49" w:rsidRDefault="009D2727" w:rsidP="003212D0">
            <w:pPr>
              <w:pBdr>
                <w:bottom w:val="single" w:sz="4" w:space="1" w:color="auto"/>
              </w:pBdr>
              <w:spacing w:line="340" w:lineRule="exact"/>
              <w:ind w:right="-43"/>
              <w:jc w:val="center"/>
              <w:rPr>
                <w:rFonts w:ascii="Arial" w:hAnsi="Arial" w:cs="Arial"/>
                <w:sz w:val="18"/>
                <w:szCs w:val="18"/>
              </w:rPr>
            </w:pPr>
            <w:r w:rsidRPr="004B7C49">
              <w:rPr>
                <w:rFonts w:ascii="Arial" w:hAnsi="Arial" w:cs="Arial"/>
                <w:sz w:val="18"/>
                <w:szCs w:val="18"/>
              </w:rPr>
              <w:t>Revenue</w:t>
            </w:r>
            <w:r w:rsidRPr="004B7C49">
              <w:rPr>
                <w:rFonts w:ascii="Arial" w:hAnsi="Arial" w:cs="Arial"/>
                <w:sz w:val="18"/>
                <w:szCs w:val="18"/>
                <w:cs/>
              </w:rPr>
              <w:t xml:space="preserve"> </w:t>
            </w:r>
            <w:r w:rsidRPr="004B7C49">
              <w:rPr>
                <w:rFonts w:ascii="Arial" w:hAnsi="Arial" w:cs="Arial"/>
                <w:sz w:val="18"/>
                <w:szCs w:val="18"/>
                <w:vertAlign w:val="superscript"/>
              </w:rPr>
              <w:t>(1)</w:t>
            </w:r>
          </w:p>
        </w:tc>
        <w:tc>
          <w:tcPr>
            <w:tcW w:w="1890" w:type="dxa"/>
            <w:vAlign w:val="bottom"/>
          </w:tcPr>
          <w:p w14:paraId="31ED7DA8" w14:textId="129E2D5E" w:rsidR="009D2727" w:rsidRPr="004B7C49" w:rsidRDefault="009D2727" w:rsidP="003212D0">
            <w:pPr>
              <w:pBdr>
                <w:bottom w:val="single" w:sz="4" w:space="1" w:color="auto"/>
              </w:pBdr>
              <w:spacing w:line="340" w:lineRule="exact"/>
              <w:ind w:right="-76"/>
              <w:jc w:val="center"/>
              <w:rPr>
                <w:rFonts w:ascii="Arial" w:hAnsi="Arial" w:cs="Arial"/>
                <w:sz w:val="18"/>
                <w:szCs w:val="18"/>
              </w:rPr>
            </w:pPr>
            <w:r w:rsidRPr="004B7C49">
              <w:rPr>
                <w:rFonts w:ascii="Arial" w:hAnsi="Arial" w:cs="Arial"/>
                <w:sz w:val="18"/>
                <w:szCs w:val="18"/>
              </w:rPr>
              <w:t xml:space="preserve">Profit </w:t>
            </w:r>
            <w:r w:rsidR="008A7F69" w:rsidRPr="004B7C49">
              <w:rPr>
                <w:rFonts w:ascii="Arial" w:hAnsi="Arial" w:cs="Arial"/>
                <w:sz w:val="18"/>
                <w:szCs w:val="18"/>
                <w:lang w:val="en-US"/>
              </w:rPr>
              <w:t>(loss)</w:t>
            </w:r>
            <w:r w:rsidRPr="004B7C49">
              <w:rPr>
                <w:rFonts w:ascii="Arial" w:hAnsi="Arial" w:cs="Arial"/>
                <w:sz w:val="18"/>
                <w:szCs w:val="18"/>
              </w:rPr>
              <w:t xml:space="preserve"> before finance costs and income tax expenses</w:t>
            </w:r>
          </w:p>
        </w:tc>
        <w:tc>
          <w:tcPr>
            <w:tcW w:w="1980" w:type="dxa"/>
            <w:vAlign w:val="bottom"/>
          </w:tcPr>
          <w:p w14:paraId="697D3B82" w14:textId="77777777" w:rsidR="009D2727" w:rsidRPr="004B7C49" w:rsidRDefault="009D2727" w:rsidP="003212D0">
            <w:pPr>
              <w:pBdr>
                <w:bottom w:val="single" w:sz="4" w:space="1" w:color="auto"/>
              </w:pBdr>
              <w:spacing w:line="340" w:lineRule="exact"/>
              <w:ind w:right="-43"/>
              <w:jc w:val="center"/>
              <w:rPr>
                <w:rFonts w:ascii="Arial" w:hAnsi="Arial" w:cs="Arial"/>
                <w:sz w:val="18"/>
                <w:szCs w:val="18"/>
              </w:rPr>
            </w:pPr>
          </w:p>
          <w:p w14:paraId="7EFA71D1" w14:textId="6B11528E" w:rsidR="009D2727" w:rsidRPr="004B7C49" w:rsidRDefault="009D2727" w:rsidP="003212D0">
            <w:pPr>
              <w:pBdr>
                <w:bottom w:val="single" w:sz="4" w:space="1" w:color="auto"/>
              </w:pBdr>
              <w:spacing w:line="340" w:lineRule="exact"/>
              <w:ind w:right="-43"/>
              <w:jc w:val="center"/>
              <w:rPr>
                <w:rFonts w:ascii="Arial" w:hAnsi="Arial" w:cs="Arial"/>
                <w:sz w:val="18"/>
                <w:szCs w:val="18"/>
                <w:lang w:val="en-US"/>
              </w:rPr>
            </w:pPr>
            <w:r w:rsidRPr="004B7C49">
              <w:rPr>
                <w:rFonts w:ascii="Arial" w:hAnsi="Arial" w:cs="Arial"/>
                <w:sz w:val="18"/>
                <w:szCs w:val="18"/>
              </w:rPr>
              <w:t>Income tax expense</w:t>
            </w:r>
          </w:p>
        </w:tc>
      </w:tr>
      <w:tr w:rsidR="009D2727" w:rsidRPr="004B7C49" w14:paraId="3CB35CB1" w14:textId="77777777" w:rsidTr="00486217">
        <w:tc>
          <w:tcPr>
            <w:tcW w:w="3510" w:type="dxa"/>
          </w:tcPr>
          <w:p w14:paraId="7295C71E" w14:textId="40734776" w:rsidR="009D2727" w:rsidRPr="004B7C49" w:rsidRDefault="009D2727" w:rsidP="003212D0">
            <w:pPr>
              <w:spacing w:line="340" w:lineRule="exact"/>
              <w:ind w:left="312" w:right="-43" w:hanging="312"/>
              <w:rPr>
                <w:rFonts w:ascii="Arial" w:hAnsi="Arial" w:cs="Arial"/>
                <w:sz w:val="18"/>
                <w:szCs w:val="18"/>
              </w:rPr>
            </w:pPr>
            <w:r w:rsidRPr="004B7C49">
              <w:rPr>
                <w:rFonts w:ascii="Arial" w:hAnsi="Arial" w:cs="Arial"/>
                <w:color w:val="000000"/>
                <w:sz w:val="18"/>
                <w:szCs w:val="18"/>
              </w:rPr>
              <w:t>Thailand</w:t>
            </w:r>
          </w:p>
        </w:tc>
        <w:tc>
          <w:tcPr>
            <w:tcW w:w="1890" w:type="dxa"/>
            <w:shd w:val="clear" w:color="auto" w:fill="auto"/>
          </w:tcPr>
          <w:p w14:paraId="7704C839" w14:textId="793672DD" w:rsidR="009D2727" w:rsidRPr="004B7C49" w:rsidRDefault="006161FC" w:rsidP="003212D0">
            <w:pPr>
              <w:tabs>
                <w:tab w:val="decimal" w:pos="1600"/>
              </w:tabs>
              <w:spacing w:line="340" w:lineRule="exact"/>
              <w:rPr>
                <w:rFonts w:ascii="Arial" w:hAnsi="Arial" w:cs="Arial"/>
                <w:spacing w:val="-4"/>
                <w:sz w:val="18"/>
                <w:szCs w:val="22"/>
                <w:lang w:val="en-US"/>
              </w:rPr>
            </w:pPr>
            <w:r w:rsidRPr="004B7C49">
              <w:rPr>
                <w:rFonts w:ascii="Arial" w:hAnsi="Arial" w:cs="Arial"/>
                <w:spacing w:val="-4"/>
                <w:sz w:val="18"/>
                <w:szCs w:val="22"/>
                <w:lang w:val="en-US"/>
              </w:rPr>
              <w:t>460,188</w:t>
            </w:r>
          </w:p>
        </w:tc>
        <w:tc>
          <w:tcPr>
            <w:tcW w:w="1890" w:type="dxa"/>
            <w:shd w:val="clear" w:color="auto" w:fill="auto"/>
          </w:tcPr>
          <w:p w14:paraId="0D823C81" w14:textId="2DCC488E" w:rsidR="009D2727" w:rsidRPr="004B7C49" w:rsidRDefault="006161FC" w:rsidP="003212D0">
            <w:pPr>
              <w:tabs>
                <w:tab w:val="decimal" w:pos="1600"/>
              </w:tabs>
              <w:spacing w:line="340" w:lineRule="exact"/>
              <w:rPr>
                <w:rFonts w:ascii="Arial" w:hAnsi="Arial" w:cs="Arial"/>
                <w:spacing w:val="-4"/>
                <w:sz w:val="18"/>
                <w:szCs w:val="18"/>
                <w:cs/>
              </w:rPr>
            </w:pPr>
            <w:r w:rsidRPr="004B7C49">
              <w:rPr>
                <w:rFonts w:ascii="Arial" w:hAnsi="Arial" w:cs="Arial"/>
                <w:spacing w:val="-4"/>
                <w:sz w:val="18"/>
                <w:szCs w:val="18"/>
              </w:rPr>
              <w:t>12,686</w:t>
            </w:r>
          </w:p>
        </w:tc>
        <w:tc>
          <w:tcPr>
            <w:tcW w:w="1980" w:type="dxa"/>
            <w:shd w:val="clear" w:color="auto" w:fill="auto"/>
          </w:tcPr>
          <w:p w14:paraId="5857D5D6" w14:textId="3FF2E4D3" w:rsidR="009D2727" w:rsidRPr="004B7C49" w:rsidRDefault="006161FC" w:rsidP="003212D0">
            <w:pP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2,255</w:t>
            </w:r>
          </w:p>
        </w:tc>
      </w:tr>
      <w:tr w:rsidR="009D2727" w:rsidRPr="004B7C49" w14:paraId="6BBF77FA" w14:textId="77777777" w:rsidTr="00486217">
        <w:tc>
          <w:tcPr>
            <w:tcW w:w="3510" w:type="dxa"/>
          </w:tcPr>
          <w:p w14:paraId="47F7C5FF" w14:textId="2D03D0ED" w:rsidR="009D2727" w:rsidRPr="004B7C49" w:rsidRDefault="009D2727" w:rsidP="003212D0">
            <w:pPr>
              <w:spacing w:line="340" w:lineRule="exact"/>
              <w:ind w:left="312" w:right="-43" w:hanging="312"/>
              <w:rPr>
                <w:rFonts w:ascii="Arial" w:hAnsi="Arial" w:cs="Arial"/>
                <w:b/>
                <w:bCs/>
                <w:sz w:val="18"/>
                <w:szCs w:val="18"/>
                <w:cs/>
              </w:rPr>
            </w:pPr>
            <w:r w:rsidRPr="004B7C49">
              <w:rPr>
                <w:rFonts w:ascii="Arial" w:hAnsi="Arial" w:cs="Arial"/>
                <w:color w:val="000000"/>
                <w:sz w:val="18"/>
                <w:szCs w:val="18"/>
              </w:rPr>
              <w:t>Vietnam</w:t>
            </w:r>
          </w:p>
        </w:tc>
        <w:tc>
          <w:tcPr>
            <w:tcW w:w="1890" w:type="dxa"/>
            <w:shd w:val="clear" w:color="auto" w:fill="auto"/>
          </w:tcPr>
          <w:p w14:paraId="07739D5C" w14:textId="43151A12"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4,325</w:t>
            </w:r>
          </w:p>
        </w:tc>
        <w:tc>
          <w:tcPr>
            <w:tcW w:w="1890" w:type="dxa"/>
            <w:shd w:val="clear" w:color="auto" w:fill="auto"/>
          </w:tcPr>
          <w:p w14:paraId="79687E1A" w14:textId="0485BCD4"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53</w:t>
            </w:r>
          </w:p>
        </w:tc>
        <w:tc>
          <w:tcPr>
            <w:tcW w:w="1980" w:type="dxa"/>
            <w:shd w:val="clear" w:color="auto" w:fill="auto"/>
          </w:tcPr>
          <w:p w14:paraId="38BAA7AD" w14:textId="36546423" w:rsidR="009D2727" w:rsidRPr="004B7C49" w:rsidRDefault="006161FC" w:rsidP="003212D0">
            <w:pP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12</w:t>
            </w:r>
          </w:p>
        </w:tc>
      </w:tr>
      <w:tr w:rsidR="009D2727" w:rsidRPr="004B7C49" w14:paraId="72DC097C" w14:textId="77777777" w:rsidTr="00486217">
        <w:tc>
          <w:tcPr>
            <w:tcW w:w="3510" w:type="dxa"/>
          </w:tcPr>
          <w:p w14:paraId="2B6AB3BF" w14:textId="00BA71E6" w:rsidR="009D2727" w:rsidRPr="004B7C49" w:rsidRDefault="009D2727" w:rsidP="003212D0">
            <w:pPr>
              <w:spacing w:line="340" w:lineRule="exact"/>
              <w:ind w:left="312" w:right="-43" w:hanging="312"/>
              <w:rPr>
                <w:rFonts w:ascii="Arial" w:hAnsi="Arial" w:cs="Arial"/>
                <w:b/>
                <w:bCs/>
                <w:sz w:val="18"/>
                <w:szCs w:val="18"/>
                <w:cs/>
              </w:rPr>
            </w:pPr>
            <w:r w:rsidRPr="004B7C49">
              <w:rPr>
                <w:rFonts w:ascii="Arial" w:hAnsi="Arial" w:cs="Arial"/>
                <w:color w:val="000000"/>
                <w:sz w:val="18"/>
                <w:szCs w:val="18"/>
              </w:rPr>
              <w:t>Indonesia</w:t>
            </w:r>
          </w:p>
        </w:tc>
        <w:tc>
          <w:tcPr>
            <w:tcW w:w="1890" w:type="dxa"/>
            <w:shd w:val="clear" w:color="auto" w:fill="auto"/>
          </w:tcPr>
          <w:p w14:paraId="377E7F07" w14:textId="7954DAAF"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4,003</w:t>
            </w:r>
          </w:p>
        </w:tc>
        <w:tc>
          <w:tcPr>
            <w:tcW w:w="1890" w:type="dxa"/>
            <w:shd w:val="clear" w:color="auto" w:fill="auto"/>
          </w:tcPr>
          <w:p w14:paraId="0ADC04D1" w14:textId="088BB020"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(455)</w:t>
            </w:r>
          </w:p>
        </w:tc>
        <w:tc>
          <w:tcPr>
            <w:tcW w:w="1980" w:type="dxa"/>
            <w:shd w:val="clear" w:color="auto" w:fill="auto"/>
          </w:tcPr>
          <w:p w14:paraId="35B16E2A" w14:textId="335E099F" w:rsidR="009D2727" w:rsidRPr="004B7C49" w:rsidRDefault="006161FC" w:rsidP="003212D0">
            <w:pP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15</w:t>
            </w:r>
          </w:p>
        </w:tc>
      </w:tr>
      <w:tr w:rsidR="009D2727" w:rsidRPr="004B7C49" w14:paraId="16BB961A" w14:textId="77777777" w:rsidTr="00486217">
        <w:tc>
          <w:tcPr>
            <w:tcW w:w="3510" w:type="dxa"/>
          </w:tcPr>
          <w:p w14:paraId="7E64DE24" w14:textId="04288826" w:rsidR="009D2727" w:rsidRPr="004B7C49" w:rsidRDefault="009D2727" w:rsidP="003212D0">
            <w:pPr>
              <w:spacing w:line="340" w:lineRule="exact"/>
              <w:ind w:left="312" w:right="-43" w:hanging="312"/>
              <w:rPr>
                <w:rFonts w:ascii="Arial" w:hAnsi="Arial" w:cs="Arial"/>
                <w:b/>
                <w:bCs/>
                <w:sz w:val="18"/>
                <w:szCs w:val="18"/>
                <w:cs/>
              </w:rPr>
            </w:pPr>
            <w:r w:rsidRPr="004B7C49">
              <w:rPr>
                <w:rFonts w:ascii="Arial" w:hAnsi="Arial" w:cs="Arial"/>
                <w:color w:val="000000"/>
                <w:sz w:val="18"/>
                <w:szCs w:val="18"/>
              </w:rPr>
              <w:t>Singapore</w:t>
            </w:r>
          </w:p>
        </w:tc>
        <w:tc>
          <w:tcPr>
            <w:tcW w:w="1890" w:type="dxa"/>
            <w:shd w:val="clear" w:color="auto" w:fill="auto"/>
          </w:tcPr>
          <w:p w14:paraId="7EAB1445" w14:textId="2B4662C7"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1,847</w:t>
            </w:r>
          </w:p>
        </w:tc>
        <w:tc>
          <w:tcPr>
            <w:tcW w:w="1890" w:type="dxa"/>
            <w:shd w:val="clear" w:color="auto" w:fill="auto"/>
          </w:tcPr>
          <w:p w14:paraId="04358B63" w14:textId="2DA703DB"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12</w:t>
            </w:r>
          </w:p>
        </w:tc>
        <w:tc>
          <w:tcPr>
            <w:tcW w:w="1980" w:type="dxa"/>
            <w:shd w:val="clear" w:color="auto" w:fill="auto"/>
          </w:tcPr>
          <w:p w14:paraId="1531133C" w14:textId="39A3D887" w:rsidR="009D2727" w:rsidRPr="004B7C49" w:rsidRDefault="006161FC" w:rsidP="003212D0">
            <w:pP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1</w:t>
            </w:r>
          </w:p>
        </w:tc>
      </w:tr>
      <w:tr w:rsidR="009D2727" w:rsidRPr="004B7C49" w14:paraId="3ED9C186" w14:textId="77777777" w:rsidTr="00486217">
        <w:tc>
          <w:tcPr>
            <w:tcW w:w="3510" w:type="dxa"/>
          </w:tcPr>
          <w:p w14:paraId="357A2ADA" w14:textId="55CF4FF1" w:rsidR="009D2727" w:rsidRPr="004B7C49" w:rsidRDefault="009D2727" w:rsidP="003212D0">
            <w:pPr>
              <w:spacing w:line="340" w:lineRule="exact"/>
              <w:ind w:left="312" w:right="-43" w:hanging="312"/>
              <w:rPr>
                <w:rFonts w:ascii="Arial" w:hAnsi="Arial" w:cs="Arial"/>
                <w:b/>
                <w:bCs/>
                <w:sz w:val="18"/>
                <w:szCs w:val="18"/>
                <w:cs/>
              </w:rPr>
            </w:pPr>
            <w:r w:rsidRPr="004B7C49">
              <w:rPr>
                <w:rFonts w:ascii="Arial" w:hAnsi="Arial" w:cs="Arial"/>
                <w:color w:val="000000"/>
                <w:sz w:val="18"/>
                <w:szCs w:val="18"/>
              </w:rPr>
              <w:t xml:space="preserve">Hong Kong </w:t>
            </w:r>
            <w:r w:rsidRPr="004B7C49">
              <w:rPr>
                <w:rFonts w:ascii="Arial" w:hAnsi="Arial" w:cs="Arial"/>
                <w:color w:val="000000"/>
                <w:sz w:val="18"/>
                <w:szCs w:val="18"/>
                <w:vertAlign w:val="superscript"/>
              </w:rPr>
              <w:t>(2)</w:t>
            </w:r>
          </w:p>
        </w:tc>
        <w:tc>
          <w:tcPr>
            <w:tcW w:w="1890" w:type="dxa"/>
            <w:shd w:val="clear" w:color="auto" w:fill="auto"/>
          </w:tcPr>
          <w:p w14:paraId="2ACACB02" w14:textId="4648350C"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9</w:t>
            </w:r>
          </w:p>
        </w:tc>
        <w:tc>
          <w:tcPr>
            <w:tcW w:w="1890" w:type="dxa"/>
            <w:shd w:val="clear" w:color="auto" w:fill="auto"/>
          </w:tcPr>
          <w:p w14:paraId="40DACF16" w14:textId="7B4BAA1E" w:rsidR="009D2727" w:rsidRPr="004B7C49" w:rsidRDefault="006161FC" w:rsidP="003212D0">
            <w:pP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8</w:t>
            </w:r>
          </w:p>
        </w:tc>
        <w:tc>
          <w:tcPr>
            <w:tcW w:w="1980" w:type="dxa"/>
            <w:shd w:val="clear" w:color="auto" w:fill="auto"/>
          </w:tcPr>
          <w:p w14:paraId="25476426" w14:textId="5DB67C9F" w:rsidR="009D2727" w:rsidRPr="004B7C49" w:rsidRDefault="006161FC" w:rsidP="003212D0">
            <w:pP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w:t>
            </w:r>
          </w:p>
        </w:tc>
      </w:tr>
      <w:tr w:rsidR="009D2727" w:rsidRPr="004B7C49" w14:paraId="43E3DC1C" w14:textId="77777777" w:rsidTr="00486217">
        <w:tc>
          <w:tcPr>
            <w:tcW w:w="3510" w:type="dxa"/>
          </w:tcPr>
          <w:p w14:paraId="42E2029A" w14:textId="1F7516CB" w:rsidR="009D2727" w:rsidRPr="004B7C49" w:rsidRDefault="009D2727" w:rsidP="003212D0">
            <w:pPr>
              <w:spacing w:line="340" w:lineRule="exact"/>
              <w:ind w:left="312" w:right="-43" w:hanging="312"/>
              <w:rPr>
                <w:rFonts w:ascii="Arial" w:hAnsi="Arial" w:cs="Arial"/>
                <w:b/>
                <w:bCs/>
                <w:sz w:val="18"/>
                <w:szCs w:val="18"/>
                <w:cs/>
              </w:rPr>
            </w:pPr>
            <w:r w:rsidRPr="004B7C49">
              <w:rPr>
                <w:rFonts w:ascii="Arial" w:hAnsi="Arial" w:cs="Arial"/>
                <w:color w:val="000000"/>
                <w:sz w:val="18"/>
                <w:szCs w:val="18"/>
              </w:rPr>
              <w:t xml:space="preserve">United States of America </w:t>
            </w:r>
            <w:r w:rsidRPr="004B7C49">
              <w:rPr>
                <w:rFonts w:ascii="Arial" w:hAnsi="Arial" w:cs="Arial"/>
                <w:color w:val="000000"/>
                <w:sz w:val="18"/>
                <w:szCs w:val="18"/>
                <w:vertAlign w:val="superscript"/>
              </w:rPr>
              <w:t>(2)</w:t>
            </w:r>
          </w:p>
        </w:tc>
        <w:tc>
          <w:tcPr>
            <w:tcW w:w="1890" w:type="dxa"/>
            <w:shd w:val="clear" w:color="auto" w:fill="auto"/>
          </w:tcPr>
          <w:p w14:paraId="738AAE60" w14:textId="338D6E53" w:rsidR="009D2727" w:rsidRPr="004B7C49" w:rsidRDefault="006161FC" w:rsidP="003212D0">
            <w:pPr>
              <w:pBdr>
                <w:bottom w:val="single" w:sz="4" w:space="1" w:color="auto"/>
              </w:pBd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(40)</w:t>
            </w:r>
          </w:p>
        </w:tc>
        <w:tc>
          <w:tcPr>
            <w:tcW w:w="1890" w:type="dxa"/>
            <w:shd w:val="clear" w:color="auto" w:fill="auto"/>
          </w:tcPr>
          <w:p w14:paraId="2A509050" w14:textId="4D214E33" w:rsidR="009D2727" w:rsidRPr="004B7C49" w:rsidRDefault="006161FC" w:rsidP="003212D0">
            <w:pPr>
              <w:pBdr>
                <w:bottom w:val="single" w:sz="4" w:space="1" w:color="auto"/>
              </w:pBd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(40)</w:t>
            </w:r>
          </w:p>
        </w:tc>
        <w:tc>
          <w:tcPr>
            <w:tcW w:w="1980" w:type="dxa"/>
            <w:shd w:val="clear" w:color="auto" w:fill="auto"/>
          </w:tcPr>
          <w:p w14:paraId="6FBD1537" w14:textId="3CD7C7D6" w:rsidR="009D2727" w:rsidRPr="004B7C49" w:rsidRDefault="006161FC" w:rsidP="003212D0">
            <w:pPr>
              <w:pBdr>
                <w:bottom w:val="single" w:sz="4" w:space="1" w:color="auto"/>
              </w:pBd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w:t>
            </w:r>
          </w:p>
        </w:tc>
      </w:tr>
      <w:tr w:rsidR="009D2727" w:rsidRPr="004B7C49" w14:paraId="250B0F18" w14:textId="77777777" w:rsidTr="00486217">
        <w:tc>
          <w:tcPr>
            <w:tcW w:w="3510" w:type="dxa"/>
          </w:tcPr>
          <w:p w14:paraId="17800533" w14:textId="70D04AFE" w:rsidR="009D2727" w:rsidRPr="004B7C49" w:rsidRDefault="009D2727" w:rsidP="003212D0">
            <w:pPr>
              <w:spacing w:line="340" w:lineRule="exact"/>
              <w:ind w:left="222" w:right="-43" w:hanging="222"/>
              <w:rPr>
                <w:rFonts w:ascii="Arial" w:hAnsi="Arial" w:cs="Arial"/>
                <w:sz w:val="18"/>
                <w:szCs w:val="18"/>
                <w:cs/>
              </w:rPr>
            </w:pPr>
            <w:r w:rsidRPr="004B7C49">
              <w:rPr>
                <w:rFonts w:ascii="Arial" w:hAnsi="Arial" w:cs="Arial"/>
                <w:color w:val="000000"/>
                <w:sz w:val="18"/>
                <w:szCs w:val="18"/>
              </w:rPr>
              <w:t>Total</w:t>
            </w:r>
          </w:p>
        </w:tc>
        <w:tc>
          <w:tcPr>
            <w:tcW w:w="1890" w:type="dxa"/>
            <w:shd w:val="clear" w:color="auto" w:fill="auto"/>
          </w:tcPr>
          <w:p w14:paraId="25544601" w14:textId="1B0DEFEE" w:rsidR="009D2727" w:rsidRPr="004B7C49" w:rsidRDefault="006161FC" w:rsidP="003212D0">
            <w:pPr>
              <w:pBdr>
                <w:bottom w:val="double" w:sz="4" w:space="1" w:color="auto"/>
              </w:pBd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470,332</w:t>
            </w:r>
          </w:p>
        </w:tc>
        <w:tc>
          <w:tcPr>
            <w:tcW w:w="1890" w:type="dxa"/>
            <w:shd w:val="clear" w:color="auto" w:fill="auto"/>
          </w:tcPr>
          <w:p w14:paraId="2D0E4AFD" w14:textId="428CDE39" w:rsidR="009D2727" w:rsidRPr="004B7C49" w:rsidRDefault="006161FC" w:rsidP="003212D0">
            <w:pPr>
              <w:pBdr>
                <w:bottom w:val="double" w:sz="4" w:space="1" w:color="auto"/>
              </w:pBdr>
              <w:tabs>
                <w:tab w:val="decimal" w:pos="1600"/>
              </w:tabs>
              <w:spacing w:line="340" w:lineRule="exact"/>
              <w:rPr>
                <w:rFonts w:ascii="Arial" w:hAnsi="Arial" w:cs="Arial"/>
                <w:spacing w:val="-4"/>
                <w:sz w:val="18"/>
                <w:szCs w:val="18"/>
              </w:rPr>
            </w:pPr>
            <w:r w:rsidRPr="004B7C49">
              <w:rPr>
                <w:rFonts w:ascii="Arial" w:hAnsi="Arial" w:cs="Arial"/>
                <w:spacing w:val="-4"/>
                <w:sz w:val="18"/>
                <w:szCs w:val="18"/>
              </w:rPr>
              <w:t>12,264</w:t>
            </w:r>
          </w:p>
        </w:tc>
        <w:tc>
          <w:tcPr>
            <w:tcW w:w="1980" w:type="dxa"/>
            <w:shd w:val="clear" w:color="auto" w:fill="auto"/>
          </w:tcPr>
          <w:p w14:paraId="185F8F59" w14:textId="19F188CD" w:rsidR="009D2727" w:rsidRPr="004B7C49" w:rsidRDefault="006161FC" w:rsidP="003212D0">
            <w:pPr>
              <w:pBdr>
                <w:bottom w:val="double" w:sz="4" w:space="1" w:color="auto"/>
              </w:pBdr>
              <w:tabs>
                <w:tab w:val="decimal" w:pos="1690"/>
              </w:tabs>
              <w:spacing w:line="340" w:lineRule="exact"/>
              <w:rPr>
                <w:rFonts w:ascii="Arial" w:hAnsi="Arial" w:cs="Arial"/>
                <w:spacing w:val="-4"/>
                <w:sz w:val="18"/>
                <w:szCs w:val="18"/>
              </w:rPr>
            </w:pPr>
            <w:r w:rsidRPr="004B7C49">
              <w:rPr>
                <w:rFonts w:ascii="Arial" w:hAnsi="Arial" w:cs="Arial"/>
                <w:spacing w:val="-4"/>
                <w:sz w:val="18"/>
                <w:szCs w:val="18"/>
              </w:rPr>
              <w:t>2,283</w:t>
            </w:r>
          </w:p>
        </w:tc>
      </w:tr>
    </w:tbl>
    <w:p w14:paraId="33C6C2D1" w14:textId="49E753C8" w:rsidR="00F576DF" w:rsidRPr="004B7C49" w:rsidRDefault="00F576DF" w:rsidP="00B80728">
      <w:pPr>
        <w:tabs>
          <w:tab w:val="left" w:pos="1440"/>
        </w:tabs>
        <w:spacing w:before="120" w:line="340" w:lineRule="exact"/>
        <w:ind w:left="547"/>
        <w:rPr>
          <w:rFonts w:ascii="Arial" w:hAnsi="Arial" w:cs="Arial"/>
          <w:color w:val="000000"/>
          <w:sz w:val="18"/>
          <w:szCs w:val="18"/>
        </w:rPr>
      </w:pPr>
      <w:r w:rsidRPr="004B7C49">
        <w:rPr>
          <w:rFonts w:ascii="Arial" w:hAnsi="Arial" w:cs="Arial"/>
          <w:color w:val="000000"/>
          <w:sz w:val="18"/>
          <w:szCs w:val="18"/>
        </w:rPr>
        <w:t>Note:</w:t>
      </w:r>
    </w:p>
    <w:p w14:paraId="51CA27D9" w14:textId="711F4F0A" w:rsidR="00B80728" w:rsidRPr="004B7C49" w:rsidRDefault="00F576DF" w:rsidP="004A5133">
      <w:pPr>
        <w:spacing w:line="340" w:lineRule="exact"/>
        <w:ind w:left="720" w:hanging="180"/>
        <w:rPr>
          <w:rFonts w:ascii="Arial" w:hAnsi="Arial" w:cs="Arial"/>
          <w:color w:val="000000"/>
          <w:sz w:val="18"/>
          <w:szCs w:val="18"/>
        </w:rPr>
      </w:pPr>
      <w:r w:rsidRPr="004B7C49">
        <w:rPr>
          <w:rFonts w:ascii="Arial" w:hAnsi="Arial" w:cs="Arial"/>
          <w:color w:val="000000"/>
          <w:sz w:val="18"/>
          <w:szCs w:val="18"/>
          <w:vertAlign w:val="superscript"/>
        </w:rPr>
        <w:t>(1)</w:t>
      </w:r>
      <w:r w:rsidR="004A5133" w:rsidRPr="004B7C49">
        <w:rPr>
          <w:rFonts w:ascii="Arial" w:hAnsi="Arial" w:cs="Arial"/>
          <w:color w:val="000000"/>
          <w:sz w:val="18"/>
          <w:szCs w:val="18"/>
          <w:vertAlign w:val="superscript"/>
        </w:rPr>
        <w:t xml:space="preserve"> </w:t>
      </w:r>
      <w:r w:rsidRPr="004B7C49">
        <w:rPr>
          <w:rFonts w:ascii="Arial" w:hAnsi="Arial" w:cs="Arial"/>
          <w:color w:val="000000"/>
          <w:sz w:val="18"/>
          <w:szCs w:val="18"/>
        </w:rPr>
        <w:t>Taxable income consists of: Sales</w:t>
      </w:r>
      <w:r w:rsidR="00046582" w:rsidRPr="004B7C49">
        <w:rPr>
          <w:rFonts w:ascii="Arial" w:hAnsi="Arial" w:cs="Arial"/>
          <w:color w:val="000000"/>
          <w:sz w:val="18"/>
          <w:szCs w:val="18"/>
          <w:lang w:val="en-US"/>
        </w:rPr>
        <w:t>,</w:t>
      </w:r>
      <w:r w:rsidRPr="004B7C49">
        <w:rPr>
          <w:rFonts w:ascii="Arial" w:hAnsi="Arial" w:cs="Arial"/>
          <w:color w:val="000000"/>
          <w:sz w:val="18"/>
          <w:szCs w:val="18"/>
        </w:rPr>
        <w:t xml:space="preserve"> </w:t>
      </w:r>
      <w:r w:rsidR="00CF1A1C" w:rsidRPr="004B7C49">
        <w:rPr>
          <w:rFonts w:ascii="Arial" w:hAnsi="Arial" w:cs="Arial"/>
          <w:color w:val="000000"/>
          <w:sz w:val="18"/>
          <w:szCs w:val="18"/>
        </w:rPr>
        <w:t xml:space="preserve">Subsidy </w:t>
      </w:r>
      <w:r w:rsidRPr="004B7C49">
        <w:rPr>
          <w:rFonts w:ascii="Arial" w:hAnsi="Arial" w:cs="Arial"/>
          <w:color w:val="000000"/>
          <w:sz w:val="18"/>
          <w:szCs w:val="18"/>
        </w:rPr>
        <w:t xml:space="preserve">from </w:t>
      </w:r>
      <w:r w:rsidR="00A71DAC" w:rsidRPr="004B7C49">
        <w:rPr>
          <w:rFonts w:ascii="Arial" w:hAnsi="Arial" w:cs="Arial"/>
          <w:color w:val="000000"/>
          <w:sz w:val="18"/>
          <w:szCs w:val="18"/>
        </w:rPr>
        <w:t>o</w:t>
      </w:r>
      <w:r w:rsidRPr="004B7C49">
        <w:rPr>
          <w:rFonts w:ascii="Arial" w:hAnsi="Arial" w:cs="Arial"/>
          <w:color w:val="000000"/>
          <w:sz w:val="18"/>
          <w:szCs w:val="18"/>
        </w:rPr>
        <w:t xml:space="preserve">il </w:t>
      </w:r>
      <w:r w:rsidR="00A71DAC" w:rsidRPr="004B7C49">
        <w:rPr>
          <w:rFonts w:ascii="Arial" w:hAnsi="Arial" w:cs="Arial"/>
          <w:color w:val="000000"/>
          <w:sz w:val="18"/>
          <w:szCs w:val="18"/>
        </w:rPr>
        <w:t>fuel f</w:t>
      </w:r>
      <w:r w:rsidRPr="004B7C49">
        <w:rPr>
          <w:rFonts w:ascii="Arial" w:hAnsi="Arial" w:cs="Arial"/>
          <w:color w:val="000000"/>
          <w:sz w:val="18"/>
          <w:szCs w:val="18"/>
        </w:rPr>
        <w:t>und, Dividend Income, Gain</w:t>
      </w:r>
      <w:r w:rsidR="005471F4" w:rsidRPr="004B7C49">
        <w:rPr>
          <w:rFonts w:ascii="Arial" w:hAnsi="Arial" w:cs="Arial" w:hint="cs"/>
          <w:color w:val="000000"/>
          <w:sz w:val="18"/>
          <w:szCs w:val="18"/>
          <w:cs/>
        </w:rPr>
        <w:t xml:space="preserve"> </w:t>
      </w:r>
      <w:r w:rsidR="005471F4" w:rsidRPr="004B7C49">
        <w:rPr>
          <w:rFonts w:ascii="Arial" w:hAnsi="Arial" w:cs="Arial"/>
          <w:color w:val="000000"/>
          <w:sz w:val="18"/>
          <w:szCs w:val="18"/>
          <w:lang w:val="en-US"/>
        </w:rPr>
        <w:t>(loss)</w:t>
      </w:r>
      <w:r w:rsidRPr="004B7C49">
        <w:rPr>
          <w:rFonts w:ascii="Arial" w:hAnsi="Arial" w:cs="Arial"/>
          <w:color w:val="000000"/>
          <w:sz w:val="18"/>
          <w:szCs w:val="18"/>
        </w:rPr>
        <w:t xml:space="preserve"> from hedging derivatives, </w:t>
      </w:r>
      <w:proofErr w:type="gramStart"/>
      <w:r w:rsidR="00DE7E8E" w:rsidRPr="004B7C49">
        <w:rPr>
          <w:rFonts w:ascii="Arial" w:hAnsi="Arial" w:cs="Arial"/>
          <w:color w:val="000000"/>
          <w:sz w:val="18"/>
          <w:szCs w:val="18"/>
        </w:rPr>
        <w:t>F</w:t>
      </w:r>
      <w:r w:rsidRPr="004B7C49">
        <w:rPr>
          <w:rFonts w:ascii="Arial" w:hAnsi="Arial" w:cs="Arial"/>
          <w:color w:val="000000"/>
          <w:sz w:val="18"/>
          <w:szCs w:val="18"/>
        </w:rPr>
        <w:t>oreign</w:t>
      </w:r>
      <w:proofErr w:type="gramEnd"/>
      <w:r w:rsidRPr="004B7C49">
        <w:rPr>
          <w:rFonts w:ascii="Arial" w:hAnsi="Arial" w:cs="Arial"/>
          <w:color w:val="000000"/>
          <w:sz w:val="18"/>
          <w:szCs w:val="18"/>
        </w:rPr>
        <w:t xml:space="preserve"> exchange gain </w:t>
      </w:r>
      <w:r w:rsidR="005471F4" w:rsidRPr="004B7C49">
        <w:rPr>
          <w:rFonts w:ascii="Arial" w:hAnsi="Arial" w:cs="Arial"/>
          <w:color w:val="000000"/>
          <w:sz w:val="18"/>
          <w:szCs w:val="18"/>
        </w:rPr>
        <w:t xml:space="preserve">(loss) </w:t>
      </w:r>
      <w:r w:rsidRPr="004B7C49">
        <w:rPr>
          <w:rFonts w:ascii="Arial" w:hAnsi="Arial" w:cs="Arial"/>
          <w:color w:val="000000"/>
          <w:sz w:val="18"/>
          <w:szCs w:val="18"/>
        </w:rPr>
        <w:t xml:space="preserve">and </w:t>
      </w:r>
      <w:r w:rsidR="002C2E6A" w:rsidRPr="004B7C49">
        <w:rPr>
          <w:rFonts w:ascii="Arial" w:hAnsi="Arial" w:cs="Arial"/>
          <w:color w:val="000000"/>
          <w:sz w:val="18"/>
          <w:szCs w:val="18"/>
        </w:rPr>
        <w:t>O</w:t>
      </w:r>
      <w:r w:rsidRPr="004B7C49">
        <w:rPr>
          <w:rFonts w:ascii="Arial" w:hAnsi="Arial" w:cs="Arial"/>
          <w:color w:val="000000"/>
          <w:sz w:val="18"/>
          <w:szCs w:val="18"/>
        </w:rPr>
        <w:t>ther income etc.</w:t>
      </w:r>
    </w:p>
    <w:p w14:paraId="60EDC304" w14:textId="732530AA" w:rsidR="00F576DF" w:rsidRPr="004B7C49" w:rsidRDefault="00F576DF" w:rsidP="00B80728">
      <w:pPr>
        <w:spacing w:line="340" w:lineRule="exact"/>
        <w:ind w:left="900" w:hanging="360"/>
        <w:rPr>
          <w:rFonts w:ascii="Arial" w:hAnsi="Arial" w:cs="Arial"/>
          <w:color w:val="000000"/>
          <w:sz w:val="18"/>
          <w:szCs w:val="18"/>
        </w:rPr>
      </w:pPr>
      <w:r w:rsidRPr="004B7C49">
        <w:rPr>
          <w:rFonts w:ascii="Arial" w:hAnsi="Arial" w:cs="Arial"/>
          <w:color w:val="000000"/>
          <w:sz w:val="18"/>
          <w:szCs w:val="18"/>
          <w:vertAlign w:val="superscript"/>
        </w:rPr>
        <w:t>(2)</w:t>
      </w:r>
      <w:r w:rsidR="004A5133" w:rsidRPr="004B7C49">
        <w:rPr>
          <w:rFonts w:ascii="Arial" w:hAnsi="Arial" w:cs="Arial"/>
          <w:color w:val="000000"/>
          <w:sz w:val="18"/>
          <w:szCs w:val="18"/>
          <w:vertAlign w:val="superscript"/>
        </w:rPr>
        <w:t xml:space="preserve"> </w:t>
      </w:r>
      <w:r w:rsidRPr="004B7C49">
        <w:rPr>
          <w:rFonts w:ascii="Arial" w:hAnsi="Arial" w:cs="Arial"/>
          <w:color w:val="000000"/>
          <w:sz w:val="18"/>
          <w:szCs w:val="18"/>
        </w:rPr>
        <w:t>No income tax expenses due to</w:t>
      </w:r>
      <w:r w:rsidR="002C2E6A" w:rsidRPr="004B7C49">
        <w:rPr>
          <w:rFonts w:ascii="Arial" w:hAnsi="Arial" w:cs="Arial"/>
          <w:color w:val="000000"/>
          <w:sz w:val="18"/>
          <w:szCs w:val="18"/>
        </w:rPr>
        <w:t xml:space="preserve"> income</w:t>
      </w:r>
      <w:r w:rsidRPr="004B7C49">
        <w:rPr>
          <w:rFonts w:ascii="Arial" w:hAnsi="Arial" w:cs="Arial"/>
          <w:color w:val="000000"/>
          <w:sz w:val="18"/>
          <w:szCs w:val="18"/>
        </w:rPr>
        <w:t xml:space="preserve"> tax loss</w:t>
      </w:r>
      <w:r w:rsidR="00AA2571" w:rsidRPr="004B7C49">
        <w:rPr>
          <w:rFonts w:ascii="Arial" w:hAnsi="Arial" w:cs="Arial"/>
          <w:color w:val="000000"/>
          <w:sz w:val="18"/>
          <w:szCs w:val="18"/>
        </w:rPr>
        <w:t>.</w:t>
      </w:r>
    </w:p>
    <w:p w14:paraId="5D5A1A84" w14:textId="77777777" w:rsidR="00B80728" w:rsidRPr="004B7C49" w:rsidRDefault="00B80728">
      <w:pPr>
        <w:spacing w:after="160" w:line="259" w:lineRule="auto"/>
        <w:jc w:val="left"/>
        <w:rPr>
          <w:rFonts w:ascii="Arial" w:hAnsi="Arial" w:cs="Arial"/>
          <w:color w:val="000000"/>
          <w:sz w:val="22"/>
          <w:szCs w:val="22"/>
        </w:rPr>
      </w:pPr>
      <w:r w:rsidRPr="004B7C49">
        <w:rPr>
          <w:rFonts w:ascii="Arial" w:hAnsi="Arial" w:cs="Arial"/>
          <w:color w:val="000000"/>
          <w:sz w:val="22"/>
          <w:szCs w:val="22"/>
        </w:rPr>
        <w:br w:type="page"/>
      </w:r>
    </w:p>
    <w:p w14:paraId="494DBEA3" w14:textId="475685DC" w:rsidR="00F7229D" w:rsidRPr="004B7C49" w:rsidRDefault="00F7229D" w:rsidP="003212D0">
      <w:pPr>
        <w:spacing w:before="120" w:after="120" w:line="380" w:lineRule="exact"/>
        <w:ind w:left="547"/>
        <w:jc w:val="thaiDistribute"/>
        <w:rPr>
          <w:rFonts w:ascii="Arial" w:hAnsi="Arial" w:cs="Arial"/>
          <w:color w:val="000000"/>
          <w:sz w:val="22"/>
          <w:szCs w:val="22"/>
        </w:rPr>
      </w:pPr>
      <w:r w:rsidRPr="004B7C49">
        <w:rPr>
          <w:rFonts w:ascii="Arial" w:hAnsi="Arial" w:cs="Arial"/>
          <w:color w:val="000000"/>
          <w:sz w:val="22"/>
          <w:szCs w:val="22"/>
        </w:rPr>
        <w:lastRenderedPageBreak/>
        <w:t>The analysis of deferred tax assets and deferred tax liabilities is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9D2727" w:rsidRPr="004B7C49" w14:paraId="5298497D" w14:textId="77777777" w:rsidTr="001B7348">
        <w:tc>
          <w:tcPr>
            <w:tcW w:w="9180" w:type="dxa"/>
            <w:gridSpan w:val="5"/>
          </w:tcPr>
          <w:p w14:paraId="5E3FD9ED" w14:textId="77777777" w:rsidR="009D2727" w:rsidRPr="004B7C49" w:rsidRDefault="009D2727" w:rsidP="003212D0">
            <w:pPr>
              <w:tabs>
                <w:tab w:val="left" w:pos="360"/>
                <w:tab w:val="left" w:pos="720"/>
                <w:tab w:val="left" w:pos="2160"/>
                <w:tab w:val="right" w:pos="7200"/>
                <w:tab w:val="right" w:pos="8540"/>
              </w:tabs>
              <w:spacing w:line="380" w:lineRule="exact"/>
              <w:jc w:val="right"/>
              <w:rPr>
                <w:rFonts w:ascii="Arial" w:hAnsi="Arial" w:cs="Arial"/>
                <w:sz w:val="22"/>
                <w:szCs w:val="22"/>
              </w:rPr>
            </w:pPr>
            <w:r w:rsidRPr="004B7C49">
              <w:rPr>
                <w:rFonts w:ascii="Arial" w:hAnsi="Arial" w:cs="Arial"/>
                <w:spacing w:val="-4"/>
                <w:sz w:val="22"/>
                <w:szCs w:val="22"/>
              </w:rPr>
              <w:t>(Unit: Million Baht)</w:t>
            </w:r>
          </w:p>
        </w:tc>
      </w:tr>
      <w:tr w:rsidR="009D2727" w:rsidRPr="004B7C49" w14:paraId="6C31AEB3" w14:textId="77777777" w:rsidTr="001B7348">
        <w:tc>
          <w:tcPr>
            <w:tcW w:w="4410" w:type="dxa"/>
          </w:tcPr>
          <w:p w14:paraId="37482BEF" w14:textId="77777777" w:rsidR="009D2727" w:rsidRPr="004B7C49" w:rsidRDefault="009D2727" w:rsidP="003212D0">
            <w:pPr>
              <w:tabs>
                <w:tab w:val="left" w:pos="1440"/>
              </w:tabs>
              <w:spacing w:line="380" w:lineRule="exact"/>
              <w:jc w:val="thaiDistribute"/>
              <w:rPr>
                <w:rFonts w:ascii="Arial" w:hAnsi="Arial" w:cs="Arial"/>
                <w:spacing w:val="-4"/>
                <w:sz w:val="22"/>
                <w:szCs w:val="22"/>
              </w:rPr>
            </w:pPr>
          </w:p>
        </w:tc>
        <w:tc>
          <w:tcPr>
            <w:tcW w:w="2385" w:type="dxa"/>
            <w:gridSpan w:val="2"/>
            <w:vAlign w:val="bottom"/>
          </w:tcPr>
          <w:p w14:paraId="66CA3C66" w14:textId="77777777" w:rsidR="009D2727" w:rsidRPr="004B7C49" w:rsidRDefault="009D2727" w:rsidP="003212D0">
            <w:pPr>
              <w:pBdr>
                <w:bottom w:val="single" w:sz="6" w:space="1" w:color="auto"/>
              </w:pBdr>
              <w:spacing w:line="380" w:lineRule="exact"/>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85" w:type="dxa"/>
            <w:gridSpan w:val="2"/>
            <w:vAlign w:val="bottom"/>
          </w:tcPr>
          <w:p w14:paraId="777C0751" w14:textId="77777777" w:rsidR="009D2727" w:rsidRPr="004B7C49" w:rsidRDefault="009D2727" w:rsidP="003212D0">
            <w:pPr>
              <w:pBdr>
                <w:bottom w:val="single" w:sz="6" w:space="1" w:color="auto"/>
              </w:pBdr>
              <w:spacing w:line="38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9D2727" w:rsidRPr="004B7C49" w14:paraId="21EA7D7E" w14:textId="77777777" w:rsidTr="001B7348">
        <w:tc>
          <w:tcPr>
            <w:tcW w:w="4410" w:type="dxa"/>
          </w:tcPr>
          <w:p w14:paraId="49080808" w14:textId="77777777" w:rsidR="009D2727" w:rsidRPr="004B7C49" w:rsidRDefault="009D2727" w:rsidP="003212D0">
            <w:pPr>
              <w:tabs>
                <w:tab w:val="left" w:pos="1440"/>
              </w:tabs>
              <w:spacing w:line="380" w:lineRule="exact"/>
              <w:jc w:val="thaiDistribute"/>
              <w:rPr>
                <w:rFonts w:ascii="Arial" w:hAnsi="Arial" w:cs="Arial"/>
                <w:spacing w:val="-4"/>
                <w:sz w:val="22"/>
                <w:szCs w:val="22"/>
              </w:rPr>
            </w:pPr>
          </w:p>
        </w:tc>
        <w:tc>
          <w:tcPr>
            <w:tcW w:w="1192" w:type="dxa"/>
          </w:tcPr>
          <w:p w14:paraId="5428F040" w14:textId="5D8DB7FD" w:rsidR="009D2727" w:rsidRPr="004B7C49" w:rsidRDefault="00184E67" w:rsidP="003212D0">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41959CD1" w14:textId="57ADCDC1" w:rsidR="009D2727" w:rsidRPr="004B7C49" w:rsidRDefault="003D6AD4" w:rsidP="003212D0">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c>
          <w:tcPr>
            <w:tcW w:w="1192" w:type="dxa"/>
          </w:tcPr>
          <w:p w14:paraId="23ADE867" w14:textId="25E5DB27" w:rsidR="009D2727" w:rsidRPr="004B7C49" w:rsidRDefault="00184E67" w:rsidP="003212D0">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61B96F2A" w14:textId="4B2DDCFD" w:rsidR="009D2727" w:rsidRPr="004B7C49" w:rsidRDefault="003D6AD4" w:rsidP="003212D0">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r>
      <w:tr w:rsidR="00FA74E6" w:rsidRPr="004B7C49" w14:paraId="7EEBF022" w14:textId="77777777" w:rsidTr="000E4714">
        <w:tc>
          <w:tcPr>
            <w:tcW w:w="4410" w:type="dxa"/>
          </w:tcPr>
          <w:p w14:paraId="584EB2F2" w14:textId="6A979C13" w:rsidR="00FA74E6" w:rsidRPr="004B7C49" w:rsidRDefault="00FA74E6" w:rsidP="00FA74E6">
            <w:pPr>
              <w:spacing w:line="380" w:lineRule="exact"/>
              <w:ind w:left="222" w:right="-43" w:hanging="222"/>
              <w:jc w:val="left"/>
              <w:rPr>
                <w:rFonts w:ascii="Arial" w:hAnsi="Arial" w:cs="Arial"/>
                <w:sz w:val="22"/>
                <w:szCs w:val="22"/>
                <w:cs/>
              </w:rPr>
            </w:pPr>
            <w:r w:rsidRPr="004B7C49">
              <w:rPr>
                <w:rFonts w:ascii="Arial" w:hAnsi="Arial" w:cs="Arial"/>
                <w:sz w:val="22"/>
                <w:szCs w:val="22"/>
              </w:rPr>
              <w:t>Deferred tax assets, net</w:t>
            </w:r>
          </w:p>
        </w:tc>
        <w:tc>
          <w:tcPr>
            <w:tcW w:w="1192" w:type="dxa"/>
            <w:shd w:val="clear" w:color="auto" w:fill="auto"/>
          </w:tcPr>
          <w:p w14:paraId="5E33C6EE" w14:textId="7B9086BD" w:rsidR="00FA74E6" w:rsidRPr="004B7C49" w:rsidRDefault="00B47EDD" w:rsidP="00FA74E6">
            <w:pPr>
              <w:tabs>
                <w:tab w:val="decimal" w:pos="885"/>
              </w:tabs>
              <w:spacing w:line="380" w:lineRule="exact"/>
              <w:rPr>
                <w:rFonts w:ascii="Arial" w:hAnsi="Arial" w:cs="Arial"/>
                <w:spacing w:val="-4"/>
                <w:sz w:val="22"/>
                <w:szCs w:val="22"/>
                <w:cs/>
              </w:rPr>
            </w:pPr>
            <w:r w:rsidRPr="004B7C49">
              <w:rPr>
                <w:rFonts w:ascii="Arial" w:hAnsi="Arial" w:cs="Arial"/>
                <w:spacing w:val="-4"/>
                <w:sz w:val="22"/>
                <w:szCs w:val="22"/>
              </w:rPr>
              <w:t>3,460</w:t>
            </w:r>
          </w:p>
        </w:tc>
        <w:tc>
          <w:tcPr>
            <w:tcW w:w="1193" w:type="dxa"/>
            <w:shd w:val="clear" w:color="auto" w:fill="auto"/>
          </w:tcPr>
          <w:p w14:paraId="03637899" w14:textId="331ACF38" w:rsidR="00FA74E6" w:rsidRPr="004B7C49" w:rsidRDefault="00FA74E6"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2,503</w:t>
            </w:r>
          </w:p>
        </w:tc>
        <w:tc>
          <w:tcPr>
            <w:tcW w:w="1192" w:type="dxa"/>
            <w:shd w:val="clear" w:color="auto" w:fill="auto"/>
          </w:tcPr>
          <w:p w14:paraId="1A163AC9" w14:textId="79F7CA67" w:rsidR="00FA74E6" w:rsidRPr="004B7C49" w:rsidRDefault="00B47EDD"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3,291</w:t>
            </w:r>
          </w:p>
        </w:tc>
        <w:tc>
          <w:tcPr>
            <w:tcW w:w="1193" w:type="dxa"/>
          </w:tcPr>
          <w:p w14:paraId="61D9E325" w14:textId="6A6E3F9E" w:rsidR="00FA74E6" w:rsidRPr="004B7C49" w:rsidRDefault="00FA74E6" w:rsidP="00FA74E6">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1,907</w:t>
            </w:r>
          </w:p>
        </w:tc>
      </w:tr>
      <w:tr w:rsidR="00FA74E6" w:rsidRPr="004B7C49" w14:paraId="745CAB72" w14:textId="77777777" w:rsidTr="000E4714">
        <w:tc>
          <w:tcPr>
            <w:tcW w:w="4410" w:type="dxa"/>
          </w:tcPr>
          <w:p w14:paraId="3C68458F" w14:textId="275317CD" w:rsidR="00FA74E6" w:rsidRPr="004B7C49" w:rsidRDefault="00FA74E6" w:rsidP="00FA74E6">
            <w:pPr>
              <w:spacing w:line="380" w:lineRule="exact"/>
              <w:ind w:left="222" w:right="-43" w:hanging="222"/>
              <w:jc w:val="left"/>
              <w:rPr>
                <w:rFonts w:ascii="Arial" w:hAnsi="Arial" w:cs="Arial"/>
                <w:b/>
                <w:bCs/>
                <w:sz w:val="22"/>
                <w:szCs w:val="22"/>
                <w:cs/>
              </w:rPr>
            </w:pPr>
            <w:r w:rsidRPr="004B7C49">
              <w:rPr>
                <w:rFonts w:ascii="Arial" w:hAnsi="Arial" w:cs="Arial"/>
                <w:sz w:val="22"/>
                <w:szCs w:val="22"/>
              </w:rPr>
              <w:t>Deferred tax liabilities, net</w:t>
            </w:r>
          </w:p>
        </w:tc>
        <w:tc>
          <w:tcPr>
            <w:tcW w:w="1192" w:type="dxa"/>
            <w:shd w:val="clear" w:color="auto" w:fill="auto"/>
            <w:vAlign w:val="bottom"/>
          </w:tcPr>
          <w:p w14:paraId="07414682" w14:textId="7C372174" w:rsidR="00FA74E6" w:rsidRPr="004B7C49" w:rsidRDefault="00B47EDD"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(18)</w:t>
            </w:r>
          </w:p>
        </w:tc>
        <w:tc>
          <w:tcPr>
            <w:tcW w:w="1193" w:type="dxa"/>
            <w:shd w:val="clear" w:color="auto" w:fill="auto"/>
            <w:vAlign w:val="bottom"/>
          </w:tcPr>
          <w:p w14:paraId="6E3AAE9C" w14:textId="228B8836" w:rsidR="00FA74E6" w:rsidRPr="004B7C49" w:rsidRDefault="00FA74E6"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(16)</w:t>
            </w:r>
          </w:p>
        </w:tc>
        <w:tc>
          <w:tcPr>
            <w:tcW w:w="1192" w:type="dxa"/>
            <w:shd w:val="clear" w:color="auto" w:fill="auto"/>
            <w:vAlign w:val="bottom"/>
          </w:tcPr>
          <w:p w14:paraId="5C497827" w14:textId="321CC4A9" w:rsidR="00FA74E6" w:rsidRPr="004B7C49" w:rsidRDefault="00B47EDD"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w:t>
            </w:r>
          </w:p>
        </w:tc>
        <w:tc>
          <w:tcPr>
            <w:tcW w:w="1193" w:type="dxa"/>
            <w:vAlign w:val="bottom"/>
          </w:tcPr>
          <w:p w14:paraId="09935626" w14:textId="016A47E7" w:rsidR="00FA74E6" w:rsidRPr="004B7C49" w:rsidRDefault="00FA74E6" w:rsidP="00FA74E6">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w:t>
            </w:r>
          </w:p>
        </w:tc>
      </w:tr>
      <w:tr w:rsidR="00FA74E6" w:rsidRPr="004B7C49" w14:paraId="073FF58A" w14:textId="77777777">
        <w:tc>
          <w:tcPr>
            <w:tcW w:w="4410" w:type="dxa"/>
          </w:tcPr>
          <w:p w14:paraId="2C5E8C69" w14:textId="7849C4A2" w:rsidR="00FA74E6" w:rsidRPr="004B7C49" w:rsidRDefault="00FA74E6" w:rsidP="00FA74E6">
            <w:pPr>
              <w:spacing w:line="380" w:lineRule="exact"/>
              <w:ind w:left="222" w:right="-43" w:hanging="222"/>
              <w:jc w:val="left"/>
              <w:rPr>
                <w:rFonts w:ascii="Arial" w:hAnsi="Arial" w:cs="Arial"/>
                <w:sz w:val="22"/>
                <w:szCs w:val="22"/>
              </w:rPr>
            </w:pPr>
            <w:r w:rsidRPr="004B7C49">
              <w:rPr>
                <w:rFonts w:ascii="Arial" w:hAnsi="Arial" w:cs="Arial"/>
                <w:sz w:val="22"/>
                <w:szCs w:val="22"/>
              </w:rPr>
              <w:t>Deferred tax, net</w:t>
            </w:r>
          </w:p>
        </w:tc>
        <w:tc>
          <w:tcPr>
            <w:tcW w:w="1192" w:type="dxa"/>
            <w:shd w:val="clear" w:color="auto" w:fill="auto"/>
            <w:vAlign w:val="bottom"/>
          </w:tcPr>
          <w:p w14:paraId="423D6432" w14:textId="667E912B" w:rsidR="00FA74E6" w:rsidRPr="004B7C49" w:rsidRDefault="00B47EDD"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3,442</w:t>
            </w:r>
          </w:p>
        </w:tc>
        <w:tc>
          <w:tcPr>
            <w:tcW w:w="1193" w:type="dxa"/>
            <w:shd w:val="clear" w:color="auto" w:fill="auto"/>
            <w:vAlign w:val="bottom"/>
          </w:tcPr>
          <w:p w14:paraId="4839BA04" w14:textId="65551918" w:rsidR="00FA74E6" w:rsidRPr="004B7C49" w:rsidRDefault="00FA74E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2,487</w:t>
            </w:r>
          </w:p>
        </w:tc>
        <w:tc>
          <w:tcPr>
            <w:tcW w:w="1192" w:type="dxa"/>
            <w:shd w:val="clear" w:color="auto" w:fill="auto"/>
            <w:vAlign w:val="bottom"/>
          </w:tcPr>
          <w:p w14:paraId="69A1FBD9" w14:textId="653620FF" w:rsidR="00FA74E6" w:rsidRPr="004B7C49" w:rsidRDefault="00B47EDD"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3,291</w:t>
            </w:r>
          </w:p>
        </w:tc>
        <w:tc>
          <w:tcPr>
            <w:tcW w:w="1193" w:type="dxa"/>
          </w:tcPr>
          <w:p w14:paraId="0647B038" w14:textId="62DEB4DD" w:rsidR="00FA74E6" w:rsidRPr="004B7C49" w:rsidRDefault="00FA74E6" w:rsidP="00FA74E6">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1,907</w:t>
            </w:r>
          </w:p>
        </w:tc>
      </w:tr>
    </w:tbl>
    <w:p w14:paraId="493851A3" w14:textId="1A80CEBB" w:rsidR="00F576DF" w:rsidRPr="004B7C49" w:rsidRDefault="00F576DF" w:rsidP="00F576DF">
      <w:pPr>
        <w:rPr>
          <w:rFonts w:ascii="Arial" w:hAnsi="Arial" w:cs="Arial"/>
          <w:sz w:val="22"/>
          <w:szCs w:val="22"/>
        </w:rPr>
        <w:sectPr w:rsidR="00F576DF" w:rsidRPr="004B7C49" w:rsidSect="00120E2E">
          <w:headerReference w:type="even" r:id="rId17"/>
          <w:footerReference w:type="even" r:id="rId18"/>
          <w:headerReference w:type="first" r:id="rId19"/>
          <w:footerReference w:type="first" r:id="rId20"/>
          <w:pgSz w:w="11909" w:h="16834" w:code="9"/>
          <w:pgMar w:top="1872" w:right="1080" w:bottom="1080" w:left="1339" w:header="576" w:footer="576" w:gutter="0"/>
          <w:cols w:space="720"/>
          <w:docGrid w:linePitch="272"/>
        </w:sectPr>
      </w:pPr>
    </w:p>
    <w:p w14:paraId="100546D8" w14:textId="4A609B23" w:rsidR="00290DAD" w:rsidRPr="004B7C49" w:rsidRDefault="00E061C5" w:rsidP="00861362">
      <w:pPr>
        <w:pStyle w:val="BodyText"/>
        <w:tabs>
          <w:tab w:val="left" w:pos="9630"/>
        </w:tabs>
        <w:spacing w:before="120" w:line="380" w:lineRule="exact"/>
        <w:ind w:left="547" w:right="115"/>
        <w:rPr>
          <w:rFonts w:ascii="Arial" w:hAnsi="Arial" w:cs="Arial"/>
          <w:sz w:val="22"/>
          <w:szCs w:val="22"/>
        </w:rPr>
      </w:pPr>
      <w:r w:rsidRPr="004B7C49">
        <w:rPr>
          <w:rFonts w:ascii="Arial" w:hAnsi="Arial" w:cs="Arial"/>
          <w:sz w:val="22"/>
          <w:szCs w:val="22"/>
        </w:rPr>
        <w:lastRenderedPageBreak/>
        <w:t xml:space="preserve">The movements in deferred tax assets and liabilities during the year </w:t>
      </w:r>
      <w:r w:rsidR="00875297" w:rsidRPr="004B7C49">
        <w:rPr>
          <w:rFonts w:ascii="Arial" w:hAnsi="Arial" w:cs="Arial"/>
          <w:sz w:val="22"/>
          <w:szCs w:val="22"/>
          <w:lang w:val="en-US"/>
        </w:rPr>
        <w:t>are</w:t>
      </w:r>
      <w:r w:rsidRPr="004B7C49">
        <w:rPr>
          <w:rFonts w:ascii="Arial" w:hAnsi="Arial" w:cs="Arial"/>
          <w:sz w:val="22"/>
          <w:szCs w:val="22"/>
        </w:rPr>
        <w:t xml:space="preserve"> as follows:</w:t>
      </w:r>
    </w:p>
    <w:tbl>
      <w:tblPr>
        <w:tblW w:w="4942" w:type="pct"/>
        <w:tblInd w:w="450" w:type="dxa"/>
        <w:tblLayout w:type="fixed"/>
        <w:tblLook w:val="0000" w:firstRow="0" w:lastRow="0" w:firstColumn="0" w:lastColumn="0" w:noHBand="0" w:noVBand="0"/>
      </w:tblPr>
      <w:tblGrid>
        <w:gridCol w:w="2603"/>
        <w:gridCol w:w="1152"/>
        <w:gridCol w:w="1163"/>
        <w:gridCol w:w="1168"/>
        <w:gridCol w:w="1165"/>
        <w:gridCol w:w="1163"/>
        <w:gridCol w:w="1165"/>
        <w:gridCol w:w="1165"/>
        <w:gridCol w:w="1165"/>
        <w:gridCol w:w="1165"/>
        <w:gridCol w:w="1174"/>
      </w:tblGrid>
      <w:tr w:rsidR="00FA74E6" w:rsidRPr="004B7C49" w14:paraId="18638237" w14:textId="77777777" w:rsidTr="00FA74E6">
        <w:tc>
          <w:tcPr>
            <w:tcW w:w="913" w:type="pct"/>
            <w:vAlign w:val="bottom"/>
          </w:tcPr>
          <w:p w14:paraId="51F79C35" w14:textId="77777777" w:rsidR="00FA74E6" w:rsidRPr="004B7C49" w:rsidRDefault="00FA74E6" w:rsidP="00861362">
            <w:pPr>
              <w:spacing w:line="320" w:lineRule="exact"/>
              <w:ind w:left="-101"/>
              <w:jc w:val="thaiDistribute"/>
              <w:rPr>
                <w:rFonts w:ascii="Arial" w:eastAsia="Arial Unicode MS" w:hAnsi="Arial" w:cs="Arial"/>
                <w:sz w:val="16"/>
                <w:szCs w:val="16"/>
              </w:rPr>
            </w:pPr>
          </w:p>
        </w:tc>
        <w:tc>
          <w:tcPr>
            <w:tcW w:w="4087" w:type="pct"/>
            <w:gridSpan w:val="10"/>
          </w:tcPr>
          <w:p w14:paraId="23308B7A" w14:textId="10719C15" w:rsidR="00FA74E6" w:rsidRPr="004B7C49" w:rsidRDefault="00FA74E6" w:rsidP="00861362">
            <w:pPr>
              <w:pStyle w:val="Header"/>
              <w:tabs>
                <w:tab w:val="clear" w:pos="4153"/>
              </w:tabs>
              <w:spacing w:line="320" w:lineRule="exact"/>
              <w:jc w:val="right"/>
              <w:rPr>
                <w:rFonts w:ascii="Arial" w:eastAsia="Arial Unicode MS" w:hAnsi="Arial" w:cs="Arial"/>
                <w:sz w:val="16"/>
                <w:szCs w:val="16"/>
                <w:cs/>
              </w:rPr>
            </w:pPr>
            <w:r w:rsidRPr="004B7C49">
              <w:rPr>
                <w:rFonts w:ascii="Arial" w:hAnsi="Arial" w:cs="Arial"/>
                <w:sz w:val="16"/>
                <w:szCs w:val="16"/>
              </w:rPr>
              <w:t>(Unit: Million Baht)</w:t>
            </w:r>
          </w:p>
        </w:tc>
      </w:tr>
      <w:tr w:rsidR="008E4F9E" w:rsidRPr="004B7C49" w14:paraId="14B505A9" w14:textId="77777777" w:rsidTr="008E4F9E">
        <w:tc>
          <w:tcPr>
            <w:tcW w:w="913" w:type="pct"/>
            <w:vAlign w:val="bottom"/>
          </w:tcPr>
          <w:p w14:paraId="3C8748FA" w14:textId="77777777" w:rsidR="00290DAD" w:rsidRPr="004B7C49" w:rsidRDefault="00290DAD" w:rsidP="00861362">
            <w:pPr>
              <w:spacing w:line="320" w:lineRule="exact"/>
              <w:ind w:left="-101"/>
              <w:jc w:val="thaiDistribute"/>
              <w:rPr>
                <w:rFonts w:ascii="Arial" w:eastAsia="Arial Unicode MS" w:hAnsi="Arial" w:cs="Arial"/>
                <w:sz w:val="16"/>
                <w:szCs w:val="16"/>
              </w:rPr>
            </w:pPr>
          </w:p>
        </w:tc>
        <w:tc>
          <w:tcPr>
            <w:tcW w:w="4087" w:type="pct"/>
            <w:gridSpan w:val="10"/>
          </w:tcPr>
          <w:p w14:paraId="2D078639" w14:textId="2DF7FE7E" w:rsidR="00290DAD" w:rsidRPr="004B7C49" w:rsidRDefault="00F74B1B"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Consolidated financial statements</w:t>
            </w:r>
          </w:p>
        </w:tc>
      </w:tr>
      <w:tr w:rsidR="008E4F9E" w:rsidRPr="004B7C49" w14:paraId="09DE9450" w14:textId="77777777" w:rsidTr="00FA74E6">
        <w:tc>
          <w:tcPr>
            <w:tcW w:w="913" w:type="pct"/>
            <w:vAlign w:val="bottom"/>
          </w:tcPr>
          <w:p w14:paraId="7FA6ECC6" w14:textId="77777777" w:rsidR="00290DAD" w:rsidRPr="004B7C49" w:rsidRDefault="00290DAD" w:rsidP="00861362">
            <w:pPr>
              <w:spacing w:line="320" w:lineRule="exact"/>
              <w:ind w:left="-101"/>
              <w:jc w:val="thaiDistribute"/>
              <w:rPr>
                <w:rFonts w:ascii="Arial" w:eastAsia="Arial Unicode MS" w:hAnsi="Arial" w:cs="Arial"/>
                <w:sz w:val="16"/>
                <w:szCs w:val="16"/>
              </w:rPr>
            </w:pPr>
          </w:p>
        </w:tc>
        <w:tc>
          <w:tcPr>
            <w:tcW w:w="404" w:type="pct"/>
            <w:vMerge w:val="restart"/>
            <w:vAlign w:val="bottom"/>
          </w:tcPr>
          <w:p w14:paraId="716780F6"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Employee</w:t>
            </w:r>
          </w:p>
          <w:p w14:paraId="2ACB47FE"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cs/>
              </w:rPr>
            </w:pPr>
            <w:r w:rsidRPr="004B7C49">
              <w:rPr>
                <w:rFonts w:ascii="Arial" w:hAnsi="Arial" w:cs="Arial"/>
                <w:sz w:val="16"/>
                <w:szCs w:val="16"/>
                <w:lang w:val="en-GB"/>
              </w:rPr>
              <w:t>benefit</w:t>
            </w:r>
          </w:p>
          <w:p w14:paraId="73566698" w14:textId="5395A108"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lang w:val="en-GB"/>
              </w:rPr>
              <w:t>obligation</w:t>
            </w:r>
          </w:p>
        </w:tc>
        <w:tc>
          <w:tcPr>
            <w:tcW w:w="408" w:type="pct"/>
            <w:vMerge w:val="restart"/>
            <w:vAlign w:val="bottom"/>
          </w:tcPr>
          <w:p w14:paraId="3D024EF2"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p>
          <w:p w14:paraId="1C9B76D4"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Impairment</w:t>
            </w:r>
          </w:p>
          <w:p w14:paraId="132A5F7C"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losses</w:t>
            </w:r>
          </w:p>
          <w:p w14:paraId="54AACD8D" w14:textId="5B9DE1ED"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lang w:val="en-GB"/>
              </w:rPr>
              <w:t>on assets</w:t>
            </w:r>
          </w:p>
        </w:tc>
        <w:tc>
          <w:tcPr>
            <w:tcW w:w="410" w:type="pct"/>
            <w:vMerge w:val="restart"/>
            <w:vAlign w:val="bottom"/>
          </w:tcPr>
          <w:p w14:paraId="0732F466"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p>
          <w:p w14:paraId="58ED6F65" w14:textId="77777777" w:rsidR="006E34D3" w:rsidRPr="004B7C49" w:rsidRDefault="006E34D3" w:rsidP="00861362">
            <w:pPr>
              <w:pStyle w:val="Header"/>
              <w:pBdr>
                <w:bottom w:val="single" w:sz="4" w:space="1" w:color="auto"/>
              </w:pBdr>
              <w:spacing w:line="320" w:lineRule="exact"/>
              <w:jc w:val="center"/>
              <w:rPr>
                <w:rFonts w:ascii="Arial" w:hAnsi="Arial" w:cs="Arial"/>
                <w:sz w:val="16"/>
                <w:szCs w:val="16"/>
                <w:lang w:val="en-US"/>
              </w:rPr>
            </w:pPr>
            <w:r w:rsidRPr="004B7C49">
              <w:rPr>
                <w:rFonts w:ascii="Arial" w:hAnsi="Arial" w:cs="Arial"/>
                <w:sz w:val="16"/>
                <w:szCs w:val="16"/>
                <w:lang w:val="en-US"/>
              </w:rPr>
              <w:t xml:space="preserve">Unused </w:t>
            </w:r>
          </w:p>
          <w:p w14:paraId="0C3F2BE5" w14:textId="772C5797" w:rsidR="00290DAD" w:rsidRPr="004B7C49" w:rsidRDefault="006E34D3"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lang w:val="en-US"/>
              </w:rPr>
              <w:t>t</w:t>
            </w:r>
            <w:r w:rsidR="00290DAD" w:rsidRPr="004B7C49">
              <w:rPr>
                <w:rFonts w:ascii="Arial" w:hAnsi="Arial" w:cs="Arial"/>
                <w:sz w:val="16"/>
                <w:szCs w:val="16"/>
              </w:rPr>
              <w:t>ax losses</w:t>
            </w:r>
          </w:p>
        </w:tc>
        <w:tc>
          <w:tcPr>
            <w:tcW w:w="409" w:type="pct"/>
            <w:vMerge w:val="restart"/>
            <w:vAlign w:val="bottom"/>
          </w:tcPr>
          <w:p w14:paraId="7A6BED15"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p>
          <w:p w14:paraId="19733684"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r w:rsidRPr="004B7C49">
              <w:rPr>
                <w:rFonts w:ascii="Arial" w:hAnsi="Arial" w:cs="Arial"/>
                <w:sz w:val="16"/>
                <w:szCs w:val="16"/>
              </w:rPr>
              <w:t>Lease</w:t>
            </w:r>
          </w:p>
          <w:p w14:paraId="444F5563" w14:textId="73FF3167"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liabilities</w:t>
            </w:r>
          </w:p>
        </w:tc>
        <w:tc>
          <w:tcPr>
            <w:tcW w:w="408" w:type="pct"/>
            <w:vMerge w:val="restart"/>
            <w:vAlign w:val="bottom"/>
          </w:tcPr>
          <w:p w14:paraId="35FC1767"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p>
          <w:p w14:paraId="231AAB61"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r w:rsidRPr="004B7C49">
              <w:rPr>
                <w:rFonts w:ascii="Arial" w:hAnsi="Arial" w:cs="Arial"/>
                <w:sz w:val="16"/>
                <w:szCs w:val="16"/>
              </w:rPr>
              <w:t>Cash flow</w:t>
            </w:r>
          </w:p>
          <w:p w14:paraId="5F126F70" w14:textId="512D5D5D"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hedges</w:t>
            </w:r>
          </w:p>
        </w:tc>
        <w:tc>
          <w:tcPr>
            <w:tcW w:w="409" w:type="pct"/>
            <w:vMerge w:val="restart"/>
            <w:vAlign w:val="bottom"/>
          </w:tcPr>
          <w:p w14:paraId="09BDC428" w14:textId="77777777" w:rsidR="00290DAD" w:rsidRPr="004B7C49" w:rsidRDefault="00290DAD" w:rsidP="00861362">
            <w:pPr>
              <w:pStyle w:val="Header"/>
              <w:pBdr>
                <w:bottom w:val="single" w:sz="4" w:space="1" w:color="auto"/>
              </w:pBdr>
              <w:spacing w:line="320" w:lineRule="exact"/>
              <w:jc w:val="center"/>
              <w:rPr>
                <w:rFonts w:ascii="Arial" w:hAnsi="Arial" w:cs="Arial"/>
                <w:sz w:val="16"/>
                <w:szCs w:val="16"/>
              </w:rPr>
            </w:pPr>
          </w:p>
          <w:p w14:paraId="501AE2A2" w14:textId="30823ED1" w:rsidR="00290DAD" w:rsidRPr="004B7C49" w:rsidRDefault="00290DAD" w:rsidP="00861362">
            <w:pPr>
              <w:pStyle w:val="Header"/>
              <w:pBdr>
                <w:bottom w:val="single" w:sz="4" w:space="1" w:color="auto"/>
              </w:pBdr>
              <w:spacing w:line="320" w:lineRule="exact"/>
              <w:jc w:val="center"/>
              <w:rPr>
                <w:rFonts w:ascii="Arial" w:hAnsi="Arial" w:cs="Arial"/>
                <w:sz w:val="16"/>
                <w:szCs w:val="16"/>
              </w:rPr>
            </w:pPr>
            <w:r w:rsidRPr="004B7C49">
              <w:rPr>
                <w:rFonts w:ascii="Arial" w:hAnsi="Arial" w:cs="Arial"/>
                <w:sz w:val="16"/>
                <w:szCs w:val="16"/>
              </w:rPr>
              <w:t>Borrowing</w:t>
            </w:r>
          </w:p>
          <w:p w14:paraId="64741869" w14:textId="32755238"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cost</w:t>
            </w:r>
          </w:p>
        </w:tc>
        <w:tc>
          <w:tcPr>
            <w:tcW w:w="409" w:type="pct"/>
            <w:vMerge w:val="restart"/>
            <w:vAlign w:val="bottom"/>
          </w:tcPr>
          <w:p w14:paraId="01A13085" w14:textId="0FB0B5D0" w:rsidR="00290DAD" w:rsidRPr="004B7C49" w:rsidRDefault="00290DAD" w:rsidP="00861362">
            <w:pPr>
              <w:pStyle w:val="Header"/>
              <w:pBdr>
                <w:bottom w:val="single" w:sz="4" w:space="1" w:color="auto"/>
              </w:pBdr>
              <w:spacing w:line="320" w:lineRule="exact"/>
              <w:jc w:val="center"/>
              <w:rPr>
                <w:rFonts w:ascii="Arial" w:hAnsi="Arial" w:cs="Arial"/>
                <w:sz w:val="16"/>
                <w:szCs w:val="16"/>
              </w:rPr>
            </w:pPr>
            <w:r w:rsidRPr="004B7C49">
              <w:rPr>
                <w:rFonts w:ascii="Arial" w:hAnsi="Arial" w:cs="Arial"/>
                <w:sz w:val="16"/>
                <w:szCs w:val="16"/>
              </w:rPr>
              <w:t>Loss from</w:t>
            </w:r>
          </w:p>
          <w:p w14:paraId="648E9A11" w14:textId="1CFE7E12" w:rsidR="00290DAD" w:rsidRPr="004B7C49" w:rsidRDefault="00290DAD" w:rsidP="00861362">
            <w:pPr>
              <w:pStyle w:val="Header"/>
              <w:pBdr>
                <w:bottom w:val="single" w:sz="4" w:space="1" w:color="auto"/>
              </w:pBdr>
              <w:spacing w:line="320" w:lineRule="exact"/>
              <w:jc w:val="center"/>
              <w:rPr>
                <w:rFonts w:ascii="Arial" w:hAnsi="Arial" w:cs="Arial"/>
                <w:sz w:val="16"/>
                <w:szCs w:val="16"/>
              </w:rPr>
            </w:pPr>
            <w:r w:rsidRPr="004B7C49">
              <w:rPr>
                <w:rFonts w:ascii="Arial" w:hAnsi="Arial" w:cs="Arial"/>
                <w:sz w:val="16"/>
                <w:szCs w:val="16"/>
              </w:rPr>
              <w:t>exchange rate</w:t>
            </w:r>
            <w:r w:rsidR="008E4F9E" w:rsidRPr="004B7C49">
              <w:rPr>
                <w:rFonts w:ascii="Arial" w:hAnsi="Arial" w:cs="Arial"/>
                <w:sz w:val="16"/>
                <w:szCs w:val="16"/>
                <w:lang w:val="en-US"/>
              </w:rPr>
              <w:t xml:space="preserve"> </w:t>
            </w:r>
            <w:r w:rsidRPr="004B7C49">
              <w:rPr>
                <w:rFonts w:ascii="Arial" w:hAnsi="Arial" w:cs="Arial"/>
                <w:sz w:val="16"/>
                <w:szCs w:val="16"/>
              </w:rPr>
              <w:t>in construction</w:t>
            </w:r>
          </w:p>
          <w:p w14:paraId="46D7103C" w14:textId="4DB962FE" w:rsidR="00290DAD" w:rsidRPr="004B7C49" w:rsidRDefault="00290DAD" w:rsidP="00861362">
            <w:pPr>
              <w:pStyle w:val="Header"/>
              <w:pBdr>
                <w:bottom w:val="single" w:sz="4" w:space="1" w:color="auto"/>
              </w:pBdr>
              <w:spacing w:line="320" w:lineRule="exact"/>
              <w:jc w:val="center"/>
              <w:rPr>
                <w:rFonts w:ascii="Arial" w:eastAsia="Arial Unicode MS" w:hAnsi="Arial" w:cs="Arial"/>
                <w:spacing w:val="-6"/>
                <w:sz w:val="16"/>
                <w:szCs w:val="16"/>
              </w:rPr>
            </w:pPr>
            <w:r w:rsidRPr="004B7C49">
              <w:rPr>
                <w:rFonts w:ascii="Arial" w:hAnsi="Arial" w:cs="Arial"/>
                <w:sz w:val="16"/>
                <w:szCs w:val="16"/>
              </w:rPr>
              <w:t>in progress</w:t>
            </w:r>
          </w:p>
        </w:tc>
        <w:tc>
          <w:tcPr>
            <w:tcW w:w="409" w:type="pct"/>
            <w:vMerge w:val="restart"/>
          </w:tcPr>
          <w:p w14:paraId="3653656C" w14:textId="68B2EF7F" w:rsidR="00A20C54" w:rsidRPr="004B7C49" w:rsidRDefault="0061240D" w:rsidP="00861362">
            <w:pPr>
              <w:pStyle w:val="Header"/>
              <w:pBdr>
                <w:bottom w:val="single" w:sz="4" w:space="1" w:color="auto"/>
              </w:pBdr>
              <w:spacing w:line="320" w:lineRule="exact"/>
              <w:jc w:val="center"/>
              <w:rPr>
                <w:rFonts w:ascii="Arial" w:hAnsi="Arial" w:cs="Arial"/>
                <w:sz w:val="16"/>
                <w:szCs w:val="16"/>
              </w:rPr>
            </w:pPr>
            <w:proofErr w:type="spellStart"/>
            <w:r w:rsidRPr="004B7C49">
              <w:rPr>
                <w:rFonts w:ascii="Arial" w:hAnsi="Arial" w:cs="Arial"/>
                <w:sz w:val="16"/>
                <w:szCs w:val="16"/>
              </w:rPr>
              <w:t>Unrealised</w:t>
            </w:r>
            <w:proofErr w:type="spellEnd"/>
            <w:r w:rsidRPr="004B7C49">
              <w:rPr>
                <w:rFonts w:ascii="Arial" w:hAnsi="Arial" w:cs="Arial"/>
                <w:sz w:val="16"/>
                <w:szCs w:val="16"/>
              </w:rPr>
              <w:t xml:space="preserve"> </w:t>
            </w:r>
            <w:r w:rsidR="00237D3F" w:rsidRPr="004B7C49">
              <w:rPr>
                <w:rFonts w:ascii="Arial" w:hAnsi="Arial" w:cs="Arial"/>
                <w:sz w:val="16"/>
                <w:szCs w:val="16"/>
              </w:rPr>
              <w:t>loss</w:t>
            </w:r>
            <w:r w:rsidRPr="004B7C49">
              <w:rPr>
                <w:rFonts w:ascii="Arial" w:hAnsi="Arial" w:cs="Arial"/>
                <w:sz w:val="16"/>
                <w:szCs w:val="16"/>
              </w:rPr>
              <w:t xml:space="preserve"> on changes in fair value of investment</w:t>
            </w:r>
            <w:r w:rsidRPr="004B7C49">
              <w:rPr>
                <w:rFonts w:ascii="Arial" w:hAnsi="Arial" w:cs="Arial"/>
                <w:sz w:val="16"/>
                <w:szCs w:val="16"/>
                <w:cs/>
              </w:rPr>
              <w:t xml:space="preserve"> </w:t>
            </w:r>
            <w:r w:rsidRPr="004B7C49">
              <w:rPr>
                <w:rFonts w:ascii="Arial" w:hAnsi="Arial" w:cs="Arial"/>
                <w:sz w:val="16"/>
                <w:szCs w:val="16"/>
              </w:rPr>
              <w:t>FVOCI</w:t>
            </w:r>
          </w:p>
        </w:tc>
        <w:tc>
          <w:tcPr>
            <w:tcW w:w="409" w:type="pct"/>
            <w:vMerge w:val="restart"/>
            <w:vAlign w:val="bottom"/>
          </w:tcPr>
          <w:p w14:paraId="4396A803" w14:textId="25909290"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Others</w:t>
            </w:r>
          </w:p>
        </w:tc>
        <w:tc>
          <w:tcPr>
            <w:tcW w:w="412" w:type="pct"/>
            <w:vMerge w:val="restart"/>
            <w:vAlign w:val="bottom"/>
          </w:tcPr>
          <w:p w14:paraId="05B8493E" w14:textId="12F3DD6C" w:rsidR="00290DAD" w:rsidRPr="004B7C49" w:rsidRDefault="00290DAD"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Total</w:t>
            </w:r>
          </w:p>
        </w:tc>
      </w:tr>
      <w:tr w:rsidR="008E4F9E" w:rsidRPr="004B7C49" w14:paraId="6A1AE2A3" w14:textId="77777777" w:rsidTr="00FA74E6">
        <w:tc>
          <w:tcPr>
            <w:tcW w:w="913" w:type="pct"/>
            <w:vAlign w:val="bottom"/>
          </w:tcPr>
          <w:p w14:paraId="3AEC6ACC" w14:textId="77777777" w:rsidR="00290DAD" w:rsidRPr="004B7C49" w:rsidRDefault="00290DAD" w:rsidP="00861362">
            <w:pPr>
              <w:spacing w:line="320" w:lineRule="exact"/>
              <w:ind w:left="-101"/>
              <w:jc w:val="thaiDistribute"/>
              <w:rPr>
                <w:rFonts w:ascii="Arial" w:eastAsia="Arial Unicode MS" w:hAnsi="Arial" w:cs="Arial"/>
                <w:sz w:val="16"/>
                <w:szCs w:val="16"/>
              </w:rPr>
            </w:pPr>
          </w:p>
        </w:tc>
        <w:tc>
          <w:tcPr>
            <w:tcW w:w="404" w:type="pct"/>
            <w:vMerge/>
          </w:tcPr>
          <w:p w14:paraId="1AC9F49F" w14:textId="77777777" w:rsidR="00290DAD" w:rsidRPr="004B7C49" w:rsidRDefault="00290DAD" w:rsidP="00861362">
            <w:pPr>
              <w:pStyle w:val="Header"/>
              <w:spacing w:line="320" w:lineRule="exact"/>
              <w:jc w:val="center"/>
              <w:rPr>
                <w:rFonts w:ascii="Arial" w:eastAsia="Arial Unicode MS" w:hAnsi="Arial" w:cs="Arial"/>
                <w:sz w:val="16"/>
                <w:szCs w:val="16"/>
                <w:cs/>
              </w:rPr>
            </w:pPr>
          </w:p>
        </w:tc>
        <w:tc>
          <w:tcPr>
            <w:tcW w:w="408" w:type="pct"/>
            <w:vMerge/>
            <w:vAlign w:val="bottom"/>
          </w:tcPr>
          <w:p w14:paraId="50BA2970" w14:textId="77777777" w:rsidR="00290DAD" w:rsidRPr="004B7C49" w:rsidRDefault="00290DAD" w:rsidP="00861362">
            <w:pPr>
              <w:pStyle w:val="Header"/>
              <w:spacing w:line="320" w:lineRule="exact"/>
              <w:jc w:val="center"/>
              <w:rPr>
                <w:rFonts w:ascii="Arial" w:eastAsia="Arial Unicode MS" w:hAnsi="Arial" w:cs="Arial"/>
                <w:sz w:val="16"/>
                <w:szCs w:val="16"/>
              </w:rPr>
            </w:pPr>
          </w:p>
        </w:tc>
        <w:tc>
          <w:tcPr>
            <w:tcW w:w="410" w:type="pct"/>
            <w:vMerge/>
          </w:tcPr>
          <w:p w14:paraId="10D497F0" w14:textId="77777777" w:rsidR="00290DAD" w:rsidRPr="004B7C49" w:rsidRDefault="00290DAD" w:rsidP="00861362">
            <w:pPr>
              <w:pStyle w:val="Header"/>
              <w:spacing w:line="320" w:lineRule="exact"/>
              <w:jc w:val="center"/>
              <w:rPr>
                <w:rFonts w:ascii="Arial" w:eastAsia="Arial Unicode MS" w:hAnsi="Arial" w:cs="Arial"/>
                <w:sz w:val="16"/>
                <w:szCs w:val="16"/>
              </w:rPr>
            </w:pPr>
          </w:p>
        </w:tc>
        <w:tc>
          <w:tcPr>
            <w:tcW w:w="409" w:type="pct"/>
            <w:vMerge/>
          </w:tcPr>
          <w:p w14:paraId="46D59B64" w14:textId="77777777" w:rsidR="00290DAD" w:rsidRPr="004B7C49" w:rsidRDefault="00290DAD" w:rsidP="00861362">
            <w:pPr>
              <w:pStyle w:val="Header"/>
              <w:spacing w:line="320" w:lineRule="exact"/>
              <w:jc w:val="center"/>
              <w:rPr>
                <w:rFonts w:ascii="Arial" w:eastAsia="Arial Unicode MS" w:hAnsi="Arial" w:cs="Arial"/>
                <w:sz w:val="16"/>
                <w:szCs w:val="16"/>
              </w:rPr>
            </w:pPr>
          </w:p>
        </w:tc>
        <w:tc>
          <w:tcPr>
            <w:tcW w:w="408" w:type="pct"/>
            <w:vMerge/>
          </w:tcPr>
          <w:p w14:paraId="0BB736EE" w14:textId="77777777" w:rsidR="00290DAD" w:rsidRPr="004B7C49" w:rsidRDefault="00290DAD" w:rsidP="00861362">
            <w:pPr>
              <w:pStyle w:val="Header"/>
              <w:spacing w:line="320" w:lineRule="exact"/>
              <w:jc w:val="center"/>
              <w:rPr>
                <w:rFonts w:ascii="Arial" w:eastAsia="Arial Unicode MS" w:hAnsi="Arial" w:cs="Arial"/>
                <w:sz w:val="16"/>
                <w:szCs w:val="16"/>
              </w:rPr>
            </w:pPr>
          </w:p>
        </w:tc>
        <w:tc>
          <w:tcPr>
            <w:tcW w:w="409" w:type="pct"/>
            <w:vMerge/>
          </w:tcPr>
          <w:p w14:paraId="0EC2F5A5" w14:textId="77777777" w:rsidR="00290DAD" w:rsidRPr="004B7C49" w:rsidRDefault="00290DAD" w:rsidP="00861362">
            <w:pPr>
              <w:pStyle w:val="Header"/>
              <w:spacing w:line="320" w:lineRule="exact"/>
              <w:jc w:val="center"/>
              <w:rPr>
                <w:rFonts w:ascii="Arial" w:eastAsia="Arial Unicode MS" w:hAnsi="Arial" w:cs="Arial"/>
                <w:sz w:val="16"/>
                <w:szCs w:val="16"/>
                <w:cs/>
              </w:rPr>
            </w:pPr>
          </w:p>
        </w:tc>
        <w:tc>
          <w:tcPr>
            <w:tcW w:w="409" w:type="pct"/>
            <w:vMerge/>
          </w:tcPr>
          <w:p w14:paraId="685682B8" w14:textId="77777777" w:rsidR="00290DAD" w:rsidRPr="004B7C49" w:rsidRDefault="00290DAD" w:rsidP="00861362">
            <w:pPr>
              <w:pStyle w:val="Header"/>
              <w:spacing w:line="320" w:lineRule="exact"/>
              <w:jc w:val="center"/>
              <w:rPr>
                <w:rFonts w:ascii="Arial" w:eastAsia="Arial Unicode MS" w:hAnsi="Arial" w:cs="Arial"/>
                <w:sz w:val="16"/>
                <w:szCs w:val="16"/>
              </w:rPr>
            </w:pPr>
          </w:p>
        </w:tc>
        <w:tc>
          <w:tcPr>
            <w:tcW w:w="409" w:type="pct"/>
            <w:vMerge/>
          </w:tcPr>
          <w:p w14:paraId="571EC54A" w14:textId="77777777" w:rsidR="00A20C54" w:rsidRPr="004B7C49" w:rsidRDefault="00A20C54" w:rsidP="00861362">
            <w:pPr>
              <w:pStyle w:val="Header"/>
              <w:spacing w:line="320" w:lineRule="exact"/>
              <w:jc w:val="center"/>
              <w:rPr>
                <w:rFonts w:ascii="Arial" w:eastAsia="Arial Unicode MS" w:hAnsi="Arial" w:cs="Arial"/>
                <w:sz w:val="16"/>
                <w:szCs w:val="16"/>
              </w:rPr>
            </w:pPr>
          </w:p>
        </w:tc>
        <w:tc>
          <w:tcPr>
            <w:tcW w:w="409" w:type="pct"/>
            <w:vMerge/>
            <w:vAlign w:val="bottom"/>
          </w:tcPr>
          <w:p w14:paraId="59E1CD7F" w14:textId="3F4BB9AC" w:rsidR="00290DAD" w:rsidRPr="004B7C49" w:rsidRDefault="00290DAD" w:rsidP="00861362">
            <w:pPr>
              <w:pStyle w:val="Header"/>
              <w:spacing w:line="320" w:lineRule="exact"/>
              <w:jc w:val="center"/>
              <w:rPr>
                <w:rFonts w:ascii="Arial" w:eastAsia="Arial Unicode MS" w:hAnsi="Arial" w:cs="Arial"/>
                <w:sz w:val="16"/>
                <w:szCs w:val="16"/>
              </w:rPr>
            </w:pPr>
          </w:p>
        </w:tc>
        <w:tc>
          <w:tcPr>
            <w:tcW w:w="412" w:type="pct"/>
            <w:vMerge/>
            <w:vAlign w:val="bottom"/>
          </w:tcPr>
          <w:p w14:paraId="46955641" w14:textId="77777777" w:rsidR="00290DAD" w:rsidRPr="004B7C49" w:rsidRDefault="00290DAD" w:rsidP="00861362">
            <w:pPr>
              <w:pStyle w:val="Header"/>
              <w:spacing w:line="320" w:lineRule="exact"/>
              <w:jc w:val="center"/>
              <w:rPr>
                <w:rFonts w:ascii="Arial" w:eastAsia="Arial Unicode MS" w:hAnsi="Arial" w:cs="Arial"/>
                <w:sz w:val="16"/>
                <w:szCs w:val="16"/>
              </w:rPr>
            </w:pPr>
          </w:p>
        </w:tc>
      </w:tr>
      <w:tr w:rsidR="008E4F9E" w:rsidRPr="004B7C49" w14:paraId="737A2D3B" w14:textId="77777777" w:rsidTr="00FA74E6">
        <w:tc>
          <w:tcPr>
            <w:tcW w:w="913" w:type="pct"/>
            <w:vAlign w:val="bottom"/>
          </w:tcPr>
          <w:p w14:paraId="24757E0E" w14:textId="77777777" w:rsidR="00290DAD" w:rsidRPr="004B7C49" w:rsidRDefault="00290DAD" w:rsidP="00861362">
            <w:pPr>
              <w:spacing w:line="320" w:lineRule="exact"/>
              <w:ind w:left="-101"/>
              <w:jc w:val="thaiDistribute"/>
              <w:rPr>
                <w:rFonts w:ascii="Arial" w:eastAsia="Arial Unicode MS" w:hAnsi="Arial" w:cs="Arial"/>
                <w:sz w:val="16"/>
                <w:szCs w:val="16"/>
              </w:rPr>
            </w:pPr>
          </w:p>
        </w:tc>
        <w:tc>
          <w:tcPr>
            <w:tcW w:w="404" w:type="pct"/>
            <w:vMerge/>
          </w:tcPr>
          <w:p w14:paraId="4A7195B5"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8" w:type="pct"/>
            <w:vMerge/>
            <w:vAlign w:val="bottom"/>
          </w:tcPr>
          <w:p w14:paraId="02892A8F"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10" w:type="pct"/>
            <w:vMerge/>
          </w:tcPr>
          <w:p w14:paraId="63324F58"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9" w:type="pct"/>
            <w:vMerge/>
          </w:tcPr>
          <w:p w14:paraId="1C1AC0EF"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8" w:type="pct"/>
            <w:vMerge/>
          </w:tcPr>
          <w:p w14:paraId="496852C3"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9" w:type="pct"/>
            <w:vMerge/>
          </w:tcPr>
          <w:p w14:paraId="423BD6AF"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9" w:type="pct"/>
            <w:vMerge/>
          </w:tcPr>
          <w:p w14:paraId="0CA7DB3B"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09" w:type="pct"/>
            <w:vMerge/>
          </w:tcPr>
          <w:p w14:paraId="39C0D37F" w14:textId="77777777" w:rsidR="00A20C54" w:rsidRPr="004B7C49" w:rsidRDefault="00A20C54" w:rsidP="00861362">
            <w:pPr>
              <w:pStyle w:val="Header"/>
              <w:spacing w:line="320" w:lineRule="exact"/>
              <w:jc w:val="center"/>
              <w:rPr>
                <w:rFonts w:ascii="Arial" w:eastAsia="Arial Unicode MS" w:hAnsi="Arial" w:cs="Arial"/>
                <w:sz w:val="16"/>
                <w:szCs w:val="16"/>
                <w:cs/>
                <w:lang w:val="en-GB"/>
              </w:rPr>
            </w:pPr>
          </w:p>
        </w:tc>
        <w:tc>
          <w:tcPr>
            <w:tcW w:w="409" w:type="pct"/>
            <w:vMerge/>
            <w:vAlign w:val="bottom"/>
          </w:tcPr>
          <w:p w14:paraId="1E92303E" w14:textId="160E32D5" w:rsidR="00290DAD" w:rsidRPr="004B7C49" w:rsidRDefault="00290DAD" w:rsidP="00861362">
            <w:pPr>
              <w:pStyle w:val="Header"/>
              <w:spacing w:line="320" w:lineRule="exact"/>
              <w:jc w:val="center"/>
              <w:rPr>
                <w:rFonts w:ascii="Arial" w:eastAsia="Arial Unicode MS" w:hAnsi="Arial" w:cs="Arial"/>
                <w:sz w:val="16"/>
                <w:szCs w:val="16"/>
                <w:cs/>
                <w:lang w:val="en-GB"/>
              </w:rPr>
            </w:pPr>
          </w:p>
        </w:tc>
        <w:tc>
          <w:tcPr>
            <w:tcW w:w="412" w:type="pct"/>
            <w:vMerge/>
            <w:vAlign w:val="bottom"/>
          </w:tcPr>
          <w:p w14:paraId="69516AC6" w14:textId="77777777" w:rsidR="00290DAD" w:rsidRPr="004B7C49" w:rsidRDefault="00290DAD" w:rsidP="00861362">
            <w:pPr>
              <w:pStyle w:val="Header"/>
              <w:spacing w:line="320" w:lineRule="exact"/>
              <w:jc w:val="center"/>
              <w:rPr>
                <w:rFonts w:ascii="Arial" w:eastAsia="Arial Unicode MS" w:hAnsi="Arial" w:cs="Arial"/>
                <w:sz w:val="16"/>
                <w:szCs w:val="16"/>
                <w:cs/>
                <w:lang w:val="en-GB"/>
              </w:rPr>
            </w:pPr>
          </w:p>
        </w:tc>
      </w:tr>
      <w:tr w:rsidR="008E4F9E" w:rsidRPr="004B7C49" w14:paraId="7E48E9AF" w14:textId="77777777" w:rsidTr="00FA74E6">
        <w:tc>
          <w:tcPr>
            <w:tcW w:w="913" w:type="pct"/>
            <w:vAlign w:val="bottom"/>
          </w:tcPr>
          <w:p w14:paraId="31262194" w14:textId="77777777" w:rsidR="00290DAD" w:rsidRPr="004B7C49" w:rsidRDefault="00290DAD" w:rsidP="00861362">
            <w:pPr>
              <w:spacing w:line="320" w:lineRule="exact"/>
              <w:ind w:left="-101"/>
              <w:jc w:val="thaiDistribute"/>
              <w:rPr>
                <w:rFonts w:ascii="Arial" w:eastAsia="Arial Unicode MS" w:hAnsi="Arial" w:cs="Arial"/>
                <w:b/>
                <w:bCs/>
                <w:sz w:val="16"/>
                <w:szCs w:val="16"/>
              </w:rPr>
            </w:pPr>
          </w:p>
        </w:tc>
        <w:tc>
          <w:tcPr>
            <w:tcW w:w="404" w:type="pct"/>
            <w:vMerge/>
          </w:tcPr>
          <w:p w14:paraId="1EE2E909"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08" w:type="pct"/>
            <w:vMerge/>
            <w:vAlign w:val="bottom"/>
          </w:tcPr>
          <w:p w14:paraId="0212AF94"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10" w:type="pct"/>
            <w:vMerge/>
          </w:tcPr>
          <w:p w14:paraId="21E661D0" w14:textId="77777777" w:rsidR="00290DAD" w:rsidRPr="004B7C49" w:rsidRDefault="00290DAD" w:rsidP="00861362">
            <w:pPr>
              <w:pStyle w:val="Header"/>
              <w:spacing w:line="320" w:lineRule="exact"/>
              <w:jc w:val="center"/>
              <w:rPr>
                <w:rFonts w:ascii="Arial" w:eastAsia="Arial Unicode MS" w:hAnsi="Arial" w:cs="Arial"/>
                <w:b/>
                <w:bCs/>
                <w:sz w:val="16"/>
                <w:szCs w:val="16"/>
                <w:cs/>
              </w:rPr>
            </w:pPr>
          </w:p>
        </w:tc>
        <w:tc>
          <w:tcPr>
            <w:tcW w:w="409" w:type="pct"/>
            <w:vMerge/>
          </w:tcPr>
          <w:p w14:paraId="1E432004" w14:textId="77777777" w:rsidR="00290DAD" w:rsidRPr="004B7C49" w:rsidRDefault="00290DAD" w:rsidP="00861362">
            <w:pPr>
              <w:pStyle w:val="Header"/>
              <w:spacing w:line="320" w:lineRule="exact"/>
              <w:jc w:val="center"/>
              <w:rPr>
                <w:rFonts w:ascii="Arial" w:eastAsia="Arial Unicode MS" w:hAnsi="Arial" w:cs="Arial"/>
                <w:b/>
                <w:bCs/>
                <w:sz w:val="16"/>
                <w:szCs w:val="16"/>
                <w:cs/>
              </w:rPr>
            </w:pPr>
          </w:p>
        </w:tc>
        <w:tc>
          <w:tcPr>
            <w:tcW w:w="408" w:type="pct"/>
            <w:vMerge/>
          </w:tcPr>
          <w:p w14:paraId="102FED75"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09" w:type="pct"/>
            <w:vMerge/>
          </w:tcPr>
          <w:p w14:paraId="19B5573B"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09" w:type="pct"/>
            <w:vMerge/>
          </w:tcPr>
          <w:p w14:paraId="5CE02EF9"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09" w:type="pct"/>
            <w:vMerge/>
          </w:tcPr>
          <w:p w14:paraId="159FDCE4" w14:textId="77777777" w:rsidR="00A20C54" w:rsidRPr="004B7C49" w:rsidRDefault="00A20C54" w:rsidP="00861362">
            <w:pPr>
              <w:pStyle w:val="Header"/>
              <w:spacing w:line="320" w:lineRule="exact"/>
              <w:jc w:val="center"/>
              <w:rPr>
                <w:rFonts w:ascii="Arial" w:eastAsia="Arial Unicode MS" w:hAnsi="Arial" w:cs="Arial"/>
                <w:b/>
                <w:bCs/>
                <w:sz w:val="16"/>
                <w:szCs w:val="16"/>
                <w:cs/>
                <w:lang w:val="en-GB"/>
              </w:rPr>
            </w:pPr>
          </w:p>
        </w:tc>
        <w:tc>
          <w:tcPr>
            <w:tcW w:w="409" w:type="pct"/>
            <w:vMerge/>
            <w:vAlign w:val="bottom"/>
          </w:tcPr>
          <w:p w14:paraId="1F76FDAC" w14:textId="38B1BCAC"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c>
          <w:tcPr>
            <w:tcW w:w="412" w:type="pct"/>
            <w:vMerge/>
            <w:vAlign w:val="bottom"/>
          </w:tcPr>
          <w:p w14:paraId="32EE6296" w14:textId="77777777" w:rsidR="00290DAD" w:rsidRPr="004B7C49" w:rsidRDefault="00290DAD" w:rsidP="00861362">
            <w:pPr>
              <w:pStyle w:val="Header"/>
              <w:spacing w:line="320" w:lineRule="exact"/>
              <w:jc w:val="center"/>
              <w:rPr>
                <w:rFonts w:ascii="Arial" w:eastAsia="Arial Unicode MS" w:hAnsi="Arial" w:cs="Arial"/>
                <w:b/>
                <w:bCs/>
                <w:sz w:val="16"/>
                <w:szCs w:val="16"/>
                <w:cs/>
                <w:lang w:val="en-GB"/>
              </w:rPr>
            </w:pPr>
          </w:p>
        </w:tc>
      </w:tr>
      <w:tr w:rsidR="008E4F9E" w:rsidRPr="004B7C49" w14:paraId="70B20F65" w14:textId="77777777" w:rsidTr="00FA74E6">
        <w:tc>
          <w:tcPr>
            <w:tcW w:w="913" w:type="pct"/>
            <w:shd w:val="clear" w:color="auto" w:fill="auto"/>
          </w:tcPr>
          <w:p w14:paraId="4E39CC92" w14:textId="3B9FD185" w:rsidR="00290DAD" w:rsidRPr="004B7C49" w:rsidRDefault="00290DAD" w:rsidP="00861362">
            <w:pPr>
              <w:pStyle w:val="Header"/>
              <w:spacing w:line="320" w:lineRule="exact"/>
              <w:jc w:val="left"/>
              <w:rPr>
                <w:rFonts w:ascii="Arial" w:eastAsia="Arial Unicode MS" w:hAnsi="Arial" w:cs="Arial"/>
                <w:b/>
                <w:bCs/>
                <w:sz w:val="16"/>
                <w:szCs w:val="16"/>
              </w:rPr>
            </w:pPr>
            <w:r w:rsidRPr="004B7C49">
              <w:rPr>
                <w:rFonts w:ascii="Arial" w:hAnsi="Arial" w:cs="Arial"/>
                <w:b/>
                <w:bCs/>
                <w:sz w:val="16"/>
                <w:szCs w:val="16"/>
              </w:rPr>
              <w:t>Deferred tax assets</w:t>
            </w:r>
          </w:p>
        </w:tc>
        <w:tc>
          <w:tcPr>
            <w:tcW w:w="404" w:type="pct"/>
            <w:shd w:val="clear" w:color="auto" w:fill="auto"/>
            <w:vAlign w:val="center"/>
          </w:tcPr>
          <w:p w14:paraId="1A69C965"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8" w:type="pct"/>
            <w:shd w:val="clear" w:color="auto" w:fill="auto"/>
            <w:vAlign w:val="center"/>
          </w:tcPr>
          <w:p w14:paraId="675FDEB0"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10" w:type="pct"/>
            <w:shd w:val="clear" w:color="auto" w:fill="auto"/>
          </w:tcPr>
          <w:p w14:paraId="63EEEC36"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9" w:type="pct"/>
            <w:shd w:val="clear" w:color="auto" w:fill="auto"/>
          </w:tcPr>
          <w:p w14:paraId="5FE8D17F"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8" w:type="pct"/>
            <w:shd w:val="clear" w:color="auto" w:fill="auto"/>
          </w:tcPr>
          <w:p w14:paraId="01B9D4F9"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9" w:type="pct"/>
            <w:shd w:val="clear" w:color="auto" w:fill="auto"/>
          </w:tcPr>
          <w:p w14:paraId="512C1425"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9" w:type="pct"/>
            <w:shd w:val="clear" w:color="auto" w:fill="auto"/>
          </w:tcPr>
          <w:p w14:paraId="230DB86C"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09" w:type="pct"/>
          </w:tcPr>
          <w:p w14:paraId="466C5572" w14:textId="77777777" w:rsidR="00A20C54" w:rsidRPr="004B7C49" w:rsidRDefault="00A20C54" w:rsidP="00861362">
            <w:pPr>
              <w:pStyle w:val="Header"/>
              <w:spacing w:line="320" w:lineRule="exact"/>
              <w:jc w:val="right"/>
              <w:rPr>
                <w:rFonts w:ascii="Arial" w:eastAsia="Arial Unicode MS" w:hAnsi="Arial" w:cs="Arial"/>
                <w:sz w:val="16"/>
                <w:szCs w:val="16"/>
                <w:lang w:val="en-GB"/>
              </w:rPr>
            </w:pPr>
          </w:p>
        </w:tc>
        <w:tc>
          <w:tcPr>
            <w:tcW w:w="409" w:type="pct"/>
            <w:shd w:val="clear" w:color="auto" w:fill="auto"/>
            <w:vAlign w:val="center"/>
          </w:tcPr>
          <w:p w14:paraId="6068BDB5" w14:textId="37EE2774" w:rsidR="00290DAD" w:rsidRPr="004B7C49" w:rsidRDefault="00290DAD" w:rsidP="00861362">
            <w:pPr>
              <w:pStyle w:val="Header"/>
              <w:spacing w:line="320" w:lineRule="exact"/>
              <w:jc w:val="right"/>
              <w:rPr>
                <w:rFonts w:ascii="Arial" w:eastAsia="Arial Unicode MS" w:hAnsi="Arial" w:cs="Arial"/>
                <w:sz w:val="16"/>
                <w:szCs w:val="16"/>
                <w:lang w:val="en-GB"/>
              </w:rPr>
            </w:pPr>
          </w:p>
        </w:tc>
        <w:tc>
          <w:tcPr>
            <w:tcW w:w="412" w:type="pct"/>
            <w:shd w:val="clear" w:color="auto" w:fill="auto"/>
            <w:vAlign w:val="center"/>
          </w:tcPr>
          <w:p w14:paraId="2D42A49E" w14:textId="77777777" w:rsidR="00290DAD" w:rsidRPr="004B7C49" w:rsidRDefault="00290DAD" w:rsidP="00861362">
            <w:pPr>
              <w:pStyle w:val="Header"/>
              <w:spacing w:line="320" w:lineRule="exact"/>
              <w:jc w:val="right"/>
              <w:rPr>
                <w:rFonts w:ascii="Arial" w:eastAsia="Arial Unicode MS" w:hAnsi="Arial" w:cs="Arial"/>
                <w:sz w:val="16"/>
                <w:szCs w:val="16"/>
                <w:lang w:val="en-GB"/>
              </w:rPr>
            </w:pPr>
          </w:p>
        </w:tc>
      </w:tr>
      <w:tr w:rsidR="00FA74E6" w:rsidRPr="004B7C49" w14:paraId="2793EB5A" w14:textId="77777777" w:rsidTr="00FA74E6">
        <w:tc>
          <w:tcPr>
            <w:tcW w:w="913" w:type="pct"/>
            <w:shd w:val="clear" w:color="auto" w:fill="auto"/>
          </w:tcPr>
          <w:p w14:paraId="7A059943" w14:textId="0BFD0A4C" w:rsidR="00FA74E6" w:rsidRPr="004B7C49" w:rsidRDefault="00FA74E6" w:rsidP="00FA74E6">
            <w:pPr>
              <w:spacing w:line="320" w:lineRule="exact"/>
              <w:jc w:val="left"/>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404" w:type="pct"/>
            <w:shd w:val="clear" w:color="auto" w:fill="auto"/>
            <w:vAlign w:val="bottom"/>
          </w:tcPr>
          <w:p w14:paraId="43D59E0B" w14:textId="5B96F2EF"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560</w:t>
            </w:r>
          </w:p>
        </w:tc>
        <w:tc>
          <w:tcPr>
            <w:tcW w:w="408" w:type="pct"/>
            <w:shd w:val="clear" w:color="auto" w:fill="auto"/>
            <w:vAlign w:val="bottom"/>
          </w:tcPr>
          <w:p w14:paraId="751CEBD4" w14:textId="1F7CF591"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140</w:t>
            </w:r>
          </w:p>
        </w:tc>
        <w:tc>
          <w:tcPr>
            <w:tcW w:w="410" w:type="pct"/>
            <w:shd w:val="clear" w:color="auto" w:fill="auto"/>
            <w:vAlign w:val="bottom"/>
          </w:tcPr>
          <w:p w14:paraId="71900A11" w14:textId="5ACB9B79"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624</w:t>
            </w:r>
          </w:p>
        </w:tc>
        <w:tc>
          <w:tcPr>
            <w:tcW w:w="409" w:type="pct"/>
            <w:shd w:val="clear" w:color="auto" w:fill="auto"/>
            <w:vAlign w:val="bottom"/>
          </w:tcPr>
          <w:p w14:paraId="3DDF174D" w14:textId="508CB3AD"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303</w:t>
            </w:r>
          </w:p>
        </w:tc>
        <w:tc>
          <w:tcPr>
            <w:tcW w:w="408" w:type="pct"/>
            <w:shd w:val="clear" w:color="auto" w:fill="auto"/>
            <w:vAlign w:val="bottom"/>
          </w:tcPr>
          <w:p w14:paraId="328DB8D2" w14:textId="64F5EDF8"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157</w:t>
            </w:r>
          </w:p>
        </w:tc>
        <w:tc>
          <w:tcPr>
            <w:tcW w:w="409" w:type="pct"/>
            <w:shd w:val="clear" w:color="auto" w:fill="auto"/>
            <w:vAlign w:val="bottom"/>
          </w:tcPr>
          <w:p w14:paraId="01F80D96" w14:textId="155B9AC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227</w:t>
            </w:r>
          </w:p>
        </w:tc>
        <w:tc>
          <w:tcPr>
            <w:tcW w:w="409" w:type="pct"/>
            <w:shd w:val="clear" w:color="auto" w:fill="auto"/>
            <w:vAlign w:val="bottom"/>
          </w:tcPr>
          <w:p w14:paraId="242DD6EF" w14:textId="0995D561"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2,498</w:t>
            </w:r>
          </w:p>
        </w:tc>
        <w:tc>
          <w:tcPr>
            <w:tcW w:w="409" w:type="pct"/>
            <w:vAlign w:val="bottom"/>
          </w:tcPr>
          <w:p w14:paraId="121E8246" w14:textId="0E5BCCD9"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0D9B6572" w14:textId="6EE17F40"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77</w:t>
            </w:r>
          </w:p>
        </w:tc>
        <w:tc>
          <w:tcPr>
            <w:tcW w:w="412" w:type="pct"/>
            <w:shd w:val="clear" w:color="auto" w:fill="auto"/>
            <w:vAlign w:val="bottom"/>
          </w:tcPr>
          <w:p w14:paraId="1D8F8FFF" w14:textId="15A9DB9E"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4,586</w:t>
            </w:r>
          </w:p>
        </w:tc>
      </w:tr>
      <w:tr w:rsidR="00FA74E6" w:rsidRPr="004B7C49" w14:paraId="0F798C9F" w14:textId="77777777" w:rsidTr="00FA74E6">
        <w:tc>
          <w:tcPr>
            <w:tcW w:w="913" w:type="pct"/>
            <w:shd w:val="clear" w:color="auto" w:fill="auto"/>
          </w:tcPr>
          <w:p w14:paraId="70B89AA2" w14:textId="7C5BAE69" w:rsidR="00FA74E6" w:rsidRPr="004B7C49" w:rsidRDefault="00FA74E6" w:rsidP="00FA74E6">
            <w:pPr>
              <w:spacing w:line="320" w:lineRule="exact"/>
              <w:ind w:right="-108"/>
              <w:jc w:val="left"/>
              <w:rPr>
                <w:rFonts w:ascii="Arial" w:eastAsia="Arial Unicode MS" w:hAnsi="Arial" w:cs="Arial"/>
                <w:sz w:val="16"/>
                <w:szCs w:val="16"/>
              </w:rPr>
            </w:pPr>
            <w:r w:rsidRPr="004B7C49">
              <w:rPr>
                <w:rFonts w:ascii="Arial" w:hAnsi="Arial" w:cs="Arial"/>
                <w:sz w:val="16"/>
                <w:szCs w:val="16"/>
              </w:rPr>
              <w:t>Charged (credited) to profit or loss</w:t>
            </w:r>
          </w:p>
        </w:tc>
        <w:tc>
          <w:tcPr>
            <w:tcW w:w="404" w:type="pct"/>
            <w:shd w:val="clear" w:color="auto" w:fill="auto"/>
            <w:vAlign w:val="bottom"/>
          </w:tcPr>
          <w:p w14:paraId="751128DE" w14:textId="2CF047B1"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US"/>
              </w:rPr>
              <w:t>(10)</w:t>
            </w:r>
          </w:p>
        </w:tc>
        <w:tc>
          <w:tcPr>
            <w:tcW w:w="408" w:type="pct"/>
            <w:shd w:val="clear" w:color="auto" w:fill="auto"/>
            <w:vAlign w:val="bottom"/>
          </w:tcPr>
          <w:p w14:paraId="2E59BBC5" w14:textId="7711B17B"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(23)</w:t>
            </w:r>
          </w:p>
        </w:tc>
        <w:tc>
          <w:tcPr>
            <w:tcW w:w="410" w:type="pct"/>
            <w:shd w:val="clear" w:color="auto" w:fill="auto"/>
            <w:vAlign w:val="bottom"/>
          </w:tcPr>
          <w:p w14:paraId="4385366E" w14:textId="384B8A2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(182)</w:t>
            </w:r>
          </w:p>
        </w:tc>
        <w:tc>
          <w:tcPr>
            <w:tcW w:w="409" w:type="pct"/>
            <w:shd w:val="clear" w:color="auto" w:fill="auto"/>
            <w:vAlign w:val="bottom"/>
          </w:tcPr>
          <w:p w14:paraId="6885E6D6" w14:textId="19C7A8E6"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17</w:t>
            </w:r>
          </w:p>
        </w:tc>
        <w:tc>
          <w:tcPr>
            <w:tcW w:w="408" w:type="pct"/>
            <w:shd w:val="clear" w:color="auto" w:fill="auto"/>
            <w:vAlign w:val="bottom"/>
          </w:tcPr>
          <w:p w14:paraId="73F58784" w14:textId="7C6E1CC2"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235</w:t>
            </w:r>
          </w:p>
        </w:tc>
        <w:tc>
          <w:tcPr>
            <w:tcW w:w="409" w:type="pct"/>
            <w:shd w:val="clear" w:color="auto" w:fill="auto"/>
            <w:vAlign w:val="bottom"/>
          </w:tcPr>
          <w:p w14:paraId="2D5CC2BF" w14:textId="19D0E43C"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w:t>
            </w:r>
          </w:p>
        </w:tc>
        <w:tc>
          <w:tcPr>
            <w:tcW w:w="409" w:type="pct"/>
            <w:shd w:val="clear" w:color="auto" w:fill="auto"/>
            <w:vAlign w:val="bottom"/>
          </w:tcPr>
          <w:p w14:paraId="5AA7F386" w14:textId="46F1196F"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1C744397" w14:textId="2E3512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78364939" w14:textId="67973409"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55</w:t>
            </w:r>
          </w:p>
        </w:tc>
        <w:tc>
          <w:tcPr>
            <w:tcW w:w="412" w:type="pct"/>
            <w:shd w:val="clear" w:color="auto" w:fill="auto"/>
            <w:vAlign w:val="bottom"/>
          </w:tcPr>
          <w:p w14:paraId="55A3FEF9" w14:textId="51E0F110"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111</w:t>
            </w:r>
          </w:p>
        </w:tc>
      </w:tr>
      <w:tr w:rsidR="00FA74E6" w:rsidRPr="004B7C49" w14:paraId="6CC3D126" w14:textId="77777777" w:rsidTr="00FA74E6">
        <w:tc>
          <w:tcPr>
            <w:tcW w:w="913" w:type="pct"/>
            <w:shd w:val="clear" w:color="auto" w:fill="auto"/>
          </w:tcPr>
          <w:p w14:paraId="59B68013" w14:textId="77777777" w:rsidR="00FA74E6" w:rsidRPr="004B7C49" w:rsidRDefault="00FA74E6" w:rsidP="00FA74E6">
            <w:pPr>
              <w:spacing w:line="320" w:lineRule="exact"/>
              <w:ind w:right="-102"/>
              <w:jc w:val="left"/>
              <w:rPr>
                <w:rFonts w:ascii="Arial" w:hAnsi="Arial" w:cs="Arial"/>
                <w:sz w:val="16"/>
                <w:szCs w:val="16"/>
              </w:rPr>
            </w:pPr>
            <w:r w:rsidRPr="004B7C49">
              <w:rPr>
                <w:rFonts w:ascii="Arial" w:hAnsi="Arial" w:cs="Arial"/>
                <w:sz w:val="16"/>
                <w:szCs w:val="16"/>
              </w:rPr>
              <w:t xml:space="preserve">Charged (credited) to other </w:t>
            </w:r>
          </w:p>
          <w:p w14:paraId="45147465" w14:textId="495C343D" w:rsidR="00FA74E6" w:rsidRPr="004B7C49" w:rsidRDefault="00FA74E6" w:rsidP="00FA74E6">
            <w:pPr>
              <w:spacing w:line="320" w:lineRule="exact"/>
              <w:ind w:right="-102"/>
              <w:jc w:val="left"/>
              <w:rPr>
                <w:rFonts w:ascii="Arial" w:eastAsia="Arial Unicode MS" w:hAnsi="Arial" w:cs="Arial"/>
                <w:sz w:val="16"/>
                <w:szCs w:val="16"/>
                <w:cs/>
              </w:rPr>
            </w:pPr>
            <w:r w:rsidRPr="004B7C49">
              <w:rPr>
                <w:rFonts w:ascii="Arial" w:hAnsi="Arial" w:cs="Arial"/>
                <w:sz w:val="16"/>
                <w:szCs w:val="16"/>
              </w:rPr>
              <w:t xml:space="preserve">   comprehensive income</w:t>
            </w:r>
          </w:p>
        </w:tc>
        <w:tc>
          <w:tcPr>
            <w:tcW w:w="404" w:type="pct"/>
            <w:shd w:val="clear" w:color="auto" w:fill="auto"/>
            <w:vAlign w:val="bottom"/>
          </w:tcPr>
          <w:p w14:paraId="3CC22F38" w14:textId="5D5A76ED"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w:t>
            </w:r>
          </w:p>
        </w:tc>
        <w:tc>
          <w:tcPr>
            <w:tcW w:w="408" w:type="pct"/>
            <w:shd w:val="clear" w:color="auto" w:fill="auto"/>
            <w:vAlign w:val="bottom"/>
          </w:tcPr>
          <w:p w14:paraId="009A39BC" w14:textId="497E6ECE"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37A5923A" w14:textId="1784D57C"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65E785FF" w14:textId="0EEAFDA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7E0C8583" w14:textId="7FA270B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(197)</w:t>
            </w:r>
          </w:p>
        </w:tc>
        <w:tc>
          <w:tcPr>
            <w:tcW w:w="409" w:type="pct"/>
            <w:shd w:val="clear" w:color="auto" w:fill="auto"/>
            <w:vAlign w:val="bottom"/>
          </w:tcPr>
          <w:p w14:paraId="416AF8C9" w14:textId="20090238"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61E87323"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p w14:paraId="3FD71D26" w14:textId="2D95E879"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1A3A225C"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p w14:paraId="0CE8FEC1" w14:textId="4344D181"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3A860463" w14:textId="49554D5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2" w:type="pct"/>
            <w:shd w:val="clear" w:color="auto" w:fill="auto"/>
            <w:vAlign w:val="bottom"/>
          </w:tcPr>
          <w:p w14:paraId="42630BAD" w14:textId="4081B7E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(196)</w:t>
            </w:r>
          </w:p>
        </w:tc>
      </w:tr>
      <w:tr w:rsidR="00FA74E6" w:rsidRPr="004B7C49" w14:paraId="12C6B9BF" w14:textId="77777777" w:rsidTr="00FA74E6">
        <w:tc>
          <w:tcPr>
            <w:tcW w:w="913" w:type="pct"/>
            <w:shd w:val="clear" w:color="auto" w:fill="auto"/>
          </w:tcPr>
          <w:p w14:paraId="7110B9F0" w14:textId="714CF21B" w:rsidR="00FA74E6" w:rsidRPr="004B7C49" w:rsidRDefault="00FA74E6" w:rsidP="00FA74E6">
            <w:pPr>
              <w:spacing w:line="320" w:lineRule="exact"/>
              <w:ind w:right="-102"/>
              <w:jc w:val="left"/>
              <w:rPr>
                <w:rFonts w:ascii="Arial" w:hAnsi="Arial" w:cs="Arial"/>
                <w:sz w:val="16"/>
                <w:szCs w:val="16"/>
              </w:rPr>
            </w:pPr>
            <w:r w:rsidRPr="004B7C49">
              <w:rPr>
                <w:rFonts w:ascii="Arial" w:hAnsi="Arial" w:cs="Arial"/>
                <w:sz w:val="16"/>
                <w:szCs w:val="16"/>
              </w:rPr>
              <w:t>Reclassification</w:t>
            </w:r>
          </w:p>
        </w:tc>
        <w:tc>
          <w:tcPr>
            <w:tcW w:w="404" w:type="pct"/>
            <w:shd w:val="clear" w:color="auto" w:fill="auto"/>
            <w:vAlign w:val="bottom"/>
          </w:tcPr>
          <w:p w14:paraId="29BA3023" w14:textId="7BCED99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66D5839B" w14:textId="077D59A2"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2826C9CC" w14:textId="47FAB8BB"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73184D94" w14:textId="6F853BF6"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066528FF" w14:textId="52F65D45"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71E2666C" w14:textId="4DFC1DA2"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15802862" w14:textId="794FA203"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0D41A83C" w14:textId="57329C4C"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c>
          <w:tcPr>
            <w:tcW w:w="409" w:type="pct"/>
            <w:shd w:val="clear" w:color="auto" w:fill="auto"/>
            <w:vAlign w:val="bottom"/>
          </w:tcPr>
          <w:p w14:paraId="709A07D9" w14:textId="47358C2B"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2" w:type="pct"/>
            <w:shd w:val="clear" w:color="auto" w:fill="auto"/>
            <w:vAlign w:val="bottom"/>
          </w:tcPr>
          <w:p w14:paraId="602BFE46" w14:textId="34C35EDE"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r>
      <w:tr w:rsidR="00FA74E6" w:rsidRPr="004B7C49" w14:paraId="3BBF1BCE" w14:textId="77777777" w:rsidTr="00FA74E6">
        <w:tc>
          <w:tcPr>
            <w:tcW w:w="913" w:type="pct"/>
            <w:shd w:val="clear" w:color="auto" w:fill="auto"/>
          </w:tcPr>
          <w:p w14:paraId="2F3B8ED3" w14:textId="492EED71" w:rsidR="00FA74E6" w:rsidRPr="004B7C49" w:rsidRDefault="00FA74E6" w:rsidP="00FA74E6">
            <w:pPr>
              <w:spacing w:line="320" w:lineRule="exact"/>
              <w:ind w:right="-102"/>
              <w:jc w:val="left"/>
              <w:rPr>
                <w:rFonts w:ascii="Arial" w:eastAsia="Arial Unicode MS" w:hAnsi="Arial" w:cs="Arial"/>
                <w:sz w:val="16"/>
                <w:szCs w:val="16"/>
                <w:cs/>
              </w:rPr>
            </w:pPr>
            <w:r w:rsidRPr="004B7C49">
              <w:rPr>
                <w:rFonts w:ascii="Arial" w:hAnsi="Arial" w:cs="Arial"/>
                <w:sz w:val="16"/>
                <w:szCs w:val="16"/>
              </w:rPr>
              <w:t>Exchange differences</w:t>
            </w:r>
          </w:p>
        </w:tc>
        <w:tc>
          <w:tcPr>
            <w:tcW w:w="404" w:type="pct"/>
            <w:shd w:val="clear" w:color="auto" w:fill="auto"/>
            <w:vAlign w:val="bottom"/>
          </w:tcPr>
          <w:p w14:paraId="1AE2FD69" w14:textId="1C05E4C7"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rPr>
            </w:pPr>
            <w:r w:rsidRPr="004B7C49">
              <w:rPr>
                <w:rFonts w:ascii="Arial" w:eastAsia="Arial Unicode MS" w:hAnsi="Arial" w:cs="Arial"/>
                <w:sz w:val="16"/>
                <w:szCs w:val="16"/>
                <w:lang w:val="en-GB"/>
              </w:rPr>
              <w:t>1</w:t>
            </w:r>
          </w:p>
        </w:tc>
        <w:tc>
          <w:tcPr>
            <w:tcW w:w="408" w:type="pct"/>
            <w:shd w:val="clear" w:color="auto" w:fill="auto"/>
            <w:vAlign w:val="bottom"/>
          </w:tcPr>
          <w:p w14:paraId="112066EF" w14:textId="42F7C214"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2319A4BC" w14:textId="069C068E"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US"/>
              </w:rPr>
              <w:t>-</w:t>
            </w:r>
          </w:p>
        </w:tc>
        <w:tc>
          <w:tcPr>
            <w:tcW w:w="409" w:type="pct"/>
            <w:shd w:val="clear" w:color="auto" w:fill="auto"/>
            <w:vAlign w:val="bottom"/>
          </w:tcPr>
          <w:p w14:paraId="29D185D5" w14:textId="5AE8EFE2"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6608056F" w14:textId="153F8A80"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5CC550FC" w14:textId="414284DA"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18C0AF56" w14:textId="10342942"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58EDE76D" w14:textId="1D5E122E"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33133D46" w14:textId="4B4CCD13"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2" w:type="pct"/>
            <w:shd w:val="clear" w:color="auto" w:fill="auto"/>
            <w:vAlign w:val="bottom"/>
          </w:tcPr>
          <w:p w14:paraId="042287C4" w14:textId="08063FAF"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w:t>
            </w:r>
          </w:p>
        </w:tc>
      </w:tr>
      <w:tr w:rsidR="00FA74E6" w:rsidRPr="004B7C49" w14:paraId="44CBF691" w14:textId="77777777" w:rsidTr="00FA74E6">
        <w:tc>
          <w:tcPr>
            <w:tcW w:w="913" w:type="pct"/>
            <w:shd w:val="clear" w:color="auto" w:fill="auto"/>
            <w:vAlign w:val="center"/>
          </w:tcPr>
          <w:p w14:paraId="2D9A911E" w14:textId="3599FA8E" w:rsidR="00FA74E6" w:rsidRPr="004B7C49" w:rsidRDefault="00FA74E6" w:rsidP="00FA74E6">
            <w:pPr>
              <w:spacing w:line="320" w:lineRule="exact"/>
              <w:ind w:right="-102"/>
              <w:jc w:val="left"/>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404" w:type="pct"/>
            <w:shd w:val="clear" w:color="auto" w:fill="auto"/>
            <w:vAlign w:val="bottom"/>
          </w:tcPr>
          <w:p w14:paraId="1DBDF93A" w14:textId="04EBE15B"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55</w:t>
            </w:r>
            <w:r w:rsidR="0039651F" w:rsidRPr="004B7C49">
              <w:rPr>
                <w:rFonts w:ascii="Arial" w:eastAsia="Arial Unicode MS" w:hAnsi="Arial" w:cs="Arial"/>
                <w:sz w:val="16"/>
                <w:szCs w:val="16"/>
                <w:lang w:val="en-GB"/>
              </w:rPr>
              <w:t>2</w:t>
            </w:r>
          </w:p>
        </w:tc>
        <w:tc>
          <w:tcPr>
            <w:tcW w:w="408" w:type="pct"/>
            <w:shd w:val="clear" w:color="auto" w:fill="auto"/>
            <w:vAlign w:val="bottom"/>
          </w:tcPr>
          <w:p w14:paraId="1C0EEAEF" w14:textId="5B794D8C"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117</w:t>
            </w:r>
          </w:p>
        </w:tc>
        <w:tc>
          <w:tcPr>
            <w:tcW w:w="410" w:type="pct"/>
            <w:shd w:val="clear" w:color="auto" w:fill="auto"/>
            <w:vAlign w:val="bottom"/>
          </w:tcPr>
          <w:p w14:paraId="03578388" w14:textId="52D73178"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442</w:t>
            </w:r>
          </w:p>
        </w:tc>
        <w:tc>
          <w:tcPr>
            <w:tcW w:w="409" w:type="pct"/>
            <w:shd w:val="clear" w:color="auto" w:fill="auto"/>
            <w:vAlign w:val="bottom"/>
          </w:tcPr>
          <w:p w14:paraId="4F5DAE6E" w14:textId="03813D72"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320</w:t>
            </w:r>
          </w:p>
        </w:tc>
        <w:tc>
          <w:tcPr>
            <w:tcW w:w="408" w:type="pct"/>
            <w:shd w:val="clear" w:color="auto" w:fill="auto"/>
            <w:vAlign w:val="bottom"/>
          </w:tcPr>
          <w:p w14:paraId="57F98A60" w14:textId="0F9139BA"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195</w:t>
            </w:r>
          </w:p>
        </w:tc>
        <w:tc>
          <w:tcPr>
            <w:tcW w:w="409" w:type="pct"/>
            <w:shd w:val="clear" w:color="auto" w:fill="auto"/>
            <w:vAlign w:val="bottom"/>
          </w:tcPr>
          <w:p w14:paraId="1B3E6B9B" w14:textId="750C4DCA"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246</w:t>
            </w:r>
          </w:p>
        </w:tc>
        <w:tc>
          <w:tcPr>
            <w:tcW w:w="409" w:type="pct"/>
            <w:shd w:val="clear" w:color="auto" w:fill="auto"/>
            <w:vAlign w:val="bottom"/>
          </w:tcPr>
          <w:p w14:paraId="44B2CDE9" w14:textId="515937BE"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2,498</w:t>
            </w:r>
          </w:p>
        </w:tc>
        <w:tc>
          <w:tcPr>
            <w:tcW w:w="409" w:type="pct"/>
            <w:vAlign w:val="bottom"/>
          </w:tcPr>
          <w:p w14:paraId="5EF2395F" w14:textId="62E1137D"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c>
          <w:tcPr>
            <w:tcW w:w="409" w:type="pct"/>
            <w:shd w:val="clear" w:color="auto" w:fill="auto"/>
            <w:vAlign w:val="bottom"/>
          </w:tcPr>
          <w:p w14:paraId="1A922AC1" w14:textId="21526A94"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132</w:t>
            </w:r>
          </w:p>
        </w:tc>
        <w:tc>
          <w:tcPr>
            <w:tcW w:w="412" w:type="pct"/>
            <w:shd w:val="clear" w:color="auto" w:fill="auto"/>
            <w:vAlign w:val="bottom"/>
          </w:tcPr>
          <w:p w14:paraId="747EF00C" w14:textId="3E6978D0" w:rsidR="00FA74E6" w:rsidRPr="004B7C49" w:rsidRDefault="00FA74E6" w:rsidP="00FA74E6">
            <w:pPr>
              <w:pStyle w:val="Header"/>
              <w:pBdr>
                <w:bottom w:val="single" w:sz="4" w:space="0" w:color="auto"/>
                <w:between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5,575</w:t>
            </w:r>
          </w:p>
        </w:tc>
      </w:tr>
      <w:tr w:rsidR="00FA74E6" w:rsidRPr="004B7C49" w14:paraId="0043A288" w14:textId="77777777" w:rsidTr="00FA74E6">
        <w:tc>
          <w:tcPr>
            <w:tcW w:w="913" w:type="pct"/>
            <w:shd w:val="clear" w:color="auto" w:fill="auto"/>
            <w:vAlign w:val="center"/>
          </w:tcPr>
          <w:p w14:paraId="5FBEFC67" w14:textId="77777777" w:rsidR="00FA74E6" w:rsidRPr="004B7C49" w:rsidRDefault="00FA74E6" w:rsidP="00FA74E6">
            <w:pPr>
              <w:spacing w:line="320" w:lineRule="exact"/>
              <w:ind w:right="-102"/>
              <w:jc w:val="left"/>
              <w:rPr>
                <w:rFonts w:ascii="Arial" w:eastAsia="Arial Unicode MS" w:hAnsi="Arial" w:cs="Arial"/>
                <w:sz w:val="16"/>
                <w:szCs w:val="16"/>
              </w:rPr>
            </w:pPr>
          </w:p>
        </w:tc>
        <w:tc>
          <w:tcPr>
            <w:tcW w:w="404" w:type="pct"/>
            <w:shd w:val="clear" w:color="auto" w:fill="auto"/>
            <w:vAlign w:val="bottom"/>
          </w:tcPr>
          <w:p w14:paraId="3CE5F28E"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8" w:type="pct"/>
            <w:shd w:val="clear" w:color="auto" w:fill="auto"/>
            <w:vAlign w:val="bottom"/>
          </w:tcPr>
          <w:p w14:paraId="5C970415"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10" w:type="pct"/>
            <w:shd w:val="clear" w:color="auto" w:fill="auto"/>
            <w:vAlign w:val="bottom"/>
          </w:tcPr>
          <w:p w14:paraId="288472F2"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9" w:type="pct"/>
            <w:shd w:val="clear" w:color="auto" w:fill="auto"/>
            <w:vAlign w:val="bottom"/>
          </w:tcPr>
          <w:p w14:paraId="7C3A752B"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8" w:type="pct"/>
            <w:shd w:val="clear" w:color="auto" w:fill="auto"/>
            <w:vAlign w:val="bottom"/>
          </w:tcPr>
          <w:p w14:paraId="69ADE8DB"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9" w:type="pct"/>
            <w:shd w:val="clear" w:color="auto" w:fill="auto"/>
            <w:vAlign w:val="bottom"/>
          </w:tcPr>
          <w:p w14:paraId="4FCB0BAC"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9" w:type="pct"/>
            <w:shd w:val="clear" w:color="auto" w:fill="auto"/>
            <w:vAlign w:val="bottom"/>
          </w:tcPr>
          <w:p w14:paraId="3B8BB7D3"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9" w:type="pct"/>
            <w:vAlign w:val="bottom"/>
          </w:tcPr>
          <w:p w14:paraId="79E2BEC0"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09" w:type="pct"/>
            <w:shd w:val="clear" w:color="auto" w:fill="auto"/>
            <w:vAlign w:val="bottom"/>
          </w:tcPr>
          <w:p w14:paraId="7A17FA88" w14:textId="2E39C90D"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c>
          <w:tcPr>
            <w:tcW w:w="412" w:type="pct"/>
            <w:shd w:val="clear" w:color="auto" w:fill="auto"/>
            <w:vAlign w:val="bottom"/>
          </w:tcPr>
          <w:p w14:paraId="04F32E4B" w14:textId="77777777" w:rsidR="00FA74E6" w:rsidRPr="004B7C49" w:rsidRDefault="00FA74E6"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p>
        </w:tc>
      </w:tr>
      <w:tr w:rsidR="00FA74E6" w:rsidRPr="004B7C49" w14:paraId="72AD94E0" w14:textId="77777777" w:rsidTr="00FA74E6">
        <w:tc>
          <w:tcPr>
            <w:tcW w:w="913" w:type="pct"/>
            <w:shd w:val="clear" w:color="auto" w:fill="auto"/>
          </w:tcPr>
          <w:p w14:paraId="3DBEE01F" w14:textId="0DAB7B16" w:rsidR="00FA74E6" w:rsidRPr="004B7C49" w:rsidRDefault="00FA74E6" w:rsidP="00FA74E6">
            <w:pPr>
              <w:spacing w:line="320" w:lineRule="exact"/>
              <w:ind w:right="-102"/>
              <w:jc w:val="left"/>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2024</w:t>
            </w:r>
          </w:p>
        </w:tc>
        <w:tc>
          <w:tcPr>
            <w:tcW w:w="404" w:type="pct"/>
            <w:shd w:val="clear" w:color="auto" w:fill="auto"/>
            <w:vAlign w:val="bottom"/>
          </w:tcPr>
          <w:p w14:paraId="5EA8DF40" w14:textId="108AADB8"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552</w:t>
            </w:r>
          </w:p>
        </w:tc>
        <w:tc>
          <w:tcPr>
            <w:tcW w:w="408" w:type="pct"/>
            <w:shd w:val="clear" w:color="auto" w:fill="auto"/>
            <w:vAlign w:val="bottom"/>
          </w:tcPr>
          <w:p w14:paraId="0F89883F" w14:textId="3E245B9F"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117</w:t>
            </w:r>
          </w:p>
        </w:tc>
        <w:tc>
          <w:tcPr>
            <w:tcW w:w="410" w:type="pct"/>
            <w:shd w:val="clear" w:color="auto" w:fill="auto"/>
            <w:vAlign w:val="bottom"/>
          </w:tcPr>
          <w:p w14:paraId="2A3CA53E" w14:textId="35AED187"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442</w:t>
            </w:r>
          </w:p>
        </w:tc>
        <w:tc>
          <w:tcPr>
            <w:tcW w:w="409" w:type="pct"/>
            <w:shd w:val="clear" w:color="auto" w:fill="auto"/>
            <w:vAlign w:val="bottom"/>
          </w:tcPr>
          <w:p w14:paraId="739BF285" w14:textId="6A95FAE9"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320</w:t>
            </w:r>
          </w:p>
        </w:tc>
        <w:tc>
          <w:tcPr>
            <w:tcW w:w="408" w:type="pct"/>
            <w:shd w:val="clear" w:color="auto" w:fill="auto"/>
            <w:vAlign w:val="bottom"/>
          </w:tcPr>
          <w:p w14:paraId="40B3BE98" w14:textId="6F9A6B2C"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195</w:t>
            </w:r>
          </w:p>
        </w:tc>
        <w:tc>
          <w:tcPr>
            <w:tcW w:w="409" w:type="pct"/>
            <w:shd w:val="clear" w:color="auto" w:fill="auto"/>
            <w:vAlign w:val="bottom"/>
          </w:tcPr>
          <w:p w14:paraId="4AA3A4CF" w14:textId="5D7C42FB"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246</w:t>
            </w:r>
          </w:p>
        </w:tc>
        <w:tc>
          <w:tcPr>
            <w:tcW w:w="409" w:type="pct"/>
            <w:shd w:val="clear" w:color="auto" w:fill="auto"/>
            <w:vAlign w:val="bottom"/>
          </w:tcPr>
          <w:p w14:paraId="02F68001" w14:textId="7136A594"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2,498</w:t>
            </w:r>
          </w:p>
        </w:tc>
        <w:tc>
          <w:tcPr>
            <w:tcW w:w="409" w:type="pct"/>
            <w:vAlign w:val="bottom"/>
          </w:tcPr>
          <w:p w14:paraId="4D659588" w14:textId="725761D9"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c>
          <w:tcPr>
            <w:tcW w:w="409" w:type="pct"/>
            <w:shd w:val="clear" w:color="auto" w:fill="auto"/>
            <w:vAlign w:val="bottom"/>
          </w:tcPr>
          <w:p w14:paraId="459961EE" w14:textId="54C9D5ED"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132</w:t>
            </w:r>
          </w:p>
        </w:tc>
        <w:tc>
          <w:tcPr>
            <w:tcW w:w="412" w:type="pct"/>
            <w:shd w:val="clear" w:color="auto" w:fill="auto"/>
            <w:vAlign w:val="bottom"/>
          </w:tcPr>
          <w:p w14:paraId="284ED0D0" w14:textId="35EB1A5F" w:rsidR="00FA74E6" w:rsidRPr="004B7C49" w:rsidRDefault="0039651F" w:rsidP="00FA74E6">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5,575</w:t>
            </w:r>
          </w:p>
        </w:tc>
      </w:tr>
      <w:tr w:rsidR="00584579" w:rsidRPr="004B7C49" w14:paraId="36DBCD57" w14:textId="77777777" w:rsidTr="00FA74E6">
        <w:tc>
          <w:tcPr>
            <w:tcW w:w="913" w:type="pct"/>
            <w:shd w:val="clear" w:color="auto" w:fill="auto"/>
          </w:tcPr>
          <w:p w14:paraId="08354300" w14:textId="1BA42558" w:rsidR="00584579" w:rsidRPr="004B7C49" w:rsidRDefault="00584579" w:rsidP="00584579">
            <w:pPr>
              <w:spacing w:line="320" w:lineRule="exact"/>
              <w:ind w:right="-102"/>
              <w:jc w:val="left"/>
              <w:rPr>
                <w:rFonts w:ascii="Arial" w:eastAsia="Arial Unicode MS" w:hAnsi="Arial" w:cs="Arial"/>
                <w:sz w:val="16"/>
                <w:szCs w:val="16"/>
              </w:rPr>
            </w:pPr>
            <w:r w:rsidRPr="004B7C49">
              <w:rPr>
                <w:rFonts w:ascii="Arial" w:hAnsi="Arial" w:cs="Arial"/>
                <w:sz w:val="16"/>
                <w:szCs w:val="16"/>
              </w:rPr>
              <w:t>Charged (credited) to profit or loss</w:t>
            </w:r>
          </w:p>
        </w:tc>
        <w:tc>
          <w:tcPr>
            <w:tcW w:w="404" w:type="pct"/>
            <w:shd w:val="clear" w:color="auto" w:fill="auto"/>
            <w:vAlign w:val="bottom"/>
          </w:tcPr>
          <w:p w14:paraId="7E580095" w14:textId="3029333D"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US"/>
              </w:rPr>
            </w:pPr>
            <w:r w:rsidRPr="004B7C49">
              <w:rPr>
                <w:rFonts w:ascii="Arial" w:eastAsia="Arial Unicode MS" w:hAnsi="Arial" w:cs="Arial"/>
                <w:sz w:val="16"/>
                <w:szCs w:val="16"/>
                <w:lang w:val="en-US"/>
              </w:rPr>
              <w:t>(17)</w:t>
            </w:r>
          </w:p>
        </w:tc>
        <w:tc>
          <w:tcPr>
            <w:tcW w:w="408" w:type="pct"/>
            <w:shd w:val="clear" w:color="auto" w:fill="auto"/>
            <w:vAlign w:val="bottom"/>
          </w:tcPr>
          <w:p w14:paraId="111B4D11" w14:textId="24A011A1"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(25)</w:t>
            </w:r>
          </w:p>
        </w:tc>
        <w:tc>
          <w:tcPr>
            <w:tcW w:w="410" w:type="pct"/>
            <w:shd w:val="clear" w:color="auto" w:fill="auto"/>
            <w:vAlign w:val="bottom"/>
          </w:tcPr>
          <w:p w14:paraId="5F683F3E" w14:textId="1B8359A6"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(423)</w:t>
            </w:r>
          </w:p>
        </w:tc>
        <w:tc>
          <w:tcPr>
            <w:tcW w:w="409" w:type="pct"/>
            <w:shd w:val="clear" w:color="auto" w:fill="auto"/>
            <w:vAlign w:val="bottom"/>
          </w:tcPr>
          <w:p w14:paraId="3D4F24F6" w14:textId="56F98923"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(29)</w:t>
            </w:r>
          </w:p>
        </w:tc>
        <w:tc>
          <w:tcPr>
            <w:tcW w:w="408" w:type="pct"/>
            <w:shd w:val="clear" w:color="auto" w:fill="auto"/>
            <w:vAlign w:val="bottom"/>
          </w:tcPr>
          <w:p w14:paraId="2049B960" w14:textId="699D4957"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48</w:t>
            </w:r>
          </w:p>
        </w:tc>
        <w:tc>
          <w:tcPr>
            <w:tcW w:w="409" w:type="pct"/>
            <w:shd w:val="clear" w:color="auto" w:fill="auto"/>
            <w:vAlign w:val="bottom"/>
          </w:tcPr>
          <w:p w14:paraId="475960B5" w14:textId="0E5A439F"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w:t>
            </w:r>
          </w:p>
        </w:tc>
        <w:tc>
          <w:tcPr>
            <w:tcW w:w="409" w:type="pct"/>
            <w:shd w:val="clear" w:color="auto" w:fill="auto"/>
            <w:vAlign w:val="bottom"/>
          </w:tcPr>
          <w:p w14:paraId="4ADFC882" w14:textId="731BD10E"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72</w:t>
            </w:r>
          </w:p>
        </w:tc>
        <w:tc>
          <w:tcPr>
            <w:tcW w:w="409" w:type="pct"/>
            <w:vAlign w:val="bottom"/>
          </w:tcPr>
          <w:p w14:paraId="599180E3" w14:textId="06B8D345"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061C0B61" w14:textId="080BBA36"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8</w:t>
            </w:r>
          </w:p>
        </w:tc>
        <w:tc>
          <w:tcPr>
            <w:tcW w:w="412" w:type="pct"/>
            <w:shd w:val="clear" w:color="auto" w:fill="auto"/>
            <w:vAlign w:val="bottom"/>
          </w:tcPr>
          <w:p w14:paraId="7CED4E25" w14:textId="48C2A252"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(347)</w:t>
            </w:r>
          </w:p>
        </w:tc>
      </w:tr>
      <w:tr w:rsidR="00584579" w:rsidRPr="004B7C49" w14:paraId="55148A38" w14:textId="77777777" w:rsidTr="00FA74E6">
        <w:tc>
          <w:tcPr>
            <w:tcW w:w="913" w:type="pct"/>
            <w:shd w:val="clear" w:color="auto" w:fill="auto"/>
          </w:tcPr>
          <w:p w14:paraId="7A5362A8" w14:textId="10FB9365" w:rsidR="00584579" w:rsidRPr="004B7C49" w:rsidRDefault="00584579" w:rsidP="00584579">
            <w:pPr>
              <w:spacing w:line="320" w:lineRule="exact"/>
              <w:ind w:right="-102"/>
              <w:jc w:val="left"/>
              <w:rPr>
                <w:rFonts w:ascii="Arial" w:hAnsi="Arial" w:cs="Arial"/>
                <w:sz w:val="16"/>
                <w:szCs w:val="16"/>
              </w:rPr>
            </w:pPr>
            <w:r w:rsidRPr="004B7C49">
              <w:rPr>
                <w:rFonts w:ascii="Arial" w:hAnsi="Arial" w:cs="Arial"/>
                <w:sz w:val="16"/>
                <w:szCs w:val="16"/>
              </w:rPr>
              <w:t xml:space="preserve">Charged </w:t>
            </w:r>
            <w:proofErr w:type="gramStart"/>
            <w:r w:rsidRPr="004B7C49">
              <w:rPr>
                <w:rFonts w:ascii="Arial" w:hAnsi="Arial" w:cs="Arial"/>
                <w:sz w:val="16"/>
                <w:szCs w:val="16"/>
              </w:rPr>
              <w:t>to</w:t>
            </w:r>
            <w:proofErr w:type="gramEnd"/>
            <w:r w:rsidRPr="004B7C49">
              <w:rPr>
                <w:rFonts w:ascii="Arial" w:hAnsi="Arial" w:cs="Arial"/>
                <w:sz w:val="16"/>
                <w:szCs w:val="16"/>
              </w:rPr>
              <w:t xml:space="preserve"> other comprehensive</w:t>
            </w:r>
          </w:p>
          <w:p w14:paraId="29614BAA" w14:textId="373567E7" w:rsidR="00584579" w:rsidRPr="004B7C49" w:rsidRDefault="00584579" w:rsidP="00584579">
            <w:pPr>
              <w:spacing w:line="320" w:lineRule="exact"/>
              <w:ind w:right="-102"/>
              <w:jc w:val="left"/>
              <w:rPr>
                <w:rFonts w:ascii="Arial" w:eastAsia="Arial Unicode MS" w:hAnsi="Arial" w:cs="Arial"/>
                <w:sz w:val="16"/>
                <w:szCs w:val="16"/>
                <w:cs/>
              </w:rPr>
            </w:pPr>
            <w:r w:rsidRPr="004B7C49">
              <w:rPr>
                <w:rFonts w:ascii="Arial" w:hAnsi="Arial" w:cs="Arial"/>
                <w:sz w:val="16"/>
                <w:szCs w:val="16"/>
              </w:rPr>
              <w:t xml:space="preserve">   income</w:t>
            </w:r>
          </w:p>
        </w:tc>
        <w:tc>
          <w:tcPr>
            <w:tcW w:w="404" w:type="pct"/>
            <w:shd w:val="clear" w:color="auto" w:fill="auto"/>
            <w:vAlign w:val="bottom"/>
          </w:tcPr>
          <w:p w14:paraId="14A0700F" w14:textId="379F73C4"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69F7A4DF" w14:textId="2BD1229C"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5C7CEC68" w14:textId="1913010F"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3F86331D" w14:textId="3E0EF754"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1A63B781" w14:textId="122810B7"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277</w:t>
            </w:r>
          </w:p>
        </w:tc>
        <w:tc>
          <w:tcPr>
            <w:tcW w:w="409" w:type="pct"/>
            <w:shd w:val="clear" w:color="auto" w:fill="auto"/>
            <w:vAlign w:val="bottom"/>
          </w:tcPr>
          <w:p w14:paraId="7E838CC7" w14:textId="37E0EE46"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17BCA1FC" w14:textId="5DCA27D5"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3890465A" w14:textId="1E1143E0"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590</w:t>
            </w:r>
          </w:p>
        </w:tc>
        <w:tc>
          <w:tcPr>
            <w:tcW w:w="409" w:type="pct"/>
            <w:shd w:val="clear" w:color="auto" w:fill="auto"/>
            <w:vAlign w:val="bottom"/>
          </w:tcPr>
          <w:p w14:paraId="3A9F0568" w14:textId="33B6623A"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2" w:type="pct"/>
            <w:shd w:val="clear" w:color="auto" w:fill="auto"/>
            <w:vAlign w:val="bottom"/>
          </w:tcPr>
          <w:p w14:paraId="019F3DDA" w14:textId="7F967825"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867</w:t>
            </w:r>
          </w:p>
        </w:tc>
      </w:tr>
      <w:tr w:rsidR="00584579" w:rsidRPr="004B7C49" w14:paraId="2ED3C64A" w14:textId="77777777" w:rsidTr="00FA74E6">
        <w:tc>
          <w:tcPr>
            <w:tcW w:w="913" w:type="pct"/>
            <w:shd w:val="clear" w:color="auto" w:fill="auto"/>
          </w:tcPr>
          <w:p w14:paraId="483A86E1" w14:textId="6FB1C690" w:rsidR="00584579" w:rsidRPr="004B7C49" w:rsidRDefault="00584579" w:rsidP="00584579">
            <w:pPr>
              <w:spacing w:line="320" w:lineRule="exact"/>
              <w:ind w:right="-102"/>
              <w:jc w:val="left"/>
              <w:rPr>
                <w:rFonts w:ascii="Arial" w:hAnsi="Arial" w:cs="Arial"/>
                <w:sz w:val="16"/>
                <w:szCs w:val="16"/>
              </w:rPr>
            </w:pPr>
            <w:r w:rsidRPr="004B7C49">
              <w:rPr>
                <w:rFonts w:ascii="Arial" w:hAnsi="Arial" w:cs="Arial"/>
                <w:sz w:val="16"/>
                <w:szCs w:val="16"/>
              </w:rPr>
              <w:t>Reclassification</w:t>
            </w:r>
          </w:p>
        </w:tc>
        <w:tc>
          <w:tcPr>
            <w:tcW w:w="404" w:type="pct"/>
            <w:shd w:val="clear" w:color="auto" w:fill="auto"/>
            <w:vAlign w:val="bottom"/>
          </w:tcPr>
          <w:p w14:paraId="08553E15" w14:textId="7B29006A"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493B6506" w14:textId="11297B57"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069F7644" w14:textId="091C686E"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2E88D570" w14:textId="5F3335C5"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5270EF25" w14:textId="2615EE3C"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519346E4" w14:textId="4B21C028"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1A137A9D" w14:textId="7DB33D83"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78538E15" w14:textId="55F4C7F9"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387EAC8C" w14:textId="1D94402B"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11</w:t>
            </w:r>
          </w:p>
        </w:tc>
        <w:tc>
          <w:tcPr>
            <w:tcW w:w="412" w:type="pct"/>
            <w:shd w:val="clear" w:color="auto" w:fill="auto"/>
            <w:vAlign w:val="bottom"/>
          </w:tcPr>
          <w:p w14:paraId="6EAE4681" w14:textId="38B878C2" w:rsidR="00584579" w:rsidRPr="004B7C49" w:rsidRDefault="00584579" w:rsidP="00584579">
            <w:pPr>
              <w:pStyle w:val="Heade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11</w:t>
            </w:r>
          </w:p>
        </w:tc>
      </w:tr>
      <w:tr w:rsidR="00584579" w:rsidRPr="004B7C49" w14:paraId="44D33BF9" w14:textId="77777777" w:rsidTr="00FA74E6">
        <w:tc>
          <w:tcPr>
            <w:tcW w:w="913" w:type="pct"/>
            <w:shd w:val="clear" w:color="auto" w:fill="auto"/>
          </w:tcPr>
          <w:p w14:paraId="0A98B00F" w14:textId="410974AF" w:rsidR="00584579" w:rsidRPr="004B7C49" w:rsidRDefault="00584579" w:rsidP="00584579">
            <w:pPr>
              <w:spacing w:line="320" w:lineRule="exact"/>
              <w:ind w:right="-102"/>
              <w:jc w:val="thaiDistribute"/>
              <w:rPr>
                <w:rFonts w:ascii="Arial" w:eastAsia="Arial Unicode MS" w:hAnsi="Arial" w:cs="Arial"/>
                <w:sz w:val="16"/>
                <w:szCs w:val="16"/>
                <w:cs/>
              </w:rPr>
            </w:pPr>
            <w:r w:rsidRPr="004B7C49">
              <w:rPr>
                <w:rFonts w:ascii="Arial" w:hAnsi="Arial" w:cs="Arial"/>
                <w:sz w:val="16"/>
                <w:szCs w:val="16"/>
              </w:rPr>
              <w:t>Exchange differences</w:t>
            </w:r>
          </w:p>
        </w:tc>
        <w:tc>
          <w:tcPr>
            <w:tcW w:w="404" w:type="pct"/>
            <w:shd w:val="clear" w:color="auto" w:fill="auto"/>
            <w:vAlign w:val="bottom"/>
          </w:tcPr>
          <w:p w14:paraId="1EA6E82C" w14:textId="6F01D705"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0425A6B8" w14:textId="7F6D62B6"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0" w:type="pct"/>
            <w:shd w:val="clear" w:color="auto" w:fill="auto"/>
            <w:vAlign w:val="bottom"/>
          </w:tcPr>
          <w:p w14:paraId="3379A64E" w14:textId="54FD6588"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US"/>
              </w:rPr>
            </w:pPr>
            <w:r w:rsidRPr="004B7C49">
              <w:rPr>
                <w:rFonts w:ascii="Arial" w:eastAsia="Arial Unicode MS" w:hAnsi="Arial" w:cs="Arial"/>
                <w:sz w:val="16"/>
                <w:szCs w:val="16"/>
                <w:lang w:val="en-US"/>
              </w:rPr>
              <w:t>(1)</w:t>
            </w:r>
          </w:p>
        </w:tc>
        <w:tc>
          <w:tcPr>
            <w:tcW w:w="409" w:type="pct"/>
            <w:shd w:val="clear" w:color="auto" w:fill="auto"/>
            <w:vAlign w:val="bottom"/>
          </w:tcPr>
          <w:p w14:paraId="5CEDC06C" w14:textId="4AA2A1C1"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8" w:type="pct"/>
            <w:shd w:val="clear" w:color="auto" w:fill="auto"/>
            <w:vAlign w:val="bottom"/>
          </w:tcPr>
          <w:p w14:paraId="27FBD105" w14:textId="32613EA7"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028E61DF" w14:textId="68D5985E"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2B4D4C34" w14:textId="736B0D5D"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vAlign w:val="bottom"/>
          </w:tcPr>
          <w:p w14:paraId="5354BDDA" w14:textId="4B6CC27E"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09" w:type="pct"/>
            <w:shd w:val="clear" w:color="auto" w:fill="auto"/>
            <w:vAlign w:val="bottom"/>
          </w:tcPr>
          <w:p w14:paraId="4F713677" w14:textId="6B1D2FF3"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12" w:type="pct"/>
            <w:shd w:val="clear" w:color="auto" w:fill="auto"/>
            <w:vAlign w:val="bottom"/>
          </w:tcPr>
          <w:p w14:paraId="45436053" w14:textId="05580CDF"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w:t>
            </w:r>
          </w:p>
        </w:tc>
      </w:tr>
      <w:tr w:rsidR="00584579" w:rsidRPr="004B7C49" w14:paraId="4BDF854C" w14:textId="77777777" w:rsidTr="00FA74E6">
        <w:tc>
          <w:tcPr>
            <w:tcW w:w="913" w:type="pct"/>
            <w:shd w:val="clear" w:color="auto" w:fill="auto"/>
            <w:vAlign w:val="center"/>
          </w:tcPr>
          <w:p w14:paraId="76B0A7E7" w14:textId="6C012ED4" w:rsidR="00584579" w:rsidRPr="004B7C49" w:rsidRDefault="00584579" w:rsidP="00584579">
            <w:pPr>
              <w:spacing w:line="320" w:lineRule="exact"/>
              <w:jc w:val="thaiDistribute"/>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404" w:type="pct"/>
            <w:shd w:val="clear" w:color="auto" w:fill="auto"/>
            <w:vAlign w:val="bottom"/>
          </w:tcPr>
          <w:p w14:paraId="7226510F" w14:textId="4A1F4349"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535</w:t>
            </w:r>
          </w:p>
        </w:tc>
        <w:tc>
          <w:tcPr>
            <w:tcW w:w="408" w:type="pct"/>
            <w:shd w:val="clear" w:color="auto" w:fill="auto"/>
            <w:vAlign w:val="bottom"/>
          </w:tcPr>
          <w:p w14:paraId="4300AE4D" w14:textId="5FD3361A"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92</w:t>
            </w:r>
          </w:p>
        </w:tc>
        <w:tc>
          <w:tcPr>
            <w:tcW w:w="410" w:type="pct"/>
            <w:shd w:val="clear" w:color="auto" w:fill="auto"/>
            <w:vAlign w:val="bottom"/>
          </w:tcPr>
          <w:p w14:paraId="0C2B9193" w14:textId="11F98CD4"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18</w:t>
            </w:r>
          </w:p>
        </w:tc>
        <w:tc>
          <w:tcPr>
            <w:tcW w:w="409" w:type="pct"/>
            <w:shd w:val="clear" w:color="auto" w:fill="auto"/>
            <w:vAlign w:val="bottom"/>
          </w:tcPr>
          <w:p w14:paraId="7E7C6075" w14:textId="29C14148"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291</w:t>
            </w:r>
          </w:p>
        </w:tc>
        <w:tc>
          <w:tcPr>
            <w:tcW w:w="408" w:type="pct"/>
            <w:shd w:val="clear" w:color="auto" w:fill="auto"/>
            <w:vAlign w:val="bottom"/>
          </w:tcPr>
          <w:p w14:paraId="048D6138" w14:textId="64756F3B"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520</w:t>
            </w:r>
          </w:p>
        </w:tc>
        <w:tc>
          <w:tcPr>
            <w:tcW w:w="409" w:type="pct"/>
            <w:shd w:val="clear" w:color="auto" w:fill="auto"/>
            <w:vAlign w:val="bottom"/>
          </w:tcPr>
          <w:p w14:paraId="3ED7466F" w14:textId="4BB06D75"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265</w:t>
            </w:r>
          </w:p>
        </w:tc>
        <w:tc>
          <w:tcPr>
            <w:tcW w:w="409" w:type="pct"/>
            <w:shd w:val="clear" w:color="auto" w:fill="auto"/>
            <w:vAlign w:val="bottom"/>
          </w:tcPr>
          <w:p w14:paraId="63B5E6CA" w14:textId="780A5955"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2,570</w:t>
            </w:r>
          </w:p>
        </w:tc>
        <w:tc>
          <w:tcPr>
            <w:tcW w:w="409" w:type="pct"/>
            <w:vAlign w:val="bottom"/>
          </w:tcPr>
          <w:p w14:paraId="0BB3EDDF" w14:textId="0F1EAF08"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1,663</w:t>
            </w:r>
          </w:p>
        </w:tc>
        <w:tc>
          <w:tcPr>
            <w:tcW w:w="409" w:type="pct"/>
            <w:shd w:val="clear" w:color="auto" w:fill="auto"/>
            <w:vAlign w:val="bottom"/>
          </w:tcPr>
          <w:p w14:paraId="5463C4C0" w14:textId="1A36EC81"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151</w:t>
            </w:r>
          </w:p>
        </w:tc>
        <w:tc>
          <w:tcPr>
            <w:tcW w:w="412" w:type="pct"/>
            <w:shd w:val="clear" w:color="auto" w:fill="auto"/>
            <w:vAlign w:val="bottom"/>
          </w:tcPr>
          <w:p w14:paraId="127FCCC6" w14:textId="6DF45C01" w:rsidR="00584579" w:rsidRPr="004B7C49" w:rsidRDefault="00584579" w:rsidP="00584579">
            <w:pPr>
              <w:pStyle w:val="Header"/>
              <w:pBdr>
                <w:bottom w:val="single" w:sz="4" w:space="1" w:color="auto"/>
              </w:pBdr>
              <w:tabs>
                <w:tab w:val="clear" w:pos="4153"/>
                <w:tab w:val="clear" w:pos="8306"/>
                <w:tab w:val="decimal" w:pos="858"/>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6,105</w:t>
            </w:r>
          </w:p>
        </w:tc>
      </w:tr>
    </w:tbl>
    <w:p w14:paraId="1D25D7E9" w14:textId="4304281B" w:rsidR="00861362" w:rsidRPr="004B7C49" w:rsidRDefault="00861362">
      <w:pPr>
        <w:rPr>
          <w:rFonts w:ascii="Arial" w:hAnsi="Arial" w:cs="Arial"/>
        </w:rPr>
      </w:pPr>
    </w:p>
    <w:tbl>
      <w:tblPr>
        <w:tblW w:w="4695" w:type="pct"/>
        <w:tblInd w:w="450" w:type="dxa"/>
        <w:tblLook w:val="0000" w:firstRow="0" w:lastRow="0" w:firstColumn="0" w:lastColumn="0" w:noHBand="0" w:noVBand="0"/>
      </w:tblPr>
      <w:tblGrid>
        <w:gridCol w:w="5126"/>
        <w:gridCol w:w="1397"/>
        <w:gridCol w:w="1397"/>
        <w:gridCol w:w="1400"/>
        <w:gridCol w:w="1400"/>
        <w:gridCol w:w="1400"/>
        <w:gridCol w:w="1416"/>
      </w:tblGrid>
      <w:tr w:rsidR="00D358AC" w:rsidRPr="004B7C49" w14:paraId="461B6FFD" w14:textId="77777777" w:rsidTr="00D358AC">
        <w:tc>
          <w:tcPr>
            <w:tcW w:w="1894" w:type="pct"/>
            <w:vAlign w:val="bottom"/>
          </w:tcPr>
          <w:p w14:paraId="03C8A7F6" w14:textId="2448EFD7" w:rsidR="00D358AC" w:rsidRPr="004B7C49" w:rsidRDefault="00D358AC" w:rsidP="00861362">
            <w:pPr>
              <w:spacing w:line="320" w:lineRule="exact"/>
              <w:ind w:left="-101" w:firstLine="4"/>
              <w:jc w:val="thaiDistribute"/>
              <w:rPr>
                <w:rFonts w:ascii="Arial" w:eastAsia="Arial Unicode MS" w:hAnsi="Arial" w:cs="Arial"/>
                <w:b/>
                <w:bCs/>
                <w:sz w:val="16"/>
                <w:szCs w:val="16"/>
              </w:rPr>
            </w:pPr>
          </w:p>
        </w:tc>
        <w:tc>
          <w:tcPr>
            <w:tcW w:w="3106" w:type="pct"/>
            <w:gridSpan w:val="6"/>
          </w:tcPr>
          <w:p w14:paraId="0D927191" w14:textId="42BF9A9A" w:rsidR="00D358AC" w:rsidRPr="004B7C49" w:rsidRDefault="00D358AC" w:rsidP="00861362">
            <w:pPr>
              <w:pStyle w:val="Header"/>
              <w:spacing w:line="320" w:lineRule="exact"/>
              <w:jc w:val="right"/>
              <w:rPr>
                <w:rFonts w:ascii="Arial" w:eastAsia="Arial Unicode MS" w:hAnsi="Arial" w:cs="Arial"/>
                <w:sz w:val="16"/>
                <w:szCs w:val="16"/>
                <w:cs/>
              </w:rPr>
            </w:pPr>
            <w:r w:rsidRPr="004B7C49">
              <w:rPr>
                <w:rFonts w:ascii="Arial" w:hAnsi="Arial" w:cs="Arial"/>
                <w:sz w:val="16"/>
                <w:szCs w:val="16"/>
              </w:rPr>
              <w:t>(Unit: Million Baht)</w:t>
            </w:r>
          </w:p>
        </w:tc>
      </w:tr>
      <w:tr w:rsidR="00D358AC" w:rsidRPr="004B7C49" w14:paraId="16A76D27" w14:textId="77777777" w:rsidTr="00D358AC">
        <w:tc>
          <w:tcPr>
            <w:tcW w:w="1894" w:type="pct"/>
            <w:vAlign w:val="bottom"/>
          </w:tcPr>
          <w:p w14:paraId="25A40C1C" w14:textId="77777777" w:rsidR="00D358AC" w:rsidRPr="004B7C49" w:rsidRDefault="00D358AC" w:rsidP="00861362">
            <w:pPr>
              <w:spacing w:line="320" w:lineRule="exact"/>
              <w:ind w:left="-101" w:firstLine="4"/>
              <w:jc w:val="thaiDistribute"/>
              <w:rPr>
                <w:rFonts w:ascii="Arial" w:eastAsia="Arial Unicode MS" w:hAnsi="Arial" w:cs="Arial"/>
                <w:b/>
                <w:bCs/>
                <w:sz w:val="16"/>
                <w:szCs w:val="16"/>
              </w:rPr>
            </w:pPr>
          </w:p>
        </w:tc>
        <w:tc>
          <w:tcPr>
            <w:tcW w:w="3106" w:type="pct"/>
            <w:gridSpan w:val="6"/>
          </w:tcPr>
          <w:p w14:paraId="217167CA" w14:textId="55437819"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rPr>
              <w:t>Consolidated financial statements</w:t>
            </w:r>
          </w:p>
        </w:tc>
      </w:tr>
      <w:tr w:rsidR="00D358AC" w:rsidRPr="004B7C49" w14:paraId="169430D6" w14:textId="77777777" w:rsidTr="00D358AC">
        <w:tc>
          <w:tcPr>
            <w:tcW w:w="1894" w:type="pct"/>
            <w:vAlign w:val="bottom"/>
          </w:tcPr>
          <w:p w14:paraId="3013308F" w14:textId="77777777" w:rsidR="00D358AC" w:rsidRPr="004B7C49" w:rsidRDefault="00D358AC" w:rsidP="00861362">
            <w:pPr>
              <w:spacing w:line="320" w:lineRule="exact"/>
              <w:ind w:left="-101" w:firstLine="4"/>
              <w:jc w:val="thaiDistribute"/>
              <w:rPr>
                <w:rFonts w:ascii="Arial" w:eastAsia="Arial Unicode MS" w:hAnsi="Arial" w:cs="Arial"/>
                <w:b/>
                <w:bCs/>
                <w:sz w:val="16"/>
                <w:szCs w:val="16"/>
              </w:rPr>
            </w:pPr>
            <w:r w:rsidRPr="004B7C49">
              <w:rPr>
                <w:rFonts w:ascii="Arial" w:eastAsia="Arial Unicode MS" w:hAnsi="Arial" w:cs="Arial"/>
                <w:b/>
                <w:bCs/>
                <w:sz w:val="16"/>
                <w:szCs w:val="16"/>
                <w:cs/>
              </w:rPr>
              <w:t xml:space="preserve">                                                                                                                                                          </w:t>
            </w:r>
          </w:p>
        </w:tc>
        <w:tc>
          <w:tcPr>
            <w:tcW w:w="516" w:type="pct"/>
            <w:vAlign w:val="bottom"/>
          </w:tcPr>
          <w:p w14:paraId="7B4D17FF" w14:textId="22CE44E7" w:rsidR="00D358AC" w:rsidRPr="004B7C49" w:rsidRDefault="00D358AC" w:rsidP="00861362">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Accumulated</w:t>
            </w:r>
          </w:p>
          <w:p w14:paraId="6B3AAB0C" w14:textId="7FD8DF24"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lang w:val="en-GB"/>
              </w:rPr>
              <w:t>depreciation</w:t>
            </w:r>
          </w:p>
        </w:tc>
        <w:tc>
          <w:tcPr>
            <w:tcW w:w="516" w:type="pct"/>
            <w:vAlign w:val="bottom"/>
          </w:tcPr>
          <w:p w14:paraId="3792AB10" w14:textId="19D2A5A4"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lang w:val="en-GB"/>
              </w:rPr>
              <w:t>Deferred cost of</w:t>
            </w:r>
            <w:r w:rsidRPr="004B7C49">
              <w:rPr>
                <w:rFonts w:ascii="Arial" w:hAnsi="Arial" w:cs="Arial"/>
                <w:sz w:val="16"/>
                <w:szCs w:val="16"/>
              </w:rPr>
              <w:t xml:space="preserve"> debentures</w:t>
            </w:r>
          </w:p>
        </w:tc>
        <w:tc>
          <w:tcPr>
            <w:tcW w:w="517" w:type="pct"/>
            <w:vAlign w:val="bottom"/>
          </w:tcPr>
          <w:p w14:paraId="10B96014" w14:textId="7B293FCD"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lang w:val="en-US"/>
              </w:rPr>
              <w:t>Gain on</w:t>
            </w:r>
            <w:r w:rsidRPr="004B7C49">
              <w:rPr>
                <w:rFonts w:ascii="Arial" w:hAnsi="Arial" w:cs="Arial"/>
                <w:sz w:val="16"/>
                <w:szCs w:val="16"/>
              </w:rPr>
              <w:t xml:space="preserve"> reclassification of investments</w:t>
            </w:r>
          </w:p>
        </w:tc>
        <w:tc>
          <w:tcPr>
            <w:tcW w:w="517" w:type="pct"/>
          </w:tcPr>
          <w:p w14:paraId="631404EA" w14:textId="788196BA"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lang w:val="en-GB"/>
              </w:rPr>
              <w:t>Unrealised gain on changes in fair value of investment</w:t>
            </w:r>
            <w:r w:rsidRPr="004B7C49">
              <w:rPr>
                <w:rFonts w:ascii="Arial" w:hAnsi="Arial" w:cs="Arial"/>
                <w:sz w:val="16"/>
                <w:szCs w:val="16"/>
                <w:cs/>
                <w:lang w:val="en-GB"/>
              </w:rPr>
              <w:t xml:space="preserve"> </w:t>
            </w:r>
            <w:r w:rsidRPr="004B7C49">
              <w:rPr>
                <w:rFonts w:ascii="Arial" w:hAnsi="Arial" w:cs="Arial"/>
                <w:sz w:val="16"/>
                <w:szCs w:val="16"/>
                <w:lang w:val="en-GB"/>
              </w:rPr>
              <w:t>FVOCI</w:t>
            </w:r>
          </w:p>
        </w:tc>
        <w:tc>
          <w:tcPr>
            <w:tcW w:w="517" w:type="pct"/>
          </w:tcPr>
          <w:p w14:paraId="5630F57C" w14:textId="77777777" w:rsidR="00D358AC" w:rsidRPr="004B7C49" w:rsidRDefault="00D358AC" w:rsidP="00861362">
            <w:pPr>
              <w:pStyle w:val="Header"/>
              <w:spacing w:line="320" w:lineRule="exact"/>
              <w:ind w:right="-72"/>
              <w:jc w:val="right"/>
              <w:rPr>
                <w:rFonts w:ascii="Arial" w:hAnsi="Arial" w:cs="Arial"/>
                <w:sz w:val="16"/>
                <w:szCs w:val="16"/>
                <w:lang w:val="en-GB"/>
              </w:rPr>
            </w:pPr>
          </w:p>
          <w:p w14:paraId="2F467535" w14:textId="77777777" w:rsidR="00D358AC" w:rsidRPr="004B7C49" w:rsidRDefault="00D358AC" w:rsidP="00861362">
            <w:pPr>
              <w:pStyle w:val="Header"/>
              <w:spacing w:line="320" w:lineRule="exact"/>
              <w:ind w:right="-72"/>
              <w:jc w:val="right"/>
              <w:rPr>
                <w:rFonts w:ascii="Arial" w:hAnsi="Arial" w:cs="Arial"/>
                <w:sz w:val="16"/>
                <w:szCs w:val="16"/>
                <w:lang w:val="en-GB"/>
              </w:rPr>
            </w:pPr>
          </w:p>
          <w:p w14:paraId="744A999C" w14:textId="77777777" w:rsidR="00D358AC" w:rsidRPr="004B7C49" w:rsidRDefault="00D358AC" w:rsidP="00861362">
            <w:pPr>
              <w:pStyle w:val="Header"/>
              <w:spacing w:line="320" w:lineRule="exact"/>
              <w:ind w:right="-72"/>
              <w:jc w:val="right"/>
              <w:rPr>
                <w:rFonts w:ascii="Arial" w:hAnsi="Arial" w:cs="Arial"/>
                <w:sz w:val="16"/>
                <w:szCs w:val="16"/>
                <w:lang w:val="en-GB"/>
              </w:rPr>
            </w:pPr>
          </w:p>
          <w:p w14:paraId="63C25FDA" w14:textId="77777777" w:rsidR="00D358AC" w:rsidRPr="004B7C49" w:rsidRDefault="00D358AC" w:rsidP="00861362">
            <w:pPr>
              <w:pStyle w:val="Header"/>
              <w:spacing w:line="320" w:lineRule="exact"/>
              <w:ind w:right="-72"/>
              <w:jc w:val="right"/>
              <w:rPr>
                <w:rFonts w:ascii="Arial" w:hAnsi="Arial" w:cs="Arial"/>
                <w:sz w:val="16"/>
                <w:szCs w:val="16"/>
                <w:lang w:val="en-GB"/>
              </w:rPr>
            </w:pPr>
          </w:p>
          <w:p w14:paraId="120D80B8" w14:textId="3D0B3FF4"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lang w:val="en-GB"/>
              </w:rPr>
              <w:t>Others</w:t>
            </w:r>
          </w:p>
        </w:tc>
        <w:tc>
          <w:tcPr>
            <w:tcW w:w="520" w:type="pct"/>
            <w:vAlign w:val="bottom"/>
          </w:tcPr>
          <w:p w14:paraId="2B0FC20D" w14:textId="103A016F" w:rsidR="00D358AC" w:rsidRPr="004B7C49" w:rsidRDefault="00D358AC"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lang w:val="en-GB"/>
              </w:rPr>
              <w:t>Total</w:t>
            </w:r>
          </w:p>
        </w:tc>
      </w:tr>
      <w:tr w:rsidR="00D358AC" w:rsidRPr="004B7C49" w14:paraId="239CA71F" w14:textId="77777777" w:rsidTr="00D358AC">
        <w:tc>
          <w:tcPr>
            <w:tcW w:w="1894" w:type="pct"/>
            <w:shd w:val="clear" w:color="auto" w:fill="auto"/>
          </w:tcPr>
          <w:p w14:paraId="4E22397D" w14:textId="31F8FFB2" w:rsidR="00D358AC" w:rsidRPr="004B7C49" w:rsidRDefault="00D358AC" w:rsidP="00861362">
            <w:pPr>
              <w:pStyle w:val="Header"/>
              <w:spacing w:line="320" w:lineRule="exact"/>
              <w:rPr>
                <w:rFonts w:ascii="Arial" w:eastAsia="Arial Unicode MS" w:hAnsi="Arial" w:cs="Arial"/>
                <w:b/>
                <w:bCs/>
                <w:sz w:val="16"/>
                <w:szCs w:val="16"/>
              </w:rPr>
            </w:pPr>
            <w:r w:rsidRPr="004B7C49">
              <w:rPr>
                <w:rFonts w:ascii="Arial" w:hAnsi="Arial" w:cs="Arial"/>
                <w:b/>
                <w:bCs/>
                <w:sz w:val="16"/>
                <w:szCs w:val="16"/>
              </w:rPr>
              <w:t>Deferred tax liabilities</w:t>
            </w:r>
          </w:p>
        </w:tc>
        <w:tc>
          <w:tcPr>
            <w:tcW w:w="516" w:type="pct"/>
            <w:shd w:val="clear" w:color="auto" w:fill="auto"/>
            <w:vAlign w:val="bottom"/>
          </w:tcPr>
          <w:p w14:paraId="12044FA6" w14:textId="77777777" w:rsidR="00D358AC" w:rsidRPr="004B7C49" w:rsidRDefault="00D358AC" w:rsidP="00861362">
            <w:pPr>
              <w:pStyle w:val="Header"/>
              <w:spacing w:line="320" w:lineRule="exact"/>
              <w:jc w:val="right"/>
              <w:rPr>
                <w:rFonts w:ascii="Arial" w:eastAsia="Arial Unicode MS" w:hAnsi="Arial" w:cs="Arial"/>
                <w:sz w:val="16"/>
                <w:szCs w:val="16"/>
                <w:cs/>
                <w:lang w:val="en-GB"/>
              </w:rPr>
            </w:pPr>
          </w:p>
        </w:tc>
        <w:tc>
          <w:tcPr>
            <w:tcW w:w="516" w:type="pct"/>
            <w:shd w:val="clear" w:color="auto" w:fill="auto"/>
            <w:vAlign w:val="bottom"/>
          </w:tcPr>
          <w:p w14:paraId="4A70419C" w14:textId="77777777" w:rsidR="00D358AC" w:rsidRPr="004B7C49" w:rsidRDefault="00D358AC" w:rsidP="00861362">
            <w:pPr>
              <w:pStyle w:val="Header"/>
              <w:spacing w:line="320" w:lineRule="exact"/>
              <w:jc w:val="right"/>
              <w:rPr>
                <w:rFonts w:ascii="Arial" w:eastAsia="Arial Unicode MS" w:hAnsi="Arial" w:cs="Arial"/>
                <w:sz w:val="16"/>
                <w:szCs w:val="16"/>
                <w:lang w:val="en-GB"/>
              </w:rPr>
            </w:pPr>
          </w:p>
        </w:tc>
        <w:tc>
          <w:tcPr>
            <w:tcW w:w="517" w:type="pct"/>
            <w:shd w:val="clear" w:color="auto" w:fill="auto"/>
            <w:vAlign w:val="bottom"/>
          </w:tcPr>
          <w:p w14:paraId="4F91E140" w14:textId="77777777" w:rsidR="00D358AC" w:rsidRPr="004B7C49" w:rsidRDefault="00D358AC" w:rsidP="00861362">
            <w:pPr>
              <w:pStyle w:val="Header"/>
              <w:spacing w:line="320" w:lineRule="exact"/>
              <w:jc w:val="right"/>
              <w:rPr>
                <w:rFonts w:ascii="Arial" w:eastAsia="Arial Unicode MS" w:hAnsi="Arial" w:cs="Arial"/>
                <w:sz w:val="16"/>
                <w:szCs w:val="16"/>
                <w:lang w:val="en-GB"/>
              </w:rPr>
            </w:pPr>
          </w:p>
        </w:tc>
        <w:tc>
          <w:tcPr>
            <w:tcW w:w="517" w:type="pct"/>
            <w:shd w:val="clear" w:color="auto" w:fill="auto"/>
          </w:tcPr>
          <w:p w14:paraId="54F13F84" w14:textId="77777777" w:rsidR="00D358AC" w:rsidRPr="004B7C49" w:rsidRDefault="00D358AC" w:rsidP="00861362">
            <w:pPr>
              <w:pStyle w:val="Header"/>
              <w:spacing w:line="320" w:lineRule="exact"/>
              <w:jc w:val="right"/>
              <w:rPr>
                <w:rFonts w:ascii="Arial" w:eastAsia="Arial Unicode MS" w:hAnsi="Arial" w:cs="Arial"/>
                <w:sz w:val="16"/>
                <w:szCs w:val="16"/>
                <w:lang w:val="en-GB"/>
              </w:rPr>
            </w:pPr>
          </w:p>
        </w:tc>
        <w:tc>
          <w:tcPr>
            <w:tcW w:w="517" w:type="pct"/>
            <w:vAlign w:val="bottom"/>
          </w:tcPr>
          <w:p w14:paraId="461E8385" w14:textId="77777777" w:rsidR="00D358AC" w:rsidRPr="004B7C49" w:rsidRDefault="00D358AC" w:rsidP="00861362">
            <w:pPr>
              <w:pStyle w:val="Header"/>
              <w:spacing w:line="320" w:lineRule="exact"/>
              <w:jc w:val="right"/>
              <w:rPr>
                <w:rFonts w:ascii="Arial" w:eastAsia="Arial Unicode MS" w:hAnsi="Arial" w:cs="Arial"/>
                <w:sz w:val="16"/>
                <w:szCs w:val="16"/>
                <w:lang w:val="en-GB"/>
              </w:rPr>
            </w:pPr>
          </w:p>
        </w:tc>
        <w:tc>
          <w:tcPr>
            <w:tcW w:w="520" w:type="pct"/>
            <w:shd w:val="clear" w:color="auto" w:fill="auto"/>
            <w:vAlign w:val="bottom"/>
          </w:tcPr>
          <w:p w14:paraId="1BA8539E" w14:textId="77777777" w:rsidR="00D358AC" w:rsidRPr="004B7C49" w:rsidRDefault="00D358AC" w:rsidP="00861362">
            <w:pPr>
              <w:pStyle w:val="Header"/>
              <w:spacing w:line="320" w:lineRule="exact"/>
              <w:jc w:val="right"/>
              <w:rPr>
                <w:rFonts w:ascii="Arial" w:eastAsia="Arial Unicode MS" w:hAnsi="Arial" w:cs="Arial"/>
                <w:sz w:val="16"/>
                <w:szCs w:val="16"/>
                <w:lang w:val="en-GB"/>
              </w:rPr>
            </w:pPr>
          </w:p>
        </w:tc>
      </w:tr>
      <w:tr w:rsidR="00D358AC" w:rsidRPr="004B7C49" w14:paraId="666E9314" w14:textId="77777777" w:rsidTr="00D358AC">
        <w:tc>
          <w:tcPr>
            <w:tcW w:w="1894" w:type="pct"/>
            <w:shd w:val="clear" w:color="auto" w:fill="auto"/>
          </w:tcPr>
          <w:p w14:paraId="4BC4181E" w14:textId="4E3CECA9" w:rsidR="00D358AC" w:rsidRPr="004B7C49" w:rsidRDefault="00D358AC" w:rsidP="00FA74E6">
            <w:pPr>
              <w:spacing w:line="320" w:lineRule="exact"/>
              <w:jc w:val="thaiDistribute"/>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516" w:type="pct"/>
            <w:shd w:val="clear" w:color="auto" w:fill="auto"/>
            <w:vAlign w:val="bottom"/>
          </w:tcPr>
          <w:p w14:paraId="3CDE1828" w14:textId="435F63BD"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(396)</w:t>
            </w:r>
          </w:p>
        </w:tc>
        <w:tc>
          <w:tcPr>
            <w:tcW w:w="516" w:type="pct"/>
            <w:shd w:val="clear" w:color="auto" w:fill="auto"/>
            <w:vAlign w:val="bottom"/>
          </w:tcPr>
          <w:p w14:paraId="2F518788" w14:textId="45BDE9FB"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(51)</w:t>
            </w:r>
          </w:p>
        </w:tc>
        <w:tc>
          <w:tcPr>
            <w:tcW w:w="517" w:type="pct"/>
            <w:shd w:val="clear" w:color="auto" w:fill="auto"/>
            <w:vAlign w:val="bottom"/>
          </w:tcPr>
          <w:p w14:paraId="65C92D71" w14:textId="485BE1C8"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(2,052)</w:t>
            </w:r>
          </w:p>
        </w:tc>
        <w:tc>
          <w:tcPr>
            <w:tcW w:w="517" w:type="pct"/>
            <w:shd w:val="clear" w:color="auto" w:fill="auto"/>
            <w:vAlign w:val="bottom"/>
          </w:tcPr>
          <w:p w14:paraId="68AF4D87" w14:textId="36D07D10"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(373)</w:t>
            </w:r>
          </w:p>
        </w:tc>
        <w:tc>
          <w:tcPr>
            <w:tcW w:w="517" w:type="pct"/>
            <w:vAlign w:val="bottom"/>
          </w:tcPr>
          <w:p w14:paraId="283E1FDE" w14:textId="6BD122AA"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(592)</w:t>
            </w:r>
          </w:p>
        </w:tc>
        <w:tc>
          <w:tcPr>
            <w:tcW w:w="520" w:type="pct"/>
            <w:shd w:val="clear" w:color="auto" w:fill="auto"/>
            <w:vAlign w:val="bottom"/>
          </w:tcPr>
          <w:p w14:paraId="725949BC" w14:textId="18FC5B4A"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(3,464)</w:t>
            </w:r>
          </w:p>
        </w:tc>
      </w:tr>
      <w:tr w:rsidR="00D358AC" w:rsidRPr="004B7C49" w14:paraId="65D59CF4" w14:textId="77777777" w:rsidTr="00D358AC">
        <w:tc>
          <w:tcPr>
            <w:tcW w:w="1894" w:type="pct"/>
            <w:shd w:val="clear" w:color="auto" w:fill="auto"/>
          </w:tcPr>
          <w:p w14:paraId="3B0D41C1" w14:textId="3FE8C9F9" w:rsidR="00D358AC" w:rsidRPr="004B7C49" w:rsidRDefault="00D358AC" w:rsidP="00FA74E6">
            <w:pPr>
              <w:spacing w:line="320" w:lineRule="exact"/>
              <w:jc w:val="thaiDistribute"/>
              <w:rPr>
                <w:rFonts w:ascii="Arial" w:eastAsia="Arial Unicode MS" w:hAnsi="Arial" w:cs="Arial"/>
                <w:sz w:val="16"/>
                <w:szCs w:val="16"/>
              </w:rPr>
            </w:pPr>
            <w:r w:rsidRPr="004B7C49">
              <w:rPr>
                <w:rFonts w:ascii="Arial" w:hAnsi="Arial" w:cs="Arial"/>
                <w:sz w:val="16"/>
                <w:szCs w:val="16"/>
              </w:rPr>
              <w:t>(Charged) credited to profit or loss</w:t>
            </w:r>
          </w:p>
        </w:tc>
        <w:tc>
          <w:tcPr>
            <w:tcW w:w="516" w:type="pct"/>
            <w:shd w:val="clear" w:color="auto" w:fill="auto"/>
            <w:vAlign w:val="bottom"/>
          </w:tcPr>
          <w:p w14:paraId="06A05AA4" w14:textId="4FBC712F"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(81)</w:t>
            </w:r>
          </w:p>
        </w:tc>
        <w:tc>
          <w:tcPr>
            <w:tcW w:w="516" w:type="pct"/>
            <w:shd w:val="clear" w:color="auto" w:fill="auto"/>
            <w:vAlign w:val="bottom"/>
          </w:tcPr>
          <w:p w14:paraId="50C1EAAB" w14:textId="70723ADB"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w:t>
            </w:r>
          </w:p>
        </w:tc>
        <w:tc>
          <w:tcPr>
            <w:tcW w:w="517" w:type="pct"/>
            <w:shd w:val="clear" w:color="auto" w:fill="auto"/>
            <w:vAlign w:val="bottom"/>
          </w:tcPr>
          <w:p w14:paraId="3A547897" w14:textId="2A9335F8"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69D7E1F1" w14:textId="55318AD4"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vAlign w:val="bottom"/>
          </w:tcPr>
          <w:p w14:paraId="1A03BE48" w14:textId="088CDB60"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83</w:t>
            </w:r>
          </w:p>
        </w:tc>
        <w:tc>
          <w:tcPr>
            <w:tcW w:w="520" w:type="pct"/>
            <w:shd w:val="clear" w:color="auto" w:fill="auto"/>
            <w:vAlign w:val="bottom"/>
          </w:tcPr>
          <w:p w14:paraId="1CA7A0EE" w14:textId="14B565C3"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w:t>
            </w:r>
          </w:p>
        </w:tc>
      </w:tr>
      <w:tr w:rsidR="00D358AC" w:rsidRPr="004B7C49" w14:paraId="7B88D70D" w14:textId="77777777" w:rsidTr="00D358AC">
        <w:tc>
          <w:tcPr>
            <w:tcW w:w="1894" w:type="pct"/>
            <w:shd w:val="clear" w:color="auto" w:fill="auto"/>
          </w:tcPr>
          <w:p w14:paraId="4EF33C51" w14:textId="075CB6D7" w:rsidR="00D358AC" w:rsidRPr="004B7C49" w:rsidRDefault="00D358AC" w:rsidP="00FA74E6">
            <w:pPr>
              <w:spacing w:line="320" w:lineRule="exact"/>
              <w:jc w:val="thaiDistribute"/>
              <w:rPr>
                <w:rFonts w:ascii="Arial" w:eastAsia="Arial Unicode MS" w:hAnsi="Arial" w:cs="Arial"/>
                <w:sz w:val="16"/>
                <w:szCs w:val="16"/>
                <w:cs/>
              </w:rPr>
            </w:pPr>
            <w:r w:rsidRPr="004B7C49">
              <w:rPr>
                <w:rFonts w:ascii="Arial" w:hAnsi="Arial" w:cs="Arial"/>
                <w:sz w:val="16"/>
                <w:szCs w:val="16"/>
              </w:rPr>
              <w:t>Credited to other comprehensive income</w:t>
            </w:r>
          </w:p>
        </w:tc>
        <w:tc>
          <w:tcPr>
            <w:tcW w:w="516" w:type="pct"/>
            <w:shd w:val="clear" w:color="auto" w:fill="auto"/>
            <w:vAlign w:val="bottom"/>
          </w:tcPr>
          <w:p w14:paraId="645DDD0B" w14:textId="3F7ACE82"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7FF5E53B" w14:textId="72CEE0CC"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1767FA67" w14:textId="708C42A3"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4D40F480" w14:textId="578AD754"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1,446</w:t>
            </w:r>
          </w:p>
        </w:tc>
        <w:tc>
          <w:tcPr>
            <w:tcW w:w="517" w:type="pct"/>
            <w:vAlign w:val="bottom"/>
          </w:tcPr>
          <w:p w14:paraId="4FF0A226" w14:textId="5F73D6B4"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0" w:type="pct"/>
            <w:shd w:val="clear" w:color="auto" w:fill="auto"/>
            <w:vAlign w:val="bottom"/>
          </w:tcPr>
          <w:p w14:paraId="5D8968DD" w14:textId="0573D7B8"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1,446</w:t>
            </w:r>
          </w:p>
        </w:tc>
      </w:tr>
      <w:tr w:rsidR="00D358AC" w:rsidRPr="004B7C49" w14:paraId="32629B53" w14:textId="77777777" w:rsidTr="00D358AC">
        <w:tc>
          <w:tcPr>
            <w:tcW w:w="1894" w:type="pct"/>
            <w:shd w:val="clear" w:color="auto" w:fill="auto"/>
          </w:tcPr>
          <w:p w14:paraId="5F74BBFC" w14:textId="378336A9" w:rsidR="00D358AC" w:rsidRPr="004B7C49" w:rsidRDefault="00D358AC" w:rsidP="00FA74E6">
            <w:pPr>
              <w:spacing w:line="320" w:lineRule="exact"/>
              <w:jc w:val="thaiDistribute"/>
              <w:rPr>
                <w:rFonts w:ascii="Arial" w:hAnsi="Arial" w:cs="Arial"/>
                <w:sz w:val="16"/>
                <w:szCs w:val="16"/>
              </w:rPr>
            </w:pPr>
            <w:r w:rsidRPr="004B7C49">
              <w:rPr>
                <w:rFonts w:ascii="Arial" w:hAnsi="Arial" w:cs="Arial"/>
                <w:sz w:val="16"/>
                <w:szCs w:val="16"/>
              </w:rPr>
              <w:t>Reclassification</w:t>
            </w:r>
          </w:p>
        </w:tc>
        <w:tc>
          <w:tcPr>
            <w:tcW w:w="516" w:type="pct"/>
            <w:shd w:val="clear" w:color="auto" w:fill="auto"/>
            <w:vAlign w:val="bottom"/>
          </w:tcPr>
          <w:p w14:paraId="1C5C9634" w14:textId="2857A946"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26FB12B2" w14:textId="64CF77D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09090D49" w14:textId="49174C15"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6E8CF5DC" w14:textId="0389B3EA"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c>
          <w:tcPr>
            <w:tcW w:w="517" w:type="pct"/>
            <w:vAlign w:val="bottom"/>
          </w:tcPr>
          <w:p w14:paraId="30C0DD67" w14:textId="11D00EF6"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0" w:type="pct"/>
            <w:shd w:val="clear" w:color="auto" w:fill="auto"/>
            <w:vAlign w:val="bottom"/>
          </w:tcPr>
          <w:p w14:paraId="71FA8238" w14:textId="60B838B5"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(1,073)</w:t>
            </w:r>
          </w:p>
        </w:tc>
      </w:tr>
      <w:tr w:rsidR="00D358AC" w:rsidRPr="004B7C49" w14:paraId="7026D70C" w14:textId="77777777" w:rsidTr="00D358AC">
        <w:tc>
          <w:tcPr>
            <w:tcW w:w="1894" w:type="pct"/>
            <w:shd w:val="clear" w:color="auto" w:fill="auto"/>
          </w:tcPr>
          <w:p w14:paraId="4BAEF5B9" w14:textId="631DBC1A" w:rsidR="00D358AC" w:rsidRPr="004B7C49" w:rsidRDefault="00D358AC" w:rsidP="00FA74E6">
            <w:pPr>
              <w:spacing w:line="320" w:lineRule="exact"/>
              <w:jc w:val="thaiDistribute"/>
              <w:rPr>
                <w:rFonts w:ascii="Arial" w:eastAsia="Arial Unicode MS" w:hAnsi="Arial" w:cs="Arial"/>
                <w:sz w:val="16"/>
                <w:szCs w:val="16"/>
                <w:cs/>
              </w:rPr>
            </w:pPr>
            <w:r w:rsidRPr="004B7C49">
              <w:rPr>
                <w:rFonts w:ascii="Arial" w:hAnsi="Arial" w:cs="Arial"/>
                <w:sz w:val="16"/>
                <w:szCs w:val="16"/>
              </w:rPr>
              <w:t>Exchange differences</w:t>
            </w:r>
          </w:p>
        </w:tc>
        <w:tc>
          <w:tcPr>
            <w:tcW w:w="516" w:type="pct"/>
            <w:shd w:val="clear" w:color="auto" w:fill="auto"/>
            <w:vAlign w:val="bottom"/>
          </w:tcPr>
          <w:p w14:paraId="1215988B" w14:textId="24586656"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6189DA45" w14:textId="2AE6050C"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w:t>
            </w:r>
          </w:p>
        </w:tc>
        <w:tc>
          <w:tcPr>
            <w:tcW w:w="517" w:type="pct"/>
            <w:shd w:val="clear" w:color="auto" w:fill="auto"/>
            <w:vAlign w:val="bottom"/>
          </w:tcPr>
          <w:p w14:paraId="008777BD" w14:textId="52EEE3E5"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47B57AA3" w14:textId="66934FE5"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vAlign w:val="bottom"/>
          </w:tcPr>
          <w:p w14:paraId="182E8DF8" w14:textId="37CDE7BC"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0" w:type="pct"/>
            <w:shd w:val="clear" w:color="auto" w:fill="auto"/>
            <w:vAlign w:val="bottom"/>
          </w:tcPr>
          <w:p w14:paraId="4D0912E6" w14:textId="3AEAB638"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w:t>
            </w:r>
          </w:p>
        </w:tc>
      </w:tr>
      <w:tr w:rsidR="00D358AC" w:rsidRPr="004B7C49" w14:paraId="59A6196B" w14:textId="77777777" w:rsidTr="00D358AC">
        <w:tc>
          <w:tcPr>
            <w:tcW w:w="1894" w:type="pct"/>
            <w:shd w:val="clear" w:color="auto" w:fill="auto"/>
            <w:vAlign w:val="center"/>
          </w:tcPr>
          <w:p w14:paraId="1D14CADE" w14:textId="200C64F4" w:rsidR="00D358AC" w:rsidRPr="004B7C49" w:rsidRDefault="00D358AC" w:rsidP="00FA74E6">
            <w:pPr>
              <w:spacing w:line="320" w:lineRule="exact"/>
              <w:jc w:val="thaiDistribute"/>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516" w:type="pct"/>
            <w:shd w:val="clear" w:color="auto" w:fill="auto"/>
            <w:vAlign w:val="bottom"/>
          </w:tcPr>
          <w:p w14:paraId="41B76284" w14:textId="6B72E217"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(477)</w:t>
            </w:r>
          </w:p>
        </w:tc>
        <w:tc>
          <w:tcPr>
            <w:tcW w:w="516" w:type="pct"/>
            <w:shd w:val="clear" w:color="auto" w:fill="auto"/>
            <w:vAlign w:val="bottom"/>
          </w:tcPr>
          <w:p w14:paraId="334B40D0" w14:textId="2D5458DA"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(50)</w:t>
            </w:r>
          </w:p>
        </w:tc>
        <w:tc>
          <w:tcPr>
            <w:tcW w:w="517" w:type="pct"/>
            <w:shd w:val="clear" w:color="auto" w:fill="auto"/>
            <w:vAlign w:val="bottom"/>
          </w:tcPr>
          <w:p w14:paraId="690243C0" w14:textId="3F6A00BF"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(2,052)</w:t>
            </w:r>
          </w:p>
        </w:tc>
        <w:tc>
          <w:tcPr>
            <w:tcW w:w="517" w:type="pct"/>
            <w:shd w:val="clear" w:color="auto" w:fill="auto"/>
            <w:vAlign w:val="bottom"/>
          </w:tcPr>
          <w:p w14:paraId="46A5FC26" w14:textId="56817299"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vAlign w:val="bottom"/>
          </w:tcPr>
          <w:p w14:paraId="68C72A26" w14:textId="537556C2"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(509)</w:t>
            </w:r>
          </w:p>
        </w:tc>
        <w:tc>
          <w:tcPr>
            <w:tcW w:w="520" w:type="pct"/>
            <w:shd w:val="clear" w:color="auto" w:fill="auto"/>
            <w:vAlign w:val="bottom"/>
          </w:tcPr>
          <w:p w14:paraId="3BA8E6AC" w14:textId="0298A702"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(3,088)</w:t>
            </w:r>
          </w:p>
        </w:tc>
      </w:tr>
      <w:tr w:rsidR="00D358AC" w:rsidRPr="004B7C49" w14:paraId="42096290" w14:textId="77777777" w:rsidTr="00D358AC">
        <w:tc>
          <w:tcPr>
            <w:tcW w:w="1894" w:type="pct"/>
            <w:shd w:val="clear" w:color="auto" w:fill="auto"/>
            <w:vAlign w:val="center"/>
          </w:tcPr>
          <w:p w14:paraId="5429FBE8" w14:textId="77777777" w:rsidR="00D358AC" w:rsidRPr="004B7C49" w:rsidRDefault="00D358AC" w:rsidP="00FA74E6">
            <w:pPr>
              <w:spacing w:line="320" w:lineRule="exact"/>
              <w:jc w:val="thaiDistribute"/>
              <w:rPr>
                <w:rFonts w:ascii="Arial" w:eastAsia="Arial Unicode MS" w:hAnsi="Arial" w:cs="Arial"/>
                <w:sz w:val="16"/>
                <w:szCs w:val="16"/>
                <w:cs/>
              </w:rPr>
            </w:pPr>
          </w:p>
        </w:tc>
        <w:tc>
          <w:tcPr>
            <w:tcW w:w="516" w:type="pct"/>
            <w:shd w:val="clear" w:color="auto" w:fill="auto"/>
            <w:vAlign w:val="bottom"/>
          </w:tcPr>
          <w:p w14:paraId="69B1CB8B"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c>
          <w:tcPr>
            <w:tcW w:w="516" w:type="pct"/>
            <w:shd w:val="clear" w:color="auto" w:fill="auto"/>
            <w:vAlign w:val="bottom"/>
          </w:tcPr>
          <w:p w14:paraId="64DA92A6"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c>
          <w:tcPr>
            <w:tcW w:w="517" w:type="pct"/>
            <w:shd w:val="clear" w:color="auto" w:fill="auto"/>
            <w:vAlign w:val="bottom"/>
          </w:tcPr>
          <w:p w14:paraId="3038CD83"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c>
          <w:tcPr>
            <w:tcW w:w="517" w:type="pct"/>
            <w:shd w:val="clear" w:color="auto" w:fill="auto"/>
            <w:vAlign w:val="bottom"/>
          </w:tcPr>
          <w:p w14:paraId="04329343"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c>
          <w:tcPr>
            <w:tcW w:w="517" w:type="pct"/>
            <w:vAlign w:val="bottom"/>
          </w:tcPr>
          <w:p w14:paraId="234821AC"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c>
          <w:tcPr>
            <w:tcW w:w="520" w:type="pct"/>
            <w:shd w:val="clear" w:color="auto" w:fill="auto"/>
            <w:vAlign w:val="bottom"/>
          </w:tcPr>
          <w:p w14:paraId="21407D08" w14:textId="7777777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p>
        </w:tc>
      </w:tr>
      <w:tr w:rsidR="00D358AC" w:rsidRPr="004B7C49" w14:paraId="59830071" w14:textId="77777777" w:rsidTr="00D358AC">
        <w:tc>
          <w:tcPr>
            <w:tcW w:w="1894" w:type="pct"/>
            <w:shd w:val="clear" w:color="auto" w:fill="auto"/>
          </w:tcPr>
          <w:p w14:paraId="7D17132A" w14:textId="1D90E40F" w:rsidR="00D358AC" w:rsidRPr="004B7C49" w:rsidRDefault="00D358AC" w:rsidP="00FA74E6">
            <w:pPr>
              <w:spacing w:line="320" w:lineRule="exact"/>
              <w:jc w:val="thaiDistribute"/>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2024</w:t>
            </w:r>
          </w:p>
        </w:tc>
        <w:tc>
          <w:tcPr>
            <w:tcW w:w="516" w:type="pct"/>
            <w:shd w:val="clear" w:color="auto" w:fill="auto"/>
            <w:vAlign w:val="bottom"/>
          </w:tcPr>
          <w:p w14:paraId="79471ED3" w14:textId="642E5E1E"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cs/>
                <w:lang w:val="en-GB"/>
              </w:rPr>
            </w:pPr>
            <w:r w:rsidRPr="004B7C49">
              <w:rPr>
                <w:rFonts w:ascii="Arial" w:eastAsia="Arial Unicode MS" w:hAnsi="Arial" w:cs="Arial"/>
                <w:sz w:val="16"/>
                <w:szCs w:val="16"/>
                <w:lang w:val="en-GB"/>
              </w:rPr>
              <w:t>(477)</w:t>
            </w:r>
          </w:p>
        </w:tc>
        <w:tc>
          <w:tcPr>
            <w:tcW w:w="516" w:type="pct"/>
            <w:shd w:val="clear" w:color="auto" w:fill="auto"/>
            <w:vAlign w:val="bottom"/>
          </w:tcPr>
          <w:p w14:paraId="38768C80" w14:textId="3EFBEE61"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(50)</w:t>
            </w:r>
          </w:p>
        </w:tc>
        <w:tc>
          <w:tcPr>
            <w:tcW w:w="517" w:type="pct"/>
            <w:shd w:val="clear" w:color="auto" w:fill="auto"/>
            <w:vAlign w:val="bottom"/>
          </w:tcPr>
          <w:p w14:paraId="36F8CA1D" w14:textId="30AD921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(2,052)</w:t>
            </w:r>
          </w:p>
        </w:tc>
        <w:tc>
          <w:tcPr>
            <w:tcW w:w="517" w:type="pct"/>
            <w:shd w:val="clear" w:color="auto" w:fill="auto"/>
            <w:vAlign w:val="bottom"/>
          </w:tcPr>
          <w:p w14:paraId="0B784A74" w14:textId="6EDA23EA"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20CD0256" w14:textId="0A071C4A"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(509)</w:t>
            </w:r>
          </w:p>
        </w:tc>
        <w:tc>
          <w:tcPr>
            <w:tcW w:w="520" w:type="pct"/>
            <w:shd w:val="clear" w:color="auto" w:fill="auto"/>
            <w:vAlign w:val="bottom"/>
          </w:tcPr>
          <w:p w14:paraId="73DF5313" w14:textId="789B6120"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(3,088)</w:t>
            </w:r>
          </w:p>
        </w:tc>
      </w:tr>
      <w:tr w:rsidR="00D358AC" w:rsidRPr="004B7C49" w14:paraId="3119F4E6" w14:textId="77777777" w:rsidTr="00D358AC">
        <w:tc>
          <w:tcPr>
            <w:tcW w:w="1894" w:type="pct"/>
            <w:shd w:val="clear" w:color="auto" w:fill="auto"/>
          </w:tcPr>
          <w:p w14:paraId="11B4CCF0" w14:textId="07AC0E70" w:rsidR="00D358AC" w:rsidRPr="004B7C49" w:rsidRDefault="00D358AC" w:rsidP="00FA74E6">
            <w:pPr>
              <w:spacing w:line="320" w:lineRule="exact"/>
              <w:jc w:val="thaiDistribute"/>
              <w:rPr>
                <w:rFonts w:ascii="Arial" w:eastAsia="Arial Unicode MS" w:hAnsi="Arial" w:cs="Arial"/>
                <w:sz w:val="16"/>
                <w:szCs w:val="16"/>
              </w:rPr>
            </w:pPr>
            <w:r w:rsidRPr="004B7C49">
              <w:rPr>
                <w:rFonts w:ascii="Arial" w:hAnsi="Arial" w:cs="Arial"/>
                <w:sz w:val="16"/>
                <w:szCs w:val="16"/>
              </w:rPr>
              <w:t>(Charged) credited to profit or loss</w:t>
            </w:r>
          </w:p>
        </w:tc>
        <w:tc>
          <w:tcPr>
            <w:tcW w:w="516" w:type="pct"/>
            <w:shd w:val="clear" w:color="auto" w:fill="auto"/>
            <w:vAlign w:val="bottom"/>
          </w:tcPr>
          <w:p w14:paraId="6026DD84" w14:textId="06840761"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(56)</w:t>
            </w:r>
          </w:p>
        </w:tc>
        <w:tc>
          <w:tcPr>
            <w:tcW w:w="516" w:type="pct"/>
            <w:shd w:val="clear" w:color="auto" w:fill="auto"/>
            <w:vAlign w:val="bottom"/>
          </w:tcPr>
          <w:p w14:paraId="4E0CF1FC" w14:textId="3F5F17E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(8)</w:t>
            </w:r>
          </w:p>
        </w:tc>
        <w:tc>
          <w:tcPr>
            <w:tcW w:w="517" w:type="pct"/>
            <w:shd w:val="clear" w:color="auto" w:fill="auto"/>
            <w:vAlign w:val="bottom"/>
          </w:tcPr>
          <w:p w14:paraId="61AC3300" w14:textId="3E24E0C5"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39CB7D08" w14:textId="41A0C85C"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4E886EDA" w14:textId="08317F4F"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500</w:t>
            </w:r>
          </w:p>
        </w:tc>
        <w:tc>
          <w:tcPr>
            <w:tcW w:w="520" w:type="pct"/>
            <w:shd w:val="clear" w:color="auto" w:fill="auto"/>
            <w:vAlign w:val="bottom"/>
          </w:tcPr>
          <w:p w14:paraId="63117DF4" w14:textId="279B9A27" w:rsidR="00D358AC" w:rsidRPr="004B7C49" w:rsidRDefault="00D358AC" w:rsidP="00FA74E6">
            <w:pPr>
              <w:pStyle w:val="Heade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436</w:t>
            </w:r>
          </w:p>
        </w:tc>
      </w:tr>
      <w:tr w:rsidR="00D358AC" w:rsidRPr="004B7C49" w14:paraId="46A4718C" w14:textId="77777777" w:rsidTr="00D358AC">
        <w:tc>
          <w:tcPr>
            <w:tcW w:w="1894" w:type="pct"/>
            <w:shd w:val="clear" w:color="auto" w:fill="auto"/>
          </w:tcPr>
          <w:p w14:paraId="21303C26" w14:textId="481EBDED" w:rsidR="00D358AC" w:rsidRPr="004B7C49" w:rsidRDefault="00D358AC" w:rsidP="00FA74E6">
            <w:pPr>
              <w:spacing w:line="320" w:lineRule="exact"/>
              <w:jc w:val="thaiDistribute"/>
              <w:rPr>
                <w:rFonts w:ascii="Arial" w:eastAsia="Arial Unicode MS" w:hAnsi="Arial" w:cs="Arial"/>
                <w:sz w:val="16"/>
                <w:szCs w:val="16"/>
                <w:cs/>
              </w:rPr>
            </w:pPr>
            <w:r w:rsidRPr="004B7C49">
              <w:rPr>
                <w:rFonts w:ascii="Arial" w:hAnsi="Arial" w:cs="Arial"/>
                <w:sz w:val="16"/>
                <w:szCs w:val="16"/>
              </w:rPr>
              <w:t>Reclassification</w:t>
            </w:r>
          </w:p>
        </w:tc>
        <w:tc>
          <w:tcPr>
            <w:tcW w:w="516" w:type="pct"/>
            <w:shd w:val="clear" w:color="auto" w:fill="auto"/>
            <w:vAlign w:val="bottom"/>
          </w:tcPr>
          <w:p w14:paraId="528039D2" w14:textId="5E68F8A0"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1C371A16" w14:textId="7C16EF8F"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08F08DF2" w14:textId="16F12E33"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0F706A8C" w14:textId="59E298E6"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66B43FFE" w14:textId="48DFB3CA"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(11)</w:t>
            </w:r>
          </w:p>
        </w:tc>
        <w:tc>
          <w:tcPr>
            <w:tcW w:w="520" w:type="pct"/>
            <w:shd w:val="clear" w:color="auto" w:fill="auto"/>
            <w:vAlign w:val="bottom"/>
          </w:tcPr>
          <w:p w14:paraId="2C07E9E3" w14:textId="67284BA2"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(11)</w:t>
            </w:r>
          </w:p>
        </w:tc>
      </w:tr>
      <w:tr w:rsidR="00D358AC" w:rsidRPr="004B7C49" w14:paraId="24C67517" w14:textId="77777777" w:rsidTr="00D358AC">
        <w:tc>
          <w:tcPr>
            <w:tcW w:w="1894" w:type="pct"/>
            <w:shd w:val="clear" w:color="auto" w:fill="auto"/>
            <w:vAlign w:val="center"/>
          </w:tcPr>
          <w:p w14:paraId="2DA4D7A9" w14:textId="746A4F34" w:rsidR="00D358AC" w:rsidRPr="004B7C49" w:rsidRDefault="00D358AC" w:rsidP="00FA74E6">
            <w:pPr>
              <w:spacing w:line="320" w:lineRule="exact"/>
              <w:jc w:val="thaiDistribute"/>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516" w:type="pct"/>
            <w:shd w:val="clear" w:color="auto" w:fill="auto"/>
            <w:vAlign w:val="bottom"/>
          </w:tcPr>
          <w:p w14:paraId="27F23308" w14:textId="30CC6561"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(533)</w:t>
            </w:r>
          </w:p>
        </w:tc>
        <w:tc>
          <w:tcPr>
            <w:tcW w:w="516" w:type="pct"/>
            <w:shd w:val="clear" w:color="auto" w:fill="auto"/>
            <w:vAlign w:val="bottom"/>
          </w:tcPr>
          <w:p w14:paraId="119C7C12" w14:textId="53082D48"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(58)</w:t>
            </w:r>
          </w:p>
        </w:tc>
        <w:tc>
          <w:tcPr>
            <w:tcW w:w="517" w:type="pct"/>
            <w:shd w:val="clear" w:color="auto" w:fill="auto"/>
            <w:vAlign w:val="bottom"/>
          </w:tcPr>
          <w:p w14:paraId="3B5080ED" w14:textId="6C27F763"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(2,052)</w:t>
            </w:r>
          </w:p>
        </w:tc>
        <w:tc>
          <w:tcPr>
            <w:tcW w:w="517" w:type="pct"/>
            <w:shd w:val="clear" w:color="auto" w:fill="auto"/>
            <w:vAlign w:val="bottom"/>
          </w:tcPr>
          <w:p w14:paraId="29E35642" w14:textId="5033511B"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7" w:type="pct"/>
            <w:shd w:val="clear" w:color="auto" w:fill="auto"/>
            <w:vAlign w:val="bottom"/>
          </w:tcPr>
          <w:p w14:paraId="1170EE08" w14:textId="096E74B5"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(20)</w:t>
            </w:r>
          </w:p>
        </w:tc>
        <w:tc>
          <w:tcPr>
            <w:tcW w:w="520" w:type="pct"/>
            <w:shd w:val="clear" w:color="auto" w:fill="auto"/>
            <w:vAlign w:val="bottom"/>
          </w:tcPr>
          <w:p w14:paraId="34686A65" w14:textId="432EA0C3" w:rsidR="00D358AC" w:rsidRPr="004B7C49" w:rsidRDefault="00D358AC" w:rsidP="00FA74E6">
            <w:pPr>
              <w:pStyle w:val="Header"/>
              <w:pBdr>
                <w:bottom w:val="single" w:sz="4" w:space="1" w:color="auto"/>
              </w:pBdr>
              <w:tabs>
                <w:tab w:val="clear" w:pos="4153"/>
                <w:tab w:val="clear" w:pos="8306"/>
                <w:tab w:val="decimal" w:pos="1086"/>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(2,663)</w:t>
            </w:r>
          </w:p>
        </w:tc>
      </w:tr>
    </w:tbl>
    <w:p w14:paraId="4D80C7B1" w14:textId="0E1D2E07" w:rsidR="00E6614F" w:rsidRPr="004B7C49" w:rsidRDefault="00E6614F" w:rsidP="00E061C5">
      <w:pPr>
        <w:pStyle w:val="BodyText"/>
        <w:tabs>
          <w:tab w:val="left" w:pos="9630"/>
        </w:tabs>
        <w:spacing w:after="0"/>
        <w:ind w:right="108"/>
        <w:rPr>
          <w:rFonts w:ascii="Arial" w:hAnsi="Arial" w:cs="Arial"/>
          <w:sz w:val="18"/>
          <w:szCs w:val="18"/>
        </w:rPr>
      </w:pPr>
    </w:p>
    <w:p w14:paraId="107B76B2" w14:textId="77777777" w:rsidR="00E6614F" w:rsidRPr="004B7C49" w:rsidRDefault="00E6614F">
      <w:pPr>
        <w:spacing w:after="160" w:line="259" w:lineRule="auto"/>
        <w:jc w:val="left"/>
        <w:rPr>
          <w:rFonts w:ascii="Arial" w:hAnsi="Arial" w:cs="Arial"/>
          <w:sz w:val="18"/>
          <w:szCs w:val="18"/>
          <w:lang w:val="x-none"/>
        </w:rPr>
      </w:pPr>
      <w:r w:rsidRPr="004B7C49">
        <w:rPr>
          <w:rFonts w:ascii="Arial" w:hAnsi="Arial" w:cs="Arial"/>
          <w:sz w:val="18"/>
          <w:szCs w:val="18"/>
        </w:rPr>
        <w:br w:type="page"/>
      </w:r>
    </w:p>
    <w:tbl>
      <w:tblPr>
        <w:tblW w:w="4846" w:type="pct"/>
        <w:tblInd w:w="450" w:type="dxa"/>
        <w:tblLook w:val="0000" w:firstRow="0" w:lastRow="0" w:firstColumn="0" w:lastColumn="0" w:noHBand="0" w:noVBand="0"/>
      </w:tblPr>
      <w:tblGrid>
        <w:gridCol w:w="3145"/>
        <w:gridCol w:w="1201"/>
        <w:gridCol w:w="1199"/>
        <w:gridCol w:w="1202"/>
        <w:gridCol w:w="1202"/>
        <w:gridCol w:w="1199"/>
        <w:gridCol w:w="1207"/>
        <w:gridCol w:w="1207"/>
        <w:gridCol w:w="1202"/>
        <w:gridCol w:w="1207"/>
      </w:tblGrid>
      <w:tr w:rsidR="00197E80" w:rsidRPr="004B7C49" w14:paraId="68699C8A" w14:textId="77777777" w:rsidTr="00B55D6F">
        <w:trPr>
          <w:trHeight w:val="312"/>
        </w:trPr>
        <w:tc>
          <w:tcPr>
            <w:tcW w:w="1126" w:type="pct"/>
            <w:vAlign w:val="bottom"/>
          </w:tcPr>
          <w:p w14:paraId="2952ECC1"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3874" w:type="pct"/>
            <w:gridSpan w:val="9"/>
          </w:tcPr>
          <w:p w14:paraId="6D517104" w14:textId="398A5894" w:rsidR="00197E80" w:rsidRPr="004B7C49" w:rsidRDefault="00197E80" w:rsidP="00861362">
            <w:pPr>
              <w:pStyle w:val="Header"/>
              <w:spacing w:line="320" w:lineRule="exact"/>
              <w:jc w:val="right"/>
              <w:rPr>
                <w:rFonts w:ascii="Arial" w:eastAsia="Arial Unicode MS" w:hAnsi="Arial" w:cs="Arial"/>
                <w:sz w:val="16"/>
                <w:szCs w:val="16"/>
                <w:cs/>
              </w:rPr>
            </w:pPr>
            <w:r w:rsidRPr="004B7C49">
              <w:rPr>
                <w:rFonts w:ascii="Arial" w:hAnsi="Arial" w:cs="Arial"/>
                <w:sz w:val="16"/>
                <w:szCs w:val="16"/>
              </w:rPr>
              <w:t>(Unit: Million Baht)</w:t>
            </w:r>
          </w:p>
        </w:tc>
      </w:tr>
      <w:tr w:rsidR="00197E80" w:rsidRPr="004B7C49" w14:paraId="69AA7181" w14:textId="77777777" w:rsidTr="00B55D6F">
        <w:trPr>
          <w:trHeight w:val="348"/>
        </w:trPr>
        <w:tc>
          <w:tcPr>
            <w:tcW w:w="1126" w:type="pct"/>
            <w:vAlign w:val="bottom"/>
          </w:tcPr>
          <w:p w14:paraId="36A73E2A"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3874" w:type="pct"/>
            <w:gridSpan w:val="9"/>
          </w:tcPr>
          <w:p w14:paraId="4908978A" w14:textId="39A2979F"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Separate financial statements</w:t>
            </w:r>
          </w:p>
        </w:tc>
      </w:tr>
      <w:tr w:rsidR="00197E80" w:rsidRPr="004B7C49" w14:paraId="2068154F" w14:textId="77777777" w:rsidTr="00B55D6F">
        <w:trPr>
          <w:trHeight w:val="312"/>
        </w:trPr>
        <w:tc>
          <w:tcPr>
            <w:tcW w:w="1126" w:type="pct"/>
            <w:vAlign w:val="bottom"/>
          </w:tcPr>
          <w:p w14:paraId="4AD1630A"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430" w:type="pct"/>
            <w:vMerge w:val="restart"/>
            <w:vAlign w:val="bottom"/>
          </w:tcPr>
          <w:p w14:paraId="2C852560" w14:textId="18E84D55"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rPr>
              <w:t>Employee benefit obligation</w:t>
            </w:r>
          </w:p>
        </w:tc>
        <w:tc>
          <w:tcPr>
            <w:tcW w:w="429" w:type="pct"/>
            <w:vMerge w:val="restart"/>
            <w:vAlign w:val="bottom"/>
          </w:tcPr>
          <w:p w14:paraId="0AF7A088" w14:textId="40296C35"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Impairment losses on assets</w:t>
            </w:r>
          </w:p>
        </w:tc>
        <w:tc>
          <w:tcPr>
            <w:tcW w:w="430" w:type="pct"/>
            <w:vMerge w:val="restart"/>
            <w:vAlign w:val="bottom"/>
          </w:tcPr>
          <w:p w14:paraId="3E9603F4" w14:textId="56215151"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Lease liabilities</w:t>
            </w:r>
          </w:p>
        </w:tc>
        <w:tc>
          <w:tcPr>
            <w:tcW w:w="430" w:type="pct"/>
            <w:vMerge w:val="restart"/>
            <w:vAlign w:val="bottom"/>
          </w:tcPr>
          <w:p w14:paraId="573A2C09" w14:textId="52D0ABCD"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Cash flow Hedges</w:t>
            </w:r>
          </w:p>
        </w:tc>
        <w:tc>
          <w:tcPr>
            <w:tcW w:w="429" w:type="pct"/>
            <w:vMerge w:val="restart"/>
            <w:vAlign w:val="bottom"/>
          </w:tcPr>
          <w:p w14:paraId="24113385" w14:textId="1E00F575"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Borrowing cost</w:t>
            </w:r>
          </w:p>
        </w:tc>
        <w:tc>
          <w:tcPr>
            <w:tcW w:w="432" w:type="pct"/>
            <w:vMerge w:val="restart"/>
          </w:tcPr>
          <w:p w14:paraId="6B8E670B" w14:textId="77777777" w:rsidR="00197E80" w:rsidRPr="004B7C49" w:rsidRDefault="00197E80" w:rsidP="00861362">
            <w:pPr>
              <w:pStyle w:val="Header"/>
              <w:spacing w:line="320" w:lineRule="exact"/>
              <w:ind w:right="-72"/>
              <w:jc w:val="center"/>
              <w:rPr>
                <w:rFonts w:ascii="Arial" w:hAnsi="Arial" w:cs="Arial"/>
                <w:sz w:val="16"/>
                <w:szCs w:val="16"/>
              </w:rPr>
            </w:pPr>
          </w:p>
          <w:p w14:paraId="3D36F704" w14:textId="77777777" w:rsidR="00197E80" w:rsidRPr="004B7C49" w:rsidRDefault="00197E80" w:rsidP="00861362">
            <w:pPr>
              <w:pStyle w:val="Header"/>
              <w:spacing w:line="320" w:lineRule="exact"/>
              <w:ind w:right="-72"/>
              <w:jc w:val="center"/>
              <w:rPr>
                <w:rFonts w:ascii="Arial" w:hAnsi="Arial" w:cs="Arial"/>
                <w:sz w:val="16"/>
                <w:szCs w:val="16"/>
              </w:rPr>
            </w:pPr>
          </w:p>
          <w:p w14:paraId="01AAEE30" w14:textId="0000E3FC" w:rsidR="00197E80" w:rsidRPr="004B7C49" w:rsidRDefault="00197E80" w:rsidP="00861362">
            <w:pPr>
              <w:pStyle w:val="Header"/>
              <w:spacing w:line="320" w:lineRule="exact"/>
              <w:ind w:right="-72"/>
              <w:jc w:val="center"/>
              <w:rPr>
                <w:rFonts w:ascii="Arial" w:hAnsi="Arial" w:cs="Arial"/>
                <w:sz w:val="16"/>
                <w:szCs w:val="16"/>
              </w:rPr>
            </w:pPr>
            <w:r w:rsidRPr="004B7C49">
              <w:rPr>
                <w:rFonts w:ascii="Arial" w:hAnsi="Arial" w:cs="Arial"/>
                <w:sz w:val="16"/>
                <w:szCs w:val="16"/>
              </w:rPr>
              <w:t>Loss from</w:t>
            </w:r>
          </w:p>
          <w:p w14:paraId="1580463C" w14:textId="3E4B669C" w:rsidR="00197E80" w:rsidRPr="004B7C49" w:rsidRDefault="00197E80" w:rsidP="00861362">
            <w:pPr>
              <w:pStyle w:val="Header"/>
              <w:spacing w:line="320" w:lineRule="exact"/>
              <w:ind w:right="-72"/>
              <w:jc w:val="center"/>
              <w:rPr>
                <w:rFonts w:ascii="Arial" w:hAnsi="Arial" w:cs="Arial"/>
                <w:sz w:val="16"/>
                <w:szCs w:val="16"/>
              </w:rPr>
            </w:pPr>
            <w:r w:rsidRPr="004B7C49">
              <w:rPr>
                <w:rFonts w:ascii="Arial" w:hAnsi="Arial" w:cs="Arial"/>
                <w:sz w:val="16"/>
                <w:szCs w:val="16"/>
              </w:rPr>
              <w:t>exchange rate</w:t>
            </w:r>
          </w:p>
          <w:p w14:paraId="7513385F" w14:textId="6DAC5300" w:rsidR="00197E80" w:rsidRPr="004B7C49" w:rsidRDefault="00197E80" w:rsidP="00861362">
            <w:pPr>
              <w:pStyle w:val="Header"/>
              <w:spacing w:line="320" w:lineRule="exact"/>
              <w:ind w:right="-72"/>
              <w:jc w:val="center"/>
              <w:rPr>
                <w:rFonts w:ascii="Arial" w:hAnsi="Arial" w:cs="Arial"/>
                <w:sz w:val="16"/>
                <w:szCs w:val="16"/>
              </w:rPr>
            </w:pPr>
            <w:r w:rsidRPr="004B7C49">
              <w:rPr>
                <w:rFonts w:ascii="Arial" w:hAnsi="Arial" w:cs="Arial"/>
                <w:sz w:val="16"/>
                <w:szCs w:val="16"/>
              </w:rPr>
              <w:t>in construction</w:t>
            </w:r>
          </w:p>
          <w:p w14:paraId="3BAB4A80" w14:textId="7D669DC7" w:rsidR="00197E80" w:rsidRPr="004B7C49" w:rsidRDefault="00197E80" w:rsidP="00861362">
            <w:pPr>
              <w:pStyle w:val="Header"/>
              <w:pBdr>
                <w:bottom w:val="single" w:sz="4" w:space="1" w:color="auto"/>
              </w:pBdr>
              <w:spacing w:line="320" w:lineRule="exact"/>
              <w:jc w:val="center"/>
              <w:rPr>
                <w:rFonts w:ascii="Arial" w:eastAsia="Arial Unicode MS" w:hAnsi="Arial" w:cs="Arial"/>
                <w:spacing w:val="-6"/>
                <w:sz w:val="16"/>
                <w:szCs w:val="16"/>
              </w:rPr>
            </w:pPr>
            <w:r w:rsidRPr="004B7C49">
              <w:rPr>
                <w:rFonts w:ascii="Arial" w:hAnsi="Arial" w:cs="Arial"/>
                <w:sz w:val="16"/>
                <w:szCs w:val="16"/>
              </w:rPr>
              <w:t>in progress</w:t>
            </w:r>
          </w:p>
        </w:tc>
        <w:tc>
          <w:tcPr>
            <w:tcW w:w="432" w:type="pct"/>
            <w:vMerge w:val="restart"/>
          </w:tcPr>
          <w:p w14:paraId="26271324" w14:textId="1DA4292C" w:rsidR="00197E80" w:rsidRPr="004B7C49" w:rsidRDefault="00197E80" w:rsidP="00861362">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Unrealised loss on changes in fair value of investment</w:t>
            </w:r>
            <w:r w:rsidRPr="004B7C49">
              <w:rPr>
                <w:rFonts w:ascii="Arial" w:hAnsi="Arial" w:cs="Arial"/>
                <w:sz w:val="16"/>
                <w:szCs w:val="16"/>
                <w:cs/>
                <w:lang w:val="en-GB"/>
              </w:rPr>
              <w:t xml:space="preserve"> </w:t>
            </w:r>
            <w:r w:rsidRPr="004B7C49">
              <w:rPr>
                <w:rFonts w:ascii="Arial" w:hAnsi="Arial" w:cs="Arial"/>
                <w:sz w:val="16"/>
                <w:szCs w:val="16"/>
                <w:lang w:val="en-GB"/>
              </w:rPr>
              <w:t>FVOCI</w:t>
            </w:r>
            <w:r w:rsidRPr="004B7C49">
              <w:rPr>
                <w:rFonts w:ascii="Arial" w:hAnsi="Arial" w:cs="Arial"/>
                <w:sz w:val="16"/>
                <w:szCs w:val="16"/>
              </w:rPr>
              <w:t xml:space="preserve"> </w:t>
            </w:r>
          </w:p>
        </w:tc>
        <w:tc>
          <w:tcPr>
            <w:tcW w:w="430" w:type="pct"/>
            <w:vMerge w:val="restart"/>
            <w:vAlign w:val="bottom"/>
          </w:tcPr>
          <w:p w14:paraId="3555EAF0" w14:textId="2DFB7867"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Others</w:t>
            </w:r>
          </w:p>
        </w:tc>
        <w:tc>
          <w:tcPr>
            <w:tcW w:w="432" w:type="pct"/>
            <w:vMerge w:val="restart"/>
            <w:vAlign w:val="bottom"/>
          </w:tcPr>
          <w:p w14:paraId="3C22DC3E" w14:textId="71958EA3" w:rsidR="00197E80" w:rsidRPr="004B7C49" w:rsidRDefault="00197E80"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Total</w:t>
            </w:r>
          </w:p>
        </w:tc>
      </w:tr>
      <w:tr w:rsidR="00197E80" w:rsidRPr="004B7C49" w14:paraId="1E2152AC" w14:textId="77777777" w:rsidTr="00B55D6F">
        <w:trPr>
          <w:trHeight w:val="312"/>
        </w:trPr>
        <w:tc>
          <w:tcPr>
            <w:tcW w:w="1126" w:type="pct"/>
            <w:vAlign w:val="bottom"/>
          </w:tcPr>
          <w:p w14:paraId="540648EC"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430" w:type="pct"/>
            <w:vMerge/>
          </w:tcPr>
          <w:p w14:paraId="10285BAE" w14:textId="77777777" w:rsidR="00197E80" w:rsidRPr="004B7C49" w:rsidRDefault="00197E80" w:rsidP="00861362">
            <w:pPr>
              <w:pStyle w:val="Header"/>
              <w:spacing w:line="320" w:lineRule="exact"/>
              <w:jc w:val="center"/>
              <w:rPr>
                <w:rFonts w:ascii="Arial" w:eastAsia="Arial Unicode MS" w:hAnsi="Arial" w:cs="Arial"/>
                <w:b/>
                <w:bCs/>
                <w:sz w:val="16"/>
                <w:szCs w:val="16"/>
                <w:cs/>
              </w:rPr>
            </w:pPr>
          </w:p>
        </w:tc>
        <w:tc>
          <w:tcPr>
            <w:tcW w:w="429" w:type="pct"/>
            <w:vMerge/>
            <w:vAlign w:val="bottom"/>
          </w:tcPr>
          <w:p w14:paraId="7751E2CC"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30" w:type="pct"/>
            <w:vMerge/>
          </w:tcPr>
          <w:p w14:paraId="304AA701"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30" w:type="pct"/>
            <w:vMerge/>
          </w:tcPr>
          <w:p w14:paraId="3AF59B65"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29" w:type="pct"/>
            <w:vMerge/>
          </w:tcPr>
          <w:p w14:paraId="7B5736D9" w14:textId="77777777" w:rsidR="00197E80" w:rsidRPr="004B7C49" w:rsidRDefault="00197E80" w:rsidP="00861362">
            <w:pPr>
              <w:pStyle w:val="Header"/>
              <w:spacing w:line="320" w:lineRule="exact"/>
              <w:jc w:val="center"/>
              <w:rPr>
                <w:rFonts w:ascii="Arial" w:eastAsia="Arial Unicode MS" w:hAnsi="Arial" w:cs="Arial"/>
                <w:b/>
                <w:bCs/>
                <w:sz w:val="16"/>
                <w:szCs w:val="16"/>
                <w:cs/>
              </w:rPr>
            </w:pPr>
          </w:p>
        </w:tc>
        <w:tc>
          <w:tcPr>
            <w:tcW w:w="432" w:type="pct"/>
            <w:vMerge/>
          </w:tcPr>
          <w:p w14:paraId="5BE015C5"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32" w:type="pct"/>
            <w:vMerge/>
          </w:tcPr>
          <w:p w14:paraId="5E12EBE1"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30" w:type="pct"/>
            <w:vMerge/>
            <w:vAlign w:val="bottom"/>
          </w:tcPr>
          <w:p w14:paraId="3EB018FB"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c>
          <w:tcPr>
            <w:tcW w:w="432" w:type="pct"/>
            <w:vMerge/>
            <w:vAlign w:val="bottom"/>
          </w:tcPr>
          <w:p w14:paraId="04BB3D0A" w14:textId="77777777" w:rsidR="00197E80" w:rsidRPr="004B7C49" w:rsidRDefault="00197E80" w:rsidP="00861362">
            <w:pPr>
              <w:pStyle w:val="Header"/>
              <w:spacing w:line="320" w:lineRule="exact"/>
              <w:jc w:val="center"/>
              <w:rPr>
                <w:rFonts w:ascii="Arial" w:eastAsia="Arial Unicode MS" w:hAnsi="Arial" w:cs="Arial"/>
                <w:b/>
                <w:bCs/>
                <w:sz w:val="16"/>
                <w:szCs w:val="16"/>
              </w:rPr>
            </w:pPr>
          </w:p>
        </w:tc>
      </w:tr>
      <w:tr w:rsidR="00197E80" w:rsidRPr="004B7C49" w14:paraId="5528D738" w14:textId="77777777" w:rsidTr="00B55D6F">
        <w:trPr>
          <w:trHeight w:val="312"/>
        </w:trPr>
        <w:tc>
          <w:tcPr>
            <w:tcW w:w="1126" w:type="pct"/>
            <w:vAlign w:val="bottom"/>
          </w:tcPr>
          <w:p w14:paraId="7F6D4023"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430" w:type="pct"/>
            <w:vMerge/>
          </w:tcPr>
          <w:p w14:paraId="1D426CA3"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29" w:type="pct"/>
            <w:vMerge/>
            <w:vAlign w:val="bottom"/>
          </w:tcPr>
          <w:p w14:paraId="184E6EAD"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0" w:type="pct"/>
            <w:vMerge/>
          </w:tcPr>
          <w:p w14:paraId="44DC469B"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0" w:type="pct"/>
            <w:vMerge/>
          </w:tcPr>
          <w:p w14:paraId="518D83B8"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29" w:type="pct"/>
            <w:vMerge/>
          </w:tcPr>
          <w:p w14:paraId="3D031AC3"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tcPr>
          <w:p w14:paraId="3B267A6A"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tcPr>
          <w:p w14:paraId="6AB084D4"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0" w:type="pct"/>
            <w:vMerge/>
            <w:vAlign w:val="bottom"/>
          </w:tcPr>
          <w:p w14:paraId="4E330A9A"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vAlign w:val="bottom"/>
          </w:tcPr>
          <w:p w14:paraId="172A8479"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r>
      <w:tr w:rsidR="00197E80" w:rsidRPr="004B7C49" w14:paraId="4C3F6FED" w14:textId="77777777" w:rsidTr="00B55D6F">
        <w:trPr>
          <w:trHeight w:val="972"/>
        </w:trPr>
        <w:tc>
          <w:tcPr>
            <w:tcW w:w="1126" w:type="pct"/>
            <w:vAlign w:val="bottom"/>
          </w:tcPr>
          <w:p w14:paraId="1AD56134" w14:textId="77777777" w:rsidR="00197E80" w:rsidRPr="004B7C49" w:rsidRDefault="00197E80" w:rsidP="00861362">
            <w:pPr>
              <w:spacing w:line="320" w:lineRule="exact"/>
              <w:ind w:left="-101"/>
              <w:jc w:val="thaiDistribute"/>
              <w:rPr>
                <w:rFonts w:ascii="Arial" w:eastAsia="Arial Unicode MS" w:hAnsi="Arial" w:cs="Arial"/>
                <w:b/>
                <w:bCs/>
                <w:sz w:val="16"/>
                <w:szCs w:val="16"/>
              </w:rPr>
            </w:pPr>
          </w:p>
        </w:tc>
        <w:tc>
          <w:tcPr>
            <w:tcW w:w="430" w:type="pct"/>
            <w:vMerge/>
          </w:tcPr>
          <w:p w14:paraId="06FEC3E9"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29" w:type="pct"/>
            <w:vMerge/>
            <w:vAlign w:val="bottom"/>
          </w:tcPr>
          <w:p w14:paraId="76AE8813"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0" w:type="pct"/>
            <w:vMerge/>
          </w:tcPr>
          <w:p w14:paraId="49FE0BA0" w14:textId="77777777" w:rsidR="00197E80" w:rsidRPr="004B7C49" w:rsidRDefault="00197E80" w:rsidP="00861362">
            <w:pPr>
              <w:pStyle w:val="Header"/>
              <w:spacing w:line="320" w:lineRule="exact"/>
              <w:jc w:val="center"/>
              <w:rPr>
                <w:rFonts w:ascii="Arial" w:eastAsia="Arial Unicode MS" w:hAnsi="Arial" w:cs="Arial"/>
                <w:b/>
                <w:bCs/>
                <w:sz w:val="16"/>
                <w:szCs w:val="16"/>
                <w:cs/>
              </w:rPr>
            </w:pPr>
          </w:p>
        </w:tc>
        <w:tc>
          <w:tcPr>
            <w:tcW w:w="430" w:type="pct"/>
            <w:vMerge/>
          </w:tcPr>
          <w:p w14:paraId="3210E061"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29" w:type="pct"/>
            <w:vMerge/>
          </w:tcPr>
          <w:p w14:paraId="4C7CA841"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tcPr>
          <w:p w14:paraId="654F963C"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tcPr>
          <w:p w14:paraId="59459CF0"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0" w:type="pct"/>
            <w:vMerge/>
            <w:vAlign w:val="bottom"/>
          </w:tcPr>
          <w:p w14:paraId="394366B8"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c>
          <w:tcPr>
            <w:tcW w:w="432" w:type="pct"/>
            <w:vMerge/>
            <w:vAlign w:val="bottom"/>
          </w:tcPr>
          <w:p w14:paraId="69C88266" w14:textId="77777777" w:rsidR="00197E80" w:rsidRPr="004B7C49" w:rsidRDefault="00197E80" w:rsidP="00861362">
            <w:pPr>
              <w:pStyle w:val="Header"/>
              <w:spacing w:line="320" w:lineRule="exact"/>
              <w:jc w:val="center"/>
              <w:rPr>
                <w:rFonts w:ascii="Arial" w:eastAsia="Arial Unicode MS" w:hAnsi="Arial" w:cs="Arial"/>
                <w:b/>
                <w:bCs/>
                <w:sz w:val="16"/>
                <w:szCs w:val="16"/>
                <w:cs/>
                <w:lang w:val="en-GB"/>
              </w:rPr>
            </w:pPr>
          </w:p>
        </w:tc>
      </w:tr>
      <w:tr w:rsidR="00197E80" w:rsidRPr="004B7C49" w14:paraId="4262BE71" w14:textId="77777777" w:rsidTr="00B55D6F">
        <w:trPr>
          <w:trHeight w:val="312"/>
        </w:trPr>
        <w:tc>
          <w:tcPr>
            <w:tcW w:w="1126" w:type="pct"/>
            <w:shd w:val="clear" w:color="auto" w:fill="auto"/>
          </w:tcPr>
          <w:p w14:paraId="38B5AE04" w14:textId="6B138100" w:rsidR="00197E80" w:rsidRPr="004B7C49" w:rsidRDefault="00197E80" w:rsidP="00861362">
            <w:pPr>
              <w:pStyle w:val="Header"/>
              <w:spacing w:line="320" w:lineRule="exact"/>
              <w:jc w:val="left"/>
              <w:rPr>
                <w:rFonts w:ascii="Arial" w:eastAsia="Arial Unicode MS" w:hAnsi="Arial" w:cs="Arial"/>
                <w:b/>
                <w:bCs/>
                <w:sz w:val="16"/>
                <w:szCs w:val="16"/>
              </w:rPr>
            </w:pPr>
            <w:r w:rsidRPr="004B7C49">
              <w:rPr>
                <w:rFonts w:ascii="Arial" w:hAnsi="Arial" w:cs="Arial"/>
                <w:b/>
                <w:bCs/>
                <w:sz w:val="16"/>
                <w:szCs w:val="16"/>
              </w:rPr>
              <w:t>Deferred tax assets</w:t>
            </w:r>
          </w:p>
        </w:tc>
        <w:tc>
          <w:tcPr>
            <w:tcW w:w="430" w:type="pct"/>
            <w:shd w:val="clear" w:color="auto" w:fill="auto"/>
            <w:vAlign w:val="center"/>
          </w:tcPr>
          <w:p w14:paraId="2CE19DE8"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29" w:type="pct"/>
            <w:shd w:val="clear" w:color="auto" w:fill="auto"/>
            <w:vAlign w:val="center"/>
          </w:tcPr>
          <w:p w14:paraId="66738793"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0" w:type="pct"/>
            <w:shd w:val="clear" w:color="auto" w:fill="auto"/>
          </w:tcPr>
          <w:p w14:paraId="1A59833F"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0" w:type="pct"/>
            <w:shd w:val="clear" w:color="auto" w:fill="auto"/>
          </w:tcPr>
          <w:p w14:paraId="770CD1D7"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29" w:type="pct"/>
            <w:shd w:val="clear" w:color="auto" w:fill="auto"/>
          </w:tcPr>
          <w:p w14:paraId="41DB09A9"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2" w:type="pct"/>
            <w:shd w:val="clear" w:color="auto" w:fill="auto"/>
          </w:tcPr>
          <w:p w14:paraId="0B0E693F"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2" w:type="pct"/>
          </w:tcPr>
          <w:p w14:paraId="16D675C6"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0" w:type="pct"/>
            <w:shd w:val="clear" w:color="auto" w:fill="auto"/>
            <w:vAlign w:val="center"/>
          </w:tcPr>
          <w:p w14:paraId="42E848FD"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c>
          <w:tcPr>
            <w:tcW w:w="432" w:type="pct"/>
            <w:shd w:val="clear" w:color="auto" w:fill="auto"/>
            <w:vAlign w:val="center"/>
          </w:tcPr>
          <w:p w14:paraId="6444E71A" w14:textId="77777777" w:rsidR="00197E80" w:rsidRPr="004B7C49" w:rsidRDefault="00197E80" w:rsidP="00861362">
            <w:pPr>
              <w:pStyle w:val="Header"/>
              <w:spacing w:line="320" w:lineRule="exact"/>
              <w:jc w:val="right"/>
              <w:rPr>
                <w:rFonts w:ascii="Arial" w:eastAsia="Arial Unicode MS" w:hAnsi="Arial" w:cs="Arial"/>
                <w:sz w:val="16"/>
                <w:szCs w:val="16"/>
                <w:lang w:val="en-GB"/>
              </w:rPr>
            </w:pPr>
          </w:p>
        </w:tc>
      </w:tr>
      <w:tr w:rsidR="00197E80" w:rsidRPr="004B7C49" w14:paraId="514FFD3F" w14:textId="77777777" w:rsidTr="00B55D6F">
        <w:trPr>
          <w:trHeight w:val="312"/>
        </w:trPr>
        <w:tc>
          <w:tcPr>
            <w:tcW w:w="1126" w:type="pct"/>
            <w:shd w:val="clear" w:color="auto" w:fill="auto"/>
          </w:tcPr>
          <w:p w14:paraId="6130C167" w14:textId="382D421B" w:rsidR="00197E80" w:rsidRPr="004B7C49" w:rsidRDefault="00197E80" w:rsidP="00FA74E6">
            <w:pPr>
              <w:spacing w:line="320" w:lineRule="exact"/>
              <w:jc w:val="left"/>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430" w:type="pct"/>
            <w:shd w:val="clear" w:color="auto" w:fill="auto"/>
            <w:vAlign w:val="bottom"/>
          </w:tcPr>
          <w:p w14:paraId="267869C8" w14:textId="1E3F9C7C"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542</w:t>
            </w:r>
          </w:p>
        </w:tc>
        <w:tc>
          <w:tcPr>
            <w:tcW w:w="429" w:type="pct"/>
            <w:shd w:val="clear" w:color="auto" w:fill="auto"/>
            <w:vAlign w:val="bottom"/>
          </w:tcPr>
          <w:p w14:paraId="747EDD91" w14:textId="353FDF5C"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w:t>
            </w:r>
          </w:p>
        </w:tc>
        <w:tc>
          <w:tcPr>
            <w:tcW w:w="430" w:type="pct"/>
            <w:shd w:val="clear" w:color="auto" w:fill="auto"/>
            <w:vAlign w:val="bottom"/>
          </w:tcPr>
          <w:p w14:paraId="21D3846C" w14:textId="7C95D3F9"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247</w:t>
            </w:r>
          </w:p>
        </w:tc>
        <w:tc>
          <w:tcPr>
            <w:tcW w:w="430" w:type="pct"/>
            <w:shd w:val="clear" w:color="auto" w:fill="auto"/>
            <w:vAlign w:val="bottom"/>
          </w:tcPr>
          <w:p w14:paraId="4A8BE2EC" w14:textId="51045124"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146</w:t>
            </w:r>
          </w:p>
        </w:tc>
        <w:tc>
          <w:tcPr>
            <w:tcW w:w="429" w:type="pct"/>
            <w:shd w:val="clear" w:color="auto" w:fill="auto"/>
            <w:vAlign w:val="bottom"/>
          </w:tcPr>
          <w:p w14:paraId="738D60B5" w14:textId="5F88DB50"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227</w:t>
            </w:r>
          </w:p>
        </w:tc>
        <w:tc>
          <w:tcPr>
            <w:tcW w:w="432" w:type="pct"/>
            <w:shd w:val="clear" w:color="auto" w:fill="auto"/>
            <w:vAlign w:val="bottom"/>
          </w:tcPr>
          <w:p w14:paraId="11C3EBF4" w14:textId="141380FB"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2,498</w:t>
            </w:r>
          </w:p>
        </w:tc>
        <w:tc>
          <w:tcPr>
            <w:tcW w:w="432" w:type="pct"/>
            <w:vAlign w:val="bottom"/>
          </w:tcPr>
          <w:p w14:paraId="057E5586" w14:textId="1EE5C082"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243FAE35" w14:textId="5D492724"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63</w:t>
            </w:r>
          </w:p>
        </w:tc>
        <w:tc>
          <w:tcPr>
            <w:tcW w:w="432" w:type="pct"/>
            <w:shd w:val="clear" w:color="auto" w:fill="auto"/>
            <w:vAlign w:val="bottom"/>
          </w:tcPr>
          <w:p w14:paraId="3A0AF46E" w14:textId="7F78AB74"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3,725</w:t>
            </w:r>
          </w:p>
        </w:tc>
      </w:tr>
      <w:tr w:rsidR="00197E80" w:rsidRPr="004B7C49" w14:paraId="396631BB" w14:textId="77777777" w:rsidTr="00B55D6F">
        <w:trPr>
          <w:trHeight w:val="312"/>
        </w:trPr>
        <w:tc>
          <w:tcPr>
            <w:tcW w:w="1126" w:type="pct"/>
            <w:shd w:val="clear" w:color="auto" w:fill="auto"/>
          </w:tcPr>
          <w:p w14:paraId="04B33933" w14:textId="4DD02608" w:rsidR="00197E80" w:rsidRPr="004B7C49" w:rsidRDefault="00197E80" w:rsidP="00FA74E6">
            <w:pPr>
              <w:spacing w:line="320" w:lineRule="exact"/>
              <w:ind w:right="-192"/>
              <w:jc w:val="left"/>
              <w:rPr>
                <w:rFonts w:ascii="Arial" w:eastAsia="Arial Unicode MS" w:hAnsi="Arial" w:cs="Arial"/>
                <w:sz w:val="16"/>
                <w:szCs w:val="16"/>
              </w:rPr>
            </w:pPr>
            <w:r w:rsidRPr="004B7C49">
              <w:rPr>
                <w:rFonts w:ascii="Arial" w:hAnsi="Arial" w:cs="Arial"/>
                <w:sz w:val="16"/>
                <w:szCs w:val="16"/>
              </w:rPr>
              <w:t>Charged (credited) to profit or loss</w:t>
            </w:r>
          </w:p>
        </w:tc>
        <w:tc>
          <w:tcPr>
            <w:tcW w:w="430" w:type="pct"/>
            <w:shd w:val="clear" w:color="auto" w:fill="auto"/>
            <w:vAlign w:val="bottom"/>
          </w:tcPr>
          <w:p w14:paraId="6AA60ECD" w14:textId="37C12952"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(8)</w:t>
            </w:r>
          </w:p>
        </w:tc>
        <w:tc>
          <w:tcPr>
            <w:tcW w:w="429" w:type="pct"/>
            <w:shd w:val="clear" w:color="auto" w:fill="auto"/>
            <w:vAlign w:val="bottom"/>
          </w:tcPr>
          <w:p w14:paraId="7F92ADEE" w14:textId="27473B96"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388EC990" w14:textId="16052DF5"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12</w:t>
            </w:r>
          </w:p>
        </w:tc>
        <w:tc>
          <w:tcPr>
            <w:tcW w:w="430" w:type="pct"/>
            <w:shd w:val="clear" w:color="auto" w:fill="auto"/>
            <w:vAlign w:val="bottom"/>
          </w:tcPr>
          <w:p w14:paraId="58D7643D" w14:textId="043173AA"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235</w:t>
            </w:r>
          </w:p>
        </w:tc>
        <w:tc>
          <w:tcPr>
            <w:tcW w:w="429" w:type="pct"/>
            <w:shd w:val="clear" w:color="auto" w:fill="auto"/>
            <w:vAlign w:val="bottom"/>
          </w:tcPr>
          <w:p w14:paraId="5A2D6A93" w14:textId="3E509CF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w:t>
            </w:r>
          </w:p>
        </w:tc>
        <w:tc>
          <w:tcPr>
            <w:tcW w:w="432" w:type="pct"/>
            <w:shd w:val="clear" w:color="auto" w:fill="auto"/>
            <w:vAlign w:val="bottom"/>
          </w:tcPr>
          <w:p w14:paraId="1B5E7141" w14:textId="3939640E"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vAlign w:val="bottom"/>
          </w:tcPr>
          <w:p w14:paraId="45FFA903" w14:textId="0E799A4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112B9B04" w14:textId="71D042F2"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54</w:t>
            </w:r>
          </w:p>
        </w:tc>
        <w:tc>
          <w:tcPr>
            <w:tcW w:w="432" w:type="pct"/>
            <w:shd w:val="clear" w:color="auto" w:fill="auto"/>
            <w:vAlign w:val="bottom"/>
          </w:tcPr>
          <w:p w14:paraId="50E6981B" w14:textId="250830C5"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312</w:t>
            </w:r>
          </w:p>
        </w:tc>
      </w:tr>
      <w:tr w:rsidR="00B55D6F" w:rsidRPr="004B7C49" w14:paraId="07E73AF5" w14:textId="77777777" w:rsidTr="00B55D6F">
        <w:trPr>
          <w:trHeight w:val="320"/>
        </w:trPr>
        <w:tc>
          <w:tcPr>
            <w:tcW w:w="1126" w:type="pct"/>
            <w:shd w:val="clear" w:color="auto" w:fill="auto"/>
          </w:tcPr>
          <w:p w14:paraId="6BBC953D" w14:textId="3C1F8F1B" w:rsidR="00B55D6F" w:rsidRPr="004B7C49" w:rsidRDefault="00B55D6F" w:rsidP="00FA74E6">
            <w:pPr>
              <w:spacing w:line="320" w:lineRule="exact"/>
              <w:ind w:left="156" w:right="-192" w:hanging="156"/>
              <w:jc w:val="left"/>
              <w:rPr>
                <w:rFonts w:ascii="Arial" w:hAnsi="Arial" w:cs="Arial"/>
                <w:sz w:val="16"/>
                <w:szCs w:val="16"/>
              </w:rPr>
            </w:pPr>
            <w:r w:rsidRPr="004B7C49">
              <w:rPr>
                <w:rFonts w:ascii="Arial" w:hAnsi="Arial" w:cs="Arial"/>
                <w:sz w:val="16"/>
                <w:szCs w:val="16"/>
              </w:rPr>
              <w:t>Credited in other comprehensive income</w:t>
            </w:r>
          </w:p>
        </w:tc>
        <w:tc>
          <w:tcPr>
            <w:tcW w:w="430" w:type="pct"/>
            <w:shd w:val="clear" w:color="auto" w:fill="auto"/>
            <w:vAlign w:val="bottom"/>
          </w:tcPr>
          <w:p w14:paraId="3CB644FD" w14:textId="31B8031E"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37817341" w14:textId="25488B0C"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3FA3812F" w14:textId="44B3574B"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7E9FC641" w14:textId="45BDD941"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(186)</w:t>
            </w:r>
          </w:p>
        </w:tc>
        <w:tc>
          <w:tcPr>
            <w:tcW w:w="429" w:type="pct"/>
            <w:shd w:val="clear" w:color="auto" w:fill="auto"/>
            <w:vAlign w:val="bottom"/>
          </w:tcPr>
          <w:p w14:paraId="5285B82E" w14:textId="1CB14A75"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6EF78D42" w14:textId="13717019"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vAlign w:val="bottom"/>
          </w:tcPr>
          <w:p w14:paraId="04238570" w14:textId="77E7B5AA"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29F300EF" w14:textId="6F67CFC3"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6A779049" w14:textId="4A7A9BD1" w:rsidR="00B55D6F" w:rsidRPr="004B7C49" w:rsidRDefault="00B55D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(186)</w:t>
            </w:r>
          </w:p>
        </w:tc>
      </w:tr>
      <w:tr w:rsidR="00197E80" w:rsidRPr="004B7C49" w14:paraId="76F62F5E" w14:textId="77777777" w:rsidTr="00B55D6F">
        <w:trPr>
          <w:trHeight w:val="312"/>
        </w:trPr>
        <w:tc>
          <w:tcPr>
            <w:tcW w:w="1126" w:type="pct"/>
            <w:shd w:val="clear" w:color="auto" w:fill="auto"/>
          </w:tcPr>
          <w:p w14:paraId="208E9852" w14:textId="23C40058" w:rsidR="00197E80" w:rsidRPr="004B7C49" w:rsidRDefault="00197E80" w:rsidP="00FA74E6">
            <w:pPr>
              <w:spacing w:line="320" w:lineRule="exact"/>
              <w:ind w:right="-192"/>
              <w:jc w:val="left"/>
              <w:rPr>
                <w:rFonts w:ascii="Arial" w:eastAsia="Arial Unicode MS" w:hAnsi="Arial" w:cs="Arial"/>
                <w:sz w:val="16"/>
                <w:szCs w:val="16"/>
                <w:cs/>
              </w:rPr>
            </w:pPr>
            <w:r w:rsidRPr="004B7C49">
              <w:rPr>
                <w:rFonts w:ascii="Arial" w:hAnsi="Arial" w:cs="Arial"/>
                <w:sz w:val="16"/>
                <w:szCs w:val="16"/>
              </w:rPr>
              <w:t xml:space="preserve">Reclassification </w:t>
            </w:r>
          </w:p>
        </w:tc>
        <w:tc>
          <w:tcPr>
            <w:tcW w:w="430" w:type="pct"/>
            <w:shd w:val="clear" w:color="auto" w:fill="auto"/>
            <w:vAlign w:val="bottom"/>
          </w:tcPr>
          <w:p w14:paraId="19763CE9" w14:textId="2AE612EA"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680B762E" w14:textId="0C45E84A"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168D5A9D" w14:textId="4D62B8C3"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47D9F6DA" w14:textId="22A9FB94"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0FDFDD6B" w14:textId="1FEFA08F"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1A3E0BA5" w14:textId="65852F0F"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tcPr>
          <w:p w14:paraId="39BED170" w14:textId="49B10BFC"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917</w:t>
            </w:r>
          </w:p>
        </w:tc>
        <w:tc>
          <w:tcPr>
            <w:tcW w:w="430" w:type="pct"/>
            <w:shd w:val="clear" w:color="auto" w:fill="auto"/>
            <w:vAlign w:val="bottom"/>
          </w:tcPr>
          <w:p w14:paraId="59516E24" w14:textId="43806F92"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23FB3392" w14:textId="424BF5BD"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917</w:t>
            </w:r>
          </w:p>
        </w:tc>
      </w:tr>
      <w:tr w:rsidR="00197E80" w:rsidRPr="004B7C49" w14:paraId="00A4FCE0" w14:textId="77777777" w:rsidTr="00B55D6F">
        <w:trPr>
          <w:trHeight w:val="330"/>
        </w:trPr>
        <w:tc>
          <w:tcPr>
            <w:tcW w:w="1126" w:type="pct"/>
            <w:shd w:val="clear" w:color="auto" w:fill="auto"/>
            <w:vAlign w:val="center"/>
          </w:tcPr>
          <w:p w14:paraId="5D84265A" w14:textId="33564E53" w:rsidR="00197E80" w:rsidRPr="004B7C49" w:rsidRDefault="00197E80" w:rsidP="00FA74E6">
            <w:pPr>
              <w:spacing w:line="320" w:lineRule="exact"/>
              <w:ind w:right="-192"/>
              <w:jc w:val="left"/>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430" w:type="pct"/>
            <w:shd w:val="clear" w:color="auto" w:fill="auto"/>
            <w:vAlign w:val="bottom"/>
          </w:tcPr>
          <w:p w14:paraId="31C0389E" w14:textId="7F07FCDD"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534</w:t>
            </w:r>
          </w:p>
        </w:tc>
        <w:tc>
          <w:tcPr>
            <w:tcW w:w="429" w:type="pct"/>
            <w:shd w:val="clear" w:color="auto" w:fill="auto"/>
            <w:vAlign w:val="bottom"/>
          </w:tcPr>
          <w:p w14:paraId="3648CAC8" w14:textId="779466F3"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w:t>
            </w:r>
          </w:p>
        </w:tc>
        <w:tc>
          <w:tcPr>
            <w:tcW w:w="430" w:type="pct"/>
            <w:shd w:val="clear" w:color="auto" w:fill="auto"/>
            <w:vAlign w:val="bottom"/>
          </w:tcPr>
          <w:p w14:paraId="6847F09D" w14:textId="1AA31168"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259</w:t>
            </w:r>
          </w:p>
        </w:tc>
        <w:tc>
          <w:tcPr>
            <w:tcW w:w="430" w:type="pct"/>
            <w:shd w:val="clear" w:color="auto" w:fill="auto"/>
            <w:vAlign w:val="bottom"/>
          </w:tcPr>
          <w:p w14:paraId="2AE6B870" w14:textId="271E4D3E"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195</w:t>
            </w:r>
          </w:p>
        </w:tc>
        <w:tc>
          <w:tcPr>
            <w:tcW w:w="429" w:type="pct"/>
            <w:shd w:val="clear" w:color="auto" w:fill="auto"/>
            <w:vAlign w:val="bottom"/>
          </w:tcPr>
          <w:p w14:paraId="703E6EC3" w14:textId="3EE006FB"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246</w:t>
            </w:r>
          </w:p>
        </w:tc>
        <w:tc>
          <w:tcPr>
            <w:tcW w:w="432" w:type="pct"/>
            <w:shd w:val="clear" w:color="auto" w:fill="auto"/>
            <w:vAlign w:val="bottom"/>
          </w:tcPr>
          <w:p w14:paraId="262C1305" w14:textId="37E0D786"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2,498</w:t>
            </w:r>
          </w:p>
        </w:tc>
        <w:tc>
          <w:tcPr>
            <w:tcW w:w="432" w:type="pct"/>
          </w:tcPr>
          <w:p w14:paraId="54C7C077" w14:textId="1E591FE4"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917</w:t>
            </w:r>
          </w:p>
        </w:tc>
        <w:tc>
          <w:tcPr>
            <w:tcW w:w="430" w:type="pct"/>
            <w:shd w:val="clear" w:color="auto" w:fill="auto"/>
            <w:vAlign w:val="bottom"/>
          </w:tcPr>
          <w:p w14:paraId="03E27B1D" w14:textId="32D82906"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117</w:t>
            </w:r>
          </w:p>
        </w:tc>
        <w:tc>
          <w:tcPr>
            <w:tcW w:w="432" w:type="pct"/>
            <w:shd w:val="clear" w:color="auto" w:fill="auto"/>
            <w:vAlign w:val="bottom"/>
          </w:tcPr>
          <w:p w14:paraId="2299C846" w14:textId="10F71499" w:rsidR="00197E80" w:rsidRPr="004B7C49" w:rsidRDefault="00197E80" w:rsidP="00FA74E6">
            <w:pPr>
              <w:pStyle w:val="Header"/>
              <w:pBdr>
                <w:bottom w:val="single" w:sz="4" w:space="0" w:color="auto"/>
                <w:between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4,768</w:t>
            </w:r>
          </w:p>
        </w:tc>
      </w:tr>
      <w:tr w:rsidR="00197E80" w:rsidRPr="004B7C49" w14:paraId="6AA2E27C" w14:textId="77777777" w:rsidTr="00B55D6F">
        <w:trPr>
          <w:trHeight w:val="312"/>
        </w:trPr>
        <w:tc>
          <w:tcPr>
            <w:tcW w:w="1126" w:type="pct"/>
            <w:shd w:val="clear" w:color="auto" w:fill="auto"/>
          </w:tcPr>
          <w:p w14:paraId="5485CFE0" w14:textId="77777777" w:rsidR="00197E80" w:rsidRPr="004B7C49" w:rsidRDefault="00197E80" w:rsidP="00FA74E6">
            <w:pPr>
              <w:spacing w:line="320" w:lineRule="exact"/>
              <w:ind w:right="-192"/>
              <w:jc w:val="left"/>
              <w:rPr>
                <w:rFonts w:ascii="Arial" w:eastAsia="Arial Unicode MS" w:hAnsi="Arial" w:cs="Arial"/>
                <w:sz w:val="16"/>
                <w:szCs w:val="16"/>
              </w:rPr>
            </w:pPr>
          </w:p>
        </w:tc>
        <w:tc>
          <w:tcPr>
            <w:tcW w:w="430" w:type="pct"/>
            <w:shd w:val="clear" w:color="auto" w:fill="auto"/>
            <w:vAlign w:val="bottom"/>
          </w:tcPr>
          <w:p w14:paraId="2C84AE8D"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29" w:type="pct"/>
            <w:shd w:val="clear" w:color="auto" w:fill="auto"/>
            <w:vAlign w:val="bottom"/>
          </w:tcPr>
          <w:p w14:paraId="792924EC"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0" w:type="pct"/>
            <w:shd w:val="clear" w:color="auto" w:fill="auto"/>
            <w:vAlign w:val="bottom"/>
          </w:tcPr>
          <w:p w14:paraId="02C5E027"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0" w:type="pct"/>
            <w:shd w:val="clear" w:color="auto" w:fill="auto"/>
            <w:vAlign w:val="bottom"/>
          </w:tcPr>
          <w:p w14:paraId="7C34F010"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29" w:type="pct"/>
            <w:shd w:val="clear" w:color="auto" w:fill="auto"/>
            <w:vAlign w:val="bottom"/>
          </w:tcPr>
          <w:p w14:paraId="15EA82FD"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2" w:type="pct"/>
            <w:shd w:val="clear" w:color="auto" w:fill="auto"/>
            <w:vAlign w:val="bottom"/>
          </w:tcPr>
          <w:p w14:paraId="60AFE0FA"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2" w:type="pct"/>
          </w:tcPr>
          <w:p w14:paraId="3151D0E3"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0" w:type="pct"/>
            <w:shd w:val="clear" w:color="auto" w:fill="auto"/>
            <w:vAlign w:val="bottom"/>
          </w:tcPr>
          <w:p w14:paraId="5656B215"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c>
          <w:tcPr>
            <w:tcW w:w="432" w:type="pct"/>
            <w:shd w:val="clear" w:color="auto" w:fill="auto"/>
            <w:vAlign w:val="bottom"/>
          </w:tcPr>
          <w:p w14:paraId="56FAB29C" w14:textId="77777777" w:rsidR="00197E80" w:rsidRPr="004B7C49" w:rsidRDefault="00197E80"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p>
        </w:tc>
      </w:tr>
      <w:tr w:rsidR="00197E80" w:rsidRPr="004B7C49" w14:paraId="1B6B0FB8" w14:textId="77777777" w:rsidTr="00B55D6F">
        <w:trPr>
          <w:trHeight w:val="312"/>
        </w:trPr>
        <w:tc>
          <w:tcPr>
            <w:tcW w:w="1126" w:type="pct"/>
            <w:shd w:val="clear" w:color="auto" w:fill="auto"/>
          </w:tcPr>
          <w:p w14:paraId="05D7AAC2" w14:textId="5C041678" w:rsidR="00197E80" w:rsidRPr="004B7C49" w:rsidRDefault="00197E80" w:rsidP="00FA74E6">
            <w:pPr>
              <w:spacing w:line="320" w:lineRule="exact"/>
              <w:ind w:right="-192"/>
              <w:jc w:val="left"/>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2024</w:t>
            </w:r>
          </w:p>
        </w:tc>
        <w:tc>
          <w:tcPr>
            <w:tcW w:w="430" w:type="pct"/>
            <w:shd w:val="clear" w:color="auto" w:fill="auto"/>
            <w:vAlign w:val="bottom"/>
          </w:tcPr>
          <w:p w14:paraId="3DBE83AF" w14:textId="2DE79271"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534</w:t>
            </w:r>
          </w:p>
        </w:tc>
        <w:tc>
          <w:tcPr>
            <w:tcW w:w="429" w:type="pct"/>
            <w:shd w:val="clear" w:color="auto" w:fill="auto"/>
            <w:vAlign w:val="bottom"/>
          </w:tcPr>
          <w:p w14:paraId="50CE94AF" w14:textId="27E9C170"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w:t>
            </w:r>
          </w:p>
        </w:tc>
        <w:tc>
          <w:tcPr>
            <w:tcW w:w="430" w:type="pct"/>
            <w:shd w:val="clear" w:color="auto" w:fill="auto"/>
            <w:vAlign w:val="bottom"/>
          </w:tcPr>
          <w:p w14:paraId="273AA7CF" w14:textId="0A68773F"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259</w:t>
            </w:r>
          </w:p>
        </w:tc>
        <w:tc>
          <w:tcPr>
            <w:tcW w:w="430" w:type="pct"/>
            <w:shd w:val="clear" w:color="auto" w:fill="auto"/>
            <w:vAlign w:val="bottom"/>
          </w:tcPr>
          <w:p w14:paraId="104484DF" w14:textId="1A3538CD"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195</w:t>
            </w:r>
          </w:p>
        </w:tc>
        <w:tc>
          <w:tcPr>
            <w:tcW w:w="429" w:type="pct"/>
            <w:shd w:val="clear" w:color="auto" w:fill="auto"/>
            <w:vAlign w:val="bottom"/>
          </w:tcPr>
          <w:p w14:paraId="2FAA1C3B" w14:textId="13A8272B"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246</w:t>
            </w:r>
          </w:p>
        </w:tc>
        <w:tc>
          <w:tcPr>
            <w:tcW w:w="432" w:type="pct"/>
            <w:shd w:val="clear" w:color="auto" w:fill="auto"/>
            <w:vAlign w:val="bottom"/>
          </w:tcPr>
          <w:p w14:paraId="2C09C645" w14:textId="0FF708FE"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2,498</w:t>
            </w:r>
          </w:p>
        </w:tc>
        <w:tc>
          <w:tcPr>
            <w:tcW w:w="432" w:type="pct"/>
            <w:vAlign w:val="bottom"/>
          </w:tcPr>
          <w:p w14:paraId="701AF11D" w14:textId="3C1AFB94"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917</w:t>
            </w:r>
          </w:p>
        </w:tc>
        <w:tc>
          <w:tcPr>
            <w:tcW w:w="430" w:type="pct"/>
            <w:shd w:val="clear" w:color="auto" w:fill="auto"/>
            <w:vAlign w:val="bottom"/>
          </w:tcPr>
          <w:p w14:paraId="0E081FCF" w14:textId="6A72E747"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117</w:t>
            </w:r>
          </w:p>
        </w:tc>
        <w:tc>
          <w:tcPr>
            <w:tcW w:w="432" w:type="pct"/>
            <w:shd w:val="clear" w:color="auto" w:fill="auto"/>
            <w:vAlign w:val="bottom"/>
          </w:tcPr>
          <w:p w14:paraId="68B8FA66" w14:textId="71FA647D"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4,768</w:t>
            </w:r>
          </w:p>
        </w:tc>
      </w:tr>
      <w:tr w:rsidR="00197E80" w:rsidRPr="004B7C49" w14:paraId="323F04D4" w14:textId="77777777" w:rsidTr="00B55D6F">
        <w:trPr>
          <w:trHeight w:val="312"/>
        </w:trPr>
        <w:tc>
          <w:tcPr>
            <w:tcW w:w="1126" w:type="pct"/>
            <w:shd w:val="clear" w:color="auto" w:fill="auto"/>
          </w:tcPr>
          <w:p w14:paraId="7546D890" w14:textId="4CC75676" w:rsidR="00197E80" w:rsidRPr="004B7C49" w:rsidRDefault="00197E80" w:rsidP="00FA74E6">
            <w:pPr>
              <w:spacing w:line="320" w:lineRule="exact"/>
              <w:ind w:right="-192"/>
              <w:jc w:val="left"/>
              <w:rPr>
                <w:rFonts w:ascii="Arial" w:eastAsia="Arial Unicode MS" w:hAnsi="Arial" w:cs="Arial"/>
                <w:sz w:val="16"/>
                <w:szCs w:val="16"/>
              </w:rPr>
            </w:pPr>
            <w:r w:rsidRPr="004B7C49">
              <w:rPr>
                <w:rFonts w:ascii="Arial" w:hAnsi="Arial" w:cs="Arial"/>
                <w:sz w:val="16"/>
                <w:szCs w:val="16"/>
              </w:rPr>
              <w:t>Charged (credited) to profit or loss</w:t>
            </w:r>
          </w:p>
        </w:tc>
        <w:tc>
          <w:tcPr>
            <w:tcW w:w="430" w:type="pct"/>
            <w:shd w:val="clear" w:color="auto" w:fill="auto"/>
            <w:vAlign w:val="bottom"/>
          </w:tcPr>
          <w:p w14:paraId="39EEFA88" w14:textId="56B2B30C"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(14)</w:t>
            </w:r>
          </w:p>
        </w:tc>
        <w:tc>
          <w:tcPr>
            <w:tcW w:w="429" w:type="pct"/>
            <w:shd w:val="clear" w:color="auto" w:fill="auto"/>
            <w:vAlign w:val="bottom"/>
          </w:tcPr>
          <w:p w14:paraId="200E14BE" w14:textId="208BA64F"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1126D368" w14:textId="0B1ED464"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(35)</w:t>
            </w:r>
          </w:p>
        </w:tc>
        <w:tc>
          <w:tcPr>
            <w:tcW w:w="430" w:type="pct"/>
            <w:shd w:val="clear" w:color="auto" w:fill="auto"/>
            <w:vAlign w:val="bottom"/>
          </w:tcPr>
          <w:p w14:paraId="19890A1C" w14:textId="6286C979"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48</w:t>
            </w:r>
          </w:p>
        </w:tc>
        <w:tc>
          <w:tcPr>
            <w:tcW w:w="429" w:type="pct"/>
            <w:shd w:val="clear" w:color="auto" w:fill="auto"/>
            <w:vAlign w:val="bottom"/>
          </w:tcPr>
          <w:p w14:paraId="39559908" w14:textId="67E9959C"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19</w:t>
            </w:r>
          </w:p>
        </w:tc>
        <w:tc>
          <w:tcPr>
            <w:tcW w:w="432" w:type="pct"/>
            <w:shd w:val="clear" w:color="auto" w:fill="auto"/>
            <w:vAlign w:val="bottom"/>
          </w:tcPr>
          <w:p w14:paraId="23DC9EFA" w14:textId="0FF877FA"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73</w:t>
            </w:r>
          </w:p>
        </w:tc>
        <w:tc>
          <w:tcPr>
            <w:tcW w:w="432" w:type="pct"/>
            <w:vAlign w:val="bottom"/>
          </w:tcPr>
          <w:p w14:paraId="478FE780" w14:textId="4A1F5FFA"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61CB92D8" w14:textId="30B1CF77"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8</w:t>
            </w:r>
          </w:p>
        </w:tc>
        <w:tc>
          <w:tcPr>
            <w:tcW w:w="432" w:type="pct"/>
            <w:shd w:val="clear" w:color="auto" w:fill="auto"/>
            <w:vAlign w:val="bottom"/>
          </w:tcPr>
          <w:p w14:paraId="59CD40E2" w14:textId="736757AF" w:rsidR="00197E80" w:rsidRPr="004B7C49" w:rsidRDefault="00C0186F" w:rsidP="00FA74E6">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99</w:t>
            </w:r>
          </w:p>
        </w:tc>
      </w:tr>
      <w:tr w:rsidR="00B55D6F" w:rsidRPr="004B7C49" w14:paraId="4A91B53C" w14:textId="77777777" w:rsidTr="00B55D6F">
        <w:trPr>
          <w:trHeight w:val="320"/>
        </w:trPr>
        <w:tc>
          <w:tcPr>
            <w:tcW w:w="1126" w:type="pct"/>
            <w:shd w:val="clear" w:color="auto" w:fill="auto"/>
          </w:tcPr>
          <w:p w14:paraId="6EF464FA" w14:textId="0D3CA0B5" w:rsidR="00B55D6F" w:rsidRPr="004B7C49" w:rsidRDefault="00B55D6F" w:rsidP="00B55D6F">
            <w:pPr>
              <w:spacing w:line="320" w:lineRule="exact"/>
              <w:ind w:left="156" w:right="-192" w:hanging="156"/>
              <w:jc w:val="left"/>
              <w:rPr>
                <w:rFonts w:ascii="Arial" w:hAnsi="Arial" w:cs="Arial"/>
                <w:sz w:val="16"/>
                <w:szCs w:val="16"/>
                <w:cs/>
              </w:rPr>
            </w:pPr>
            <w:r w:rsidRPr="004B7C49">
              <w:rPr>
                <w:rFonts w:ascii="Arial" w:hAnsi="Arial" w:cs="Arial"/>
                <w:sz w:val="16"/>
                <w:szCs w:val="16"/>
              </w:rPr>
              <w:t>Credited in other comprehensive income</w:t>
            </w:r>
          </w:p>
        </w:tc>
        <w:tc>
          <w:tcPr>
            <w:tcW w:w="430" w:type="pct"/>
            <w:shd w:val="clear" w:color="auto" w:fill="auto"/>
            <w:vAlign w:val="bottom"/>
          </w:tcPr>
          <w:p w14:paraId="30D2ACE7" w14:textId="5E9BDA8B"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1D3FEAEB" w14:textId="1C1BFE02"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574A5B18" w14:textId="78EC61B3"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5A959676" w14:textId="50E914E7"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276</w:t>
            </w:r>
          </w:p>
        </w:tc>
        <w:tc>
          <w:tcPr>
            <w:tcW w:w="429" w:type="pct"/>
            <w:shd w:val="clear" w:color="auto" w:fill="auto"/>
            <w:vAlign w:val="bottom"/>
          </w:tcPr>
          <w:p w14:paraId="37BA188A" w14:textId="18D3B577"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794C40A5" w14:textId="0CE55E04"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vAlign w:val="bottom"/>
          </w:tcPr>
          <w:p w14:paraId="528FB976" w14:textId="7234FB15"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578</w:t>
            </w:r>
          </w:p>
        </w:tc>
        <w:tc>
          <w:tcPr>
            <w:tcW w:w="430" w:type="pct"/>
            <w:shd w:val="clear" w:color="auto" w:fill="auto"/>
            <w:vAlign w:val="bottom"/>
          </w:tcPr>
          <w:p w14:paraId="7D58E3F6" w14:textId="75914B77"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562E5578" w14:textId="4DF4B572" w:rsidR="00B55D6F" w:rsidRPr="004B7C49" w:rsidRDefault="00C0186F" w:rsidP="00B55D6F">
            <w:pPr>
              <w:pStyle w:val="Heade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854</w:t>
            </w:r>
          </w:p>
        </w:tc>
      </w:tr>
      <w:tr w:rsidR="00B55D6F" w:rsidRPr="004B7C49" w14:paraId="0B380088" w14:textId="77777777" w:rsidTr="00B55D6F">
        <w:trPr>
          <w:trHeight w:val="330"/>
        </w:trPr>
        <w:tc>
          <w:tcPr>
            <w:tcW w:w="1126" w:type="pct"/>
            <w:shd w:val="clear" w:color="auto" w:fill="auto"/>
          </w:tcPr>
          <w:p w14:paraId="2A3F62D4" w14:textId="0E239114" w:rsidR="00B55D6F" w:rsidRPr="004B7C49" w:rsidRDefault="00B55D6F" w:rsidP="00B55D6F">
            <w:pPr>
              <w:spacing w:line="320" w:lineRule="exact"/>
              <w:ind w:left="156" w:right="-192" w:hanging="156"/>
              <w:jc w:val="left"/>
              <w:rPr>
                <w:rFonts w:ascii="Arial" w:hAnsi="Arial" w:cs="Arial"/>
                <w:sz w:val="16"/>
                <w:szCs w:val="16"/>
              </w:rPr>
            </w:pPr>
            <w:r w:rsidRPr="004B7C49">
              <w:rPr>
                <w:rFonts w:ascii="Arial" w:hAnsi="Arial" w:cs="Arial"/>
                <w:sz w:val="16"/>
                <w:szCs w:val="16"/>
              </w:rPr>
              <w:t>Reclassification</w:t>
            </w:r>
          </w:p>
        </w:tc>
        <w:tc>
          <w:tcPr>
            <w:tcW w:w="430" w:type="pct"/>
            <w:shd w:val="clear" w:color="auto" w:fill="auto"/>
            <w:vAlign w:val="bottom"/>
          </w:tcPr>
          <w:p w14:paraId="5CBF1C9B" w14:textId="3FE1C396"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2AB94BFD" w14:textId="53191DEB"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4F73536F" w14:textId="059DA4B4"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1654AC62" w14:textId="0BC44930"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29" w:type="pct"/>
            <w:shd w:val="clear" w:color="auto" w:fill="auto"/>
            <w:vAlign w:val="bottom"/>
          </w:tcPr>
          <w:p w14:paraId="4965E406" w14:textId="043867F8"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shd w:val="clear" w:color="auto" w:fill="auto"/>
            <w:vAlign w:val="bottom"/>
          </w:tcPr>
          <w:p w14:paraId="64E98B66" w14:textId="02F94B0C"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2" w:type="pct"/>
          </w:tcPr>
          <w:p w14:paraId="3D2A6FFD" w14:textId="30C0B672"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430" w:type="pct"/>
            <w:shd w:val="clear" w:color="auto" w:fill="auto"/>
            <w:vAlign w:val="bottom"/>
          </w:tcPr>
          <w:p w14:paraId="6E95C45C" w14:textId="6C23F7E6"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w:t>
            </w:r>
          </w:p>
        </w:tc>
        <w:tc>
          <w:tcPr>
            <w:tcW w:w="432" w:type="pct"/>
            <w:shd w:val="clear" w:color="auto" w:fill="auto"/>
            <w:vAlign w:val="bottom"/>
          </w:tcPr>
          <w:p w14:paraId="029AE461" w14:textId="3AEA2426"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w:t>
            </w:r>
          </w:p>
        </w:tc>
      </w:tr>
      <w:tr w:rsidR="00B55D6F" w:rsidRPr="004B7C49" w14:paraId="3C172979" w14:textId="77777777" w:rsidTr="00B55D6F">
        <w:trPr>
          <w:trHeight w:val="348"/>
        </w:trPr>
        <w:tc>
          <w:tcPr>
            <w:tcW w:w="1126" w:type="pct"/>
            <w:shd w:val="clear" w:color="auto" w:fill="auto"/>
            <w:vAlign w:val="center"/>
          </w:tcPr>
          <w:p w14:paraId="52E29410" w14:textId="3698B88A" w:rsidR="00B55D6F" w:rsidRPr="004B7C49" w:rsidRDefault="00B55D6F" w:rsidP="00B55D6F">
            <w:pPr>
              <w:spacing w:line="320" w:lineRule="exact"/>
              <w:jc w:val="left"/>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430" w:type="pct"/>
            <w:shd w:val="clear" w:color="auto" w:fill="auto"/>
            <w:vAlign w:val="bottom"/>
          </w:tcPr>
          <w:p w14:paraId="59571EC6" w14:textId="5F2CB1D9"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520</w:t>
            </w:r>
          </w:p>
        </w:tc>
        <w:tc>
          <w:tcPr>
            <w:tcW w:w="429" w:type="pct"/>
            <w:shd w:val="clear" w:color="auto" w:fill="auto"/>
            <w:vAlign w:val="bottom"/>
          </w:tcPr>
          <w:p w14:paraId="7E448085" w14:textId="50AFC020"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w:t>
            </w:r>
          </w:p>
        </w:tc>
        <w:tc>
          <w:tcPr>
            <w:tcW w:w="430" w:type="pct"/>
            <w:shd w:val="clear" w:color="auto" w:fill="auto"/>
            <w:vAlign w:val="bottom"/>
          </w:tcPr>
          <w:p w14:paraId="10492F57" w14:textId="3ADF7D51"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224</w:t>
            </w:r>
          </w:p>
        </w:tc>
        <w:tc>
          <w:tcPr>
            <w:tcW w:w="430" w:type="pct"/>
            <w:shd w:val="clear" w:color="auto" w:fill="auto"/>
            <w:vAlign w:val="bottom"/>
          </w:tcPr>
          <w:p w14:paraId="62A9E67C" w14:textId="0E959344"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519</w:t>
            </w:r>
          </w:p>
        </w:tc>
        <w:tc>
          <w:tcPr>
            <w:tcW w:w="429" w:type="pct"/>
            <w:shd w:val="clear" w:color="auto" w:fill="auto"/>
            <w:vAlign w:val="bottom"/>
          </w:tcPr>
          <w:p w14:paraId="2AFC00A2" w14:textId="6286D7F2"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265</w:t>
            </w:r>
          </w:p>
        </w:tc>
        <w:tc>
          <w:tcPr>
            <w:tcW w:w="432" w:type="pct"/>
            <w:shd w:val="clear" w:color="auto" w:fill="auto"/>
            <w:vAlign w:val="bottom"/>
          </w:tcPr>
          <w:p w14:paraId="20B11BAC" w14:textId="6C988855"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2,571</w:t>
            </w:r>
          </w:p>
        </w:tc>
        <w:tc>
          <w:tcPr>
            <w:tcW w:w="432" w:type="pct"/>
          </w:tcPr>
          <w:p w14:paraId="17070A88" w14:textId="72F4992C"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1,495</w:t>
            </w:r>
          </w:p>
        </w:tc>
        <w:tc>
          <w:tcPr>
            <w:tcW w:w="430" w:type="pct"/>
            <w:shd w:val="clear" w:color="auto" w:fill="auto"/>
            <w:vAlign w:val="bottom"/>
          </w:tcPr>
          <w:p w14:paraId="457F60A3" w14:textId="72B56EAF"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cs/>
                <w:lang w:val="en-GB"/>
              </w:rPr>
            </w:pPr>
            <w:r w:rsidRPr="004B7C49">
              <w:rPr>
                <w:rFonts w:ascii="Arial" w:eastAsia="Arial Unicode MS" w:hAnsi="Arial" w:cs="Arial"/>
                <w:sz w:val="16"/>
                <w:szCs w:val="16"/>
                <w:lang w:val="en-GB"/>
              </w:rPr>
              <w:t>130</w:t>
            </w:r>
          </w:p>
        </w:tc>
        <w:tc>
          <w:tcPr>
            <w:tcW w:w="432" w:type="pct"/>
            <w:shd w:val="clear" w:color="auto" w:fill="auto"/>
            <w:vAlign w:val="bottom"/>
          </w:tcPr>
          <w:p w14:paraId="42AB2E2C" w14:textId="37B5CC8D" w:rsidR="00B55D6F" w:rsidRPr="004B7C49" w:rsidRDefault="00C0186F" w:rsidP="00B55D6F">
            <w:pPr>
              <w:pStyle w:val="Header"/>
              <w:pBdr>
                <w:bottom w:val="single" w:sz="4" w:space="1" w:color="auto"/>
              </w:pBdr>
              <w:tabs>
                <w:tab w:val="clear" w:pos="4153"/>
                <w:tab w:val="clear" w:pos="8306"/>
                <w:tab w:val="decimal" w:pos="876"/>
              </w:tabs>
              <w:spacing w:line="320" w:lineRule="exact"/>
              <w:jc w:val="left"/>
              <w:rPr>
                <w:rFonts w:ascii="Arial" w:eastAsia="Arial Unicode MS" w:hAnsi="Arial" w:cs="Arial"/>
                <w:sz w:val="16"/>
                <w:szCs w:val="16"/>
                <w:lang w:val="en-GB"/>
              </w:rPr>
            </w:pPr>
            <w:r w:rsidRPr="004B7C49">
              <w:rPr>
                <w:rFonts w:ascii="Arial" w:eastAsia="Arial Unicode MS" w:hAnsi="Arial" w:cs="Arial"/>
                <w:sz w:val="16"/>
                <w:szCs w:val="16"/>
                <w:lang w:val="en-GB"/>
              </w:rPr>
              <w:t>5,726</w:t>
            </w:r>
          </w:p>
        </w:tc>
      </w:tr>
    </w:tbl>
    <w:p w14:paraId="0F0EDFBA" w14:textId="32CE8997" w:rsidR="00774509" w:rsidRPr="004B7C49" w:rsidRDefault="00774509" w:rsidP="000B33B1">
      <w:pPr>
        <w:rPr>
          <w:rFonts w:ascii="Arial" w:hAnsi="Arial" w:cs="Arial"/>
          <w:sz w:val="18"/>
          <w:szCs w:val="18"/>
        </w:rPr>
      </w:pPr>
    </w:p>
    <w:p w14:paraId="4D567FC7" w14:textId="1F34CD03" w:rsidR="003810DD" w:rsidRPr="004B7C49" w:rsidRDefault="00774509">
      <w:pPr>
        <w:spacing w:after="160" w:line="259" w:lineRule="auto"/>
        <w:jc w:val="left"/>
        <w:rPr>
          <w:rFonts w:ascii="Arial" w:hAnsi="Arial" w:cs="Arial"/>
          <w:sz w:val="18"/>
          <w:szCs w:val="18"/>
        </w:rPr>
      </w:pPr>
      <w:r w:rsidRPr="004B7C49">
        <w:rPr>
          <w:rFonts w:ascii="Arial" w:hAnsi="Arial" w:cs="Arial"/>
          <w:sz w:val="18"/>
          <w:szCs w:val="18"/>
        </w:rPr>
        <w:br w:type="page"/>
      </w:r>
    </w:p>
    <w:tbl>
      <w:tblPr>
        <w:tblW w:w="4932" w:type="pct"/>
        <w:tblInd w:w="450" w:type="dxa"/>
        <w:tblLayout w:type="fixed"/>
        <w:tblLook w:val="0000" w:firstRow="0" w:lastRow="0" w:firstColumn="0" w:lastColumn="0" w:noHBand="0" w:noVBand="0"/>
      </w:tblPr>
      <w:tblGrid>
        <w:gridCol w:w="5397"/>
        <w:gridCol w:w="1467"/>
        <w:gridCol w:w="1467"/>
        <w:gridCol w:w="1490"/>
        <w:gridCol w:w="1465"/>
        <w:gridCol w:w="1465"/>
        <w:gridCol w:w="1462"/>
        <w:gridCol w:w="6"/>
      </w:tblGrid>
      <w:tr w:rsidR="0024605F" w:rsidRPr="004B7C49" w14:paraId="7C7C41AC" w14:textId="77777777" w:rsidTr="0024605F">
        <w:tc>
          <w:tcPr>
            <w:tcW w:w="1898" w:type="pct"/>
            <w:vAlign w:val="bottom"/>
          </w:tcPr>
          <w:p w14:paraId="3F841799" w14:textId="77777777" w:rsidR="0024605F" w:rsidRPr="004B7C49" w:rsidRDefault="0024605F" w:rsidP="00861362">
            <w:pPr>
              <w:spacing w:line="320" w:lineRule="exact"/>
              <w:ind w:left="-101" w:firstLine="4"/>
              <w:jc w:val="thaiDistribute"/>
              <w:rPr>
                <w:rFonts w:ascii="Arial" w:eastAsia="Arial Unicode MS" w:hAnsi="Arial" w:cs="Arial"/>
                <w:b/>
                <w:bCs/>
                <w:sz w:val="16"/>
                <w:szCs w:val="16"/>
              </w:rPr>
            </w:pPr>
          </w:p>
        </w:tc>
        <w:tc>
          <w:tcPr>
            <w:tcW w:w="3102" w:type="pct"/>
            <w:gridSpan w:val="7"/>
          </w:tcPr>
          <w:p w14:paraId="54C74A5A" w14:textId="4E277C81" w:rsidR="0024605F" w:rsidRPr="004B7C49" w:rsidRDefault="0024605F" w:rsidP="00861362">
            <w:pPr>
              <w:pStyle w:val="Header"/>
              <w:spacing w:line="320" w:lineRule="exact"/>
              <w:jc w:val="right"/>
              <w:rPr>
                <w:rFonts w:ascii="Arial" w:eastAsia="Arial Unicode MS" w:hAnsi="Arial" w:cs="Arial"/>
                <w:sz w:val="16"/>
                <w:szCs w:val="16"/>
                <w:cs/>
              </w:rPr>
            </w:pPr>
            <w:r w:rsidRPr="004B7C49">
              <w:rPr>
                <w:rFonts w:ascii="Arial" w:hAnsi="Arial" w:cs="Arial"/>
                <w:sz w:val="16"/>
                <w:szCs w:val="16"/>
              </w:rPr>
              <w:t>(Unit: Million Baht)</w:t>
            </w:r>
          </w:p>
        </w:tc>
      </w:tr>
      <w:tr w:rsidR="0024605F" w:rsidRPr="004B7C49" w14:paraId="680E9703" w14:textId="77777777" w:rsidTr="0024605F">
        <w:trPr>
          <w:gridAfter w:val="1"/>
          <w:wAfter w:w="2" w:type="pct"/>
        </w:trPr>
        <w:tc>
          <w:tcPr>
            <w:tcW w:w="1898" w:type="pct"/>
            <w:vAlign w:val="bottom"/>
          </w:tcPr>
          <w:p w14:paraId="45F061AA" w14:textId="77777777" w:rsidR="0024605F" w:rsidRPr="004B7C49" w:rsidRDefault="0024605F" w:rsidP="00861362">
            <w:pPr>
              <w:spacing w:line="320" w:lineRule="exact"/>
              <w:ind w:left="-101" w:firstLine="4"/>
              <w:jc w:val="thaiDistribute"/>
              <w:rPr>
                <w:rFonts w:ascii="Arial" w:eastAsia="Arial Unicode MS" w:hAnsi="Arial" w:cs="Arial"/>
                <w:b/>
                <w:bCs/>
                <w:sz w:val="16"/>
                <w:szCs w:val="16"/>
              </w:rPr>
            </w:pPr>
          </w:p>
        </w:tc>
        <w:tc>
          <w:tcPr>
            <w:tcW w:w="3100" w:type="pct"/>
            <w:gridSpan w:val="6"/>
          </w:tcPr>
          <w:p w14:paraId="31DF8C1A" w14:textId="41BEE332"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rPr>
              <w:t>Separate financial statements</w:t>
            </w:r>
          </w:p>
        </w:tc>
      </w:tr>
      <w:tr w:rsidR="0024605F" w:rsidRPr="004B7C49" w14:paraId="20BCFB3E" w14:textId="77777777" w:rsidTr="0024605F">
        <w:trPr>
          <w:gridAfter w:val="1"/>
          <w:wAfter w:w="2" w:type="pct"/>
        </w:trPr>
        <w:tc>
          <w:tcPr>
            <w:tcW w:w="1898" w:type="pct"/>
            <w:vAlign w:val="bottom"/>
          </w:tcPr>
          <w:p w14:paraId="12C43891" w14:textId="77777777" w:rsidR="0024605F" w:rsidRPr="004B7C49" w:rsidRDefault="0024605F" w:rsidP="00861362">
            <w:pPr>
              <w:spacing w:line="320" w:lineRule="exact"/>
              <w:ind w:left="-101" w:firstLine="4"/>
              <w:jc w:val="thaiDistribute"/>
              <w:rPr>
                <w:rFonts w:ascii="Arial" w:eastAsia="Arial Unicode MS" w:hAnsi="Arial" w:cs="Arial"/>
                <w:b/>
                <w:bCs/>
                <w:sz w:val="16"/>
                <w:szCs w:val="16"/>
              </w:rPr>
            </w:pPr>
            <w:r w:rsidRPr="004B7C49">
              <w:rPr>
                <w:rFonts w:ascii="Arial" w:eastAsia="Arial Unicode MS" w:hAnsi="Arial" w:cs="Arial"/>
                <w:b/>
                <w:bCs/>
                <w:sz w:val="16"/>
                <w:szCs w:val="16"/>
                <w:cs/>
              </w:rPr>
              <w:t xml:space="preserve">                                                                                                                                                          </w:t>
            </w:r>
          </w:p>
        </w:tc>
        <w:tc>
          <w:tcPr>
            <w:tcW w:w="516" w:type="pct"/>
            <w:vAlign w:val="bottom"/>
          </w:tcPr>
          <w:p w14:paraId="0A2C6F8F" w14:textId="77777777" w:rsidR="0024605F" w:rsidRPr="004B7C49" w:rsidRDefault="0024605F" w:rsidP="00861362">
            <w:pPr>
              <w:pStyle w:val="Header"/>
              <w:spacing w:line="320" w:lineRule="exact"/>
              <w:ind w:right="-72"/>
              <w:jc w:val="center"/>
              <w:rPr>
                <w:rFonts w:ascii="Arial" w:hAnsi="Arial" w:cs="Arial"/>
                <w:sz w:val="16"/>
                <w:szCs w:val="16"/>
              </w:rPr>
            </w:pPr>
          </w:p>
          <w:p w14:paraId="65C07A0B" w14:textId="77777777" w:rsidR="0024605F" w:rsidRPr="004B7C49" w:rsidRDefault="0024605F" w:rsidP="00861362">
            <w:pPr>
              <w:pStyle w:val="Header"/>
              <w:spacing w:line="320" w:lineRule="exact"/>
              <w:ind w:right="-72"/>
              <w:jc w:val="center"/>
              <w:rPr>
                <w:rFonts w:ascii="Arial" w:hAnsi="Arial" w:cs="Arial"/>
                <w:sz w:val="16"/>
                <w:szCs w:val="16"/>
              </w:rPr>
            </w:pPr>
          </w:p>
          <w:p w14:paraId="77AF9709" w14:textId="77777777" w:rsidR="0024605F" w:rsidRPr="004B7C49" w:rsidRDefault="0024605F" w:rsidP="00F1456D">
            <w:pPr>
              <w:pStyle w:val="Header"/>
              <w:pBdr>
                <w:bottom w:val="single" w:sz="4" w:space="1" w:color="auto"/>
              </w:pBdr>
              <w:spacing w:line="320" w:lineRule="exact"/>
              <w:jc w:val="center"/>
              <w:rPr>
                <w:rFonts w:ascii="Arial" w:hAnsi="Arial" w:cs="Arial"/>
                <w:sz w:val="16"/>
                <w:szCs w:val="16"/>
                <w:lang w:val="en-GB"/>
              </w:rPr>
            </w:pPr>
            <w:r w:rsidRPr="004B7C49">
              <w:rPr>
                <w:rFonts w:ascii="Arial" w:hAnsi="Arial" w:cs="Arial"/>
                <w:sz w:val="16"/>
                <w:szCs w:val="16"/>
                <w:lang w:val="en-GB"/>
              </w:rPr>
              <w:t>Accumulated</w:t>
            </w:r>
          </w:p>
          <w:p w14:paraId="0CBACA6D" w14:textId="5C3FC56B" w:rsidR="0024605F" w:rsidRPr="004B7C49" w:rsidRDefault="0024605F" w:rsidP="00F1456D">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lang w:val="en-GB"/>
              </w:rPr>
              <w:t>depreciation</w:t>
            </w:r>
          </w:p>
        </w:tc>
        <w:tc>
          <w:tcPr>
            <w:tcW w:w="516" w:type="pct"/>
            <w:vAlign w:val="bottom"/>
          </w:tcPr>
          <w:p w14:paraId="608B8043" w14:textId="371728F0"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Deferred cost of debentures</w:t>
            </w:r>
          </w:p>
        </w:tc>
        <w:tc>
          <w:tcPr>
            <w:tcW w:w="524" w:type="pct"/>
            <w:vAlign w:val="bottom"/>
          </w:tcPr>
          <w:p w14:paraId="62C46E11" w14:textId="3C7513DE"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lang w:val="en-US"/>
              </w:rPr>
              <w:t xml:space="preserve">Gain on </w:t>
            </w:r>
            <w:r w:rsidRPr="004B7C49">
              <w:rPr>
                <w:rFonts w:ascii="Arial" w:hAnsi="Arial" w:cs="Arial"/>
                <w:sz w:val="16"/>
                <w:szCs w:val="16"/>
              </w:rPr>
              <w:t>reclassification of investments</w:t>
            </w:r>
          </w:p>
        </w:tc>
        <w:tc>
          <w:tcPr>
            <w:tcW w:w="515" w:type="pct"/>
            <w:vAlign w:val="bottom"/>
          </w:tcPr>
          <w:p w14:paraId="609DC48F" w14:textId="72880A5B"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cs/>
                <w:lang w:val="en-GB"/>
              </w:rPr>
            </w:pPr>
            <w:r w:rsidRPr="004B7C49">
              <w:rPr>
                <w:rFonts w:ascii="Arial" w:hAnsi="Arial" w:cs="Arial"/>
                <w:sz w:val="16"/>
                <w:szCs w:val="16"/>
                <w:lang w:val="en-GB"/>
              </w:rPr>
              <w:t>Unrealised gain on changes in fair value of investment</w:t>
            </w:r>
            <w:r w:rsidRPr="004B7C49">
              <w:rPr>
                <w:rFonts w:ascii="Arial" w:hAnsi="Arial" w:cs="Arial"/>
                <w:sz w:val="16"/>
                <w:szCs w:val="16"/>
                <w:cs/>
                <w:lang w:val="en-GB"/>
              </w:rPr>
              <w:t xml:space="preserve"> </w:t>
            </w:r>
            <w:r w:rsidRPr="004B7C49">
              <w:rPr>
                <w:rFonts w:ascii="Arial" w:hAnsi="Arial" w:cs="Arial"/>
                <w:sz w:val="16"/>
                <w:szCs w:val="16"/>
                <w:lang w:val="en-GB"/>
              </w:rPr>
              <w:t>FVOCI</w:t>
            </w:r>
          </w:p>
        </w:tc>
        <w:tc>
          <w:tcPr>
            <w:tcW w:w="515" w:type="pct"/>
            <w:vAlign w:val="bottom"/>
          </w:tcPr>
          <w:p w14:paraId="1F8A7B44" w14:textId="2AD99507"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cs/>
              </w:rPr>
            </w:pPr>
            <w:r w:rsidRPr="004B7C49">
              <w:rPr>
                <w:rFonts w:ascii="Arial" w:hAnsi="Arial" w:cs="Arial"/>
                <w:sz w:val="16"/>
                <w:szCs w:val="16"/>
              </w:rPr>
              <w:t>Others</w:t>
            </w:r>
          </w:p>
        </w:tc>
        <w:tc>
          <w:tcPr>
            <w:tcW w:w="514" w:type="pct"/>
            <w:vAlign w:val="bottom"/>
          </w:tcPr>
          <w:p w14:paraId="1EA7A6F6" w14:textId="422B99EA" w:rsidR="0024605F" w:rsidRPr="004B7C49" w:rsidRDefault="0024605F" w:rsidP="00861362">
            <w:pPr>
              <w:pStyle w:val="Header"/>
              <w:pBdr>
                <w:bottom w:val="single" w:sz="4" w:space="1" w:color="auto"/>
              </w:pBdr>
              <w:spacing w:line="320" w:lineRule="exact"/>
              <w:jc w:val="center"/>
              <w:rPr>
                <w:rFonts w:ascii="Arial" w:eastAsia="Arial Unicode MS" w:hAnsi="Arial" w:cs="Arial"/>
                <w:sz w:val="16"/>
                <w:szCs w:val="16"/>
              </w:rPr>
            </w:pPr>
            <w:r w:rsidRPr="004B7C49">
              <w:rPr>
                <w:rFonts w:ascii="Arial" w:hAnsi="Arial" w:cs="Arial"/>
                <w:sz w:val="16"/>
                <w:szCs w:val="16"/>
              </w:rPr>
              <w:t>Total</w:t>
            </w:r>
          </w:p>
        </w:tc>
      </w:tr>
      <w:tr w:rsidR="0024605F" w:rsidRPr="004B7C49" w14:paraId="3259FC46" w14:textId="77777777" w:rsidTr="0024605F">
        <w:trPr>
          <w:gridAfter w:val="1"/>
          <w:wAfter w:w="2" w:type="pct"/>
        </w:trPr>
        <w:tc>
          <w:tcPr>
            <w:tcW w:w="1898" w:type="pct"/>
            <w:shd w:val="clear" w:color="auto" w:fill="auto"/>
          </w:tcPr>
          <w:p w14:paraId="0CFF4521" w14:textId="26B070D6" w:rsidR="0024605F" w:rsidRPr="004B7C49" w:rsidRDefault="0024605F" w:rsidP="00861362">
            <w:pPr>
              <w:pStyle w:val="Header"/>
              <w:spacing w:line="320" w:lineRule="exact"/>
              <w:rPr>
                <w:rFonts w:ascii="Arial" w:eastAsia="Arial Unicode MS" w:hAnsi="Arial" w:cs="Arial"/>
                <w:b/>
                <w:bCs/>
                <w:sz w:val="16"/>
                <w:szCs w:val="16"/>
              </w:rPr>
            </w:pPr>
            <w:r w:rsidRPr="004B7C49">
              <w:rPr>
                <w:rFonts w:ascii="Arial" w:hAnsi="Arial" w:cs="Arial"/>
                <w:b/>
                <w:bCs/>
                <w:sz w:val="16"/>
                <w:szCs w:val="16"/>
              </w:rPr>
              <w:t>Deferred tax liabilities</w:t>
            </w:r>
          </w:p>
        </w:tc>
        <w:tc>
          <w:tcPr>
            <w:tcW w:w="516" w:type="pct"/>
            <w:shd w:val="clear" w:color="auto" w:fill="auto"/>
            <w:vAlign w:val="bottom"/>
          </w:tcPr>
          <w:p w14:paraId="380BC108" w14:textId="77777777" w:rsidR="0024605F" w:rsidRPr="004B7C49" w:rsidRDefault="0024605F" w:rsidP="00861362">
            <w:pPr>
              <w:pStyle w:val="Header"/>
              <w:spacing w:line="320" w:lineRule="exact"/>
              <w:jc w:val="right"/>
              <w:rPr>
                <w:rFonts w:ascii="Arial" w:eastAsia="Arial Unicode MS" w:hAnsi="Arial" w:cs="Arial"/>
                <w:sz w:val="16"/>
                <w:szCs w:val="16"/>
                <w:cs/>
                <w:lang w:val="en-GB"/>
              </w:rPr>
            </w:pPr>
          </w:p>
        </w:tc>
        <w:tc>
          <w:tcPr>
            <w:tcW w:w="516" w:type="pct"/>
            <w:shd w:val="clear" w:color="auto" w:fill="auto"/>
            <w:vAlign w:val="bottom"/>
          </w:tcPr>
          <w:p w14:paraId="35F912AB" w14:textId="77777777" w:rsidR="0024605F" w:rsidRPr="004B7C49" w:rsidRDefault="0024605F" w:rsidP="00861362">
            <w:pPr>
              <w:pStyle w:val="Header"/>
              <w:spacing w:line="320" w:lineRule="exact"/>
              <w:jc w:val="right"/>
              <w:rPr>
                <w:rFonts w:ascii="Arial" w:eastAsia="Arial Unicode MS" w:hAnsi="Arial" w:cs="Arial"/>
                <w:sz w:val="16"/>
                <w:szCs w:val="16"/>
                <w:lang w:val="en-GB"/>
              </w:rPr>
            </w:pPr>
          </w:p>
        </w:tc>
        <w:tc>
          <w:tcPr>
            <w:tcW w:w="524" w:type="pct"/>
            <w:shd w:val="clear" w:color="auto" w:fill="auto"/>
            <w:vAlign w:val="bottom"/>
          </w:tcPr>
          <w:p w14:paraId="2F4DFDE4" w14:textId="77777777" w:rsidR="0024605F" w:rsidRPr="004B7C49" w:rsidRDefault="0024605F" w:rsidP="00861362">
            <w:pPr>
              <w:pStyle w:val="Header"/>
              <w:spacing w:line="320" w:lineRule="exact"/>
              <w:jc w:val="right"/>
              <w:rPr>
                <w:rFonts w:ascii="Arial" w:eastAsia="Arial Unicode MS" w:hAnsi="Arial" w:cs="Arial"/>
                <w:sz w:val="16"/>
                <w:szCs w:val="16"/>
                <w:lang w:val="en-GB"/>
              </w:rPr>
            </w:pPr>
          </w:p>
        </w:tc>
        <w:tc>
          <w:tcPr>
            <w:tcW w:w="515" w:type="pct"/>
            <w:shd w:val="clear" w:color="auto" w:fill="auto"/>
          </w:tcPr>
          <w:p w14:paraId="7144C5E0" w14:textId="77777777" w:rsidR="0024605F" w:rsidRPr="004B7C49" w:rsidRDefault="0024605F" w:rsidP="00861362">
            <w:pPr>
              <w:pStyle w:val="Header"/>
              <w:spacing w:line="320" w:lineRule="exact"/>
              <w:jc w:val="right"/>
              <w:rPr>
                <w:rFonts w:ascii="Arial" w:eastAsia="Arial Unicode MS" w:hAnsi="Arial" w:cs="Arial"/>
                <w:sz w:val="16"/>
                <w:szCs w:val="16"/>
                <w:lang w:val="en-GB"/>
              </w:rPr>
            </w:pPr>
          </w:p>
        </w:tc>
        <w:tc>
          <w:tcPr>
            <w:tcW w:w="515" w:type="pct"/>
            <w:vAlign w:val="bottom"/>
          </w:tcPr>
          <w:p w14:paraId="76681EFA" w14:textId="77777777" w:rsidR="0024605F" w:rsidRPr="004B7C49" w:rsidRDefault="0024605F" w:rsidP="00861362">
            <w:pPr>
              <w:pStyle w:val="Header"/>
              <w:spacing w:line="320" w:lineRule="exact"/>
              <w:jc w:val="right"/>
              <w:rPr>
                <w:rFonts w:ascii="Arial" w:eastAsia="Arial Unicode MS" w:hAnsi="Arial" w:cs="Arial"/>
                <w:sz w:val="16"/>
                <w:szCs w:val="16"/>
                <w:lang w:val="en-GB"/>
              </w:rPr>
            </w:pPr>
          </w:p>
        </w:tc>
        <w:tc>
          <w:tcPr>
            <w:tcW w:w="514" w:type="pct"/>
            <w:shd w:val="clear" w:color="auto" w:fill="auto"/>
            <w:vAlign w:val="bottom"/>
          </w:tcPr>
          <w:p w14:paraId="13795FB9" w14:textId="77777777" w:rsidR="0024605F" w:rsidRPr="004B7C49" w:rsidRDefault="0024605F" w:rsidP="00861362">
            <w:pPr>
              <w:pStyle w:val="Header"/>
              <w:spacing w:line="320" w:lineRule="exact"/>
              <w:jc w:val="right"/>
              <w:rPr>
                <w:rFonts w:ascii="Arial" w:eastAsia="Arial Unicode MS" w:hAnsi="Arial" w:cs="Arial"/>
                <w:sz w:val="16"/>
                <w:szCs w:val="16"/>
                <w:lang w:val="en-GB"/>
              </w:rPr>
            </w:pPr>
          </w:p>
        </w:tc>
      </w:tr>
      <w:tr w:rsidR="0024605F" w:rsidRPr="004B7C49" w14:paraId="3543B439" w14:textId="77777777" w:rsidTr="0024605F">
        <w:trPr>
          <w:gridAfter w:val="1"/>
          <w:wAfter w:w="2" w:type="pct"/>
        </w:trPr>
        <w:tc>
          <w:tcPr>
            <w:tcW w:w="1898" w:type="pct"/>
            <w:shd w:val="clear" w:color="auto" w:fill="auto"/>
          </w:tcPr>
          <w:p w14:paraId="412FC885" w14:textId="6CD0E219" w:rsidR="0024605F" w:rsidRPr="004B7C49" w:rsidRDefault="0024605F" w:rsidP="00FA74E6">
            <w:pPr>
              <w:spacing w:line="320" w:lineRule="exact"/>
              <w:jc w:val="thaiDistribute"/>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2023</w:t>
            </w:r>
          </w:p>
        </w:tc>
        <w:tc>
          <w:tcPr>
            <w:tcW w:w="516" w:type="pct"/>
            <w:shd w:val="clear" w:color="auto" w:fill="auto"/>
            <w:vAlign w:val="bottom"/>
          </w:tcPr>
          <w:p w14:paraId="612C6DE8" w14:textId="1237EFDF"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(288)</w:t>
            </w:r>
          </w:p>
        </w:tc>
        <w:tc>
          <w:tcPr>
            <w:tcW w:w="516" w:type="pct"/>
            <w:shd w:val="clear" w:color="auto" w:fill="auto"/>
            <w:vAlign w:val="bottom"/>
          </w:tcPr>
          <w:p w14:paraId="00814416" w14:textId="3F9AC419"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(57)</w:t>
            </w:r>
          </w:p>
        </w:tc>
        <w:tc>
          <w:tcPr>
            <w:tcW w:w="524" w:type="pct"/>
            <w:shd w:val="clear" w:color="auto" w:fill="auto"/>
            <w:vAlign w:val="bottom"/>
          </w:tcPr>
          <w:p w14:paraId="7A1DBB8F" w14:textId="546CDD83"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(1,947)</w:t>
            </w:r>
          </w:p>
        </w:tc>
        <w:tc>
          <w:tcPr>
            <w:tcW w:w="515" w:type="pct"/>
            <w:shd w:val="clear" w:color="auto" w:fill="auto"/>
            <w:vAlign w:val="bottom"/>
          </w:tcPr>
          <w:p w14:paraId="68E2C5D2" w14:textId="29DF649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(465)</w:t>
            </w:r>
          </w:p>
        </w:tc>
        <w:tc>
          <w:tcPr>
            <w:tcW w:w="515" w:type="pct"/>
            <w:shd w:val="clear" w:color="auto" w:fill="auto"/>
            <w:vAlign w:val="bottom"/>
          </w:tcPr>
          <w:p w14:paraId="5ECBFEED" w14:textId="20A03F88"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(593)</w:t>
            </w:r>
          </w:p>
        </w:tc>
        <w:tc>
          <w:tcPr>
            <w:tcW w:w="514" w:type="pct"/>
            <w:shd w:val="clear" w:color="auto" w:fill="auto"/>
            <w:vAlign w:val="bottom"/>
          </w:tcPr>
          <w:p w14:paraId="52FFAAAE" w14:textId="517BB15A"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(3,350)</w:t>
            </w:r>
          </w:p>
        </w:tc>
      </w:tr>
      <w:tr w:rsidR="0024605F" w:rsidRPr="004B7C49" w14:paraId="69A1C8EF" w14:textId="77777777" w:rsidTr="0024605F">
        <w:trPr>
          <w:gridAfter w:val="1"/>
          <w:wAfter w:w="2" w:type="pct"/>
        </w:trPr>
        <w:tc>
          <w:tcPr>
            <w:tcW w:w="1898" w:type="pct"/>
            <w:shd w:val="clear" w:color="auto" w:fill="auto"/>
          </w:tcPr>
          <w:p w14:paraId="0165AE7A" w14:textId="27EB2D7A" w:rsidR="0024605F" w:rsidRPr="004B7C49" w:rsidRDefault="0024605F" w:rsidP="00FA74E6">
            <w:pPr>
              <w:spacing w:line="320" w:lineRule="exact"/>
              <w:jc w:val="thaiDistribute"/>
              <w:rPr>
                <w:rFonts w:ascii="Arial" w:eastAsia="Arial Unicode MS" w:hAnsi="Arial" w:cs="Arial"/>
                <w:sz w:val="16"/>
                <w:szCs w:val="16"/>
              </w:rPr>
            </w:pPr>
            <w:r w:rsidRPr="004B7C49">
              <w:rPr>
                <w:rFonts w:ascii="Arial" w:hAnsi="Arial" w:cs="Arial"/>
                <w:sz w:val="16"/>
                <w:szCs w:val="16"/>
              </w:rPr>
              <w:t>(Charged) credited to profit or loss</w:t>
            </w:r>
          </w:p>
        </w:tc>
        <w:tc>
          <w:tcPr>
            <w:tcW w:w="516" w:type="pct"/>
            <w:shd w:val="clear" w:color="auto" w:fill="auto"/>
            <w:vAlign w:val="bottom"/>
          </w:tcPr>
          <w:p w14:paraId="34E3218A" w14:textId="38F0BD0B"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(59)</w:t>
            </w:r>
          </w:p>
        </w:tc>
        <w:tc>
          <w:tcPr>
            <w:tcW w:w="516" w:type="pct"/>
            <w:shd w:val="clear" w:color="auto" w:fill="auto"/>
            <w:vAlign w:val="bottom"/>
          </w:tcPr>
          <w:p w14:paraId="088A6CDA" w14:textId="092073B2"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w:t>
            </w:r>
          </w:p>
        </w:tc>
        <w:tc>
          <w:tcPr>
            <w:tcW w:w="524" w:type="pct"/>
            <w:shd w:val="clear" w:color="auto" w:fill="auto"/>
            <w:vAlign w:val="bottom"/>
          </w:tcPr>
          <w:p w14:paraId="417E8B46" w14:textId="3C382ACE"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773AF96D" w14:textId="1C8755E2"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2C7FAF3A" w14:textId="23FD36BE"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81</w:t>
            </w:r>
          </w:p>
        </w:tc>
        <w:tc>
          <w:tcPr>
            <w:tcW w:w="514" w:type="pct"/>
            <w:shd w:val="clear" w:color="auto" w:fill="auto"/>
            <w:vAlign w:val="bottom"/>
          </w:tcPr>
          <w:p w14:paraId="39721BD0" w14:textId="1757E7FA"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24</w:t>
            </w:r>
          </w:p>
        </w:tc>
      </w:tr>
      <w:tr w:rsidR="0024605F" w:rsidRPr="004B7C49" w14:paraId="49DC4E6F" w14:textId="77777777" w:rsidTr="0024605F">
        <w:trPr>
          <w:gridAfter w:val="1"/>
          <w:wAfter w:w="2" w:type="pct"/>
        </w:trPr>
        <w:tc>
          <w:tcPr>
            <w:tcW w:w="1898" w:type="pct"/>
            <w:shd w:val="clear" w:color="auto" w:fill="auto"/>
          </w:tcPr>
          <w:p w14:paraId="7EA678E0" w14:textId="0BDC0908" w:rsidR="0024605F" w:rsidRPr="004B7C49" w:rsidRDefault="0024605F" w:rsidP="00FA74E6">
            <w:pPr>
              <w:spacing w:line="320" w:lineRule="exact"/>
              <w:ind w:left="160" w:hanging="160"/>
              <w:jc w:val="left"/>
              <w:rPr>
                <w:rFonts w:ascii="Arial" w:eastAsia="Arial Unicode MS" w:hAnsi="Arial" w:cs="Arial"/>
                <w:sz w:val="16"/>
                <w:szCs w:val="16"/>
                <w:cs/>
              </w:rPr>
            </w:pPr>
            <w:r w:rsidRPr="004B7C49">
              <w:rPr>
                <w:rFonts w:ascii="Arial" w:hAnsi="Arial" w:cs="Arial"/>
                <w:sz w:val="16"/>
                <w:szCs w:val="16"/>
              </w:rPr>
              <w:t>Credited to other comprehensive income</w:t>
            </w:r>
          </w:p>
        </w:tc>
        <w:tc>
          <w:tcPr>
            <w:tcW w:w="516" w:type="pct"/>
            <w:shd w:val="clear" w:color="auto" w:fill="auto"/>
            <w:vAlign w:val="bottom"/>
          </w:tcPr>
          <w:p w14:paraId="53781379" w14:textId="04D72B59"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408FEA97" w14:textId="0F840968"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4" w:type="pct"/>
            <w:shd w:val="clear" w:color="auto" w:fill="auto"/>
            <w:vAlign w:val="bottom"/>
          </w:tcPr>
          <w:p w14:paraId="6C277054" w14:textId="0869414E"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57509EBF" w14:textId="615E089F"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1,382</w:t>
            </w:r>
          </w:p>
        </w:tc>
        <w:tc>
          <w:tcPr>
            <w:tcW w:w="515" w:type="pct"/>
            <w:shd w:val="clear" w:color="auto" w:fill="auto"/>
            <w:vAlign w:val="bottom"/>
          </w:tcPr>
          <w:p w14:paraId="4AE6E97E" w14:textId="406540AB"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4" w:type="pct"/>
            <w:shd w:val="clear" w:color="auto" w:fill="auto"/>
            <w:vAlign w:val="bottom"/>
          </w:tcPr>
          <w:p w14:paraId="17985407" w14:textId="3E25E0F0"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1,382</w:t>
            </w:r>
          </w:p>
        </w:tc>
      </w:tr>
      <w:tr w:rsidR="0024605F" w:rsidRPr="004B7C49" w14:paraId="4E8E8063" w14:textId="77777777" w:rsidTr="0024605F">
        <w:trPr>
          <w:gridAfter w:val="1"/>
          <w:wAfter w:w="2" w:type="pct"/>
        </w:trPr>
        <w:tc>
          <w:tcPr>
            <w:tcW w:w="1898" w:type="pct"/>
            <w:shd w:val="clear" w:color="auto" w:fill="auto"/>
          </w:tcPr>
          <w:p w14:paraId="0DE995C5" w14:textId="7BEC5E08" w:rsidR="0024605F" w:rsidRPr="004B7C49" w:rsidRDefault="0024605F" w:rsidP="00FA74E6">
            <w:pPr>
              <w:spacing w:line="320" w:lineRule="exact"/>
              <w:ind w:left="156" w:hanging="156"/>
              <w:rPr>
                <w:rFonts w:ascii="Arial" w:eastAsia="Arial Unicode MS" w:hAnsi="Arial" w:cs="Arial"/>
                <w:sz w:val="16"/>
                <w:szCs w:val="16"/>
                <w:cs/>
              </w:rPr>
            </w:pPr>
            <w:r w:rsidRPr="004B7C49">
              <w:rPr>
                <w:rFonts w:ascii="Arial" w:hAnsi="Arial" w:cs="Arial"/>
                <w:sz w:val="16"/>
                <w:szCs w:val="16"/>
              </w:rPr>
              <w:t>Reclassification</w:t>
            </w:r>
          </w:p>
        </w:tc>
        <w:tc>
          <w:tcPr>
            <w:tcW w:w="516" w:type="pct"/>
            <w:shd w:val="clear" w:color="auto" w:fill="auto"/>
            <w:vAlign w:val="bottom"/>
          </w:tcPr>
          <w:p w14:paraId="552367C1" w14:textId="19889246"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4A503200" w14:textId="34390B81"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4" w:type="pct"/>
            <w:shd w:val="clear" w:color="auto" w:fill="auto"/>
            <w:vAlign w:val="bottom"/>
          </w:tcPr>
          <w:p w14:paraId="019B1082" w14:textId="0BE08EBE"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67453334" w14:textId="647B3585"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(917)</w:t>
            </w:r>
          </w:p>
        </w:tc>
        <w:tc>
          <w:tcPr>
            <w:tcW w:w="515" w:type="pct"/>
            <w:shd w:val="clear" w:color="auto" w:fill="auto"/>
            <w:vAlign w:val="bottom"/>
          </w:tcPr>
          <w:p w14:paraId="64CA4491" w14:textId="39F0908C"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4" w:type="pct"/>
            <w:shd w:val="clear" w:color="auto" w:fill="auto"/>
            <w:vAlign w:val="bottom"/>
          </w:tcPr>
          <w:p w14:paraId="3EB55BC6" w14:textId="04CCF0AF"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(917)</w:t>
            </w:r>
          </w:p>
        </w:tc>
      </w:tr>
      <w:tr w:rsidR="0024605F" w:rsidRPr="004B7C49" w14:paraId="71322800" w14:textId="77777777" w:rsidTr="0024605F">
        <w:trPr>
          <w:gridAfter w:val="1"/>
          <w:wAfter w:w="2" w:type="pct"/>
        </w:trPr>
        <w:tc>
          <w:tcPr>
            <w:tcW w:w="1898" w:type="pct"/>
            <w:shd w:val="clear" w:color="auto" w:fill="auto"/>
            <w:vAlign w:val="center"/>
          </w:tcPr>
          <w:p w14:paraId="4BE03E6A" w14:textId="2F3AB019" w:rsidR="0024605F" w:rsidRPr="004B7C49" w:rsidRDefault="0024605F" w:rsidP="00FA74E6">
            <w:pPr>
              <w:spacing w:line="320" w:lineRule="exact"/>
              <w:jc w:val="thaiDistribute"/>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2023</w:t>
            </w:r>
          </w:p>
        </w:tc>
        <w:tc>
          <w:tcPr>
            <w:tcW w:w="516" w:type="pct"/>
            <w:shd w:val="clear" w:color="auto" w:fill="auto"/>
            <w:vAlign w:val="bottom"/>
          </w:tcPr>
          <w:p w14:paraId="74C74A49" w14:textId="635C37AA"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(347)</w:t>
            </w:r>
          </w:p>
        </w:tc>
        <w:tc>
          <w:tcPr>
            <w:tcW w:w="516" w:type="pct"/>
            <w:shd w:val="clear" w:color="auto" w:fill="auto"/>
            <w:vAlign w:val="bottom"/>
          </w:tcPr>
          <w:p w14:paraId="1C79D44C" w14:textId="4ECD96EB"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(55)</w:t>
            </w:r>
          </w:p>
        </w:tc>
        <w:tc>
          <w:tcPr>
            <w:tcW w:w="524" w:type="pct"/>
            <w:shd w:val="clear" w:color="auto" w:fill="auto"/>
            <w:vAlign w:val="bottom"/>
          </w:tcPr>
          <w:p w14:paraId="08D2322B" w14:textId="30704E53"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(1,947)</w:t>
            </w:r>
          </w:p>
        </w:tc>
        <w:tc>
          <w:tcPr>
            <w:tcW w:w="515" w:type="pct"/>
            <w:shd w:val="clear" w:color="auto" w:fill="auto"/>
            <w:vAlign w:val="bottom"/>
          </w:tcPr>
          <w:p w14:paraId="30EC7579" w14:textId="734B6BE4"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7A63717B" w14:textId="01A98A9C"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(512)</w:t>
            </w:r>
          </w:p>
        </w:tc>
        <w:tc>
          <w:tcPr>
            <w:tcW w:w="514" w:type="pct"/>
            <w:shd w:val="clear" w:color="auto" w:fill="auto"/>
            <w:vAlign w:val="bottom"/>
          </w:tcPr>
          <w:p w14:paraId="54057A50" w14:textId="4155FF48"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(2,861)</w:t>
            </w:r>
          </w:p>
        </w:tc>
      </w:tr>
      <w:tr w:rsidR="0024605F" w:rsidRPr="004B7C49" w14:paraId="01E4399D" w14:textId="77777777" w:rsidTr="0024605F">
        <w:trPr>
          <w:gridAfter w:val="1"/>
          <w:wAfter w:w="2" w:type="pct"/>
        </w:trPr>
        <w:tc>
          <w:tcPr>
            <w:tcW w:w="1898" w:type="pct"/>
            <w:shd w:val="clear" w:color="auto" w:fill="auto"/>
          </w:tcPr>
          <w:p w14:paraId="2C357925" w14:textId="77777777" w:rsidR="0024605F" w:rsidRPr="004B7C49" w:rsidRDefault="0024605F" w:rsidP="00FA74E6">
            <w:pPr>
              <w:spacing w:line="320" w:lineRule="exact"/>
              <w:jc w:val="thaiDistribute"/>
              <w:rPr>
                <w:rFonts w:ascii="Arial" w:eastAsia="Arial Unicode MS" w:hAnsi="Arial" w:cs="Arial"/>
                <w:sz w:val="16"/>
                <w:szCs w:val="16"/>
                <w:cs/>
              </w:rPr>
            </w:pPr>
          </w:p>
        </w:tc>
        <w:tc>
          <w:tcPr>
            <w:tcW w:w="516" w:type="pct"/>
            <w:shd w:val="clear" w:color="auto" w:fill="auto"/>
            <w:vAlign w:val="bottom"/>
          </w:tcPr>
          <w:p w14:paraId="1A753EB6"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c>
          <w:tcPr>
            <w:tcW w:w="516" w:type="pct"/>
            <w:shd w:val="clear" w:color="auto" w:fill="auto"/>
            <w:vAlign w:val="bottom"/>
          </w:tcPr>
          <w:p w14:paraId="1EF37D6C"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c>
          <w:tcPr>
            <w:tcW w:w="524" w:type="pct"/>
            <w:shd w:val="clear" w:color="auto" w:fill="auto"/>
            <w:vAlign w:val="bottom"/>
          </w:tcPr>
          <w:p w14:paraId="7E1F5FA3"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c>
          <w:tcPr>
            <w:tcW w:w="515" w:type="pct"/>
            <w:shd w:val="clear" w:color="auto" w:fill="auto"/>
            <w:vAlign w:val="bottom"/>
          </w:tcPr>
          <w:p w14:paraId="174063B1"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c>
          <w:tcPr>
            <w:tcW w:w="515" w:type="pct"/>
            <w:shd w:val="clear" w:color="auto" w:fill="auto"/>
            <w:vAlign w:val="bottom"/>
          </w:tcPr>
          <w:p w14:paraId="1C3D3C18"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c>
          <w:tcPr>
            <w:tcW w:w="514" w:type="pct"/>
            <w:shd w:val="clear" w:color="auto" w:fill="auto"/>
            <w:vAlign w:val="bottom"/>
          </w:tcPr>
          <w:p w14:paraId="7437206F" w14:textId="7777777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p>
        </w:tc>
      </w:tr>
      <w:tr w:rsidR="0024605F" w:rsidRPr="004B7C49" w14:paraId="60D65B70" w14:textId="77777777" w:rsidTr="0024605F">
        <w:trPr>
          <w:gridAfter w:val="1"/>
          <w:wAfter w:w="2" w:type="pct"/>
        </w:trPr>
        <w:tc>
          <w:tcPr>
            <w:tcW w:w="1898" w:type="pct"/>
            <w:shd w:val="clear" w:color="auto" w:fill="auto"/>
          </w:tcPr>
          <w:p w14:paraId="2B82F61B" w14:textId="55DD089F" w:rsidR="0024605F" w:rsidRPr="004B7C49" w:rsidRDefault="0024605F" w:rsidP="00FA74E6">
            <w:pPr>
              <w:spacing w:line="320" w:lineRule="exact"/>
              <w:jc w:val="thaiDistribute"/>
              <w:rPr>
                <w:rFonts w:ascii="Arial" w:eastAsia="Arial Unicode MS" w:hAnsi="Arial" w:cs="Arial"/>
                <w:sz w:val="16"/>
                <w:szCs w:val="16"/>
              </w:rPr>
            </w:pPr>
            <w:proofErr w:type="gramStart"/>
            <w:r w:rsidRPr="004B7C49">
              <w:rPr>
                <w:rFonts w:ascii="Arial" w:hAnsi="Arial" w:cs="Arial"/>
                <w:sz w:val="16"/>
                <w:szCs w:val="16"/>
              </w:rPr>
              <w:t>At</w:t>
            </w:r>
            <w:proofErr w:type="gramEnd"/>
            <w:r w:rsidRPr="004B7C49">
              <w:rPr>
                <w:rFonts w:ascii="Arial" w:hAnsi="Arial" w:cs="Arial"/>
                <w:sz w:val="16"/>
                <w:szCs w:val="16"/>
              </w:rPr>
              <w:t xml:space="preserve"> 1 January 2024</w:t>
            </w:r>
          </w:p>
        </w:tc>
        <w:tc>
          <w:tcPr>
            <w:tcW w:w="516" w:type="pct"/>
            <w:shd w:val="clear" w:color="auto" w:fill="auto"/>
            <w:vAlign w:val="bottom"/>
          </w:tcPr>
          <w:p w14:paraId="5A283AE2" w14:textId="2B9C774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cs/>
                <w:lang w:val="en-GB"/>
              </w:rPr>
            </w:pPr>
            <w:r w:rsidRPr="004B7C49">
              <w:rPr>
                <w:rFonts w:ascii="Arial" w:eastAsia="Arial Unicode MS" w:hAnsi="Arial" w:cs="Arial"/>
                <w:sz w:val="16"/>
                <w:szCs w:val="16"/>
                <w:lang w:val="en-GB"/>
              </w:rPr>
              <w:t>(347)</w:t>
            </w:r>
          </w:p>
        </w:tc>
        <w:tc>
          <w:tcPr>
            <w:tcW w:w="516" w:type="pct"/>
            <w:shd w:val="clear" w:color="auto" w:fill="auto"/>
            <w:vAlign w:val="bottom"/>
          </w:tcPr>
          <w:p w14:paraId="5467CF1C" w14:textId="7F2D621B"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(55)</w:t>
            </w:r>
          </w:p>
        </w:tc>
        <w:tc>
          <w:tcPr>
            <w:tcW w:w="524" w:type="pct"/>
            <w:shd w:val="clear" w:color="auto" w:fill="auto"/>
            <w:vAlign w:val="bottom"/>
          </w:tcPr>
          <w:p w14:paraId="2D814B4D" w14:textId="0D260B31"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(1,947)</w:t>
            </w:r>
          </w:p>
        </w:tc>
        <w:tc>
          <w:tcPr>
            <w:tcW w:w="515" w:type="pct"/>
            <w:shd w:val="clear" w:color="auto" w:fill="auto"/>
            <w:vAlign w:val="bottom"/>
          </w:tcPr>
          <w:p w14:paraId="332D134D" w14:textId="07880410"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634A2FE9" w14:textId="47F6CB72"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(512)</w:t>
            </w:r>
          </w:p>
        </w:tc>
        <w:tc>
          <w:tcPr>
            <w:tcW w:w="514" w:type="pct"/>
            <w:shd w:val="clear" w:color="auto" w:fill="auto"/>
            <w:vAlign w:val="bottom"/>
          </w:tcPr>
          <w:p w14:paraId="301CEDAA" w14:textId="43646CF7"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(2,861)</w:t>
            </w:r>
          </w:p>
        </w:tc>
      </w:tr>
      <w:tr w:rsidR="0024605F" w:rsidRPr="004B7C49" w14:paraId="6F42F940" w14:textId="77777777" w:rsidTr="0024605F">
        <w:trPr>
          <w:gridAfter w:val="1"/>
          <w:wAfter w:w="2" w:type="pct"/>
        </w:trPr>
        <w:tc>
          <w:tcPr>
            <w:tcW w:w="1898" w:type="pct"/>
            <w:shd w:val="clear" w:color="auto" w:fill="auto"/>
          </w:tcPr>
          <w:p w14:paraId="1A7EB8DF" w14:textId="313BE86E" w:rsidR="0024605F" w:rsidRPr="004B7C49" w:rsidRDefault="0024605F" w:rsidP="00FA74E6">
            <w:pPr>
              <w:spacing w:line="320" w:lineRule="exact"/>
              <w:jc w:val="thaiDistribute"/>
              <w:rPr>
                <w:rFonts w:ascii="Arial" w:eastAsia="Arial Unicode MS" w:hAnsi="Arial" w:cs="Arial"/>
                <w:sz w:val="16"/>
                <w:szCs w:val="16"/>
              </w:rPr>
            </w:pPr>
            <w:r w:rsidRPr="004B7C49">
              <w:rPr>
                <w:rFonts w:ascii="Arial" w:hAnsi="Arial" w:cs="Arial"/>
                <w:sz w:val="16"/>
                <w:szCs w:val="16"/>
              </w:rPr>
              <w:t>(Charged) credited to profit or loss</w:t>
            </w:r>
          </w:p>
        </w:tc>
        <w:tc>
          <w:tcPr>
            <w:tcW w:w="516" w:type="pct"/>
            <w:shd w:val="clear" w:color="auto" w:fill="auto"/>
            <w:vAlign w:val="bottom"/>
          </w:tcPr>
          <w:p w14:paraId="0A870D0B" w14:textId="17EF3105"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(34)</w:t>
            </w:r>
          </w:p>
        </w:tc>
        <w:tc>
          <w:tcPr>
            <w:tcW w:w="516" w:type="pct"/>
            <w:shd w:val="clear" w:color="auto" w:fill="auto"/>
            <w:vAlign w:val="bottom"/>
          </w:tcPr>
          <w:p w14:paraId="7A0C2427" w14:textId="49704F66"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(7)</w:t>
            </w:r>
          </w:p>
        </w:tc>
        <w:tc>
          <w:tcPr>
            <w:tcW w:w="524" w:type="pct"/>
            <w:shd w:val="clear" w:color="auto" w:fill="auto"/>
            <w:vAlign w:val="bottom"/>
          </w:tcPr>
          <w:p w14:paraId="3ED3DF1C" w14:textId="74A2DE0F"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16F2CF8F" w14:textId="272DD5C5"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7C117158" w14:textId="45362EC4"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472</w:t>
            </w:r>
          </w:p>
        </w:tc>
        <w:tc>
          <w:tcPr>
            <w:tcW w:w="514" w:type="pct"/>
            <w:shd w:val="clear" w:color="auto" w:fill="auto"/>
            <w:vAlign w:val="bottom"/>
          </w:tcPr>
          <w:p w14:paraId="4436395A" w14:textId="08E047B8" w:rsidR="0024605F" w:rsidRPr="004B7C49" w:rsidRDefault="0024605F" w:rsidP="00FA74E6">
            <w:pPr>
              <w:pStyle w:val="Heade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431</w:t>
            </w:r>
          </w:p>
        </w:tc>
      </w:tr>
      <w:tr w:rsidR="0024605F" w:rsidRPr="004B7C49" w14:paraId="448BAA7D" w14:textId="77777777" w:rsidTr="0024605F">
        <w:trPr>
          <w:gridAfter w:val="1"/>
          <w:wAfter w:w="2" w:type="pct"/>
        </w:trPr>
        <w:tc>
          <w:tcPr>
            <w:tcW w:w="1898" w:type="pct"/>
            <w:shd w:val="clear" w:color="auto" w:fill="auto"/>
          </w:tcPr>
          <w:p w14:paraId="5EC3C854" w14:textId="0A934702" w:rsidR="0024605F" w:rsidRPr="004B7C49" w:rsidRDefault="0024605F" w:rsidP="00FA74E6">
            <w:pPr>
              <w:spacing w:line="320" w:lineRule="exact"/>
              <w:ind w:left="160" w:hanging="160"/>
              <w:jc w:val="left"/>
              <w:rPr>
                <w:rFonts w:ascii="Arial" w:hAnsi="Arial" w:cs="Arial"/>
                <w:sz w:val="16"/>
                <w:szCs w:val="16"/>
              </w:rPr>
            </w:pPr>
            <w:r w:rsidRPr="004B7C49">
              <w:rPr>
                <w:rFonts w:ascii="Arial" w:hAnsi="Arial" w:cs="Arial"/>
                <w:sz w:val="16"/>
                <w:szCs w:val="16"/>
              </w:rPr>
              <w:t>Reclassification</w:t>
            </w:r>
          </w:p>
        </w:tc>
        <w:tc>
          <w:tcPr>
            <w:tcW w:w="516" w:type="pct"/>
            <w:shd w:val="clear" w:color="auto" w:fill="auto"/>
            <w:vAlign w:val="bottom"/>
          </w:tcPr>
          <w:p w14:paraId="17E92180" w14:textId="1F2C1990"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6" w:type="pct"/>
            <w:shd w:val="clear" w:color="auto" w:fill="auto"/>
            <w:vAlign w:val="bottom"/>
          </w:tcPr>
          <w:p w14:paraId="65B6DCF3" w14:textId="79DD7A3B"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24" w:type="pct"/>
            <w:shd w:val="clear" w:color="auto" w:fill="auto"/>
            <w:vAlign w:val="bottom"/>
          </w:tcPr>
          <w:p w14:paraId="334751FC" w14:textId="40A7303B"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57F47102" w14:textId="68F21894"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57A037D6" w14:textId="43043A72"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w:t>
            </w:r>
          </w:p>
        </w:tc>
        <w:tc>
          <w:tcPr>
            <w:tcW w:w="514" w:type="pct"/>
            <w:shd w:val="clear" w:color="auto" w:fill="auto"/>
            <w:vAlign w:val="bottom"/>
          </w:tcPr>
          <w:p w14:paraId="388AEBFA" w14:textId="72781629"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(5)</w:t>
            </w:r>
          </w:p>
        </w:tc>
      </w:tr>
      <w:tr w:rsidR="0024605F" w:rsidRPr="004B7C49" w14:paraId="1419E7CC" w14:textId="77777777" w:rsidTr="0024605F">
        <w:trPr>
          <w:gridAfter w:val="1"/>
          <w:wAfter w:w="2" w:type="pct"/>
        </w:trPr>
        <w:tc>
          <w:tcPr>
            <w:tcW w:w="1898" w:type="pct"/>
            <w:shd w:val="clear" w:color="auto" w:fill="auto"/>
            <w:vAlign w:val="center"/>
          </w:tcPr>
          <w:p w14:paraId="69410496" w14:textId="79F42DFC" w:rsidR="0024605F" w:rsidRPr="004B7C49" w:rsidRDefault="0024605F" w:rsidP="00FA74E6">
            <w:pPr>
              <w:spacing w:line="320" w:lineRule="exact"/>
              <w:jc w:val="thaiDistribute"/>
              <w:rPr>
                <w:rFonts w:ascii="Arial" w:eastAsia="Arial Unicode MS" w:hAnsi="Arial" w:cs="Arial"/>
                <w:sz w:val="16"/>
                <w:szCs w:val="16"/>
                <w:cs/>
              </w:rPr>
            </w:pP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 2024</w:t>
            </w:r>
          </w:p>
        </w:tc>
        <w:tc>
          <w:tcPr>
            <w:tcW w:w="516" w:type="pct"/>
            <w:shd w:val="clear" w:color="auto" w:fill="auto"/>
            <w:vAlign w:val="bottom"/>
          </w:tcPr>
          <w:p w14:paraId="7E59E58D" w14:textId="7D10C33C"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(381)</w:t>
            </w:r>
          </w:p>
        </w:tc>
        <w:tc>
          <w:tcPr>
            <w:tcW w:w="516" w:type="pct"/>
            <w:shd w:val="clear" w:color="auto" w:fill="auto"/>
            <w:vAlign w:val="bottom"/>
          </w:tcPr>
          <w:p w14:paraId="59C8441D" w14:textId="09B47F0C"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(62)</w:t>
            </w:r>
          </w:p>
        </w:tc>
        <w:tc>
          <w:tcPr>
            <w:tcW w:w="524" w:type="pct"/>
            <w:shd w:val="clear" w:color="auto" w:fill="auto"/>
            <w:vAlign w:val="bottom"/>
          </w:tcPr>
          <w:p w14:paraId="72E9E9F8" w14:textId="5A04F064"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(1,947)</w:t>
            </w:r>
          </w:p>
        </w:tc>
        <w:tc>
          <w:tcPr>
            <w:tcW w:w="515" w:type="pct"/>
            <w:shd w:val="clear" w:color="auto" w:fill="auto"/>
            <w:vAlign w:val="bottom"/>
          </w:tcPr>
          <w:p w14:paraId="2D632927" w14:textId="0A8723C4"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w:t>
            </w:r>
          </w:p>
        </w:tc>
        <w:tc>
          <w:tcPr>
            <w:tcW w:w="515" w:type="pct"/>
            <w:shd w:val="clear" w:color="auto" w:fill="auto"/>
            <w:vAlign w:val="bottom"/>
          </w:tcPr>
          <w:p w14:paraId="502E84F3" w14:textId="2917F38F"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(45)</w:t>
            </w:r>
          </w:p>
        </w:tc>
        <w:tc>
          <w:tcPr>
            <w:tcW w:w="514" w:type="pct"/>
            <w:shd w:val="clear" w:color="auto" w:fill="auto"/>
            <w:vAlign w:val="bottom"/>
          </w:tcPr>
          <w:p w14:paraId="23AF3891" w14:textId="4FD950C2" w:rsidR="0024605F" w:rsidRPr="004B7C49" w:rsidRDefault="0024605F" w:rsidP="00FA74E6">
            <w:pPr>
              <w:pStyle w:val="Header"/>
              <w:pBdr>
                <w:bottom w:val="single" w:sz="4" w:space="1" w:color="auto"/>
              </w:pBdr>
              <w:tabs>
                <w:tab w:val="clear" w:pos="4153"/>
                <w:tab w:val="clear" w:pos="8306"/>
                <w:tab w:val="decimal" w:pos="1092"/>
              </w:tabs>
              <w:spacing w:line="320" w:lineRule="exact"/>
              <w:rPr>
                <w:rFonts w:ascii="Arial" w:eastAsia="Arial Unicode MS" w:hAnsi="Arial" w:cs="Arial"/>
                <w:sz w:val="16"/>
                <w:szCs w:val="16"/>
                <w:lang w:val="en-GB"/>
              </w:rPr>
            </w:pPr>
            <w:r w:rsidRPr="004B7C49">
              <w:rPr>
                <w:rFonts w:ascii="Arial" w:eastAsia="Arial Unicode MS" w:hAnsi="Arial" w:cs="Arial"/>
                <w:sz w:val="16"/>
                <w:szCs w:val="16"/>
                <w:lang w:val="en-GB"/>
              </w:rPr>
              <w:t>(2,435)</w:t>
            </w:r>
          </w:p>
        </w:tc>
      </w:tr>
    </w:tbl>
    <w:p w14:paraId="47A99F44" w14:textId="77777777" w:rsidR="00D11F3A" w:rsidRPr="004B7C49" w:rsidRDefault="00D11F3A">
      <w:pPr>
        <w:spacing w:after="160" w:line="259" w:lineRule="auto"/>
        <w:jc w:val="left"/>
        <w:rPr>
          <w:rFonts w:ascii="Arial" w:hAnsi="Arial" w:cs="Arial"/>
          <w:sz w:val="18"/>
          <w:szCs w:val="18"/>
        </w:rPr>
      </w:pPr>
    </w:p>
    <w:p w14:paraId="016B2DD1" w14:textId="77777777" w:rsidR="00D11F3A" w:rsidRPr="004B7C49" w:rsidRDefault="00D11F3A">
      <w:pPr>
        <w:spacing w:after="160" w:line="259" w:lineRule="auto"/>
        <w:jc w:val="left"/>
        <w:rPr>
          <w:rFonts w:ascii="Arial" w:hAnsi="Arial" w:cs="Arial"/>
          <w:sz w:val="18"/>
          <w:szCs w:val="18"/>
        </w:rPr>
      </w:pPr>
      <w:r w:rsidRPr="004B7C49">
        <w:rPr>
          <w:rFonts w:ascii="Arial" w:hAnsi="Arial" w:cs="Arial"/>
          <w:sz w:val="18"/>
          <w:szCs w:val="18"/>
        </w:rPr>
        <w:br w:type="page"/>
      </w:r>
    </w:p>
    <w:p w14:paraId="10A0B63B" w14:textId="463D8F40" w:rsidR="000B33B1" w:rsidRPr="004B7C49" w:rsidRDefault="000B33B1">
      <w:pPr>
        <w:spacing w:after="160" w:line="259" w:lineRule="auto"/>
        <w:jc w:val="left"/>
        <w:rPr>
          <w:rFonts w:ascii="Arial" w:hAnsi="Arial" w:cs="Arial"/>
          <w:spacing w:val="-4"/>
          <w:sz w:val="18"/>
          <w:szCs w:val="18"/>
        </w:rPr>
        <w:sectPr w:rsidR="000B33B1" w:rsidRPr="004B7C49" w:rsidSect="00120E2E">
          <w:pgSz w:w="16834" w:h="11909" w:orient="landscape" w:code="9"/>
          <w:pgMar w:top="1872" w:right="1080" w:bottom="1080" w:left="1339" w:header="576" w:footer="576" w:gutter="0"/>
          <w:cols w:space="720"/>
          <w:docGrid w:linePitch="272"/>
        </w:sectPr>
      </w:pPr>
    </w:p>
    <w:p w14:paraId="2061A12D" w14:textId="33028061" w:rsidR="002A5128" w:rsidRPr="004B7C49" w:rsidRDefault="002A5128" w:rsidP="00A32245">
      <w:pPr>
        <w:keepNext/>
        <w:spacing w:before="80" w:after="80" w:line="380" w:lineRule="exact"/>
        <w:ind w:left="547"/>
        <w:jc w:val="thaiDistribute"/>
        <w:rPr>
          <w:rFonts w:ascii="Arial" w:hAnsi="Arial" w:cs="Arial"/>
          <w:sz w:val="22"/>
          <w:szCs w:val="22"/>
        </w:rPr>
      </w:pPr>
      <w:r w:rsidRPr="004B7C49">
        <w:rPr>
          <w:rFonts w:ascii="Arial" w:hAnsi="Arial" w:cs="Arial"/>
          <w:sz w:val="22"/>
          <w:szCs w:val="22"/>
        </w:rPr>
        <w:lastRenderedPageBreak/>
        <w:t xml:space="preserve">Deferred income tax assets are recognised for tax loss carried forwards only to the extent that realisation of the related tax benefit through the future taxable profits is probable. </w:t>
      </w:r>
      <w:r w:rsidR="00DA6843" w:rsidRPr="004B7C49">
        <w:rPr>
          <w:rFonts w:ascii="Arial" w:hAnsi="Arial" w:cs="Arial"/>
          <w:sz w:val="22"/>
          <w:szCs w:val="22"/>
        </w:rPr>
        <w:t xml:space="preserve">As </w:t>
      </w:r>
      <w:proofErr w:type="gramStart"/>
      <w:r w:rsidR="00DA6843" w:rsidRPr="004B7C49">
        <w:rPr>
          <w:rFonts w:ascii="Arial" w:hAnsi="Arial" w:cs="Arial"/>
          <w:sz w:val="22"/>
          <w:szCs w:val="22"/>
        </w:rPr>
        <w:t>at</w:t>
      </w:r>
      <w:proofErr w:type="gramEnd"/>
      <w:r w:rsidR="00DA6843" w:rsidRPr="004B7C49">
        <w:rPr>
          <w:rFonts w:ascii="Arial" w:hAnsi="Arial" w:cs="Arial"/>
          <w:sz w:val="22"/>
          <w:szCs w:val="22"/>
        </w:rPr>
        <w:t xml:space="preserve"> 31 December </w:t>
      </w:r>
      <w:r w:rsidR="00184E67" w:rsidRPr="004B7C49">
        <w:rPr>
          <w:rFonts w:ascii="Arial" w:hAnsi="Arial" w:cs="Arial"/>
          <w:sz w:val="22"/>
          <w:szCs w:val="22"/>
        </w:rPr>
        <w:t>2024</w:t>
      </w:r>
      <w:r w:rsidR="00DA6843" w:rsidRPr="004B7C49">
        <w:rPr>
          <w:rFonts w:ascii="Arial" w:hAnsi="Arial" w:cs="Arial"/>
          <w:sz w:val="22"/>
          <w:szCs w:val="22"/>
        </w:rPr>
        <w:t>, t</w:t>
      </w:r>
      <w:r w:rsidRPr="004B7C49">
        <w:rPr>
          <w:rFonts w:ascii="Arial" w:hAnsi="Arial" w:cs="Arial"/>
          <w:sz w:val="22"/>
          <w:szCs w:val="22"/>
        </w:rPr>
        <w:t xml:space="preserve">he Group did not recognise deferred income tax assets of Baht </w:t>
      </w:r>
      <w:r w:rsidR="002822B1" w:rsidRPr="004B7C49">
        <w:rPr>
          <w:rFonts w:ascii="Arial" w:hAnsi="Arial" w:cs="Arial"/>
          <w:sz w:val="22"/>
          <w:szCs w:val="22"/>
        </w:rPr>
        <w:t>36</w:t>
      </w:r>
      <w:r w:rsidR="00FA74E6" w:rsidRPr="004B7C49">
        <w:rPr>
          <w:rFonts w:ascii="Arial" w:hAnsi="Arial" w:cs="Arial"/>
          <w:sz w:val="22"/>
          <w:szCs w:val="22"/>
        </w:rPr>
        <w:t xml:space="preserve"> </w:t>
      </w:r>
      <w:r w:rsidRPr="004B7C49">
        <w:rPr>
          <w:rFonts w:ascii="Arial" w:hAnsi="Arial" w:cs="Arial"/>
          <w:sz w:val="22"/>
          <w:szCs w:val="22"/>
        </w:rPr>
        <w:t>million (</w:t>
      </w:r>
      <w:r w:rsidR="003D6AD4" w:rsidRPr="004B7C49">
        <w:rPr>
          <w:rFonts w:ascii="Arial" w:hAnsi="Arial" w:cs="Arial"/>
          <w:sz w:val="22"/>
          <w:szCs w:val="22"/>
        </w:rPr>
        <w:t>2023</w:t>
      </w:r>
      <w:r w:rsidRPr="004B7C49">
        <w:rPr>
          <w:rFonts w:ascii="Arial" w:hAnsi="Arial" w:cs="Arial"/>
          <w:sz w:val="22"/>
          <w:szCs w:val="22"/>
        </w:rPr>
        <w:t xml:space="preserve">: Baht </w:t>
      </w:r>
      <w:r w:rsidR="00BC6E79" w:rsidRPr="004B7C49">
        <w:rPr>
          <w:rFonts w:ascii="Arial" w:hAnsi="Arial" w:cs="Arial"/>
          <w:sz w:val="22"/>
          <w:szCs w:val="22"/>
          <w:lang w:val="en-US"/>
        </w:rPr>
        <w:t>26</w:t>
      </w:r>
      <w:r w:rsidR="00BC6E79" w:rsidRPr="004B7C49">
        <w:rPr>
          <w:rFonts w:ascii="Arial" w:hAnsi="Arial" w:cs="Arial"/>
          <w:sz w:val="22"/>
          <w:szCs w:val="22"/>
        </w:rPr>
        <w:t xml:space="preserve"> </w:t>
      </w:r>
      <w:r w:rsidRPr="004B7C49">
        <w:rPr>
          <w:rFonts w:ascii="Arial" w:hAnsi="Arial" w:cs="Arial"/>
          <w:sz w:val="22"/>
          <w:szCs w:val="22"/>
        </w:rPr>
        <w:t xml:space="preserve">million) in respect of losses that can be carried forward against future taxable income amounting to Baht </w:t>
      </w:r>
      <w:r w:rsidR="002822B1" w:rsidRPr="004B7C49">
        <w:rPr>
          <w:rFonts w:ascii="Arial" w:hAnsi="Arial" w:cs="Arial"/>
          <w:sz w:val="22"/>
          <w:szCs w:val="22"/>
        </w:rPr>
        <w:t>180</w:t>
      </w:r>
      <w:r w:rsidR="00FA74E6" w:rsidRPr="004B7C49">
        <w:rPr>
          <w:rFonts w:ascii="Arial" w:hAnsi="Arial" w:cs="Arial"/>
          <w:sz w:val="22"/>
          <w:szCs w:val="22"/>
        </w:rPr>
        <w:t xml:space="preserve"> </w:t>
      </w:r>
      <w:r w:rsidRPr="004B7C49">
        <w:rPr>
          <w:rFonts w:ascii="Arial" w:hAnsi="Arial" w:cs="Arial"/>
          <w:sz w:val="22"/>
          <w:szCs w:val="22"/>
        </w:rPr>
        <w:t xml:space="preserve">million </w:t>
      </w:r>
      <w:r w:rsidR="000C5303" w:rsidRPr="004B7C49">
        <w:rPr>
          <w:rFonts w:ascii="Arial" w:hAnsi="Arial" w:cs="Arial"/>
          <w:sz w:val="22"/>
          <w:szCs w:val="28"/>
          <w:lang w:val="en-US"/>
        </w:rPr>
        <w:t xml:space="preserve">which </w:t>
      </w:r>
      <w:r w:rsidR="000B5EA6" w:rsidRPr="004B7C49">
        <w:rPr>
          <w:rFonts w:ascii="Arial" w:hAnsi="Arial" w:cs="Arial"/>
          <w:sz w:val="22"/>
          <w:szCs w:val="22"/>
        </w:rPr>
        <w:t>will expire during 202</w:t>
      </w:r>
      <w:r w:rsidR="00A51A92" w:rsidRPr="004B7C49">
        <w:rPr>
          <w:rFonts w:ascii="Arial" w:hAnsi="Arial" w:cs="Arial"/>
          <w:sz w:val="22"/>
          <w:szCs w:val="22"/>
        </w:rPr>
        <w:t>5</w:t>
      </w:r>
      <w:r w:rsidR="000B5EA6" w:rsidRPr="004B7C49">
        <w:rPr>
          <w:rFonts w:ascii="Arial" w:hAnsi="Arial" w:cs="Arial"/>
          <w:sz w:val="22"/>
          <w:szCs w:val="22"/>
        </w:rPr>
        <w:t xml:space="preserve"> to 202</w:t>
      </w:r>
      <w:r w:rsidR="00A51A92" w:rsidRPr="004B7C49">
        <w:rPr>
          <w:rFonts w:ascii="Arial" w:hAnsi="Arial" w:cs="Arial"/>
          <w:sz w:val="22"/>
          <w:szCs w:val="22"/>
        </w:rPr>
        <w:t>9</w:t>
      </w:r>
      <w:r w:rsidR="00265F4F" w:rsidRPr="004B7C49">
        <w:rPr>
          <w:rFonts w:ascii="Arial" w:hAnsi="Arial" w:cs="Arial"/>
          <w:sz w:val="22"/>
          <w:szCs w:val="22"/>
        </w:rPr>
        <w:t xml:space="preserve"> </w:t>
      </w:r>
      <w:r w:rsidRPr="004B7C49">
        <w:rPr>
          <w:rFonts w:ascii="Arial" w:hAnsi="Arial" w:cs="Arial"/>
          <w:sz w:val="22"/>
          <w:szCs w:val="22"/>
        </w:rPr>
        <w:t>(</w:t>
      </w:r>
      <w:r w:rsidR="003D6AD4" w:rsidRPr="004B7C49">
        <w:rPr>
          <w:rFonts w:ascii="Arial" w:hAnsi="Arial" w:cs="Arial"/>
          <w:sz w:val="22"/>
          <w:szCs w:val="22"/>
        </w:rPr>
        <w:t>2023</w:t>
      </w:r>
      <w:r w:rsidRPr="004B7C49">
        <w:rPr>
          <w:rFonts w:ascii="Arial" w:hAnsi="Arial" w:cs="Arial"/>
          <w:sz w:val="22"/>
          <w:szCs w:val="22"/>
        </w:rPr>
        <w:t xml:space="preserve">: Baht </w:t>
      </w:r>
      <w:r w:rsidR="00BC6E79" w:rsidRPr="004B7C49">
        <w:rPr>
          <w:rFonts w:ascii="Arial" w:hAnsi="Arial" w:cs="Arial"/>
          <w:sz w:val="22"/>
          <w:szCs w:val="22"/>
        </w:rPr>
        <w:t xml:space="preserve">130 </w:t>
      </w:r>
      <w:r w:rsidRPr="004B7C49">
        <w:rPr>
          <w:rFonts w:ascii="Arial" w:hAnsi="Arial" w:cs="Arial"/>
          <w:sz w:val="22"/>
          <w:szCs w:val="22"/>
        </w:rPr>
        <w:t>million</w:t>
      </w:r>
      <w:r w:rsidR="00703BA2" w:rsidRPr="004B7C49">
        <w:rPr>
          <w:rFonts w:ascii="Arial" w:hAnsi="Arial" w:cs="Arial"/>
          <w:sz w:val="22"/>
          <w:szCs w:val="22"/>
        </w:rPr>
        <w:t xml:space="preserve"> will expire during 202</w:t>
      </w:r>
      <w:r w:rsidR="00A51A92" w:rsidRPr="004B7C49">
        <w:rPr>
          <w:rFonts w:ascii="Arial" w:hAnsi="Arial" w:cs="Arial"/>
          <w:sz w:val="22"/>
          <w:szCs w:val="22"/>
        </w:rPr>
        <w:t>4</w:t>
      </w:r>
      <w:r w:rsidR="00703BA2" w:rsidRPr="004B7C49">
        <w:rPr>
          <w:rFonts w:ascii="Arial" w:hAnsi="Arial" w:cs="Arial"/>
          <w:sz w:val="22"/>
          <w:szCs w:val="22"/>
        </w:rPr>
        <w:t xml:space="preserve"> to 202</w:t>
      </w:r>
      <w:r w:rsidR="00A51A92" w:rsidRPr="004B7C49">
        <w:rPr>
          <w:rFonts w:ascii="Arial" w:hAnsi="Arial" w:cs="Arial"/>
          <w:sz w:val="22"/>
          <w:szCs w:val="22"/>
        </w:rPr>
        <w:t>8</w:t>
      </w:r>
      <w:r w:rsidRPr="004B7C49">
        <w:rPr>
          <w:rFonts w:ascii="Arial" w:hAnsi="Arial" w:cs="Arial"/>
          <w:sz w:val="22"/>
          <w:szCs w:val="22"/>
        </w:rPr>
        <w:t xml:space="preserve">). </w:t>
      </w:r>
    </w:p>
    <w:p w14:paraId="0996C0BF" w14:textId="77777777" w:rsidR="00272EAC" w:rsidRPr="004B7C49" w:rsidRDefault="00272EAC" w:rsidP="00A32245">
      <w:pPr>
        <w:keepNext/>
        <w:spacing w:before="120" w:after="120" w:line="380" w:lineRule="exact"/>
        <w:ind w:left="547"/>
        <w:rPr>
          <w:rFonts w:ascii="Arial" w:hAnsi="Arial" w:cs="Arial"/>
          <w:sz w:val="32"/>
          <w:szCs w:val="32"/>
        </w:rPr>
      </w:pPr>
      <w:r w:rsidRPr="004B7C49">
        <w:rPr>
          <w:rFonts w:ascii="Arial" w:hAnsi="Arial" w:cs="Arial"/>
          <w:b/>
          <w:bCs/>
          <w:sz w:val="22"/>
          <w:szCs w:val="22"/>
        </w:rPr>
        <w:t>Effect from international tax reform - Pillar Two model rules</w:t>
      </w:r>
    </w:p>
    <w:p w14:paraId="0343C7B0" w14:textId="776D0E37" w:rsidR="00F348E6" w:rsidRPr="004B7C49" w:rsidRDefault="00272EAC" w:rsidP="00A32245">
      <w:pPr>
        <w:keepNext/>
        <w:spacing w:before="80" w:after="80" w:line="380" w:lineRule="exact"/>
        <w:ind w:left="547"/>
        <w:jc w:val="thaiDistribute"/>
        <w:rPr>
          <w:rFonts w:ascii="Arial" w:hAnsi="Arial" w:cs="Arial"/>
          <w:sz w:val="22"/>
          <w:szCs w:val="22"/>
        </w:rPr>
      </w:pPr>
      <w:r w:rsidRPr="004B7C49">
        <w:rPr>
          <w:rFonts w:ascii="Arial" w:hAnsi="Arial" w:cs="Arial"/>
          <w:sz w:val="22"/>
          <w:szCs w:val="22"/>
        </w:rPr>
        <w:t>The Group is within the scope of the Pillar Two model rules</w:t>
      </w:r>
      <w:r w:rsidRPr="004B7C49">
        <w:rPr>
          <w:rFonts w:ascii="Arial" w:hAnsi="Arial" w:cs="Arial" w:hint="cs"/>
          <w:sz w:val="22"/>
          <w:szCs w:val="22"/>
          <w:cs/>
        </w:rPr>
        <w:t xml:space="preserve"> </w:t>
      </w:r>
      <w:r w:rsidRPr="004B7C49">
        <w:rPr>
          <w:rFonts w:ascii="Arial" w:hAnsi="Arial" w:cs="Arial"/>
          <w:sz w:val="22"/>
          <w:szCs w:val="22"/>
        </w:rPr>
        <w:t>published by the Organisation for Economic Co-operation and Development (OECD).</w:t>
      </w:r>
      <w:r w:rsidRPr="004B7C49">
        <w:rPr>
          <w:rFonts w:ascii="Arial" w:hAnsi="Arial" w:cs="Arial" w:hint="cs"/>
          <w:sz w:val="22"/>
          <w:szCs w:val="22"/>
          <w:cs/>
        </w:rPr>
        <w:t xml:space="preserve"> </w:t>
      </w:r>
      <w:r w:rsidRPr="004B7C49">
        <w:rPr>
          <w:rFonts w:ascii="Arial" w:hAnsi="Arial" w:cs="Arial"/>
          <w:sz w:val="22"/>
          <w:szCs w:val="22"/>
        </w:rPr>
        <w:t>Accordingly, the Group has applied the mandatory exception requiring that entities shall neither recognise nor disclose information about deferred tax assets and liabilities related to Pillar Two income taxes.</w:t>
      </w:r>
    </w:p>
    <w:p w14:paraId="0CBDF3D7" w14:textId="0203C975" w:rsidR="00370ADA" w:rsidRPr="004B7C49" w:rsidRDefault="001C5FEA" w:rsidP="00A32245">
      <w:pPr>
        <w:tabs>
          <w:tab w:val="left" w:pos="2160"/>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The Group operates in </w:t>
      </w:r>
      <w:r w:rsidR="00370ADA" w:rsidRPr="004B7C49">
        <w:rPr>
          <w:rFonts w:ascii="Arial" w:hAnsi="Arial" w:cs="Arial"/>
          <w:sz w:val="22"/>
          <w:szCs w:val="22"/>
        </w:rPr>
        <w:t>Vietnam</w:t>
      </w:r>
      <w:r w:rsidRPr="004B7C49">
        <w:rPr>
          <w:rFonts w:ascii="Arial" w:hAnsi="Arial" w:cs="Arial"/>
          <w:sz w:val="22"/>
          <w:szCs w:val="22"/>
        </w:rPr>
        <w:t xml:space="preserve"> where Pillar Two legislation has been enacted </w:t>
      </w:r>
      <w:r w:rsidR="00370ADA" w:rsidRPr="004B7C49">
        <w:rPr>
          <w:rFonts w:ascii="Arial" w:hAnsi="Arial" w:cs="Arial"/>
          <w:sz w:val="22"/>
          <w:szCs w:val="22"/>
        </w:rPr>
        <w:t>and is effective for fiscal years beginning on or after 1 January 2024. However, no current tax expense related to Pillar Two income taxes was recognised in 2024 because the Group benefits from the “Transitional Safe Harbour” relief under the Pillar Two legislation</w:t>
      </w:r>
      <w:r w:rsidR="001B67E2" w:rsidRPr="004B7C49">
        <w:rPr>
          <w:rFonts w:ascii="Arial" w:hAnsi="Arial" w:cs="Arial"/>
          <w:sz w:val="22"/>
          <w:szCs w:val="22"/>
        </w:rPr>
        <w:t>.</w:t>
      </w:r>
    </w:p>
    <w:p w14:paraId="4C65CE22" w14:textId="0288187C" w:rsidR="000D2E94" w:rsidRPr="004B7C49" w:rsidRDefault="00A32245" w:rsidP="00A32245">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Browallia New"/>
          <w:sz w:val="22"/>
          <w:szCs w:val="28"/>
        </w:rPr>
        <w:t>In addition,</w:t>
      </w:r>
      <w:r w:rsidR="00370ADA" w:rsidRPr="004B7C49">
        <w:rPr>
          <w:rFonts w:ascii="Arial" w:hAnsi="Arial" w:cs="Arial"/>
          <w:sz w:val="22"/>
          <w:szCs w:val="22"/>
        </w:rPr>
        <w:t xml:space="preserve"> the Group operates in </w:t>
      </w:r>
      <w:r>
        <w:rPr>
          <w:rFonts w:ascii="Arial" w:hAnsi="Arial" w:cs="Arial"/>
          <w:sz w:val="22"/>
          <w:szCs w:val="22"/>
        </w:rPr>
        <w:t>several countries</w:t>
      </w:r>
      <w:r w:rsidR="00370ADA" w:rsidRPr="004B7C49">
        <w:rPr>
          <w:rFonts w:ascii="Arial" w:hAnsi="Arial" w:cs="Arial"/>
          <w:sz w:val="22"/>
          <w:szCs w:val="22"/>
        </w:rPr>
        <w:t xml:space="preserve"> where Pillar Two legislation have been enacted </w:t>
      </w:r>
      <w:r w:rsidR="001C5FEA" w:rsidRPr="004B7C49">
        <w:rPr>
          <w:rFonts w:ascii="Arial" w:hAnsi="Arial" w:cs="Arial"/>
          <w:sz w:val="22"/>
          <w:szCs w:val="22"/>
        </w:rPr>
        <w:t xml:space="preserve">or substantially enacted and will be effective for fiscal years beginning on or after </w:t>
      </w:r>
      <w:r w:rsidR="00597B96" w:rsidRPr="004B7C49">
        <w:rPr>
          <w:rFonts w:ascii="Arial" w:hAnsi="Arial" w:cs="Arial"/>
          <w:sz w:val="22"/>
          <w:szCs w:val="22"/>
        </w:rPr>
        <w:t xml:space="preserve">                </w:t>
      </w:r>
      <w:r w:rsidR="001C5FEA" w:rsidRPr="004B7C49">
        <w:rPr>
          <w:rFonts w:ascii="Arial" w:hAnsi="Arial" w:cs="Arial"/>
          <w:sz w:val="22"/>
          <w:szCs w:val="22"/>
        </w:rPr>
        <w:t>1 January 2025</w:t>
      </w:r>
      <w:r w:rsidR="001B7698" w:rsidRPr="004B7C49">
        <w:rPr>
          <w:rFonts w:ascii="Arial" w:hAnsi="Arial" w:cs="Arial"/>
          <w:sz w:val="22"/>
          <w:szCs w:val="22"/>
        </w:rPr>
        <w:t>.</w:t>
      </w:r>
      <w:r>
        <w:rPr>
          <w:rFonts w:ascii="Arial" w:hAnsi="Arial" w:cs="Arial"/>
          <w:sz w:val="22"/>
          <w:szCs w:val="22"/>
        </w:rPr>
        <w:t xml:space="preserve"> </w:t>
      </w:r>
      <w:r w:rsidR="001C5FEA" w:rsidRPr="004B7C49">
        <w:rPr>
          <w:rFonts w:ascii="Arial" w:hAnsi="Arial" w:cs="Arial"/>
          <w:sz w:val="22"/>
          <w:szCs w:val="22"/>
        </w:rPr>
        <w:t xml:space="preserve">The management of the Group is currently in the process of assessing the potential exposure to Pillar Two income taxes in the financial statements. </w:t>
      </w:r>
      <w:r w:rsidR="00370ADA" w:rsidRPr="004B7C49">
        <w:rPr>
          <w:rFonts w:ascii="Arial" w:hAnsi="Arial" w:cs="Arial"/>
          <w:sz w:val="22"/>
          <w:szCs w:val="22"/>
        </w:rPr>
        <w:t xml:space="preserve">Based on the preliminary assessment, the Group might not have </w:t>
      </w:r>
      <w:r w:rsidR="005973B0">
        <w:rPr>
          <w:rFonts w:ascii="Arial" w:hAnsi="Arial" w:cs="Arial"/>
          <w:sz w:val="22"/>
          <w:szCs w:val="22"/>
        </w:rPr>
        <w:t xml:space="preserve">significant </w:t>
      </w:r>
      <w:r w:rsidR="00370ADA" w:rsidRPr="004B7C49">
        <w:rPr>
          <w:rFonts w:ascii="Arial" w:hAnsi="Arial" w:cs="Arial"/>
          <w:sz w:val="22"/>
          <w:szCs w:val="22"/>
        </w:rPr>
        <w:t>top-up taxes related to the Pillar Two legislation for the year ended 31 December 2025.</w:t>
      </w:r>
    </w:p>
    <w:p w14:paraId="7443D987" w14:textId="6728DAA8" w:rsidR="002310A4" w:rsidRPr="004B7C49" w:rsidRDefault="00A94FFB" w:rsidP="00A32245">
      <w:pPr>
        <w:pStyle w:val="Heading2"/>
        <w:spacing w:before="80" w:after="80" w:line="380" w:lineRule="exact"/>
        <w:ind w:left="540" w:hanging="540"/>
        <w:rPr>
          <w:rFonts w:ascii="Arial" w:hAnsi="Arial" w:cs="Arial"/>
          <w:sz w:val="22"/>
          <w:szCs w:val="22"/>
          <w:cs/>
        </w:rPr>
      </w:pPr>
      <w:r w:rsidRPr="004B7C49">
        <w:rPr>
          <w:rFonts w:ascii="Arial" w:hAnsi="Arial" w:cs="Arial"/>
          <w:i w:val="0"/>
          <w:iCs w:val="0"/>
          <w:sz w:val="22"/>
          <w:szCs w:val="22"/>
        </w:rPr>
        <w:t>2</w:t>
      </w:r>
      <w:r w:rsidR="00943432" w:rsidRPr="004B7C49">
        <w:rPr>
          <w:rFonts w:ascii="Arial" w:hAnsi="Arial" w:cs="Arial"/>
          <w:i w:val="0"/>
          <w:iCs w:val="0"/>
          <w:sz w:val="22"/>
          <w:szCs w:val="22"/>
        </w:rPr>
        <w:t>0</w:t>
      </w:r>
      <w:r w:rsidR="00162F43" w:rsidRPr="004B7C49">
        <w:rPr>
          <w:rFonts w:ascii="Arial" w:hAnsi="Arial" w:cs="Arial"/>
          <w:i w:val="0"/>
          <w:iCs w:val="0"/>
          <w:sz w:val="22"/>
          <w:szCs w:val="22"/>
        </w:rPr>
        <w:t>.</w:t>
      </w:r>
      <w:r w:rsidRPr="004B7C49">
        <w:rPr>
          <w:rFonts w:ascii="Arial" w:hAnsi="Arial" w:cs="Arial"/>
          <w:i w:val="0"/>
          <w:iCs w:val="0"/>
          <w:sz w:val="22"/>
          <w:szCs w:val="22"/>
        </w:rPr>
        <w:tab/>
        <w:t>Short-term loans from financial institutions</w:t>
      </w:r>
    </w:p>
    <w:p w14:paraId="69FCF63E" w14:textId="0F893C18" w:rsidR="002310A4" w:rsidRPr="004B7C49" w:rsidRDefault="002310A4" w:rsidP="00A32245">
      <w:pPr>
        <w:keepNext/>
        <w:spacing w:before="80" w:after="80" w:line="380" w:lineRule="exact"/>
        <w:ind w:left="547"/>
        <w:jc w:val="thaiDistribute"/>
        <w:rPr>
          <w:rFonts w:ascii="Arial" w:hAnsi="Arial" w:cs="Arial"/>
          <w:sz w:val="22"/>
          <w:szCs w:val="22"/>
        </w:rPr>
      </w:pPr>
      <w:r w:rsidRPr="004B7C49">
        <w:rPr>
          <w:rFonts w:ascii="Arial" w:hAnsi="Arial" w:cs="Arial"/>
          <w:sz w:val="22"/>
          <w:szCs w:val="22"/>
        </w:rPr>
        <w:t>Short-term loans from financial institutions for the Group are as follows:</w:t>
      </w:r>
    </w:p>
    <w:tbl>
      <w:tblPr>
        <w:tblW w:w="4772" w:type="pct"/>
        <w:tblInd w:w="450" w:type="dxa"/>
        <w:tblLook w:val="0000" w:firstRow="0" w:lastRow="0" w:firstColumn="0" w:lastColumn="0" w:noHBand="0" w:noVBand="0"/>
      </w:tblPr>
      <w:tblGrid>
        <w:gridCol w:w="5644"/>
        <w:gridCol w:w="1714"/>
        <w:gridCol w:w="1699"/>
      </w:tblGrid>
      <w:tr w:rsidR="000F21A3" w:rsidRPr="004B7C49" w14:paraId="1D55138D" w14:textId="77777777" w:rsidTr="00995C76">
        <w:trPr>
          <w:trHeight w:val="80"/>
        </w:trPr>
        <w:tc>
          <w:tcPr>
            <w:tcW w:w="5000" w:type="pct"/>
            <w:gridSpan w:val="3"/>
            <w:shd w:val="clear" w:color="auto" w:fill="auto"/>
            <w:vAlign w:val="bottom"/>
          </w:tcPr>
          <w:p w14:paraId="21037966" w14:textId="6AFD72BD" w:rsidR="000F21A3" w:rsidRPr="004B7C49" w:rsidRDefault="000F21A3" w:rsidP="00A32245">
            <w:pPr>
              <w:pStyle w:val="Heading1"/>
              <w:spacing w:before="0" w:after="0" w:line="380" w:lineRule="exact"/>
              <w:ind w:right="15"/>
              <w:jc w:val="right"/>
              <w:rPr>
                <w:rFonts w:ascii="Arial" w:eastAsia="Arial Unicode MS" w:hAnsi="Arial" w:cs="Arial"/>
                <w:b w:val="0"/>
                <w:bCs w:val="0"/>
                <w:sz w:val="22"/>
                <w:szCs w:val="22"/>
                <w:cs/>
              </w:rPr>
            </w:pPr>
            <w:r w:rsidRPr="004B7C49">
              <w:rPr>
                <w:rFonts w:ascii="Arial" w:hAnsi="Arial" w:cs="Arial"/>
                <w:b w:val="0"/>
                <w:bCs w:val="0"/>
                <w:sz w:val="22"/>
                <w:szCs w:val="22"/>
                <w:lang w:eastAsia="en-GB"/>
              </w:rPr>
              <w:t>(Unit: Million Baht)</w:t>
            </w:r>
          </w:p>
        </w:tc>
      </w:tr>
      <w:tr w:rsidR="000F21A3" w:rsidRPr="004B7C49" w14:paraId="6F45EDAD" w14:textId="77777777" w:rsidTr="00995C76">
        <w:trPr>
          <w:trHeight w:val="80"/>
        </w:trPr>
        <w:tc>
          <w:tcPr>
            <w:tcW w:w="3116" w:type="pct"/>
            <w:shd w:val="clear" w:color="auto" w:fill="auto"/>
            <w:vAlign w:val="bottom"/>
          </w:tcPr>
          <w:p w14:paraId="35C344CD" w14:textId="77777777" w:rsidR="000F21A3" w:rsidRPr="004B7C49" w:rsidRDefault="000F21A3" w:rsidP="00A32245">
            <w:pPr>
              <w:spacing w:line="380" w:lineRule="exact"/>
              <w:ind w:right="15"/>
              <w:jc w:val="center"/>
              <w:rPr>
                <w:rFonts w:ascii="Arial" w:eastAsia="Arial Unicode MS" w:hAnsi="Arial" w:cs="Arial"/>
                <w:sz w:val="22"/>
                <w:szCs w:val="22"/>
                <w:cs/>
              </w:rPr>
            </w:pPr>
          </w:p>
        </w:tc>
        <w:tc>
          <w:tcPr>
            <w:tcW w:w="1884" w:type="pct"/>
            <w:gridSpan w:val="2"/>
            <w:shd w:val="clear" w:color="auto" w:fill="auto"/>
            <w:vAlign w:val="bottom"/>
          </w:tcPr>
          <w:p w14:paraId="0A3D5DD8" w14:textId="0A417B49" w:rsidR="000F21A3" w:rsidRPr="004B7C49" w:rsidRDefault="000F21A3" w:rsidP="00A32245">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lang w:eastAsia="en-GB"/>
              </w:rPr>
              <w:t>Consolidated</w:t>
            </w:r>
            <w:r w:rsidRPr="004B7C49">
              <w:rPr>
                <w:rFonts w:ascii="Arial" w:hAnsi="Arial" w:cs="Arial"/>
                <w:b w:val="0"/>
                <w:bCs w:val="0"/>
                <w:sz w:val="22"/>
                <w:szCs w:val="22"/>
                <w:cs/>
                <w:lang w:eastAsia="en-GB"/>
              </w:rPr>
              <w:t xml:space="preserve">                           </w:t>
            </w:r>
            <w:r w:rsidRPr="004B7C49">
              <w:rPr>
                <w:rFonts w:ascii="Arial" w:hAnsi="Arial" w:cs="Arial"/>
                <w:b w:val="0"/>
                <w:bCs w:val="0"/>
                <w:sz w:val="22"/>
                <w:szCs w:val="22"/>
                <w:lang w:eastAsia="en-GB"/>
              </w:rPr>
              <w:t xml:space="preserve"> financial statements</w:t>
            </w:r>
          </w:p>
        </w:tc>
      </w:tr>
      <w:tr w:rsidR="000F21A3" w:rsidRPr="004B7C49" w14:paraId="31845DF9" w14:textId="77777777" w:rsidTr="00995C76">
        <w:trPr>
          <w:trHeight w:val="80"/>
        </w:trPr>
        <w:tc>
          <w:tcPr>
            <w:tcW w:w="3116" w:type="pct"/>
            <w:shd w:val="clear" w:color="auto" w:fill="auto"/>
            <w:vAlign w:val="bottom"/>
          </w:tcPr>
          <w:p w14:paraId="6C688794" w14:textId="77777777" w:rsidR="000F21A3" w:rsidRPr="004B7C49" w:rsidRDefault="000F21A3" w:rsidP="00A32245">
            <w:pPr>
              <w:spacing w:line="380" w:lineRule="exact"/>
              <w:ind w:right="15"/>
              <w:jc w:val="center"/>
              <w:rPr>
                <w:rFonts w:ascii="Arial" w:eastAsia="Arial Unicode MS" w:hAnsi="Arial" w:cs="Arial"/>
                <w:sz w:val="22"/>
                <w:szCs w:val="22"/>
                <w:cs/>
              </w:rPr>
            </w:pPr>
          </w:p>
        </w:tc>
        <w:tc>
          <w:tcPr>
            <w:tcW w:w="946" w:type="pct"/>
            <w:shd w:val="clear" w:color="auto" w:fill="auto"/>
            <w:vAlign w:val="bottom"/>
          </w:tcPr>
          <w:p w14:paraId="30D1E5F3" w14:textId="6FBCB974" w:rsidR="000F21A3" w:rsidRPr="004B7C49" w:rsidRDefault="00184E67" w:rsidP="00A32245">
            <w:pPr>
              <w:pStyle w:val="Heading1"/>
              <w:pBdr>
                <w:bottom w:val="single" w:sz="4" w:space="1" w:color="auto"/>
              </w:pBdr>
              <w:spacing w:before="0" w:after="0" w:line="380" w:lineRule="exact"/>
              <w:ind w:right="15"/>
              <w:jc w:val="center"/>
              <w:rPr>
                <w:rFonts w:ascii="Arial" w:eastAsia="Arial" w:hAnsi="Arial" w:cs="Arial"/>
                <w:b w:val="0"/>
                <w:bCs w:val="0"/>
                <w:sz w:val="22"/>
                <w:szCs w:val="22"/>
                <w:cs/>
              </w:rPr>
            </w:pPr>
            <w:r w:rsidRPr="004B7C49">
              <w:rPr>
                <w:rFonts w:ascii="Arial" w:hAnsi="Arial" w:cs="Arial"/>
                <w:b w:val="0"/>
                <w:bCs w:val="0"/>
                <w:sz w:val="22"/>
                <w:szCs w:val="22"/>
                <w:lang w:eastAsia="en-GB"/>
              </w:rPr>
              <w:t>2024</w:t>
            </w:r>
          </w:p>
        </w:tc>
        <w:tc>
          <w:tcPr>
            <w:tcW w:w="938" w:type="pct"/>
            <w:shd w:val="clear" w:color="auto" w:fill="auto"/>
            <w:vAlign w:val="bottom"/>
          </w:tcPr>
          <w:p w14:paraId="6D60B172" w14:textId="0584E685" w:rsidR="000F21A3" w:rsidRPr="004B7C49" w:rsidRDefault="003D6AD4" w:rsidP="00A32245">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eastAsia="Arial Unicode MS" w:hAnsi="Arial" w:cs="Arial"/>
                <w:b w:val="0"/>
                <w:bCs w:val="0"/>
                <w:sz w:val="22"/>
                <w:szCs w:val="22"/>
                <w:cs/>
              </w:rPr>
              <w:t>2023</w:t>
            </w:r>
          </w:p>
        </w:tc>
      </w:tr>
      <w:tr w:rsidR="000F21A3" w:rsidRPr="004B7C49" w14:paraId="2C2E8B04" w14:textId="77777777" w:rsidTr="00995C76">
        <w:trPr>
          <w:trHeight w:val="20"/>
        </w:trPr>
        <w:tc>
          <w:tcPr>
            <w:tcW w:w="3116" w:type="pct"/>
            <w:shd w:val="clear" w:color="auto" w:fill="auto"/>
            <w:vAlign w:val="bottom"/>
          </w:tcPr>
          <w:p w14:paraId="3E15E12A" w14:textId="453DAE11" w:rsidR="000F21A3" w:rsidRPr="004B7C49" w:rsidRDefault="000F21A3" w:rsidP="00A32245">
            <w:pPr>
              <w:spacing w:line="380" w:lineRule="exact"/>
              <w:ind w:left="165" w:right="-195" w:hanging="165"/>
              <w:rPr>
                <w:rFonts w:ascii="Arial" w:hAnsi="Arial" w:cs="Arial"/>
                <w:sz w:val="22"/>
                <w:szCs w:val="22"/>
                <w:cs/>
              </w:rPr>
            </w:pPr>
            <w:r w:rsidRPr="004B7C49">
              <w:rPr>
                <w:rFonts w:ascii="Arial" w:hAnsi="Arial" w:cs="Arial"/>
                <w:sz w:val="22"/>
                <w:szCs w:val="22"/>
              </w:rPr>
              <w:t>Short-term loans from financial institutions</w:t>
            </w:r>
          </w:p>
        </w:tc>
        <w:tc>
          <w:tcPr>
            <w:tcW w:w="946" w:type="pct"/>
            <w:shd w:val="clear" w:color="auto" w:fill="auto"/>
            <w:vAlign w:val="bottom"/>
          </w:tcPr>
          <w:p w14:paraId="686BDB93" w14:textId="53118B8F" w:rsidR="000F21A3" w:rsidRPr="004B7C49" w:rsidRDefault="000F21A3" w:rsidP="00A32245">
            <w:pPr>
              <w:spacing w:line="380" w:lineRule="exact"/>
              <w:ind w:right="15"/>
              <w:jc w:val="center"/>
              <w:rPr>
                <w:rFonts w:ascii="Arial" w:eastAsia="Arial Unicode MS" w:hAnsi="Arial" w:cs="Arial"/>
                <w:sz w:val="22"/>
                <w:szCs w:val="22"/>
              </w:rPr>
            </w:pPr>
          </w:p>
        </w:tc>
        <w:tc>
          <w:tcPr>
            <w:tcW w:w="938" w:type="pct"/>
            <w:shd w:val="clear" w:color="auto" w:fill="auto"/>
            <w:vAlign w:val="bottom"/>
          </w:tcPr>
          <w:p w14:paraId="0CD39602" w14:textId="1C5063CE" w:rsidR="000F21A3" w:rsidRPr="004B7C49" w:rsidRDefault="000F21A3" w:rsidP="00A32245">
            <w:pPr>
              <w:spacing w:line="380" w:lineRule="exact"/>
              <w:ind w:right="15"/>
              <w:jc w:val="center"/>
              <w:rPr>
                <w:rFonts w:ascii="Arial" w:hAnsi="Arial" w:cs="Arial"/>
                <w:sz w:val="22"/>
                <w:szCs w:val="22"/>
              </w:rPr>
            </w:pPr>
          </w:p>
        </w:tc>
      </w:tr>
      <w:tr w:rsidR="00995C76" w:rsidRPr="004B7C49" w14:paraId="15001F41" w14:textId="77777777" w:rsidTr="00995C76">
        <w:trPr>
          <w:trHeight w:val="20"/>
        </w:trPr>
        <w:tc>
          <w:tcPr>
            <w:tcW w:w="3116" w:type="pct"/>
            <w:shd w:val="clear" w:color="auto" w:fill="auto"/>
            <w:vAlign w:val="bottom"/>
          </w:tcPr>
          <w:p w14:paraId="1097EC73" w14:textId="6326C7BA" w:rsidR="00995C76" w:rsidRPr="004B7C49" w:rsidRDefault="00995C76" w:rsidP="00A32245">
            <w:pPr>
              <w:pStyle w:val="ListParagraph"/>
              <w:numPr>
                <w:ilvl w:val="0"/>
                <w:numId w:val="39"/>
              </w:numPr>
              <w:spacing w:after="0" w:line="380" w:lineRule="exact"/>
              <w:ind w:left="516" w:right="-195"/>
              <w:contextualSpacing w:val="0"/>
              <w:rPr>
                <w:rFonts w:ascii="Arial" w:hAnsi="Arial" w:cs="Arial"/>
                <w:szCs w:val="22"/>
                <w:cs/>
              </w:rPr>
            </w:pPr>
            <w:r w:rsidRPr="004B7C49">
              <w:rPr>
                <w:rFonts w:ascii="Arial" w:hAnsi="Arial" w:cs="Arial"/>
                <w:szCs w:val="22"/>
              </w:rPr>
              <w:t>Secured</w:t>
            </w:r>
          </w:p>
        </w:tc>
        <w:tc>
          <w:tcPr>
            <w:tcW w:w="946" w:type="pct"/>
            <w:shd w:val="clear" w:color="auto" w:fill="auto"/>
            <w:vAlign w:val="bottom"/>
          </w:tcPr>
          <w:p w14:paraId="2F56C302" w14:textId="06AA4461" w:rsidR="00995C76" w:rsidRPr="004B7C49" w:rsidRDefault="007D1E7C" w:rsidP="00A32245">
            <w:pPr>
              <w:tabs>
                <w:tab w:val="decimal" w:pos="1308"/>
              </w:tabs>
              <w:spacing w:line="380" w:lineRule="exact"/>
              <w:ind w:right="14"/>
              <w:jc w:val="left"/>
              <w:rPr>
                <w:rFonts w:ascii="Arial" w:eastAsia="Arial Unicode MS" w:hAnsi="Arial" w:cs="Arial"/>
                <w:sz w:val="22"/>
                <w:szCs w:val="22"/>
              </w:rPr>
            </w:pPr>
            <w:r w:rsidRPr="004B7C49">
              <w:rPr>
                <w:rFonts w:ascii="Arial" w:eastAsia="Arial Unicode MS" w:hAnsi="Arial" w:cs="Arial"/>
                <w:sz w:val="22"/>
                <w:szCs w:val="22"/>
              </w:rPr>
              <w:t>515</w:t>
            </w:r>
          </w:p>
        </w:tc>
        <w:tc>
          <w:tcPr>
            <w:tcW w:w="938" w:type="pct"/>
            <w:shd w:val="clear" w:color="auto" w:fill="auto"/>
            <w:vAlign w:val="bottom"/>
          </w:tcPr>
          <w:p w14:paraId="2E83E54A" w14:textId="5D059580" w:rsidR="00995C76" w:rsidRPr="004B7C49" w:rsidRDefault="00995C76" w:rsidP="00A32245">
            <w:pPr>
              <w:tabs>
                <w:tab w:val="decimal" w:pos="1308"/>
              </w:tabs>
              <w:spacing w:line="380" w:lineRule="exact"/>
              <w:ind w:right="14"/>
              <w:jc w:val="left"/>
              <w:rPr>
                <w:rFonts w:ascii="Arial" w:hAnsi="Arial" w:cs="Arial"/>
                <w:sz w:val="22"/>
                <w:szCs w:val="22"/>
              </w:rPr>
            </w:pPr>
            <w:r w:rsidRPr="004B7C49">
              <w:rPr>
                <w:rFonts w:ascii="Arial" w:eastAsia="Arial Unicode MS" w:hAnsi="Arial" w:cs="Arial"/>
                <w:sz w:val="22"/>
                <w:szCs w:val="22"/>
              </w:rPr>
              <w:t>515</w:t>
            </w:r>
          </w:p>
        </w:tc>
      </w:tr>
      <w:tr w:rsidR="00995C76" w:rsidRPr="004B7C49" w14:paraId="63E582A1" w14:textId="77777777" w:rsidTr="00995C76">
        <w:trPr>
          <w:trHeight w:val="20"/>
        </w:trPr>
        <w:tc>
          <w:tcPr>
            <w:tcW w:w="3116" w:type="pct"/>
            <w:shd w:val="clear" w:color="auto" w:fill="auto"/>
            <w:vAlign w:val="bottom"/>
          </w:tcPr>
          <w:p w14:paraId="40BBAC26" w14:textId="0109FDDB" w:rsidR="00995C76" w:rsidRPr="004B7C49" w:rsidRDefault="00995C76" w:rsidP="00A32245">
            <w:pPr>
              <w:pStyle w:val="ListParagraph"/>
              <w:numPr>
                <w:ilvl w:val="0"/>
                <w:numId w:val="39"/>
              </w:numPr>
              <w:spacing w:after="0" w:line="380" w:lineRule="exact"/>
              <w:ind w:left="516" w:right="-195"/>
              <w:contextualSpacing w:val="0"/>
              <w:rPr>
                <w:rFonts w:ascii="Arial" w:hAnsi="Arial" w:cs="Arial"/>
                <w:szCs w:val="22"/>
                <w:cs/>
              </w:rPr>
            </w:pPr>
            <w:r w:rsidRPr="004B7C49">
              <w:rPr>
                <w:rFonts w:ascii="Arial" w:hAnsi="Arial" w:cs="Arial"/>
                <w:szCs w:val="22"/>
              </w:rPr>
              <w:t>Unsecured</w:t>
            </w:r>
          </w:p>
        </w:tc>
        <w:tc>
          <w:tcPr>
            <w:tcW w:w="946" w:type="pct"/>
            <w:shd w:val="clear" w:color="auto" w:fill="auto"/>
            <w:vAlign w:val="bottom"/>
          </w:tcPr>
          <w:p w14:paraId="7AC7F5BC" w14:textId="3790FBF3" w:rsidR="00995C76" w:rsidRPr="004B7C49" w:rsidRDefault="007D1E7C" w:rsidP="00A32245">
            <w:pPr>
              <w:pBdr>
                <w:bottom w:val="single" w:sz="4" w:space="1" w:color="auto"/>
              </w:pBdr>
              <w:tabs>
                <w:tab w:val="decimal" w:pos="1308"/>
              </w:tabs>
              <w:spacing w:line="380" w:lineRule="exact"/>
              <w:ind w:right="14"/>
              <w:jc w:val="left"/>
              <w:rPr>
                <w:rFonts w:ascii="Arial" w:eastAsia="Arial Unicode MS" w:hAnsi="Arial" w:cs="Arial"/>
                <w:sz w:val="22"/>
                <w:szCs w:val="22"/>
              </w:rPr>
            </w:pPr>
            <w:r w:rsidRPr="004B7C49">
              <w:rPr>
                <w:rFonts w:ascii="Arial" w:eastAsia="Arial Unicode MS" w:hAnsi="Arial" w:cs="Arial"/>
                <w:sz w:val="22"/>
                <w:szCs w:val="22"/>
              </w:rPr>
              <w:t>2,210</w:t>
            </w:r>
          </w:p>
        </w:tc>
        <w:tc>
          <w:tcPr>
            <w:tcW w:w="938" w:type="pct"/>
            <w:shd w:val="clear" w:color="auto" w:fill="auto"/>
            <w:vAlign w:val="bottom"/>
          </w:tcPr>
          <w:p w14:paraId="642B1585" w14:textId="0DA29A00" w:rsidR="00995C76" w:rsidRPr="004B7C49" w:rsidRDefault="00995C76" w:rsidP="00A32245">
            <w:pPr>
              <w:pBdr>
                <w:bottom w:val="single" w:sz="4" w:space="1" w:color="auto"/>
              </w:pBdr>
              <w:tabs>
                <w:tab w:val="decimal" w:pos="1308"/>
              </w:tabs>
              <w:spacing w:line="380" w:lineRule="exact"/>
              <w:ind w:right="14"/>
              <w:jc w:val="left"/>
              <w:rPr>
                <w:rFonts w:ascii="Arial" w:hAnsi="Arial" w:cs="Arial"/>
                <w:sz w:val="22"/>
                <w:szCs w:val="22"/>
              </w:rPr>
            </w:pPr>
            <w:r w:rsidRPr="004B7C49">
              <w:rPr>
                <w:rFonts w:ascii="Arial" w:eastAsia="Arial Unicode MS" w:hAnsi="Arial" w:cs="Arial"/>
                <w:sz w:val="22"/>
                <w:szCs w:val="22"/>
              </w:rPr>
              <w:t>2,683</w:t>
            </w:r>
          </w:p>
        </w:tc>
      </w:tr>
      <w:tr w:rsidR="00995C76" w:rsidRPr="004B7C49" w14:paraId="428F29AF" w14:textId="77777777" w:rsidTr="00995C76">
        <w:trPr>
          <w:trHeight w:val="20"/>
        </w:trPr>
        <w:tc>
          <w:tcPr>
            <w:tcW w:w="3116" w:type="pct"/>
            <w:shd w:val="clear" w:color="auto" w:fill="auto"/>
            <w:vAlign w:val="bottom"/>
          </w:tcPr>
          <w:p w14:paraId="76D1493B" w14:textId="59BD67F7" w:rsidR="00995C76" w:rsidRPr="004B7C49" w:rsidRDefault="00995C76" w:rsidP="00A32245">
            <w:pPr>
              <w:spacing w:line="380" w:lineRule="exact"/>
              <w:ind w:left="165" w:right="-195" w:hanging="165"/>
              <w:jc w:val="left"/>
              <w:rPr>
                <w:rFonts w:ascii="Arial" w:hAnsi="Arial" w:cs="Arial"/>
                <w:sz w:val="22"/>
                <w:szCs w:val="22"/>
                <w:cs/>
              </w:rPr>
            </w:pPr>
            <w:r w:rsidRPr="004B7C49">
              <w:rPr>
                <w:rFonts w:ascii="Arial" w:hAnsi="Arial" w:cs="Arial"/>
                <w:sz w:val="22"/>
                <w:szCs w:val="22"/>
              </w:rPr>
              <w:t>Total short-term loans from financial institutions</w:t>
            </w:r>
          </w:p>
        </w:tc>
        <w:tc>
          <w:tcPr>
            <w:tcW w:w="946" w:type="pct"/>
            <w:shd w:val="clear" w:color="auto" w:fill="auto"/>
            <w:vAlign w:val="bottom"/>
          </w:tcPr>
          <w:p w14:paraId="55F3481B" w14:textId="519ADC59" w:rsidR="00995C76" w:rsidRPr="004B7C49" w:rsidRDefault="007D1E7C" w:rsidP="00A32245">
            <w:pPr>
              <w:pBdr>
                <w:bottom w:val="double" w:sz="4" w:space="1" w:color="auto"/>
              </w:pBdr>
              <w:tabs>
                <w:tab w:val="decimal" w:pos="1308"/>
              </w:tabs>
              <w:spacing w:line="380" w:lineRule="exact"/>
              <w:ind w:right="14"/>
              <w:jc w:val="left"/>
              <w:rPr>
                <w:rFonts w:ascii="Arial" w:hAnsi="Arial" w:cs="Arial"/>
                <w:sz w:val="22"/>
                <w:szCs w:val="22"/>
                <w:lang w:val="en-US"/>
              </w:rPr>
            </w:pPr>
            <w:r w:rsidRPr="004B7C49">
              <w:rPr>
                <w:rFonts w:ascii="Arial" w:hAnsi="Arial" w:cs="Arial"/>
                <w:sz w:val="22"/>
                <w:szCs w:val="22"/>
                <w:lang w:val="en-US"/>
              </w:rPr>
              <w:t>2,725</w:t>
            </w:r>
          </w:p>
        </w:tc>
        <w:tc>
          <w:tcPr>
            <w:tcW w:w="938" w:type="pct"/>
            <w:shd w:val="clear" w:color="auto" w:fill="auto"/>
            <w:vAlign w:val="bottom"/>
          </w:tcPr>
          <w:p w14:paraId="71220E65" w14:textId="78C4BE51" w:rsidR="00995C76" w:rsidRPr="004B7C49" w:rsidRDefault="00995C76" w:rsidP="00A32245">
            <w:pPr>
              <w:pBdr>
                <w:bottom w:val="double" w:sz="4" w:space="1" w:color="auto"/>
              </w:pBdr>
              <w:tabs>
                <w:tab w:val="decimal" w:pos="1308"/>
              </w:tabs>
              <w:spacing w:line="380" w:lineRule="exact"/>
              <w:ind w:right="14"/>
              <w:jc w:val="left"/>
              <w:rPr>
                <w:rFonts w:ascii="Arial" w:hAnsi="Arial" w:cs="Arial"/>
                <w:sz w:val="22"/>
                <w:szCs w:val="22"/>
                <w:lang w:val="en-US"/>
              </w:rPr>
            </w:pPr>
            <w:r w:rsidRPr="004B7C49">
              <w:rPr>
                <w:rFonts w:ascii="Arial" w:hAnsi="Arial" w:cs="Arial"/>
                <w:sz w:val="22"/>
                <w:szCs w:val="22"/>
                <w:lang w:val="en-US"/>
              </w:rPr>
              <w:t>3,198</w:t>
            </w:r>
          </w:p>
        </w:tc>
      </w:tr>
    </w:tbl>
    <w:p w14:paraId="62B2D42C" w14:textId="77777777" w:rsidR="00D95B1C" w:rsidRPr="004B7C49" w:rsidRDefault="00D95B1C" w:rsidP="00995C76">
      <w:pPr>
        <w:keepNext/>
        <w:spacing w:before="120" w:after="120" w:line="300" w:lineRule="exact"/>
        <w:ind w:left="547"/>
        <w:jc w:val="thaiDistribute"/>
        <w:rPr>
          <w:rFonts w:ascii="Arial" w:hAnsi="Arial" w:cs="Arial"/>
          <w:sz w:val="22"/>
          <w:szCs w:val="22"/>
        </w:rPr>
      </w:pPr>
    </w:p>
    <w:p w14:paraId="0A5B52DD" w14:textId="77777777" w:rsidR="00D95B1C" w:rsidRPr="004B7C49" w:rsidRDefault="00D95B1C">
      <w:pPr>
        <w:spacing w:after="160" w:line="259" w:lineRule="auto"/>
        <w:jc w:val="left"/>
        <w:rPr>
          <w:rFonts w:ascii="Arial" w:hAnsi="Arial" w:cs="Arial"/>
          <w:sz w:val="22"/>
          <w:szCs w:val="22"/>
        </w:rPr>
      </w:pPr>
      <w:r w:rsidRPr="004B7C49">
        <w:rPr>
          <w:rFonts w:ascii="Arial" w:hAnsi="Arial" w:cs="Arial"/>
          <w:sz w:val="22"/>
          <w:szCs w:val="22"/>
        </w:rPr>
        <w:br w:type="page"/>
      </w:r>
    </w:p>
    <w:p w14:paraId="2057330B" w14:textId="4CF635DB" w:rsidR="002310A4" w:rsidRPr="004B7C49" w:rsidRDefault="002310A4" w:rsidP="00597B96">
      <w:pPr>
        <w:keepNext/>
        <w:spacing w:before="120" w:after="240" w:line="300" w:lineRule="exact"/>
        <w:ind w:left="547"/>
        <w:jc w:val="thaiDistribute"/>
        <w:rPr>
          <w:rFonts w:ascii="Arial" w:hAnsi="Arial" w:cs="Arial"/>
          <w:sz w:val="22"/>
          <w:szCs w:val="22"/>
        </w:rPr>
      </w:pPr>
      <w:r w:rsidRPr="004B7C49">
        <w:rPr>
          <w:rFonts w:ascii="Arial" w:hAnsi="Arial" w:cs="Arial"/>
          <w:sz w:val="22"/>
          <w:szCs w:val="22"/>
        </w:rPr>
        <w:lastRenderedPageBreak/>
        <w:t>Movements of short-term loans from financial institutions for the Group are as follows:</w:t>
      </w:r>
    </w:p>
    <w:tbl>
      <w:tblPr>
        <w:tblW w:w="4772" w:type="pct"/>
        <w:tblInd w:w="450" w:type="dxa"/>
        <w:tblLook w:val="0000" w:firstRow="0" w:lastRow="0" w:firstColumn="0" w:lastColumn="0" w:noHBand="0" w:noVBand="0"/>
      </w:tblPr>
      <w:tblGrid>
        <w:gridCol w:w="5644"/>
        <w:gridCol w:w="1714"/>
        <w:gridCol w:w="1699"/>
      </w:tblGrid>
      <w:tr w:rsidR="000F21A3" w:rsidRPr="004B7C49" w14:paraId="0F9AA0FC" w14:textId="77777777" w:rsidTr="00995C76">
        <w:trPr>
          <w:trHeight w:val="80"/>
        </w:trPr>
        <w:tc>
          <w:tcPr>
            <w:tcW w:w="5000" w:type="pct"/>
            <w:gridSpan w:val="3"/>
            <w:shd w:val="clear" w:color="auto" w:fill="auto"/>
            <w:vAlign w:val="bottom"/>
          </w:tcPr>
          <w:p w14:paraId="6D8B2F18" w14:textId="77777777" w:rsidR="000F21A3" w:rsidRPr="004B7C49" w:rsidRDefault="000F21A3" w:rsidP="00597B96">
            <w:pPr>
              <w:pStyle w:val="Heading1"/>
              <w:spacing w:before="0" w:after="0" w:line="340" w:lineRule="exact"/>
              <w:ind w:right="15"/>
              <w:jc w:val="right"/>
              <w:rPr>
                <w:rFonts w:ascii="Arial" w:eastAsia="Arial Unicode MS" w:hAnsi="Arial" w:cs="Arial"/>
                <w:b w:val="0"/>
                <w:bCs w:val="0"/>
                <w:sz w:val="22"/>
                <w:szCs w:val="22"/>
                <w:cs/>
              </w:rPr>
            </w:pPr>
            <w:r w:rsidRPr="004B7C49">
              <w:rPr>
                <w:rFonts w:ascii="Arial" w:hAnsi="Arial" w:cs="Arial"/>
                <w:b w:val="0"/>
                <w:bCs w:val="0"/>
                <w:sz w:val="22"/>
                <w:szCs w:val="22"/>
                <w:lang w:eastAsia="en-GB"/>
              </w:rPr>
              <w:t>(Unit: Million Baht)</w:t>
            </w:r>
          </w:p>
        </w:tc>
      </w:tr>
      <w:tr w:rsidR="000F21A3" w:rsidRPr="004B7C49" w14:paraId="4AC7A37F" w14:textId="77777777" w:rsidTr="00995C76">
        <w:trPr>
          <w:trHeight w:val="80"/>
        </w:trPr>
        <w:tc>
          <w:tcPr>
            <w:tcW w:w="3116" w:type="pct"/>
            <w:shd w:val="clear" w:color="auto" w:fill="auto"/>
            <w:vAlign w:val="bottom"/>
          </w:tcPr>
          <w:p w14:paraId="3A1EA15D" w14:textId="77777777" w:rsidR="000F21A3" w:rsidRPr="004B7C49" w:rsidRDefault="000F21A3" w:rsidP="00597B96">
            <w:pPr>
              <w:spacing w:line="340" w:lineRule="exact"/>
              <w:ind w:right="15"/>
              <w:jc w:val="center"/>
              <w:rPr>
                <w:rFonts w:ascii="Arial" w:eastAsia="Arial Unicode MS" w:hAnsi="Arial" w:cs="Arial"/>
                <w:sz w:val="22"/>
                <w:szCs w:val="22"/>
                <w:cs/>
              </w:rPr>
            </w:pPr>
          </w:p>
        </w:tc>
        <w:tc>
          <w:tcPr>
            <w:tcW w:w="1884" w:type="pct"/>
            <w:gridSpan w:val="2"/>
            <w:shd w:val="clear" w:color="auto" w:fill="auto"/>
            <w:vAlign w:val="bottom"/>
          </w:tcPr>
          <w:p w14:paraId="44214101" w14:textId="77777777" w:rsidR="000F21A3" w:rsidRPr="004B7C49" w:rsidRDefault="000F21A3" w:rsidP="00597B96">
            <w:pPr>
              <w:pStyle w:val="Heading1"/>
              <w:pBdr>
                <w:bottom w:val="single" w:sz="4" w:space="1" w:color="auto"/>
              </w:pBdr>
              <w:spacing w:before="0" w:after="0" w:line="34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lang w:eastAsia="en-GB"/>
              </w:rPr>
              <w:t>Consolidated</w:t>
            </w:r>
            <w:r w:rsidRPr="004B7C49">
              <w:rPr>
                <w:rFonts w:ascii="Arial" w:hAnsi="Arial" w:cs="Arial"/>
                <w:b w:val="0"/>
                <w:bCs w:val="0"/>
                <w:sz w:val="22"/>
                <w:szCs w:val="22"/>
                <w:cs/>
                <w:lang w:eastAsia="en-GB"/>
              </w:rPr>
              <w:t xml:space="preserve">                           </w:t>
            </w:r>
            <w:r w:rsidRPr="004B7C49">
              <w:rPr>
                <w:rFonts w:ascii="Arial" w:hAnsi="Arial" w:cs="Arial"/>
                <w:b w:val="0"/>
                <w:bCs w:val="0"/>
                <w:sz w:val="22"/>
                <w:szCs w:val="22"/>
                <w:lang w:eastAsia="en-GB"/>
              </w:rPr>
              <w:t xml:space="preserve"> financial statements</w:t>
            </w:r>
          </w:p>
        </w:tc>
      </w:tr>
      <w:tr w:rsidR="000F21A3" w:rsidRPr="004B7C49" w14:paraId="4AD23D25" w14:textId="77777777" w:rsidTr="00995C76">
        <w:trPr>
          <w:trHeight w:val="80"/>
        </w:trPr>
        <w:tc>
          <w:tcPr>
            <w:tcW w:w="3116" w:type="pct"/>
            <w:shd w:val="clear" w:color="auto" w:fill="auto"/>
            <w:vAlign w:val="bottom"/>
          </w:tcPr>
          <w:p w14:paraId="67D81AB2" w14:textId="77777777" w:rsidR="000F21A3" w:rsidRPr="004B7C49" w:rsidRDefault="000F21A3" w:rsidP="00597B96">
            <w:pPr>
              <w:spacing w:line="340" w:lineRule="exact"/>
              <w:ind w:right="15"/>
              <w:jc w:val="center"/>
              <w:rPr>
                <w:rFonts w:ascii="Arial" w:eastAsia="Arial Unicode MS" w:hAnsi="Arial" w:cs="Arial"/>
                <w:sz w:val="22"/>
                <w:szCs w:val="22"/>
                <w:cs/>
              </w:rPr>
            </w:pPr>
          </w:p>
        </w:tc>
        <w:tc>
          <w:tcPr>
            <w:tcW w:w="946" w:type="pct"/>
            <w:shd w:val="clear" w:color="auto" w:fill="auto"/>
            <w:vAlign w:val="bottom"/>
          </w:tcPr>
          <w:p w14:paraId="68851D84" w14:textId="0C0218DC" w:rsidR="000F21A3" w:rsidRPr="004B7C49" w:rsidRDefault="00184E67" w:rsidP="00597B96">
            <w:pPr>
              <w:pStyle w:val="Heading1"/>
              <w:pBdr>
                <w:bottom w:val="single" w:sz="4" w:space="1" w:color="auto"/>
              </w:pBdr>
              <w:spacing w:before="0" w:after="0" w:line="340" w:lineRule="exact"/>
              <w:ind w:right="15"/>
              <w:jc w:val="center"/>
              <w:rPr>
                <w:rFonts w:ascii="Arial" w:eastAsia="Arial" w:hAnsi="Arial" w:cs="Arial"/>
                <w:b w:val="0"/>
                <w:bCs w:val="0"/>
                <w:sz w:val="22"/>
                <w:szCs w:val="22"/>
                <w:cs/>
              </w:rPr>
            </w:pPr>
            <w:r w:rsidRPr="004B7C49">
              <w:rPr>
                <w:rFonts w:ascii="Arial" w:hAnsi="Arial" w:cs="Arial"/>
                <w:b w:val="0"/>
                <w:bCs w:val="0"/>
                <w:sz w:val="22"/>
                <w:szCs w:val="22"/>
                <w:lang w:eastAsia="en-GB"/>
              </w:rPr>
              <w:t>2024</w:t>
            </w:r>
          </w:p>
        </w:tc>
        <w:tc>
          <w:tcPr>
            <w:tcW w:w="938" w:type="pct"/>
            <w:shd w:val="clear" w:color="auto" w:fill="auto"/>
            <w:vAlign w:val="bottom"/>
          </w:tcPr>
          <w:p w14:paraId="55CA3EA6" w14:textId="6B4EDA5F" w:rsidR="000F21A3" w:rsidRPr="004B7C49" w:rsidRDefault="00331F92" w:rsidP="00597B96">
            <w:pPr>
              <w:pStyle w:val="Heading1"/>
              <w:pBdr>
                <w:bottom w:val="single" w:sz="4" w:space="1" w:color="auto"/>
              </w:pBdr>
              <w:spacing w:before="0" w:after="0" w:line="340" w:lineRule="exact"/>
              <w:ind w:right="15"/>
              <w:jc w:val="center"/>
              <w:rPr>
                <w:rFonts w:ascii="Arial" w:eastAsia="Arial Unicode MS" w:hAnsi="Arial" w:cs="Arial"/>
                <w:b w:val="0"/>
                <w:bCs w:val="0"/>
                <w:sz w:val="22"/>
                <w:szCs w:val="22"/>
                <w:cs/>
              </w:rPr>
            </w:pPr>
            <w:r w:rsidRPr="004B7C49">
              <w:rPr>
                <w:rFonts w:ascii="Arial" w:eastAsia="Arial Unicode MS" w:hAnsi="Arial" w:cs="Arial"/>
                <w:b w:val="0"/>
                <w:bCs w:val="0"/>
                <w:sz w:val="22"/>
                <w:szCs w:val="22"/>
                <w:cs/>
              </w:rPr>
              <w:t>2023</w:t>
            </w:r>
          </w:p>
        </w:tc>
      </w:tr>
      <w:tr w:rsidR="00995C76" w:rsidRPr="004B7C49" w14:paraId="53CAC904" w14:textId="77777777" w:rsidTr="00995C76">
        <w:trPr>
          <w:trHeight w:val="20"/>
        </w:trPr>
        <w:tc>
          <w:tcPr>
            <w:tcW w:w="3116" w:type="pct"/>
            <w:shd w:val="clear" w:color="auto" w:fill="auto"/>
            <w:vAlign w:val="bottom"/>
          </w:tcPr>
          <w:p w14:paraId="7E80A248" w14:textId="7600D353" w:rsidR="00995C76" w:rsidRPr="004B7C49" w:rsidRDefault="00995C76" w:rsidP="00597B96">
            <w:pPr>
              <w:spacing w:line="340" w:lineRule="exact"/>
              <w:ind w:left="165" w:right="-195" w:hanging="165"/>
              <w:rPr>
                <w:rFonts w:ascii="Arial" w:hAnsi="Arial" w:cs="Arial"/>
                <w:sz w:val="22"/>
                <w:szCs w:val="22"/>
                <w:cs/>
              </w:rPr>
            </w:pPr>
            <w:r w:rsidRPr="004B7C49">
              <w:rPr>
                <w:rFonts w:ascii="Arial" w:hAnsi="Arial" w:cs="Arial"/>
                <w:sz w:val="22"/>
                <w:szCs w:val="22"/>
              </w:rPr>
              <w:t>Opening balance</w:t>
            </w:r>
          </w:p>
        </w:tc>
        <w:tc>
          <w:tcPr>
            <w:tcW w:w="946" w:type="pct"/>
            <w:shd w:val="clear" w:color="auto" w:fill="auto"/>
            <w:vAlign w:val="bottom"/>
          </w:tcPr>
          <w:p w14:paraId="27DEAF4D" w14:textId="359F4862" w:rsidR="00995C76" w:rsidRPr="004B7C49" w:rsidRDefault="007D1E7C"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3,198</w:t>
            </w:r>
          </w:p>
        </w:tc>
        <w:tc>
          <w:tcPr>
            <w:tcW w:w="938" w:type="pct"/>
            <w:shd w:val="clear" w:color="auto" w:fill="auto"/>
            <w:vAlign w:val="bottom"/>
          </w:tcPr>
          <w:p w14:paraId="24F7DC4A" w14:textId="36D676C9" w:rsidR="00995C76" w:rsidRPr="004B7C49" w:rsidRDefault="00995C76"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1,892</w:t>
            </w:r>
          </w:p>
        </w:tc>
      </w:tr>
      <w:tr w:rsidR="00995C76" w:rsidRPr="004B7C49" w14:paraId="51176D41" w14:textId="77777777" w:rsidTr="00995C76">
        <w:trPr>
          <w:trHeight w:val="20"/>
        </w:trPr>
        <w:tc>
          <w:tcPr>
            <w:tcW w:w="3116" w:type="pct"/>
            <w:shd w:val="clear" w:color="auto" w:fill="auto"/>
            <w:vAlign w:val="bottom"/>
          </w:tcPr>
          <w:p w14:paraId="274F7CF2" w14:textId="2D6EAFCC" w:rsidR="00995C76" w:rsidRPr="004B7C49" w:rsidRDefault="00995C76" w:rsidP="00597B96">
            <w:pPr>
              <w:spacing w:line="340" w:lineRule="exact"/>
              <w:ind w:left="165" w:right="-195" w:hanging="165"/>
              <w:rPr>
                <w:rFonts w:ascii="Arial" w:hAnsi="Arial" w:cs="Arial"/>
                <w:sz w:val="22"/>
                <w:szCs w:val="22"/>
                <w:cs/>
              </w:rPr>
            </w:pPr>
            <w:r w:rsidRPr="004B7C49">
              <w:rPr>
                <w:rFonts w:ascii="Arial" w:hAnsi="Arial" w:cs="Arial"/>
                <w:sz w:val="22"/>
                <w:szCs w:val="22"/>
                <w:u w:val="single"/>
              </w:rPr>
              <w:t>Cash flows:</w:t>
            </w:r>
          </w:p>
        </w:tc>
        <w:tc>
          <w:tcPr>
            <w:tcW w:w="946" w:type="pct"/>
            <w:shd w:val="clear" w:color="auto" w:fill="auto"/>
            <w:vAlign w:val="bottom"/>
          </w:tcPr>
          <w:p w14:paraId="2F791081" w14:textId="77777777" w:rsidR="00995C76" w:rsidRPr="004B7C49" w:rsidRDefault="00995C76" w:rsidP="00597B96">
            <w:pPr>
              <w:spacing w:line="340" w:lineRule="exact"/>
              <w:ind w:right="15"/>
              <w:jc w:val="center"/>
              <w:rPr>
                <w:rFonts w:ascii="Arial" w:eastAsia="Arial Unicode MS" w:hAnsi="Arial" w:cs="Arial"/>
                <w:sz w:val="22"/>
                <w:szCs w:val="22"/>
              </w:rPr>
            </w:pPr>
          </w:p>
        </w:tc>
        <w:tc>
          <w:tcPr>
            <w:tcW w:w="938" w:type="pct"/>
            <w:shd w:val="clear" w:color="auto" w:fill="auto"/>
            <w:vAlign w:val="bottom"/>
          </w:tcPr>
          <w:p w14:paraId="527AEE5E" w14:textId="77777777" w:rsidR="00995C76" w:rsidRPr="004B7C49" w:rsidRDefault="00995C76" w:rsidP="00597B96">
            <w:pPr>
              <w:spacing w:line="340" w:lineRule="exact"/>
              <w:ind w:right="15"/>
              <w:jc w:val="center"/>
              <w:rPr>
                <w:rFonts w:ascii="Arial" w:hAnsi="Arial" w:cs="Arial"/>
                <w:sz w:val="22"/>
                <w:szCs w:val="22"/>
              </w:rPr>
            </w:pPr>
          </w:p>
        </w:tc>
      </w:tr>
      <w:tr w:rsidR="00995C76" w:rsidRPr="004B7C49" w14:paraId="2D25CCF5" w14:textId="77777777" w:rsidTr="00995C76">
        <w:trPr>
          <w:trHeight w:val="20"/>
        </w:trPr>
        <w:tc>
          <w:tcPr>
            <w:tcW w:w="3116" w:type="pct"/>
            <w:shd w:val="clear" w:color="auto" w:fill="auto"/>
            <w:vAlign w:val="bottom"/>
          </w:tcPr>
          <w:p w14:paraId="3079401D" w14:textId="0A5AE540" w:rsidR="00995C76" w:rsidRPr="004B7C49" w:rsidRDefault="00995C76" w:rsidP="00597B96">
            <w:pPr>
              <w:spacing w:line="340" w:lineRule="exact"/>
              <w:ind w:left="165" w:right="-195" w:hanging="165"/>
              <w:rPr>
                <w:rFonts w:ascii="Arial" w:hAnsi="Arial" w:cs="Arial"/>
                <w:sz w:val="22"/>
                <w:szCs w:val="22"/>
                <w:cs/>
              </w:rPr>
            </w:pPr>
            <w:r w:rsidRPr="004B7C49">
              <w:rPr>
                <w:rFonts w:ascii="Arial" w:hAnsi="Arial" w:cs="Arial"/>
                <w:sz w:val="22"/>
                <w:szCs w:val="22"/>
              </w:rPr>
              <w:t>Proceeds from short-term loans</w:t>
            </w:r>
          </w:p>
        </w:tc>
        <w:tc>
          <w:tcPr>
            <w:tcW w:w="946" w:type="pct"/>
            <w:shd w:val="clear" w:color="auto" w:fill="auto"/>
            <w:vAlign w:val="bottom"/>
          </w:tcPr>
          <w:p w14:paraId="369D57DA" w14:textId="76395465" w:rsidR="00995C76" w:rsidRPr="004B7C49" w:rsidRDefault="007D1E7C"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12,184</w:t>
            </w:r>
          </w:p>
        </w:tc>
        <w:tc>
          <w:tcPr>
            <w:tcW w:w="938" w:type="pct"/>
            <w:shd w:val="clear" w:color="auto" w:fill="auto"/>
            <w:vAlign w:val="bottom"/>
          </w:tcPr>
          <w:p w14:paraId="4D400C54" w14:textId="45FB4009" w:rsidR="00995C76" w:rsidRPr="004B7C49" w:rsidRDefault="00995C76"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11,480</w:t>
            </w:r>
          </w:p>
        </w:tc>
      </w:tr>
      <w:tr w:rsidR="00995C76" w:rsidRPr="004B7C49" w14:paraId="716E8EF8" w14:textId="77777777" w:rsidTr="00995C76">
        <w:trPr>
          <w:trHeight w:val="20"/>
        </w:trPr>
        <w:tc>
          <w:tcPr>
            <w:tcW w:w="3116" w:type="pct"/>
            <w:shd w:val="clear" w:color="auto" w:fill="auto"/>
            <w:vAlign w:val="bottom"/>
          </w:tcPr>
          <w:p w14:paraId="5F5FE037" w14:textId="5C198E4E" w:rsidR="00995C76" w:rsidRPr="004B7C49" w:rsidRDefault="00995C76" w:rsidP="00597B96">
            <w:pPr>
              <w:spacing w:line="340" w:lineRule="exact"/>
              <w:ind w:left="165" w:right="-195" w:hanging="165"/>
              <w:rPr>
                <w:rFonts w:ascii="Arial" w:hAnsi="Arial" w:cs="Arial"/>
                <w:sz w:val="22"/>
                <w:szCs w:val="22"/>
                <w:cs/>
              </w:rPr>
            </w:pPr>
            <w:r w:rsidRPr="004B7C49">
              <w:rPr>
                <w:rFonts w:ascii="Arial" w:hAnsi="Arial" w:cs="Arial"/>
                <w:sz w:val="22"/>
                <w:szCs w:val="22"/>
              </w:rPr>
              <w:t>Repayments of short-term loans</w:t>
            </w:r>
          </w:p>
        </w:tc>
        <w:tc>
          <w:tcPr>
            <w:tcW w:w="946" w:type="pct"/>
            <w:shd w:val="clear" w:color="auto" w:fill="auto"/>
            <w:vAlign w:val="bottom"/>
          </w:tcPr>
          <w:p w14:paraId="7C297A83" w14:textId="07283BD0" w:rsidR="00995C76" w:rsidRPr="004B7C49" w:rsidRDefault="007D1E7C"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(12,634)</w:t>
            </w:r>
          </w:p>
        </w:tc>
        <w:tc>
          <w:tcPr>
            <w:tcW w:w="938" w:type="pct"/>
            <w:shd w:val="clear" w:color="auto" w:fill="auto"/>
            <w:vAlign w:val="bottom"/>
          </w:tcPr>
          <w:p w14:paraId="5E4E004E" w14:textId="3CFD1793" w:rsidR="00995C76" w:rsidRPr="004B7C49" w:rsidRDefault="00995C76" w:rsidP="00597B96">
            <w:pP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(10,150)</w:t>
            </w:r>
          </w:p>
        </w:tc>
      </w:tr>
      <w:tr w:rsidR="00995C76" w:rsidRPr="004B7C49" w14:paraId="2423AEB0" w14:textId="77777777" w:rsidTr="00995C76">
        <w:trPr>
          <w:trHeight w:val="20"/>
        </w:trPr>
        <w:tc>
          <w:tcPr>
            <w:tcW w:w="3116" w:type="pct"/>
            <w:shd w:val="clear" w:color="auto" w:fill="auto"/>
            <w:vAlign w:val="bottom"/>
          </w:tcPr>
          <w:p w14:paraId="258E78E5" w14:textId="5B75402B" w:rsidR="00995C76" w:rsidRPr="004B7C49" w:rsidRDefault="00995C76" w:rsidP="00597B96">
            <w:pPr>
              <w:spacing w:line="340" w:lineRule="exact"/>
              <w:ind w:left="165" w:right="-195" w:hanging="165"/>
              <w:rPr>
                <w:rFonts w:ascii="Arial" w:hAnsi="Arial" w:cs="Arial"/>
                <w:szCs w:val="22"/>
                <w:cs/>
              </w:rPr>
            </w:pPr>
            <w:r w:rsidRPr="004B7C49">
              <w:rPr>
                <w:rFonts w:ascii="Arial" w:hAnsi="Arial" w:cs="Arial"/>
                <w:sz w:val="22"/>
                <w:szCs w:val="22"/>
                <w:u w:val="single"/>
              </w:rPr>
              <w:t>Other non-cash movements:</w:t>
            </w:r>
          </w:p>
        </w:tc>
        <w:tc>
          <w:tcPr>
            <w:tcW w:w="946" w:type="pct"/>
            <w:shd w:val="clear" w:color="auto" w:fill="auto"/>
            <w:vAlign w:val="bottom"/>
          </w:tcPr>
          <w:p w14:paraId="65C0A5E2" w14:textId="01BFA2E2" w:rsidR="00995C76" w:rsidRPr="004B7C49" w:rsidRDefault="00995C76" w:rsidP="00597B96">
            <w:pPr>
              <w:tabs>
                <w:tab w:val="decimal" w:pos="1308"/>
              </w:tabs>
              <w:spacing w:line="340" w:lineRule="exact"/>
              <w:ind w:right="14"/>
              <w:jc w:val="left"/>
              <w:rPr>
                <w:rFonts w:ascii="Arial" w:hAnsi="Arial" w:cs="Arial"/>
                <w:sz w:val="22"/>
                <w:szCs w:val="22"/>
                <w:lang w:val="en-US"/>
              </w:rPr>
            </w:pPr>
          </w:p>
        </w:tc>
        <w:tc>
          <w:tcPr>
            <w:tcW w:w="938" w:type="pct"/>
            <w:shd w:val="clear" w:color="auto" w:fill="auto"/>
            <w:vAlign w:val="bottom"/>
          </w:tcPr>
          <w:p w14:paraId="2AA8ADE3" w14:textId="19202888" w:rsidR="00995C76" w:rsidRPr="004B7C49" w:rsidRDefault="00995C76" w:rsidP="00597B96">
            <w:pPr>
              <w:tabs>
                <w:tab w:val="decimal" w:pos="1308"/>
              </w:tabs>
              <w:spacing w:line="340" w:lineRule="exact"/>
              <w:ind w:right="14"/>
              <w:jc w:val="left"/>
              <w:rPr>
                <w:rFonts w:ascii="Arial" w:hAnsi="Arial" w:cs="Arial"/>
                <w:sz w:val="22"/>
                <w:szCs w:val="22"/>
                <w:lang w:val="en-US"/>
              </w:rPr>
            </w:pPr>
          </w:p>
        </w:tc>
      </w:tr>
      <w:tr w:rsidR="00995C76" w:rsidRPr="004B7C49" w14:paraId="66BC97F1" w14:textId="77777777" w:rsidTr="00995C76">
        <w:trPr>
          <w:trHeight w:val="20"/>
        </w:trPr>
        <w:tc>
          <w:tcPr>
            <w:tcW w:w="3116" w:type="pct"/>
            <w:shd w:val="clear" w:color="auto" w:fill="auto"/>
            <w:vAlign w:val="bottom"/>
          </w:tcPr>
          <w:p w14:paraId="07F16BE2" w14:textId="3C2B98CC" w:rsidR="00995C76" w:rsidRPr="004B7C49" w:rsidRDefault="00995C76" w:rsidP="00597B96">
            <w:pPr>
              <w:spacing w:line="340" w:lineRule="exact"/>
              <w:ind w:right="-195"/>
              <w:rPr>
                <w:rFonts w:ascii="Arial" w:hAnsi="Arial" w:cs="Arial"/>
                <w:szCs w:val="22"/>
                <w:cs/>
              </w:rPr>
            </w:pPr>
            <w:r w:rsidRPr="004B7C49">
              <w:rPr>
                <w:rFonts w:ascii="Arial" w:hAnsi="Arial" w:cs="Arial"/>
                <w:sz w:val="22"/>
                <w:szCs w:val="22"/>
              </w:rPr>
              <w:t>Exchange differences</w:t>
            </w:r>
          </w:p>
        </w:tc>
        <w:tc>
          <w:tcPr>
            <w:tcW w:w="946" w:type="pct"/>
            <w:shd w:val="clear" w:color="auto" w:fill="auto"/>
            <w:vAlign w:val="bottom"/>
          </w:tcPr>
          <w:p w14:paraId="53C47DB0" w14:textId="58A6928D" w:rsidR="00995C76" w:rsidRPr="004B7C49" w:rsidRDefault="007D1E7C" w:rsidP="00597B96">
            <w:pPr>
              <w:pBdr>
                <w:bottom w:val="single" w:sz="4" w:space="1" w:color="auto"/>
              </w:pBd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(23)</w:t>
            </w:r>
          </w:p>
        </w:tc>
        <w:tc>
          <w:tcPr>
            <w:tcW w:w="938" w:type="pct"/>
            <w:shd w:val="clear" w:color="auto" w:fill="auto"/>
            <w:vAlign w:val="bottom"/>
          </w:tcPr>
          <w:p w14:paraId="3416B8CE" w14:textId="09C0095D" w:rsidR="00995C76" w:rsidRPr="004B7C49" w:rsidRDefault="00995C76" w:rsidP="00597B96">
            <w:pPr>
              <w:pBdr>
                <w:bottom w:val="single" w:sz="4" w:space="1" w:color="auto"/>
              </w:pBd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 xml:space="preserve"> (24)</w:t>
            </w:r>
          </w:p>
        </w:tc>
      </w:tr>
      <w:tr w:rsidR="00995C76" w:rsidRPr="004B7C49" w14:paraId="05936179" w14:textId="77777777" w:rsidTr="00995C76">
        <w:trPr>
          <w:trHeight w:val="20"/>
        </w:trPr>
        <w:tc>
          <w:tcPr>
            <w:tcW w:w="3116" w:type="pct"/>
            <w:shd w:val="clear" w:color="auto" w:fill="auto"/>
            <w:vAlign w:val="bottom"/>
          </w:tcPr>
          <w:p w14:paraId="6C1DE1F9" w14:textId="6F91A884" w:rsidR="00995C76" w:rsidRPr="004B7C49" w:rsidRDefault="00995C76" w:rsidP="00597B96">
            <w:pPr>
              <w:spacing w:line="340" w:lineRule="exact"/>
              <w:ind w:left="165" w:right="-195" w:hanging="165"/>
              <w:jc w:val="left"/>
              <w:rPr>
                <w:rFonts w:ascii="Arial" w:hAnsi="Arial" w:cs="Arial"/>
                <w:sz w:val="22"/>
                <w:szCs w:val="22"/>
                <w:cs/>
              </w:rPr>
            </w:pPr>
            <w:r w:rsidRPr="004B7C49">
              <w:rPr>
                <w:rFonts w:ascii="Arial" w:hAnsi="Arial" w:cs="Arial"/>
                <w:sz w:val="22"/>
                <w:szCs w:val="22"/>
              </w:rPr>
              <w:t>Closing balance</w:t>
            </w:r>
          </w:p>
        </w:tc>
        <w:tc>
          <w:tcPr>
            <w:tcW w:w="946" w:type="pct"/>
            <w:shd w:val="clear" w:color="auto" w:fill="auto"/>
            <w:vAlign w:val="bottom"/>
          </w:tcPr>
          <w:p w14:paraId="5172FD19" w14:textId="4E0CF930" w:rsidR="00995C76" w:rsidRPr="004B7C49" w:rsidRDefault="007D1E7C" w:rsidP="00597B96">
            <w:pPr>
              <w:pBdr>
                <w:bottom w:val="double" w:sz="4" w:space="1" w:color="auto"/>
              </w:pBd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2,725</w:t>
            </w:r>
          </w:p>
        </w:tc>
        <w:tc>
          <w:tcPr>
            <w:tcW w:w="938" w:type="pct"/>
            <w:shd w:val="clear" w:color="auto" w:fill="auto"/>
            <w:vAlign w:val="bottom"/>
          </w:tcPr>
          <w:p w14:paraId="43649ACC" w14:textId="0D2006FD" w:rsidR="00995C76" w:rsidRPr="004B7C49" w:rsidRDefault="00995C76" w:rsidP="00597B96">
            <w:pPr>
              <w:pBdr>
                <w:bottom w:val="double" w:sz="4" w:space="1" w:color="auto"/>
              </w:pBdr>
              <w:tabs>
                <w:tab w:val="decimal" w:pos="1308"/>
              </w:tabs>
              <w:spacing w:line="340" w:lineRule="exact"/>
              <w:ind w:right="14"/>
              <w:jc w:val="left"/>
              <w:rPr>
                <w:rFonts w:ascii="Arial" w:hAnsi="Arial" w:cs="Arial"/>
                <w:sz w:val="22"/>
                <w:szCs w:val="22"/>
                <w:lang w:val="en-US"/>
              </w:rPr>
            </w:pPr>
            <w:r w:rsidRPr="004B7C49">
              <w:rPr>
                <w:rFonts w:ascii="Arial" w:hAnsi="Arial" w:cs="Arial"/>
                <w:sz w:val="22"/>
                <w:szCs w:val="22"/>
                <w:lang w:val="en-US"/>
              </w:rPr>
              <w:t>3,198</w:t>
            </w:r>
          </w:p>
        </w:tc>
      </w:tr>
    </w:tbl>
    <w:p w14:paraId="2D85B406" w14:textId="196EDBE2" w:rsidR="002310A4" w:rsidRPr="004B7C49" w:rsidRDefault="002310A4" w:rsidP="00E60AFB">
      <w:pPr>
        <w:keepNext/>
        <w:spacing w:before="200" w:after="80" w:line="380" w:lineRule="exact"/>
        <w:ind w:left="547"/>
        <w:jc w:val="thaiDistribute"/>
        <w:rPr>
          <w:rFonts w:ascii="Arial" w:hAnsi="Arial" w:cs="Arial"/>
          <w:sz w:val="22"/>
          <w:szCs w:val="22"/>
          <w:cs/>
        </w:rPr>
      </w:pPr>
      <w:r w:rsidRPr="004B7C49">
        <w:rPr>
          <w:rFonts w:ascii="Arial" w:hAnsi="Arial" w:cs="Arial"/>
          <w:sz w:val="22"/>
          <w:szCs w:val="22"/>
        </w:rPr>
        <w:t xml:space="preserve">As at 31 December </w:t>
      </w:r>
      <w:r w:rsidR="00184E67" w:rsidRPr="004B7C49">
        <w:rPr>
          <w:rFonts w:ascii="Arial" w:hAnsi="Arial" w:cs="Arial"/>
          <w:sz w:val="22"/>
          <w:szCs w:val="22"/>
        </w:rPr>
        <w:t>2024</w:t>
      </w:r>
      <w:r w:rsidRPr="004B7C49">
        <w:rPr>
          <w:rFonts w:ascii="Arial" w:hAnsi="Arial" w:cs="Arial"/>
          <w:sz w:val="22"/>
          <w:szCs w:val="22"/>
        </w:rPr>
        <w:t>, short-term loans from financial institutions represented promissory notes of the subsidiaries which denominated in Thai Baht amounting to Baht</w:t>
      </w:r>
      <w:r w:rsidR="00D82734" w:rsidRPr="004B7C49">
        <w:rPr>
          <w:rFonts w:ascii="Arial" w:hAnsi="Arial" w:cs="Arial" w:hint="cs"/>
          <w:sz w:val="22"/>
          <w:szCs w:val="22"/>
          <w:cs/>
        </w:rPr>
        <w:t xml:space="preserve"> </w:t>
      </w:r>
      <w:r w:rsidR="00B3105C" w:rsidRPr="004B7C49">
        <w:rPr>
          <w:rFonts w:ascii="Arial" w:hAnsi="Arial" w:cs="Arial"/>
          <w:sz w:val="22"/>
          <w:szCs w:val="22"/>
          <w:lang w:val="en-US"/>
        </w:rPr>
        <w:t>2,165</w:t>
      </w:r>
      <w:r w:rsidRPr="004B7C49">
        <w:rPr>
          <w:rFonts w:ascii="Arial" w:hAnsi="Arial" w:cs="Arial"/>
          <w:sz w:val="22"/>
          <w:szCs w:val="22"/>
        </w:rPr>
        <w:t xml:space="preserve"> million, Vietnamese Dong </w:t>
      </w:r>
      <w:r w:rsidR="00B3105C" w:rsidRPr="004B7C49">
        <w:rPr>
          <w:rFonts w:ascii="Arial" w:hAnsi="Arial" w:cs="Arial"/>
          <w:sz w:val="22"/>
          <w:szCs w:val="22"/>
          <w:lang w:val="en-US"/>
        </w:rPr>
        <w:t>173,000</w:t>
      </w:r>
      <w:r w:rsidR="00B80728" w:rsidRPr="004B7C49">
        <w:rPr>
          <w:rFonts w:ascii="Arial" w:hAnsi="Arial" w:cs="Arial"/>
          <w:sz w:val="22"/>
          <w:szCs w:val="22"/>
        </w:rPr>
        <w:t xml:space="preserve"> </w:t>
      </w:r>
      <w:r w:rsidRPr="004B7C49">
        <w:rPr>
          <w:rFonts w:ascii="Arial" w:hAnsi="Arial" w:cs="Arial"/>
          <w:sz w:val="22"/>
          <w:szCs w:val="22"/>
        </w:rPr>
        <w:t>million (equivalent to Baht</w:t>
      </w:r>
      <w:r w:rsidR="00A94A86" w:rsidRPr="004B7C49">
        <w:rPr>
          <w:rFonts w:ascii="Arial" w:hAnsi="Arial" w:cs="Arial"/>
          <w:sz w:val="22"/>
          <w:szCs w:val="22"/>
        </w:rPr>
        <w:t xml:space="preserve"> </w:t>
      </w:r>
      <w:r w:rsidR="00B3105C" w:rsidRPr="004B7C49">
        <w:rPr>
          <w:rFonts w:ascii="Arial" w:hAnsi="Arial" w:cs="Arial"/>
          <w:sz w:val="22"/>
          <w:szCs w:val="22"/>
          <w:lang w:val="en-US"/>
        </w:rPr>
        <w:t>231</w:t>
      </w:r>
      <w:r w:rsidR="00B80728" w:rsidRPr="004B7C49">
        <w:rPr>
          <w:rFonts w:ascii="Arial" w:hAnsi="Arial" w:cs="Arial"/>
          <w:sz w:val="22"/>
          <w:szCs w:val="22"/>
        </w:rPr>
        <w:t xml:space="preserve"> </w:t>
      </w:r>
      <w:r w:rsidRPr="004B7C49">
        <w:rPr>
          <w:rFonts w:ascii="Arial" w:hAnsi="Arial" w:cs="Arial"/>
          <w:sz w:val="22"/>
          <w:szCs w:val="22"/>
        </w:rPr>
        <w:t>million)</w:t>
      </w:r>
      <w:r w:rsidR="00931845" w:rsidRPr="004B7C49">
        <w:rPr>
          <w:rFonts w:ascii="Arial" w:hAnsi="Arial" w:cs="Arial"/>
        </w:rPr>
        <w:t xml:space="preserve"> </w:t>
      </w:r>
      <w:r w:rsidR="00931845" w:rsidRPr="004B7C49">
        <w:rPr>
          <w:rFonts w:ascii="Arial" w:hAnsi="Arial" w:cs="Arial"/>
          <w:sz w:val="22"/>
          <w:szCs w:val="22"/>
        </w:rPr>
        <w:t xml:space="preserve">and Indonesian Rupiah currency amounting to </w:t>
      </w:r>
      <w:r w:rsidR="00B3105C" w:rsidRPr="004B7C49">
        <w:rPr>
          <w:rFonts w:ascii="Arial" w:hAnsi="Arial" w:cs="Arial"/>
          <w:sz w:val="22"/>
          <w:szCs w:val="22"/>
          <w:lang w:val="en-US"/>
        </w:rPr>
        <w:t>155,658</w:t>
      </w:r>
      <w:r w:rsidR="00B80728" w:rsidRPr="004B7C49">
        <w:rPr>
          <w:rFonts w:ascii="Arial" w:hAnsi="Arial" w:cs="Arial"/>
          <w:sz w:val="22"/>
          <w:szCs w:val="22"/>
        </w:rPr>
        <w:t xml:space="preserve"> </w:t>
      </w:r>
      <w:r w:rsidR="00931845" w:rsidRPr="004B7C49">
        <w:rPr>
          <w:rFonts w:ascii="Arial" w:hAnsi="Arial" w:cs="Arial"/>
          <w:sz w:val="22"/>
          <w:szCs w:val="22"/>
        </w:rPr>
        <w:t xml:space="preserve">million Indonesian Rupiahs (equivalent to </w:t>
      </w:r>
      <w:r w:rsidR="002A453C" w:rsidRPr="004B7C49">
        <w:rPr>
          <w:rFonts w:ascii="Arial" w:hAnsi="Arial" w:cs="Arial"/>
          <w:sz w:val="22"/>
          <w:szCs w:val="22"/>
        </w:rPr>
        <w:t xml:space="preserve">Baht </w:t>
      </w:r>
      <w:r w:rsidR="00B3105C" w:rsidRPr="004B7C49">
        <w:rPr>
          <w:rFonts w:ascii="Arial" w:hAnsi="Arial" w:cs="Arial"/>
          <w:sz w:val="22"/>
          <w:szCs w:val="22"/>
          <w:lang w:val="en-US"/>
        </w:rPr>
        <w:t>329</w:t>
      </w:r>
      <w:r w:rsidR="00B80728" w:rsidRPr="004B7C49">
        <w:rPr>
          <w:rFonts w:ascii="Arial" w:hAnsi="Arial" w:cs="Arial"/>
          <w:sz w:val="22"/>
          <w:szCs w:val="22"/>
        </w:rPr>
        <w:t xml:space="preserve"> </w:t>
      </w:r>
      <w:r w:rsidR="00931845" w:rsidRPr="004B7C49">
        <w:rPr>
          <w:rFonts w:ascii="Arial" w:hAnsi="Arial" w:cs="Arial"/>
          <w:sz w:val="22"/>
          <w:szCs w:val="22"/>
        </w:rPr>
        <w:t>million)</w:t>
      </w:r>
      <w:r w:rsidRPr="004B7C49">
        <w:rPr>
          <w:rFonts w:ascii="Arial" w:hAnsi="Arial" w:cs="Arial"/>
          <w:sz w:val="22"/>
          <w:szCs w:val="22"/>
        </w:rPr>
        <w:t xml:space="preserve">, and bore interest at rates of </w:t>
      </w:r>
      <w:r w:rsidR="00B3105C" w:rsidRPr="004B7C49">
        <w:rPr>
          <w:rFonts w:ascii="Arial" w:hAnsi="Arial" w:cs="Arial"/>
          <w:sz w:val="22"/>
          <w:szCs w:val="22"/>
        </w:rPr>
        <w:t>2.50</w:t>
      </w:r>
      <w:r w:rsidR="00B80728" w:rsidRPr="004B7C49">
        <w:rPr>
          <w:rFonts w:ascii="Arial" w:hAnsi="Arial" w:cs="Arial"/>
          <w:sz w:val="22"/>
          <w:szCs w:val="22"/>
        </w:rPr>
        <w:t xml:space="preserve">% - </w:t>
      </w:r>
      <w:r w:rsidR="00B3105C" w:rsidRPr="004B7C49">
        <w:rPr>
          <w:rFonts w:ascii="Arial" w:hAnsi="Arial" w:cs="Arial"/>
          <w:sz w:val="22"/>
          <w:szCs w:val="22"/>
        </w:rPr>
        <w:t>10.00</w:t>
      </w:r>
      <w:r w:rsidR="00B80728" w:rsidRPr="004B7C49">
        <w:rPr>
          <w:rFonts w:ascii="Arial" w:hAnsi="Arial" w:cs="Arial"/>
          <w:sz w:val="22"/>
          <w:szCs w:val="22"/>
        </w:rPr>
        <w:t xml:space="preserve">% </w:t>
      </w:r>
      <w:r w:rsidRPr="004B7C49">
        <w:rPr>
          <w:rFonts w:ascii="Arial" w:hAnsi="Arial" w:cs="Arial"/>
          <w:sz w:val="22"/>
          <w:szCs w:val="22"/>
        </w:rPr>
        <w:t>per annum (</w:t>
      </w:r>
      <w:r w:rsidR="00331F92" w:rsidRPr="004B7C49">
        <w:rPr>
          <w:rFonts w:ascii="Arial" w:hAnsi="Arial" w:cs="Arial"/>
          <w:sz w:val="22"/>
          <w:szCs w:val="22"/>
        </w:rPr>
        <w:t>2023</w:t>
      </w:r>
      <w:r w:rsidRPr="004B7C49">
        <w:rPr>
          <w:rFonts w:ascii="Arial" w:hAnsi="Arial" w:cs="Arial"/>
          <w:sz w:val="22"/>
          <w:szCs w:val="22"/>
        </w:rPr>
        <w:t xml:space="preserve">: subsidiaries’ short-term loans denominated in Thai Baht amounting to Baht </w:t>
      </w:r>
      <w:r w:rsidR="00B80728" w:rsidRPr="004B7C49">
        <w:rPr>
          <w:rFonts w:ascii="Arial" w:hAnsi="Arial" w:cs="Arial"/>
          <w:sz w:val="22"/>
          <w:szCs w:val="22"/>
          <w:lang w:val="en-US"/>
        </w:rPr>
        <w:t>2,515</w:t>
      </w:r>
      <w:r w:rsidR="00B80728" w:rsidRPr="004B7C49">
        <w:rPr>
          <w:rFonts w:ascii="Arial" w:hAnsi="Arial" w:cs="Arial"/>
          <w:sz w:val="22"/>
          <w:szCs w:val="22"/>
        </w:rPr>
        <w:t xml:space="preserve"> million, Vietnamese Dong </w:t>
      </w:r>
      <w:r w:rsidR="00B80728" w:rsidRPr="004B7C49">
        <w:rPr>
          <w:rFonts w:ascii="Arial" w:hAnsi="Arial" w:cs="Arial"/>
          <w:sz w:val="22"/>
          <w:szCs w:val="22"/>
          <w:lang w:val="en-US"/>
        </w:rPr>
        <w:t xml:space="preserve">357,700 </w:t>
      </w:r>
      <w:r w:rsidR="00B80728" w:rsidRPr="004B7C49">
        <w:rPr>
          <w:rFonts w:ascii="Arial" w:hAnsi="Arial" w:cs="Arial"/>
          <w:sz w:val="22"/>
          <w:szCs w:val="22"/>
        </w:rPr>
        <w:t>million (equivalent to Baht 503 million)</w:t>
      </w:r>
      <w:r w:rsidR="00B80728" w:rsidRPr="004B7C49">
        <w:rPr>
          <w:rFonts w:ascii="Arial" w:hAnsi="Arial" w:cs="Arial"/>
        </w:rPr>
        <w:t xml:space="preserve"> </w:t>
      </w:r>
      <w:r w:rsidR="00B80728" w:rsidRPr="004B7C49">
        <w:rPr>
          <w:rFonts w:ascii="Arial" w:hAnsi="Arial" w:cs="Arial"/>
          <w:sz w:val="22"/>
          <w:szCs w:val="22"/>
        </w:rPr>
        <w:t xml:space="preserve">and Indonesian Rupiah currency amounting to 81,224 million Indonesian Rupiahs (equivalent to Baht 181 </w:t>
      </w:r>
      <w:r w:rsidR="00EB7EE3" w:rsidRPr="004B7C49">
        <w:rPr>
          <w:rFonts w:ascii="Arial" w:hAnsi="Arial" w:cs="Arial"/>
          <w:sz w:val="22"/>
          <w:szCs w:val="22"/>
        </w:rPr>
        <w:t>million)</w:t>
      </w:r>
      <w:r w:rsidR="00931845" w:rsidRPr="004B7C49">
        <w:rPr>
          <w:rFonts w:ascii="Arial" w:hAnsi="Arial" w:cs="Arial"/>
        </w:rPr>
        <w:t xml:space="preserve"> </w:t>
      </w:r>
      <w:r w:rsidR="00931845" w:rsidRPr="004B7C49">
        <w:rPr>
          <w:rFonts w:ascii="Arial" w:hAnsi="Arial" w:cs="Arial"/>
          <w:sz w:val="22"/>
          <w:szCs w:val="22"/>
        </w:rPr>
        <w:t xml:space="preserve">with </w:t>
      </w:r>
      <w:r w:rsidR="00E76B1E" w:rsidRPr="004B7C49">
        <w:rPr>
          <w:rFonts w:ascii="Arial" w:hAnsi="Arial" w:cs="Arial"/>
          <w:sz w:val="22"/>
          <w:szCs w:val="28"/>
          <w:lang w:val="en-US"/>
        </w:rPr>
        <w:t xml:space="preserve">bore </w:t>
      </w:r>
      <w:r w:rsidR="00931845" w:rsidRPr="004B7C49">
        <w:rPr>
          <w:rFonts w:ascii="Arial" w:hAnsi="Arial" w:cs="Arial"/>
          <w:sz w:val="22"/>
          <w:szCs w:val="22"/>
        </w:rPr>
        <w:t>interest rates of 2.</w:t>
      </w:r>
      <w:r w:rsidR="00B53C67" w:rsidRPr="004B7C49">
        <w:rPr>
          <w:rFonts w:ascii="Arial" w:hAnsi="Arial" w:cs="Arial"/>
          <w:sz w:val="22"/>
          <w:szCs w:val="22"/>
        </w:rPr>
        <w:t>00</w:t>
      </w:r>
      <w:r w:rsidR="00931845" w:rsidRPr="004B7C49">
        <w:rPr>
          <w:rFonts w:ascii="Arial" w:hAnsi="Arial" w:cs="Arial"/>
          <w:sz w:val="22"/>
          <w:szCs w:val="22"/>
        </w:rPr>
        <w:t xml:space="preserve">% to </w:t>
      </w:r>
      <w:r w:rsidR="00EB7EE3" w:rsidRPr="004B7C49">
        <w:rPr>
          <w:rFonts w:ascii="Arial" w:hAnsi="Arial" w:cs="Arial"/>
          <w:sz w:val="22"/>
          <w:szCs w:val="22"/>
        </w:rPr>
        <w:t>10</w:t>
      </w:r>
      <w:r w:rsidR="00931845" w:rsidRPr="004B7C49">
        <w:rPr>
          <w:rFonts w:ascii="Arial" w:hAnsi="Arial" w:cs="Arial"/>
          <w:sz w:val="22"/>
          <w:szCs w:val="22"/>
        </w:rPr>
        <w:t>.0</w:t>
      </w:r>
      <w:r w:rsidR="00EB7EE3" w:rsidRPr="004B7C49">
        <w:rPr>
          <w:rFonts w:ascii="Arial" w:hAnsi="Arial" w:cs="Arial"/>
          <w:sz w:val="22"/>
          <w:szCs w:val="22"/>
        </w:rPr>
        <w:t>0</w:t>
      </w:r>
      <w:r w:rsidR="00931845" w:rsidRPr="004B7C49">
        <w:rPr>
          <w:rFonts w:ascii="Arial" w:hAnsi="Arial" w:cs="Arial"/>
          <w:sz w:val="22"/>
          <w:szCs w:val="22"/>
        </w:rPr>
        <w:t>% per annum</w:t>
      </w:r>
      <w:r w:rsidR="00B80728" w:rsidRPr="004B7C49">
        <w:rPr>
          <w:rFonts w:ascii="Arial" w:hAnsi="Arial" w:cs="Arial"/>
          <w:sz w:val="22"/>
          <w:szCs w:val="22"/>
        </w:rPr>
        <w:t>)</w:t>
      </w:r>
      <w:r w:rsidRPr="004B7C49">
        <w:rPr>
          <w:rFonts w:ascii="Arial" w:hAnsi="Arial" w:cs="Arial"/>
          <w:sz w:val="22"/>
          <w:szCs w:val="22"/>
        </w:rPr>
        <w:t xml:space="preserve">. </w:t>
      </w:r>
      <w:r w:rsidR="005F18C7" w:rsidRPr="004B7C49">
        <w:rPr>
          <w:rFonts w:ascii="Arial" w:hAnsi="Arial" w:cs="Arial"/>
          <w:sz w:val="22"/>
          <w:szCs w:val="22"/>
        </w:rPr>
        <w:t>These short-term loans of a subsidiary are secured by the pledge of inventories</w:t>
      </w:r>
      <w:r w:rsidR="00B069B9">
        <w:rPr>
          <w:rFonts w:ascii="Arial" w:hAnsi="Arial" w:cs="Browallia New"/>
          <w:sz w:val="22"/>
          <w:szCs w:val="28"/>
          <w:lang w:val="en-US"/>
        </w:rPr>
        <w:t xml:space="preserve">, the mortgage of land, buildings and machines. The short-term credit facilities of a subsidiary </w:t>
      </w:r>
      <w:proofErr w:type="gramStart"/>
      <w:r w:rsidR="00B069B9">
        <w:rPr>
          <w:rFonts w:ascii="Arial" w:hAnsi="Arial" w:cs="Browallia New"/>
          <w:sz w:val="22"/>
          <w:szCs w:val="28"/>
          <w:lang w:val="en-US"/>
        </w:rPr>
        <w:t>is</w:t>
      </w:r>
      <w:proofErr w:type="gramEnd"/>
      <w:r w:rsidR="00B069B9">
        <w:rPr>
          <w:rFonts w:ascii="Arial" w:hAnsi="Arial" w:cs="Browallia New"/>
          <w:sz w:val="22"/>
          <w:szCs w:val="28"/>
          <w:lang w:val="en-US"/>
        </w:rPr>
        <w:t xml:space="preserve"> guaranteed by another subsidiary,</w:t>
      </w:r>
      <w:r w:rsidR="005F18C7" w:rsidRPr="004B7C49">
        <w:rPr>
          <w:rFonts w:ascii="Arial" w:hAnsi="Arial" w:cs="Arial"/>
          <w:sz w:val="22"/>
          <w:szCs w:val="22"/>
        </w:rPr>
        <w:t xml:space="preserve"> and jointed collateral with the short-term loans under the terms and condition in the Credit Facilities Agreement.</w:t>
      </w:r>
    </w:p>
    <w:p w14:paraId="193E59CA" w14:textId="25594516" w:rsidR="00A94FFB" w:rsidRPr="004B7C49" w:rsidRDefault="0020182E" w:rsidP="00E60AFB">
      <w:pPr>
        <w:pStyle w:val="Heading2"/>
        <w:spacing w:before="120" w:after="120" w:line="380" w:lineRule="exact"/>
        <w:ind w:left="540" w:hanging="540"/>
        <w:rPr>
          <w:rFonts w:ascii="Arial" w:hAnsi="Arial" w:cs="Arial"/>
          <w:i w:val="0"/>
          <w:iCs w:val="0"/>
          <w:sz w:val="22"/>
          <w:lang w:val="en-US"/>
        </w:rPr>
      </w:pPr>
      <w:r w:rsidRPr="004B7C49">
        <w:rPr>
          <w:rFonts w:ascii="Arial" w:hAnsi="Arial" w:cs="Arial"/>
          <w:i w:val="0"/>
          <w:iCs w:val="0"/>
          <w:sz w:val="22"/>
          <w:szCs w:val="22"/>
        </w:rPr>
        <w:t>2</w:t>
      </w:r>
      <w:r w:rsidR="00943432" w:rsidRPr="004B7C49">
        <w:rPr>
          <w:rFonts w:ascii="Arial" w:hAnsi="Arial" w:cs="Arial"/>
          <w:i w:val="0"/>
          <w:iCs w:val="0"/>
          <w:sz w:val="22"/>
          <w:szCs w:val="22"/>
        </w:rPr>
        <w:t>1</w:t>
      </w:r>
      <w:r w:rsidRPr="004B7C49">
        <w:rPr>
          <w:rFonts w:ascii="Arial" w:hAnsi="Arial" w:cs="Arial"/>
          <w:i w:val="0"/>
          <w:iCs w:val="0"/>
          <w:sz w:val="22"/>
          <w:szCs w:val="22"/>
        </w:rPr>
        <w:t>.</w:t>
      </w:r>
      <w:r w:rsidR="00A94FFB" w:rsidRPr="004B7C49">
        <w:rPr>
          <w:rFonts w:ascii="Arial" w:hAnsi="Arial" w:cs="Arial"/>
          <w:i w:val="0"/>
          <w:iCs w:val="0"/>
          <w:sz w:val="22"/>
          <w:szCs w:val="22"/>
        </w:rPr>
        <w:tab/>
        <w:t>Trade payable</w:t>
      </w:r>
      <w:r w:rsidR="00A81019" w:rsidRPr="004B7C49">
        <w:rPr>
          <w:rFonts w:ascii="Arial" w:hAnsi="Arial" w:cs="Arial"/>
          <w:i w:val="0"/>
          <w:iCs w:val="0"/>
          <w:sz w:val="22"/>
          <w:lang w:val="en-US"/>
        </w:rPr>
        <w:t>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E72993" w:rsidRPr="004B7C49" w14:paraId="5ECD4EA1" w14:textId="77777777" w:rsidTr="001B7348">
        <w:tc>
          <w:tcPr>
            <w:tcW w:w="9180" w:type="dxa"/>
            <w:gridSpan w:val="5"/>
          </w:tcPr>
          <w:p w14:paraId="59098F5A" w14:textId="77777777" w:rsidR="00E72993" w:rsidRPr="004B7C49" w:rsidRDefault="00E72993" w:rsidP="00E60AFB">
            <w:pPr>
              <w:tabs>
                <w:tab w:val="left" w:pos="360"/>
                <w:tab w:val="left" w:pos="720"/>
                <w:tab w:val="left" w:pos="2160"/>
                <w:tab w:val="right" w:pos="7200"/>
                <w:tab w:val="right" w:pos="8540"/>
              </w:tabs>
              <w:spacing w:line="380" w:lineRule="exact"/>
              <w:jc w:val="right"/>
              <w:rPr>
                <w:rFonts w:ascii="Arial" w:hAnsi="Arial" w:cs="Arial"/>
                <w:sz w:val="22"/>
                <w:szCs w:val="22"/>
              </w:rPr>
            </w:pPr>
            <w:r w:rsidRPr="004B7C49">
              <w:rPr>
                <w:rFonts w:ascii="Arial" w:hAnsi="Arial" w:cs="Arial"/>
                <w:spacing w:val="-4"/>
                <w:sz w:val="22"/>
                <w:szCs w:val="22"/>
              </w:rPr>
              <w:t>(Unit: Million Baht)</w:t>
            </w:r>
          </w:p>
        </w:tc>
      </w:tr>
      <w:tr w:rsidR="00E72993" w:rsidRPr="004B7C49" w14:paraId="2EDCABA3" w14:textId="77777777" w:rsidTr="001B7348">
        <w:tc>
          <w:tcPr>
            <w:tcW w:w="4410" w:type="dxa"/>
          </w:tcPr>
          <w:p w14:paraId="054E55A7" w14:textId="77777777" w:rsidR="00E72993" w:rsidRPr="004B7C49" w:rsidRDefault="00E72993" w:rsidP="00E60AFB">
            <w:pPr>
              <w:tabs>
                <w:tab w:val="left" w:pos="1440"/>
              </w:tabs>
              <w:spacing w:line="380" w:lineRule="exact"/>
              <w:jc w:val="thaiDistribute"/>
              <w:rPr>
                <w:rFonts w:ascii="Arial" w:hAnsi="Arial" w:cs="Arial"/>
                <w:spacing w:val="-4"/>
                <w:sz w:val="22"/>
                <w:szCs w:val="22"/>
              </w:rPr>
            </w:pPr>
          </w:p>
        </w:tc>
        <w:tc>
          <w:tcPr>
            <w:tcW w:w="2385" w:type="dxa"/>
            <w:gridSpan w:val="2"/>
            <w:vAlign w:val="bottom"/>
          </w:tcPr>
          <w:p w14:paraId="29388F02" w14:textId="77777777" w:rsidR="00E72993" w:rsidRPr="004B7C49" w:rsidRDefault="00E72993" w:rsidP="00E60AFB">
            <w:pPr>
              <w:pBdr>
                <w:bottom w:val="single" w:sz="6" w:space="1" w:color="auto"/>
              </w:pBdr>
              <w:spacing w:line="380" w:lineRule="exact"/>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85" w:type="dxa"/>
            <w:gridSpan w:val="2"/>
            <w:vAlign w:val="bottom"/>
          </w:tcPr>
          <w:p w14:paraId="79D30110" w14:textId="77777777" w:rsidR="00E72993" w:rsidRPr="004B7C49" w:rsidRDefault="00E72993" w:rsidP="00E60AFB">
            <w:pPr>
              <w:pBdr>
                <w:bottom w:val="single" w:sz="6" w:space="1" w:color="auto"/>
              </w:pBdr>
              <w:spacing w:line="38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E72993" w:rsidRPr="004B7C49" w14:paraId="6605665A" w14:textId="77777777" w:rsidTr="001B7348">
        <w:tc>
          <w:tcPr>
            <w:tcW w:w="4410" w:type="dxa"/>
          </w:tcPr>
          <w:p w14:paraId="62B16A8C" w14:textId="77777777" w:rsidR="00E72993" w:rsidRPr="004B7C49" w:rsidRDefault="00E72993" w:rsidP="00E60AFB">
            <w:pPr>
              <w:tabs>
                <w:tab w:val="left" w:pos="1440"/>
              </w:tabs>
              <w:spacing w:line="380" w:lineRule="exact"/>
              <w:jc w:val="thaiDistribute"/>
              <w:rPr>
                <w:rFonts w:ascii="Arial" w:hAnsi="Arial" w:cs="Arial"/>
                <w:spacing w:val="-4"/>
                <w:sz w:val="22"/>
                <w:szCs w:val="22"/>
              </w:rPr>
            </w:pPr>
          </w:p>
        </w:tc>
        <w:tc>
          <w:tcPr>
            <w:tcW w:w="1192" w:type="dxa"/>
          </w:tcPr>
          <w:p w14:paraId="4B5170FF" w14:textId="03D6A985" w:rsidR="00E72993" w:rsidRPr="004B7C49" w:rsidRDefault="00184E67"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0E68D54F" w14:textId="57CA4357" w:rsidR="00E72993"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c>
          <w:tcPr>
            <w:tcW w:w="1192" w:type="dxa"/>
          </w:tcPr>
          <w:p w14:paraId="66CBF60A" w14:textId="606FAB9E" w:rsidR="00E72993" w:rsidRPr="004B7C49" w:rsidRDefault="00184E67"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39AABC45" w14:textId="0B0107A1" w:rsidR="00E72993"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r>
      <w:tr w:rsidR="00995C76" w:rsidRPr="004B7C49" w14:paraId="784F0B4F" w14:textId="77777777" w:rsidTr="00BF5594">
        <w:tc>
          <w:tcPr>
            <w:tcW w:w="4410" w:type="dxa"/>
          </w:tcPr>
          <w:p w14:paraId="0D932B18" w14:textId="2DFEA2CC" w:rsidR="00995C76" w:rsidRPr="004B7C49" w:rsidRDefault="00995C76" w:rsidP="00E60AFB">
            <w:pPr>
              <w:spacing w:line="380" w:lineRule="exact"/>
              <w:ind w:left="312" w:right="-43" w:hanging="312"/>
              <w:jc w:val="left"/>
              <w:rPr>
                <w:rFonts w:ascii="Arial" w:hAnsi="Arial" w:cs="Arial"/>
                <w:b/>
                <w:bCs/>
                <w:sz w:val="22"/>
                <w:szCs w:val="22"/>
                <w:cs/>
              </w:rPr>
            </w:pPr>
            <w:r w:rsidRPr="004B7C49">
              <w:rPr>
                <w:rFonts w:ascii="Arial" w:hAnsi="Arial" w:cs="Arial"/>
                <w:sz w:val="22"/>
                <w:szCs w:val="22"/>
              </w:rPr>
              <w:t>Related parties</w:t>
            </w:r>
            <w:r w:rsidRPr="004B7C49">
              <w:rPr>
                <w:rFonts w:ascii="Arial" w:hAnsi="Arial" w:cs="Arial"/>
                <w:sz w:val="22"/>
                <w:szCs w:val="22"/>
                <w:lang w:val="en-US"/>
              </w:rPr>
              <w:t xml:space="preserve"> (Note 6)</w:t>
            </w:r>
          </w:p>
        </w:tc>
        <w:tc>
          <w:tcPr>
            <w:tcW w:w="1192" w:type="dxa"/>
            <w:shd w:val="clear" w:color="auto" w:fill="auto"/>
            <w:vAlign w:val="center"/>
          </w:tcPr>
          <w:p w14:paraId="61E8F276" w14:textId="66BDBCE3" w:rsidR="00995C76" w:rsidRPr="004B7C49" w:rsidRDefault="00B53C67"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50,306</w:t>
            </w:r>
          </w:p>
        </w:tc>
        <w:tc>
          <w:tcPr>
            <w:tcW w:w="1193" w:type="dxa"/>
            <w:shd w:val="clear" w:color="auto" w:fill="auto"/>
            <w:vAlign w:val="center"/>
          </w:tcPr>
          <w:p w14:paraId="40AA824B" w14:textId="5D43D5AB"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48,786</w:t>
            </w:r>
          </w:p>
        </w:tc>
        <w:tc>
          <w:tcPr>
            <w:tcW w:w="1192" w:type="dxa"/>
            <w:shd w:val="clear" w:color="auto" w:fill="auto"/>
            <w:vAlign w:val="center"/>
          </w:tcPr>
          <w:p w14:paraId="68554086" w14:textId="6E165656" w:rsidR="00995C76" w:rsidRPr="004B7C49" w:rsidRDefault="00B53C67"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54,041</w:t>
            </w:r>
          </w:p>
        </w:tc>
        <w:tc>
          <w:tcPr>
            <w:tcW w:w="1193" w:type="dxa"/>
            <w:vAlign w:val="center"/>
          </w:tcPr>
          <w:p w14:paraId="2999473F" w14:textId="74166643"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53,330</w:t>
            </w:r>
          </w:p>
        </w:tc>
      </w:tr>
      <w:tr w:rsidR="00995C76" w:rsidRPr="004B7C49" w14:paraId="6131C94F" w14:textId="77777777" w:rsidTr="00BF5594">
        <w:tc>
          <w:tcPr>
            <w:tcW w:w="4410" w:type="dxa"/>
          </w:tcPr>
          <w:p w14:paraId="0B71C439" w14:textId="1CB828BB" w:rsidR="00995C76" w:rsidRPr="004B7C49" w:rsidRDefault="00995C76" w:rsidP="00E60AFB">
            <w:pPr>
              <w:spacing w:line="380" w:lineRule="exact"/>
              <w:ind w:left="222" w:right="-43" w:hanging="222"/>
              <w:jc w:val="left"/>
              <w:rPr>
                <w:rFonts w:ascii="Arial" w:hAnsi="Arial" w:cs="Arial"/>
                <w:sz w:val="22"/>
                <w:szCs w:val="22"/>
                <w:cs/>
              </w:rPr>
            </w:pPr>
            <w:r w:rsidRPr="004B7C49">
              <w:rPr>
                <w:rFonts w:ascii="Arial" w:hAnsi="Arial" w:cs="Arial"/>
                <w:sz w:val="22"/>
                <w:szCs w:val="22"/>
              </w:rPr>
              <w:t>Other parties</w:t>
            </w:r>
          </w:p>
        </w:tc>
        <w:tc>
          <w:tcPr>
            <w:tcW w:w="1192" w:type="dxa"/>
            <w:shd w:val="clear" w:color="auto" w:fill="auto"/>
            <w:vAlign w:val="center"/>
          </w:tcPr>
          <w:p w14:paraId="26816F30" w14:textId="688D12D6" w:rsidR="00995C76" w:rsidRPr="004B7C49" w:rsidRDefault="00B53C67" w:rsidP="00E60AFB">
            <w:pPr>
              <w:pBdr>
                <w:bottom w:val="single" w:sz="4" w:space="1" w:color="auto"/>
              </w:pBdr>
              <w:tabs>
                <w:tab w:val="decimal" w:pos="885"/>
              </w:tabs>
              <w:spacing w:line="380" w:lineRule="exact"/>
              <w:rPr>
                <w:rFonts w:ascii="Arial" w:hAnsi="Arial" w:cs="Arial"/>
                <w:spacing w:val="-4"/>
                <w:sz w:val="22"/>
                <w:szCs w:val="22"/>
                <w:cs/>
              </w:rPr>
            </w:pPr>
            <w:r w:rsidRPr="004B7C49">
              <w:rPr>
                <w:rFonts w:ascii="Arial" w:hAnsi="Arial" w:cs="Arial"/>
                <w:spacing w:val="-4"/>
                <w:sz w:val="22"/>
                <w:szCs w:val="22"/>
              </w:rPr>
              <w:t>1,273</w:t>
            </w:r>
          </w:p>
        </w:tc>
        <w:tc>
          <w:tcPr>
            <w:tcW w:w="1193" w:type="dxa"/>
            <w:shd w:val="clear" w:color="auto" w:fill="auto"/>
            <w:vAlign w:val="center"/>
          </w:tcPr>
          <w:p w14:paraId="4E934BEB" w14:textId="1A5E0AC2" w:rsidR="00995C76" w:rsidRPr="004B7C49" w:rsidRDefault="00995C76"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1,398</w:t>
            </w:r>
          </w:p>
        </w:tc>
        <w:tc>
          <w:tcPr>
            <w:tcW w:w="1192" w:type="dxa"/>
            <w:shd w:val="clear" w:color="auto" w:fill="auto"/>
            <w:vAlign w:val="center"/>
          </w:tcPr>
          <w:p w14:paraId="03D45B27" w14:textId="128CB8BF" w:rsidR="00995C76" w:rsidRPr="004B7C49" w:rsidRDefault="00B53C67"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984</w:t>
            </w:r>
          </w:p>
        </w:tc>
        <w:tc>
          <w:tcPr>
            <w:tcW w:w="1193" w:type="dxa"/>
            <w:vAlign w:val="center"/>
          </w:tcPr>
          <w:p w14:paraId="04B9A669" w14:textId="2B2E12E6" w:rsidR="00995C76" w:rsidRPr="004B7C49" w:rsidRDefault="00995C76"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1,165</w:t>
            </w:r>
          </w:p>
        </w:tc>
      </w:tr>
      <w:tr w:rsidR="00995C76" w:rsidRPr="004B7C49" w14:paraId="4BFFD505" w14:textId="77777777" w:rsidTr="00BF5594">
        <w:tc>
          <w:tcPr>
            <w:tcW w:w="4410" w:type="dxa"/>
          </w:tcPr>
          <w:p w14:paraId="4E04BA42" w14:textId="5FFF3F62" w:rsidR="00995C76" w:rsidRPr="004B7C49" w:rsidRDefault="00995C76" w:rsidP="00E60AFB">
            <w:pPr>
              <w:spacing w:line="380" w:lineRule="exact"/>
              <w:ind w:left="222" w:right="-43" w:hanging="222"/>
              <w:jc w:val="left"/>
              <w:rPr>
                <w:rFonts w:ascii="Arial" w:hAnsi="Arial" w:cs="Arial"/>
                <w:b/>
                <w:bCs/>
                <w:sz w:val="22"/>
                <w:szCs w:val="22"/>
                <w:cs/>
              </w:rPr>
            </w:pPr>
            <w:r w:rsidRPr="004B7C49">
              <w:rPr>
                <w:rFonts w:ascii="Arial" w:hAnsi="Arial" w:cs="Arial"/>
                <w:sz w:val="22"/>
                <w:szCs w:val="22"/>
              </w:rPr>
              <w:t>Total</w:t>
            </w:r>
          </w:p>
        </w:tc>
        <w:tc>
          <w:tcPr>
            <w:tcW w:w="1192" w:type="dxa"/>
            <w:shd w:val="clear" w:color="auto" w:fill="auto"/>
            <w:vAlign w:val="center"/>
          </w:tcPr>
          <w:p w14:paraId="266A58A9" w14:textId="6DDA20E9" w:rsidR="00995C76" w:rsidRPr="004B7C49" w:rsidRDefault="00B53C67"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51,579</w:t>
            </w:r>
          </w:p>
        </w:tc>
        <w:tc>
          <w:tcPr>
            <w:tcW w:w="1193" w:type="dxa"/>
            <w:shd w:val="clear" w:color="auto" w:fill="auto"/>
            <w:vAlign w:val="center"/>
          </w:tcPr>
          <w:p w14:paraId="58D80756" w14:textId="2197C97D" w:rsidR="00995C76" w:rsidRPr="004B7C49" w:rsidRDefault="00995C76"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50,184</w:t>
            </w:r>
          </w:p>
        </w:tc>
        <w:tc>
          <w:tcPr>
            <w:tcW w:w="1192" w:type="dxa"/>
            <w:shd w:val="clear" w:color="auto" w:fill="auto"/>
            <w:vAlign w:val="center"/>
          </w:tcPr>
          <w:p w14:paraId="729E5411" w14:textId="4A622445" w:rsidR="00995C76" w:rsidRPr="004B7C49" w:rsidRDefault="00B53C67"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55,025</w:t>
            </w:r>
          </w:p>
        </w:tc>
        <w:tc>
          <w:tcPr>
            <w:tcW w:w="1193" w:type="dxa"/>
            <w:vAlign w:val="center"/>
          </w:tcPr>
          <w:p w14:paraId="3F0C0A9C" w14:textId="1D8B8C1D" w:rsidR="00995C76" w:rsidRPr="004B7C49" w:rsidRDefault="00995C76"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54,495</w:t>
            </w:r>
          </w:p>
        </w:tc>
      </w:tr>
    </w:tbl>
    <w:p w14:paraId="6266B789" w14:textId="77777777" w:rsidR="00D95B1C" w:rsidRPr="004B7C49" w:rsidRDefault="00D95B1C" w:rsidP="00E60AFB">
      <w:pPr>
        <w:pStyle w:val="Heading2"/>
        <w:spacing w:before="120" w:after="120" w:line="380" w:lineRule="exact"/>
        <w:ind w:left="540" w:hanging="540"/>
        <w:rPr>
          <w:rFonts w:ascii="Arial" w:hAnsi="Arial" w:cs="Arial"/>
          <w:i w:val="0"/>
          <w:iCs w:val="0"/>
          <w:sz w:val="22"/>
          <w:szCs w:val="22"/>
        </w:rPr>
      </w:pPr>
    </w:p>
    <w:p w14:paraId="0EF7757B" w14:textId="77777777" w:rsidR="00D95B1C" w:rsidRPr="004B7C49" w:rsidRDefault="00D95B1C">
      <w:pPr>
        <w:spacing w:after="160" w:line="259" w:lineRule="auto"/>
        <w:jc w:val="left"/>
        <w:rPr>
          <w:rFonts w:ascii="Arial" w:hAnsi="Arial" w:cs="Arial"/>
          <w:b/>
          <w:bCs/>
          <w:sz w:val="22"/>
          <w:szCs w:val="22"/>
        </w:rPr>
      </w:pPr>
      <w:r w:rsidRPr="004B7C49">
        <w:rPr>
          <w:rFonts w:ascii="Arial" w:hAnsi="Arial" w:cs="Arial"/>
          <w:i/>
          <w:iCs/>
          <w:sz w:val="22"/>
          <w:szCs w:val="22"/>
        </w:rPr>
        <w:br w:type="page"/>
      </w:r>
    </w:p>
    <w:p w14:paraId="6974A43F" w14:textId="199BF44A" w:rsidR="00E72993" w:rsidRPr="004B7C49" w:rsidRDefault="00A94FFB" w:rsidP="00E60AFB">
      <w:pPr>
        <w:pStyle w:val="Heading2"/>
        <w:spacing w:before="120" w:after="120" w:line="380" w:lineRule="exact"/>
        <w:ind w:left="540" w:hanging="540"/>
        <w:rPr>
          <w:rFonts w:ascii="Arial" w:hAnsi="Arial" w:cs="Arial"/>
          <w:i w:val="0"/>
          <w:iCs w:val="0"/>
          <w:sz w:val="22"/>
          <w:szCs w:val="22"/>
        </w:rPr>
      </w:pPr>
      <w:r w:rsidRPr="004B7C49">
        <w:rPr>
          <w:rFonts w:ascii="Arial" w:hAnsi="Arial" w:cs="Arial"/>
          <w:i w:val="0"/>
          <w:iCs w:val="0"/>
          <w:sz w:val="22"/>
          <w:szCs w:val="22"/>
        </w:rPr>
        <w:lastRenderedPageBreak/>
        <w:t>2</w:t>
      </w:r>
      <w:r w:rsidR="00943432" w:rsidRPr="004B7C49">
        <w:rPr>
          <w:rFonts w:ascii="Arial" w:hAnsi="Arial" w:cs="Arial"/>
          <w:i w:val="0"/>
          <w:iCs w:val="0"/>
          <w:sz w:val="22"/>
          <w:szCs w:val="22"/>
        </w:rPr>
        <w:t>2</w:t>
      </w:r>
      <w:r w:rsidR="003032FE" w:rsidRPr="004B7C49">
        <w:rPr>
          <w:rFonts w:ascii="Arial" w:hAnsi="Arial" w:cs="Arial"/>
          <w:i w:val="0"/>
          <w:iCs w:val="0"/>
          <w:sz w:val="22"/>
          <w:szCs w:val="22"/>
        </w:rPr>
        <w:t>.</w:t>
      </w:r>
      <w:r w:rsidRPr="004B7C49">
        <w:rPr>
          <w:rFonts w:ascii="Arial" w:hAnsi="Arial" w:cs="Arial"/>
          <w:i w:val="0"/>
          <w:iCs w:val="0"/>
          <w:sz w:val="22"/>
          <w:szCs w:val="22"/>
        </w:rPr>
        <w:tab/>
        <w:t>Other payables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E72993" w:rsidRPr="004B7C49" w14:paraId="14780E46" w14:textId="77777777" w:rsidTr="001B7348">
        <w:tc>
          <w:tcPr>
            <w:tcW w:w="9180" w:type="dxa"/>
            <w:gridSpan w:val="5"/>
          </w:tcPr>
          <w:p w14:paraId="29BEB6D0" w14:textId="77777777" w:rsidR="00E72993" w:rsidRPr="004B7C49" w:rsidRDefault="00E72993" w:rsidP="00E60AFB">
            <w:pPr>
              <w:tabs>
                <w:tab w:val="left" w:pos="360"/>
                <w:tab w:val="left" w:pos="720"/>
                <w:tab w:val="left" w:pos="2160"/>
                <w:tab w:val="right" w:pos="7200"/>
                <w:tab w:val="right" w:pos="8540"/>
              </w:tabs>
              <w:spacing w:line="380" w:lineRule="exact"/>
              <w:jc w:val="right"/>
              <w:rPr>
                <w:rFonts w:ascii="Arial" w:hAnsi="Arial" w:cs="Arial"/>
                <w:sz w:val="22"/>
                <w:szCs w:val="22"/>
              </w:rPr>
            </w:pPr>
            <w:r w:rsidRPr="004B7C49">
              <w:rPr>
                <w:rFonts w:ascii="Arial" w:hAnsi="Arial" w:cs="Arial"/>
                <w:spacing w:val="-4"/>
                <w:sz w:val="22"/>
                <w:szCs w:val="22"/>
              </w:rPr>
              <w:t>(Unit: Million Baht)</w:t>
            </w:r>
          </w:p>
        </w:tc>
      </w:tr>
      <w:tr w:rsidR="00E72993" w:rsidRPr="004B7C49" w14:paraId="27DA68BC" w14:textId="77777777" w:rsidTr="001B7348">
        <w:tc>
          <w:tcPr>
            <w:tcW w:w="4410" w:type="dxa"/>
          </w:tcPr>
          <w:p w14:paraId="5CC85C8F" w14:textId="77777777" w:rsidR="00E72993" w:rsidRPr="004B7C49" w:rsidRDefault="00E72993" w:rsidP="00E60AFB">
            <w:pPr>
              <w:tabs>
                <w:tab w:val="left" w:pos="1440"/>
              </w:tabs>
              <w:spacing w:line="380" w:lineRule="exact"/>
              <w:jc w:val="thaiDistribute"/>
              <w:rPr>
                <w:rFonts w:ascii="Arial" w:hAnsi="Arial" w:cs="Arial"/>
                <w:spacing w:val="-4"/>
                <w:sz w:val="22"/>
                <w:szCs w:val="22"/>
              </w:rPr>
            </w:pPr>
          </w:p>
        </w:tc>
        <w:tc>
          <w:tcPr>
            <w:tcW w:w="2385" w:type="dxa"/>
            <w:gridSpan w:val="2"/>
            <w:vAlign w:val="bottom"/>
          </w:tcPr>
          <w:p w14:paraId="0D93BE95" w14:textId="77777777" w:rsidR="00E72993" w:rsidRPr="004B7C49" w:rsidRDefault="00E72993" w:rsidP="00E60AFB">
            <w:pPr>
              <w:pBdr>
                <w:bottom w:val="single" w:sz="6" w:space="1" w:color="auto"/>
              </w:pBdr>
              <w:spacing w:line="380" w:lineRule="exact"/>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85" w:type="dxa"/>
            <w:gridSpan w:val="2"/>
            <w:vAlign w:val="bottom"/>
          </w:tcPr>
          <w:p w14:paraId="78030B6E" w14:textId="77777777" w:rsidR="00E72993" w:rsidRPr="004B7C49" w:rsidRDefault="00E72993" w:rsidP="00E60AFB">
            <w:pPr>
              <w:pBdr>
                <w:bottom w:val="single" w:sz="6" w:space="1" w:color="auto"/>
              </w:pBdr>
              <w:spacing w:line="38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E72993" w:rsidRPr="004B7C49" w14:paraId="2ABB4A7A" w14:textId="77777777" w:rsidTr="001B7348">
        <w:tc>
          <w:tcPr>
            <w:tcW w:w="4410" w:type="dxa"/>
          </w:tcPr>
          <w:p w14:paraId="00F0ABD3" w14:textId="77777777" w:rsidR="00E72993" w:rsidRPr="004B7C49" w:rsidRDefault="00E72993" w:rsidP="00E60AFB">
            <w:pPr>
              <w:tabs>
                <w:tab w:val="left" w:pos="1440"/>
              </w:tabs>
              <w:spacing w:line="380" w:lineRule="exact"/>
              <w:jc w:val="thaiDistribute"/>
              <w:rPr>
                <w:rFonts w:ascii="Arial" w:hAnsi="Arial" w:cs="Arial"/>
                <w:spacing w:val="-4"/>
                <w:sz w:val="22"/>
                <w:szCs w:val="22"/>
              </w:rPr>
            </w:pPr>
          </w:p>
        </w:tc>
        <w:tc>
          <w:tcPr>
            <w:tcW w:w="1192" w:type="dxa"/>
          </w:tcPr>
          <w:p w14:paraId="2BFC619F" w14:textId="258CF314" w:rsidR="00E72993" w:rsidRPr="004B7C49" w:rsidRDefault="00184E67"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0C39CB6F" w14:textId="10A9BB34" w:rsidR="00E72993"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c>
          <w:tcPr>
            <w:tcW w:w="1192" w:type="dxa"/>
          </w:tcPr>
          <w:p w14:paraId="203E28EC" w14:textId="1F2C3F3D" w:rsidR="00E72993" w:rsidRPr="004B7C49" w:rsidRDefault="00184E67"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93" w:type="dxa"/>
          </w:tcPr>
          <w:p w14:paraId="0BB49B6D" w14:textId="66F510E9" w:rsidR="00E72993"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r>
      <w:tr w:rsidR="00995C76" w:rsidRPr="004B7C49" w14:paraId="73FCFE2A" w14:textId="77777777" w:rsidTr="00F76B28">
        <w:tc>
          <w:tcPr>
            <w:tcW w:w="4410" w:type="dxa"/>
          </w:tcPr>
          <w:p w14:paraId="6E24EA0B" w14:textId="503C3E81" w:rsidR="00995C76" w:rsidRPr="004B7C49" w:rsidRDefault="00995C76" w:rsidP="00E60AFB">
            <w:pPr>
              <w:spacing w:line="380" w:lineRule="exact"/>
              <w:ind w:left="312" w:right="-43" w:hanging="312"/>
              <w:jc w:val="left"/>
              <w:rPr>
                <w:rFonts w:ascii="Arial" w:hAnsi="Arial" w:cs="Arial"/>
                <w:b/>
                <w:bCs/>
                <w:sz w:val="22"/>
                <w:szCs w:val="22"/>
                <w:cs/>
              </w:rPr>
            </w:pPr>
            <w:r w:rsidRPr="004B7C49">
              <w:rPr>
                <w:rFonts w:ascii="Arial" w:hAnsi="Arial" w:cs="Arial"/>
                <w:sz w:val="22"/>
                <w:szCs w:val="22"/>
              </w:rPr>
              <w:t>Other payables</w:t>
            </w:r>
          </w:p>
        </w:tc>
        <w:tc>
          <w:tcPr>
            <w:tcW w:w="1192" w:type="dxa"/>
            <w:shd w:val="clear" w:color="auto" w:fill="auto"/>
            <w:vAlign w:val="center"/>
          </w:tcPr>
          <w:p w14:paraId="1933A7A4" w14:textId="76033E22"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w:t>
            </w:r>
            <w:r w:rsidR="00051F20" w:rsidRPr="004B7C49">
              <w:rPr>
                <w:rFonts w:ascii="Arial" w:hAnsi="Arial" w:cs="Arial"/>
                <w:spacing w:val="-4"/>
                <w:sz w:val="22"/>
                <w:szCs w:val="22"/>
              </w:rPr>
              <w:t>289</w:t>
            </w:r>
          </w:p>
        </w:tc>
        <w:tc>
          <w:tcPr>
            <w:tcW w:w="1193" w:type="dxa"/>
            <w:shd w:val="clear" w:color="auto" w:fill="auto"/>
            <w:vAlign w:val="center"/>
          </w:tcPr>
          <w:p w14:paraId="6DB2EF34" w14:textId="5FEB9F8D"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1,717</w:t>
            </w:r>
          </w:p>
        </w:tc>
        <w:tc>
          <w:tcPr>
            <w:tcW w:w="1192" w:type="dxa"/>
            <w:shd w:val="clear" w:color="auto" w:fill="auto"/>
            <w:vAlign w:val="center"/>
          </w:tcPr>
          <w:p w14:paraId="048F99AD" w14:textId="47A71DD9"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1,190</w:t>
            </w:r>
          </w:p>
        </w:tc>
        <w:tc>
          <w:tcPr>
            <w:tcW w:w="1193" w:type="dxa"/>
            <w:vAlign w:val="center"/>
          </w:tcPr>
          <w:p w14:paraId="14073806" w14:textId="1E1C964A"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1,405</w:t>
            </w:r>
          </w:p>
        </w:tc>
      </w:tr>
      <w:tr w:rsidR="00995C76" w:rsidRPr="004B7C49" w14:paraId="38A5BAD2" w14:textId="77777777" w:rsidTr="00F76B28">
        <w:tc>
          <w:tcPr>
            <w:tcW w:w="4410" w:type="dxa"/>
          </w:tcPr>
          <w:p w14:paraId="2EB502B2" w14:textId="3236BC45" w:rsidR="00995C76" w:rsidRPr="004B7C49" w:rsidRDefault="00995C76" w:rsidP="00E60AFB">
            <w:pPr>
              <w:spacing w:line="380" w:lineRule="exact"/>
              <w:ind w:left="312" w:right="-43" w:hanging="312"/>
              <w:jc w:val="left"/>
              <w:rPr>
                <w:rFonts w:ascii="Arial" w:hAnsi="Arial" w:cs="Arial"/>
                <w:b/>
                <w:bCs/>
                <w:sz w:val="22"/>
                <w:szCs w:val="22"/>
                <w:cs/>
              </w:rPr>
            </w:pPr>
            <w:r w:rsidRPr="004B7C49">
              <w:rPr>
                <w:rFonts w:ascii="Arial" w:hAnsi="Arial" w:cs="Arial"/>
                <w:sz w:val="22"/>
                <w:szCs w:val="22"/>
              </w:rPr>
              <w:t>Accrued interest</w:t>
            </w:r>
          </w:p>
        </w:tc>
        <w:tc>
          <w:tcPr>
            <w:tcW w:w="1192" w:type="dxa"/>
            <w:shd w:val="clear" w:color="auto" w:fill="auto"/>
            <w:vAlign w:val="center"/>
          </w:tcPr>
          <w:p w14:paraId="7135431F" w14:textId="317EDA38"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1,031</w:t>
            </w:r>
          </w:p>
        </w:tc>
        <w:tc>
          <w:tcPr>
            <w:tcW w:w="1193" w:type="dxa"/>
            <w:shd w:val="clear" w:color="auto" w:fill="auto"/>
            <w:vAlign w:val="center"/>
          </w:tcPr>
          <w:p w14:paraId="235D0203" w14:textId="49BE5446"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1,187</w:t>
            </w:r>
          </w:p>
        </w:tc>
        <w:tc>
          <w:tcPr>
            <w:tcW w:w="1192" w:type="dxa"/>
            <w:shd w:val="clear" w:color="auto" w:fill="auto"/>
            <w:vAlign w:val="center"/>
          </w:tcPr>
          <w:p w14:paraId="4222E968" w14:textId="278B4D60"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1,107</w:t>
            </w:r>
          </w:p>
        </w:tc>
        <w:tc>
          <w:tcPr>
            <w:tcW w:w="1193" w:type="dxa"/>
            <w:vAlign w:val="center"/>
          </w:tcPr>
          <w:p w14:paraId="50611D16" w14:textId="6FA655A2"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1,260</w:t>
            </w:r>
          </w:p>
        </w:tc>
      </w:tr>
      <w:tr w:rsidR="00995C76" w:rsidRPr="004B7C49" w14:paraId="493F7C6E" w14:textId="77777777" w:rsidTr="00F76B28">
        <w:tc>
          <w:tcPr>
            <w:tcW w:w="4410" w:type="dxa"/>
          </w:tcPr>
          <w:p w14:paraId="70AE6AC8" w14:textId="78E181FF" w:rsidR="00995C76" w:rsidRPr="004B7C49" w:rsidRDefault="00995C76" w:rsidP="00E60AFB">
            <w:pPr>
              <w:spacing w:line="380" w:lineRule="exact"/>
              <w:ind w:left="312" w:right="-43" w:hanging="312"/>
              <w:jc w:val="left"/>
              <w:rPr>
                <w:rFonts w:ascii="Arial" w:hAnsi="Arial" w:cs="Arial"/>
                <w:b/>
                <w:bCs/>
                <w:sz w:val="22"/>
                <w:szCs w:val="22"/>
                <w:cs/>
              </w:rPr>
            </w:pPr>
            <w:r w:rsidRPr="004B7C49">
              <w:rPr>
                <w:rFonts w:ascii="Arial" w:hAnsi="Arial" w:cs="Arial"/>
                <w:sz w:val="22"/>
                <w:szCs w:val="22"/>
              </w:rPr>
              <w:t>Accrued operating expenses</w:t>
            </w:r>
          </w:p>
        </w:tc>
        <w:tc>
          <w:tcPr>
            <w:tcW w:w="1192" w:type="dxa"/>
            <w:shd w:val="clear" w:color="auto" w:fill="auto"/>
            <w:vAlign w:val="center"/>
          </w:tcPr>
          <w:p w14:paraId="6E43711E" w14:textId="7A10D724"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340</w:t>
            </w:r>
          </w:p>
        </w:tc>
        <w:tc>
          <w:tcPr>
            <w:tcW w:w="1193" w:type="dxa"/>
            <w:shd w:val="clear" w:color="auto" w:fill="auto"/>
            <w:vAlign w:val="center"/>
          </w:tcPr>
          <w:p w14:paraId="2C576C7C" w14:textId="5B30298D"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320</w:t>
            </w:r>
          </w:p>
        </w:tc>
        <w:tc>
          <w:tcPr>
            <w:tcW w:w="1192" w:type="dxa"/>
            <w:shd w:val="clear" w:color="auto" w:fill="auto"/>
            <w:vAlign w:val="center"/>
          </w:tcPr>
          <w:p w14:paraId="30E989C5" w14:textId="0DAE3D64"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151</w:t>
            </w:r>
          </w:p>
        </w:tc>
        <w:tc>
          <w:tcPr>
            <w:tcW w:w="1193" w:type="dxa"/>
            <w:vAlign w:val="center"/>
          </w:tcPr>
          <w:p w14:paraId="0A57114D" w14:textId="192FA1D2"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116</w:t>
            </w:r>
          </w:p>
        </w:tc>
      </w:tr>
      <w:tr w:rsidR="00995C76" w:rsidRPr="004B7C49" w14:paraId="12B029F4" w14:textId="77777777" w:rsidTr="00F76B28">
        <w:tc>
          <w:tcPr>
            <w:tcW w:w="4410" w:type="dxa"/>
          </w:tcPr>
          <w:p w14:paraId="72CEAA00" w14:textId="7E451928" w:rsidR="00995C76" w:rsidRPr="004B7C49" w:rsidRDefault="00995C76" w:rsidP="00E60AFB">
            <w:pPr>
              <w:spacing w:line="380" w:lineRule="exact"/>
              <w:ind w:left="312" w:right="-43" w:hanging="312"/>
              <w:jc w:val="left"/>
              <w:rPr>
                <w:rFonts w:ascii="Arial" w:hAnsi="Arial" w:cs="Arial"/>
                <w:b/>
                <w:bCs/>
                <w:sz w:val="22"/>
                <w:szCs w:val="22"/>
                <w:cs/>
              </w:rPr>
            </w:pPr>
            <w:r w:rsidRPr="004B7C49">
              <w:rPr>
                <w:rFonts w:ascii="Arial" w:hAnsi="Arial" w:cs="Arial"/>
                <w:sz w:val="22"/>
                <w:szCs w:val="22"/>
              </w:rPr>
              <w:t>Oil Fuel Fund payable</w:t>
            </w:r>
          </w:p>
        </w:tc>
        <w:tc>
          <w:tcPr>
            <w:tcW w:w="1192" w:type="dxa"/>
            <w:shd w:val="clear" w:color="auto" w:fill="auto"/>
            <w:vAlign w:val="center"/>
          </w:tcPr>
          <w:p w14:paraId="7D5CB10A" w14:textId="620A6C4F"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526</w:t>
            </w:r>
          </w:p>
        </w:tc>
        <w:tc>
          <w:tcPr>
            <w:tcW w:w="1193" w:type="dxa"/>
            <w:shd w:val="clear" w:color="auto" w:fill="auto"/>
            <w:vAlign w:val="center"/>
          </w:tcPr>
          <w:p w14:paraId="6800D453" w14:textId="535FC7B6"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156</w:t>
            </w:r>
          </w:p>
        </w:tc>
        <w:tc>
          <w:tcPr>
            <w:tcW w:w="1192" w:type="dxa"/>
            <w:shd w:val="clear" w:color="auto" w:fill="auto"/>
            <w:vAlign w:val="center"/>
          </w:tcPr>
          <w:p w14:paraId="02DE728F" w14:textId="49EEEBDB" w:rsidR="00995C76" w:rsidRPr="004B7C49" w:rsidRDefault="00B83F79"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526</w:t>
            </w:r>
          </w:p>
        </w:tc>
        <w:tc>
          <w:tcPr>
            <w:tcW w:w="1193" w:type="dxa"/>
            <w:vAlign w:val="center"/>
          </w:tcPr>
          <w:p w14:paraId="2ADD9BD6" w14:textId="4E8E0B2C" w:rsidR="00995C76" w:rsidRPr="004B7C49" w:rsidRDefault="00995C76"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156</w:t>
            </w:r>
          </w:p>
        </w:tc>
      </w:tr>
      <w:tr w:rsidR="00995C76" w:rsidRPr="004B7C49" w14:paraId="415432B0" w14:textId="77777777" w:rsidTr="00F76B28">
        <w:tc>
          <w:tcPr>
            <w:tcW w:w="4410" w:type="dxa"/>
          </w:tcPr>
          <w:p w14:paraId="4BAF961B" w14:textId="3BE307BF" w:rsidR="00995C76" w:rsidRPr="004B7C49" w:rsidRDefault="00995C76" w:rsidP="00E60AFB">
            <w:pPr>
              <w:spacing w:line="380" w:lineRule="exact"/>
              <w:ind w:left="222" w:right="-43" w:hanging="222"/>
              <w:jc w:val="left"/>
              <w:rPr>
                <w:rFonts w:ascii="Arial" w:hAnsi="Arial" w:cs="Arial"/>
                <w:sz w:val="22"/>
                <w:szCs w:val="22"/>
                <w:cs/>
              </w:rPr>
            </w:pPr>
            <w:r w:rsidRPr="004B7C49">
              <w:rPr>
                <w:rFonts w:ascii="Arial" w:hAnsi="Arial" w:cs="Arial"/>
                <w:sz w:val="22"/>
                <w:szCs w:val="22"/>
              </w:rPr>
              <w:t>Others</w:t>
            </w:r>
          </w:p>
        </w:tc>
        <w:tc>
          <w:tcPr>
            <w:tcW w:w="1192" w:type="dxa"/>
            <w:shd w:val="clear" w:color="auto" w:fill="auto"/>
            <w:vAlign w:val="center"/>
          </w:tcPr>
          <w:p w14:paraId="2A1E6599" w14:textId="2FF63A24" w:rsidR="00995C76" w:rsidRPr="004B7C49" w:rsidRDefault="00B83F79" w:rsidP="00E60AFB">
            <w:pPr>
              <w:pBdr>
                <w:bottom w:val="single" w:sz="4" w:space="1" w:color="auto"/>
              </w:pBdr>
              <w:tabs>
                <w:tab w:val="decimal" w:pos="885"/>
              </w:tabs>
              <w:spacing w:line="380" w:lineRule="exact"/>
              <w:rPr>
                <w:rFonts w:ascii="Arial" w:hAnsi="Arial" w:cs="Arial"/>
                <w:spacing w:val="-4"/>
                <w:sz w:val="22"/>
                <w:szCs w:val="22"/>
                <w:cs/>
              </w:rPr>
            </w:pPr>
            <w:r w:rsidRPr="004B7C49">
              <w:rPr>
                <w:rFonts w:ascii="Arial" w:hAnsi="Arial" w:cs="Arial"/>
                <w:spacing w:val="-4"/>
                <w:sz w:val="22"/>
                <w:szCs w:val="22"/>
              </w:rPr>
              <w:t>51</w:t>
            </w:r>
            <w:r w:rsidR="00C16030" w:rsidRPr="004B7C49">
              <w:rPr>
                <w:rFonts w:ascii="Arial" w:hAnsi="Arial" w:cs="Arial"/>
                <w:spacing w:val="-4"/>
                <w:sz w:val="22"/>
                <w:szCs w:val="22"/>
              </w:rPr>
              <w:t>2</w:t>
            </w:r>
          </w:p>
        </w:tc>
        <w:tc>
          <w:tcPr>
            <w:tcW w:w="1193" w:type="dxa"/>
            <w:shd w:val="clear" w:color="auto" w:fill="auto"/>
            <w:vAlign w:val="center"/>
          </w:tcPr>
          <w:p w14:paraId="6B2C659D" w14:textId="3A4F661C" w:rsidR="00995C76" w:rsidRPr="004B7C49" w:rsidRDefault="00995C76"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530</w:t>
            </w:r>
          </w:p>
        </w:tc>
        <w:tc>
          <w:tcPr>
            <w:tcW w:w="1192" w:type="dxa"/>
            <w:shd w:val="clear" w:color="auto" w:fill="auto"/>
            <w:vAlign w:val="center"/>
          </w:tcPr>
          <w:p w14:paraId="2143195F" w14:textId="3A8CA580" w:rsidR="00995C76" w:rsidRPr="004B7C49" w:rsidRDefault="00B83F79"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311</w:t>
            </w:r>
          </w:p>
        </w:tc>
        <w:tc>
          <w:tcPr>
            <w:tcW w:w="1193" w:type="dxa"/>
            <w:vAlign w:val="center"/>
          </w:tcPr>
          <w:p w14:paraId="26310331" w14:textId="14277ABB" w:rsidR="00995C76" w:rsidRPr="004B7C49" w:rsidRDefault="00995C76" w:rsidP="00E60AFB">
            <w:pPr>
              <w:pBdr>
                <w:bottom w:val="sing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281</w:t>
            </w:r>
          </w:p>
        </w:tc>
      </w:tr>
      <w:tr w:rsidR="00995C76" w:rsidRPr="004B7C49" w14:paraId="16877302" w14:textId="77777777" w:rsidTr="00F76B28">
        <w:tc>
          <w:tcPr>
            <w:tcW w:w="4410" w:type="dxa"/>
          </w:tcPr>
          <w:p w14:paraId="56295324" w14:textId="0FACF9BD" w:rsidR="00995C76" w:rsidRPr="004B7C49" w:rsidRDefault="00995C76" w:rsidP="00E60AFB">
            <w:pPr>
              <w:spacing w:line="380" w:lineRule="exact"/>
              <w:ind w:left="222" w:right="-43" w:hanging="222"/>
              <w:jc w:val="left"/>
              <w:rPr>
                <w:rFonts w:ascii="Arial" w:hAnsi="Arial" w:cs="Arial"/>
                <w:b/>
                <w:bCs/>
                <w:sz w:val="22"/>
                <w:szCs w:val="22"/>
                <w:cs/>
              </w:rPr>
            </w:pPr>
            <w:r w:rsidRPr="004B7C49">
              <w:rPr>
                <w:rFonts w:ascii="Arial" w:hAnsi="Arial" w:cs="Arial"/>
                <w:sz w:val="22"/>
                <w:szCs w:val="22"/>
              </w:rPr>
              <w:t>Total</w:t>
            </w:r>
          </w:p>
        </w:tc>
        <w:tc>
          <w:tcPr>
            <w:tcW w:w="1192" w:type="dxa"/>
            <w:shd w:val="clear" w:color="auto" w:fill="auto"/>
            <w:vAlign w:val="center"/>
          </w:tcPr>
          <w:p w14:paraId="0A6777AE" w14:textId="14214B3A" w:rsidR="00995C76" w:rsidRPr="004B7C49" w:rsidRDefault="00B83F79"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w:t>
            </w:r>
            <w:r w:rsidR="00051F20" w:rsidRPr="004B7C49">
              <w:rPr>
                <w:rFonts w:ascii="Arial" w:hAnsi="Arial" w:cs="Arial"/>
                <w:spacing w:val="-4"/>
                <w:sz w:val="22"/>
                <w:szCs w:val="22"/>
              </w:rPr>
              <w:t>69</w:t>
            </w:r>
            <w:r w:rsidR="00C16030" w:rsidRPr="004B7C49">
              <w:rPr>
                <w:rFonts w:ascii="Arial" w:hAnsi="Arial" w:cs="Arial"/>
                <w:spacing w:val="-4"/>
                <w:sz w:val="22"/>
                <w:szCs w:val="22"/>
              </w:rPr>
              <w:t>8</w:t>
            </w:r>
          </w:p>
        </w:tc>
        <w:tc>
          <w:tcPr>
            <w:tcW w:w="1193" w:type="dxa"/>
            <w:shd w:val="clear" w:color="auto" w:fill="auto"/>
            <w:vAlign w:val="center"/>
          </w:tcPr>
          <w:p w14:paraId="3E66FB65" w14:textId="499C0245" w:rsidR="00995C76" w:rsidRPr="004B7C49" w:rsidRDefault="00995C76"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3,910</w:t>
            </w:r>
          </w:p>
        </w:tc>
        <w:tc>
          <w:tcPr>
            <w:tcW w:w="1192" w:type="dxa"/>
            <w:shd w:val="clear" w:color="auto" w:fill="auto"/>
            <w:vAlign w:val="center"/>
          </w:tcPr>
          <w:p w14:paraId="0FC7197A" w14:textId="2F03BE16" w:rsidR="00995C76" w:rsidRPr="004B7C49" w:rsidRDefault="00B83F79"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3,285</w:t>
            </w:r>
          </w:p>
        </w:tc>
        <w:tc>
          <w:tcPr>
            <w:tcW w:w="1193" w:type="dxa"/>
            <w:vAlign w:val="center"/>
          </w:tcPr>
          <w:p w14:paraId="6429113E" w14:textId="705043E9" w:rsidR="00995C76" w:rsidRPr="004B7C49" w:rsidRDefault="00995C76" w:rsidP="00E60AFB">
            <w:pPr>
              <w:pBdr>
                <w:bottom w:val="double" w:sz="4" w:space="1" w:color="auto"/>
              </w:pBdr>
              <w:tabs>
                <w:tab w:val="decimal" w:pos="885"/>
              </w:tabs>
              <w:spacing w:line="380" w:lineRule="exact"/>
              <w:rPr>
                <w:rFonts w:ascii="Arial" w:hAnsi="Arial" w:cs="Arial"/>
                <w:spacing w:val="-4"/>
                <w:sz w:val="22"/>
                <w:szCs w:val="22"/>
              </w:rPr>
            </w:pPr>
            <w:r w:rsidRPr="004B7C49">
              <w:rPr>
                <w:rFonts w:ascii="Arial" w:hAnsi="Arial" w:cs="Arial"/>
                <w:spacing w:val="-4"/>
                <w:sz w:val="22"/>
                <w:szCs w:val="22"/>
              </w:rPr>
              <w:t>3,218</w:t>
            </w:r>
          </w:p>
        </w:tc>
      </w:tr>
    </w:tbl>
    <w:p w14:paraId="781D90E1" w14:textId="65B3902B" w:rsidR="005175F0" w:rsidRPr="004B7C49" w:rsidRDefault="00F156D9" w:rsidP="00995C76">
      <w:pPr>
        <w:pStyle w:val="Heading2"/>
        <w:spacing w:before="120" w:after="120" w:line="340" w:lineRule="exact"/>
        <w:ind w:left="540" w:hanging="540"/>
        <w:rPr>
          <w:rFonts w:ascii="Arial" w:hAnsi="Arial" w:cs="Arial"/>
          <w:sz w:val="22"/>
          <w:szCs w:val="22"/>
          <w:cs/>
        </w:rPr>
      </w:pPr>
      <w:r w:rsidRPr="004B7C49">
        <w:rPr>
          <w:rFonts w:ascii="Arial" w:hAnsi="Arial" w:cs="Arial"/>
          <w:i w:val="0"/>
          <w:iCs w:val="0"/>
          <w:sz w:val="22"/>
          <w:szCs w:val="22"/>
        </w:rPr>
        <w:t>2</w:t>
      </w:r>
      <w:r w:rsidR="00943432" w:rsidRPr="004B7C49">
        <w:rPr>
          <w:rFonts w:ascii="Arial" w:hAnsi="Arial" w:cs="Arial"/>
          <w:i w:val="0"/>
          <w:iCs w:val="0"/>
          <w:sz w:val="22"/>
          <w:szCs w:val="22"/>
        </w:rPr>
        <w:t>3</w:t>
      </w:r>
      <w:r w:rsidRPr="004B7C49">
        <w:rPr>
          <w:rFonts w:ascii="Arial" w:hAnsi="Arial" w:cs="Arial"/>
          <w:i w:val="0"/>
          <w:iCs w:val="0"/>
          <w:sz w:val="22"/>
          <w:szCs w:val="22"/>
        </w:rPr>
        <w:t>.</w:t>
      </w:r>
      <w:r w:rsidRPr="004B7C49">
        <w:rPr>
          <w:rFonts w:ascii="Arial" w:hAnsi="Arial" w:cs="Arial"/>
          <w:i w:val="0"/>
          <w:iCs w:val="0"/>
          <w:sz w:val="22"/>
          <w:szCs w:val="22"/>
        </w:rPr>
        <w:tab/>
        <w:t>Long-term loans from financial institutions and a third party</w:t>
      </w:r>
    </w:p>
    <w:p w14:paraId="214BFD4E" w14:textId="2025958A" w:rsidR="005175F0" w:rsidRPr="004B7C49" w:rsidRDefault="005175F0" w:rsidP="00995C76">
      <w:pPr>
        <w:keepNext/>
        <w:spacing w:before="120" w:after="120" w:line="340" w:lineRule="exact"/>
        <w:ind w:left="547"/>
        <w:jc w:val="thaiDistribute"/>
        <w:rPr>
          <w:rFonts w:ascii="Arial" w:hAnsi="Arial" w:cs="Arial"/>
          <w:sz w:val="22"/>
          <w:szCs w:val="22"/>
        </w:rPr>
      </w:pPr>
      <w:r w:rsidRPr="004B7C49">
        <w:rPr>
          <w:rFonts w:ascii="Arial" w:hAnsi="Arial" w:cs="Arial"/>
          <w:sz w:val="22"/>
          <w:szCs w:val="22"/>
        </w:rPr>
        <w:t>Long-term loans from financial institutions and a third party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E72993" w:rsidRPr="004B7C49" w14:paraId="13C9C222" w14:textId="77777777" w:rsidTr="00995C76">
        <w:trPr>
          <w:tblHeader/>
        </w:trPr>
        <w:tc>
          <w:tcPr>
            <w:tcW w:w="4680" w:type="dxa"/>
            <w:tcBorders>
              <w:top w:val="nil"/>
              <w:left w:val="nil"/>
              <w:bottom w:val="nil"/>
              <w:right w:val="nil"/>
            </w:tcBorders>
            <w:vAlign w:val="bottom"/>
          </w:tcPr>
          <w:p w14:paraId="645F1745" w14:textId="77777777" w:rsidR="00E72993" w:rsidRPr="004B7C49" w:rsidRDefault="00E72993" w:rsidP="00995C76">
            <w:pPr>
              <w:tabs>
                <w:tab w:val="left" w:pos="567"/>
                <w:tab w:val="left" w:pos="1134"/>
                <w:tab w:val="left" w:pos="1701"/>
              </w:tabs>
              <w:spacing w:line="340" w:lineRule="exact"/>
              <w:jc w:val="thaiDistribute"/>
              <w:rPr>
                <w:rFonts w:ascii="Arial" w:hAnsi="Arial" w:cs="Arial"/>
                <w:sz w:val="22"/>
                <w:szCs w:val="22"/>
              </w:rPr>
            </w:pPr>
          </w:p>
        </w:tc>
        <w:tc>
          <w:tcPr>
            <w:tcW w:w="4680" w:type="dxa"/>
            <w:gridSpan w:val="4"/>
            <w:tcBorders>
              <w:top w:val="nil"/>
              <w:left w:val="nil"/>
              <w:bottom w:val="nil"/>
              <w:right w:val="nil"/>
            </w:tcBorders>
            <w:vAlign w:val="bottom"/>
          </w:tcPr>
          <w:p w14:paraId="2F0CA95B" w14:textId="12E3015E" w:rsidR="00E72993" w:rsidRPr="004B7C49" w:rsidRDefault="00E72993" w:rsidP="00995C76">
            <w:pPr>
              <w:spacing w:line="34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E72993" w:rsidRPr="004B7C49" w14:paraId="47649104" w14:textId="77777777" w:rsidTr="00995C76">
        <w:trPr>
          <w:tblHeader/>
        </w:trPr>
        <w:tc>
          <w:tcPr>
            <w:tcW w:w="4680" w:type="dxa"/>
            <w:tcBorders>
              <w:top w:val="nil"/>
              <w:left w:val="nil"/>
              <w:bottom w:val="nil"/>
              <w:right w:val="nil"/>
            </w:tcBorders>
            <w:vAlign w:val="bottom"/>
          </w:tcPr>
          <w:p w14:paraId="3E293D10" w14:textId="77777777" w:rsidR="00E72993" w:rsidRPr="004B7C49" w:rsidRDefault="00E72993" w:rsidP="00995C76">
            <w:pPr>
              <w:tabs>
                <w:tab w:val="left" w:pos="567"/>
                <w:tab w:val="left" w:pos="1134"/>
                <w:tab w:val="left" w:pos="1701"/>
              </w:tabs>
              <w:spacing w:line="340" w:lineRule="exact"/>
              <w:jc w:val="thaiDistribute"/>
              <w:rPr>
                <w:rFonts w:ascii="Arial" w:hAnsi="Arial" w:cs="Arial"/>
                <w:sz w:val="22"/>
                <w:szCs w:val="22"/>
              </w:rPr>
            </w:pPr>
          </w:p>
        </w:tc>
        <w:tc>
          <w:tcPr>
            <w:tcW w:w="2340" w:type="dxa"/>
            <w:gridSpan w:val="2"/>
            <w:tcBorders>
              <w:top w:val="nil"/>
              <w:left w:val="nil"/>
              <w:bottom w:val="nil"/>
            </w:tcBorders>
            <w:vAlign w:val="bottom"/>
          </w:tcPr>
          <w:p w14:paraId="4F1856D1" w14:textId="0F380353" w:rsidR="00E72993" w:rsidRPr="004B7C49" w:rsidRDefault="00E72993" w:rsidP="00995C76">
            <w:pPr>
              <w:pBdr>
                <w:bottom w:val="single" w:sz="4" w:space="1" w:color="auto"/>
              </w:pBdr>
              <w:spacing w:line="340" w:lineRule="exact"/>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73C77F1E" w14:textId="389E84AE" w:rsidR="00E72993" w:rsidRPr="004B7C49" w:rsidRDefault="00E72993" w:rsidP="00995C76">
            <w:pPr>
              <w:pBdr>
                <w:bottom w:val="single" w:sz="4" w:space="1" w:color="auto"/>
              </w:pBdr>
              <w:spacing w:line="340" w:lineRule="exact"/>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E72993" w:rsidRPr="004B7C49" w14:paraId="76A826C5" w14:textId="77777777" w:rsidTr="00995C76">
        <w:trPr>
          <w:tblHeader/>
        </w:trPr>
        <w:tc>
          <w:tcPr>
            <w:tcW w:w="4680" w:type="dxa"/>
            <w:tcBorders>
              <w:top w:val="nil"/>
              <w:left w:val="nil"/>
              <w:bottom w:val="nil"/>
              <w:right w:val="nil"/>
            </w:tcBorders>
            <w:vAlign w:val="bottom"/>
          </w:tcPr>
          <w:p w14:paraId="781C2EAD" w14:textId="77777777" w:rsidR="00E72993" w:rsidRPr="004B7C49" w:rsidRDefault="00E72993" w:rsidP="00995C76">
            <w:pPr>
              <w:tabs>
                <w:tab w:val="left" w:pos="567"/>
                <w:tab w:val="left" w:pos="1134"/>
                <w:tab w:val="left" w:pos="1701"/>
              </w:tabs>
              <w:spacing w:line="340" w:lineRule="exact"/>
              <w:jc w:val="thaiDistribute"/>
              <w:rPr>
                <w:rFonts w:ascii="Arial" w:hAnsi="Arial" w:cs="Arial"/>
                <w:sz w:val="22"/>
                <w:szCs w:val="22"/>
                <w:cs/>
              </w:rPr>
            </w:pPr>
          </w:p>
        </w:tc>
        <w:tc>
          <w:tcPr>
            <w:tcW w:w="1170" w:type="dxa"/>
            <w:tcBorders>
              <w:top w:val="nil"/>
              <w:left w:val="nil"/>
              <w:bottom w:val="nil"/>
            </w:tcBorders>
            <w:vAlign w:val="bottom"/>
          </w:tcPr>
          <w:p w14:paraId="6C379616" w14:textId="55642F34" w:rsidR="00E72993" w:rsidRPr="004B7C49" w:rsidRDefault="00184E67" w:rsidP="00995C7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vAlign w:val="bottom"/>
          </w:tcPr>
          <w:p w14:paraId="2B85B1EB" w14:textId="4A405760" w:rsidR="00E72993" w:rsidRPr="004B7C49" w:rsidRDefault="00331F92" w:rsidP="00995C7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c>
          <w:tcPr>
            <w:tcW w:w="1170" w:type="dxa"/>
            <w:vAlign w:val="bottom"/>
          </w:tcPr>
          <w:p w14:paraId="43075BD0" w14:textId="18C62B4B" w:rsidR="00E72993" w:rsidRPr="004B7C49" w:rsidRDefault="00184E67" w:rsidP="00995C7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2024</w:t>
            </w:r>
          </w:p>
        </w:tc>
        <w:tc>
          <w:tcPr>
            <w:tcW w:w="1170" w:type="dxa"/>
            <w:vAlign w:val="bottom"/>
          </w:tcPr>
          <w:p w14:paraId="0C5A136E" w14:textId="36AB6285" w:rsidR="00E72993" w:rsidRPr="004B7C49" w:rsidRDefault="00331F92" w:rsidP="00995C7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r>
      <w:tr w:rsidR="00995C76" w:rsidRPr="004B7C49" w14:paraId="75EE7D62" w14:textId="77777777" w:rsidTr="00995C76">
        <w:trPr>
          <w:trHeight w:val="288"/>
        </w:trPr>
        <w:tc>
          <w:tcPr>
            <w:tcW w:w="4680" w:type="dxa"/>
            <w:tcBorders>
              <w:top w:val="nil"/>
              <w:left w:val="nil"/>
              <w:bottom w:val="nil"/>
              <w:right w:val="nil"/>
            </w:tcBorders>
            <w:vAlign w:val="bottom"/>
          </w:tcPr>
          <w:p w14:paraId="0E987650" w14:textId="0B5DF5D7" w:rsidR="00995C76" w:rsidRPr="004B7C49" w:rsidRDefault="00995C76" w:rsidP="00995C76">
            <w:pPr>
              <w:spacing w:line="340" w:lineRule="exact"/>
              <w:ind w:left="156" w:right="-43" w:hanging="156"/>
              <w:jc w:val="left"/>
              <w:rPr>
                <w:rFonts w:ascii="Arial" w:eastAsia="Arial Unicode MS" w:hAnsi="Arial" w:cs="Arial"/>
                <w:sz w:val="22"/>
                <w:szCs w:val="22"/>
                <w:cs/>
              </w:rPr>
            </w:pPr>
            <w:r w:rsidRPr="004B7C49">
              <w:rPr>
                <w:rFonts w:ascii="Arial" w:hAnsi="Arial" w:cs="Arial"/>
                <w:sz w:val="22"/>
                <w:szCs w:val="22"/>
              </w:rPr>
              <w:t>Current portion of long-term loans from financial institutions, net</w:t>
            </w:r>
          </w:p>
        </w:tc>
        <w:tc>
          <w:tcPr>
            <w:tcW w:w="1170" w:type="dxa"/>
            <w:tcBorders>
              <w:top w:val="nil"/>
              <w:left w:val="nil"/>
              <w:bottom w:val="nil"/>
            </w:tcBorders>
            <w:vAlign w:val="bottom"/>
          </w:tcPr>
          <w:p w14:paraId="09FF9F67" w14:textId="77777777" w:rsidR="00995C76" w:rsidRPr="004B7C49" w:rsidRDefault="00995C76" w:rsidP="00995C76">
            <w:pPr>
              <w:tabs>
                <w:tab w:val="decimal" w:pos="885"/>
              </w:tabs>
              <w:spacing w:line="340" w:lineRule="exact"/>
              <w:rPr>
                <w:rFonts w:ascii="Arial" w:hAnsi="Arial" w:cs="Arial"/>
                <w:spacing w:val="-4"/>
                <w:sz w:val="22"/>
                <w:szCs w:val="22"/>
              </w:rPr>
            </w:pPr>
          </w:p>
        </w:tc>
        <w:tc>
          <w:tcPr>
            <w:tcW w:w="1170" w:type="dxa"/>
            <w:tcBorders>
              <w:top w:val="nil"/>
              <w:bottom w:val="nil"/>
            </w:tcBorders>
            <w:vAlign w:val="bottom"/>
          </w:tcPr>
          <w:p w14:paraId="2E92D8B5" w14:textId="77777777" w:rsidR="00995C76" w:rsidRPr="004B7C49" w:rsidRDefault="00995C76" w:rsidP="00995C76">
            <w:pPr>
              <w:tabs>
                <w:tab w:val="decimal" w:pos="885"/>
              </w:tabs>
              <w:spacing w:line="340" w:lineRule="exact"/>
              <w:rPr>
                <w:rFonts w:ascii="Arial" w:eastAsia="Arial Unicode MS" w:hAnsi="Arial" w:cs="Arial"/>
                <w:sz w:val="22"/>
                <w:szCs w:val="22"/>
              </w:rPr>
            </w:pPr>
          </w:p>
        </w:tc>
        <w:tc>
          <w:tcPr>
            <w:tcW w:w="1170" w:type="dxa"/>
            <w:vAlign w:val="bottom"/>
          </w:tcPr>
          <w:p w14:paraId="52906AA0" w14:textId="77777777" w:rsidR="00995C76" w:rsidRPr="004B7C49" w:rsidRDefault="00995C76" w:rsidP="00995C76">
            <w:pPr>
              <w:tabs>
                <w:tab w:val="decimal" w:pos="885"/>
              </w:tabs>
              <w:spacing w:line="340" w:lineRule="exact"/>
              <w:rPr>
                <w:rFonts w:ascii="Arial" w:hAnsi="Arial" w:cs="Arial"/>
                <w:spacing w:val="-4"/>
                <w:sz w:val="22"/>
                <w:szCs w:val="22"/>
              </w:rPr>
            </w:pPr>
          </w:p>
        </w:tc>
        <w:tc>
          <w:tcPr>
            <w:tcW w:w="1170" w:type="dxa"/>
            <w:vAlign w:val="bottom"/>
          </w:tcPr>
          <w:p w14:paraId="095751EC" w14:textId="77777777" w:rsidR="00995C76" w:rsidRPr="004B7C49" w:rsidRDefault="00995C76" w:rsidP="00995C76">
            <w:pPr>
              <w:tabs>
                <w:tab w:val="decimal" w:pos="885"/>
              </w:tabs>
              <w:spacing w:line="340" w:lineRule="exact"/>
              <w:rPr>
                <w:rFonts w:ascii="Arial" w:eastAsia="Arial Unicode MS" w:hAnsi="Arial" w:cs="Arial"/>
                <w:sz w:val="22"/>
                <w:szCs w:val="22"/>
              </w:rPr>
            </w:pPr>
          </w:p>
        </w:tc>
      </w:tr>
      <w:tr w:rsidR="00743355" w:rsidRPr="004B7C49" w14:paraId="2A00A51F" w14:textId="77777777" w:rsidTr="00995C76">
        <w:trPr>
          <w:trHeight w:val="288"/>
        </w:trPr>
        <w:tc>
          <w:tcPr>
            <w:tcW w:w="4680" w:type="dxa"/>
            <w:tcBorders>
              <w:top w:val="nil"/>
              <w:left w:val="nil"/>
              <w:bottom w:val="nil"/>
              <w:right w:val="nil"/>
            </w:tcBorders>
            <w:vAlign w:val="bottom"/>
          </w:tcPr>
          <w:p w14:paraId="594D10B6" w14:textId="1AAFC096"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eastAsia="Arial Unicode MS" w:hAnsi="Arial" w:cs="Arial"/>
                <w:sz w:val="22"/>
                <w:szCs w:val="22"/>
              </w:rPr>
              <w:tab/>
              <w:t>-</w:t>
            </w:r>
            <w:r w:rsidRPr="004B7C49">
              <w:rPr>
                <w:rFonts w:ascii="Arial" w:eastAsia="Arial Unicode MS" w:hAnsi="Arial" w:cs="Arial"/>
                <w:sz w:val="22"/>
                <w:szCs w:val="22"/>
              </w:rPr>
              <w:tab/>
            </w:r>
            <w:r w:rsidRPr="004B7C49">
              <w:rPr>
                <w:rFonts w:ascii="Arial" w:hAnsi="Arial" w:cs="Arial"/>
                <w:sz w:val="22"/>
                <w:szCs w:val="22"/>
              </w:rPr>
              <w:t>Secured</w:t>
            </w:r>
          </w:p>
        </w:tc>
        <w:tc>
          <w:tcPr>
            <w:tcW w:w="1170" w:type="dxa"/>
            <w:tcBorders>
              <w:top w:val="nil"/>
              <w:left w:val="nil"/>
              <w:bottom w:val="nil"/>
            </w:tcBorders>
            <w:shd w:val="clear" w:color="auto" w:fill="auto"/>
            <w:vAlign w:val="bottom"/>
          </w:tcPr>
          <w:p w14:paraId="7C86F68C" w14:textId="38708010"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611</w:t>
            </w:r>
          </w:p>
        </w:tc>
        <w:tc>
          <w:tcPr>
            <w:tcW w:w="1170" w:type="dxa"/>
            <w:tcBorders>
              <w:top w:val="nil"/>
              <w:bottom w:val="nil"/>
            </w:tcBorders>
            <w:shd w:val="clear" w:color="auto" w:fill="auto"/>
            <w:vAlign w:val="bottom"/>
          </w:tcPr>
          <w:p w14:paraId="60AD504B" w14:textId="4DE6C636"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611</w:t>
            </w:r>
          </w:p>
        </w:tc>
        <w:tc>
          <w:tcPr>
            <w:tcW w:w="1170" w:type="dxa"/>
            <w:shd w:val="clear" w:color="auto" w:fill="auto"/>
            <w:vAlign w:val="bottom"/>
          </w:tcPr>
          <w:p w14:paraId="73EE3BC3" w14:textId="7E2A9A50"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w:t>
            </w:r>
          </w:p>
        </w:tc>
        <w:tc>
          <w:tcPr>
            <w:tcW w:w="1170" w:type="dxa"/>
            <w:vAlign w:val="bottom"/>
          </w:tcPr>
          <w:p w14:paraId="1577A4F9" w14:textId="4012EEB5"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w:t>
            </w:r>
          </w:p>
        </w:tc>
      </w:tr>
      <w:tr w:rsidR="00743355" w:rsidRPr="004B7C49" w14:paraId="460F79F9" w14:textId="77777777" w:rsidTr="00995C76">
        <w:trPr>
          <w:trHeight w:val="288"/>
        </w:trPr>
        <w:tc>
          <w:tcPr>
            <w:tcW w:w="4680" w:type="dxa"/>
            <w:tcBorders>
              <w:top w:val="nil"/>
              <w:left w:val="nil"/>
              <w:bottom w:val="nil"/>
              <w:right w:val="nil"/>
            </w:tcBorders>
            <w:vAlign w:val="bottom"/>
          </w:tcPr>
          <w:p w14:paraId="75CB66BB" w14:textId="51D55E7D"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eastAsia="Arial Unicode MS" w:hAnsi="Arial" w:cs="Arial"/>
                <w:sz w:val="22"/>
                <w:szCs w:val="22"/>
              </w:rPr>
              <w:tab/>
              <w:t>-</w:t>
            </w:r>
            <w:r w:rsidRPr="004B7C49">
              <w:rPr>
                <w:rFonts w:ascii="Arial" w:eastAsia="Arial Unicode MS" w:hAnsi="Arial" w:cs="Arial"/>
                <w:sz w:val="22"/>
                <w:szCs w:val="22"/>
              </w:rPr>
              <w:tab/>
            </w:r>
            <w:r w:rsidRPr="004B7C49">
              <w:rPr>
                <w:rFonts w:ascii="Arial" w:hAnsi="Arial" w:cs="Arial"/>
                <w:sz w:val="22"/>
                <w:szCs w:val="22"/>
              </w:rPr>
              <w:t>Unsecured</w:t>
            </w:r>
          </w:p>
        </w:tc>
        <w:tc>
          <w:tcPr>
            <w:tcW w:w="1170" w:type="dxa"/>
            <w:tcBorders>
              <w:top w:val="nil"/>
              <w:left w:val="nil"/>
              <w:bottom w:val="nil"/>
            </w:tcBorders>
            <w:shd w:val="clear" w:color="auto" w:fill="auto"/>
            <w:vAlign w:val="bottom"/>
          </w:tcPr>
          <w:p w14:paraId="17311749" w14:textId="138A8813"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3,166</w:t>
            </w:r>
          </w:p>
        </w:tc>
        <w:tc>
          <w:tcPr>
            <w:tcW w:w="1170" w:type="dxa"/>
            <w:tcBorders>
              <w:top w:val="nil"/>
              <w:bottom w:val="nil"/>
            </w:tcBorders>
            <w:shd w:val="clear" w:color="auto" w:fill="auto"/>
            <w:vAlign w:val="bottom"/>
          </w:tcPr>
          <w:p w14:paraId="51570F07" w14:textId="315C5D3D"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2,450</w:t>
            </w:r>
          </w:p>
        </w:tc>
        <w:tc>
          <w:tcPr>
            <w:tcW w:w="1170" w:type="dxa"/>
            <w:shd w:val="clear" w:color="auto" w:fill="auto"/>
            <w:vAlign w:val="bottom"/>
          </w:tcPr>
          <w:p w14:paraId="13E872A3" w14:textId="096061DF"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3,101</w:t>
            </w:r>
          </w:p>
        </w:tc>
        <w:tc>
          <w:tcPr>
            <w:tcW w:w="1170" w:type="dxa"/>
            <w:vAlign w:val="bottom"/>
          </w:tcPr>
          <w:p w14:paraId="57828AB1" w14:textId="766967E3"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2,374</w:t>
            </w:r>
          </w:p>
        </w:tc>
      </w:tr>
      <w:tr w:rsidR="00743355" w:rsidRPr="004B7C49" w14:paraId="01F22D01" w14:textId="77777777" w:rsidTr="00995C76">
        <w:trPr>
          <w:trHeight w:val="288"/>
        </w:trPr>
        <w:tc>
          <w:tcPr>
            <w:tcW w:w="4680" w:type="dxa"/>
            <w:tcBorders>
              <w:top w:val="nil"/>
              <w:left w:val="nil"/>
              <w:bottom w:val="nil"/>
              <w:right w:val="nil"/>
            </w:tcBorders>
            <w:vAlign w:val="bottom"/>
          </w:tcPr>
          <w:p w14:paraId="5AC71ED8" w14:textId="254C5A0A" w:rsidR="00743355" w:rsidRPr="004B7C49" w:rsidRDefault="00743355" w:rsidP="00743355">
            <w:pPr>
              <w:spacing w:line="340" w:lineRule="exact"/>
              <w:ind w:left="156" w:right="-43" w:hanging="156"/>
              <w:jc w:val="left"/>
              <w:rPr>
                <w:rFonts w:ascii="Arial" w:eastAsia="Arial Unicode MS" w:hAnsi="Arial" w:cs="Arial"/>
                <w:sz w:val="22"/>
                <w:szCs w:val="22"/>
                <w:cs/>
              </w:rPr>
            </w:pPr>
            <w:r w:rsidRPr="004B7C49">
              <w:rPr>
                <w:rFonts w:ascii="Arial" w:hAnsi="Arial" w:cs="Arial"/>
                <w:sz w:val="22"/>
                <w:szCs w:val="22"/>
              </w:rPr>
              <w:t>Long-term loans from financial institutions, net of current portion</w:t>
            </w:r>
          </w:p>
        </w:tc>
        <w:tc>
          <w:tcPr>
            <w:tcW w:w="1170" w:type="dxa"/>
            <w:tcBorders>
              <w:top w:val="nil"/>
              <w:left w:val="nil"/>
              <w:bottom w:val="nil"/>
            </w:tcBorders>
            <w:shd w:val="clear" w:color="auto" w:fill="auto"/>
            <w:vAlign w:val="bottom"/>
          </w:tcPr>
          <w:p w14:paraId="23F7390F" w14:textId="77777777" w:rsidR="00743355" w:rsidRPr="004B7C49" w:rsidRDefault="00743355" w:rsidP="00743355">
            <w:pPr>
              <w:tabs>
                <w:tab w:val="decimal" w:pos="885"/>
              </w:tabs>
              <w:spacing w:line="340" w:lineRule="exact"/>
              <w:rPr>
                <w:rFonts w:ascii="Arial" w:hAnsi="Arial" w:cs="Arial"/>
                <w:spacing w:val="-4"/>
                <w:sz w:val="22"/>
                <w:szCs w:val="22"/>
              </w:rPr>
            </w:pPr>
          </w:p>
        </w:tc>
        <w:tc>
          <w:tcPr>
            <w:tcW w:w="1170" w:type="dxa"/>
            <w:tcBorders>
              <w:top w:val="nil"/>
              <w:bottom w:val="nil"/>
            </w:tcBorders>
            <w:shd w:val="clear" w:color="auto" w:fill="auto"/>
            <w:vAlign w:val="bottom"/>
          </w:tcPr>
          <w:p w14:paraId="5E54C033" w14:textId="77777777" w:rsidR="00743355" w:rsidRPr="004B7C49" w:rsidRDefault="00743355" w:rsidP="00743355">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745E56DD" w14:textId="77777777" w:rsidR="00743355" w:rsidRPr="004B7C49" w:rsidRDefault="00743355" w:rsidP="00743355">
            <w:pPr>
              <w:tabs>
                <w:tab w:val="decimal" w:pos="885"/>
              </w:tabs>
              <w:spacing w:line="340" w:lineRule="exact"/>
              <w:rPr>
                <w:rFonts w:ascii="Arial" w:hAnsi="Arial" w:cs="Arial"/>
                <w:spacing w:val="-4"/>
                <w:sz w:val="22"/>
                <w:szCs w:val="22"/>
              </w:rPr>
            </w:pPr>
          </w:p>
        </w:tc>
        <w:tc>
          <w:tcPr>
            <w:tcW w:w="1170" w:type="dxa"/>
            <w:vAlign w:val="bottom"/>
          </w:tcPr>
          <w:p w14:paraId="62376387" w14:textId="77777777" w:rsidR="00743355" w:rsidRPr="004B7C49" w:rsidRDefault="00743355" w:rsidP="00743355">
            <w:pPr>
              <w:tabs>
                <w:tab w:val="decimal" w:pos="885"/>
              </w:tabs>
              <w:spacing w:line="340" w:lineRule="exact"/>
              <w:rPr>
                <w:rFonts w:ascii="Arial" w:eastAsia="Arial Unicode MS" w:hAnsi="Arial" w:cs="Arial"/>
                <w:sz w:val="22"/>
                <w:szCs w:val="22"/>
              </w:rPr>
            </w:pPr>
          </w:p>
        </w:tc>
      </w:tr>
      <w:tr w:rsidR="00743355" w:rsidRPr="004B7C49" w14:paraId="40DFC3D6" w14:textId="77777777" w:rsidTr="00995C76">
        <w:trPr>
          <w:trHeight w:val="288"/>
        </w:trPr>
        <w:tc>
          <w:tcPr>
            <w:tcW w:w="4680" w:type="dxa"/>
            <w:tcBorders>
              <w:top w:val="nil"/>
              <w:left w:val="nil"/>
              <w:bottom w:val="nil"/>
              <w:right w:val="nil"/>
            </w:tcBorders>
            <w:vAlign w:val="bottom"/>
          </w:tcPr>
          <w:p w14:paraId="42B5359D" w14:textId="26762ECB"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eastAsia="Arial Unicode MS" w:hAnsi="Arial" w:cs="Arial"/>
                <w:sz w:val="22"/>
                <w:szCs w:val="22"/>
              </w:rPr>
              <w:tab/>
              <w:t>-</w:t>
            </w:r>
            <w:r w:rsidRPr="004B7C49">
              <w:rPr>
                <w:rFonts w:ascii="Arial" w:eastAsia="Arial Unicode MS" w:hAnsi="Arial" w:cs="Arial"/>
                <w:sz w:val="22"/>
                <w:szCs w:val="22"/>
              </w:rPr>
              <w:tab/>
            </w:r>
            <w:r w:rsidRPr="004B7C49">
              <w:rPr>
                <w:rFonts w:ascii="Arial" w:hAnsi="Arial" w:cs="Arial"/>
                <w:sz w:val="22"/>
                <w:szCs w:val="22"/>
              </w:rPr>
              <w:t>Secured</w:t>
            </w:r>
          </w:p>
        </w:tc>
        <w:tc>
          <w:tcPr>
            <w:tcW w:w="1170" w:type="dxa"/>
            <w:tcBorders>
              <w:top w:val="nil"/>
              <w:left w:val="nil"/>
              <w:bottom w:val="nil"/>
            </w:tcBorders>
            <w:shd w:val="clear" w:color="auto" w:fill="auto"/>
            <w:vAlign w:val="bottom"/>
          </w:tcPr>
          <w:p w14:paraId="3CD68EFF" w14:textId="4FAA8EA1"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1,208</w:t>
            </w:r>
          </w:p>
        </w:tc>
        <w:tc>
          <w:tcPr>
            <w:tcW w:w="1170" w:type="dxa"/>
            <w:tcBorders>
              <w:top w:val="nil"/>
              <w:bottom w:val="nil"/>
            </w:tcBorders>
            <w:shd w:val="clear" w:color="auto" w:fill="auto"/>
            <w:vAlign w:val="bottom"/>
          </w:tcPr>
          <w:p w14:paraId="0E3897A5" w14:textId="5C4FA2DF"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1,887</w:t>
            </w:r>
          </w:p>
        </w:tc>
        <w:tc>
          <w:tcPr>
            <w:tcW w:w="1170" w:type="dxa"/>
            <w:shd w:val="clear" w:color="auto" w:fill="auto"/>
            <w:vAlign w:val="bottom"/>
          </w:tcPr>
          <w:p w14:paraId="2C1E419A" w14:textId="4804504B"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w:t>
            </w:r>
          </w:p>
        </w:tc>
        <w:tc>
          <w:tcPr>
            <w:tcW w:w="1170" w:type="dxa"/>
            <w:vAlign w:val="bottom"/>
          </w:tcPr>
          <w:p w14:paraId="1FC76E50" w14:textId="17819280"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w:t>
            </w:r>
          </w:p>
        </w:tc>
      </w:tr>
      <w:tr w:rsidR="00743355" w:rsidRPr="004B7C49" w14:paraId="335DE81E" w14:textId="77777777" w:rsidTr="00995C76">
        <w:trPr>
          <w:trHeight w:val="288"/>
        </w:trPr>
        <w:tc>
          <w:tcPr>
            <w:tcW w:w="4680" w:type="dxa"/>
            <w:tcBorders>
              <w:top w:val="nil"/>
              <w:left w:val="nil"/>
              <w:bottom w:val="nil"/>
              <w:right w:val="nil"/>
            </w:tcBorders>
            <w:vAlign w:val="bottom"/>
          </w:tcPr>
          <w:p w14:paraId="6368BB3D" w14:textId="428F04F2"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eastAsia="Arial Unicode MS" w:hAnsi="Arial" w:cs="Arial"/>
                <w:sz w:val="22"/>
                <w:szCs w:val="22"/>
              </w:rPr>
              <w:tab/>
              <w:t>-</w:t>
            </w:r>
            <w:r w:rsidRPr="004B7C49">
              <w:rPr>
                <w:rFonts w:ascii="Arial" w:eastAsia="Arial Unicode MS" w:hAnsi="Arial" w:cs="Arial"/>
                <w:sz w:val="22"/>
                <w:szCs w:val="22"/>
              </w:rPr>
              <w:tab/>
            </w:r>
            <w:r w:rsidRPr="004B7C49">
              <w:rPr>
                <w:rFonts w:ascii="Arial" w:hAnsi="Arial" w:cs="Arial"/>
                <w:sz w:val="22"/>
                <w:szCs w:val="22"/>
              </w:rPr>
              <w:t>Unsecured</w:t>
            </w:r>
          </w:p>
        </w:tc>
        <w:tc>
          <w:tcPr>
            <w:tcW w:w="1170" w:type="dxa"/>
            <w:tcBorders>
              <w:top w:val="nil"/>
              <w:left w:val="nil"/>
              <w:bottom w:val="nil"/>
            </w:tcBorders>
            <w:shd w:val="clear" w:color="auto" w:fill="auto"/>
            <w:vAlign w:val="bottom"/>
          </w:tcPr>
          <w:p w14:paraId="43E3EC7A" w14:textId="55A5B3B6"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18,018</w:t>
            </w:r>
          </w:p>
        </w:tc>
        <w:tc>
          <w:tcPr>
            <w:tcW w:w="1170" w:type="dxa"/>
            <w:tcBorders>
              <w:top w:val="nil"/>
              <w:bottom w:val="nil"/>
            </w:tcBorders>
            <w:shd w:val="clear" w:color="auto" w:fill="auto"/>
            <w:vAlign w:val="bottom"/>
          </w:tcPr>
          <w:p w14:paraId="19F3CB94" w14:textId="60DDE6F4"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14,148</w:t>
            </w:r>
          </w:p>
        </w:tc>
        <w:tc>
          <w:tcPr>
            <w:tcW w:w="1170" w:type="dxa"/>
            <w:shd w:val="clear" w:color="auto" w:fill="auto"/>
            <w:vAlign w:val="bottom"/>
          </w:tcPr>
          <w:p w14:paraId="38D5BCA4" w14:textId="5B8BF1FB" w:rsidR="00743355" w:rsidRPr="004B7C49" w:rsidRDefault="00743355" w:rsidP="00743355">
            <w:pPr>
              <w:tabs>
                <w:tab w:val="decimal" w:pos="885"/>
              </w:tabs>
              <w:spacing w:line="340" w:lineRule="exact"/>
              <w:rPr>
                <w:rFonts w:ascii="Arial" w:hAnsi="Arial" w:cs="Arial"/>
                <w:spacing w:val="-4"/>
                <w:sz w:val="22"/>
                <w:szCs w:val="22"/>
              </w:rPr>
            </w:pPr>
            <w:r w:rsidRPr="004B7C49">
              <w:rPr>
                <w:rFonts w:ascii="Arial" w:hAnsi="Arial" w:cs="Arial"/>
                <w:spacing w:val="-4"/>
                <w:sz w:val="22"/>
                <w:szCs w:val="22"/>
              </w:rPr>
              <w:t>17,738</w:t>
            </w:r>
          </w:p>
        </w:tc>
        <w:tc>
          <w:tcPr>
            <w:tcW w:w="1170" w:type="dxa"/>
            <w:vAlign w:val="bottom"/>
          </w:tcPr>
          <w:p w14:paraId="7AB2AB2D" w14:textId="74F329E5" w:rsidR="00743355" w:rsidRPr="004B7C49" w:rsidRDefault="00743355" w:rsidP="00743355">
            <w:pPr>
              <w:tabs>
                <w:tab w:val="decimal" w:pos="885"/>
              </w:tabs>
              <w:spacing w:line="340" w:lineRule="exact"/>
              <w:rPr>
                <w:rFonts w:ascii="Arial" w:eastAsia="Arial Unicode MS" w:hAnsi="Arial" w:cs="Arial"/>
                <w:sz w:val="22"/>
                <w:szCs w:val="22"/>
              </w:rPr>
            </w:pPr>
            <w:r w:rsidRPr="004B7C49">
              <w:rPr>
                <w:rFonts w:ascii="Arial" w:hAnsi="Arial" w:cs="Arial"/>
                <w:spacing w:val="-4"/>
                <w:sz w:val="22"/>
                <w:szCs w:val="22"/>
              </w:rPr>
              <w:t>13,838</w:t>
            </w:r>
          </w:p>
        </w:tc>
      </w:tr>
      <w:tr w:rsidR="00743355" w:rsidRPr="004B7C49" w14:paraId="34AF10CB" w14:textId="77777777" w:rsidTr="00995C76">
        <w:trPr>
          <w:trHeight w:val="288"/>
        </w:trPr>
        <w:tc>
          <w:tcPr>
            <w:tcW w:w="4680" w:type="dxa"/>
            <w:tcBorders>
              <w:top w:val="nil"/>
              <w:left w:val="nil"/>
              <w:bottom w:val="nil"/>
              <w:right w:val="nil"/>
            </w:tcBorders>
            <w:vAlign w:val="bottom"/>
          </w:tcPr>
          <w:p w14:paraId="349E89A9" w14:textId="2ED0FD61"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hAnsi="Arial" w:cs="Arial"/>
                <w:sz w:val="22"/>
                <w:szCs w:val="22"/>
              </w:rPr>
              <w:t>Long-term loans from a third party</w:t>
            </w:r>
          </w:p>
        </w:tc>
        <w:tc>
          <w:tcPr>
            <w:tcW w:w="1170" w:type="dxa"/>
            <w:tcBorders>
              <w:top w:val="nil"/>
              <w:left w:val="nil"/>
              <w:bottom w:val="nil"/>
            </w:tcBorders>
            <w:shd w:val="clear" w:color="auto" w:fill="auto"/>
            <w:vAlign w:val="bottom"/>
          </w:tcPr>
          <w:p w14:paraId="4113EC2A" w14:textId="77777777" w:rsidR="00743355" w:rsidRPr="004B7C49" w:rsidRDefault="00743355" w:rsidP="00743355">
            <w:pPr>
              <w:tabs>
                <w:tab w:val="decimal" w:pos="885"/>
              </w:tabs>
              <w:spacing w:line="340" w:lineRule="exact"/>
              <w:rPr>
                <w:rFonts w:ascii="Arial" w:hAnsi="Arial" w:cs="Arial"/>
                <w:spacing w:val="-4"/>
                <w:sz w:val="22"/>
                <w:szCs w:val="22"/>
              </w:rPr>
            </w:pPr>
          </w:p>
        </w:tc>
        <w:tc>
          <w:tcPr>
            <w:tcW w:w="1170" w:type="dxa"/>
            <w:tcBorders>
              <w:top w:val="nil"/>
              <w:bottom w:val="nil"/>
            </w:tcBorders>
            <w:shd w:val="clear" w:color="auto" w:fill="auto"/>
            <w:vAlign w:val="bottom"/>
          </w:tcPr>
          <w:p w14:paraId="3457E3F2" w14:textId="77777777" w:rsidR="00743355" w:rsidRPr="004B7C49" w:rsidRDefault="00743355" w:rsidP="00743355">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2AD088D7" w14:textId="77777777" w:rsidR="00743355" w:rsidRPr="004B7C49" w:rsidRDefault="00743355" w:rsidP="00743355">
            <w:pPr>
              <w:tabs>
                <w:tab w:val="decimal" w:pos="885"/>
              </w:tabs>
              <w:spacing w:line="340" w:lineRule="exact"/>
              <w:rPr>
                <w:rFonts w:ascii="Arial" w:hAnsi="Arial" w:cs="Arial"/>
                <w:spacing w:val="-4"/>
                <w:sz w:val="22"/>
                <w:szCs w:val="22"/>
              </w:rPr>
            </w:pPr>
          </w:p>
        </w:tc>
        <w:tc>
          <w:tcPr>
            <w:tcW w:w="1170" w:type="dxa"/>
            <w:vAlign w:val="bottom"/>
          </w:tcPr>
          <w:p w14:paraId="1D1E765A" w14:textId="77777777" w:rsidR="00743355" w:rsidRPr="004B7C49" w:rsidRDefault="00743355" w:rsidP="00743355">
            <w:pPr>
              <w:tabs>
                <w:tab w:val="decimal" w:pos="885"/>
              </w:tabs>
              <w:spacing w:line="340" w:lineRule="exact"/>
              <w:rPr>
                <w:rFonts w:ascii="Arial" w:eastAsia="Arial Unicode MS" w:hAnsi="Arial" w:cs="Arial"/>
                <w:sz w:val="22"/>
                <w:szCs w:val="22"/>
              </w:rPr>
            </w:pPr>
          </w:p>
        </w:tc>
      </w:tr>
      <w:tr w:rsidR="00743355" w:rsidRPr="004B7C49" w14:paraId="3B67D9FD" w14:textId="77777777" w:rsidTr="00995C76">
        <w:trPr>
          <w:trHeight w:val="288"/>
        </w:trPr>
        <w:tc>
          <w:tcPr>
            <w:tcW w:w="4680" w:type="dxa"/>
            <w:tcBorders>
              <w:top w:val="nil"/>
              <w:left w:val="nil"/>
              <w:bottom w:val="nil"/>
              <w:right w:val="nil"/>
            </w:tcBorders>
            <w:vAlign w:val="bottom"/>
          </w:tcPr>
          <w:p w14:paraId="3B241B21" w14:textId="2E6E62D6" w:rsidR="00743355" w:rsidRPr="004B7C49" w:rsidRDefault="00743355" w:rsidP="00743355">
            <w:pPr>
              <w:tabs>
                <w:tab w:val="left" w:pos="195"/>
              </w:tabs>
              <w:spacing w:line="340" w:lineRule="exact"/>
              <w:ind w:left="345" w:right="-43" w:hanging="345"/>
              <w:rPr>
                <w:rFonts w:ascii="Arial" w:eastAsia="Arial Unicode MS" w:hAnsi="Arial" w:cs="Arial"/>
                <w:sz w:val="22"/>
                <w:szCs w:val="22"/>
                <w:cs/>
              </w:rPr>
            </w:pPr>
            <w:r w:rsidRPr="004B7C49">
              <w:rPr>
                <w:rFonts w:ascii="Arial" w:eastAsia="Arial Unicode MS" w:hAnsi="Arial" w:cs="Arial"/>
                <w:sz w:val="22"/>
                <w:szCs w:val="22"/>
              </w:rPr>
              <w:tab/>
              <w:t>-</w:t>
            </w:r>
            <w:r w:rsidRPr="004B7C49">
              <w:rPr>
                <w:rFonts w:ascii="Arial" w:eastAsia="Arial Unicode MS" w:hAnsi="Arial" w:cs="Arial"/>
                <w:sz w:val="22"/>
                <w:szCs w:val="22"/>
              </w:rPr>
              <w:tab/>
            </w:r>
            <w:r w:rsidRPr="004B7C49">
              <w:rPr>
                <w:rFonts w:ascii="Arial" w:hAnsi="Arial" w:cs="Arial"/>
                <w:sz w:val="22"/>
                <w:szCs w:val="22"/>
              </w:rPr>
              <w:t>Unsecured</w:t>
            </w:r>
          </w:p>
        </w:tc>
        <w:tc>
          <w:tcPr>
            <w:tcW w:w="1170" w:type="dxa"/>
            <w:tcBorders>
              <w:top w:val="nil"/>
              <w:left w:val="nil"/>
              <w:bottom w:val="nil"/>
            </w:tcBorders>
            <w:shd w:val="clear" w:color="auto" w:fill="auto"/>
            <w:vAlign w:val="bottom"/>
          </w:tcPr>
          <w:p w14:paraId="7331A397" w14:textId="0CCA2089" w:rsidR="00743355" w:rsidRPr="004B7C49" w:rsidRDefault="00743355" w:rsidP="00743355">
            <w:pPr>
              <w:pBdr>
                <w:bottom w:val="sing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179</w:t>
            </w:r>
          </w:p>
        </w:tc>
        <w:tc>
          <w:tcPr>
            <w:tcW w:w="1170" w:type="dxa"/>
            <w:tcBorders>
              <w:top w:val="nil"/>
              <w:bottom w:val="nil"/>
            </w:tcBorders>
            <w:shd w:val="clear" w:color="auto" w:fill="auto"/>
            <w:vAlign w:val="bottom"/>
          </w:tcPr>
          <w:p w14:paraId="525DD98E" w14:textId="762824B1" w:rsidR="00743355" w:rsidRPr="004B7C49" w:rsidRDefault="00743355" w:rsidP="00743355">
            <w:pPr>
              <w:pBdr>
                <w:bottom w:val="sing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191</w:t>
            </w:r>
          </w:p>
        </w:tc>
        <w:tc>
          <w:tcPr>
            <w:tcW w:w="1170" w:type="dxa"/>
            <w:shd w:val="clear" w:color="auto" w:fill="auto"/>
            <w:vAlign w:val="bottom"/>
          </w:tcPr>
          <w:p w14:paraId="7570069B" w14:textId="22CF0599" w:rsidR="00743355" w:rsidRPr="004B7C49" w:rsidRDefault="00743355" w:rsidP="00743355">
            <w:pPr>
              <w:pBdr>
                <w:bottom w:val="sing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w:t>
            </w:r>
          </w:p>
        </w:tc>
        <w:tc>
          <w:tcPr>
            <w:tcW w:w="1170" w:type="dxa"/>
            <w:vAlign w:val="bottom"/>
          </w:tcPr>
          <w:p w14:paraId="65BA6955" w14:textId="29DC6D38" w:rsidR="00743355" w:rsidRPr="004B7C49" w:rsidRDefault="00743355" w:rsidP="00743355">
            <w:pPr>
              <w:pBdr>
                <w:bottom w:val="sing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w:t>
            </w:r>
          </w:p>
        </w:tc>
      </w:tr>
      <w:tr w:rsidR="00743355" w:rsidRPr="004B7C49" w14:paraId="24D11B9E" w14:textId="77777777" w:rsidTr="00995C76">
        <w:trPr>
          <w:trHeight w:val="288"/>
        </w:trPr>
        <w:tc>
          <w:tcPr>
            <w:tcW w:w="4680" w:type="dxa"/>
            <w:tcBorders>
              <w:top w:val="nil"/>
              <w:left w:val="nil"/>
              <w:bottom w:val="nil"/>
              <w:right w:val="nil"/>
            </w:tcBorders>
            <w:vAlign w:val="bottom"/>
          </w:tcPr>
          <w:p w14:paraId="1A229F45" w14:textId="7985E9A7" w:rsidR="00743355" w:rsidRPr="004B7C49" w:rsidRDefault="00743355" w:rsidP="00743355">
            <w:pPr>
              <w:spacing w:line="340" w:lineRule="exact"/>
              <w:ind w:right="-43"/>
              <w:rPr>
                <w:rFonts w:ascii="Arial" w:eastAsia="Arial Unicode MS" w:hAnsi="Arial" w:cs="Arial"/>
                <w:sz w:val="22"/>
                <w:szCs w:val="22"/>
                <w:cs/>
              </w:rPr>
            </w:pPr>
            <w:r w:rsidRPr="004B7C49">
              <w:rPr>
                <w:rFonts w:ascii="Arial" w:hAnsi="Arial" w:cs="Arial"/>
                <w:sz w:val="22"/>
                <w:szCs w:val="22"/>
              </w:rPr>
              <w:t>Total long-term loans</w:t>
            </w:r>
          </w:p>
        </w:tc>
        <w:tc>
          <w:tcPr>
            <w:tcW w:w="1170" w:type="dxa"/>
            <w:tcBorders>
              <w:top w:val="nil"/>
              <w:left w:val="nil"/>
              <w:bottom w:val="nil"/>
            </w:tcBorders>
            <w:shd w:val="clear" w:color="auto" w:fill="auto"/>
            <w:vAlign w:val="bottom"/>
          </w:tcPr>
          <w:p w14:paraId="3D44E42C" w14:textId="1AE92B30" w:rsidR="00743355" w:rsidRPr="004B7C49" w:rsidRDefault="00743355" w:rsidP="00743355">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23,182</w:t>
            </w:r>
          </w:p>
        </w:tc>
        <w:tc>
          <w:tcPr>
            <w:tcW w:w="1170" w:type="dxa"/>
            <w:tcBorders>
              <w:top w:val="nil"/>
              <w:bottom w:val="nil"/>
            </w:tcBorders>
            <w:shd w:val="clear" w:color="auto" w:fill="auto"/>
            <w:vAlign w:val="bottom"/>
          </w:tcPr>
          <w:p w14:paraId="16F2381D" w14:textId="0856B7F1" w:rsidR="00743355" w:rsidRPr="004B7C49" w:rsidRDefault="00743355" w:rsidP="00743355">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19,287</w:t>
            </w:r>
          </w:p>
        </w:tc>
        <w:tc>
          <w:tcPr>
            <w:tcW w:w="1170" w:type="dxa"/>
            <w:shd w:val="clear" w:color="auto" w:fill="auto"/>
            <w:vAlign w:val="bottom"/>
          </w:tcPr>
          <w:p w14:paraId="655F78FD" w14:textId="43B9B08E" w:rsidR="00743355" w:rsidRPr="004B7C49" w:rsidRDefault="00743355" w:rsidP="00743355">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20,839</w:t>
            </w:r>
          </w:p>
        </w:tc>
        <w:tc>
          <w:tcPr>
            <w:tcW w:w="1170" w:type="dxa"/>
            <w:vAlign w:val="bottom"/>
          </w:tcPr>
          <w:p w14:paraId="1AB1748E" w14:textId="086A82F8" w:rsidR="00743355" w:rsidRPr="004B7C49" w:rsidRDefault="00743355" w:rsidP="00743355">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16,212</w:t>
            </w:r>
          </w:p>
        </w:tc>
      </w:tr>
    </w:tbl>
    <w:p w14:paraId="1E191D87" w14:textId="77777777" w:rsidR="00D95B1C" w:rsidRPr="004B7C49" w:rsidRDefault="00D95B1C" w:rsidP="003212D0">
      <w:pPr>
        <w:keepNext/>
        <w:spacing w:before="120" w:after="120" w:line="370" w:lineRule="exact"/>
        <w:ind w:left="547"/>
        <w:jc w:val="thaiDistribute"/>
        <w:rPr>
          <w:rFonts w:ascii="Arial" w:hAnsi="Arial" w:cs="Arial"/>
          <w:sz w:val="22"/>
          <w:szCs w:val="22"/>
        </w:rPr>
      </w:pPr>
    </w:p>
    <w:p w14:paraId="28891B1F" w14:textId="77777777" w:rsidR="00D95B1C" w:rsidRPr="004B7C49" w:rsidRDefault="00D95B1C">
      <w:pPr>
        <w:spacing w:after="160" w:line="259" w:lineRule="auto"/>
        <w:jc w:val="left"/>
        <w:rPr>
          <w:rFonts w:ascii="Arial" w:hAnsi="Arial" w:cs="Arial"/>
          <w:sz w:val="22"/>
          <w:szCs w:val="22"/>
        </w:rPr>
      </w:pPr>
      <w:r w:rsidRPr="004B7C49">
        <w:rPr>
          <w:rFonts w:ascii="Arial" w:hAnsi="Arial" w:cs="Arial"/>
          <w:sz w:val="22"/>
          <w:szCs w:val="22"/>
        </w:rPr>
        <w:br w:type="page"/>
      </w:r>
    </w:p>
    <w:p w14:paraId="250DAF14" w14:textId="448E7772" w:rsidR="005175F0" w:rsidRPr="004B7C49" w:rsidRDefault="005175F0" w:rsidP="003212D0">
      <w:pPr>
        <w:keepNext/>
        <w:spacing w:before="120" w:after="120" w:line="370" w:lineRule="exact"/>
        <w:ind w:left="547"/>
        <w:jc w:val="thaiDistribute"/>
        <w:rPr>
          <w:rFonts w:ascii="Arial" w:hAnsi="Arial" w:cs="Arial"/>
          <w:sz w:val="22"/>
          <w:szCs w:val="22"/>
        </w:rPr>
      </w:pPr>
      <w:r w:rsidRPr="004B7C49">
        <w:rPr>
          <w:rFonts w:ascii="Arial" w:hAnsi="Arial" w:cs="Arial"/>
          <w:sz w:val="22"/>
          <w:szCs w:val="22"/>
        </w:rPr>
        <w:lastRenderedPageBreak/>
        <w:t>Movements of long-term loans from financial institutions and a third party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525C5E" w:rsidRPr="004B7C49" w14:paraId="0EADE056" w14:textId="77777777" w:rsidTr="00525C5E">
        <w:trPr>
          <w:tblHeader/>
        </w:trPr>
        <w:tc>
          <w:tcPr>
            <w:tcW w:w="4680" w:type="dxa"/>
            <w:tcBorders>
              <w:top w:val="nil"/>
              <w:left w:val="nil"/>
              <w:bottom w:val="nil"/>
              <w:right w:val="nil"/>
            </w:tcBorders>
          </w:tcPr>
          <w:p w14:paraId="44265359" w14:textId="77777777" w:rsidR="00525C5E" w:rsidRPr="004B7C49" w:rsidRDefault="00525C5E" w:rsidP="003212D0">
            <w:pPr>
              <w:tabs>
                <w:tab w:val="left" w:pos="567"/>
                <w:tab w:val="left" w:pos="1134"/>
                <w:tab w:val="left" w:pos="1701"/>
              </w:tabs>
              <w:spacing w:line="370" w:lineRule="exact"/>
              <w:jc w:val="thaiDistribute"/>
              <w:rPr>
                <w:rFonts w:ascii="Arial" w:hAnsi="Arial" w:cs="Arial"/>
                <w:sz w:val="22"/>
                <w:szCs w:val="22"/>
              </w:rPr>
            </w:pPr>
          </w:p>
        </w:tc>
        <w:tc>
          <w:tcPr>
            <w:tcW w:w="4680" w:type="dxa"/>
            <w:gridSpan w:val="4"/>
            <w:tcBorders>
              <w:top w:val="nil"/>
              <w:left w:val="nil"/>
              <w:bottom w:val="nil"/>
              <w:right w:val="nil"/>
            </w:tcBorders>
          </w:tcPr>
          <w:p w14:paraId="0D584724" w14:textId="273E8E49" w:rsidR="00525C5E" w:rsidRPr="004B7C49" w:rsidRDefault="00525C5E" w:rsidP="003212D0">
            <w:pPr>
              <w:spacing w:line="37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525C5E" w:rsidRPr="004B7C49" w14:paraId="7E950AC2" w14:textId="77777777" w:rsidTr="001B7348">
        <w:trPr>
          <w:tblHeader/>
        </w:trPr>
        <w:tc>
          <w:tcPr>
            <w:tcW w:w="4680" w:type="dxa"/>
            <w:tcBorders>
              <w:top w:val="nil"/>
              <w:left w:val="nil"/>
              <w:bottom w:val="nil"/>
              <w:right w:val="nil"/>
            </w:tcBorders>
          </w:tcPr>
          <w:p w14:paraId="3F83F5D2" w14:textId="77777777" w:rsidR="00525C5E" w:rsidRPr="004B7C49" w:rsidRDefault="00525C5E" w:rsidP="003212D0">
            <w:pPr>
              <w:tabs>
                <w:tab w:val="left" w:pos="567"/>
                <w:tab w:val="left" w:pos="1134"/>
                <w:tab w:val="left" w:pos="1701"/>
              </w:tabs>
              <w:spacing w:line="370" w:lineRule="exact"/>
              <w:jc w:val="thaiDistribute"/>
              <w:rPr>
                <w:rFonts w:ascii="Arial" w:hAnsi="Arial" w:cs="Arial"/>
                <w:sz w:val="22"/>
                <w:szCs w:val="22"/>
              </w:rPr>
            </w:pPr>
          </w:p>
        </w:tc>
        <w:tc>
          <w:tcPr>
            <w:tcW w:w="2340" w:type="dxa"/>
            <w:gridSpan w:val="2"/>
            <w:tcBorders>
              <w:top w:val="nil"/>
              <w:left w:val="nil"/>
              <w:bottom w:val="nil"/>
            </w:tcBorders>
            <w:vAlign w:val="bottom"/>
          </w:tcPr>
          <w:p w14:paraId="447A4411" w14:textId="7F3D2CCB" w:rsidR="00525C5E" w:rsidRPr="004B7C49" w:rsidRDefault="00525C5E" w:rsidP="003212D0">
            <w:pPr>
              <w:pBdr>
                <w:bottom w:val="single" w:sz="4" w:space="1" w:color="auto"/>
              </w:pBdr>
              <w:spacing w:line="37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219224A8" w14:textId="50B8A2E3" w:rsidR="00525C5E" w:rsidRPr="004B7C49" w:rsidRDefault="00525C5E" w:rsidP="003212D0">
            <w:pPr>
              <w:pBdr>
                <w:bottom w:val="single" w:sz="4" w:space="1" w:color="auto"/>
              </w:pBdr>
              <w:spacing w:line="370" w:lineRule="exact"/>
              <w:ind w:left="-16" w:hanging="16"/>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525C5E" w:rsidRPr="004B7C49" w14:paraId="00464E30" w14:textId="77777777" w:rsidTr="00525C5E">
        <w:trPr>
          <w:tblHeader/>
        </w:trPr>
        <w:tc>
          <w:tcPr>
            <w:tcW w:w="4680" w:type="dxa"/>
            <w:tcBorders>
              <w:top w:val="nil"/>
              <w:left w:val="nil"/>
              <w:bottom w:val="nil"/>
              <w:right w:val="nil"/>
            </w:tcBorders>
          </w:tcPr>
          <w:p w14:paraId="36CAAA7D" w14:textId="77777777" w:rsidR="00525C5E" w:rsidRPr="004B7C49" w:rsidRDefault="00525C5E" w:rsidP="003212D0">
            <w:pPr>
              <w:tabs>
                <w:tab w:val="left" w:pos="567"/>
                <w:tab w:val="left" w:pos="1134"/>
                <w:tab w:val="left" w:pos="1701"/>
              </w:tabs>
              <w:spacing w:line="370" w:lineRule="exact"/>
              <w:jc w:val="thaiDistribute"/>
              <w:rPr>
                <w:rFonts w:ascii="Arial" w:hAnsi="Arial" w:cs="Arial"/>
                <w:sz w:val="22"/>
                <w:szCs w:val="22"/>
                <w:cs/>
              </w:rPr>
            </w:pPr>
          </w:p>
        </w:tc>
        <w:tc>
          <w:tcPr>
            <w:tcW w:w="1170" w:type="dxa"/>
            <w:tcBorders>
              <w:top w:val="nil"/>
              <w:left w:val="nil"/>
              <w:bottom w:val="nil"/>
            </w:tcBorders>
          </w:tcPr>
          <w:p w14:paraId="17FB5A8C" w14:textId="58BFE7A2" w:rsidR="00525C5E" w:rsidRPr="004B7C49" w:rsidRDefault="00184E67" w:rsidP="003212D0">
            <w:pPr>
              <w:pBdr>
                <w:bottom w:val="single" w:sz="4" w:space="1" w:color="auto"/>
              </w:pBdr>
              <w:spacing w:line="37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tcPr>
          <w:p w14:paraId="20CD7E3C" w14:textId="66AC3DA8" w:rsidR="00525C5E"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c>
          <w:tcPr>
            <w:tcW w:w="1170" w:type="dxa"/>
          </w:tcPr>
          <w:p w14:paraId="06708151" w14:textId="328C7517" w:rsidR="00525C5E" w:rsidRPr="004B7C49" w:rsidRDefault="00184E67"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2024</w:t>
            </w:r>
          </w:p>
        </w:tc>
        <w:tc>
          <w:tcPr>
            <w:tcW w:w="1170" w:type="dxa"/>
          </w:tcPr>
          <w:p w14:paraId="251DB8C6" w14:textId="696BCA0C" w:rsidR="00525C5E"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r>
      <w:tr w:rsidR="00995C76" w:rsidRPr="004B7C49" w14:paraId="0A9B474B" w14:textId="77777777" w:rsidTr="007E679D">
        <w:trPr>
          <w:trHeight w:val="288"/>
        </w:trPr>
        <w:tc>
          <w:tcPr>
            <w:tcW w:w="4680" w:type="dxa"/>
            <w:tcBorders>
              <w:top w:val="nil"/>
              <w:left w:val="nil"/>
              <w:bottom w:val="nil"/>
              <w:right w:val="nil"/>
            </w:tcBorders>
          </w:tcPr>
          <w:p w14:paraId="24323B24" w14:textId="27CD4659" w:rsidR="00995C76" w:rsidRPr="004B7C49" w:rsidRDefault="00995C76" w:rsidP="00995C76">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Opening balance</w:t>
            </w:r>
          </w:p>
        </w:tc>
        <w:tc>
          <w:tcPr>
            <w:tcW w:w="1170" w:type="dxa"/>
            <w:tcBorders>
              <w:top w:val="nil"/>
              <w:left w:val="nil"/>
              <w:bottom w:val="nil"/>
            </w:tcBorders>
            <w:shd w:val="clear" w:color="auto" w:fill="auto"/>
            <w:vAlign w:val="bottom"/>
          </w:tcPr>
          <w:p w14:paraId="3613944B" w14:textId="655F1FA3"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19,287</w:t>
            </w:r>
          </w:p>
        </w:tc>
        <w:tc>
          <w:tcPr>
            <w:tcW w:w="1170" w:type="dxa"/>
            <w:tcBorders>
              <w:top w:val="nil"/>
              <w:bottom w:val="nil"/>
            </w:tcBorders>
            <w:vAlign w:val="bottom"/>
          </w:tcPr>
          <w:p w14:paraId="282CDCA9" w14:textId="08EE1BC9" w:rsidR="00995C76" w:rsidRPr="004B7C49" w:rsidRDefault="00995C76"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22,907</w:t>
            </w:r>
          </w:p>
        </w:tc>
        <w:tc>
          <w:tcPr>
            <w:tcW w:w="1170" w:type="dxa"/>
            <w:shd w:val="clear" w:color="auto" w:fill="auto"/>
            <w:vAlign w:val="bottom"/>
          </w:tcPr>
          <w:p w14:paraId="5C1A09F2" w14:textId="497B7B7B"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16,212</w:t>
            </w:r>
          </w:p>
        </w:tc>
        <w:tc>
          <w:tcPr>
            <w:tcW w:w="1170" w:type="dxa"/>
            <w:vAlign w:val="bottom"/>
          </w:tcPr>
          <w:p w14:paraId="6DFC7ED9" w14:textId="56780B30" w:rsidR="00995C76" w:rsidRPr="004B7C49" w:rsidRDefault="00995C76"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11,906</w:t>
            </w:r>
          </w:p>
        </w:tc>
      </w:tr>
      <w:tr w:rsidR="00995C76" w:rsidRPr="004B7C49" w14:paraId="066E439E" w14:textId="77777777" w:rsidTr="00561A78">
        <w:trPr>
          <w:trHeight w:val="288"/>
        </w:trPr>
        <w:tc>
          <w:tcPr>
            <w:tcW w:w="4680" w:type="dxa"/>
            <w:tcBorders>
              <w:top w:val="nil"/>
              <w:left w:val="nil"/>
              <w:bottom w:val="nil"/>
              <w:right w:val="nil"/>
            </w:tcBorders>
          </w:tcPr>
          <w:p w14:paraId="020AB07D" w14:textId="5A9CD1AB" w:rsidR="00995C76" w:rsidRPr="004B7C49" w:rsidRDefault="00995C76" w:rsidP="00995C76">
            <w:pPr>
              <w:spacing w:line="370" w:lineRule="exact"/>
              <w:ind w:left="165" w:right="-43" w:hanging="165"/>
              <w:rPr>
                <w:rFonts w:ascii="Arial" w:eastAsia="Arial Unicode MS" w:hAnsi="Arial" w:cs="Arial"/>
                <w:sz w:val="22"/>
                <w:szCs w:val="22"/>
                <w:cs/>
              </w:rPr>
            </w:pPr>
            <w:r w:rsidRPr="004B7C49">
              <w:rPr>
                <w:rFonts w:ascii="Arial" w:hAnsi="Arial" w:cs="Arial"/>
                <w:sz w:val="22"/>
                <w:szCs w:val="22"/>
                <w:u w:val="single"/>
              </w:rPr>
              <w:t>Cash flows:</w:t>
            </w:r>
          </w:p>
        </w:tc>
        <w:tc>
          <w:tcPr>
            <w:tcW w:w="1170" w:type="dxa"/>
            <w:tcBorders>
              <w:top w:val="nil"/>
              <w:left w:val="nil"/>
              <w:bottom w:val="nil"/>
            </w:tcBorders>
            <w:shd w:val="clear" w:color="auto" w:fill="auto"/>
            <w:vAlign w:val="bottom"/>
          </w:tcPr>
          <w:p w14:paraId="6F214D46" w14:textId="77777777" w:rsidR="00995C76" w:rsidRPr="004B7C49" w:rsidRDefault="00995C76" w:rsidP="00995C76">
            <w:pPr>
              <w:tabs>
                <w:tab w:val="decimal" w:pos="885"/>
              </w:tabs>
              <w:spacing w:line="370" w:lineRule="exact"/>
              <w:rPr>
                <w:rFonts w:ascii="Arial" w:hAnsi="Arial" w:cs="Arial"/>
                <w:spacing w:val="-4"/>
                <w:sz w:val="22"/>
                <w:szCs w:val="22"/>
              </w:rPr>
            </w:pPr>
          </w:p>
        </w:tc>
        <w:tc>
          <w:tcPr>
            <w:tcW w:w="1170" w:type="dxa"/>
            <w:tcBorders>
              <w:top w:val="nil"/>
              <w:bottom w:val="nil"/>
            </w:tcBorders>
            <w:shd w:val="clear" w:color="auto" w:fill="auto"/>
            <w:vAlign w:val="bottom"/>
          </w:tcPr>
          <w:p w14:paraId="6B9E7A87" w14:textId="77777777" w:rsidR="00995C76" w:rsidRPr="004B7C49" w:rsidRDefault="00995C76" w:rsidP="00995C76">
            <w:pPr>
              <w:tabs>
                <w:tab w:val="decimal" w:pos="885"/>
              </w:tabs>
              <w:spacing w:line="370" w:lineRule="exact"/>
              <w:rPr>
                <w:rFonts w:ascii="Arial" w:eastAsia="Arial Unicode MS" w:hAnsi="Arial" w:cs="Arial"/>
                <w:sz w:val="22"/>
                <w:szCs w:val="22"/>
              </w:rPr>
            </w:pPr>
          </w:p>
        </w:tc>
        <w:tc>
          <w:tcPr>
            <w:tcW w:w="1170" w:type="dxa"/>
            <w:shd w:val="clear" w:color="auto" w:fill="auto"/>
            <w:vAlign w:val="bottom"/>
          </w:tcPr>
          <w:p w14:paraId="39CF86CD" w14:textId="77777777" w:rsidR="00995C76" w:rsidRPr="004B7C49" w:rsidRDefault="00995C76" w:rsidP="00995C76">
            <w:pPr>
              <w:tabs>
                <w:tab w:val="decimal" w:pos="885"/>
              </w:tabs>
              <w:spacing w:line="370" w:lineRule="exact"/>
              <w:rPr>
                <w:rFonts w:ascii="Arial" w:hAnsi="Arial" w:cs="Arial"/>
                <w:spacing w:val="-4"/>
                <w:sz w:val="22"/>
                <w:szCs w:val="22"/>
              </w:rPr>
            </w:pPr>
          </w:p>
        </w:tc>
        <w:tc>
          <w:tcPr>
            <w:tcW w:w="1170" w:type="dxa"/>
            <w:vAlign w:val="bottom"/>
          </w:tcPr>
          <w:p w14:paraId="697346C1" w14:textId="77777777" w:rsidR="00995C76" w:rsidRPr="004B7C49" w:rsidRDefault="00995C76" w:rsidP="00995C76">
            <w:pPr>
              <w:tabs>
                <w:tab w:val="decimal" w:pos="885"/>
              </w:tabs>
              <w:spacing w:line="370" w:lineRule="exact"/>
              <w:rPr>
                <w:rFonts w:ascii="Arial" w:eastAsia="Arial Unicode MS" w:hAnsi="Arial" w:cs="Arial"/>
                <w:sz w:val="22"/>
                <w:szCs w:val="22"/>
              </w:rPr>
            </w:pPr>
          </w:p>
        </w:tc>
      </w:tr>
      <w:tr w:rsidR="00995C76" w:rsidRPr="004B7C49" w14:paraId="4081525C" w14:textId="77777777" w:rsidTr="00561A78">
        <w:trPr>
          <w:trHeight w:val="288"/>
        </w:trPr>
        <w:tc>
          <w:tcPr>
            <w:tcW w:w="4680" w:type="dxa"/>
            <w:tcBorders>
              <w:top w:val="nil"/>
              <w:left w:val="nil"/>
              <w:bottom w:val="nil"/>
              <w:right w:val="nil"/>
            </w:tcBorders>
          </w:tcPr>
          <w:p w14:paraId="4F24AE48" w14:textId="09F04D23" w:rsidR="00995C76" w:rsidRPr="004B7C49" w:rsidRDefault="00995C76" w:rsidP="00995C76">
            <w:pPr>
              <w:tabs>
                <w:tab w:val="left" w:pos="195"/>
              </w:tabs>
              <w:spacing w:line="370" w:lineRule="exact"/>
              <w:ind w:left="165" w:right="-43" w:hanging="165"/>
              <w:rPr>
                <w:rFonts w:ascii="Arial" w:eastAsia="Arial Unicode MS" w:hAnsi="Arial" w:cs="Arial"/>
                <w:sz w:val="22"/>
                <w:szCs w:val="22"/>
                <w:cs/>
              </w:rPr>
            </w:pPr>
            <w:r w:rsidRPr="004B7C49">
              <w:rPr>
                <w:rFonts w:ascii="Arial" w:hAnsi="Arial" w:cs="Arial"/>
                <w:sz w:val="22"/>
                <w:szCs w:val="22"/>
              </w:rPr>
              <w:t xml:space="preserve">Proceeds from long-term loans </w:t>
            </w:r>
          </w:p>
        </w:tc>
        <w:tc>
          <w:tcPr>
            <w:tcW w:w="1170" w:type="dxa"/>
            <w:tcBorders>
              <w:top w:val="nil"/>
              <w:left w:val="nil"/>
              <w:bottom w:val="nil"/>
            </w:tcBorders>
            <w:shd w:val="clear" w:color="auto" w:fill="auto"/>
            <w:vAlign w:val="bottom"/>
          </w:tcPr>
          <w:p w14:paraId="4D3EEE9A" w14:textId="07215368"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7,054</w:t>
            </w:r>
          </w:p>
        </w:tc>
        <w:tc>
          <w:tcPr>
            <w:tcW w:w="1170" w:type="dxa"/>
            <w:tcBorders>
              <w:top w:val="nil"/>
              <w:bottom w:val="nil"/>
            </w:tcBorders>
            <w:shd w:val="clear" w:color="auto" w:fill="auto"/>
            <w:vAlign w:val="bottom"/>
          </w:tcPr>
          <w:p w14:paraId="025459BF" w14:textId="56521D75" w:rsidR="00995C76" w:rsidRPr="004B7C49" w:rsidRDefault="00995C76" w:rsidP="00995C76">
            <w:pPr>
              <w:tabs>
                <w:tab w:val="decimal" w:pos="885"/>
              </w:tabs>
              <w:spacing w:line="370" w:lineRule="exact"/>
              <w:rPr>
                <w:rFonts w:ascii="Arial" w:eastAsia="Arial Unicode MS" w:hAnsi="Arial" w:cs="Arial"/>
                <w:sz w:val="22"/>
                <w:szCs w:val="22"/>
              </w:rPr>
            </w:pPr>
            <w:r w:rsidRPr="004B7C49">
              <w:rPr>
                <w:rFonts w:ascii="Arial" w:hAnsi="Arial" w:cs="Arial"/>
                <w:spacing w:val="-4"/>
                <w:sz w:val="22"/>
                <w:szCs w:val="22"/>
              </w:rPr>
              <w:t>6,012</w:t>
            </w:r>
          </w:p>
        </w:tc>
        <w:tc>
          <w:tcPr>
            <w:tcW w:w="1170" w:type="dxa"/>
            <w:shd w:val="clear" w:color="auto" w:fill="auto"/>
            <w:vAlign w:val="bottom"/>
          </w:tcPr>
          <w:p w14:paraId="7903B905" w14:textId="3554C282"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7,000</w:t>
            </w:r>
          </w:p>
        </w:tc>
        <w:tc>
          <w:tcPr>
            <w:tcW w:w="1170" w:type="dxa"/>
            <w:vAlign w:val="bottom"/>
          </w:tcPr>
          <w:p w14:paraId="1EDDDD59" w14:textId="36A41AE5" w:rsidR="00995C76" w:rsidRPr="004B7C49" w:rsidRDefault="00995C76" w:rsidP="00995C76">
            <w:pPr>
              <w:tabs>
                <w:tab w:val="decimal" w:pos="885"/>
              </w:tabs>
              <w:spacing w:line="370" w:lineRule="exact"/>
              <w:rPr>
                <w:rFonts w:ascii="Arial" w:eastAsia="Arial Unicode MS" w:hAnsi="Arial" w:cs="Arial"/>
                <w:sz w:val="22"/>
                <w:szCs w:val="22"/>
              </w:rPr>
            </w:pPr>
            <w:r w:rsidRPr="004B7C49">
              <w:rPr>
                <w:rFonts w:ascii="Arial" w:hAnsi="Arial" w:cs="Arial"/>
                <w:spacing w:val="-4"/>
                <w:sz w:val="22"/>
                <w:szCs w:val="22"/>
              </w:rPr>
              <w:t>6,000</w:t>
            </w:r>
          </w:p>
        </w:tc>
      </w:tr>
      <w:tr w:rsidR="00995C76" w:rsidRPr="004B7C49" w14:paraId="22CAE48A" w14:textId="77777777" w:rsidTr="00561A78">
        <w:trPr>
          <w:trHeight w:val="288"/>
        </w:trPr>
        <w:tc>
          <w:tcPr>
            <w:tcW w:w="4680" w:type="dxa"/>
            <w:tcBorders>
              <w:top w:val="nil"/>
              <w:left w:val="nil"/>
              <w:bottom w:val="nil"/>
              <w:right w:val="nil"/>
            </w:tcBorders>
          </w:tcPr>
          <w:p w14:paraId="3C4161A6" w14:textId="42BFF758" w:rsidR="00995C76" w:rsidRPr="004B7C49" w:rsidRDefault="00995C76" w:rsidP="00995C76">
            <w:pPr>
              <w:tabs>
                <w:tab w:val="left" w:pos="195"/>
              </w:tabs>
              <w:spacing w:line="370" w:lineRule="exact"/>
              <w:ind w:left="165" w:right="-43" w:hanging="165"/>
              <w:rPr>
                <w:rFonts w:ascii="Arial" w:eastAsia="Arial Unicode MS" w:hAnsi="Arial" w:cs="Arial"/>
                <w:sz w:val="22"/>
                <w:szCs w:val="22"/>
                <w:cs/>
              </w:rPr>
            </w:pPr>
            <w:r w:rsidRPr="004B7C49">
              <w:rPr>
                <w:rFonts w:ascii="Arial" w:hAnsi="Arial" w:cs="Arial"/>
                <w:sz w:val="22"/>
                <w:szCs w:val="22"/>
              </w:rPr>
              <w:t>Repayments of long-term loans</w:t>
            </w:r>
          </w:p>
        </w:tc>
        <w:tc>
          <w:tcPr>
            <w:tcW w:w="1170" w:type="dxa"/>
            <w:tcBorders>
              <w:top w:val="nil"/>
              <w:left w:val="nil"/>
              <w:bottom w:val="nil"/>
            </w:tcBorders>
            <w:shd w:val="clear" w:color="auto" w:fill="auto"/>
            <w:vAlign w:val="bottom"/>
          </w:tcPr>
          <w:p w14:paraId="334BE90F" w14:textId="2C281BE9"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(3,172)</w:t>
            </w:r>
          </w:p>
        </w:tc>
        <w:tc>
          <w:tcPr>
            <w:tcW w:w="1170" w:type="dxa"/>
            <w:tcBorders>
              <w:top w:val="nil"/>
              <w:bottom w:val="nil"/>
            </w:tcBorders>
            <w:shd w:val="clear" w:color="auto" w:fill="auto"/>
            <w:vAlign w:val="bottom"/>
          </w:tcPr>
          <w:p w14:paraId="0238B06E" w14:textId="50A8A221" w:rsidR="00995C76" w:rsidRPr="004B7C49" w:rsidRDefault="00995C76" w:rsidP="00995C76">
            <w:pPr>
              <w:tabs>
                <w:tab w:val="decimal" w:pos="885"/>
              </w:tabs>
              <w:spacing w:line="370" w:lineRule="exact"/>
              <w:rPr>
                <w:rFonts w:ascii="Arial" w:eastAsia="Arial Unicode MS" w:hAnsi="Arial" w:cs="Arial"/>
                <w:sz w:val="22"/>
                <w:szCs w:val="22"/>
              </w:rPr>
            </w:pPr>
            <w:r w:rsidRPr="004B7C49">
              <w:rPr>
                <w:rFonts w:ascii="Arial" w:hAnsi="Arial" w:cs="Arial"/>
                <w:spacing w:val="-4"/>
                <w:sz w:val="22"/>
                <w:szCs w:val="22"/>
              </w:rPr>
              <w:t>(9,676)</w:t>
            </w:r>
          </w:p>
        </w:tc>
        <w:tc>
          <w:tcPr>
            <w:tcW w:w="1170" w:type="dxa"/>
            <w:shd w:val="clear" w:color="auto" w:fill="auto"/>
            <w:vAlign w:val="bottom"/>
          </w:tcPr>
          <w:p w14:paraId="53D5267B" w14:textId="1A89CB2E"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(2,400)</w:t>
            </w:r>
          </w:p>
        </w:tc>
        <w:tc>
          <w:tcPr>
            <w:tcW w:w="1170" w:type="dxa"/>
            <w:vAlign w:val="bottom"/>
          </w:tcPr>
          <w:p w14:paraId="33321135" w14:textId="1074D6FB" w:rsidR="00995C76" w:rsidRPr="004B7C49" w:rsidRDefault="00995C76" w:rsidP="00995C76">
            <w:pPr>
              <w:tabs>
                <w:tab w:val="decimal" w:pos="885"/>
              </w:tabs>
              <w:spacing w:line="370" w:lineRule="exact"/>
              <w:rPr>
                <w:rFonts w:ascii="Arial" w:eastAsia="Arial Unicode MS" w:hAnsi="Arial" w:cs="Arial"/>
                <w:sz w:val="22"/>
                <w:szCs w:val="22"/>
              </w:rPr>
            </w:pPr>
            <w:r w:rsidRPr="004B7C49">
              <w:rPr>
                <w:rFonts w:ascii="Arial" w:hAnsi="Arial" w:cs="Arial"/>
                <w:spacing w:val="-4"/>
                <w:sz w:val="22"/>
                <w:szCs w:val="22"/>
              </w:rPr>
              <w:t>(1,700)</w:t>
            </w:r>
          </w:p>
        </w:tc>
      </w:tr>
      <w:tr w:rsidR="00995C76" w:rsidRPr="004B7C49" w14:paraId="60196007" w14:textId="77777777" w:rsidTr="00561A78">
        <w:trPr>
          <w:trHeight w:val="288"/>
        </w:trPr>
        <w:tc>
          <w:tcPr>
            <w:tcW w:w="4680" w:type="dxa"/>
            <w:tcBorders>
              <w:top w:val="nil"/>
              <w:left w:val="nil"/>
              <w:bottom w:val="nil"/>
              <w:right w:val="nil"/>
            </w:tcBorders>
          </w:tcPr>
          <w:p w14:paraId="1A4ED904" w14:textId="2DCAA0C3" w:rsidR="00995C76" w:rsidRPr="004B7C49" w:rsidRDefault="00995C76" w:rsidP="00995C76">
            <w:pPr>
              <w:tabs>
                <w:tab w:val="left" w:pos="195"/>
              </w:tabs>
              <w:spacing w:line="370" w:lineRule="exact"/>
              <w:ind w:left="165" w:right="-43" w:hanging="165"/>
              <w:rPr>
                <w:rFonts w:ascii="Arial" w:hAnsi="Arial" w:cs="Arial"/>
                <w:sz w:val="22"/>
                <w:szCs w:val="22"/>
              </w:rPr>
            </w:pPr>
            <w:r w:rsidRPr="004B7C49">
              <w:rPr>
                <w:rFonts w:ascii="Arial" w:hAnsi="Arial" w:cs="Arial"/>
                <w:sz w:val="22"/>
                <w:szCs w:val="22"/>
              </w:rPr>
              <w:t>Financing fee</w:t>
            </w:r>
          </w:p>
        </w:tc>
        <w:tc>
          <w:tcPr>
            <w:tcW w:w="1170" w:type="dxa"/>
            <w:tcBorders>
              <w:top w:val="nil"/>
              <w:left w:val="nil"/>
              <w:bottom w:val="nil"/>
            </w:tcBorders>
            <w:shd w:val="clear" w:color="auto" w:fill="auto"/>
            <w:vAlign w:val="bottom"/>
          </w:tcPr>
          <w:p w14:paraId="5DE840CC" w14:textId="79F9EE99" w:rsidR="00995C76" w:rsidRPr="004B7C49" w:rsidRDefault="00BA30A4" w:rsidP="00995C76">
            <w:pPr>
              <w:tabs>
                <w:tab w:val="decimal" w:pos="885"/>
              </w:tabs>
              <w:spacing w:line="370" w:lineRule="exact"/>
              <w:rPr>
                <w:rFonts w:ascii="Arial" w:hAnsi="Arial" w:cs="Arial"/>
                <w:spacing w:val="-4"/>
                <w:sz w:val="22"/>
                <w:szCs w:val="28"/>
                <w:lang w:val="en-US"/>
              </w:rPr>
            </w:pPr>
            <w:r w:rsidRPr="004B7C49">
              <w:rPr>
                <w:rFonts w:ascii="Arial" w:hAnsi="Arial" w:cs="Arial"/>
                <w:spacing w:val="-4"/>
                <w:sz w:val="22"/>
                <w:szCs w:val="28"/>
                <w:lang w:val="en-US"/>
              </w:rPr>
              <w:t>(4)</w:t>
            </w:r>
          </w:p>
        </w:tc>
        <w:tc>
          <w:tcPr>
            <w:tcW w:w="1170" w:type="dxa"/>
            <w:tcBorders>
              <w:top w:val="nil"/>
              <w:bottom w:val="nil"/>
            </w:tcBorders>
            <w:shd w:val="clear" w:color="auto" w:fill="auto"/>
            <w:vAlign w:val="bottom"/>
          </w:tcPr>
          <w:p w14:paraId="320AC3DA" w14:textId="6D681D91" w:rsidR="00995C76" w:rsidRPr="004B7C49" w:rsidRDefault="00995C76"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8"/>
                <w:lang w:val="en-US"/>
              </w:rPr>
              <w:t>(28)</w:t>
            </w:r>
          </w:p>
        </w:tc>
        <w:tc>
          <w:tcPr>
            <w:tcW w:w="1170" w:type="dxa"/>
            <w:shd w:val="clear" w:color="auto" w:fill="auto"/>
            <w:vAlign w:val="bottom"/>
          </w:tcPr>
          <w:p w14:paraId="620851B1" w14:textId="77F7DC9F"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(4)</w:t>
            </w:r>
          </w:p>
        </w:tc>
        <w:tc>
          <w:tcPr>
            <w:tcW w:w="1170" w:type="dxa"/>
            <w:vAlign w:val="bottom"/>
          </w:tcPr>
          <w:p w14:paraId="7432E8C9" w14:textId="5649C51F" w:rsidR="00995C76" w:rsidRPr="004B7C49" w:rsidRDefault="00995C76"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8"/>
                <w:lang w:val="en-US"/>
              </w:rPr>
              <w:t>(28)</w:t>
            </w:r>
          </w:p>
        </w:tc>
      </w:tr>
      <w:tr w:rsidR="00995C76" w:rsidRPr="004B7C49" w14:paraId="0388DA48" w14:textId="77777777" w:rsidTr="00561A78">
        <w:trPr>
          <w:trHeight w:val="288"/>
        </w:trPr>
        <w:tc>
          <w:tcPr>
            <w:tcW w:w="4680" w:type="dxa"/>
            <w:tcBorders>
              <w:top w:val="nil"/>
              <w:left w:val="nil"/>
              <w:bottom w:val="nil"/>
              <w:right w:val="nil"/>
            </w:tcBorders>
          </w:tcPr>
          <w:p w14:paraId="5CAE4425" w14:textId="3E02143D" w:rsidR="00995C76" w:rsidRPr="004B7C49" w:rsidRDefault="00995C76" w:rsidP="00995C76">
            <w:pPr>
              <w:tabs>
                <w:tab w:val="left" w:pos="195"/>
              </w:tabs>
              <w:spacing w:line="370" w:lineRule="exact"/>
              <w:ind w:left="165" w:right="-43" w:hanging="165"/>
              <w:rPr>
                <w:rFonts w:ascii="Arial" w:eastAsia="Arial Unicode MS" w:hAnsi="Arial" w:cs="Arial"/>
                <w:sz w:val="22"/>
                <w:szCs w:val="22"/>
                <w:cs/>
              </w:rPr>
            </w:pPr>
            <w:r w:rsidRPr="004B7C49">
              <w:rPr>
                <w:rFonts w:ascii="Arial" w:hAnsi="Arial" w:cs="Arial"/>
                <w:sz w:val="22"/>
                <w:szCs w:val="22"/>
                <w:u w:val="single"/>
              </w:rPr>
              <w:t>Other non-cash movements:</w:t>
            </w:r>
          </w:p>
        </w:tc>
        <w:tc>
          <w:tcPr>
            <w:tcW w:w="1170" w:type="dxa"/>
            <w:tcBorders>
              <w:top w:val="nil"/>
              <w:left w:val="nil"/>
              <w:bottom w:val="nil"/>
            </w:tcBorders>
            <w:shd w:val="clear" w:color="auto" w:fill="auto"/>
            <w:vAlign w:val="bottom"/>
          </w:tcPr>
          <w:p w14:paraId="24791A42" w14:textId="77777777" w:rsidR="00995C76" w:rsidRPr="004B7C49" w:rsidRDefault="00995C76" w:rsidP="00995C76">
            <w:pPr>
              <w:tabs>
                <w:tab w:val="decimal" w:pos="885"/>
              </w:tabs>
              <w:spacing w:line="370" w:lineRule="exact"/>
              <w:rPr>
                <w:rFonts w:ascii="Arial" w:hAnsi="Arial" w:cs="Arial"/>
                <w:spacing w:val="-4"/>
                <w:sz w:val="22"/>
                <w:szCs w:val="22"/>
              </w:rPr>
            </w:pPr>
          </w:p>
        </w:tc>
        <w:tc>
          <w:tcPr>
            <w:tcW w:w="1170" w:type="dxa"/>
            <w:tcBorders>
              <w:top w:val="nil"/>
              <w:bottom w:val="nil"/>
            </w:tcBorders>
            <w:shd w:val="clear" w:color="auto" w:fill="auto"/>
            <w:vAlign w:val="bottom"/>
          </w:tcPr>
          <w:p w14:paraId="54F10F25" w14:textId="77777777" w:rsidR="00995C76" w:rsidRPr="004B7C49" w:rsidRDefault="00995C76" w:rsidP="00995C76">
            <w:pPr>
              <w:tabs>
                <w:tab w:val="decimal" w:pos="885"/>
              </w:tabs>
              <w:spacing w:line="370" w:lineRule="exact"/>
              <w:rPr>
                <w:rFonts w:ascii="Arial" w:eastAsia="Arial Unicode MS" w:hAnsi="Arial" w:cs="Arial"/>
                <w:sz w:val="22"/>
                <w:szCs w:val="22"/>
              </w:rPr>
            </w:pPr>
          </w:p>
        </w:tc>
        <w:tc>
          <w:tcPr>
            <w:tcW w:w="1170" w:type="dxa"/>
            <w:shd w:val="clear" w:color="auto" w:fill="auto"/>
            <w:vAlign w:val="bottom"/>
          </w:tcPr>
          <w:p w14:paraId="3EDEEEFC" w14:textId="77777777" w:rsidR="00995C76" w:rsidRPr="004B7C49" w:rsidRDefault="00995C76" w:rsidP="00995C76">
            <w:pPr>
              <w:tabs>
                <w:tab w:val="decimal" w:pos="885"/>
              </w:tabs>
              <w:spacing w:line="370" w:lineRule="exact"/>
              <w:rPr>
                <w:rFonts w:ascii="Arial" w:hAnsi="Arial" w:cs="Arial"/>
                <w:spacing w:val="-4"/>
                <w:sz w:val="22"/>
                <w:szCs w:val="22"/>
              </w:rPr>
            </w:pPr>
          </w:p>
        </w:tc>
        <w:tc>
          <w:tcPr>
            <w:tcW w:w="1170" w:type="dxa"/>
            <w:vAlign w:val="bottom"/>
          </w:tcPr>
          <w:p w14:paraId="09830CA5" w14:textId="77777777" w:rsidR="00995C76" w:rsidRPr="004B7C49" w:rsidRDefault="00995C76" w:rsidP="00995C76">
            <w:pPr>
              <w:tabs>
                <w:tab w:val="decimal" w:pos="885"/>
              </w:tabs>
              <w:spacing w:line="370" w:lineRule="exact"/>
              <w:rPr>
                <w:rFonts w:ascii="Arial" w:eastAsia="Arial Unicode MS" w:hAnsi="Arial" w:cs="Arial"/>
                <w:sz w:val="22"/>
                <w:szCs w:val="22"/>
              </w:rPr>
            </w:pPr>
          </w:p>
        </w:tc>
      </w:tr>
      <w:tr w:rsidR="00995C76" w:rsidRPr="004B7C49" w14:paraId="3DA98673" w14:textId="77777777" w:rsidTr="00561A78">
        <w:trPr>
          <w:trHeight w:val="288"/>
        </w:trPr>
        <w:tc>
          <w:tcPr>
            <w:tcW w:w="4680" w:type="dxa"/>
            <w:tcBorders>
              <w:top w:val="nil"/>
              <w:left w:val="nil"/>
              <w:bottom w:val="nil"/>
              <w:right w:val="nil"/>
            </w:tcBorders>
          </w:tcPr>
          <w:p w14:paraId="342AA272" w14:textId="5B3A9F20" w:rsidR="00995C76" w:rsidRPr="004B7C49" w:rsidRDefault="00995C76" w:rsidP="00995C76">
            <w:pPr>
              <w:tabs>
                <w:tab w:val="left" w:pos="195"/>
              </w:tabs>
              <w:spacing w:line="370" w:lineRule="exact"/>
              <w:ind w:left="165" w:right="-43" w:hanging="165"/>
              <w:rPr>
                <w:rFonts w:ascii="Arial" w:eastAsia="Arial Unicode MS" w:hAnsi="Arial" w:cs="Arial"/>
                <w:sz w:val="22"/>
                <w:szCs w:val="22"/>
                <w:cs/>
              </w:rPr>
            </w:pPr>
            <w:r w:rsidRPr="004B7C49">
              <w:rPr>
                <w:rFonts w:ascii="Arial" w:hAnsi="Arial" w:cs="Arial"/>
                <w:sz w:val="22"/>
                <w:szCs w:val="22"/>
              </w:rPr>
              <w:t>Amortisation of deferred financing fee</w:t>
            </w:r>
          </w:p>
        </w:tc>
        <w:tc>
          <w:tcPr>
            <w:tcW w:w="1170" w:type="dxa"/>
            <w:tcBorders>
              <w:top w:val="nil"/>
              <w:left w:val="nil"/>
              <w:bottom w:val="nil"/>
            </w:tcBorders>
            <w:shd w:val="clear" w:color="auto" w:fill="auto"/>
            <w:vAlign w:val="bottom"/>
          </w:tcPr>
          <w:p w14:paraId="62A6C248" w14:textId="25164D46" w:rsidR="00995C76" w:rsidRPr="004B7C49" w:rsidRDefault="00BA30A4" w:rsidP="00995C76">
            <w:pPr>
              <w:tabs>
                <w:tab w:val="decimal" w:pos="885"/>
              </w:tabs>
              <w:spacing w:line="370" w:lineRule="exact"/>
              <w:rPr>
                <w:rFonts w:ascii="Arial" w:hAnsi="Arial" w:cs="Arial"/>
                <w:spacing w:val="-4"/>
                <w:sz w:val="22"/>
                <w:szCs w:val="28"/>
              </w:rPr>
            </w:pPr>
            <w:r w:rsidRPr="004B7C49">
              <w:rPr>
                <w:rFonts w:ascii="Arial" w:hAnsi="Arial" w:cs="Arial"/>
                <w:spacing w:val="-4"/>
                <w:sz w:val="22"/>
                <w:szCs w:val="28"/>
              </w:rPr>
              <w:t>35</w:t>
            </w:r>
          </w:p>
        </w:tc>
        <w:tc>
          <w:tcPr>
            <w:tcW w:w="1170" w:type="dxa"/>
            <w:tcBorders>
              <w:top w:val="nil"/>
              <w:bottom w:val="nil"/>
            </w:tcBorders>
            <w:shd w:val="clear" w:color="auto" w:fill="auto"/>
            <w:vAlign w:val="bottom"/>
          </w:tcPr>
          <w:p w14:paraId="32784050" w14:textId="671C19FD" w:rsidR="00995C76" w:rsidRPr="004B7C49" w:rsidRDefault="00995C76" w:rsidP="00995C76">
            <w:pPr>
              <w:tabs>
                <w:tab w:val="decimal" w:pos="885"/>
              </w:tabs>
              <w:spacing w:line="370" w:lineRule="exact"/>
              <w:rPr>
                <w:rFonts w:ascii="Arial" w:eastAsia="Arial Unicode MS" w:hAnsi="Arial" w:cs="Arial"/>
                <w:sz w:val="22"/>
                <w:szCs w:val="28"/>
              </w:rPr>
            </w:pPr>
            <w:r w:rsidRPr="004B7C49">
              <w:rPr>
                <w:rFonts w:ascii="Arial" w:hAnsi="Arial" w:cs="Arial"/>
                <w:spacing w:val="-4"/>
                <w:sz w:val="22"/>
                <w:szCs w:val="28"/>
              </w:rPr>
              <w:t>90</w:t>
            </w:r>
          </w:p>
        </w:tc>
        <w:tc>
          <w:tcPr>
            <w:tcW w:w="1170" w:type="dxa"/>
            <w:shd w:val="clear" w:color="auto" w:fill="auto"/>
            <w:vAlign w:val="bottom"/>
          </w:tcPr>
          <w:p w14:paraId="4A481614" w14:textId="3E9C3E8E" w:rsidR="00995C76" w:rsidRPr="004B7C49" w:rsidRDefault="00BA30A4" w:rsidP="00995C76">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31</w:t>
            </w:r>
          </w:p>
        </w:tc>
        <w:tc>
          <w:tcPr>
            <w:tcW w:w="1170" w:type="dxa"/>
            <w:vAlign w:val="bottom"/>
          </w:tcPr>
          <w:p w14:paraId="4A83CF03" w14:textId="771536DF" w:rsidR="00995C76" w:rsidRPr="004B7C49" w:rsidRDefault="00995C76" w:rsidP="00995C76">
            <w:pPr>
              <w:tabs>
                <w:tab w:val="decimal" w:pos="885"/>
              </w:tabs>
              <w:spacing w:line="370" w:lineRule="exact"/>
              <w:rPr>
                <w:rFonts w:ascii="Arial" w:eastAsia="Arial Unicode MS" w:hAnsi="Arial" w:cs="Arial"/>
                <w:sz w:val="22"/>
                <w:szCs w:val="28"/>
              </w:rPr>
            </w:pPr>
            <w:r w:rsidRPr="004B7C49">
              <w:rPr>
                <w:rFonts w:ascii="Arial" w:hAnsi="Arial" w:cs="Arial"/>
                <w:spacing w:val="-4"/>
                <w:sz w:val="22"/>
                <w:szCs w:val="22"/>
              </w:rPr>
              <w:t>34</w:t>
            </w:r>
          </w:p>
        </w:tc>
      </w:tr>
      <w:tr w:rsidR="00995C76" w:rsidRPr="004B7C49" w14:paraId="4A4B9DD1" w14:textId="77777777" w:rsidTr="00561A78">
        <w:trPr>
          <w:trHeight w:val="288"/>
        </w:trPr>
        <w:tc>
          <w:tcPr>
            <w:tcW w:w="4680" w:type="dxa"/>
            <w:tcBorders>
              <w:top w:val="nil"/>
              <w:left w:val="nil"/>
              <w:bottom w:val="nil"/>
              <w:right w:val="nil"/>
            </w:tcBorders>
          </w:tcPr>
          <w:p w14:paraId="2B97B3E2" w14:textId="1BB6C924" w:rsidR="00995C76" w:rsidRPr="004B7C49" w:rsidRDefault="00995C76" w:rsidP="00995C76">
            <w:pPr>
              <w:tabs>
                <w:tab w:val="left" w:pos="195"/>
              </w:tabs>
              <w:spacing w:line="370" w:lineRule="exact"/>
              <w:ind w:left="165" w:right="-43" w:hanging="165"/>
              <w:rPr>
                <w:rFonts w:ascii="Arial" w:eastAsia="Arial Unicode MS" w:hAnsi="Arial" w:cs="Arial"/>
                <w:sz w:val="22"/>
                <w:szCs w:val="22"/>
                <w:cs/>
              </w:rPr>
            </w:pPr>
            <w:r w:rsidRPr="004B7C49">
              <w:rPr>
                <w:rFonts w:ascii="Arial" w:hAnsi="Arial" w:cs="Arial"/>
                <w:sz w:val="22"/>
                <w:szCs w:val="22"/>
              </w:rPr>
              <w:t>Exchange differences</w:t>
            </w:r>
          </w:p>
        </w:tc>
        <w:tc>
          <w:tcPr>
            <w:tcW w:w="1170" w:type="dxa"/>
            <w:tcBorders>
              <w:top w:val="nil"/>
              <w:left w:val="nil"/>
              <w:bottom w:val="nil"/>
            </w:tcBorders>
            <w:shd w:val="clear" w:color="auto" w:fill="auto"/>
            <w:vAlign w:val="bottom"/>
          </w:tcPr>
          <w:p w14:paraId="75DCB13A" w14:textId="2B6DFEBD" w:rsidR="00995C76" w:rsidRPr="004B7C49" w:rsidRDefault="00BA30A4" w:rsidP="00995C76">
            <w:pPr>
              <w:pBdr>
                <w:bottom w:val="sing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(18)</w:t>
            </w:r>
          </w:p>
        </w:tc>
        <w:tc>
          <w:tcPr>
            <w:tcW w:w="1170" w:type="dxa"/>
            <w:tcBorders>
              <w:top w:val="nil"/>
              <w:bottom w:val="nil"/>
            </w:tcBorders>
            <w:shd w:val="clear" w:color="auto" w:fill="auto"/>
            <w:vAlign w:val="bottom"/>
          </w:tcPr>
          <w:p w14:paraId="2E87ECE4" w14:textId="03E6F6A3" w:rsidR="00995C76" w:rsidRPr="004B7C49" w:rsidRDefault="00995C76" w:rsidP="00995C76">
            <w:pPr>
              <w:pBdr>
                <w:bottom w:val="sing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(18)</w:t>
            </w:r>
          </w:p>
        </w:tc>
        <w:tc>
          <w:tcPr>
            <w:tcW w:w="1170" w:type="dxa"/>
            <w:shd w:val="clear" w:color="auto" w:fill="auto"/>
            <w:vAlign w:val="bottom"/>
          </w:tcPr>
          <w:p w14:paraId="2F97B32E" w14:textId="0B189B24" w:rsidR="00995C76" w:rsidRPr="004B7C49" w:rsidRDefault="00BA30A4" w:rsidP="00995C76">
            <w:pPr>
              <w:pBdr>
                <w:bottom w:val="sing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w:t>
            </w:r>
          </w:p>
        </w:tc>
        <w:tc>
          <w:tcPr>
            <w:tcW w:w="1170" w:type="dxa"/>
            <w:vAlign w:val="bottom"/>
          </w:tcPr>
          <w:p w14:paraId="69C1C912" w14:textId="51911947" w:rsidR="00995C76" w:rsidRPr="004B7C49" w:rsidRDefault="00995C76" w:rsidP="00995C76">
            <w:pPr>
              <w:pBdr>
                <w:bottom w:val="sing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w:t>
            </w:r>
          </w:p>
        </w:tc>
      </w:tr>
      <w:tr w:rsidR="00995C76" w:rsidRPr="004B7C49" w14:paraId="762CA45B" w14:textId="77777777" w:rsidTr="00561A78">
        <w:trPr>
          <w:trHeight w:val="288"/>
        </w:trPr>
        <w:tc>
          <w:tcPr>
            <w:tcW w:w="4680" w:type="dxa"/>
            <w:tcBorders>
              <w:top w:val="nil"/>
              <w:left w:val="nil"/>
              <w:bottom w:val="nil"/>
              <w:right w:val="nil"/>
            </w:tcBorders>
          </w:tcPr>
          <w:p w14:paraId="51F23271" w14:textId="4FC578DF" w:rsidR="00995C76" w:rsidRPr="004B7C49" w:rsidRDefault="00995C76" w:rsidP="00995C76">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Closing balance</w:t>
            </w:r>
          </w:p>
        </w:tc>
        <w:tc>
          <w:tcPr>
            <w:tcW w:w="1170" w:type="dxa"/>
            <w:tcBorders>
              <w:top w:val="nil"/>
              <w:left w:val="nil"/>
              <w:bottom w:val="nil"/>
            </w:tcBorders>
            <w:shd w:val="clear" w:color="auto" w:fill="auto"/>
            <w:vAlign w:val="bottom"/>
          </w:tcPr>
          <w:p w14:paraId="5385F8E2" w14:textId="11EA189E" w:rsidR="00995C76" w:rsidRPr="004B7C49" w:rsidRDefault="00BA30A4" w:rsidP="00995C76">
            <w:pPr>
              <w:pBdr>
                <w:bottom w:val="doub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23,182</w:t>
            </w:r>
          </w:p>
        </w:tc>
        <w:tc>
          <w:tcPr>
            <w:tcW w:w="1170" w:type="dxa"/>
            <w:tcBorders>
              <w:top w:val="nil"/>
              <w:bottom w:val="nil"/>
            </w:tcBorders>
            <w:shd w:val="clear" w:color="auto" w:fill="auto"/>
            <w:vAlign w:val="bottom"/>
          </w:tcPr>
          <w:p w14:paraId="55A9DC27" w14:textId="4683A24B" w:rsidR="00995C76" w:rsidRPr="004B7C49" w:rsidRDefault="00995C76" w:rsidP="00995C76">
            <w:pPr>
              <w:pBdr>
                <w:bottom w:val="doub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19,287</w:t>
            </w:r>
          </w:p>
        </w:tc>
        <w:tc>
          <w:tcPr>
            <w:tcW w:w="1170" w:type="dxa"/>
            <w:shd w:val="clear" w:color="auto" w:fill="auto"/>
            <w:vAlign w:val="bottom"/>
          </w:tcPr>
          <w:p w14:paraId="706FAD24" w14:textId="4799D88F" w:rsidR="00995C76" w:rsidRPr="004B7C49" w:rsidRDefault="00BA30A4" w:rsidP="00995C76">
            <w:pPr>
              <w:pBdr>
                <w:bottom w:val="doub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20,839</w:t>
            </w:r>
          </w:p>
        </w:tc>
        <w:tc>
          <w:tcPr>
            <w:tcW w:w="1170" w:type="dxa"/>
            <w:vAlign w:val="bottom"/>
          </w:tcPr>
          <w:p w14:paraId="07522A47" w14:textId="26212325" w:rsidR="00995C76" w:rsidRPr="004B7C49" w:rsidRDefault="00995C76" w:rsidP="00995C76">
            <w:pPr>
              <w:pBdr>
                <w:bottom w:val="double" w:sz="4" w:space="1" w:color="auto"/>
              </w:pBdr>
              <w:tabs>
                <w:tab w:val="decimal" w:pos="885"/>
              </w:tabs>
              <w:spacing w:line="370" w:lineRule="exact"/>
              <w:rPr>
                <w:rFonts w:ascii="Arial" w:eastAsia="Arial Unicode MS" w:hAnsi="Arial" w:cs="Arial"/>
                <w:sz w:val="22"/>
                <w:szCs w:val="22"/>
              </w:rPr>
            </w:pPr>
            <w:r w:rsidRPr="004B7C49">
              <w:rPr>
                <w:rFonts w:ascii="Arial" w:eastAsia="Arial Unicode MS" w:hAnsi="Arial" w:cs="Arial"/>
                <w:sz w:val="22"/>
                <w:szCs w:val="22"/>
              </w:rPr>
              <w:t>16,212</w:t>
            </w:r>
          </w:p>
        </w:tc>
      </w:tr>
    </w:tbl>
    <w:p w14:paraId="3AB3715D" w14:textId="598A740A" w:rsidR="00525C5E" w:rsidRPr="004B7C49" w:rsidRDefault="00525C5E" w:rsidP="0035372B">
      <w:pPr>
        <w:keepNext/>
        <w:spacing w:before="240" w:after="120" w:line="370" w:lineRule="exact"/>
        <w:ind w:left="547"/>
        <w:jc w:val="thaiDistribute"/>
        <w:rPr>
          <w:rFonts w:ascii="Arial" w:hAnsi="Arial" w:cs="Arial"/>
          <w:sz w:val="22"/>
          <w:szCs w:val="22"/>
        </w:rPr>
      </w:pPr>
      <w:r w:rsidRPr="004B7C49">
        <w:rPr>
          <w:rFonts w:ascii="Arial" w:hAnsi="Arial" w:cs="Arial"/>
          <w:sz w:val="22"/>
          <w:szCs w:val="22"/>
        </w:rPr>
        <w:t xml:space="preserve">The weighted average effective interest rate of the long-term loans of the Group were </w:t>
      </w:r>
      <w:r w:rsidR="00EF2935" w:rsidRPr="004B7C49">
        <w:rPr>
          <w:rFonts w:ascii="Arial" w:hAnsi="Arial" w:cs="Arial"/>
          <w:sz w:val="22"/>
          <w:szCs w:val="22"/>
        </w:rPr>
        <w:t>4.13</w:t>
      </w:r>
      <w:r w:rsidRPr="004B7C49">
        <w:rPr>
          <w:rFonts w:ascii="Arial" w:hAnsi="Arial" w:cs="Arial"/>
          <w:sz w:val="22"/>
          <w:szCs w:val="22"/>
        </w:rPr>
        <w:t>% per annum (</w:t>
      </w:r>
      <w:r w:rsidR="00331F92" w:rsidRPr="004B7C49">
        <w:rPr>
          <w:rFonts w:ascii="Arial" w:hAnsi="Arial" w:cs="Arial"/>
          <w:sz w:val="22"/>
          <w:szCs w:val="22"/>
        </w:rPr>
        <w:t>2023</w:t>
      </w:r>
      <w:r w:rsidR="001E5C80" w:rsidRPr="004B7C49">
        <w:rPr>
          <w:rFonts w:ascii="Arial" w:hAnsi="Arial" w:cs="Arial"/>
          <w:sz w:val="22"/>
          <w:szCs w:val="22"/>
        </w:rPr>
        <w:t xml:space="preserve">: </w:t>
      </w:r>
      <w:r w:rsidR="00995C76" w:rsidRPr="004B7C49">
        <w:rPr>
          <w:rFonts w:ascii="Arial" w:hAnsi="Arial" w:cs="Arial"/>
          <w:sz w:val="22"/>
          <w:szCs w:val="22"/>
        </w:rPr>
        <w:t>4.21</w:t>
      </w:r>
      <w:r w:rsidRPr="004B7C49">
        <w:rPr>
          <w:rFonts w:ascii="Arial" w:hAnsi="Arial" w:cs="Arial"/>
          <w:sz w:val="22"/>
          <w:szCs w:val="22"/>
        </w:rPr>
        <w:t xml:space="preserve">% per annum), the Company was </w:t>
      </w:r>
      <w:r w:rsidR="00EF2935" w:rsidRPr="004B7C49">
        <w:rPr>
          <w:rFonts w:ascii="Arial" w:hAnsi="Arial" w:cs="Arial"/>
          <w:sz w:val="22"/>
          <w:szCs w:val="22"/>
        </w:rPr>
        <w:t>4.20</w:t>
      </w:r>
      <w:r w:rsidR="00995C76" w:rsidRPr="004B7C49">
        <w:rPr>
          <w:rFonts w:ascii="Arial" w:hAnsi="Arial" w:cs="Arial"/>
          <w:sz w:val="22"/>
          <w:szCs w:val="22"/>
        </w:rPr>
        <w:t xml:space="preserve"> </w:t>
      </w:r>
      <w:r w:rsidRPr="004B7C49">
        <w:rPr>
          <w:rFonts w:ascii="Arial" w:hAnsi="Arial" w:cs="Arial"/>
          <w:sz w:val="22"/>
          <w:szCs w:val="22"/>
        </w:rPr>
        <w:t>% per annum (</w:t>
      </w:r>
      <w:r w:rsidR="00331F92" w:rsidRPr="004B7C49">
        <w:rPr>
          <w:rFonts w:ascii="Arial" w:hAnsi="Arial" w:cs="Arial"/>
          <w:sz w:val="22"/>
          <w:szCs w:val="22"/>
        </w:rPr>
        <w:t>2023</w:t>
      </w:r>
      <w:r w:rsidRPr="004B7C49">
        <w:rPr>
          <w:rFonts w:ascii="Arial" w:hAnsi="Arial" w:cs="Arial"/>
          <w:sz w:val="22"/>
          <w:szCs w:val="22"/>
          <w:cs/>
        </w:rPr>
        <w:t xml:space="preserve">: </w:t>
      </w:r>
      <w:r w:rsidR="00995C76" w:rsidRPr="004B7C49">
        <w:rPr>
          <w:rFonts w:ascii="Arial" w:hAnsi="Arial" w:cs="Arial"/>
          <w:sz w:val="22"/>
          <w:szCs w:val="22"/>
        </w:rPr>
        <w:t>4.37</w:t>
      </w:r>
      <w:r w:rsidRPr="004B7C49">
        <w:rPr>
          <w:rFonts w:ascii="Arial" w:hAnsi="Arial" w:cs="Arial"/>
          <w:sz w:val="22"/>
          <w:szCs w:val="22"/>
        </w:rPr>
        <w:t xml:space="preserve">% </w:t>
      </w:r>
      <w:r w:rsidRPr="004B7C49">
        <w:rPr>
          <w:rFonts w:ascii="Arial" w:hAnsi="Arial" w:cs="Arial"/>
          <w:sz w:val="22"/>
          <w:szCs w:val="22"/>
          <w:cs/>
        </w:rPr>
        <w:t xml:space="preserve">               </w:t>
      </w:r>
      <w:r w:rsidRPr="004B7C49">
        <w:rPr>
          <w:rFonts w:ascii="Arial" w:hAnsi="Arial" w:cs="Arial"/>
          <w:sz w:val="22"/>
          <w:szCs w:val="22"/>
        </w:rPr>
        <w:t>per annum).</w:t>
      </w:r>
    </w:p>
    <w:p w14:paraId="2A299AD4" w14:textId="77777777" w:rsidR="00E659C8" w:rsidRPr="004B7C49" w:rsidRDefault="00E659C8" w:rsidP="00525C5E">
      <w:pPr>
        <w:keepNext/>
        <w:spacing w:before="240" w:after="120" w:line="380" w:lineRule="exact"/>
        <w:ind w:left="547"/>
        <w:jc w:val="thaiDistribute"/>
        <w:rPr>
          <w:rFonts w:ascii="Arial" w:hAnsi="Arial" w:cs="Arial"/>
          <w:sz w:val="22"/>
          <w:szCs w:val="22"/>
        </w:rPr>
        <w:sectPr w:rsidR="00E659C8" w:rsidRPr="004B7C49" w:rsidSect="00120E2E">
          <w:pgSz w:w="11909" w:h="16834" w:code="9"/>
          <w:pgMar w:top="1872" w:right="1080" w:bottom="1080" w:left="1339" w:header="576" w:footer="576" w:gutter="0"/>
          <w:cols w:space="720"/>
          <w:docGrid w:linePitch="272"/>
        </w:sectPr>
      </w:pPr>
    </w:p>
    <w:p w14:paraId="77FEBDD3" w14:textId="02C53B92" w:rsidR="00525C5E" w:rsidRPr="004B7C49" w:rsidRDefault="005175F0" w:rsidP="00412F98">
      <w:pPr>
        <w:keepNext/>
        <w:spacing w:after="120" w:line="360" w:lineRule="exact"/>
        <w:ind w:left="547"/>
        <w:jc w:val="thaiDistribute"/>
        <w:rPr>
          <w:rFonts w:ascii="Arial" w:hAnsi="Arial" w:cs="Arial"/>
          <w:sz w:val="22"/>
          <w:szCs w:val="22"/>
        </w:rPr>
      </w:pPr>
      <w:r w:rsidRPr="004B7C49">
        <w:rPr>
          <w:rFonts w:ascii="Arial" w:hAnsi="Arial" w:cs="Arial"/>
          <w:sz w:val="22"/>
          <w:szCs w:val="22"/>
        </w:rPr>
        <w:lastRenderedPageBreak/>
        <w:t>The detail of long-term loans of the Group are as follows:</w:t>
      </w:r>
    </w:p>
    <w:tbl>
      <w:tblPr>
        <w:tblW w:w="4955" w:type="pct"/>
        <w:tblInd w:w="450" w:type="dxa"/>
        <w:tblLook w:val="04A0" w:firstRow="1" w:lastRow="0" w:firstColumn="1" w:lastColumn="0" w:noHBand="0" w:noVBand="1"/>
      </w:tblPr>
      <w:tblGrid>
        <w:gridCol w:w="603"/>
        <w:gridCol w:w="1286"/>
        <w:gridCol w:w="1440"/>
        <w:gridCol w:w="1477"/>
        <w:gridCol w:w="1206"/>
        <w:gridCol w:w="1548"/>
        <w:gridCol w:w="1263"/>
        <w:gridCol w:w="2417"/>
        <w:gridCol w:w="1474"/>
        <w:gridCol w:w="1571"/>
      </w:tblGrid>
      <w:tr w:rsidR="00412F98" w:rsidRPr="004B7C49" w14:paraId="3FC9AAF8" w14:textId="77777777" w:rsidTr="00C730C5">
        <w:tc>
          <w:tcPr>
            <w:tcW w:w="211" w:type="pct"/>
          </w:tcPr>
          <w:p w14:paraId="5DA15653" w14:textId="77777777" w:rsidR="00525C5E" w:rsidRPr="004B7C49" w:rsidRDefault="00525C5E" w:rsidP="00AA10B3">
            <w:pPr>
              <w:spacing w:line="300" w:lineRule="exact"/>
              <w:ind w:left="-24" w:right="-72"/>
              <w:jc w:val="center"/>
              <w:rPr>
                <w:rFonts w:ascii="Arial" w:eastAsia="Arial Unicode MS" w:hAnsi="Arial" w:cs="Arial"/>
                <w:sz w:val="16"/>
                <w:szCs w:val="16"/>
              </w:rPr>
            </w:pPr>
          </w:p>
        </w:tc>
        <w:tc>
          <w:tcPr>
            <w:tcW w:w="450" w:type="pct"/>
          </w:tcPr>
          <w:p w14:paraId="11799DA6"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04" w:type="pct"/>
            <w:shd w:val="clear" w:color="auto" w:fill="auto"/>
          </w:tcPr>
          <w:p w14:paraId="01A1A793"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1923" w:type="pct"/>
            <w:gridSpan w:val="4"/>
            <w:shd w:val="clear" w:color="auto" w:fill="auto"/>
          </w:tcPr>
          <w:p w14:paraId="31A663B5" w14:textId="7BE1E579" w:rsidR="00525C5E" w:rsidRPr="004B7C49" w:rsidRDefault="00525C5E" w:rsidP="00AA10B3">
            <w:pPr>
              <w:pBdr>
                <w:bottom w:val="single" w:sz="4" w:space="1" w:color="auto"/>
              </w:pBdr>
              <w:spacing w:line="300" w:lineRule="exact"/>
              <w:jc w:val="center"/>
              <w:rPr>
                <w:rFonts w:ascii="Arial" w:eastAsia="Arial Unicode MS" w:hAnsi="Arial" w:cs="Arial"/>
                <w:sz w:val="16"/>
                <w:szCs w:val="16"/>
              </w:rPr>
            </w:pPr>
            <w:r w:rsidRPr="004B7C49">
              <w:rPr>
                <w:rFonts w:ascii="Arial" w:hAnsi="Arial" w:cs="Arial"/>
                <w:sz w:val="16"/>
                <w:szCs w:val="16"/>
              </w:rPr>
              <w:t xml:space="preserve">As </w:t>
            </w:r>
            <w:proofErr w:type="gramStart"/>
            <w:r w:rsidRPr="004B7C49">
              <w:rPr>
                <w:rFonts w:ascii="Arial" w:hAnsi="Arial" w:cs="Arial"/>
                <w:sz w:val="16"/>
                <w:szCs w:val="16"/>
              </w:rPr>
              <w:t>at</w:t>
            </w:r>
            <w:proofErr w:type="gramEnd"/>
            <w:r w:rsidRPr="004B7C49">
              <w:rPr>
                <w:rFonts w:ascii="Arial" w:hAnsi="Arial" w:cs="Arial"/>
                <w:sz w:val="16"/>
                <w:szCs w:val="16"/>
              </w:rPr>
              <w:t xml:space="preserve"> 31 December</w:t>
            </w:r>
          </w:p>
        </w:tc>
        <w:tc>
          <w:tcPr>
            <w:tcW w:w="846" w:type="pct"/>
            <w:shd w:val="clear" w:color="auto" w:fill="auto"/>
          </w:tcPr>
          <w:p w14:paraId="574BDE29"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16" w:type="pct"/>
          </w:tcPr>
          <w:p w14:paraId="1496B436"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50" w:type="pct"/>
          </w:tcPr>
          <w:p w14:paraId="748C2739" w14:textId="77777777" w:rsidR="00525C5E" w:rsidRPr="004B7C49" w:rsidRDefault="00525C5E" w:rsidP="00AA10B3">
            <w:pPr>
              <w:spacing w:line="300" w:lineRule="exact"/>
              <w:ind w:left="-24" w:right="-72"/>
              <w:jc w:val="right"/>
              <w:rPr>
                <w:rFonts w:ascii="Arial" w:eastAsia="Arial Unicode MS" w:hAnsi="Arial" w:cs="Arial"/>
                <w:sz w:val="16"/>
                <w:szCs w:val="16"/>
                <w:cs/>
              </w:rPr>
            </w:pPr>
          </w:p>
        </w:tc>
      </w:tr>
      <w:tr w:rsidR="00C730C5" w:rsidRPr="004B7C49" w14:paraId="5D63C7D5" w14:textId="77777777" w:rsidTr="00C730C5">
        <w:tc>
          <w:tcPr>
            <w:tcW w:w="211" w:type="pct"/>
          </w:tcPr>
          <w:p w14:paraId="36B0D046" w14:textId="77777777" w:rsidR="00525C5E" w:rsidRPr="004B7C49" w:rsidRDefault="00525C5E" w:rsidP="00AA10B3">
            <w:pPr>
              <w:spacing w:line="300" w:lineRule="exact"/>
              <w:ind w:left="-24" w:right="-72"/>
              <w:jc w:val="center"/>
              <w:rPr>
                <w:rFonts w:ascii="Arial" w:eastAsia="Arial Unicode MS" w:hAnsi="Arial" w:cs="Arial"/>
                <w:sz w:val="16"/>
                <w:szCs w:val="16"/>
              </w:rPr>
            </w:pPr>
          </w:p>
        </w:tc>
        <w:tc>
          <w:tcPr>
            <w:tcW w:w="450" w:type="pct"/>
          </w:tcPr>
          <w:p w14:paraId="3832E1A6"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04" w:type="pct"/>
            <w:shd w:val="clear" w:color="auto" w:fill="auto"/>
          </w:tcPr>
          <w:p w14:paraId="13077D71"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939" w:type="pct"/>
            <w:gridSpan w:val="2"/>
            <w:shd w:val="clear" w:color="auto" w:fill="auto"/>
          </w:tcPr>
          <w:p w14:paraId="21640D41" w14:textId="080AD330" w:rsidR="00525C5E" w:rsidRPr="004B7C49" w:rsidRDefault="00184E67" w:rsidP="00AA10B3">
            <w:pPr>
              <w:pBdr>
                <w:bottom w:val="single" w:sz="4" w:space="1" w:color="auto"/>
              </w:pBdr>
              <w:spacing w:line="300" w:lineRule="exact"/>
              <w:jc w:val="center"/>
              <w:rPr>
                <w:rFonts w:ascii="Arial" w:eastAsia="Arial Unicode MS" w:hAnsi="Arial" w:cs="Arial"/>
                <w:sz w:val="16"/>
                <w:szCs w:val="16"/>
              </w:rPr>
            </w:pPr>
            <w:r w:rsidRPr="004B7C49">
              <w:rPr>
                <w:rFonts w:ascii="Arial" w:hAnsi="Arial" w:cs="Arial"/>
                <w:sz w:val="16"/>
                <w:szCs w:val="16"/>
              </w:rPr>
              <w:t>2024</w:t>
            </w:r>
          </w:p>
        </w:tc>
        <w:tc>
          <w:tcPr>
            <w:tcW w:w="984" w:type="pct"/>
            <w:gridSpan w:val="2"/>
            <w:shd w:val="clear" w:color="auto" w:fill="auto"/>
          </w:tcPr>
          <w:p w14:paraId="165D28BE" w14:textId="2CAFBF3B" w:rsidR="00525C5E" w:rsidRPr="004B7C49" w:rsidRDefault="00331F92" w:rsidP="00AA10B3">
            <w:pPr>
              <w:pBdr>
                <w:bottom w:val="single" w:sz="4" w:space="1" w:color="auto"/>
              </w:pBdr>
              <w:spacing w:line="300" w:lineRule="exact"/>
              <w:jc w:val="center"/>
              <w:rPr>
                <w:rFonts w:ascii="Arial" w:eastAsia="Arial Unicode MS" w:hAnsi="Arial" w:cs="Arial"/>
                <w:sz w:val="16"/>
                <w:szCs w:val="16"/>
              </w:rPr>
            </w:pPr>
            <w:r w:rsidRPr="004B7C49">
              <w:rPr>
                <w:rFonts w:ascii="Arial" w:hAnsi="Arial" w:cs="Arial"/>
                <w:sz w:val="16"/>
                <w:szCs w:val="16"/>
              </w:rPr>
              <w:t>2023</w:t>
            </w:r>
          </w:p>
        </w:tc>
        <w:tc>
          <w:tcPr>
            <w:tcW w:w="846" w:type="pct"/>
            <w:shd w:val="clear" w:color="auto" w:fill="auto"/>
          </w:tcPr>
          <w:p w14:paraId="0EF0C85C"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16" w:type="pct"/>
          </w:tcPr>
          <w:p w14:paraId="464321E7" w14:textId="77777777" w:rsidR="00525C5E" w:rsidRPr="004B7C49" w:rsidRDefault="00525C5E" w:rsidP="00AA10B3">
            <w:pPr>
              <w:spacing w:line="300" w:lineRule="exact"/>
              <w:ind w:left="-24" w:right="-72"/>
              <w:jc w:val="right"/>
              <w:rPr>
                <w:rFonts w:ascii="Arial" w:eastAsia="Arial Unicode MS" w:hAnsi="Arial" w:cs="Arial"/>
                <w:sz w:val="16"/>
                <w:szCs w:val="16"/>
              </w:rPr>
            </w:pPr>
          </w:p>
        </w:tc>
        <w:tc>
          <w:tcPr>
            <w:tcW w:w="550" w:type="pct"/>
          </w:tcPr>
          <w:p w14:paraId="18786267" w14:textId="77777777" w:rsidR="00525C5E" w:rsidRPr="004B7C49" w:rsidRDefault="00525C5E" w:rsidP="00AA10B3">
            <w:pPr>
              <w:spacing w:line="300" w:lineRule="exact"/>
              <w:ind w:left="-24" w:right="-72"/>
              <w:jc w:val="right"/>
              <w:rPr>
                <w:rFonts w:ascii="Arial" w:eastAsia="Arial Unicode MS" w:hAnsi="Arial" w:cs="Arial"/>
                <w:sz w:val="16"/>
                <w:szCs w:val="16"/>
                <w:cs/>
              </w:rPr>
            </w:pPr>
          </w:p>
        </w:tc>
      </w:tr>
      <w:tr w:rsidR="00C730C5" w:rsidRPr="004B7C49" w14:paraId="2EC9D4C0" w14:textId="77777777" w:rsidTr="00C730C5">
        <w:tc>
          <w:tcPr>
            <w:tcW w:w="211" w:type="pct"/>
            <w:vAlign w:val="bottom"/>
          </w:tcPr>
          <w:p w14:paraId="57F61BFB" w14:textId="120984FA"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No.</w:t>
            </w:r>
          </w:p>
        </w:tc>
        <w:tc>
          <w:tcPr>
            <w:tcW w:w="450" w:type="pct"/>
            <w:vAlign w:val="bottom"/>
          </w:tcPr>
          <w:p w14:paraId="179C51B7" w14:textId="793DBF3A" w:rsidR="00412F98" w:rsidRPr="004B7C49" w:rsidRDefault="00CE5B2C" w:rsidP="00AA10B3">
            <w:pPr>
              <w:pBdr>
                <w:bottom w:val="single" w:sz="4" w:space="1" w:color="auto"/>
              </w:pBdr>
              <w:spacing w:line="300" w:lineRule="exact"/>
              <w:jc w:val="center"/>
              <w:rPr>
                <w:rFonts w:ascii="Arial" w:eastAsia="Arial Unicode MS" w:hAnsi="Arial" w:cs="Arial"/>
                <w:sz w:val="16"/>
                <w:szCs w:val="16"/>
              </w:rPr>
            </w:pPr>
            <w:r w:rsidRPr="004B7C49">
              <w:rPr>
                <w:rFonts w:ascii="Arial" w:hAnsi="Arial" w:cs="Arial"/>
                <w:sz w:val="16"/>
                <w:szCs w:val="16"/>
              </w:rPr>
              <w:t>Loans by</w:t>
            </w:r>
          </w:p>
        </w:tc>
        <w:tc>
          <w:tcPr>
            <w:tcW w:w="504" w:type="pct"/>
            <w:vAlign w:val="bottom"/>
          </w:tcPr>
          <w:p w14:paraId="4E9C7C87" w14:textId="39A5147E" w:rsidR="00412F98" w:rsidRPr="004B7C49" w:rsidRDefault="00412F98" w:rsidP="00AA10B3">
            <w:pPr>
              <w:pBdr>
                <w:bottom w:val="single" w:sz="4" w:space="1" w:color="auto"/>
              </w:pBdr>
              <w:spacing w:line="300" w:lineRule="exact"/>
              <w:jc w:val="center"/>
              <w:rPr>
                <w:rFonts w:ascii="Arial" w:eastAsia="Arial Unicode MS" w:hAnsi="Arial" w:cs="Arial"/>
                <w:sz w:val="16"/>
                <w:szCs w:val="16"/>
                <w:lang w:val="en-US"/>
              </w:rPr>
            </w:pPr>
            <w:r w:rsidRPr="004B7C49">
              <w:rPr>
                <w:rFonts w:ascii="Arial" w:hAnsi="Arial" w:cs="Arial"/>
                <w:sz w:val="16"/>
                <w:szCs w:val="16"/>
              </w:rPr>
              <w:t>Currency in</w:t>
            </w:r>
            <w:r w:rsidRPr="004B7C49">
              <w:rPr>
                <w:rFonts w:ascii="Arial" w:hAnsi="Arial" w:cs="Arial"/>
                <w:sz w:val="16"/>
                <w:szCs w:val="16"/>
                <w:cs/>
              </w:rPr>
              <w:t xml:space="preserve"> </w:t>
            </w:r>
            <w:r w:rsidRPr="004B7C49">
              <w:rPr>
                <w:rFonts w:ascii="Arial" w:hAnsi="Arial" w:cs="Arial"/>
                <w:sz w:val="16"/>
                <w:szCs w:val="16"/>
              </w:rPr>
              <w:t>agreement</w:t>
            </w:r>
          </w:p>
        </w:tc>
        <w:tc>
          <w:tcPr>
            <w:tcW w:w="517" w:type="pct"/>
            <w:vAlign w:val="bottom"/>
          </w:tcPr>
          <w:p w14:paraId="64622959" w14:textId="1D5743E5"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Original currency (Million)</w:t>
            </w:r>
          </w:p>
        </w:tc>
        <w:tc>
          <w:tcPr>
            <w:tcW w:w="422" w:type="pct"/>
            <w:vAlign w:val="bottom"/>
          </w:tcPr>
          <w:p w14:paraId="24D92129" w14:textId="6E4D4F49"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Equivalent to Million Baht</w:t>
            </w:r>
          </w:p>
        </w:tc>
        <w:tc>
          <w:tcPr>
            <w:tcW w:w="542" w:type="pct"/>
            <w:vAlign w:val="bottom"/>
          </w:tcPr>
          <w:p w14:paraId="38D9F5F7" w14:textId="7DBC56D4"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Original currency (Million)</w:t>
            </w:r>
          </w:p>
        </w:tc>
        <w:tc>
          <w:tcPr>
            <w:tcW w:w="442" w:type="pct"/>
            <w:vAlign w:val="bottom"/>
          </w:tcPr>
          <w:p w14:paraId="1CBDD6EE" w14:textId="7CC030B8"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Equivalent to Million Baht</w:t>
            </w:r>
          </w:p>
        </w:tc>
        <w:tc>
          <w:tcPr>
            <w:tcW w:w="846" w:type="pct"/>
            <w:vAlign w:val="bottom"/>
          </w:tcPr>
          <w:p w14:paraId="0D19E6AA" w14:textId="5B3824AB"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Interest rate</w:t>
            </w:r>
            <w:r w:rsidRPr="004B7C49">
              <w:rPr>
                <w:rFonts w:ascii="Arial" w:eastAsia="Arial Unicode MS" w:hAnsi="Arial" w:cs="Arial"/>
                <w:sz w:val="16"/>
                <w:szCs w:val="16"/>
                <w:cs/>
              </w:rPr>
              <w:t xml:space="preserve"> </w:t>
            </w:r>
            <w:r w:rsidRPr="004B7C49">
              <w:rPr>
                <w:rFonts w:ascii="Arial" w:eastAsia="Arial Unicode MS" w:hAnsi="Arial" w:cs="Arial"/>
                <w:sz w:val="16"/>
                <w:szCs w:val="16"/>
              </w:rPr>
              <w:t>per annum (%)</w:t>
            </w:r>
          </w:p>
        </w:tc>
        <w:tc>
          <w:tcPr>
            <w:tcW w:w="516" w:type="pct"/>
            <w:vAlign w:val="bottom"/>
          </w:tcPr>
          <w:p w14:paraId="35B2AFC5" w14:textId="5666E50F"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hAnsi="Arial" w:cs="Arial"/>
                <w:sz w:val="16"/>
                <w:szCs w:val="16"/>
              </w:rPr>
              <w:t>Principal repayment term</w:t>
            </w:r>
          </w:p>
        </w:tc>
        <w:tc>
          <w:tcPr>
            <w:tcW w:w="550" w:type="pct"/>
            <w:vAlign w:val="bottom"/>
          </w:tcPr>
          <w:p w14:paraId="691391B6" w14:textId="34211213" w:rsidR="00412F98" w:rsidRPr="004B7C49" w:rsidRDefault="00412F98" w:rsidP="00AA10B3">
            <w:pPr>
              <w:pBdr>
                <w:bottom w:val="single" w:sz="4" w:space="1" w:color="auto"/>
              </w:pBdr>
              <w:spacing w:line="300" w:lineRule="exact"/>
              <w:jc w:val="center"/>
              <w:rPr>
                <w:rFonts w:ascii="Arial" w:eastAsia="Arial Unicode MS" w:hAnsi="Arial" w:cs="Arial"/>
                <w:sz w:val="16"/>
                <w:szCs w:val="16"/>
                <w:cs/>
              </w:rPr>
            </w:pPr>
            <w:r w:rsidRPr="004B7C49">
              <w:rPr>
                <w:rFonts w:ascii="Arial" w:eastAsia="Arial Unicode MS" w:hAnsi="Arial" w:cs="Arial"/>
                <w:sz w:val="16"/>
                <w:szCs w:val="16"/>
              </w:rPr>
              <w:t>Interest payment period</w:t>
            </w:r>
          </w:p>
        </w:tc>
      </w:tr>
      <w:tr w:rsidR="00C730C5" w:rsidRPr="004B7C49" w14:paraId="4E9C8457" w14:textId="77777777" w:rsidTr="00C730C5">
        <w:tc>
          <w:tcPr>
            <w:tcW w:w="211" w:type="pct"/>
          </w:tcPr>
          <w:p w14:paraId="383F1F87" w14:textId="653B286B"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w:t>
            </w:r>
          </w:p>
        </w:tc>
        <w:tc>
          <w:tcPr>
            <w:tcW w:w="450" w:type="pct"/>
            <w:shd w:val="clear" w:color="auto" w:fill="auto"/>
          </w:tcPr>
          <w:p w14:paraId="68A95E8C" w14:textId="1B1ED06F" w:rsidR="00995C76" w:rsidRPr="004B7C49" w:rsidRDefault="00995C76" w:rsidP="00995C76">
            <w:pPr>
              <w:spacing w:line="300" w:lineRule="exact"/>
              <w:ind w:left="-24" w:right="-72"/>
              <w:jc w:val="left"/>
              <w:rPr>
                <w:rFonts w:ascii="Arial" w:hAnsi="Arial" w:cs="Arial"/>
                <w:sz w:val="16"/>
                <w:szCs w:val="16"/>
              </w:rPr>
            </w:pPr>
            <w:r w:rsidRPr="004B7C49">
              <w:rPr>
                <w:rFonts w:ascii="Arial" w:hAnsi="Arial" w:cs="Arial"/>
                <w:sz w:val="16"/>
                <w:szCs w:val="16"/>
              </w:rPr>
              <w:t>Subsidiaries</w:t>
            </w:r>
          </w:p>
        </w:tc>
        <w:tc>
          <w:tcPr>
            <w:tcW w:w="504" w:type="pct"/>
            <w:shd w:val="clear" w:color="auto" w:fill="auto"/>
          </w:tcPr>
          <w:p w14:paraId="449D1F43" w14:textId="082EEEB8"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5AC53796" w14:textId="1DD3FDE5"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21</w:t>
            </w:r>
          </w:p>
        </w:tc>
        <w:tc>
          <w:tcPr>
            <w:tcW w:w="422" w:type="pct"/>
            <w:shd w:val="clear" w:color="auto" w:fill="auto"/>
          </w:tcPr>
          <w:p w14:paraId="5AF2650F" w14:textId="6F2349F9"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21</w:t>
            </w:r>
          </w:p>
        </w:tc>
        <w:tc>
          <w:tcPr>
            <w:tcW w:w="542" w:type="pct"/>
            <w:shd w:val="clear" w:color="auto" w:fill="auto"/>
          </w:tcPr>
          <w:p w14:paraId="201BDC0C" w14:textId="16CFAD5B"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31</w:t>
            </w:r>
          </w:p>
        </w:tc>
        <w:tc>
          <w:tcPr>
            <w:tcW w:w="442" w:type="pct"/>
            <w:shd w:val="clear" w:color="auto" w:fill="auto"/>
          </w:tcPr>
          <w:p w14:paraId="67D58BE7" w14:textId="2DE7ADCB"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31</w:t>
            </w:r>
          </w:p>
        </w:tc>
        <w:tc>
          <w:tcPr>
            <w:tcW w:w="846" w:type="pct"/>
            <w:shd w:val="clear" w:color="auto" w:fill="auto"/>
          </w:tcPr>
          <w:p w14:paraId="06650B11" w14:textId="2F1028BC"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6D663F19" w14:textId="19F782F9"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068F9D91" w14:textId="476859A8"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r>
      <w:tr w:rsidR="00C730C5" w:rsidRPr="004B7C49" w14:paraId="2CCAF152" w14:textId="77777777" w:rsidTr="00C730C5">
        <w:tc>
          <w:tcPr>
            <w:tcW w:w="211" w:type="pct"/>
          </w:tcPr>
          <w:p w14:paraId="04619AE1" w14:textId="42D863FD"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2</w:t>
            </w:r>
          </w:p>
        </w:tc>
        <w:tc>
          <w:tcPr>
            <w:tcW w:w="450" w:type="pct"/>
            <w:shd w:val="clear" w:color="auto" w:fill="auto"/>
          </w:tcPr>
          <w:p w14:paraId="2F7F5AD1" w14:textId="52F98570" w:rsidR="00995C76" w:rsidRPr="004B7C49" w:rsidRDefault="00995C76" w:rsidP="00995C76">
            <w:pPr>
              <w:spacing w:line="300" w:lineRule="exact"/>
              <w:ind w:left="-24" w:right="-72"/>
              <w:jc w:val="left"/>
              <w:rPr>
                <w:rFonts w:ascii="Arial" w:hAnsi="Arial" w:cs="Arial"/>
                <w:sz w:val="16"/>
                <w:szCs w:val="16"/>
              </w:rPr>
            </w:pPr>
            <w:r w:rsidRPr="004B7C49">
              <w:rPr>
                <w:rFonts w:ascii="Arial" w:hAnsi="Arial" w:cs="Arial"/>
                <w:sz w:val="16"/>
                <w:szCs w:val="16"/>
              </w:rPr>
              <w:t>Subsidiaries</w:t>
            </w:r>
          </w:p>
        </w:tc>
        <w:tc>
          <w:tcPr>
            <w:tcW w:w="504" w:type="pct"/>
            <w:shd w:val="clear" w:color="auto" w:fill="auto"/>
          </w:tcPr>
          <w:p w14:paraId="43CBDCCA" w14:textId="49810E0D"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7EE21B8D" w14:textId="68C00112"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3</w:t>
            </w:r>
          </w:p>
        </w:tc>
        <w:tc>
          <w:tcPr>
            <w:tcW w:w="422" w:type="pct"/>
            <w:shd w:val="clear" w:color="auto" w:fill="auto"/>
          </w:tcPr>
          <w:p w14:paraId="4347FF30" w14:textId="37D9C3AD"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3</w:t>
            </w:r>
          </w:p>
        </w:tc>
        <w:tc>
          <w:tcPr>
            <w:tcW w:w="542" w:type="pct"/>
            <w:shd w:val="clear" w:color="auto" w:fill="auto"/>
          </w:tcPr>
          <w:p w14:paraId="3C159DCB" w14:textId="0C047156"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6</w:t>
            </w:r>
          </w:p>
        </w:tc>
        <w:tc>
          <w:tcPr>
            <w:tcW w:w="442" w:type="pct"/>
            <w:shd w:val="clear" w:color="auto" w:fill="auto"/>
          </w:tcPr>
          <w:p w14:paraId="245347EB" w14:textId="44EC83AA"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6</w:t>
            </w:r>
          </w:p>
        </w:tc>
        <w:tc>
          <w:tcPr>
            <w:tcW w:w="846" w:type="pct"/>
            <w:shd w:val="clear" w:color="auto" w:fill="auto"/>
          </w:tcPr>
          <w:p w14:paraId="29FACDAD" w14:textId="75057BC1"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15B12E62" w14:textId="6E69874F"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494D127C" w14:textId="6178C6A0"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r>
      <w:tr w:rsidR="00C730C5" w:rsidRPr="004B7C49" w14:paraId="7695E0B1" w14:textId="77777777" w:rsidTr="00C730C5">
        <w:tc>
          <w:tcPr>
            <w:tcW w:w="211" w:type="pct"/>
          </w:tcPr>
          <w:p w14:paraId="5DF1EFC5" w14:textId="2143D582"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3</w:t>
            </w:r>
          </w:p>
        </w:tc>
        <w:tc>
          <w:tcPr>
            <w:tcW w:w="450" w:type="pct"/>
            <w:shd w:val="clear" w:color="auto" w:fill="auto"/>
          </w:tcPr>
          <w:p w14:paraId="258834CE" w14:textId="44A77F85" w:rsidR="00995C76" w:rsidRPr="004B7C49" w:rsidRDefault="00995C76" w:rsidP="00995C76">
            <w:pPr>
              <w:spacing w:line="300" w:lineRule="exact"/>
              <w:ind w:left="-24" w:right="-72"/>
              <w:jc w:val="left"/>
              <w:rPr>
                <w:rFonts w:ascii="Arial" w:hAnsi="Arial" w:cs="Arial"/>
                <w:sz w:val="16"/>
                <w:szCs w:val="16"/>
              </w:rPr>
            </w:pPr>
            <w:r w:rsidRPr="004B7C49">
              <w:rPr>
                <w:rFonts w:ascii="Arial" w:hAnsi="Arial" w:cs="Arial"/>
                <w:sz w:val="16"/>
                <w:szCs w:val="16"/>
              </w:rPr>
              <w:t>Subsidiaries</w:t>
            </w:r>
          </w:p>
        </w:tc>
        <w:tc>
          <w:tcPr>
            <w:tcW w:w="504" w:type="pct"/>
            <w:shd w:val="clear" w:color="auto" w:fill="auto"/>
          </w:tcPr>
          <w:p w14:paraId="755E8D50" w14:textId="68D3FDCF"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47602508" w14:textId="28F6094D"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422" w:type="pct"/>
            <w:shd w:val="clear" w:color="auto" w:fill="auto"/>
          </w:tcPr>
          <w:p w14:paraId="4E797E32" w14:textId="3834A52E"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542" w:type="pct"/>
            <w:shd w:val="clear" w:color="auto" w:fill="auto"/>
          </w:tcPr>
          <w:p w14:paraId="25EB1949" w14:textId="1E64716C"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12</w:t>
            </w:r>
          </w:p>
        </w:tc>
        <w:tc>
          <w:tcPr>
            <w:tcW w:w="442" w:type="pct"/>
            <w:shd w:val="clear" w:color="auto" w:fill="auto"/>
          </w:tcPr>
          <w:p w14:paraId="4735C62F" w14:textId="13E02F3F" w:rsidR="00995C76" w:rsidRPr="004B7C49" w:rsidRDefault="00995C76"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12</w:t>
            </w:r>
          </w:p>
        </w:tc>
        <w:tc>
          <w:tcPr>
            <w:tcW w:w="846" w:type="pct"/>
            <w:shd w:val="clear" w:color="auto" w:fill="auto"/>
          </w:tcPr>
          <w:p w14:paraId="7500C98B" w14:textId="593A15DE"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MLR minus a certain margin</w:t>
            </w:r>
          </w:p>
        </w:tc>
        <w:tc>
          <w:tcPr>
            <w:tcW w:w="516" w:type="pct"/>
            <w:shd w:val="clear" w:color="auto" w:fill="auto"/>
          </w:tcPr>
          <w:p w14:paraId="3A40DCD9" w14:textId="2465DD3C"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65653457" w14:textId="72E51CBD"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r>
      <w:tr w:rsidR="00C730C5" w:rsidRPr="004B7C49" w14:paraId="361EB9C8" w14:textId="77777777" w:rsidTr="00C730C5">
        <w:tc>
          <w:tcPr>
            <w:tcW w:w="211" w:type="pct"/>
          </w:tcPr>
          <w:p w14:paraId="7BB13B3C" w14:textId="5CBF3794"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4</w:t>
            </w:r>
          </w:p>
        </w:tc>
        <w:tc>
          <w:tcPr>
            <w:tcW w:w="450" w:type="pct"/>
            <w:shd w:val="clear" w:color="auto" w:fill="auto"/>
          </w:tcPr>
          <w:p w14:paraId="593A7816" w14:textId="677C364B" w:rsidR="00995C76" w:rsidRPr="004B7C49" w:rsidRDefault="00995C76" w:rsidP="00995C76">
            <w:pPr>
              <w:spacing w:line="300" w:lineRule="exact"/>
              <w:ind w:left="-24" w:right="-72"/>
              <w:jc w:val="left"/>
              <w:rPr>
                <w:rFonts w:ascii="Arial" w:hAnsi="Arial" w:cs="Arial"/>
                <w:sz w:val="16"/>
                <w:szCs w:val="16"/>
              </w:rPr>
            </w:pPr>
            <w:r w:rsidRPr="004B7C49">
              <w:rPr>
                <w:rFonts w:ascii="Arial" w:hAnsi="Arial" w:cs="Arial"/>
                <w:sz w:val="16"/>
                <w:szCs w:val="16"/>
              </w:rPr>
              <w:t>Subsidiaries</w:t>
            </w:r>
          </w:p>
        </w:tc>
        <w:tc>
          <w:tcPr>
            <w:tcW w:w="504" w:type="pct"/>
            <w:shd w:val="clear" w:color="auto" w:fill="auto"/>
          </w:tcPr>
          <w:p w14:paraId="331DD79C" w14:textId="233BD59B"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1AE53991" w14:textId="01CF88D2"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422" w:type="pct"/>
            <w:shd w:val="clear" w:color="auto" w:fill="auto"/>
          </w:tcPr>
          <w:p w14:paraId="66DE2480" w14:textId="56B1ADAD"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542" w:type="pct"/>
            <w:shd w:val="clear" w:color="auto" w:fill="auto"/>
          </w:tcPr>
          <w:p w14:paraId="732B1E82" w14:textId="6AD3D557"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hAnsi="Arial" w:cs="Arial"/>
                <w:sz w:val="16"/>
                <w:szCs w:val="16"/>
              </w:rPr>
              <w:t>1</w:t>
            </w:r>
          </w:p>
        </w:tc>
        <w:tc>
          <w:tcPr>
            <w:tcW w:w="442" w:type="pct"/>
            <w:shd w:val="clear" w:color="auto" w:fill="auto"/>
          </w:tcPr>
          <w:p w14:paraId="583E6387" w14:textId="01003393"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hAnsi="Arial" w:cs="Arial"/>
                <w:sz w:val="16"/>
                <w:szCs w:val="16"/>
              </w:rPr>
              <w:t>1</w:t>
            </w:r>
          </w:p>
        </w:tc>
        <w:tc>
          <w:tcPr>
            <w:tcW w:w="846" w:type="pct"/>
            <w:shd w:val="clear" w:color="auto" w:fill="auto"/>
          </w:tcPr>
          <w:p w14:paraId="6C7D0716" w14:textId="0C52ED09"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MLR minus a certain margin</w:t>
            </w:r>
          </w:p>
        </w:tc>
        <w:tc>
          <w:tcPr>
            <w:tcW w:w="516" w:type="pct"/>
            <w:shd w:val="clear" w:color="auto" w:fill="auto"/>
          </w:tcPr>
          <w:p w14:paraId="1385B70E" w14:textId="645C1DCD"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0BCC4278" w14:textId="3CF02FC5"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r>
      <w:tr w:rsidR="00C730C5" w:rsidRPr="004B7C49" w14:paraId="777DD4EE" w14:textId="77777777" w:rsidTr="00C730C5">
        <w:tc>
          <w:tcPr>
            <w:tcW w:w="211" w:type="pct"/>
          </w:tcPr>
          <w:p w14:paraId="026E41C6" w14:textId="322314C8"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5</w:t>
            </w:r>
          </w:p>
        </w:tc>
        <w:tc>
          <w:tcPr>
            <w:tcW w:w="450" w:type="pct"/>
            <w:shd w:val="clear" w:color="auto" w:fill="auto"/>
          </w:tcPr>
          <w:p w14:paraId="5ADDF489" w14:textId="677E037A" w:rsidR="00995C76" w:rsidRPr="004B7C49" w:rsidRDefault="00995C76" w:rsidP="00995C76">
            <w:pPr>
              <w:spacing w:line="300" w:lineRule="exact"/>
              <w:ind w:left="-24" w:right="-72"/>
              <w:jc w:val="left"/>
              <w:rPr>
                <w:rFonts w:ascii="Arial" w:hAnsi="Arial" w:cs="Arial"/>
                <w:sz w:val="16"/>
                <w:szCs w:val="16"/>
              </w:rPr>
            </w:pPr>
            <w:r w:rsidRPr="004B7C49">
              <w:rPr>
                <w:rFonts w:ascii="Arial" w:hAnsi="Arial" w:cs="Arial"/>
                <w:sz w:val="16"/>
                <w:szCs w:val="16"/>
              </w:rPr>
              <w:t>Subsidiaries</w:t>
            </w:r>
          </w:p>
        </w:tc>
        <w:tc>
          <w:tcPr>
            <w:tcW w:w="504" w:type="pct"/>
            <w:shd w:val="clear" w:color="auto" w:fill="auto"/>
          </w:tcPr>
          <w:p w14:paraId="0FFB210A" w14:textId="68585C26"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302F2B04" w14:textId="11C09C76"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422" w:type="pct"/>
            <w:shd w:val="clear" w:color="auto" w:fill="auto"/>
          </w:tcPr>
          <w:p w14:paraId="1C91FCA4" w14:textId="7960A920" w:rsidR="00995C76" w:rsidRPr="004B7C49" w:rsidRDefault="00870B8C" w:rsidP="00995C76">
            <w:pPr>
              <w:tabs>
                <w:tab w:val="decimal" w:pos="924"/>
              </w:tabs>
              <w:spacing w:line="300" w:lineRule="exact"/>
              <w:ind w:left="-24" w:right="-72"/>
              <w:rPr>
                <w:rFonts w:ascii="Arial" w:hAnsi="Arial" w:cs="Arial"/>
                <w:sz w:val="16"/>
                <w:szCs w:val="16"/>
              </w:rPr>
            </w:pPr>
            <w:r w:rsidRPr="004B7C49">
              <w:rPr>
                <w:rFonts w:ascii="Arial" w:hAnsi="Arial" w:cs="Arial"/>
                <w:sz w:val="16"/>
                <w:szCs w:val="16"/>
              </w:rPr>
              <w:t>-</w:t>
            </w:r>
          </w:p>
        </w:tc>
        <w:tc>
          <w:tcPr>
            <w:tcW w:w="542" w:type="pct"/>
            <w:shd w:val="clear" w:color="auto" w:fill="auto"/>
          </w:tcPr>
          <w:p w14:paraId="2795DE4C" w14:textId="17D2E1F6"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hAnsi="Arial" w:cs="Arial"/>
                <w:sz w:val="16"/>
                <w:szCs w:val="16"/>
              </w:rPr>
              <w:t>2</w:t>
            </w:r>
          </w:p>
        </w:tc>
        <w:tc>
          <w:tcPr>
            <w:tcW w:w="442" w:type="pct"/>
            <w:shd w:val="clear" w:color="auto" w:fill="auto"/>
          </w:tcPr>
          <w:p w14:paraId="3B7DBE5C" w14:textId="1C3B1DC3"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hAnsi="Arial" w:cs="Arial"/>
                <w:sz w:val="16"/>
                <w:szCs w:val="16"/>
              </w:rPr>
              <w:t>2</w:t>
            </w:r>
          </w:p>
        </w:tc>
        <w:tc>
          <w:tcPr>
            <w:tcW w:w="846" w:type="pct"/>
            <w:shd w:val="clear" w:color="auto" w:fill="auto"/>
          </w:tcPr>
          <w:p w14:paraId="61FCA477" w14:textId="166D2046"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343E494A" w14:textId="737BEDAD"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548E707A" w14:textId="789B6A87" w:rsidR="00995C76" w:rsidRPr="004B7C49" w:rsidRDefault="00995C76" w:rsidP="00995C76">
            <w:pPr>
              <w:spacing w:line="300" w:lineRule="exact"/>
              <w:ind w:left="-24" w:right="-72"/>
              <w:jc w:val="center"/>
              <w:rPr>
                <w:rFonts w:ascii="Arial" w:hAnsi="Arial" w:cs="Arial"/>
                <w:sz w:val="16"/>
                <w:szCs w:val="16"/>
              </w:rPr>
            </w:pPr>
            <w:r w:rsidRPr="004B7C49">
              <w:rPr>
                <w:rFonts w:ascii="Arial" w:hAnsi="Arial" w:cs="Arial"/>
                <w:sz w:val="16"/>
                <w:szCs w:val="16"/>
              </w:rPr>
              <w:t>Monthly</w:t>
            </w:r>
          </w:p>
        </w:tc>
      </w:tr>
      <w:tr w:rsidR="00C730C5" w:rsidRPr="004B7C49" w14:paraId="45AAA6BB" w14:textId="77777777" w:rsidTr="00C730C5">
        <w:tc>
          <w:tcPr>
            <w:tcW w:w="211" w:type="pct"/>
            <w:hideMark/>
          </w:tcPr>
          <w:p w14:paraId="3A296E58" w14:textId="02710B99"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6</w:t>
            </w:r>
          </w:p>
        </w:tc>
        <w:tc>
          <w:tcPr>
            <w:tcW w:w="450" w:type="pct"/>
            <w:shd w:val="clear" w:color="auto" w:fill="auto"/>
          </w:tcPr>
          <w:p w14:paraId="627AFB16" w14:textId="4364BD37" w:rsidR="00995C76" w:rsidRPr="004B7C49" w:rsidRDefault="00995C76" w:rsidP="00995C76">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Subsidiaries</w:t>
            </w:r>
          </w:p>
        </w:tc>
        <w:tc>
          <w:tcPr>
            <w:tcW w:w="504" w:type="pct"/>
            <w:shd w:val="clear" w:color="auto" w:fill="auto"/>
          </w:tcPr>
          <w:p w14:paraId="22FF6205" w14:textId="57EF5B43"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Baht</w:t>
            </w:r>
          </w:p>
        </w:tc>
        <w:tc>
          <w:tcPr>
            <w:tcW w:w="517" w:type="pct"/>
            <w:shd w:val="clear" w:color="auto" w:fill="auto"/>
          </w:tcPr>
          <w:p w14:paraId="3A602A4A" w14:textId="5B5EB00B" w:rsidR="00995C76" w:rsidRPr="004B7C49" w:rsidRDefault="00870B8C" w:rsidP="00995C76">
            <w:pPr>
              <w:tabs>
                <w:tab w:val="decimal" w:pos="924"/>
              </w:tabs>
              <w:spacing w:line="300" w:lineRule="exact"/>
              <w:ind w:left="-24" w:right="-72"/>
              <w:rPr>
                <w:rFonts w:ascii="Arial" w:eastAsia="Arial Unicode MS" w:hAnsi="Arial" w:cs="Arial"/>
                <w:sz w:val="16"/>
                <w:szCs w:val="16"/>
                <w:cs/>
              </w:rPr>
            </w:pPr>
            <w:r w:rsidRPr="004B7C49">
              <w:rPr>
                <w:rFonts w:ascii="Arial" w:eastAsia="Arial Unicode MS" w:hAnsi="Arial" w:cs="Arial"/>
                <w:sz w:val="16"/>
                <w:szCs w:val="16"/>
              </w:rPr>
              <w:t>1,795</w:t>
            </w:r>
          </w:p>
        </w:tc>
        <w:tc>
          <w:tcPr>
            <w:tcW w:w="422" w:type="pct"/>
            <w:shd w:val="clear" w:color="auto" w:fill="auto"/>
          </w:tcPr>
          <w:p w14:paraId="164335DF" w14:textId="0D09F928" w:rsidR="00995C76" w:rsidRPr="004B7C49" w:rsidRDefault="00870B8C" w:rsidP="00995C76">
            <w:pPr>
              <w:tabs>
                <w:tab w:val="decimal" w:pos="924"/>
              </w:tabs>
              <w:spacing w:line="300" w:lineRule="exact"/>
              <w:ind w:left="-24" w:right="-72"/>
              <w:rPr>
                <w:rFonts w:ascii="Arial" w:eastAsia="Arial Unicode MS" w:hAnsi="Arial" w:cs="Arial"/>
                <w:sz w:val="16"/>
                <w:szCs w:val="16"/>
                <w:cs/>
              </w:rPr>
            </w:pPr>
            <w:r w:rsidRPr="004B7C49">
              <w:rPr>
                <w:rFonts w:ascii="Arial" w:eastAsia="Arial Unicode MS" w:hAnsi="Arial" w:cs="Arial"/>
                <w:sz w:val="16"/>
                <w:szCs w:val="16"/>
              </w:rPr>
              <w:t>1,795</w:t>
            </w:r>
          </w:p>
        </w:tc>
        <w:tc>
          <w:tcPr>
            <w:tcW w:w="542" w:type="pct"/>
            <w:shd w:val="clear" w:color="auto" w:fill="auto"/>
          </w:tcPr>
          <w:p w14:paraId="2B766F73" w14:textId="274212AA"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2,460</w:t>
            </w:r>
          </w:p>
        </w:tc>
        <w:tc>
          <w:tcPr>
            <w:tcW w:w="442" w:type="pct"/>
            <w:shd w:val="clear" w:color="auto" w:fill="auto"/>
          </w:tcPr>
          <w:p w14:paraId="799E5488" w14:textId="2DFCA5BE"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2,460</w:t>
            </w:r>
          </w:p>
        </w:tc>
        <w:tc>
          <w:tcPr>
            <w:tcW w:w="846" w:type="pct"/>
            <w:shd w:val="clear" w:color="auto" w:fill="auto"/>
            <w:hideMark/>
          </w:tcPr>
          <w:p w14:paraId="4A1DE9BB" w14:textId="144B3A57" w:rsidR="00995C76" w:rsidRPr="004B7C49" w:rsidRDefault="00995C76" w:rsidP="00995C76">
            <w:pPr>
              <w:spacing w:line="300" w:lineRule="exact"/>
              <w:ind w:left="-24" w:right="-72"/>
              <w:jc w:val="center"/>
              <w:rPr>
                <w:rFonts w:ascii="Arial" w:eastAsia="Arial Unicode MS" w:hAnsi="Arial" w:cs="Arial"/>
                <w:sz w:val="16"/>
                <w:szCs w:val="16"/>
              </w:rPr>
            </w:pPr>
            <w:r w:rsidRPr="004B7C49">
              <w:rPr>
                <w:rFonts w:ascii="Arial" w:hAnsi="Arial" w:cs="Arial"/>
                <w:sz w:val="16"/>
                <w:szCs w:val="16"/>
              </w:rPr>
              <w:t>THOR plus a certain margin</w:t>
            </w:r>
          </w:p>
        </w:tc>
        <w:tc>
          <w:tcPr>
            <w:tcW w:w="516" w:type="pct"/>
            <w:shd w:val="clear" w:color="auto" w:fill="auto"/>
          </w:tcPr>
          <w:p w14:paraId="789C7C61" w14:textId="6834DA0D" w:rsidR="00995C76" w:rsidRPr="004B7C49" w:rsidRDefault="00995C76" w:rsidP="00995C76">
            <w:pPr>
              <w:spacing w:line="300" w:lineRule="exact"/>
              <w:ind w:left="-24" w:right="-72"/>
              <w:jc w:val="center"/>
              <w:rPr>
                <w:rFonts w:ascii="Arial" w:eastAsia="Arial Unicode MS" w:hAnsi="Arial" w:cs="Arial"/>
                <w:sz w:val="16"/>
                <w:szCs w:val="16"/>
              </w:rPr>
            </w:pPr>
            <w:r w:rsidRPr="004B7C49">
              <w:rPr>
                <w:rFonts w:ascii="Arial" w:hAnsi="Arial" w:cs="Arial"/>
                <w:sz w:val="16"/>
                <w:szCs w:val="16"/>
              </w:rPr>
              <w:t>Semi-Annual</w:t>
            </w:r>
          </w:p>
        </w:tc>
        <w:tc>
          <w:tcPr>
            <w:tcW w:w="550" w:type="pct"/>
            <w:shd w:val="clear" w:color="auto" w:fill="auto"/>
            <w:hideMark/>
          </w:tcPr>
          <w:p w14:paraId="265C8017" w14:textId="46065417"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Monthly</w:t>
            </w:r>
          </w:p>
        </w:tc>
      </w:tr>
      <w:tr w:rsidR="00C730C5" w:rsidRPr="004B7C49" w14:paraId="179319F2" w14:textId="77777777" w:rsidTr="00C730C5">
        <w:tc>
          <w:tcPr>
            <w:tcW w:w="211" w:type="pct"/>
          </w:tcPr>
          <w:p w14:paraId="3ECB2C80" w14:textId="4F6424ED" w:rsidR="00995C76" w:rsidRPr="004B7C49" w:rsidRDefault="00870B8C" w:rsidP="00995C76">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7</w:t>
            </w:r>
          </w:p>
        </w:tc>
        <w:tc>
          <w:tcPr>
            <w:tcW w:w="450" w:type="pct"/>
            <w:shd w:val="clear" w:color="auto" w:fill="auto"/>
          </w:tcPr>
          <w:p w14:paraId="1376F8CE" w14:textId="5F42F112" w:rsidR="00995C76" w:rsidRPr="004B7C49" w:rsidRDefault="00995C76" w:rsidP="00995C76">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Subsidiaries</w:t>
            </w:r>
          </w:p>
        </w:tc>
        <w:tc>
          <w:tcPr>
            <w:tcW w:w="504" w:type="pct"/>
            <w:shd w:val="clear" w:color="auto" w:fill="auto"/>
          </w:tcPr>
          <w:p w14:paraId="5633A331" w14:textId="028D0D05"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Baht</w:t>
            </w:r>
          </w:p>
        </w:tc>
        <w:tc>
          <w:tcPr>
            <w:tcW w:w="517" w:type="pct"/>
            <w:shd w:val="clear" w:color="auto" w:fill="auto"/>
          </w:tcPr>
          <w:p w14:paraId="16087D06" w14:textId="3F039B07" w:rsidR="00995C76" w:rsidRPr="004B7C49" w:rsidRDefault="00870B8C"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179</w:t>
            </w:r>
          </w:p>
        </w:tc>
        <w:tc>
          <w:tcPr>
            <w:tcW w:w="422" w:type="pct"/>
            <w:shd w:val="clear" w:color="auto" w:fill="auto"/>
          </w:tcPr>
          <w:p w14:paraId="5EB10A12" w14:textId="1C74CCA4" w:rsidR="00995C76" w:rsidRPr="004B7C49" w:rsidRDefault="00870B8C"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179</w:t>
            </w:r>
          </w:p>
        </w:tc>
        <w:tc>
          <w:tcPr>
            <w:tcW w:w="542" w:type="pct"/>
            <w:shd w:val="clear" w:color="auto" w:fill="auto"/>
          </w:tcPr>
          <w:p w14:paraId="48DC4BE6" w14:textId="548EA95B"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191</w:t>
            </w:r>
          </w:p>
        </w:tc>
        <w:tc>
          <w:tcPr>
            <w:tcW w:w="442" w:type="pct"/>
            <w:shd w:val="clear" w:color="auto" w:fill="auto"/>
          </w:tcPr>
          <w:p w14:paraId="46589DF5" w14:textId="3339E0FB"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191</w:t>
            </w:r>
          </w:p>
        </w:tc>
        <w:tc>
          <w:tcPr>
            <w:tcW w:w="846" w:type="pct"/>
            <w:shd w:val="clear" w:color="auto" w:fill="auto"/>
          </w:tcPr>
          <w:p w14:paraId="50B08CF4" w14:textId="033AB73D"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THOR plus a certain margin</w:t>
            </w:r>
          </w:p>
        </w:tc>
        <w:tc>
          <w:tcPr>
            <w:tcW w:w="516" w:type="pct"/>
            <w:shd w:val="clear" w:color="auto" w:fill="auto"/>
          </w:tcPr>
          <w:p w14:paraId="201C5B63" w14:textId="1FAE7B4E"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napToGrid w:val="0"/>
                <w:sz w:val="16"/>
                <w:szCs w:val="16"/>
              </w:rPr>
              <w:t xml:space="preserve">A specified in </w:t>
            </w:r>
            <w:r w:rsidRPr="004B7C49">
              <w:rPr>
                <w:rFonts w:ascii="Arial" w:hAnsi="Arial" w:cs="Arial"/>
                <w:snapToGrid w:val="0"/>
                <w:sz w:val="16"/>
                <w:szCs w:val="16"/>
              </w:rPr>
              <w:br/>
              <w:t>the agreement</w:t>
            </w:r>
          </w:p>
        </w:tc>
        <w:tc>
          <w:tcPr>
            <w:tcW w:w="550" w:type="pct"/>
            <w:shd w:val="clear" w:color="auto" w:fill="auto"/>
          </w:tcPr>
          <w:p w14:paraId="7AEAAA45" w14:textId="6F559A2D"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napToGrid w:val="0"/>
                <w:sz w:val="16"/>
                <w:szCs w:val="16"/>
              </w:rPr>
              <w:t>A specified in the agreement</w:t>
            </w:r>
          </w:p>
        </w:tc>
      </w:tr>
      <w:tr w:rsidR="00C730C5" w:rsidRPr="004B7C49" w14:paraId="1D05E9E6" w14:textId="77777777" w:rsidTr="00C730C5">
        <w:tc>
          <w:tcPr>
            <w:tcW w:w="211" w:type="pct"/>
            <w:hideMark/>
          </w:tcPr>
          <w:p w14:paraId="01571C94" w14:textId="0EFE0BD7" w:rsidR="00995C76" w:rsidRPr="004B7C49" w:rsidRDefault="00870B8C" w:rsidP="00995C76">
            <w:pPr>
              <w:spacing w:line="300" w:lineRule="exact"/>
              <w:ind w:left="-24" w:right="-72"/>
              <w:jc w:val="center"/>
              <w:rPr>
                <w:rFonts w:ascii="Arial" w:eastAsia="Arial Unicode MS" w:hAnsi="Arial" w:cs="Arial"/>
                <w:sz w:val="16"/>
                <w:szCs w:val="16"/>
                <w:cs/>
              </w:rPr>
            </w:pPr>
            <w:r w:rsidRPr="004B7C49">
              <w:rPr>
                <w:rFonts w:ascii="Arial" w:eastAsia="Arial Unicode MS" w:hAnsi="Arial" w:cs="Arial"/>
                <w:sz w:val="16"/>
                <w:szCs w:val="16"/>
              </w:rPr>
              <w:t>8</w:t>
            </w:r>
          </w:p>
        </w:tc>
        <w:tc>
          <w:tcPr>
            <w:tcW w:w="450" w:type="pct"/>
            <w:shd w:val="clear" w:color="auto" w:fill="auto"/>
          </w:tcPr>
          <w:p w14:paraId="05F00E12" w14:textId="4A2CD48D" w:rsidR="00995C76" w:rsidRPr="004B7C49" w:rsidRDefault="00995C76" w:rsidP="00995C76">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Subsidiaries</w:t>
            </w:r>
          </w:p>
        </w:tc>
        <w:tc>
          <w:tcPr>
            <w:tcW w:w="504" w:type="pct"/>
            <w:shd w:val="clear" w:color="auto" w:fill="auto"/>
          </w:tcPr>
          <w:p w14:paraId="655873C6" w14:textId="43511756" w:rsidR="00995C76" w:rsidRPr="004B7C49" w:rsidRDefault="00995C76" w:rsidP="00995C76">
            <w:pPr>
              <w:spacing w:line="300" w:lineRule="exact"/>
              <w:ind w:left="-24" w:right="-72"/>
              <w:jc w:val="center"/>
              <w:rPr>
                <w:rFonts w:ascii="Arial" w:eastAsia="Arial Unicode MS" w:hAnsi="Arial" w:cs="Arial"/>
                <w:sz w:val="16"/>
                <w:szCs w:val="16"/>
              </w:rPr>
            </w:pPr>
            <w:r w:rsidRPr="004B7C49">
              <w:rPr>
                <w:rFonts w:ascii="Arial" w:hAnsi="Arial" w:cs="Arial"/>
                <w:sz w:val="16"/>
                <w:szCs w:val="16"/>
              </w:rPr>
              <w:t>Vietnamese Dong</w:t>
            </w:r>
          </w:p>
        </w:tc>
        <w:tc>
          <w:tcPr>
            <w:tcW w:w="517" w:type="pct"/>
            <w:shd w:val="clear" w:color="auto" w:fill="auto"/>
          </w:tcPr>
          <w:p w14:paraId="0D5E50DA" w14:textId="6C76A0D2" w:rsidR="00995C76" w:rsidRPr="004B7C49" w:rsidRDefault="00870B8C"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258,199</w:t>
            </w:r>
          </w:p>
        </w:tc>
        <w:tc>
          <w:tcPr>
            <w:tcW w:w="422" w:type="pct"/>
            <w:shd w:val="clear" w:color="auto" w:fill="auto"/>
          </w:tcPr>
          <w:p w14:paraId="76506E38" w14:textId="09BE7DC5" w:rsidR="00995C76" w:rsidRPr="004B7C49" w:rsidRDefault="00870B8C"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345</w:t>
            </w:r>
          </w:p>
        </w:tc>
        <w:tc>
          <w:tcPr>
            <w:tcW w:w="542" w:type="pct"/>
            <w:shd w:val="clear" w:color="auto" w:fill="auto"/>
          </w:tcPr>
          <w:p w14:paraId="06A14EF0" w14:textId="0D289D51"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264,438</w:t>
            </w:r>
          </w:p>
        </w:tc>
        <w:tc>
          <w:tcPr>
            <w:tcW w:w="442" w:type="pct"/>
            <w:shd w:val="clear" w:color="auto" w:fill="auto"/>
          </w:tcPr>
          <w:p w14:paraId="755DF293" w14:textId="17F904C1" w:rsidR="00995C76" w:rsidRPr="004B7C49" w:rsidRDefault="00995C76" w:rsidP="00995C76">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371</w:t>
            </w:r>
          </w:p>
        </w:tc>
        <w:tc>
          <w:tcPr>
            <w:tcW w:w="846" w:type="pct"/>
            <w:shd w:val="clear" w:color="auto" w:fill="auto"/>
          </w:tcPr>
          <w:p w14:paraId="302FE3BF" w14:textId="64F013DF" w:rsidR="00995C76" w:rsidRPr="004B7C49" w:rsidRDefault="00995C76" w:rsidP="00995C76">
            <w:pPr>
              <w:spacing w:line="300" w:lineRule="exact"/>
              <w:ind w:left="-24" w:right="-72"/>
              <w:jc w:val="center"/>
              <w:rPr>
                <w:rFonts w:ascii="Arial" w:eastAsia="Arial Unicode MS" w:hAnsi="Arial" w:cs="Arial"/>
                <w:sz w:val="16"/>
                <w:szCs w:val="16"/>
              </w:rPr>
            </w:pPr>
            <w:r w:rsidRPr="004B7C49">
              <w:rPr>
                <w:rFonts w:ascii="Arial" w:hAnsi="Arial" w:cs="Arial"/>
                <w:sz w:val="16"/>
                <w:szCs w:val="16"/>
              </w:rPr>
              <w:t>COF plus a certain margin</w:t>
            </w:r>
          </w:p>
        </w:tc>
        <w:tc>
          <w:tcPr>
            <w:tcW w:w="516" w:type="pct"/>
            <w:shd w:val="clear" w:color="auto" w:fill="auto"/>
          </w:tcPr>
          <w:p w14:paraId="3840D10E" w14:textId="08481E93" w:rsidR="00995C76" w:rsidRPr="004B7C49" w:rsidRDefault="00995C76" w:rsidP="00995C76">
            <w:pPr>
              <w:spacing w:line="300" w:lineRule="exact"/>
              <w:ind w:left="-24" w:right="-72"/>
              <w:jc w:val="center"/>
              <w:rPr>
                <w:rFonts w:ascii="Arial" w:eastAsia="Arial Unicode MS" w:hAnsi="Arial" w:cs="Arial"/>
                <w:sz w:val="16"/>
                <w:szCs w:val="16"/>
              </w:rPr>
            </w:pPr>
            <w:r w:rsidRPr="004B7C49">
              <w:rPr>
                <w:rFonts w:ascii="Arial" w:hAnsi="Arial" w:cs="Arial"/>
                <w:sz w:val="16"/>
                <w:szCs w:val="16"/>
              </w:rPr>
              <w:t>Semi-Annual</w:t>
            </w:r>
          </w:p>
        </w:tc>
        <w:tc>
          <w:tcPr>
            <w:tcW w:w="550" w:type="pct"/>
            <w:shd w:val="clear" w:color="auto" w:fill="auto"/>
            <w:hideMark/>
          </w:tcPr>
          <w:p w14:paraId="29A0E88B" w14:textId="63E15BFA" w:rsidR="00995C76" w:rsidRPr="004B7C49" w:rsidRDefault="00995C76" w:rsidP="00995C76">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Semi-Annual</w:t>
            </w:r>
          </w:p>
        </w:tc>
      </w:tr>
      <w:tr w:rsidR="00C730C5" w:rsidRPr="004B7C49" w14:paraId="4053159E" w14:textId="77777777" w:rsidTr="00C730C5">
        <w:tc>
          <w:tcPr>
            <w:tcW w:w="211" w:type="pct"/>
          </w:tcPr>
          <w:p w14:paraId="0E0EDB04" w14:textId="27EA4F68"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9</w:t>
            </w:r>
          </w:p>
        </w:tc>
        <w:tc>
          <w:tcPr>
            <w:tcW w:w="450" w:type="pct"/>
            <w:shd w:val="clear" w:color="auto" w:fill="auto"/>
          </w:tcPr>
          <w:p w14:paraId="6AF4DA34" w14:textId="159DE8ED" w:rsidR="00870B8C" w:rsidRPr="004B7C49" w:rsidRDefault="00870B8C" w:rsidP="00870B8C">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The Company</w:t>
            </w:r>
          </w:p>
        </w:tc>
        <w:tc>
          <w:tcPr>
            <w:tcW w:w="504" w:type="pct"/>
            <w:shd w:val="clear" w:color="auto" w:fill="auto"/>
          </w:tcPr>
          <w:p w14:paraId="4E63EE1B" w14:textId="77B9229C"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Baht</w:t>
            </w:r>
          </w:p>
        </w:tc>
        <w:tc>
          <w:tcPr>
            <w:tcW w:w="517" w:type="pct"/>
            <w:shd w:val="clear" w:color="auto" w:fill="auto"/>
          </w:tcPr>
          <w:p w14:paraId="6AB26D54" w14:textId="378E61D8"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4,868</w:t>
            </w:r>
          </w:p>
        </w:tc>
        <w:tc>
          <w:tcPr>
            <w:tcW w:w="422" w:type="pct"/>
            <w:shd w:val="clear" w:color="auto" w:fill="auto"/>
          </w:tcPr>
          <w:p w14:paraId="5A192274" w14:textId="7542AB86"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4,868</w:t>
            </w:r>
          </w:p>
        </w:tc>
        <w:tc>
          <w:tcPr>
            <w:tcW w:w="542" w:type="pct"/>
            <w:shd w:val="clear" w:color="auto" w:fill="auto"/>
          </w:tcPr>
          <w:p w14:paraId="114BAE69" w14:textId="502B98CF"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6,247</w:t>
            </w:r>
          </w:p>
        </w:tc>
        <w:tc>
          <w:tcPr>
            <w:tcW w:w="442" w:type="pct"/>
            <w:shd w:val="clear" w:color="auto" w:fill="auto"/>
          </w:tcPr>
          <w:p w14:paraId="1F6EA5B3" w14:textId="0573D8DA"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6,247</w:t>
            </w:r>
          </w:p>
        </w:tc>
        <w:tc>
          <w:tcPr>
            <w:tcW w:w="846" w:type="pct"/>
            <w:shd w:val="clear" w:color="auto" w:fill="auto"/>
          </w:tcPr>
          <w:p w14:paraId="72D7764D" w14:textId="54C6C183"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hAnsi="Arial" w:cs="Arial"/>
                <w:sz w:val="16"/>
                <w:szCs w:val="16"/>
              </w:rPr>
              <w:t>MLR minus a certain margin</w:t>
            </w:r>
          </w:p>
        </w:tc>
        <w:tc>
          <w:tcPr>
            <w:tcW w:w="516" w:type="pct"/>
            <w:shd w:val="clear" w:color="auto" w:fill="auto"/>
          </w:tcPr>
          <w:p w14:paraId="4EE2639B" w14:textId="06ED7ACE"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Quarterly</w:t>
            </w:r>
          </w:p>
        </w:tc>
        <w:tc>
          <w:tcPr>
            <w:tcW w:w="550" w:type="pct"/>
            <w:shd w:val="clear" w:color="auto" w:fill="auto"/>
          </w:tcPr>
          <w:p w14:paraId="5E14000F" w14:textId="2BC92B1E"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Quarterly</w:t>
            </w:r>
          </w:p>
        </w:tc>
      </w:tr>
      <w:tr w:rsidR="00C730C5" w:rsidRPr="004B7C49" w14:paraId="0FD48881" w14:textId="77777777" w:rsidTr="00C730C5">
        <w:tc>
          <w:tcPr>
            <w:tcW w:w="211" w:type="pct"/>
          </w:tcPr>
          <w:p w14:paraId="4E7123E4" w14:textId="6F6F3441"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10</w:t>
            </w:r>
          </w:p>
        </w:tc>
        <w:tc>
          <w:tcPr>
            <w:tcW w:w="450" w:type="pct"/>
            <w:shd w:val="clear" w:color="auto" w:fill="auto"/>
          </w:tcPr>
          <w:p w14:paraId="657AC555" w14:textId="4A3C0EC1" w:rsidR="00870B8C" w:rsidRPr="004B7C49" w:rsidRDefault="00870B8C" w:rsidP="00870B8C">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The Company</w:t>
            </w:r>
          </w:p>
        </w:tc>
        <w:tc>
          <w:tcPr>
            <w:tcW w:w="504" w:type="pct"/>
            <w:shd w:val="clear" w:color="auto" w:fill="auto"/>
          </w:tcPr>
          <w:p w14:paraId="31F1301C" w14:textId="68ADE578"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Baht</w:t>
            </w:r>
          </w:p>
        </w:tc>
        <w:tc>
          <w:tcPr>
            <w:tcW w:w="517" w:type="pct"/>
            <w:shd w:val="clear" w:color="auto" w:fill="auto"/>
          </w:tcPr>
          <w:p w14:paraId="0CCF8109" w14:textId="12D15E54" w:rsidR="00870B8C" w:rsidRPr="004B7C49" w:rsidRDefault="00870B8C" w:rsidP="00870B8C">
            <w:pPr>
              <w:tabs>
                <w:tab w:val="decimal" w:pos="924"/>
              </w:tabs>
              <w:spacing w:line="300" w:lineRule="exact"/>
              <w:ind w:left="-24" w:right="-72"/>
              <w:rPr>
                <w:rFonts w:ascii="Arial" w:eastAsia="Arial Unicode MS" w:hAnsi="Arial" w:cs="Arial"/>
                <w:sz w:val="16"/>
                <w:szCs w:val="16"/>
                <w:cs/>
              </w:rPr>
            </w:pPr>
            <w:r w:rsidRPr="004B7C49">
              <w:rPr>
                <w:rFonts w:ascii="Arial" w:eastAsia="Arial Unicode MS" w:hAnsi="Arial" w:cs="Arial"/>
                <w:sz w:val="16"/>
                <w:szCs w:val="16"/>
              </w:rPr>
              <w:t>3,494</w:t>
            </w:r>
          </w:p>
        </w:tc>
        <w:tc>
          <w:tcPr>
            <w:tcW w:w="422" w:type="pct"/>
            <w:shd w:val="clear" w:color="auto" w:fill="auto"/>
          </w:tcPr>
          <w:p w14:paraId="0F95E81A" w14:textId="19BB1F2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3,494</w:t>
            </w:r>
          </w:p>
        </w:tc>
        <w:tc>
          <w:tcPr>
            <w:tcW w:w="542" w:type="pct"/>
            <w:shd w:val="clear" w:color="auto" w:fill="auto"/>
          </w:tcPr>
          <w:p w14:paraId="04F5D8E8" w14:textId="2F5B1B2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3,989</w:t>
            </w:r>
          </w:p>
        </w:tc>
        <w:tc>
          <w:tcPr>
            <w:tcW w:w="442" w:type="pct"/>
            <w:shd w:val="clear" w:color="auto" w:fill="auto"/>
          </w:tcPr>
          <w:p w14:paraId="668EFD3E" w14:textId="28934757"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3,989</w:t>
            </w:r>
          </w:p>
        </w:tc>
        <w:tc>
          <w:tcPr>
            <w:tcW w:w="846" w:type="pct"/>
            <w:shd w:val="clear" w:color="auto" w:fill="auto"/>
          </w:tcPr>
          <w:p w14:paraId="16961FDF" w14:textId="17375D49"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hAnsi="Arial" w:cs="Arial"/>
                <w:sz w:val="16"/>
                <w:szCs w:val="16"/>
              </w:rPr>
              <w:t>6MBIBOR plus a certain margin</w:t>
            </w:r>
          </w:p>
        </w:tc>
        <w:tc>
          <w:tcPr>
            <w:tcW w:w="516" w:type="pct"/>
            <w:shd w:val="clear" w:color="auto" w:fill="auto"/>
          </w:tcPr>
          <w:p w14:paraId="18517A84" w14:textId="3C3F15CD"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Semi-Annual</w:t>
            </w:r>
          </w:p>
        </w:tc>
        <w:tc>
          <w:tcPr>
            <w:tcW w:w="550" w:type="pct"/>
            <w:shd w:val="clear" w:color="auto" w:fill="auto"/>
          </w:tcPr>
          <w:p w14:paraId="08D5DEE4" w14:textId="6CA46E39" w:rsidR="00870B8C" w:rsidRPr="004B7C49" w:rsidRDefault="00BD50C5"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Semi-Annual</w:t>
            </w:r>
          </w:p>
        </w:tc>
      </w:tr>
      <w:tr w:rsidR="00C730C5" w:rsidRPr="004B7C49" w14:paraId="23420B01" w14:textId="77777777" w:rsidTr="00C730C5">
        <w:tc>
          <w:tcPr>
            <w:tcW w:w="211" w:type="pct"/>
          </w:tcPr>
          <w:p w14:paraId="1827AD82" w14:textId="3211B010"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11</w:t>
            </w:r>
          </w:p>
        </w:tc>
        <w:tc>
          <w:tcPr>
            <w:tcW w:w="450" w:type="pct"/>
            <w:shd w:val="clear" w:color="auto" w:fill="auto"/>
          </w:tcPr>
          <w:p w14:paraId="45381377" w14:textId="3C54731C"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134FA1C3" w14:textId="0ED0CD52"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70FD6E09" w14:textId="32D3D193"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497</w:t>
            </w:r>
          </w:p>
        </w:tc>
        <w:tc>
          <w:tcPr>
            <w:tcW w:w="422" w:type="pct"/>
            <w:shd w:val="clear" w:color="auto" w:fill="auto"/>
          </w:tcPr>
          <w:p w14:paraId="457331F3" w14:textId="3AA5FABF"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497</w:t>
            </w:r>
          </w:p>
        </w:tc>
        <w:tc>
          <w:tcPr>
            <w:tcW w:w="542" w:type="pct"/>
            <w:shd w:val="clear" w:color="auto" w:fill="auto"/>
          </w:tcPr>
          <w:p w14:paraId="6F5019A8" w14:textId="5817A1AF"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497</w:t>
            </w:r>
          </w:p>
        </w:tc>
        <w:tc>
          <w:tcPr>
            <w:tcW w:w="442" w:type="pct"/>
            <w:shd w:val="clear" w:color="auto" w:fill="auto"/>
          </w:tcPr>
          <w:p w14:paraId="6EF52ED3" w14:textId="02C70A73"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497</w:t>
            </w:r>
          </w:p>
        </w:tc>
        <w:tc>
          <w:tcPr>
            <w:tcW w:w="846" w:type="pct"/>
            <w:shd w:val="clear" w:color="auto" w:fill="auto"/>
          </w:tcPr>
          <w:p w14:paraId="4F124AF7" w14:textId="3EE0815E"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3MBIBOR plus a certain margin</w:t>
            </w:r>
          </w:p>
        </w:tc>
        <w:tc>
          <w:tcPr>
            <w:tcW w:w="516" w:type="pct"/>
            <w:shd w:val="clear" w:color="auto" w:fill="auto"/>
          </w:tcPr>
          <w:p w14:paraId="0BD2B861" w14:textId="2287CCA1"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End of the contract</w:t>
            </w:r>
          </w:p>
        </w:tc>
        <w:tc>
          <w:tcPr>
            <w:tcW w:w="550" w:type="pct"/>
            <w:shd w:val="clear" w:color="auto" w:fill="auto"/>
          </w:tcPr>
          <w:p w14:paraId="2DF82221" w14:textId="3CABCABC"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6A64753E" w14:textId="77777777" w:rsidTr="00C730C5">
        <w:tc>
          <w:tcPr>
            <w:tcW w:w="211" w:type="pct"/>
          </w:tcPr>
          <w:p w14:paraId="27ABBF11" w14:textId="5E7BB244"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12</w:t>
            </w:r>
          </w:p>
        </w:tc>
        <w:tc>
          <w:tcPr>
            <w:tcW w:w="450" w:type="pct"/>
            <w:shd w:val="clear" w:color="auto" w:fill="auto"/>
          </w:tcPr>
          <w:p w14:paraId="02CDBF47" w14:textId="1FAC4270"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2A2FC0F0" w14:textId="2E7D7929"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05098F3C" w14:textId="431F6DD4"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499</w:t>
            </w:r>
          </w:p>
        </w:tc>
        <w:tc>
          <w:tcPr>
            <w:tcW w:w="422" w:type="pct"/>
            <w:shd w:val="clear" w:color="auto" w:fill="auto"/>
          </w:tcPr>
          <w:p w14:paraId="5AC8A552" w14:textId="0C914F5A"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499</w:t>
            </w:r>
          </w:p>
        </w:tc>
        <w:tc>
          <w:tcPr>
            <w:tcW w:w="542" w:type="pct"/>
            <w:shd w:val="clear" w:color="auto" w:fill="auto"/>
          </w:tcPr>
          <w:p w14:paraId="5E7B214A" w14:textId="7ADD3605"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499</w:t>
            </w:r>
          </w:p>
        </w:tc>
        <w:tc>
          <w:tcPr>
            <w:tcW w:w="442" w:type="pct"/>
            <w:shd w:val="clear" w:color="auto" w:fill="auto"/>
          </w:tcPr>
          <w:p w14:paraId="34B9004E" w14:textId="0BE5F9E5"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499</w:t>
            </w:r>
          </w:p>
        </w:tc>
        <w:tc>
          <w:tcPr>
            <w:tcW w:w="846" w:type="pct"/>
            <w:shd w:val="clear" w:color="auto" w:fill="auto"/>
          </w:tcPr>
          <w:p w14:paraId="384D83CF" w14:textId="2335EEE1"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10C65D04" w14:textId="3D25B887"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End of the contract</w:t>
            </w:r>
          </w:p>
        </w:tc>
        <w:tc>
          <w:tcPr>
            <w:tcW w:w="550" w:type="pct"/>
            <w:shd w:val="clear" w:color="auto" w:fill="auto"/>
          </w:tcPr>
          <w:p w14:paraId="24EB1A80" w14:textId="6B24D9C6"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71A02427" w14:textId="77777777" w:rsidTr="00C730C5">
        <w:tc>
          <w:tcPr>
            <w:tcW w:w="211" w:type="pct"/>
          </w:tcPr>
          <w:p w14:paraId="44D13356" w14:textId="2F6234B4"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13</w:t>
            </w:r>
          </w:p>
        </w:tc>
        <w:tc>
          <w:tcPr>
            <w:tcW w:w="450" w:type="pct"/>
            <w:shd w:val="clear" w:color="auto" w:fill="auto"/>
          </w:tcPr>
          <w:p w14:paraId="28AB50F8" w14:textId="7BB8DE14"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4F4E150E" w14:textId="7E2C9594"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018AA78F" w14:textId="0B76639C"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995</w:t>
            </w:r>
          </w:p>
        </w:tc>
        <w:tc>
          <w:tcPr>
            <w:tcW w:w="422" w:type="pct"/>
            <w:shd w:val="clear" w:color="auto" w:fill="auto"/>
          </w:tcPr>
          <w:p w14:paraId="3F4ADAE3" w14:textId="3D9DDAA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995</w:t>
            </w:r>
          </w:p>
        </w:tc>
        <w:tc>
          <w:tcPr>
            <w:tcW w:w="542" w:type="pct"/>
            <w:shd w:val="clear" w:color="auto" w:fill="auto"/>
          </w:tcPr>
          <w:p w14:paraId="35BC0A50" w14:textId="5DD0BFF0"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994</w:t>
            </w:r>
          </w:p>
        </w:tc>
        <w:tc>
          <w:tcPr>
            <w:tcW w:w="442" w:type="pct"/>
            <w:shd w:val="clear" w:color="auto" w:fill="auto"/>
          </w:tcPr>
          <w:p w14:paraId="09E467D2" w14:textId="036ACEB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994</w:t>
            </w:r>
          </w:p>
        </w:tc>
        <w:tc>
          <w:tcPr>
            <w:tcW w:w="846" w:type="pct"/>
            <w:shd w:val="clear" w:color="auto" w:fill="auto"/>
          </w:tcPr>
          <w:p w14:paraId="1A6FA514" w14:textId="7B030480"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481CB62C" w14:textId="688189D2"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c>
          <w:tcPr>
            <w:tcW w:w="550" w:type="pct"/>
            <w:shd w:val="clear" w:color="auto" w:fill="auto"/>
          </w:tcPr>
          <w:p w14:paraId="1085A1E2" w14:textId="092997B1"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0D758C10" w14:textId="77777777" w:rsidTr="00C730C5">
        <w:tc>
          <w:tcPr>
            <w:tcW w:w="211" w:type="pct"/>
          </w:tcPr>
          <w:p w14:paraId="35627A55" w14:textId="5D845BF9"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14</w:t>
            </w:r>
          </w:p>
        </w:tc>
        <w:tc>
          <w:tcPr>
            <w:tcW w:w="450" w:type="pct"/>
            <w:shd w:val="clear" w:color="auto" w:fill="auto"/>
          </w:tcPr>
          <w:p w14:paraId="1DFBD65D" w14:textId="3E9456B1"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615B6C33" w14:textId="5BCEA9D4"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0B52C622" w14:textId="53E4EC4B"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2,495</w:t>
            </w:r>
          </w:p>
        </w:tc>
        <w:tc>
          <w:tcPr>
            <w:tcW w:w="422" w:type="pct"/>
            <w:shd w:val="clear" w:color="auto" w:fill="auto"/>
          </w:tcPr>
          <w:p w14:paraId="0187C585" w14:textId="6BD92F66"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2,495</w:t>
            </w:r>
          </w:p>
        </w:tc>
        <w:tc>
          <w:tcPr>
            <w:tcW w:w="542" w:type="pct"/>
            <w:shd w:val="clear" w:color="auto" w:fill="auto"/>
          </w:tcPr>
          <w:p w14:paraId="50B13783" w14:textId="047C065C"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2,994</w:t>
            </w:r>
          </w:p>
        </w:tc>
        <w:tc>
          <w:tcPr>
            <w:tcW w:w="442" w:type="pct"/>
            <w:shd w:val="clear" w:color="auto" w:fill="auto"/>
          </w:tcPr>
          <w:p w14:paraId="39AB7F46" w14:textId="70B4BA5B"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2,994</w:t>
            </w:r>
          </w:p>
        </w:tc>
        <w:tc>
          <w:tcPr>
            <w:tcW w:w="846" w:type="pct"/>
            <w:shd w:val="clear" w:color="auto" w:fill="auto"/>
          </w:tcPr>
          <w:p w14:paraId="033E67D7" w14:textId="568F91BD"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0C225A8E" w14:textId="35301A58"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Semi-Annual</w:t>
            </w:r>
          </w:p>
        </w:tc>
        <w:tc>
          <w:tcPr>
            <w:tcW w:w="550" w:type="pct"/>
            <w:shd w:val="clear" w:color="auto" w:fill="auto"/>
          </w:tcPr>
          <w:p w14:paraId="1CF8BCF4" w14:textId="3843621B"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25F8ADD0" w14:textId="77777777" w:rsidTr="00C730C5">
        <w:tc>
          <w:tcPr>
            <w:tcW w:w="211" w:type="pct"/>
          </w:tcPr>
          <w:p w14:paraId="243BA661" w14:textId="79EC9027"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15</w:t>
            </w:r>
          </w:p>
        </w:tc>
        <w:tc>
          <w:tcPr>
            <w:tcW w:w="450" w:type="pct"/>
            <w:shd w:val="clear" w:color="auto" w:fill="auto"/>
          </w:tcPr>
          <w:p w14:paraId="1F6AA025" w14:textId="2507C9CD"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588E7B2A" w14:textId="36D5816F"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6D17DE49" w14:textId="32D1071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995</w:t>
            </w:r>
          </w:p>
        </w:tc>
        <w:tc>
          <w:tcPr>
            <w:tcW w:w="422" w:type="pct"/>
            <w:shd w:val="clear" w:color="auto" w:fill="auto"/>
          </w:tcPr>
          <w:p w14:paraId="47B7832A" w14:textId="474D2D58"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995*</w:t>
            </w:r>
          </w:p>
        </w:tc>
        <w:tc>
          <w:tcPr>
            <w:tcW w:w="542" w:type="pct"/>
            <w:shd w:val="clear" w:color="auto" w:fill="auto"/>
          </w:tcPr>
          <w:p w14:paraId="662FCAC8" w14:textId="2EFCE6BD"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993</w:t>
            </w:r>
          </w:p>
        </w:tc>
        <w:tc>
          <w:tcPr>
            <w:tcW w:w="442" w:type="pct"/>
            <w:shd w:val="clear" w:color="auto" w:fill="auto"/>
          </w:tcPr>
          <w:p w14:paraId="52834368" w14:textId="23CC0A40"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993*</w:t>
            </w:r>
          </w:p>
        </w:tc>
        <w:tc>
          <w:tcPr>
            <w:tcW w:w="846" w:type="pct"/>
            <w:shd w:val="clear" w:color="auto" w:fill="auto"/>
          </w:tcPr>
          <w:p w14:paraId="10BDC413" w14:textId="51BC263B"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MLR minus a certain margin</w:t>
            </w:r>
          </w:p>
        </w:tc>
        <w:tc>
          <w:tcPr>
            <w:tcW w:w="516" w:type="pct"/>
            <w:shd w:val="clear" w:color="auto" w:fill="auto"/>
          </w:tcPr>
          <w:p w14:paraId="5B17D7D4" w14:textId="3A138D0F"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c>
          <w:tcPr>
            <w:tcW w:w="550" w:type="pct"/>
            <w:shd w:val="clear" w:color="auto" w:fill="auto"/>
          </w:tcPr>
          <w:p w14:paraId="3CBFD26F" w14:textId="1B175A4F"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05AAA1F6" w14:textId="77777777" w:rsidTr="00C730C5">
        <w:tc>
          <w:tcPr>
            <w:tcW w:w="211" w:type="pct"/>
          </w:tcPr>
          <w:p w14:paraId="319877CF" w14:textId="0FBA031F"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16</w:t>
            </w:r>
          </w:p>
        </w:tc>
        <w:tc>
          <w:tcPr>
            <w:tcW w:w="450" w:type="pct"/>
            <w:shd w:val="clear" w:color="auto" w:fill="auto"/>
          </w:tcPr>
          <w:p w14:paraId="41391EFC" w14:textId="3352CC5E"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47667AC5" w14:textId="0A76F25E"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4180AD82" w14:textId="51F80834"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1,000</w:t>
            </w:r>
          </w:p>
        </w:tc>
        <w:tc>
          <w:tcPr>
            <w:tcW w:w="422" w:type="pct"/>
            <w:shd w:val="clear" w:color="auto" w:fill="auto"/>
          </w:tcPr>
          <w:p w14:paraId="008D3B2F" w14:textId="3905546B"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1,000</w:t>
            </w:r>
          </w:p>
        </w:tc>
        <w:tc>
          <w:tcPr>
            <w:tcW w:w="542" w:type="pct"/>
            <w:shd w:val="clear" w:color="auto" w:fill="auto"/>
          </w:tcPr>
          <w:p w14:paraId="45241D37" w14:textId="24B88F3B"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442" w:type="pct"/>
            <w:shd w:val="clear" w:color="auto" w:fill="auto"/>
          </w:tcPr>
          <w:p w14:paraId="1581A817" w14:textId="5E87D32E"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846" w:type="pct"/>
            <w:shd w:val="clear" w:color="auto" w:fill="auto"/>
          </w:tcPr>
          <w:p w14:paraId="2A1A48E2" w14:textId="72A14511"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4D6AC75D" w14:textId="64100318" w:rsidR="00870B8C" w:rsidRPr="004B7C49" w:rsidRDefault="00BD50C5" w:rsidP="00870B8C">
            <w:pPr>
              <w:spacing w:line="300" w:lineRule="exact"/>
              <w:ind w:left="-24" w:right="-72"/>
              <w:jc w:val="center"/>
              <w:rPr>
                <w:rFonts w:ascii="Arial" w:hAnsi="Arial" w:cs="Arial"/>
                <w:sz w:val="16"/>
                <w:szCs w:val="16"/>
              </w:rPr>
            </w:pPr>
            <w:r w:rsidRPr="004B7C49">
              <w:rPr>
                <w:rFonts w:ascii="Arial" w:hAnsi="Arial" w:cs="Arial"/>
                <w:sz w:val="16"/>
                <w:szCs w:val="16"/>
              </w:rPr>
              <w:t>End of the contract</w:t>
            </w:r>
          </w:p>
        </w:tc>
        <w:tc>
          <w:tcPr>
            <w:tcW w:w="550" w:type="pct"/>
            <w:shd w:val="clear" w:color="auto" w:fill="auto"/>
          </w:tcPr>
          <w:p w14:paraId="146F1CA5" w14:textId="495E8C77"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Quarterly</w:t>
            </w:r>
          </w:p>
        </w:tc>
      </w:tr>
      <w:tr w:rsidR="00C730C5" w:rsidRPr="004B7C49" w14:paraId="4E572BC2" w14:textId="77777777" w:rsidTr="00C730C5">
        <w:tc>
          <w:tcPr>
            <w:tcW w:w="211" w:type="pct"/>
          </w:tcPr>
          <w:p w14:paraId="4B7659C4" w14:textId="6F59055A"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17</w:t>
            </w:r>
          </w:p>
        </w:tc>
        <w:tc>
          <w:tcPr>
            <w:tcW w:w="450" w:type="pct"/>
            <w:shd w:val="clear" w:color="auto" w:fill="auto"/>
          </w:tcPr>
          <w:p w14:paraId="165E7F5C" w14:textId="103CA6D1"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4248A704" w14:textId="01D848EA"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783C1FF0" w14:textId="216A709E"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1,498</w:t>
            </w:r>
          </w:p>
        </w:tc>
        <w:tc>
          <w:tcPr>
            <w:tcW w:w="422" w:type="pct"/>
            <w:shd w:val="clear" w:color="auto" w:fill="auto"/>
          </w:tcPr>
          <w:p w14:paraId="35A23213" w14:textId="1C84716D"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1,498</w:t>
            </w:r>
          </w:p>
        </w:tc>
        <w:tc>
          <w:tcPr>
            <w:tcW w:w="542" w:type="pct"/>
            <w:shd w:val="clear" w:color="auto" w:fill="auto"/>
          </w:tcPr>
          <w:p w14:paraId="2A67CE5B" w14:textId="575B8780"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442" w:type="pct"/>
            <w:shd w:val="clear" w:color="auto" w:fill="auto"/>
          </w:tcPr>
          <w:p w14:paraId="6B644F86" w14:textId="1BBD6806"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846" w:type="pct"/>
            <w:shd w:val="clear" w:color="auto" w:fill="auto"/>
          </w:tcPr>
          <w:p w14:paraId="024BB90D" w14:textId="7F448018"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1MBIBOR plus a certain margin</w:t>
            </w:r>
          </w:p>
        </w:tc>
        <w:tc>
          <w:tcPr>
            <w:tcW w:w="516" w:type="pct"/>
            <w:shd w:val="clear" w:color="auto" w:fill="auto"/>
          </w:tcPr>
          <w:p w14:paraId="2E06D475" w14:textId="081B8469"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End of the contract</w:t>
            </w:r>
          </w:p>
        </w:tc>
        <w:tc>
          <w:tcPr>
            <w:tcW w:w="550" w:type="pct"/>
            <w:shd w:val="clear" w:color="auto" w:fill="auto"/>
          </w:tcPr>
          <w:p w14:paraId="571150D7" w14:textId="6F307E7B" w:rsidR="00870B8C" w:rsidRPr="004B7C49" w:rsidRDefault="00BD50C5" w:rsidP="00870B8C">
            <w:pPr>
              <w:spacing w:line="300" w:lineRule="exact"/>
              <w:ind w:left="-24" w:right="-72"/>
              <w:jc w:val="center"/>
              <w:rPr>
                <w:rFonts w:ascii="Arial" w:hAnsi="Arial" w:cs="Arial"/>
                <w:sz w:val="16"/>
                <w:szCs w:val="16"/>
              </w:rPr>
            </w:pPr>
            <w:r w:rsidRPr="004B7C49">
              <w:rPr>
                <w:rFonts w:ascii="Arial" w:hAnsi="Arial" w:cs="Arial"/>
                <w:sz w:val="16"/>
                <w:szCs w:val="16"/>
              </w:rPr>
              <w:t>Monthly</w:t>
            </w:r>
          </w:p>
        </w:tc>
      </w:tr>
      <w:tr w:rsidR="00C730C5" w:rsidRPr="004B7C49" w14:paraId="1705CAA5" w14:textId="77777777" w:rsidTr="00C730C5">
        <w:tc>
          <w:tcPr>
            <w:tcW w:w="211" w:type="pct"/>
          </w:tcPr>
          <w:p w14:paraId="350F785E" w14:textId="43227E6C"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18</w:t>
            </w:r>
          </w:p>
        </w:tc>
        <w:tc>
          <w:tcPr>
            <w:tcW w:w="450" w:type="pct"/>
            <w:shd w:val="clear" w:color="auto" w:fill="auto"/>
          </w:tcPr>
          <w:p w14:paraId="2D898657" w14:textId="6171FA32" w:rsidR="00870B8C" w:rsidRPr="004B7C49" w:rsidRDefault="00870B8C" w:rsidP="00870B8C">
            <w:pPr>
              <w:spacing w:line="300" w:lineRule="exact"/>
              <w:ind w:left="-24" w:right="-72"/>
              <w:jc w:val="left"/>
              <w:rPr>
                <w:rFonts w:ascii="Arial" w:hAnsi="Arial" w:cs="Arial"/>
                <w:sz w:val="16"/>
                <w:szCs w:val="16"/>
              </w:rPr>
            </w:pPr>
            <w:r w:rsidRPr="004B7C49">
              <w:rPr>
                <w:rFonts w:ascii="Arial" w:hAnsi="Arial" w:cs="Arial"/>
                <w:sz w:val="16"/>
                <w:szCs w:val="16"/>
              </w:rPr>
              <w:t>The Company</w:t>
            </w:r>
          </w:p>
        </w:tc>
        <w:tc>
          <w:tcPr>
            <w:tcW w:w="504" w:type="pct"/>
            <w:shd w:val="clear" w:color="auto" w:fill="auto"/>
          </w:tcPr>
          <w:p w14:paraId="0FF3896E" w14:textId="6C982B0D"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Baht</w:t>
            </w:r>
          </w:p>
        </w:tc>
        <w:tc>
          <w:tcPr>
            <w:tcW w:w="517" w:type="pct"/>
            <w:shd w:val="clear" w:color="auto" w:fill="auto"/>
          </w:tcPr>
          <w:p w14:paraId="0CEC01ED" w14:textId="0727F92A"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1,498</w:t>
            </w:r>
          </w:p>
        </w:tc>
        <w:tc>
          <w:tcPr>
            <w:tcW w:w="422" w:type="pct"/>
            <w:shd w:val="clear" w:color="auto" w:fill="auto"/>
          </w:tcPr>
          <w:p w14:paraId="5512A714" w14:textId="6BEB9201"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1,498*</w:t>
            </w:r>
          </w:p>
        </w:tc>
        <w:tc>
          <w:tcPr>
            <w:tcW w:w="542" w:type="pct"/>
            <w:shd w:val="clear" w:color="auto" w:fill="auto"/>
          </w:tcPr>
          <w:p w14:paraId="47A09D21" w14:textId="6D6A14C3"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442" w:type="pct"/>
            <w:shd w:val="clear" w:color="auto" w:fill="auto"/>
          </w:tcPr>
          <w:p w14:paraId="77B8E648" w14:textId="4C4C7FA0"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w:t>
            </w:r>
          </w:p>
        </w:tc>
        <w:tc>
          <w:tcPr>
            <w:tcW w:w="846" w:type="pct"/>
            <w:shd w:val="clear" w:color="auto" w:fill="auto"/>
          </w:tcPr>
          <w:p w14:paraId="0B675C8F" w14:textId="45117B6B" w:rsidR="00870B8C" w:rsidRPr="004B7C49" w:rsidRDefault="00870B8C" w:rsidP="00870B8C">
            <w:pPr>
              <w:spacing w:line="300" w:lineRule="exact"/>
              <w:ind w:left="-24" w:right="-72"/>
              <w:jc w:val="center"/>
              <w:rPr>
                <w:rFonts w:ascii="Arial" w:hAnsi="Arial" w:cs="Arial"/>
                <w:sz w:val="16"/>
                <w:szCs w:val="16"/>
              </w:rPr>
            </w:pPr>
            <w:r w:rsidRPr="004B7C49">
              <w:rPr>
                <w:rFonts w:ascii="Arial" w:hAnsi="Arial" w:cs="Arial"/>
                <w:sz w:val="16"/>
                <w:szCs w:val="16"/>
              </w:rPr>
              <w:t>THOR plus a certain margin</w:t>
            </w:r>
          </w:p>
        </w:tc>
        <w:tc>
          <w:tcPr>
            <w:tcW w:w="516" w:type="pct"/>
            <w:shd w:val="clear" w:color="auto" w:fill="auto"/>
          </w:tcPr>
          <w:p w14:paraId="17568BEE" w14:textId="12E15F42" w:rsidR="00870B8C" w:rsidRPr="004B7C49" w:rsidRDefault="00BD50C5" w:rsidP="00870B8C">
            <w:pPr>
              <w:spacing w:line="300" w:lineRule="exact"/>
              <w:ind w:left="-24" w:right="-72"/>
              <w:jc w:val="center"/>
              <w:rPr>
                <w:rFonts w:ascii="Arial" w:hAnsi="Arial" w:cs="Arial"/>
                <w:sz w:val="16"/>
                <w:szCs w:val="16"/>
              </w:rPr>
            </w:pPr>
            <w:r w:rsidRPr="004B7C49">
              <w:rPr>
                <w:rFonts w:ascii="Arial" w:hAnsi="Arial" w:cs="Arial"/>
                <w:sz w:val="16"/>
                <w:szCs w:val="16"/>
              </w:rPr>
              <w:t>End of the contract</w:t>
            </w:r>
          </w:p>
        </w:tc>
        <w:tc>
          <w:tcPr>
            <w:tcW w:w="550" w:type="pct"/>
            <w:shd w:val="clear" w:color="auto" w:fill="auto"/>
          </w:tcPr>
          <w:p w14:paraId="6E42E2DA" w14:textId="4C9BBED4" w:rsidR="00870B8C" w:rsidRPr="004B7C49" w:rsidRDefault="00BD50C5" w:rsidP="00870B8C">
            <w:pPr>
              <w:spacing w:line="300" w:lineRule="exact"/>
              <w:ind w:left="-24" w:right="-72"/>
              <w:jc w:val="center"/>
              <w:rPr>
                <w:rFonts w:ascii="Arial" w:hAnsi="Arial" w:cs="Arial"/>
                <w:sz w:val="16"/>
                <w:szCs w:val="16"/>
              </w:rPr>
            </w:pPr>
            <w:r w:rsidRPr="004B7C49">
              <w:rPr>
                <w:rFonts w:ascii="Arial" w:hAnsi="Arial" w:cs="Arial"/>
                <w:sz w:val="16"/>
                <w:szCs w:val="16"/>
              </w:rPr>
              <w:t>Semi-Annual</w:t>
            </w:r>
          </w:p>
        </w:tc>
      </w:tr>
      <w:tr w:rsidR="00C730C5" w:rsidRPr="004B7C49" w14:paraId="1C57CC9F" w14:textId="77777777" w:rsidTr="00C730C5">
        <w:tc>
          <w:tcPr>
            <w:tcW w:w="211" w:type="pct"/>
          </w:tcPr>
          <w:p w14:paraId="67856EC3" w14:textId="72BF4110"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eastAsia="Arial Unicode MS" w:hAnsi="Arial" w:cs="Arial"/>
                <w:sz w:val="16"/>
                <w:szCs w:val="16"/>
              </w:rPr>
              <w:t>19</w:t>
            </w:r>
          </w:p>
        </w:tc>
        <w:tc>
          <w:tcPr>
            <w:tcW w:w="450" w:type="pct"/>
          </w:tcPr>
          <w:p w14:paraId="04F72DFF" w14:textId="013718E0" w:rsidR="00870B8C" w:rsidRPr="004B7C49" w:rsidRDefault="00870B8C" w:rsidP="00870B8C">
            <w:pPr>
              <w:spacing w:line="300" w:lineRule="exact"/>
              <w:ind w:left="-24" w:right="-72"/>
              <w:jc w:val="left"/>
              <w:rPr>
                <w:rFonts w:ascii="Arial" w:eastAsia="Arial Unicode MS" w:hAnsi="Arial" w:cs="Arial"/>
                <w:sz w:val="16"/>
                <w:szCs w:val="16"/>
                <w:cs/>
              </w:rPr>
            </w:pPr>
            <w:r w:rsidRPr="004B7C49">
              <w:rPr>
                <w:rFonts w:ascii="Arial" w:hAnsi="Arial" w:cs="Arial"/>
                <w:sz w:val="16"/>
                <w:szCs w:val="16"/>
              </w:rPr>
              <w:t>The Company</w:t>
            </w:r>
          </w:p>
        </w:tc>
        <w:tc>
          <w:tcPr>
            <w:tcW w:w="504" w:type="pct"/>
            <w:shd w:val="clear" w:color="auto" w:fill="auto"/>
          </w:tcPr>
          <w:p w14:paraId="19AC4C7B" w14:textId="7A291838"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Baht</w:t>
            </w:r>
          </w:p>
        </w:tc>
        <w:tc>
          <w:tcPr>
            <w:tcW w:w="517" w:type="pct"/>
            <w:shd w:val="clear" w:color="auto" w:fill="auto"/>
          </w:tcPr>
          <w:p w14:paraId="01FED10C" w14:textId="3C0D1A6D" w:rsidR="00870B8C" w:rsidRPr="004B7C49" w:rsidRDefault="00870B8C" w:rsidP="00870B8C">
            <w:pPr>
              <w:tabs>
                <w:tab w:val="decimal" w:pos="924"/>
              </w:tabs>
              <w:spacing w:line="300" w:lineRule="exact"/>
              <w:ind w:left="-24" w:right="-72"/>
              <w:rPr>
                <w:rFonts w:ascii="Arial" w:eastAsia="Arial Unicode MS" w:hAnsi="Arial" w:cs="Arial"/>
                <w:sz w:val="16"/>
                <w:szCs w:val="16"/>
              </w:rPr>
            </w:pPr>
            <w:r w:rsidRPr="004B7C49">
              <w:rPr>
                <w:rFonts w:ascii="Arial" w:eastAsia="Arial Unicode MS" w:hAnsi="Arial" w:cs="Arial"/>
                <w:sz w:val="16"/>
                <w:szCs w:val="16"/>
              </w:rPr>
              <w:t>3,000</w:t>
            </w:r>
          </w:p>
        </w:tc>
        <w:tc>
          <w:tcPr>
            <w:tcW w:w="422" w:type="pct"/>
            <w:shd w:val="clear" w:color="auto" w:fill="auto"/>
          </w:tcPr>
          <w:p w14:paraId="27A65BFA" w14:textId="2D5A461C" w:rsidR="00870B8C" w:rsidRPr="004B7C49" w:rsidRDefault="00870B8C" w:rsidP="00870B8C">
            <w:pPr>
              <w:pBdr>
                <w:bottom w:val="single" w:sz="4" w:space="0" w:color="auto"/>
              </w:pBdr>
              <w:tabs>
                <w:tab w:val="decimal" w:pos="924"/>
              </w:tabs>
              <w:spacing w:line="300" w:lineRule="exact"/>
              <w:rPr>
                <w:rFonts w:ascii="Arial" w:eastAsia="Arial Unicode MS" w:hAnsi="Arial" w:cs="Arial"/>
                <w:sz w:val="16"/>
                <w:szCs w:val="16"/>
              </w:rPr>
            </w:pPr>
            <w:r w:rsidRPr="004B7C49">
              <w:rPr>
                <w:rFonts w:ascii="Arial" w:eastAsia="Arial Unicode MS" w:hAnsi="Arial" w:cs="Arial"/>
                <w:sz w:val="16"/>
                <w:szCs w:val="16"/>
              </w:rPr>
              <w:t>3,000</w:t>
            </w:r>
          </w:p>
        </w:tc>
        <w:tc>
          <w:tcPr>
            <w:tcW w:w="542" w:type="pct"/>
            <w:shd w:val="clear" w:color="auto" w:fill="auto"/>
          </w:tcPr>
          <w:p w14:paraId="34235C84" w14:textId="19AB5FD3" w:rsidR="00870B8C" w:rsidRPr="004B7C49" w:rsidRDefault="00870B8C" w:rsidP="00870B8C">
            <w:pPr>
              <w:tabs>
                <w:tab w:val="decimal" w:pos="924"/>
              </w:tabs>
              <w:spacing w:line="300" w:lineRule="exact"/>
              <w:rPr>
                <w:rFonts w:ascii="Arial" w:eastAsia="Arial Unicode MS" w:hAnsi="Arial" w:cs="Arial"/>
                <w:sz w:val="16"/>
                <w:szCs w:val="16"/>
              </w:rPr>
            </w:pPr>
            <w:r w:rsidRPr="004B7C49">
              <w:rPr>
                <w:rFonts w:ascii="Arial" w:eastAsia="Arial Unicode MS" w:hAnsi="Arial" w:cs="Arial"/>
                <w:sz w:val="16"/>
                <w:szCs w:val="16"/>
              </w:rPr>
              <w:t>-</w:t>
            </w:r>
          </w:p>
        </w:tc>
        <w:tc>
          <w:tcPr>
            <w:tcW w:w="442" w:type="pct"/>
            <w:shd w:val="clear" w:color="auto" w:fill="auto"/>
          </w:tcPr>
          <w:p w14:paraId="4BA10480" w14:textId="2DC907F9" w:rsidR="00870B8C" w:rsidRPr="004B7C49" w:rsidRDefault="00870B8C" w:rsidP="00870B8C">
            <w:pPr>
              <w:pBdr>
                <w:bottom w:val="single" w:sz="4" w:space="0" w:color="auto"/>
              </w:pBdr>
              <w:tabs>
                <w:tab w:val="decimal" w:pos="924"/>
              </w:tabs>
              <w:spacing w:line="300" w:lineRule="exact"/>
              <w:rPr>
                <w:rFonts w:ascii="Arial" w:eastAsia="Arial Unicode MS" w:hAnsi="Arial" w:cs="Arial"/>
                <w:sz w:val="16"/>
                <w:szCs w:val="16"/>
              </w:rPr>
            </w:pPr>
            <w:r w:rsidRPr="004B7C49">
              <w:rPr>
                <w:rFonts w:ascii="Arial" w:eastAsia="Arial Unicode MS" w:hAnsi="Arial" w:cs="Arial"/>
                <w:sz w:val="16"/>
                <w:szCs w:val="16"/>
              </w:rPr>
              <w:t>-</w:t>
            </w:r>
          </w:p>
        </w:tc>
        <w:tc>
          <w:tcPr>
            <w:tcW w:w="846" w:type="pct"/>
            <w:shd w:val="clear" w:color="auto" w:fill="auto"/>
          </w:tcPr>
          <w:p w14:paraId="7B368673" w14:textId="5952E9C9" w:rsidR="00870B8C" w:rsidRPr="004B7C49" w:rsidRDefault="00870B8C" w:rsidP="00870B8C">
            <w:pPr>
              <w:spacing w:line="300" w:lineRule="exact"/>
              <w:ind w:left="-24" w:right="-72"/>
              <w:jc w:val="center"/>
              <w:rPr>
                <w:rFonts w:ascii="Arial" w:eastAsia="Arial Unicode MS" w:hAnsi="Arial" w:cs="Arial"/>
                <w:sz w:val="16"/>
                <w:szCs w:val="16"/>
              </w:rPr>
            </w:pPr>
            <w:r w:rsidRPr="004B7C49">
              <w:rPr>
                <w:rFonts w:ascii="Arial" w:hAnsi="Arial" w:cs="Arial"/>
                <w:sz w:val="16"/>
                <w:szCs w:val="16"/>
              </w:rPr>
              <w:t>MLR minus a certain margin</w:t>
            </w:r>
          </w:p>
        </w:tc>
        <w:tc>
          <w:tcPr>
            <w:tcW w:w="516" w:type="pct"/>
          </w:tcPr>
          <w:p w14:paraId="75D0F5D1" w14:textId="540B910D" w:rsidR="00870B8C" w:rsidRPr="004B7C49" w:rsidRDefault="00BD50C5"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Semi-Annual</w:t>
            </w:r>
          </w:p>
        </w:tc>
        <w:tc>
          <w:tcPr>
            <w:tcW w:w="550" w:type="pct"/>
          </w:tcPr>
          <w:p w14:paraId="6C733F7F" w14:textId="0B52E01B"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Quarterly</w:t>
            </w:r>
          </w:p>
        </w:tc>
      </w:tr>
      <w:tr w:rsidR="00C730C5" w:rsidRPr="004B7C49" w14:paraId="58C878DA" w14:textId="77777777" w:rsidTr="00C730C5">
        <w:tc>
          <w:tcPr>
            <w:tcW w:w="211" w:type="pct"/>
            <w:hideMark/>
          </w:tcPr>
          <w:p w14:paraId="6F51AF60" w14:textId="37CD6773" w:rsidR="00870B8C" w:rsidRPr="004B7C49" w:rsidRDefault="00870B8C" w:rsidP="00870B8C">
            <w:pPr>
              <w:spacing w:line="300" w:lineRule="exact"/>
              <w:ind w:left="-24" w:right="-72"/>
              <w:jc w:val="center"/>
              <w:rPr>
                <w:rFonts w:ascii="Arial" w:eastAsia="Arial Unicode MS" w:hAnsi="Arial" w:cs="Arial"/>
                <w:sz w:val="16"/>
                <w:szCs w:val="16"/>
                <w:cs/>
              </w:rPr>
            </w:pPr>
            <w:r w:rsidRPr="004B7C49">
              <w:rPr>
                <w:rFonts w:ascii="Arial" w:hAnsi="Arial" w:cs="Arial"/>
                <w:sz w:val="16"/>
                <w:szCs w:val="16"/>
              </w:rPr>
              <w:t>Total</w:t>
            </w:r>
          </w:p>
        </w:tc>
        <w:tc>
          <w:tcPr>
            <w:tcW w:w="450" w:type="pct"/>
          </w:tcPr>
          <w:p w14:paraId="2BC1D7E2" w14:textId="77777777" w:rsidR="00870B8C" w:rsidRPr="004B7C49" w:rsidRDefault="00870B8C" w:rsidP="00870B8C">
            <w:pPr>
              <w:spacing w:line="300" w:lineRule="exact"/>
              <w:ind w:left="-24" w:right="-72"/>
              <w:jc w:val="right"/>
              <w:rPr>
                <w:rFonts w:ascii="Arial" w:eastAsia="Arial Unicode MS" w:hAnsi="Arial" w:cs="Arial"/>
                <w:sz w:val="16"/>
                <w:szCs w:val="16"/>
              </w:rPr>
            </w:pPr>
          </w:p>
        </w:tc>
        <w:tc>
          <w:tcPr>
            <w:tcW w:w="504" w:type="pct"/>
            <w:shd w:val="clear" w:color="auto" w:fill="auto"/>
          </w:tcPr>
          <w:p w14:paraId="4683C30E" w14:textId="77777777" w:rsidR="00870B8C" w:rsidRPr="004B7C49" w:rsidRDefault="00870B8C" w:rsidP="00870B8C">
            <w:pPr>
              <w:spacing w:line="300" w:lineRule="exact"/>
              <w:ind w:left="-24" w:right="-72"/>
              <w:jc w:val="right"/>
              <w:rPr>
                <w:rFonts w:ascii="Arial" w:eastAsia="Arial Unicode MS" w:hAnsi="Arial" w:cs="Arial"/>
                <w:sz w:val="16"/>
                <w:szCs w:val="16"/>
              </w:rPr>
            </w:pPr>
          </w:p>
        </w:tc>
        <w:tc>
          <w:tcPr>
            <w:tcW w:w="517" w:type="pct"/>
            <w:shd w:val="clear" w:color="auto" w:fill="auto"/>
          </w:tcPr>
          <w:p w14:paraId="47DED4A4" w14:textId="77777777" w:rsidR="00870B8C" w:rsidRPr="004B7C49" w:rsidRDefault="00870B8C" w:rsidP="00870B8C">
            <w:pPr>
              <w:tabs>
                <w:tab w:val="decimal" w:pos="924"/>
              </w:tabs>
              <w:spacing w:line="300" w:lineRule="exact"/>
              <w:ind w:left="-24" w:right="-72"/>
              <w:rPr>
                <w:rFonts w:ascii="Arial" w:eastAsia="Arial Unicode MS" w:hAnsi="Arial" w:cs="Arial"/>
                <w:sz w:val="16"/>
                <w:szCs w:val="16"/>
              </w:rPr>
            </w:pPr>
          </w:p>
        </w:tc>
        <w:tc>
          <w:tcPr>
            <w:tcW w:w="422" w:type="pct"/>
            <w:shd w:val="clear" w:color="auto" w:fill="auto"/>
          </w:tcPr>
          <w:p w14:paraId="4A906847" w14:textId="7B43F02B" w:rsidR="00870B8C" w:rsidRPr="004B7C49" w:rsidRDefault="00870B8C" w:rsidP="00870B8C">
            <w:pPr>
              <w:pBdr>
                <w:bottom w:val="single" w:sz="4" w:space="1" w:color="auto"/>
              </w:pBdr>
              <w:tabs>
                <w:tab w:val="decimal" w:pos="924"/>
              </w:tabs>
              <w:spacing w:line="300" w:lineRule="exact"/>
              <w:rPr>
                <w:rFonts w:ascii="Arial" w:eastAsia="Arial Unicode MS" w:hAnsi="Arial" w:cs="Arial"/>
                <w:sz w:val="16"/>
                <w:szCs w:val="16"/>
              </w:rPr>
            </w:pPr>
            <w:r w:rsidRPr="004B7C49">
              <w:rPr>
                <w:rFonts w:ascii="Arial" w:eastAsia="Arial Unicode MS" w:hAnsi="Arial" w:cs="Arial"/>
                <w:sz w:val="16"/>
                <w:szCs w:val="16"/>
              </w:rPr>
              <w:t>23,182</w:t>
            </w:r>
          </w:p>
        </w:tc>
        <w:tc>
          <w:tcPr>
            <w:tcW w:w="542" w:type="pct"/>
            <w:shd w:val="clear" w:color="auto" w:fill="auto"/>
          </w:tcPr>
          <w:p w14:paraId="20FD3753" w14:textId="77777777" w:rsidR="00870B8C" w:rsidRPr="004B7C49" w:rsidRDefault="00870B8C" w:rsidP="00870B8C">
            <w:pPr>
              <w:tabs>
                <w:tab w:val="decimal" w:pos="924"/>
              </w:tabs>
              <w:spacing w:line="300" w:lineRule="exact"/>
              <w:rPr>
                <w:rFonts w:ascii="Arial" w:eastAsia="Arial Unicode MS" w:hAnsi="Arial" w:cs="Arial"/>
                <w:sz w:val="16"/>
                <w:szCs w:val="16"/>
              </w:rPr>
            </w:pPr>
          </w:p>
        </w:tc>
        <w:tc>
          <w:tcPr>
            <w:tcW w:w="442" w:type="pct"/>
            <w:shd w:val="clear" w:color="auto" w:fill="auto"/>
          </w:tcPr>
          <w:p w14:paraId="2D40223A" w14:textId="478D2445" w:rsidR="00870B8C" w:rsidRPr="004B7C49" w:rsidRDefault="00870B8C" w:rsidP="00870B8C">
            <w:pPr>
              <w:pBdr>
                <w:bottom w:val="single" w:sz="4" w:space="1" w:color="auto"/>
              </w:pBdr>
              <w:tabs>
                <w:tab w:val="decimal" w:pos="924"/>
              </w:tabs>
              <w:spacing w:line="300" w:lineRule="exact"/>
              <w:rPr>
                <w:rFonts w:ascii="Arial" w:eastAsia="Arial Unicode MS" w:hAnsi="Arial" w:cs="Arial"/>
                <w:sz w:val="16"/>
                <w:szCs w:val="16"/>
              </w:rPr>
            </w:pPr>
            <w:r w:rsidRPr="004B7C49">
              <w:rPr>
                <w:rFonts w:ascii="Arial" w:eastAsia="Arial Unicode MS" w:hAnsi="Arial" w:cs="Arial"/>
                <w:sz w:val="16"/>
                <w:szCs w:val="16"/>
              </w:rPr>
              <w:t>19,287</w:t>
            </w:r>
          </w:p>
        </w:tc>
        <w:tc>
          <w:tcPr>
            <w:tcW w:w="846" w:type="pct"/>
            <w:shd w:val="clear" w:color="auto" w:fill="auto"/>
          </w:tcPr>
          <w:p w14:paraId="106DD1F5" w14:textId="77777777" w:rsidR="00870B8C" w:rsidRPr="004B7C49" w:rsidRDefault="00870B8C" w:rsidP="00870B8C">
            <w:pPr>
              <w:spacing w:line="300" w:lineRule="exact"/>
              <w:ind w:left="-24" w:right="-72"/>
              <w:jc w:val="right"/>
              <w:rPr>
                <w:rFonts w:ascii="Arial" w:eastAsia="Arial Unicode MS" w:hAnsi="Arial" w:cs="Arial"/>
                <w:sz w:val="16"/>
                <w:szCs w:val="16"/>
              </w:rPr>
            </w:pPr>
          </w:p>
        </w:tc>
        <w:tc>
          <w:tcPr>
            <w:tcW w:w="516" w:type="pct"/>
          </w:tcPr>
          <w:p w14:paraId="601C5109" w14:textId="77777777" w:rsidR="00870B8C" w:rsidRPr="004B7C49" w:rsidRDefault="00870B8C" w:rsidP="00870B8C">
            <w:pPr>
              <w:spacing w:line="300" w:lineRule="exact"/>
              <w:ind w:left="-24" w:right="-72"/>
              <w:jc w:val="right"/>
              <w:rPr>
                <w:rFonts w:ascii="Arial" w:eastAsia="Arial Unicode MS" w:hAnsi="Arial" w:cs="Arial"/>
                <w:sz w:val="16"/>
                <w:szCs w:val="16"/>
                <w:cs/>
              </w:rPr>
            </w:pPr>
          </w:p>
        </w:tc>
        <w:tc>
          <w:tcPr>
            <w:tcW w:w="550" w:type="pct"/>
          </w:tcPr>
          <w:p w14:paraId="395DA67A" w14:textId="77777777" w:rsidR="00870B8C" w:rsidRPr="004B7C49" w:rsidRDefault="00870B8C" w:rsidP="00870B8C">
            <w:pPr>
              <w:spacing w:line="300" w:lineRule="exact"/>
              <w:ind w:left="-24" w:right="-72"/>
              <w:jc w:val="right"/>
              <w:rPr>
                <w:rFonts w:ascii="Arial" w:eastAsia="Arial Unicode MS" w:hAnsi="Arial" w:cs="Arial"/>
                <w:sz w:val="16"/>
                <w:szCs w:val="16"/>
                <w:cs/>
              </w:rPr>
            </w:pPr>
          </w:p>
        </w:tc>
      </w:tr>
    </w:tbl>
    <w:p w14:paraId="27A2F533" w14:textId="20EB255C" w:rsidR="003A4AC2" w:rsidRPr="004B7C49" w:rsidRDefault="00B80728" w:rsidP="00B80728">
      <w:pPr>
        <w:spacing w:before="120" w:line="280" w:lineRule="exact"/>
        <w:ind w:left="908" w:hanging="274"/>
        <w:rPr>
          <w:rFonts w:ascii="Arial" w:hAnsi="Arial" w:cs="Arial"/>
          <w:sz w:val="16"/>
          <w:szCs w:val="16"/>
        </w:rPr>
        <w:sectPr w:rsidR="003A4AC2" w:rsidRPr="004B7C49" w:rsidSect="00120E2E">
          <w:pgSz w:w="16834" w:h="11909" w:orient="landscape" w:code="9"/>
          <w:pgMar w:top="1872" w:right="1080" w:bottom="1080" w:left="1339" w:header="576" w:footer="576" w:gutter="0"/>
          <w:cols w:space="720"/>
          <w:docGrid w:linePitch="272"/>
        </w:sectPr>
      </w:pPr>
      <w:r w:rsidRPr="004B7C49">
        <w:rPr>
          <w:rFonts w:ascii="Arial" w:eastAsia="Calibri" w:hAnsi="Arial" w:cs="Arial"/>
          <w:sz w:val="16"/>
          <w:szCs w:val="16"/>
          <w:lang w:eastAsia="en-US"/>
        </w:rPr>
        <w:t>*</w:t>
      </w:r>
      <w:r w:rsidRPr="004B7C49">
        <w:rPr>
          <w:rFonts w:ascii="Arial" w:hAnsi="Arial" w:cs="Arial"/>
          <w:sz w:val="16"/>
          <w:szCs w:val="16"/>
        </w:rPr>
        <w:tab/>
        <w:t>Long-term loan</w:t>
      </w:r>
      <w:r w:rsidR="005A2916" w:rsidRPr="004B7C49">
        <w:rPr>
          <w:rFonts w:ascii="Arial" w:hAnsi="Arial" w:cs="Arial"/>
          <w:sz w:val="16"/>
        </w:rPr>
        <w:t>s</w:t>
      </w:r>
      <w:r w:rsidRPr="004B7C49">
        <w:rPr>
          <w:rFonts w:ascii="Arial" w:hAnsi="Arial" w:cs="Arial"/>
          <w:sz w:val="16"/>
          <w:szCs w:val="16"/>
        </w:rPr>
        <w:t xml:space="preserve">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062D6AA9" w14:textId="0E87E8C9" w:rsidR="00E63DAC" w:rsidRPr="004B7C49" w:rsidRDefault="0081086B" w:rsidP="003212D0">
      <w:pPr>
        <w:keepNext/>
        <w:spacing w:before="120" w:after="120" w:line="360" w:lineRule="exact"/>
        <w:ind w:left="547"/>
        <w:jc w:val="thaiDistribute"/>
        <w:rPr>
          <w:rFonts w:ascii="Arial" w:hAnsi="Arial" w:cs="Arial"/>
          <w:sz w:val="22"/>
          <w:szCs w:val="22"/>
        </w:rPr>
      </w:pPr>
      <w:r w:rsidRPr="004B7C49">
        <w:rPr>
          <w:rFonts w:ascii="Arial" w:hAnsi="Arial" w:cs="Arial"/>
          <w:sz w:val="22"/>
          <w:szCs w:val="22"/>
        </w:rPr>
        <w:lastRenderedPageBreak/>
        <w:t xml:space="preserve">In </w:t>
      </w:r>
      <w:r w:rsidR="00B80728" w:rsidRPr="004B7C49">
        <w:rPr>
          <w:rFonts w:ascii="Arial" w:hAnsi="Arial" w:cs="Arial"/>
          <w:sz w:val="22"/>
          <w:szCs w:val="22"/>
        </w:rPr>
        <w:t>November</w:t>
      </w:r>
      <w:r w:rsidRPr="004B7C49">
        <w:rPr>
          <w:rFonts w:ascii="Arial" w:hAnsi="Arial" w:cs="Arial"/>
          <w:sz w:val="22"/>
          <w:szCs w:val="22"/>
        </w:rPr>
        <w:t xml:space="preserve"> 202</w:t>
      </w:r>
      <w:r w:rsidR="00B80728" w:rsidRPr="004B7C49">
        <w:rPr>
          <w:rFonts w:ascii="Arial" w:hAnsi="Arial" w:cs="Arial"/>
          <w:sz w:val="22"/>
          <w:szCs w:val="22"/>
        </w:rPr>
        <w:t>3</w:t>
      </w:r>
      <w:r w:rsidRPr="004B7C49">
        <w:rPr>
          <w:rFonts w:ascii="Arial" w:hAnsi="Arial" w:cs="Arial"/>
          <w:sz w:val="22"/>
          <w:szCs w:val="22"/>
        </w:rPr>
        <w:t xml:space="preserve">, the Company entered into long-term loan facility agreements with           various financial institutions in Thailand totalling of Baht </w:t>
      </w:r>
      <w:r w:rsidR="00B80728" w:rsidRPr="004B7C49">
        <w:rPr>
          <w:rFonts w:ascii="Arial" w:hAnsi="Arial" w:cs="Arial"/>
          <w:sz w:val="22"/>
          <w:szCs w:val="22"/>
        </w:rPr>
        <w:t>7</w:t>
      </w:r>
      <w:r w:rsidRPr="004B7C49">
        <w:rPr>
          <w:rFonts w:ascii="Arial" w:hAnsi="Arial" w:cs="Arial"/>
          <w:sz w:val="22"/>
          <w:szCs w:val="22"/>
        </w:rPr>
        <w:t xml:space="preserve">,000 million, with the drawdown on </w:t>
      </w:r>
      <w:r w:rsidR="00B80728" w:rsidRPr="004B7C49">
        <w:rPr>
          <w:rFonts w:ascii="Arial" w:hAnsi="Arial" w:cs="Arial"/>
          <w:sz w:val="22"/>
          <w:szCs w:val="22"/>
        </w:rPr>
        <w:t>8</w:t>
      </w:r>
      <w:r w:rsidRPr="004B7C49">
        <w:rPr>
          <w:rFonts w:ascii="Arial" w:hAnsi="Arial" w:cs="Arial"/>
          <w:sz w:val="22"/>
          <w:szCs w:val="22"/>
        </w:rPr>
        <w:t xml:space="preserve"> March 202</w:t>
      </w:r>
      <w:r w:rsidR="00B80728" w:rsidRPr="004B7C49">
        <w:rPr>
          <w:rFonts w:ascii="Arial" w:hAnsi="Arial" w:cs="Arial"/>
          <w:sz w:val="22"/>
          <w:szCs w:val="22"/>
        </w:rPr>
        <w:t>4</w:t>
      </w:r>
      <w:r w:rsidRPr="004B7C49">
        <w:rPr>
          <w:rFonts w:ascii="Arial" w:hAnsi="Arial" w:cs="Arial"/>
          <w:sz w:val="22"/>
          <w:szCs w:val="22"/>
        </w:rPr>
        <w:t xml:space="preserve"> with interest rates and repayment schedule for 5 - </w:t>
      </w:r>
      <w:r w:rsidR="00B80728" w:rsidRPr="004B7C49">
        <w:rPr>
          <w:rFonts w:ascii="Arial" w:hAnsi="Arial" w:cs="Arial"/>
          <w:sz w:val="22"/>
          <w:szCs w:val="22"/>
        </w:rPr>
        <w:t>7</w:t>
      </w:r>
      <w:r w:rsidRPr="004B7C49">
        <w:rPr>
          <w:rFonts w:ascii="Arial" w:hAnsi="Arial" w:cs="Arial"/>
          <w:sz w:val="22"/>
          <w:szCs w:val="22"/>
        </w:rPr>
        <w:t xml:space="preserve"> years as stipulated in such agreements to be used in normal business operations. Under the terms, the Company agrees to maintain certain financial ratios and comply with conditions stipulated in the agreements.</w:t>
      </w:r>
    </w:p>
    <w:p w14:paraId="1819A481" w14:textId="0D13FD0F" w:rsidR="005175F0" w:rsidRPr="004B7C49" w:rsidRDefault="005175F0" w:rsidP="003212D0">
      <w:pPr>
        <w:keepNext/>
        <w:spacing w:before="120" w:after="120" w:line="360" w:lineRule="exact"/>
        <w:ind w:left="547"/>
        <w:jc w:val="thaiDistribute"/>
        <w:rPr>
          <w:rFonts w:ascii="Arial" w:hAnsi="Arial" w:cs="Arial"/>
          <w:sz w:val="22"/>
          <w:szCs w:val="22"/>
        </w:rPr>
      </w:pPr>
      <w:r w:rsidRPr="004B7C49">
        <w:rPr>
          <w:rFonts w:ascii="Arial" w:hAnsi="Arial" w:cs="Arial"/>
          <w:sz w:val="22"/>
          <w:szCs w:val="22"/>
        </w:rPr>
        <w:t xml:space="preserve">The Group’s long-term loans are secured by collateral of land, building, petrochemical plants, </w:t>
      </w:r>
      <w:r w:rsidR="00784824" w:rsidRPr="004B7C49">
        <w:rPr>
          <w:rFonts w:ascii="Arial" w:hAnsi="Arial" w:cs="Arial"/>
          <w:sz w:val="22"/>
          <w:szCs w:val="22"/>
        </w:rPr>
        <w:t xml:space="preserve">and </w:t>
      </w:r>
      <w:r w:rsidRPr="004B7C49">
        <w:rPr>
          <w:rFonts w:ascii="Arial" w:hAnsi="Arial" w:cs="Arial"/>
          <w:sz w:val="22"/>
          <w:szCs w:val="22"/>
        </w:rPr>
        <w:t xml:space="preserve">machinery (Note </w:t>
      </w:r>
      <w:r w:rsidR="00784824" w:rsidRPr="004B7C49">
        <w:rPr>
          <w:rFonts w:ascii="Arial" w:hAnsi="Arial" w:cs="Arial"/>
          <w:sz w:val="22"/>
          <w:szCs w:val="22"/>
        </w:rPr>
        <w:t>1</w:t>
      </w:r>
      <w:r w:rsidR="005D39D8" w:rsidRPr="004B7C49">
        <w:rPr>
          <w:rFonts w:ascii="Arial" w:hAnsi="Arial" w:cs="Arial"/>
          <w:sz w:val="22"/>
          <w:szCs w:val="22"/>
        </w:rPr>
        <w:t>5</w:t>
      </w:r>
      <w:r w:rsidRPr="004B7C49">
        <w:rPr>
          <w:rFonts w:ascii="Arial" w:hAnsi="Arial" w:cs="Arial"/>
          <w:sz w:val="22"/>
          <w:szCs w:val="22"/>
        </w:rPr>
        <w:t>) in accordance with the Credit Facilities Agreement.</w:t>
      </w:r>
    </w:p>
    <w:p w14:paraId="6EBAB4E9" w14:textId="77777777" w:rsidR="005175F0" w:rsidRPr="004B7C49" w:rsidRDefault="005175F0" w:rsidP="003212D0">
      <w:pPr>
        <w:keepNext/>
        <w:spacing w:before="120" w:after="120" w:line="360" w:lineRule="exact"/>
        <w:ind w:left="547"/>
        <w:jc w:val="thaiDistribute"/>
        <w:rPr>
          <w:rFonts w:ascii="Arial" w:hAnsi="Arial" w:cs="Arial"/>
          <w:sz w:val="22"/>
          <w:szCs w:val="22"/>
        </w:rPr>
      </w:pPr>
      <w:r w:rsidRPr="004B7C49">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1EB61223" w14:textId="32BDA102" w:rsidR="008D3123" w:rsidRPr="004B7C49" w:rsidRDefault="008D3123" w:rsidP="003212D0">
      <w:pPr>
        <w:pStyle w:val="Heading2"/>
        <w:spacing w:before="120" w:after="120" w:line="360" w:lineRule="exact"/>
        <w:ind w:left="540" w:hanging="540"/>
        <w:rPr>
          <w:rFonts w:ascii="Arial" w:hAnsi="Arial" w:cs="Arial"/>
          <w:i w:val="0"/>
          <w:iCs w:val="0"/>
          <w:sz w:val="22"/>
          <w:szCs w:val="22"/>
        </w:rPr>
      </w:pPr>
      <w:r w:rsidRPr="004B7C49">
        <w:rPr>
          <w:rFonts w:ascii="Arial" w:hAnsi="Arial" w:cs="Arial"/>
          <w:i w:val="0"/>
          <w:iCs w:val="0"/>
          <w:sz w:val="22"/>
          <w:szCs w:val="22"/>
        </w:rPr>
        <w:t>2</w:t>
      </w:r>
      <w:r w:rsidR="00943432" w:rsidRPr="004B7C49">
        <w:rPr>
          <w:rFonts w:ascii="Arial" w:hAnsi="Arial" w:cs="Arial"/>
          <w:i w:val="0"/>
          <w:iCs w:val="0"/>
          <w:sz w:val="22"/>
          <w:szCs w:val="22"/>
        </w:rPr>
        <w:t>4</w:t>
      </w:r>
      <w:r w:rsidR="00056482" w:rsidRPr="004B7C49">
        <w:rPr>
          <w:rFonts w:ascii="Arial" w:hAnsi="Arial" w:cs="Arial"/>
          <w:i w:val="0"/>
          <w:iCs w:val="0"/>
          <w:sz w:val="22"/>
          <w:szCs w:val="22"/>
        </w:rPr>
        <w:t>.</w:t>
      </w:r>
      <w:r w:rsidRPr="004B7C49">
        <w:rPr>
          <w:rFonts w:ascii="Arial" w:hAnsi="Arial" w:cs="Arial"/>
          <w:i w:val="0"/>
          <w:iCs w:val="0"/>
          <w:sz w:val="22"/>
          <w:szCs w:val="22"/>
        </w:rPr>
        <w:tab/>
        <w:t>Debentures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74D91" w:rsidRPr="004B7C49" w14:paraId="3875A602" w14:textId="77777777" w:rsidTr="001B7348">
        <w:trPr>
          <w:tblHeader/>
        </w:trPr>
        <w:tc>
          <w:tcPr>
            <w:tcW w:w="4500" w:type="dxa"/>
            <w:tcBorders>
              <w:top w:val="nil"/>
              <w:left w:val="nil"/>
              <w:bottom w:val="nil"/>
              <w:right w:val="nil"/>
            </w:tcBorders>
          </w:tcPr>
          <w:p w14:paraId="587D927B" w14:textId="77777777" w:rsidR="00274D91" w:rsidRPr="004B7C49" w:rsidRDefault="00274D91" w:rsidP="003212D0">
            <w:pPr>
              <w:tabs>
                <w:tab w:val="left" w:pos="567"/>
                <w:tab w:val="left" w:pos="1134"/>
                <w:tab w:val="left" w:pos="1701"/>
              </w:tabs>
              <w:spacing w:line="331" w:lineRule="exact"/>
              <w:jc w:val="thaiDistribute"/>
              <w:rPr>
                <w:rFonts w:ascii="Arial" w:hAnsi="Arial" w:cs="Arial"/>
              </w:rPr>
            </w:pPr>
          </w:p>
        </w:tc>
        <w:tc>
          <w:tcPr>
            <w:tcW w:w="4680" w:type="dxa"/>
            <w:gridSpan w:val="4"/>
            <w:tcBorders>
              <w:top w:val="nil"/>
              <w:left w:val="nil"/>
              <w:bottom w:val="nil"/>
              <w:right w:val="nil"/>
            </w:tcBorders>
          </w:tcPr>
          <w:p w14:paraId="64695884" w14:textId="371746D1" w:rsidR="00274D91" w:rsidRPr="004B7C49" w:rsidRDefault="00274D91" w:rsidP="003212D0">
            <w:pPr>
              <w:spacing w:line="331" w:lineRule="exact"/>
              <w:ind w:left="1440" w:right="58" w:hanging="1440"/>
              <w:jc w:val="right"/>
              <w:rPr>
                <w:rFonts w:ascii="Arial" w:hAnsi="Arial" w:cs="Arial"/>
              </w:rPr>
            </w:pPr>
            <w:r w:rsidRPr="004B7C49">
              <w:rPr>
                <w:rFonts w:ascii="Arial" w:hAnsi="Arial" w:cs="Arial"/>
                <w:spacing w:val="-4"/>
              </w:rPr>
              <w:t>(Unit: Million Baht)</w:t>
            </w:r>
          </w:p>
        </w:tc>
      </w:tr>
      <w:tr w:rsidR="00274D91" w:rsidRPr="004B7C49" w14:paraId="6880AB93" w14:textId="77777777" w:rsidTr="001B7348">
        <w:trPr>
          <w:tblHeader/>
        </w:trPr>
        <w:tc>
          <w:tcPr>
            <w:tcW w:w="4500" w:type="dxa"/>
            <w:tcBorders>
              <w:top w:val="nil"/>
              <w:left w:val="nil"/>
              <w:bottom w:val="nil"/>
              <w:right w:val="nil"/>
            </w:tcBorders>
          </w:tcPr>
          <w:p w14:paraId="146E5D57" w14:textId="77777777" w:rsidR="00274D91" w:rsidRPr="004B7C49" w:rsidRDefault="00274D91" w:rsidP="003212D0">
            <w:pPr>
              <w:tabs>
                <w:tab w:val="left" w:pos="567"/>
                <w:tab w:val="left" w:pos="1134"/>
                <w:tab w:val="left" w:pos="1701"/>
              </w:tabs>
              <w:spacing w:line="331" w:lineRule="exact"/>
              <w:jc w:val="thaiDistribute"/>
              <w:rPr>
                <w:rFonts w:ascii="Arial" w:hAnsi="Arial" w:cs="Arial"/>
              </w:rPr>
            </w:pPr>
          </w:p>
        </w:tc>
        <w:tc>
          <w:tcPr>
            <w:tcW w:w="2340" w:type="dxa"/>
            <w:gridSpan w:val="2"/>
            <w:tcBorders>
              <w:top w:val="nil"/>
              <w:left w:val="nil"/>
              <w:bottom w:val="nil"/>
            </w:tcBorders>
            <w:vAlign w:val="bottom"/>
          </w:tcPr>
          <w:p w14:paraId="68FF9870" w14:textId="3399F9B8" w:rsidR="00274D91" w:rsidRPr="004B7C49" w:rsidRDefault="00274D91" w:rsidP="003212D0">
            <w:pPr>
              <w:pBdr>
                <w:bottom w:val="single" w:sz="4" w:space="1" w:color="auto"/>
              </w:pBdr>
              <w:spacing w:line="331" w:lineRule="exact"/>
              <w:jc w:val="center"/>
              <w:rPr>
                <w:rFonts w:ascii="Arial" w:hAnsi="Arial" w:cs="Arial"/>
                <w:cs/>
              </w:rPr>
            </w:pPr>
            <w:r w:rsidRPr="004B7C49">
              <w:rPr>
                <w:rFonts w:ascii="Arial" w:hAnsi="Arial" w:cs="Arial"/>
              </w:rPr>
              <w:t xml:space="preserve">Consolidated </w:t>
            </w:r>
            <w:r w:rsidRPr="004B7C49">
              <w:rPr>
                <w:rFonts w:ascii="Arial" w:hAnsi="Arial" w:cs="Arial"/>
                <w:cs/>
              </w:rPr>
              <w:t xml:space="preserve">              </w:t>
            </w:r>
            <w:r w:rsidRPr="004B7C49">
              <w:rPr>
                <w:rFonts w:ascii="Arial" w:hAnsi="Arial" w:cs="Arial"/>
              </w:rPr>
              <w:t>financial statements</w:t>
            </w:r>
          </w:p>
        </w:tc>
        <w:tc>
          <w:tcPr>
            <w:tcW w:w="2340" w:type="dxa"/>
            <w:gridSpan w:val="2"/>
            <w:vAlign w:val="bottom"/>
          </w:tcPr>
          <w:p w14:paraId="3087E59E" w14:textId="5EDDC399" w:rsidR="00274D91" w:rsidRPr="004B7C49" w:rsidRDefault="004005D1" w:rsidP="003212D0">
            <w:pPr>
              <w:pBdr>
                <w:bottom w:val="single" w:sz="4" w:space="1" w:color="auto"/>
              </w:pBdr>
              <w:spacing w:line="331" w:lineRule="exact"/>
              <w:jc w:val="center"/>
              <w:rPr>
                <w:rFonts w:ascii="Arial" w:hAnsi="Arial" w:cs="Arial"/>
              </w:rPr>
            </w:pPr>
            <w:r w:rsidRPr="004B7C49">
              <w:rPr>
                <w:rFonts w:ascii="Arial" w:hAnsi="Arial" w:cs="Arial"/>
              </w:rPr>
              <w:t>Separate</w:t>
            </w:r>
            <w:r w:rsidR="00274D91" w:rsidRPr="004B7C49">
              <w:rPr>
                <w:rFonts w:ascii="Arial" w:hAnsi="Arial" w:cs="Arial"/>
              </w:rPr>
              <w:t xml:space="preserve"> </w:t>
            </w:r>
            <w:r w:rsidR="00274D91" w:rsidRPr="004B7C49">
              <w:rPr>
                <w:rFonts w:ascii="Arial" w:hAnsi="Arial" w:cs="Arial"/>
                <w:cs/>
              </w:rPr>
              <w:t xml:space="preserve">              </w:t>
            </w:r>
            <w:r w:rsidR="00274D91" w:rsidRPr="004B7C49">
              <w:rPr>
                <w:rFonts w:ascii="Arial" w:hAnsi="Arial" w:cs="Arial"/>
              </w:rPr>
              <w:t>financial statements</w:t>
            </w:r>
          </w:p>
        </w:tc>
      </w:tr>
      <w:tr w:rsidR="00274D91" w:rsidRPr="004B7C49" w14:paraId="091A7BD8" w14:textId="77777777" w:rsidTr="001B7348">
        <w:trPr>
          <w:tblHeader/>
        </w:trPr>
        <w:tc>
          <w:tcPr>
            <w:tcW w:w="4500" w:type="dxa"/>
            <w:tcBorders>
              <w:top w:val="nil"/>
              <w:left w:val="nil"/>
              <w:bottom w:val="nil"/>
              <w:right w:val="nil"/>
            </w:tcBorders>
          </w:tcPr>
          <w:p w14:paraId="2B4303B1" w14:textId="77777777" w:rsidR="00274D91" w:rsidRPr="004B7C49" w:rsidRDefault="00274D91" w:rsidP="003212D0">
            <w:pPr>
              <w:tabs>
                <w:tab w:val="left" w:pos="567"/>
                <w:tab w:val="left" w:pos="1134"/>
                <w:tab w:val="left" w:pos="1701"/>
              </w:tabs>
              <w:spacing w:line="331" w:lineRule="exact"/>
              <w:jc w:val="thaiDistribute"/>
              <w:rPr>
                <w:rFonts w:ascii="Arial" w:hAnsi="Arial" w:cs="Arial"/>
                <w:cs/>
              </w:rPr>
            </w:pPr>
          </w:p>
        </w:tc>
        <w:tc>
          <w:tcPr>
            <w:tcW w:w="1170" w:type="dxa"/>
            <w:tcBorders>
              <w:top w:val="nil"/>
              <w:left w:val="nil"/>
              <w:bottom w:val="nil"/>
            </w:tcBorders>
          </w:tcPr>
          <w:p w14:paraId="44F1563F" w14:textId="1E213D5C" w:rsidR="00274D91" w:rsidRPr="004B7C49" w:rsidRDefault="00184E67" w:rsidP="003212D0">
            <w:pPr>
              <w:pBdr>
                <w:bottom w:val="single" w:sz="4" w:space="1" w:color="auto"/>
              </w:pBdr>
              <w:spacing w:line="331" w:lineRule="exact"/>
              <w:jc w:val="center"/>
              <w:rPr>
                <w:rFonts w:ascii="Arial" w:hAnsi="Arial" w:cs="Arial"/>
              </w:rPr>
            </w:pPr>
            <w:r w:rsidRPr="004B7C49">
              <w:rPr>
                <w:rFonts w:ascii="Arial" w:hAnsi="Arial" w:cs="Arial"/>
                <w:spacing w:val="-4"/>
              </w:rPr>
              <w:t>2024</w:t>
            </w:r>
          </w:p>
        </w:tc>
        <w:tc>
          <w:tcPr>
            <w:tcW w:w="1170" w:type="dxa"/>
            <w:tcBorders>
              <w:top w:val="nil"/>
              <w:bottom w:val="nil"/>
            </w:tcBorders>
          </w:tcPr>
          <w:p w14:paraId="79868A85" w14:textId="7E0E4636" w:rsidR="00274D91" w:rsidRPr="004B7C49" w:rsidRDefault="00331F92" w:rsidP="003212D0">
            <w:pPr>
              <w:pBdr>
                <w:bottom w:val="single" w:sz="4" w:space="1" w:color="auto"/>
              </w:pBdr>
              <w:spacing w:line="331" w:lineRule="exact"/>
              <w:jc w:val="center"/>
              <w:rPr>
                <w:rFonts w:ascii="Arial" w:hAnsi="Arial" w:cs="Arial"/>
              </w:rPr>
            </w:pPr>
            <w:r w:rsidRPr="004B7C49">
              <w:rPr>
                <w:rFonts w:ascii="Arial" w:hAnsi="Arial" w:cs="Arial"/>
                <w:spacing w:val="-4"/>
              </w:rPr>
              <w:t>2023</w:t>
            </w:r>
          </w:p>
        </w:tc>
        <w:tc>
          <w:tcPr>
            <w:tcW w:w="1170" w:type="dxa"/>
          </w:tcPr>
          <w:p w14:paraId="397D1624" w14:textId="1735BBC8" w:rsidR="00274D91" w:rsidRPr="004B7C49" w:rsidRDefault="00184E67" w:rsidP="003212D0">
            <w:pPr>
              <w:pBdr>
                <w:bottom w:val="single" w:sz="4" w:space="1" w:color="auto"/>
              </w:pBdr>
              <w:spacing w:line="331" w:lineRule="exact"/>
              <w:jc w:val="center"/>
              <w:rPr>
                <w:rFonts w:ascii="Arial" w:hAnsi="Arial" w:cs="Arial"/>
              </w:rPr>
            </w:pPr>
            <w:r w:rsidRPr="004B7C49">
              <w:rPr>
                <w:rFonts w:ascii="Arial" w:hAnsi="Arial" w:cs="Arial"/>
                <w:spacing w:val="-4"/>
              </w:rPr>
              <w:t>2024</w:t>
            </w:r>
          </w:p>
        </w:tc>
        <w:tc>
          <w:tcPr>
            <w:tcW w:w="1170" w:type="dxa"/>
          </w:tcPr>
          <w:p w14:paraId="0EC72671" w14:textId="524A8234" w:rsidR="00274D91" w:rsidRPr="004B7C49" w:rsidRDefault="00331F92" w:rsidP="003212D0">
            <w:pPr>
              <w:pBdr>
                <w:bottom w:val="single" w:sz="4" w:space="1" w:color="auto"/>
              </w:pBdr>
              <w:spacing w:line="331" w:lineRule="exact"/>
              <w:jc w:val="center"/>
              <w:rPr>
                <w:rFonts w:ascii="Arial" w:hAnsi="Arial" w:cs="Arial"/>
              </w:rPr>
            </w:pPr>
            <w:r w:rsidRPr="004B7C49">
              <w:rPr>
                <w:rFonts w:ascii="Arial" w:hAnsi="Arial" w:cs="Arial"/>
                <w:spacing w:val="-4"/>
              </w:rPr>
              <w:t>2023</w:t>
            </w:r>
          </w:p>
        </w:tc>
      </w:tr>
      <w:tr w:rsidR="00995C76" w:rsidRPr="004B7C49" w14:paraId="2E360CC1" w14:textId="77777777">
        <w:trPr>
          <w:trHeight w:val="288"/>
        </w:trPr>
        <w:tc>
          <w:tcPr>
            <w:tcW w:w="4500" w:type="dxa"/>
            <w:tcBorders>
              <w:top w:val="nil"/>
              <w:left w:val="nil"/>
              <w:bottom w:val="nil"/>
              <w:right w:val="nil"/>
            </w:tcBorders>
          </w:tcPr>
          <w:p w14:paraId="580DC92F" w14:textId="1C67C2DD" w:rsidR="00995C76" w:rsidRPr="004B7C49" w:rsidRDefault="00995C76" w:rsidP="00995C76">
            <w:pPr>
              <w:spacing w:line="331" w:lineRule="exact"/>
              <w:ind w:left="165" w:right="-43" w:hanging="165"/>
              <w:rPr>
                <w:rFonts w:ascii="Arial" w:eastAsia="Arial Unicode MS" w:hAnsi="Arial" w:cs="Arial"/>
                <w:cs/>
                <w:lang w:val="th-TH"/>
              </w:rPr>
            </w:pPr>
            <w:r w:rsidRPr="004B7C49">
              <w:rPr>
                <w:rFonts w:ascii="Arial" w:hAnsi="Arial" w:cs="Arial"/>
              </w:rPr>
              <w:t>Debentures</w:t>
            </w:r>
          </w:p>
        </w:tc>
        <w:tc>
          <w:tcPr>
            <w:tcW w:w="1170" w:type="dxa"/>
            <w:tcBorders>
              <w:top w:val="nil"/>
              <w:left w:val="nil"/>
              <w:bottom w:val="nil"/>
            </w:tcBorders>
            <w:shd w:val="clear" w:color="auto" w:fill="auto"/>
            <w:vAlign w:val="center"/>
          </w:tcPr>
          <w:p w14:paraId="23EC075D" w14:textId="59276438"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129,622</w:t>
            </w:r>
          </w:p>
        </w:tc>
        <w:tc>
          <w:tcPr>
            <w:tcW w:w="1170" w:type="dxa"/>
            <w:tcBorders>
              <w:top w:val="nil"/>
              <w:bottom w:val="nil"/>
            </w:tcBorders>
            <w:vAlign w:val="center"/>
          </w:tcPr>
          <w:p w14:paraId="30E334DB" w14:textId="3A57280C"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141,423</w:t>
            </w:r>
          </w:p>
        </w:tc>
        <w:tc>
          <w:tcPr>
            <w:tcW w:w="1170" w:type="dxa"/>
            <w:shd w:val="clear" w:color="auto" w:fill="auto"/>
            <w:vAlign w:val="center"/>
          </w:tcPr>
          <w:p w14:paraId="176F86A2" w14:textId="4F4ACDE5"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35,387</w:t>
            </w:r>
          </w:p>
        </w:tc>
        <w:tc>
          <w:tcPr>
            <w:tcW w:w="1170" w:type="dxa"/>
          </w:tcPr>
          <w:p w14:paraId="2C8CBCDC" w14:textId="3489BFBB"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42,429</w:t>
            </w:r>
          </w:p>
        </w:tc>
      </w:tr>
      <w:tr w:rsidR="00995C76" w:rsidRPr="004B7C49" w14:paraId="5E32FD3A" w14:textId="77777777">
        <w:trPr>
          <w:trHeight w:val="288"/>
        </w:trPr>
        <w:tc>
          <w:tcPr>
            <w:tcW w:w="4500" w:type="dxa"/>
            <w:tcBorders>
              <w:top w:val="nil"/>
              <w:left w:val="nil"/>
              <w:bottom w:val="nil"/>
              <w:right w:val="nil"/>
            </w:tcBorders>
          </w:tcPr>
          <w:p w14:paraId="6A9410DE" w14:textId="7F8BB535"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u w:val="single"/>
              </w:rPr>
              <w:t>Less</w:t>
            </w:r>
            <w:r w:rsidRPr="004B7C49">
              <w:rPr>
                <w:rFonts w:ascii="Arial" w:hAnsi="Arial" w:cs="Arial"/>
              </w:rPr>
              <w:t>: Discount on/ Issuance of debentures</w:t>
            </w:r>
          </w:p>
        </w:tc>
        <w:tc>
          <w:tcPr>
            <w:tcW w:w="1170" w:type="dxa"/>
            <w:tcBorders>
              <w:top w:val="nil"/>
              <w:left w:val="nil"/>
              <w:bottom w:val="nil"/>
            </w:tcBorders>
            <w:shd w:val="clear" w:color="auto" w:fill="auto"/>
            <w:vAlign w:val="center"/>
          </w:tcPr>
          <w:p w14:paraId="4D57FCCC" w14:textId="0F98FD29"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(730)</w:t>
            </w:r>
          </w:p>
        </w:tc>
        <w:tc>
          <w:tcPr>
            <w:tcW w:w="1170" w:type="dxa"/>
            <w:tcBorders>
              <w:top w:val="nil"/>
              <w:bottom w:val="nil"/>
            </w:tcBorders>
            <w:vAlign w:val="center"/>
          </w:tcPr>
          <w:p w14:paraId="438A0A62" w14:textId="238D3EA7" w:rsidR="00995C76" w:rsidRPr="004B7C49" w:rsidRDefault="00995C76"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(791)</w:t>
            </w:r>
          </w:p>
        </w:tc>
        <w:tc>
          <w:tcPr>
            <w:tcW w:w="1170" w:type="dxa"/>
            <w:shd w:val="clear" w:color="auto" w:fill="auto"/>
            <w:vAlign w:val="center"/>
          </w:tcPr>
          <w:p w14:paraId="21BD1723" w14:textId="469BF41E"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(130)</w:t>
            </w:r>
          </w:p>
        </w:tc>
        <w:tc>
          <w:tcPr>
            <w:tcW w:w="1170" w:type="dxa"/>
          </w:tcPr>
          <w:p w14:paraId="6E2D62C4" w14:textId="7FE6FE76" w:rsidR="00995C76" w:rsidRPr="004B7C49" w:rsidRDefault="00995C76"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(137)</w:t>
            </w:r>
          </w:p>
        </w:tc>
      </w:tr>
      <w:tr w:rsidR="00995C76" w:rsidRPr="004B7C49" w14:paraId="55DE0942" w14:textId="77777777">
        <w:trPr>
          <w:trHeight w:val="288"/>
        </w:trPr>
        <w:tc>
          <w:tcPr>
            <w:tcW w:w="4500" w:type="dxa"/>
            <w:tcBorders>
              <w:top w:val="nil"/>
              <w:left w:val="nil"/>
              <w:bottom w:val="nil"/>
              <w:right w:val="nil"/>
            </w:tcBorders>
          </w:tcPr>
          <w:p w14:paraId="65297601" w14:textId="1946A2C6" w:rsidR="00995C76" w:rsidRPr="004B7C49" w:rsidRDefault="00995C76" w:rsidP="00995C76">
            <w:pPr>
              <w:spacing w:line="331" w:lineRule="exact"/>
              <w:ind w:left="165" w:right="-43" w:hanging="165"/>
              <w:rPr>
                <w:rFonts w:ascii="Arial" w:eastAsia="Arial Unicode MS" w:hAnsi="Arial" w:cs="Arial"/>
                <w:cs/>
              </w:rPr>
            </w:pPr>
            <w:r w:rsidRPr="004B7C49">
              <w:rPr>
                <w:rFonts w:ascii="Arial" w:eastAsia="Arial Unicode MS" w:hAnsi="Arial" w:cs="Arial"/>
              </w:rPr>
              <w:t>Total</w:t>
            </w:r>
          </w:p>
        </w:tc>
        <w:tc>
          <w:tcPr>
            <w:tcW w:w="1170" w:type="dxa"/>
            <w:tcBorders>
              <w:top w:val="nil"/>
              <w:left w:val="nil"/>
              <w:bottom w:val="nil"/>
            </w:tcBorders>
            <w:shd w:val="clear" w:color="auto" w:fill="auto"/>
            <w:vAlign w:val="center"/>
          </w:tcPr>
          <w:p w14:paraId="02A0FFB3" w14:textId="28E97FD9" w:rsidR="00995C76" w:rsidRPr="004B7C49" w:rsidRDefault="00FD4BAA" w:rsidP="00995C76">
            <w:pPr>
              <w:tabs>
                <w:tab w:val="decimal" w:pos="885"/>
              </w:tabs>
              <w:spacing w:line="331" w:lineRule="exact"/>
              <w:rPr>
                <w:rFonts w:ascii="Arial" w:eastAsia="Arial Unicode MS" w:hAnsi="Arial" w:cs="Arial"/>
              </w:rPr>
            </w:pPr>
            <w:r w:rsidRPr="004B7C49">
              <w:rPr>
                <w:rFonts w:ascii="Arial" w:eastAsia="Arial Unicode MS" w:hAnsi="Arial" w:cs="Arial"/>
              </w:rPr>
              <w:t>128,892</w:t>
            </w:r>
          </w:p>
        </w:tc>
        <w:tc>
          <w:tcPr>
            <w:tcW w:w="1170" w:type="dxa"/>
            <w:tcBorders>
              <w:top w:val="nil"/>
              <w:bottom w:val="nil"/>
            </w:tcBorders>
            <w:vAlign w:val="center"/>
          </w:tcPr>
          <w:p w14:paraId="757E28C0" w14:textId="5BBCF6CB" w:rsidR="00995C76" w:rsidRPr="004B7C49" w:rsidRDefault="00995C76" w:rsidP="00995C76">
            <w:pPr>
              <w:tabs>
                <w:tab w:val="decimal" w:pos="885"/>
              </w:tabs>
              <w:spacing w:line="331" w:lineRule="exact"/>
              <w:rPr>
                <w:rFonts w:ascii="Arial" w:eastAsia="Arial Unicode MS" w:hAnsi="Arial" w:cs="Arial"/>
              </w:rPr>
            </w:pPr>
            <w:r w:rsidRPr="004B7C49">
              <w:rPr>
                <w:rFonts w:ascii="Arial" w:eastAsia="Arial Unicode MS" w:hAnsi="Arial" w:cs="Arial"/>
              </w:rPr>
              <w:t>140,632</w:t>
            </w:r>
          </w:p>
        </w:tc>
        <w:tc>
          <w:tcPr>
            <w:tcW w:w="1170" w:type="dxa"/>
            <w:shd w:val="clear" w:color="auto" w:fill="auto"/>
            <w:vAlign w:val="center"/>
          </w:tcPr>
          <w:p w14:paraId="03EE4CD6" w14:textId="67590188" w:rsidR="00995C76" w:rsidRPr="004B7C49" w:rsidRDefault="00FD4BAA" w:rsidP="00995C76">
            <w:pPr>
              <w:tabs>
                <w:tab w:val="decimal" w:pos="885"/>
              </w:tabs>
              <w:spacing w:line="331" w:lineRule="exact"/>
              <w:rPr>
                <w:rFonts w:ascii="Arial" w:eastAsia="Arial Unicode MS" w:hAnsi="Arial" w:cs="Arial"/>
              </w:rPr>
            </w:pPr>
            <w:r w:rsidRPr="004B7C49">
              <w:rPr>
                <w:rFonts w:ascii="Arial" w:eastAsia="Arial Unicode MS" w:hAnsi="Arial" w:cs="Arial"/>
              </w:rPr>
              <w:t>35,257</w:t>
            </w:r>
          </w:p>
        </w:tc>
        <w:tc>
          <w:tcPr>
            <w:tcW w:w="1170" w:type="dxa"/>
          </w:tcPr>
          <w:p w14:paraId="68065454" w14:textId="3E921D8C" w:rsidR="00995C76" w:rsidRPr="004B7C49" w:rsidRDefault="00995C76" w:rsidP="00995C76">
            <w:pPr>
              <w:tabs>
                <w:tab w:val="decimal" w:pos="885"/>
              </w:tabs>
              <w:spacing w:line="331" w:lineRule="exact"/>
              <w:rPr>
                <w:rFonts w:ascii="Arial" w:eastAsia="Arial Unicode MS" w:hAnsi="Arial" w:cs="Arial"/>
              </w:rPr>
            </w:pPr>
            <w:r w:rsidRPr="004B7C49">
              <w:rPr>
                <w:rFonts w:ascii="Arial" w:eastAsia="Arial Unicode MS" w:hAnsi="Arial" w:cs="Arial"/>
              </w:rPr>
              <w:t>42,292</w:t>
            </w:r>
          </w:p>
        </w:tc>
      </w:tr>
      <w:tr w:rsidR="00995C76" w:rsidRPr="004B7C49" w14:paraId="7FEE4039" w14:textId="77777777" w:rsidTr="005D0B6B">
        <w:trPr>
          <w:trHeight w:val="288"/>
        </w:trPr>
        <w:tc>
          <w:tcPr>
            <w:tcW w:w="4500" w:type="dxa"/>
            <w:tcBorders>
              <w:top w:val="nil"/>
              <w:left w:val="nil"/>
              <w:bottom w:val="nil"/>
              <w:right w:val="nil"/>
            </w:tcBorders>
          </w:tcPr>
          <w:p w14:paraId="421614A6" w14:textId="25AF3195" w:rsidR="00995C76" w:rsidRPr="004B7C49" w:rsidRDefault="00995C76" w:rsidP="00995C76">
            <w:pPr>
              <w:tabs>
                <w:tab w:val="left" w:pos="255"/>
              </w:tabs>
              <w:spacing w:line="331" w:lineRule="exact"/>
              <w:ind w:left="165" w:right="-81" w:hanging="165"/>
              <w:jc w:val="thaiDistribute"/>
              <w:rPr>
                <w:rFonts w:ascii="Arial" w:eastAsia="Arial Unicode MS" w:hAnsi="Arial" w:cs="Arial"/>
                <w:u w:val="single"/>
                <w:cs/>
              </w:rPr>
            </w:pPr>
            <w:r w:rsidRPr="004B7C49">
              <w:rPr>
                <w:rFonts w:ascii="Arial" w:hAnsi="Arial" w:cs="Arial"/>
                <w:u w:val="single"/>
              </w:rPr>
              <w:t>Less</w:t>
            </w:r>
            <w:r w:rsidRPr="004B7C49">
              <w:rPr>
                <w:rFonts w:ascii="Arial" w:hAnsi="Arial" w:cs="Arial"/>
              </w:rPr>
              <w:t>: Current portion of debentures, net</w:t>
            </w:r>
          </w:p>
        </w:tc>
        <w:tc>
          <w:tcPr>
            <w:tcW w:w="1170" w:type="dxa"/>
            <w:tcBorders>
              <w:top w:val="nil"/>
              <w:left w:val="nil"/>
              <w:bottom w:val="nil"/>
            </w:tcBorders>
            <w:shd w:val="clear" w:color="auto" w:fill="auto"/>
            <w:vAlign w:val="bottom"/>
          </w:tcPr>
          <w:p w14:paraId="6422FED1" w14:textId="58D69259"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(1,400)</w:t>
            </w:r>
          </w:p>
        </w:tc>
        <w:tc>
          <w:tcPr>
            <w:tcW w:w="1170" w:type="dxa"/>
            <w:tcBorders>
              <w:top w:val="nil"/>
              <w:bottom w:val="nil"/>
            </w:tcBorders>
            <w:vAlign w:val="bottom"/>
          </w:tcPr>
          <w:p w14:paraId="2D9681F3" w14:textId="06845A1B" w:rsidR="00995C76" w:rsidRPr="004B7C49" w:rsidRDefault="00995C76"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(7,000)</w:t>
            </w:r>
          </w:p>
        </w:tc>
        <w:tc>
          <w:tcPr>
            <w:tcW w:w="1170" w:type="dxa"/>
            <w:shd w:val="clear" w:color="auto" w:fill="auto"/>
            <w:vAlign w:val="bottom"/>
          </w:tcPr>
          <w:p w14:paraId="020421F2" w14:textId="1B99EBDB"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(1,400)</w:t>
            </w:r>
          </w:p>
        </w:tc>
        <w:tc>
          <w:tcPr>
            <w:tcW w:w="1170" w:type="dxa"/>
            <w:vAlign w:val="bottom"/>
          </w:tcPr>
          <w:p w14:paraId="7396EC25" w14:textId="6030DE5D" w:rsidR="00995C76" w:rsidRPr="004B7C49" w:rsidRDefault="00995C76"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(7,000)</w:t>
            </w:r>
          </w:p>
        </w:tc>
      </w:tr>
      <w:tr w:rsidR="00995C76" w:rsidRPr="004B7C49" w14:paraId="04F66ED4" w14:textId="77777777">
        <w:trPr>
          <w:trHeight w:val="288"/>
        </w:trPr>
        <w:tc>
          <w:tcPr>
            <w:tcW w:w="4500" w:type="dxa"/>
            <w:tcBorders>
              <w:top w:val="nil"/>
              <w:left w:val="nil"/>
              <w:bottom w:val="nil"/>
              <w:right w:val="nil"/>
            </w:tcBorders>
          </w:tcPr>
          <w:p w14:paraId="7222DA7E" w14:textId="26E14D23" w:rsidR="00995C76" w:rsidRPr="004B7C49" w:rsidRDefault="00995C76" w:rsidP="00995C76">
            <w:pPr>
              <w:tabs>
                <w:tab w:val="left" w:pos="255"/>
              </w:tabs>
              <w:spacing w:line="331" w:lineRule="exact"/>
              <w:ind w:left="165" w:right="-81" w:hanging="165"/>
              <w:jc w:val="thaiDistribute"/>
              <w:rPr>
                <w:rFonts w:ascii="Arial" w:eastAsia="Arial Unicode MS" w:hAnsi="Arial" w:cs="Arial"/>
                <w:u w:val="single"/>
                <w:cs/>
              </w:rPr>
            </w:pPr>
            <w:r w:rsidRPr="004B7C49">
              <w:rPr>
                <w:rFonts w:ascii="Arial" w:hAnsi="Arial" w:cs="Arial"/>
              </w:rPr>
              <w:t>Debentures, net</w:t>
            </w:r>
          </w:p>
        </w:tc>
        <w:tc>
          <w:tcPr>
            <w:tcW w:w="1170" w:type="dxa"/>
            <w:tcBorders>
              <w:top w:val="nil"/>
              <w:left w:val="nil"/>
              <w:bottom w:val="nil"/>
            </w:tcBorders>
            <w:shd w:val="clear" w:color="auto" w:fill="auto"/>
            <w:vAlign w:val="center"/>
          </w:tcPr>
          <w:p w14:paraId="3E25037E" w14:textId="29D1D31A" w:rsidR="00995C76" w:rsidRPr="004B7C49" w:rsidRDefault="00FD4BAA"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127,492</w:t>
            </w:r>
          </w:p>
        </w:tc>
        <w:tc>
          <w:tcPr>
            <w:tcW w:w="1170" w:type="dxa"/>
            <w:tcBorders>
              <w:top w:val="nil"/>
              <w:bottom w:val="nil"/>
            </w:tcBorders>
            <w:vAlign w:val="center"/>
          </w:tcPr>
          <w:p w14:paraId="2D03CC05" w14:textId="4DCF711F" w:rsidR="00995C76" w:rsidRPr="004B7C49" w:rsidRDefault="00995C76"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133,632</w:t>
            </w:r>
          </w:p>
        </w:tc>
        <w:tc>
          <w:tcPr>
            <w:tcW w:w="1170" w:type="dxa"/>
            <w:shd w:val="clear" w:color="auto" w:fill="auto"/>
            <w:vAlign w:val="center"/>
          </w:tcPr>
          <w:p w14:paraId="05B6AE17" w14:textId="496F41F5" w:rsidR="00995C76" w:rsidRPr="004B7C49" w:rsidRDefault="00FD4BAA"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33,857</w:t>
            </w:r>
          </w:p>
        </w:tc>
        <w:tc>
          <w:tcPr>
            <w:tcW w:w="1170" w:type="dxa"/>
          </w:tcPr>
          <w:p w14:paraId="4C416CC4" w14:textId="2D45ADC8" w:rsidR="00995C76" w:rsidRPr="004B7C49" w:rsidRDefault="00995C76"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35,292</w:t>
            </w:r>
          </w:p>
        </w:tc>
      </w:tr>
    </w:tbl>
    <w:p w14:paraId="45854C39" w14:textId="468EBBB7" w:rsidR="008D3123" w:rsidRPr="004B7C49" w:rsidRDefault="008D3123" w:rsidP="00182FCA">
      <w:pPr>
        <w:tabs>
          <w:tab w:val="left" w:pos="900"/>
          <w:tab w:val="left" w:pos="2160"/>
          <w:tab w:val="left" w:pos="2880"/>
        </w:tabs>
        <w:spacing w:before="240" w:after="120" w:line="360" w:lineRule="exact"/>
        <w:ind w:left="547" w:right="-43"/>
        <w:jc w:val="thaiDistribute"/>
        <w:rPr>
          <w:rFonts w:ascii="Arial" w:hAnsi="Arial" w:cs="Arial"/>
          <w:sz w:val="22"/>
          <w:szCs w:val="22"/>
        </w:rPr>
      </w:pPr>
      <w:r w:rsidRPr="004B7C49">
        <w:rPr>
          <w:rFonts w:ascii="Arial" w:hAnsi="Arial" w:cs="Arial"/>
          <w:sz w:val="22"/>
          <w:szCs w:val="22"/>
        </w:rPr>
        <w:t>Movements of debentures of the Group and the Company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74D91" w:rsidRPr="004B7C49" w14:paraId="531F61DB" w14:textId="77777777" w:rsidTr="00995C76">
        <w:trPr>
          <w:tblHeader/>
        </w:trPr>
        <w:tc>
          <w:tcPr>
            <w:tcW w:w="4500" w:type="dxa"/>
            <w:tcBorders>
              <w:top w:val="nil"/>
              <w:left w:val="nil"/>
              <w:bottom w:val="nil"/>
              <w:right w:val="nil"/>
            </w:tcBorders>
            <w:vAlign w:val="bottom"/>
          </w:tcPr>
          <w:p w14:paraId="67179541" w14:textId="77777777" w:rsidR="00274D91" w:rsidRPr="004B7C49" w:rsidRDefault="00274D91" w:rsidP="003212D0">
            <w:pPr>
              <w:tabs>
                <w:tab w:val="left" w:pos="567"/>
                <w:tab w:val="left" w:pos="1134"/>
                <w:tab w:val="left" w:pos="1701"/>
              </w:tabs>
              <w:spacing w:line="331" w:lineRule="exact"/>
              <w:jc w:val="thaiDistribute"/>
              <w:rPr>
                <w:rFonts w:ascii="Arial" w:hAnsi="Arial" w:cs="Arial"/>
              </w:rPr>
            </w:pPr>
          </w:p>
        </w:tc>
        <w:tc>
          <w:tcPr>
            <w:tcW w:w="4680" w:type="dxa"/>
            <w:gridSpan w:val="4"/>
            <w:tcBorders>
              <w:top w:val="nil"/>
              <w:left w:val="nil"/>
              <w:bottom w:val="nil"/>
              <w:right w:val="nil"/>
            </w:tcBorders>
            <w:vAlign w:val="bottom"/>
          </w:tcPr>
          <w:p w14:paraId="0EC5BE3A" w14:textId="5D76BFCA" w:rsidR="00274D91" w:rsidRPr="004B7C49" w:rsidRDefault="00274D91" w:rsidP="003212D0">
            <w:pPr>
              <w:spacing w:line="331" w:lineRule="exact"/>
              <w:ind w:left="1440" w:right="58" w:hanging="1440"/>
              <w:jc w:val="right"/>
              <w:rPr>
                <w:rFonts w:ascii="Arial" w:hAnsi="Arial" w:cs="Arial"/>
              </w:rPr>
            </w:pPr>
            <w:r w:rsidRPr="004B7C49">
              <w:rPr>
                <w:rFonts w:ascii="Arial" w:hAnsi="Arial" w:cs="Arial"/>
                <w:spacing w:val="-4"/>
              </w:rPr>
              <w:t>(Unit: Million Baht)</w:t>
            </w:r>
          </w:p>
        </w:tc>
      </w:tr>
      <w:tr w:rsidR="00274D91" w:rsidRPr="004B7C49" w14:paraId="5779E810" w14:textId="77777777" w:rsidTr="00995C76">
        <w:trPr>
          <w:tblHeader/>
        </w:trPr>
        <w:tc>
          <w:tcPr>
            <w:tcW w:w="4500" w:type="dxa"/>
            <w:tcBorders>
              <w:top w:val="nil"/>
              <w:left w:val="nil"/>
              <w:bottom w:val="nil"/>
              <w:right w:val="nil"/>
            </w:tcBorders>
            <w:vAlign w:val="bottom"/>
          </w:tcPr>
          <w:p w14:paraId="75F9DD88" w14:textId="77777777" w:rsidR="00274D91" w:rsidRPr="004B7C49" w:rsidRDefault="00274D91" w:rsidP="003212D0">
            <w:pPr>
              <w:tabs>
                <w:tab w:val="left" w:pos="567"/>
                <w:tab w:val="left" w:pos="1134"/>
                <w:tab w:val="left" w:pos="1701"/>
              </w:tabs>
              <w:spacing w:line="331" w:lineRule="exact"/>
              <w:jc w:val="thaiDistribute"/>
              <w:rPr>
                <w:rFonts w:ascii="Arial" w:hAnsi="Arial" w:cs="Arial"/>
              </w:rPr>
            </w:pPr>
          </w:p>
        </w:tc>
        <w:tc>
          <w:tcPr>
            <w:tcW w:w="2340" w:type="dxa"/>
            <w:gridSpan w:val="2"/>
            <w:tcBorders>
              <w:top w:val="nil"/>
              <w:left w:val="nil"/>
              <w:bottom w:val="nil"/>
            </w:tcBorders>
            <w:vAlign w:val="bottom"/>
          </w:tcPr>
          <w:p w14:paraId="0DB4957B" w14:textId="7286A91D" w:rsidR="00274D91" w:rsidRPr="004B7C49" w:rsidRDefault="00274D91" w:rsidP="003212D0">
            <w:pPr>
              <w:pBdr>
                <w:bottom w:val="single" w:sz="4" w:space="1" w:color="auto"/>
              </w:pBdr>
              <w:spacing w:line="331" w:lineRule="exact"/>
              <w:jc w:val="center"/>
              <w:rPr>
                <w:rFonts w:ascii="Arial" w:hAnsi="Arial" w:cs="Arial"/>
                <w:cs/>
              </w:rPr>
            </w:pPr>
            <w:r w:rsidRPr="004B7C49">
              <w:rPr>
                <w:rFonts w:ascii="Arial" w:hAnsi="Arial" w:cs="Arial"/>
              </w:rPr>
              <w:t xml:space="preserve">Consolidated </w:t>
            </w:r>
            <w:r w:rsidRPr="004B7C49">
              <w:rPr>
                <w:rFonts w:ascii="Arial" w:hAnsi="Arial" w:cs="Arial"/>
                <w:cs/>
              </w:rPr>
              <w:t xml:space="preserve">              </w:t>
            </w:r>
            <w:r w:rsidRPr="004B7C49">
              <w:rPr>
                <w:rFonts w:ascii="Arial" w:hAnsi="Arial" w:cs="Arial"/>
              </w:rPr>
              <w:t>financial statements</w:t>
            </w:r>
          </w:p>
        </w:tc>
        <w:tc>
          <w:tcPr>
            <w:tcW w:w="2340" w:type="dxa"/>
            <w:gridSpan w:val="2"/>
            <w:vAlign w:val="bottom"/>
          </w:tcPr>
          <w:p w14:paraId="63D758E3" w14:textId="544D78A1" w:rsidR="00274D91" w:rsidRPr="004B7C49" w:rsidRDefault="007170DB" w:rsidP="003212D0">
            <w:pPr>
              <w:pBdr>
                <w:bottom w:val="single" w:sz="4" w:space="1" w:color="auto"/>
              </w:pBdr>
              <w:spacing w:line="331" w:lineRule="exact"/>
              <w:jc w:val="center"/>
              <w:rPr>
                <w:rFonts w:ascii="Arial" w:hAnsi="Arial" w:cs="Arial"/>
              </w:rPr>
            </w:pPr>
            <w:r w:rsidRPr="004B7C49">
              <w:rPr>
                <w:rFonts w:ascii="Arial" w:hAnsi="Arial" w:cs="Arial"/>
              </w:rPr>
              <w:t>Separate</w:t>
            </w:r>
            <w:r w:rsidR="00274D91" w:rsidRPr="004B7C49">
              <w:rPr>
                <w:rFonts w:ascii="Arial" w:hAnsi="Arial" w:cs="Arial"/>
              </w:rPr>
              <w:t xml:space="preserve"> </w:t>
            </w:r>
            <w:r w:rsidR="00274D91" w:rsidRPr="004B7C49">
              <w:rPr>
                <w:rFonts w:ascii="Arial" w:hAnsi="Arial" w:cs="Arial"/>
                <w:cs/>
              </w:rPr>
              <w:t xml:space="preserve">              </w:t>
            </w:r>
            <w:r w:rsidR="00274D91" w:rsidRPr="004B7C49">
              <w:rPr>
                <w:rFonts w:ascii="Arial" w:hAnsi="Arial" w:cs="Arial"/>
              </w:rPr>
              <w:t>financial statements</w:t>
            </w:r>
          </w:p>
        </w:tc>
      </w:tr>
      <w:tr w:rsidR="00274D91" w:rsidRPr="004B7C49" w14:paraId="1A7344EB" w14:textId="77777777" w:rsidTr="00995C76">
        <w:trPr>
          <w:tblHeader/>
        </w:trPr>
        <w:tc>
          <w:tcPr>
            <w:tcW w:w="4500" w:type="dxa"/>
            <w:tcBorders>
              <w:top w:val="nil"/>
              <w:left w:val="nil"/>
              <w:bottom w:val="nil"/>
              <w:right w:val="nil"/>
            </w:tcBorders>
            <w:vAlign w:val="bottom"/>
          </w:tcPr>
          <w:p w14:paraId="7AC8815B" w14:textId="77777777" w:rsidR="00274D91" w:rsidRPr="004B7C49" w:rsidRDefault="00274D91" w:rsidP="003212D0">
            <w:pPr>
              <w:tabs>
                <w:tab w:val="left" w:pos="567"/>
                <w:tab w:val="left" w:pos="1134"/>
                <w:tab w:val="left" w:pos="1701"/>
              </w:tabs>
              <w:spacing w:line="331" w:lineRule="exact"/>
              <w:jc w:val="thaiDistribute"/>
              <w:rPr>
                <w:rFonts w:ascii="Arial" w:hAnsi="Arial" w:cs="Arial"/>
                <w:cs/>
              </w:rPr>
            </w:pPr>
          </w:p>
        </w:tc>
        <w:tc>
          <w:tcPr>
            <w:tcW w:w="1170" w:type="dxa"/>
            <w:tcBorders>
              <w:top w:val="nil"/>
              <w:left w:val="nil"/>
              <w:bottom w:val="nil"/>
            </w:tcBorders>
            <w:vAlign w:val="bottom"/>
          </w:tcPr>
          <w:p w14:paraId="79176E33" w14:textId="39F72667" w:rsidR="00274D91" w:rsidRPr="004B7C49" w:rsidRDefault="00184E67" w:rsidP="003212D0">
            <w:pPr>
              <w:pBdr>
                <w:bottom w:val="single" w:sz="4" w:space="1" w:color="auto"/>
              </w:pBdr>
              <w:spacing w:line="331" w:lineRule="exact"/>
              <w:jc w:val="center"/>
              <w:rPr>
                <w:rFonts w:ascii="Arial" w:hAnsi="Arial" w:cs="Arial"/>
              </w:rPr>
            </w:pPr>
            <w:r w:rsidRPr="004B7C49">
              <w:rPr>
                <w:rFonts w:ascii="Arial" w:hAnsi="Arial" w:cs="Arial"/>
                <w:spacing w:val="-4"/>
              </w:rPr>
              <w:t>2024</w:t>
            </w:r>
          </w:p>
        </w:tc>
        <w:tc>
          <w:tcPr>
            <w:tcW w:w="1170" w:type="dxa"/>
            <w:tcBorders>
              <w:top w:val="nil"/>
              <w:bottom w:val="nil"/>
            </w:tcBorders>
            <w:vAlign w:val="bottom"/>
          </w:tcPr>
          <w:p w14:paraId="12EB9B55" w14:textId="219C7987" w:rsidR="00274D91" w:rsidRPr="004B7C49" w:rsidRDefault="00331F92" w:rsidP="003212D0">
            <w:pPr>
              <w:pBdr>
                <w:bottom w:val="single" w:sz="4" w:space="1" w:color="auto"/>
              </w:pBdr>
              <w:spacing w:line="331" w:lineRule="exact"/>
              <w:jc w:val="center"/>
              <w:rPr>
                <w:rFonts w:ascii="Arial" w:hAnsi="Arial" w:cs="Arial"/>
              </w:rPr>
            </w:pPr>
            <w:r w:rsidRPr="004B7C49">
              <w:rPr>
                <w:rFonts w:ascii="Arial" w:hAnsi="Arial" w:cs="Arial"/>
                <w:spacing w:val="-4"/>
              </w:rPr>
              <w:t>2023</w:t>
            </w:r>
          </w:p>
        </w:tc>
        <w:tc>
          <w:tcPr>
            <w:tcW w:w="1170" w:type="dxa"/>
            <w:vAlign w:val="bottom"/>
          </w:tcPr>
          <w:p w14:paraId="73B2C8A5" w14:textId="788AF076" w:rsidR="00274D91" w:rsidRPr="004B7C49" w:rsidRDefault="00184E67" w:rsidP="003212D0">
            <w:pPr>
              <w:pBdr>
                <w:bottom w:val="single" w:sz="4" w:space="1" w:color="auto"/>
              </w:pBdr>
              <w:spacing w:line="331" w:lineRule="exact"/>
              <w:jc w:val="center"/>
              <w:rPr>
                <w:rFonts w:ascii="Arial" w:hAnsi="Arial" w:cs="Arial"/>
              </w:rPr>
            </w:pPr>
            <w:r w:rsidRPr="004B7C49">
              <w:rPr>
                <w:rFonts w:ascii="Arial" w:hAnsi="Arial" w:cs="Arial"/>
                <w:spacing w:val="-4"/>
              </w:rPr>
              <w:t>2024</w:t>
            </w:r>
          </w:p>
        </w:tc>
        <w:tc>
          <w:tcPr>
            <w:tcW w:w="1170" w:type="dxa"/>
            <w:vAlign w:val="bottom"/>
          </w:tcPr>
          <w:p w14:paraId="2CC847B2" w14:textId="09B515D4" w:rsidR="00274D91" w:rsidRPr="004B7C49" w:rsidRDefault="00331F92" w:rsidP="003212D0">
            <w:pPr>
              <w:pBdr>
                <w:bottom w:val="single" w:sz="4" w:space="1" w:color="auto"/>
              </w:pBdr>
              <w:spacing w:line="331" w:lineRule="exact"/>
              <w:jc w:val="center"/>
              <w:rPr>
                <w:rFonts w:ascii="Arial" w:hAnsi="Arial" w:cs="Arial"/>
              </w:rPr>
            </w:pPr>
            <w:r w:rsidRPr="004B7C49">
              <w:rPr>
                <w:rFonts w:ascii="Arial" w:hAnsi="Arial" w:cs="Arial"/>
                <w:spacing w:val="-4"/>
              </w:rPr>
              <w:t>2023</w:t>
            </w:r>
          </w:p>
        </w:tc>
      </w:tr>
      <w:tr w:rsidR="00995C76" w:rsidRPr="004B7C49" w14:paraId="51B5BF5C" w14:textId="77777777" w:rsidTr="00995C76">
        <w:trPr>
          <w:trHeight w:val="288"/>
        </w:trPr>
        <w:tc>
          <w:tcPr>
            <w:tcW w:w="4500" w:type="dxa"/>
            <w:tcBorders>
              <w:top w:val="nil"/>
              <w:left w:val="nil"/>
              <w:bottom w:val="nil"/>
              <w:right w:val="nil"/>
            </w:tcBorders>
            <w:vAlign w:val="bottom"/>
          </w:tcPr>
          <w:p w14:paraId="5327A943" w14:textId="53AB5E91"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rPr>
              <w:t xml:space="preserve">Beginning balance </w:t>
            </w:r>
          </w:p>
        </w:tc>
        <w:tc>
          <w:tcPr>
            <w:tcW w:w="1170" w:type="dxa"/>
            <w:tcBorders>
              <w:top w:val="nil"/>
              <w:left w:val="nil"/>
              <w:bottom w:val="nil"/>
            </w:tcBorders>
            <w:vAlign w:val="bottom"/>
          </w:tcPr>
          <w:p w14:paraId="33954A87" w14:textId="376AE7C0"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140,632</w:t>
            </w:r>
          </w:p>
        </w:tc>
        <w:tc>
          <w:tcPr>
            <w:tcW w:w="1170" w:type="dxa"/>
            <w:tcBorders>
              <w:top w:val="nil"/>
              <w:bottom w:val="nil"/>
            </w:tcBorders>
            <w:vAlign w:val="bottom"/>
          </w:tcPr>
          <w:p w14:paraId="0158F90F" w14:textId="52AC49EA"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148,952</w:t>
            </w:r>
          </w:p>
        </w:tc>
        <w:tc>
          <w:tcPr>
            <w:tcW w:w="1170" w:type="dxa"/>
            <w:vAlign w:val="bottom"/>
          </w:tcPr>
          <w:p w14:paraId="4D576A06" w14:textId="63FE5BCA"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42,292</w:t>
            </w:r>
          </w:p>
        </w:tc>
        <w:tc>
          <w:tcPr>
            <w:tcW w:w="1170" w:type="dxa"/>
            <w:vAlign w:val="bottom"/>
          </w:tcPr>
          <w:p w14:paraId="2D8B3D27" w14:textId="4EE08660"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39,871</w:t>
            </w:r>
          </w:p>
        </w:tc>
      </w:tr>
      <w:tr w:rsidR="00995C76" w:rsidRPr="004B7C49" w14:paraId="5FA81272" w14:textId="77777777" w:rsidTr="00995C76">
        <w:trPr>
          <w:trHeight w:val="288"/>
        </w:trPr>
        <w:tc>
          <w:tcPr>
            <w:tcW w:w="4500" w:type="dxa"/>
            <w:tcBorders>
              <w:top w:val="nil"/>
              <w:left w:val="nil"/>
              <w:bottom w:val="nil"/>
              <w:right w:val="nil"/>
            </w:tcBorders>
            <w:vAlign w:val="bottom"/>
          </w:tcPr>
          <w:p w14:paraId="447AFD1F" w14:textId="52609C31"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u w:val="single"/>
              </w:rPr>
              <w:t>Cash flows:</w:t>
            </w:r>
          </w:p>
        </w:tc>
        <w:tc>
          <w:tcPr>
            <w:tcW w:w="1170" w:type="dxa"/>
            <w:tcBorders>
              <w:top w:val="nil"/>
              <w:left w:val="nil"/>
              <w:bottom w:val="nil"/>
            </w:tcBorders>
            <w:vAlign w:val="bottom"/>
          </w:tcPr>
          <w:p w14:paraId="3D4D59CA" w14:textId="77777777" w:rsidR="00995C76" w:rsidRPr="004B7C49" w:rsidRDefault="00995C76" w:rsidP="00995C76">
            <w:pPr>
              <w:tabs>
                <w:tab w:val="decimal" w:pos="885"/>
              </w:tabs>
              <w:spacing w:line="331" w:lineRule="exact"/>
              <w:rPr>
                <w:rFonts w:ascii="Arial" w:hAnsi="Arial" w:cs="Arial"/>
                <w:spacing w:val="-4"/>
              </w:rPr>
            </w:pPr>
          </w:p>
        </w:tc>
        <w:tc>
          <w:tcPr>
            <w:tcW w:w="1170" w:type="dxa"/>
            <w:tcBorders>
              <w:top w:val="nil"/>
              <w:bottom w:val="nil"/>
            </w:tcBorders>
            <w:vAlign w:val="bottom"/>
          </w:tcPr>
          <w:p w14:paraId="5B7A77D1" w14:textId="77777777" w:rsidR="00995C76" w:rsidRPr="004B7C49" w:rsidRDefault="00995C76" w:rsidP="00995C76">
            <w:pPr>
              <w:tabs>
                <w:tab w:val="decimal" w:pos="885"/>
              </w:tabs>
              <w:spacing w:line="331" w:lineRule="exact"/>
              <w:rPr>
                <w:rFonts w:ascii="Arial" w:eastAsia="Arial Unicode MS" w:hAnsi="Arial" w:cs="Arial"/>
              </w:rPr>
            </w:pPr>
          </w:p>
        </w:tc>
        <w:tc>
          <w:tcPr>
            <w:tcW w:w="1170" w:type="dxa"/>
            <w:vAlign w:val="bottom"/>
          </w:tcPr>
          <w:p w14:paraId="04537A2D" w14:textId="77777777" w:rsidR="00995C76" w:rsidRPr="004B7C49" w:rsidRDefault="00995C76" w:rsidP="00995C76">
            <w:pPr>
              <w:tabs>
                <w:tab w:val="decimal" w:pos="885"/>
              </w:tabs>
              <w:spacing w:line="331" w:lineRule="exact"/>
              <w:rPr>
                <w:rFonts w:ascii="Arial" w:hAnsi="Arial" w:cs="Arial"/>
                <w:spacing w:val="-4"/>
              </w:rPr>
            </w:pPr>
          </w:p>
        </w:tc>
        <w:tc>
          <w:tcPr>
            <w:tcW w:w="1170" w:type="dxa"/>
            <w:vAlign w:val="bottom"/>
          </w:tcPr>
          <w:p w14:paraId="1182BD62" w14:textId="77777777" w:rsidR="00995C76" w:rsidRPr="004B7C49" w:rsidRDefault="00995C76" w:rsidP="00995C76">
            <w:pPr>
              <w:tabs>
                <w:tab w:val="decimal" w:pos="885"/>
              </w:tabs>
              <w:spacing w:line="331" w:lineRule="exact"/>
              <w:rPr>
                <w:rFonts w:ascii="Arial" w:eastAsia="Arial Unicode MS" w:hAnsi="Arial" w:cs="Arial"/>
              </w:rPr>
            </w:pPr>
          </w:p>
        </w:tc>
      </w:tr>
      <w:tr w:rsidR="00995C76" w:rsidRPr="004B7C49" w14:paraId="21544368" w14:textId="77777777" w:rsidTr="00995C76">
        <w:trPr>
          <w:trHeight w:val="288"/>
        </w:trPr>
        <w:tc>
          <w:tcPr>
            <w:tcW w:w="4500" w:type="dxa"/>
            <w:tcBorders>
              <w:top w:val="nil"/>
              <w:left w:val="nil"/>
              <w:bottom w:val="nil"/>
              <w:right w:val="nil"/>
            </w:tcBorders>
            <w:vAlign w:val="bottom"/>
          </w:tcPr>
          <w:p w14:paraId="4DD881F2" w14:textId="58FAE964"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rPr>
              <w:t>Additions</w:t>
            </w:r>
          </w:p>
        </w:tc>
        <w:tc>
          <w:tcPr>
            <w:tcW w:w="1170" w:type="dxa"/>
            <w:tcBorders>
              <w:top w:val="nil"/>
              <w:left w:val="nil"/>
              <w:bottom w:val="nil"/>
            </w:tcBorders>
            <w:shd w:val="clear" w:color="auto" w:fill="auto"/>
            <w:vAlign w:val="bottom"/>
          </w:tcPr>
          <w:p w14:paraId="05FDF54A" w14:textId="1B49948F"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w:t>
            </w:r>
          </w:p>
        </w:tc>
        <w:tc>
          <w:tcPr>
            <w:tcW w:w="1170" w:type="dxa"/>
            <w:tcBorders>
              <w:top w:val="nil"/>
              <w:bottom w:val="nil"/>
            </w:tcBorders>
            <w:shd w:val="clear" w:color="auto" w:fill="auto"/>
            <w:vAlign w:val="bottom"/>
          </w:tcPr>
          <w:p w14:paraId="7AB7B939" w14:textId="168FE386"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10,000</w:t>
            </w:r>
          </w:p>
        </w:tc>
        <w:tc>
          <w:tcPr>
            <w:tcW w:w="1170" w:type="dxa"/>
            <w:shd w:val="clear" w:color="auto" w:fill="auto"/>
            <w:vAlign w:val="bottom"/>
          </w:tcPr>
          <w:p w14:paraId="7549B963" w14:textId="301431F8"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w:t>
            </w:r>
          </w:p>
        </w:tc>
        <w:tc>
          <w:tcPr>
            <w:tcW w:w="1170" w:type="dxa"/>
            <w:vAlign w:val="bottom"/>
          </w:tcPr>
          <w:p w14:paraId="285A0A92" w14:textId="0292B5B6"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10,000</w:t>
            </w:r>
          </w:p>
        </w:tc>
      </w:tr>
      <w:tr w:rsidR="00995C76" w:rsidRPr="004B7C49" w14:paraId="0DDCB5B5" w14:textId="77777777" w:rsidTr="00995C76">
        <w:trPr>
          <w:trHeight w:val="288"/>
        </w:trPr>
        <w:tc>
          <w:tcPr>
            <w:tcW w:w="4500" w:type="dxa"/>
            <w:tcBorders>
              <w:top w:val="nil"/>
              <w:left w:val="nil"/>
              <w:bottom w:val="nil"/>
              <w:right w:val="nil"/>
            </w:tcBorders>
            <w:vAlign w:val="bottom"/>
          </w:tcPr>
          <w:p w14:paraId="38AAA162" w14:textId="21F0C4B6" w:rsidR="00995C76" w:rsidRPr="004B7C49" w:rsidRDefault="00CD707E" w:rsidP="00995C76">
            <w:pPr>
              <w:spacing w:line="331" w:lineRule="exact"/>
              <w:ind w:left="165" w:right="-43" w:hanging="165"/>
              <w:rPr>
                <w:rFonts w:ascii="Arial" w:eastAsia="Arial Unicode MS" w:hAnsi="Arial" w:cs="Arial"/>
                <w:cs/>
              </w:rPr>
            </w:pPr>
            <w:r w:rsidRPr="004B7C49">
              <w:rPr>
                <w:rFonts w:ascii="Arial" w:eastAsia="Arial Unicode MS" w:hAnsi="Arial" w:cs="Arial"/>
              </w:rPr>
              <w:t>Redemption and repurchase of debentures</w:t>
            </w:r>
          </w:p>
        </w:tc>
        <w:tc>
          <w:tcPr>
            <w:tcW w:w="1170" w:type="dxa"/>
            <w:tcBorders>
              <w:top w:val="nil"/>
              <w:left w:val="nil"/>
              <w:bottom w:val="nil"/>
            </w:tcBorders>
            <w:shd w:val="clear" w:color="auto" w:fill="auto"/>
            <w:vAlign w:val="bottom"/>
          </w:tcPr>
          <w:p w14:paraId="04FDF3B6" w14:textId="54C93E50"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(10,303)</w:t>
            </w:r>
          </w:p>
        </w:tc>
        <w:tc>
          <w:tcPr>
            <w:tcW w:w="1170" w:type="dxa"/>
            <w:tcBorders>
              <w:top w:val="nil"/>
              <w:bottom w:val="nil"/>
            </w:tcBorders>
            <w:shd w:val="clear" w:color="auto" w:fill="auto"/>
            <w:vAlign w:val="bottom"/>
          </w:tcPr>
          <w:p w14:paraId="1D7B4F0E" w14:textId="5151CBAD"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(16,381)</w:t>
            </w:r>
          </w:p>
        </w:tc>
        <w:tc>
          <w:tcPr>
            <w:tcW w:w="1170" w:type="dxa"/>
            <w:shd w:val="clear" w:color="auto" w:fill="auto"/>
            <w:vAlign w:val="bottom"/>
          </w:tcPr>
          <w:p w14:paraId="1E949FEF" w14:textId="5AB1BF20"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(7,000)</w:t>
            </w:r>
          </w:p>
        </w:tc>
        <w:tc>
          <w:tcPr>
            <w:tcW w:w="1170" w:type="dxa"/>
            <w:vAlign w:val="bottom"/>
          </w:tcPr>
          <w:p w14:paraId="46C8511E" w14:textId="253E8719"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(7,109)</w:t>
            </w:r>
          </w:p>
        </w:tc>
      </w:tr>
      <w:tr w:rsidR="00995C76" w:rsidRPr="004B7C49" w14:paraId="5AE446A6" w14:textId="77777777" w:rsidTr="00995C76">
        <w:trPr>
          <w:trHeight w:val="288"/>
        </w:trPr>
        <w:tc>
          <w:tcPr>
            <w:tcW w:w="4500" w:type="dxa"/>
            <w:tcBorders>
              <w:top w:val="nil"/>
              <w:left w:val="nil"/>
              <w:bottom w:val="nil"/>
              <w:right w:val="nil"/>
            </w:tcBorders>
            <w:vAlign w:val="bottom"/>
          </w:tcPr>
          <w:p w14:paraId="67339101" w14:textId="5502122B"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rPr>
              <w:t>Financing fee</w:t>
            </w:r>
          </w:p>
        </w:tc>
        <w:tc>
          <w:tcPr>
            <w:tcW w:w="1170" w:type="dxa"/>
            <w:tcBorders>
              <w:top w:val="nil"/>
              <w:left w:val="nil"/>
              <w:bottom w:val="nil"/>
            </w:tcBorders>
            <w:shd w:val="clear" w:color="auto" w:fill="auto"/>
            <w:vAlign w:val="bottom"/>
          </w:tcPr>
          <w:p w14:paraId="404ED2AB" w14:textId="476863F2"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w:t>
            </w:r>
          </w:p>
        </w:tc>
        <w:tc>
          <w:tcPr>
            <w:tcW w:w="1170" w:type="dxa"/>
            <w:tcBorders>
              <w:top w:val="nil"/>
              <w:bottom w:val="nil"/>
            </w:tcBorders>
            <w:shd w:val="clear" w:color="auto" w:fill="auto"/>
            <w:vAlign w:val="bottom"/>
          </w:tcPr>
          <w:p w14:paraId="2AF4B4E7" w14:textId="6AD1996E"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(4)</w:t>
            </w:r>
          </w:p>
        </w:tc>
        <w:tc>
          <w:tcPr>
            <w:tcW w:w="1170" w:type="dxa"/>
            <w:shd w:val="clear" w:color="auto" w:fill="auto"/>
            <w:vAlign w:val="bottom"/>
          </w:tcPr>
          <w:p w14:paraId="08CCC00A" w14:textId="6FFE205D"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w:t>
            </w:r>
          </w:p>
        </w:tc>
        <w:tc>
          <w:tcPr>
            <w:tcW w:w="1170" w:type="dxa"/>
            <w:vAlign w:val="bottom"/>
          </w:tcPr>
          <w:p w14:paraId="31EFE300" w14:textId="1223B291"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(4)</w:t>
            </w:r>
          </w:p>
        </w:tc>
      </w:tr>
      <w:tr w:rsidR="00995C76" w:rsidRPr="004B7C49" w14:paraId="3CF14469" w14:textId="77777777" w:rsidTr="00995C76">
        <w:trPr>
          <w:trHeight w:val="288"/>
        </w:trPr>
        <w:tc>
          <w:tcPr>
            <w:tcW w:w="4500" w:type="dxa"/>
            <w:tcBorders>
              <w:top w:val="nil"/>
              <w:left w:val="nil"/>
              <w:bottom w:val="nil"/>
              <w:right w:val="nil"/>
            </w:tcBorders>
            <w:vAlign w:val="bottom"/>
          </w:tcPr>
          <w:p w14:paraId="02772B5F" w14:textId="02BF7AF3" w:rsidR="00995C76" w:rsidRPr="004B7C49" w:rsidRDefault="00995C76" w:rsidP="00995C76">
            <w:pPr>
              <w:spacing w:line="331" w:lineRule="exact"/>
              <w:ind w:left="165" w:right="-43" w:hanging="165"/>
              <w:rPr>
                <w:rFonts w:ascii="Arial" w:eastAsia="Arial Unicode MS" w:hAnsi="Arial" w:cs="Arial"/>
                <w:cs/>
              </w:rPr>
            </w:pPr>
            <w:r w:rsidRPr="004B7C49">
              <w:rPr>
                <w:rFonts w:ascii="Arial" w:hAnsi="Arial" w:cs="Arial"/>
                <w:u w:val="single"/>
              </w:rPr>
              <w:t>Other non-cash movements:</w:t>
            </w:r>
          </w:p>
        </w:tc>
        <w:tc>
          <w:tcPr>
            <w:tcW w:w="1170" w:type="dxa"/>
            <w:tcBorders>
              <w:top w:val="nil"/>
              <w:left w:val="nil"/>
              <w:bottom w:val="nil"/>
            </w:tcBorders>
            <w:shd w:val="clear" w:color="auto" w:fill="auto"/>
            <w:vAlign w:val="bottom"/>
          </w:tcPr>
          <w:p w14:paraId="30C77F8E" w14:textId="77777777" w:rsidR="00995C76" w:rsidRPr="004B7C49" w:rsidRDefault="00995C76" w:rsidP="00995C76">
            <w:pPr>
              <w:tabs>
                <w:tab w:val="decimal" w:pos="885"/>
              </w:tabs>
              <w:spacing w:line="331" w:lineRule="exact"/>
              <w:rPr>
                <w:rFonts w:ascii="Arial" w:hAnsi="Arial" w:cs="Arial"/>
                <w:spacing w:val="-4"/>
              </w:rPr>
            </w:pPr>
          </w:p>
        </w:tc>
        <w:tc>
          <w:tcPr>
            <w:tcW w:w="1170" w:type="dxa"/>
            <w:tcBorders>
              <w:top w:val="nil"/>
              <w:bottom w:val="nil"/>
            </w:tcBorders>
            <w:shd w:val="clear" w:color="auto" w:fill="auto"/>
            <w:vAlign w:val="bottom"/>
          </w:tcPr>
          <w:p w14:paraId="70752C39" w14:textId="77777777" w:rsidR="00995C76" w:rsidRPr="004B7C49" w:rsidRDefault="00995C76" w:rsidP="00995C76">
            <w:pPr>
              <w:tabs>
                <w:tab w:val="decimal" w:pos="885"/>
              </w:tabs>
              <w:spacing w:line="331" w:lineRule="exact"/>
              <w:rPr>
                <w:rFonts w:ascii="Arial" w:eastAsia="Arial Unicode MS" w:hAnsi="Arial" w:cs="Arial"/>
              </w:rPr>
            </w:pPr>
          </w:p>
        </w:tc>
        <w:tc>
          <w:tcPr>
            <w:tcW w:w="1170" w:type="dxa"/>
            <w:shd w:val="clear" w:color="auto" w:fill="auto"/>
            <w:vAlign w:val="bottom"/>
          </w:tcPr>
          <w:p w14:paraId="5A2E7C0B" w14:textId="77777777" w:rsidR="00995C76" w:rsidRPr="004B7C49" w:rsidRDefault="00995C76" w:rsidP="00995C76">
            <w:pPr>
              <w:tabs>
                <w:tab w:val="decimal" w:pos="885"/>
              </w:tabs>
              <w:spacing w:line="331" w:lineRule="exact"/>
              <w:rPr>
                <w:rFonts w:ascii="Arial" w:hAnsi="Arial" w:cs="Arial"/>
                <w:spacing w:val="-4"/>
              </w:rPr>
            </w:pPr>
          </w:p>
        </w:tc>
        <w:tc>
          <w:tcPr>
            <w:tcW w:w="1170" w:type="dxa"/>
            <w:vAlign w:val="bottom"/>
          </w:tcPr>
          <w:p w14:paraId="44599D38" w14:textId="77777777" w:rsidR="00995C76" w:rsidRPr="004B7C49" w:rsidRDefault="00995C76" w:rsidP="00995C76">
            <w:pPr>
              <w:tabs>
                <w:tab w:val="decimal" w:pos="885"/>
              </w:tabs>
              <w:spacing w:line="331" w:lineRule="exact"/>
              <w:rPr>
                <w:rFonts w:ascii="Arial" w:eastAsia="Arial Unicode MS" w:hAnsi="Arial" w:cs="Arial"/>
              </w:rPr>
            </w:pPr>
          </w:p>
        </w:tc>
      </w:tr>
      <w:tr w:rsidR="00995C76" w:rsidRPr="004B7C49" w14:paraId="4EAA25DC" w14:textId="77777777" w:rsidTr="00995C76">
        <w:trPr>
          <w:trHeight w:val="288"/>
        </w:trPr>
        <w:tc>
          <w:tcPr>
            <w:tcW w:w="4500" w:type="dxa"/>
            <w:tcBorders>
              <w:top w:val="nil"/>
              <w:left w:val="nil"/>
              <w:bottom w:val="nil"/>
              <w:right w:val="nil"/>
            </w:tcBorders>
            <w:vAlign w:val="bottom"/>
          </w:tcPr>
          <w:p w14:paraId="0EDA4C89" w14:textId="2CB74665" w:rsidR="00995C76" w:rsidRPr="004B7C49" w:rsidRDefault="00995C76" w:rsidP="00995C76">
            <w:pPr>
              <w:spacing w:line="331" w:lineRule="exact"/>
              <w:ind w:left="165" w:right="-43" w:hanging="165"/>
              <w:jc w:val="left"/>
              <w:rPr>
                <w:rFonts w:ascii="Arial" w:eastAsia="Arial Unicode MS" w:hAnsi="Arial" w:cs="Arial"/>
                <w:cs/>
              </w:rPr>
            </w:pPr>
            <w:r w:rsidRPr="004B7C49">
              <w:rPr>
                <w:rFonts w:ascii="Arial" w:eastAsia="Arial Unicode MS" w:hAnsi="Arial" w:cs="Arial"/>
              </w:rPr>
              <w:t>Interest of discount on debenture</w:t>
            </w:r>
          </w:p>
        </w:tc>
        <w:tc>
          <w:tcPr>
            <w:tcW w:w="1170" w:type="dxa"/>
            <w:tcBorders>
              <w:top w:val="nil"/>
              <w:left w:val="nil"/>
              <w:bottom w:val="nil"/>
            </w:tcBorders>
            <w:shd w:val="clear" w:color="auto" w:fill="auto"/>
            <w:vAlign w:val="bottom"/>
          </w:tcPr>
          <w:p w14:paraId="67B6D5D2" w14:textId="448FEAF8" w:rsidR="00995C76" w:rsidRPr="004B7C49" w:rsidRDefault="00FD4BAA" w:rsidP="00995C76">
            <w:pPr>
              <w:tabs>
                <w:tab w:val="decimal" w:pos="885"/>
              </w:tabs>
              <w:spacing w:line="331" w:lineRule="exact"/>
              <w:rPr>
                <w:rFonts w:ascii="Arial" w:hAnsi="Arial" w:cs="Arial"/>
                <w:spacing w:val="-4"/>
                <w:lang w:val="en-US"/>
              </w:rPr>
            </w:pPr>
            <w:r w:rsidRPr="004B7C49">
              <w:rPr>
                <w:rFonts w:ascii="Arial" w:hAnsi="Arial" w:cs="Arial"/>
                <w:spacing w:val="-4"/>
                <w:lang w:val="en-US"/>
              </w:rPr>
              <w:t>58</w:t>
            </w:r>
          </w:p>
        </w:tc>
        <w:tc>
          <w:tcPr>
            <w:tcW w:w="1170" w:type="dxa"/>
            <w:tcBorders>
              <w:top w:val="nil"/>
              <w:bottom w:val="nil"/>
            </w:tcBorders>
            <w:shd w:val="clear" w:color="auto" w:fill="auto"/>
            <w:vAlign w:val="bottom"/>
          </w:tcPr>
          <w:p w14:paraId="6C35C003" w14:textId="7E86227D"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lang w:val="en-US"/>
              </w:rPr>
              <w:t>36</w:t>
            </w:r>
          </w:p>
        </w:tc>
        <w:tc>
          <w:tcPr>
            <w:tcW w:w="1170" w:type="dxa"/>
            <w:shd w:val="clear" w:color="auto" w:fill="auto"/>
            <w:vAlign w:val="bottom"/>
          </w:tcPr>
          <w:p w14:paraId="6514346A" w14:textId="032C85A7" w:rsidR="00995C76"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6</w:t>
            </w:r>
          </w:p>
        </w:tc>
        <w:tc>
          <w:tcPr>
            <w:tcW w:w="1170" w:type="dxa"/>
            <w:vAlign w:val="bottom"/>
          </w:tcPr>
          <w:p w14:paraId="532BB421" w14:textId="329CB055" w:rsidR="00995C76" w:rsidRPr="004B7C49" w:rsidRDefault="00995C76" w:rsidP="00995C76">
            <w:pPr>
              <w:tabs>
                <w:tab w:val="decimal" w:pos="885"/>
              </w:tabs>
              <w:spacing w:line="331" w:lineRule="exact"/>
              <w:rPr>
                <w:rFonts w:ascii="Arial" w:eastAsia="Arial Unicode MS" w:hAnsi="Arial" w:cs="Arial"/>
              </w:rPr>
            </w:pPr>
            <w:r w:rsidRPr="004B7C49">
              <w:rPr>
                <w:rFonts w:ascii="Arial" w:hAnsi="Arial" w:cs="Arial"/>
                <w:spacing w:val="-4"/>
              </w:rPr>
              <w:t>-</w:t>
            </w:r>
          </w:p>
        </w:tc>
      </w:tr>
      <w:tr w:rsidR="00FD4BAA" w:rsidRPr="004B7C49" w14:paraId="18EDF316" w14:textId="77777777" w:rsidTr="00995C76">
        <w:trPr>
          <w:trHeight w:val="288"/>
        </w:trPr>
        <w:tc>
          <w:tcPr>
            <w:tcW w:w="4500" w:type="dxa"/>
            <w:tcBorders>
              <w:top w:val="nil"/>
              <w:left w:val="nil"/>
              <w:bottom w:val="nil"/>
              <w:right w:val="nil"/>
            </w:tcBorders>
            <w:vAlign w:val="bottom"/>
          </w:tcPr>
          <w:p w14:paraId="1C7E5AA5" w14:textId="7B2731F7" w:rsidR="00FD4BAA" w:rsidRPr="004B7C49" w:rsidRDefault="00FD4BAA" w:rsidP="00995C76">
            <w:pPr>
              <w:spacing w:line="331" w:lineRule="exact"/>
              <w:ind w:left="165" w:right="-43" w:hanging="165"/>
              <w:jc w:val="left"/>
              <w:rPr>
                <w:rFonts w:ascii="Arial" w:eastAsia="Arial Unicode MS" w:hAnsi="Arial" w:cs="Arial"/>
              </w:rPr>
            </w:pPr>
            <w:r w:rsidRPr="004B7C49">
              <w:rPr>
                <w:rFonts w:ascii="Arial" w:hAnsi="Arial" w:cs="Arial"/>
              </w:rPr>
              <w:t>Exchange differences</w:t>
            </w:r>
          </w:p>
        </w:tc>
        <w:tc>
          <w:tcPr>
            <w:tcW w:w="1170" w:type="dxa"/>
            <w:tcBorders>
              <w:top w:val="nil"/>
              <w:left w:val="nil"/>
              <w:bottom w:val="nil"/>
            </w:tcBorders>
            <w:shd w:val="clear" w:color="auto" w:fill="auto"/>
            <w:vAlign w:val="bottom"/>
          </w:tcPr>
          <w:p w14:paraId="366837FF" w14:textId="20C23483" w:rsidR="00FD4BAA" w:rsidRPr="004B7C49" w:rsidRDefault="00FD4BAA" w:rsidP="00995C76">
            <w:pPr>
              <w:tabs>
                <w:tab w:val="decimal" w:pos="885"/>
              </w:tabs>
              <w:spacing w:line="331" w:lineRule="exact"/>
              <w:rPr>
                <w:rFonts w:ascii="Arial" w:hAnsi="Arial" w:cs="Arial"/>
                <w:spacing w:val="-4"/>
                <w:lang w:val="en-US"/>
              </w:rPr>
            </w:pPr>
            <w:r w:rsidRPr="004B7C49">
              <w:rPr>
                <w:rFonts w:ascii="Arial" w:hAnsi="Arial" w:cs="Arial"/>
                <w:spacing w:val="-4"/>
                <w:lang w:val="en-US"/>
              </w:rPr>
              <w:t>(361)</w:t>
            </w:r>
          </w:p>
        </w:tc>
        <w:tc>
          <w:tcPr>
            <w:tcW w:w="1170" w:type="dxa"/>
            <w:tcBorders>
              <w:top w:val="nil"/>
              <w:bottom w:val="nil"/>
            </w:tcBorders>
            <w:shd w:val="clear" w:color="auto" w:fill="auto"/>
            <w:vAlign w:val="bottom"/>
          </w:tcPr>
          <w:p w14:paraId="5738F31F" w14:textId="11CEA640" w:rsidR="00FD4BAA" w:rsidRPr="004B7C49" w:rsidRDefault="00FD4BAA" w:rsidP="00995C76">
            <w:pPr>
              <w:tabs>
                <w:tab w:val="decimal" w:pos="885"/>
              </w:tabs>
              <w:spacing w:line="331" w:lineRule="exact"/>
              <w:rPr>
                <w:rFonts w:ascii="Arial" w:hAnsi="Arial" w:cs="Arial"/>
                <w:spacing w:val="-4"/>
                <w:lang w:val="en-US"/>
              </w:rPr>
            </w:pPr>
            <w:r w:rsidRPr="004B7C49">
              <w:rPr>
                <w:rFonts w:ascii="Arial" w:hAnsi="Arial" w:cs="Arial"/>
                <w:spacing w:val="-4"/>
                <w:lang w:val="en-US"/>
              </w:rPr>
              <w:t>(1,971)</w:t>
            </w:r>
          </w:p>
        </w:tc>
        <w:tc>
          <w:tcPr>
            <w:tcW w:w="1170" w:type="dxa"/>
            <w:shd w:val="clear" w:color="auto" w:fill="auto"/>
            <w:vAlign w:val="bottom"/>
          </w:tcPr>
          <w:p w14:paraId="3ED3E306" w14:textId="4FCF56D4" w:rsidR="00FD4BAA"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(41)</w:t>
            </w:r>
          </w:p>
        </w:tc>
        <w:tc>
          <w:tcPr>
            <w:tcW w:w="1170" w:type="dxa"/>
            <w:vAlign w:val="bottom"/>
          </w:tcPr>
          <w:p w14:paraId="61B93332" w14:textId="3BBDE1FF" w:rsidR="00FD4BAA" w:rsidRPr="004B7C49" w:rsidRDefault="00FD4BAA" w:rsidP="00995C76">
            <w:pPr>
              <w:tabs>
                <w:tab w:val="decimal" w:pos="885"/>
              </w:tabs>
              <w:spacing w:line="331" w:lineRule="exact"/>
              <w:rPr>
                <w:rFonts w:ascii="Arial" w:hAnsi="Arial" w:cs="Arial"/>
                <w:spacing w:val="-4"/>
              </w:rPr>
            </w:pPr>
            <w:r w:rsidRPr="004B7C49">
              <w:rPr>
                <w:rFonts w:ascii="Arial" w:hAnsi="Arial" w:cs="Arial"/>
                <w:spacing w:val="-4"/>
              </w:rPr>
              <w:t>(466)</w:t>
            </w:r>
          </w:p>
        </w:tc>
      </w:tr>
      <w:tr w:rsidR="00995C76" w:rsidRPr="004B7C49" w14:paraId="78AFDF25" w14:textId="77777777" w:rsidTr="00995C76">
        <w:trPr>
          <w:trHeight w:val="288"/>
        </w:trPr>
        <w:tc>
          <w:tcPr>
            <w:tcW w:w="4500" w:type="dxa"/>
            <w:tcBorders>
              <w:top w:val="nil"/>
              <w:left w:val="nil"/>
              <w:bottom w:val="nil"/>
              <w:right w:val="nil"/>
            </w:tcBorders>
            <w:vAlign w:val="bottom"/>
          </w:tcPr>
          <w:p w14:paraId="707B5AE3" w14:textId="0F21BD87" w:rsidR="00995C76" w:rsidRPr="004B7C49" w:rsidRDefault="00FD4BAA" w:rsidP="00995C76">
            <w:pPr>
              <w:tabs>
                <w:tab w:val="left" w:pos="255"/>
              </w:tabs>
              <w:spacing w:line="331" w:lineRule="exact"/>
              <w:ind w:left="165" w:right="-81" w:hanging="165"/>
              <w:jc w:val="thaiDistribute"/>
              <w:rPr>
                <w:rFonts w:ascii="Arial" w:eastAsia="Arial Unicode MS" w:hAnsi="Arial" w:cs="Arial"/>
                <w:cs/>
              </w:rPr>
            </w:pPr>
            <w:r w:rsidRPr="004B7C49">
              <w:rPr>
                <w:rFonts w:ascii="Arial" w:eastAsia="Arial Unicode MS" w:hAnsi="Arial" w:cs="Arial"/>
              </w:rPr>
              <w:t>Gain on repurchase of debentures</w:t>
            </w:r>
          </w:p>
        </w:tc>
        <w:tc>
          <w:tcPr>
            <w:tcW w:w="1170" w:type="dxa"/>
            <w:tcBorders>
              <w:top w:val="nil"/>
              <w:left w:val="nil"/>
              <w:bottom w:val="nil"/>
            </w:tcBorders>
            <w:shd w:val="clear" w:color="auto" w:fill="auto"/>
            <w:vAlign w:val="bottom"/>
          </w:tcPr>
          <w:p w14:paraId="475A9ADE" w14:textId="34C9F12F"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(1,134)</w:t>
            </w:r>
          </w:p>
        </w:tc>
        <w:tc>
          <w:tcPr>
            <w:tcW w:w="1170" w:type="dxa"/>
            <w:tcBorders>
              <w:top w:val="nil"/>
              <w:bottom w:val="nil"/>
            </w:tcBorders>
            <w:shd w:val="clear" w:color="auto" w:fill="auto"/>
            <w:vAlign w:val="bottom"/>
          </w:tcPr>
          <w:p w14:paraId="79F41FC5" w14:textId="4F231783"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w:t>
            </w:r>
          </w:p>
        </w:tc>
        <w:tc>
          <w:tcPr>
            <w:tcW w:w="1170" w:type="dxa"/>
            <w:shd w:val="clear" w:color="auto" w:fill="auto"/>
            <w:vAlign w:val="bottom"/>
          </w:tcPr>
          <w:p w14:paraId="2573C2B4" w14:textId="46CCCD99"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w:t>
            </w:r>
          </w:p>
        </w:tc>
        <w:tc>
          <w:tcPr>
            <w:tcW w:w="1170" w:type="dxa"/>
            <w:vAlign w:val="bottom"/>
          </w:tcPr>
          <w:p w14:paraId="650129DD" w14:textId="0EF7783F" w:rsidR="00995C76" w:rsidRPr="004B7C49" w:rsidRDefault="00FD4BAA" w:rsidP="00995C76">
            <w:pPr>
              <w:pBdr>
                <w:bottom w:val="sing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w:t>
            </w:r>
          </w:p>
        </w:tc>
      </w:tr>
      <w:tr w:rsidR="00995C76" w:rsidRPr="004B7C49" w14:paraId="3C1ABBE9" w14:textId="77777777" w:rsidTr="00995C76">
        <w:trPr>
          <w:trHeight w:val="288"/>
        </w:trPr>
        <w:tc>
          <w:tcPr>
            <w:tcW w:w="4500" w:type="dxa"/>
            <w:tcBorders>
              <w:top w:val="nil"/>
              <w:left w:val="nil"/>
              <w:bottom w:val="nil"/>
              <w:right w:val="nil"/>
            </w:tcBorders>
            <w:vAlign w:val="bottom"/>
          </w:tcPr>
          <w:p w14:paraId="0E1082CF" w14:textId="7057C90C" w:rsidR="00995C76" w:rsidRPr="004B7C49" w:rsidRDefault="00995C76" w:rsidP="00995C76">
            <w:pPr>
              <w:tabs>
                <w:tab w:val="left" w:pos="255"/>
              </w:tabs>
              <w:spacing w:line="331" w:lineRule="exact"/>
              <w:ind w:left="165" w:right="-81" w:hanging="165"/>
              <w:jc w:val="thaiDistribute"/>
              <w:rPr>
                <w:rFonts w:ascii="Arial" w:eastAsia="Arial Unicode MS" w:hAnsi="Arial" w:cs="Arial"/>
                <w:u w:val="single"/>
                <w:cs/>
              </w:rPr>
            </w:pPr>
            <w:r w:rsidRPr="004B7C49">
              <w:rPr>
                <w:rFonts w:ascii="Arial" w:hAnsi="Arial" w:cs="Arial"/>
              </w:rPr>
              <w:t>Ending balance</w:t>
            </w:r>
          </w:p>
        </w:tc>
        <w:tc>
          <w:tcPr>
            <w:tcW w:w="1170" w:type="dxa"/>
            <w:tcBorders>
              <w:top w:val="nil"/>
              <w:left w:val="nil"/>
              <w:bottom w:val="nil"/>
            </w:tcBorders>
            <w:shd w:val="clear" w:color="auto" w:fill="auto"/>
            <w:vAlign w:val="bottom"/>
          </w:tcPr>
          <w:p w14:paraId="2A76F620" w14:textId="4B3D49F3" w:rsidR="00995C76" w:rsidRPr="004B7C49" w:rsidRDefault="00FD4BAA"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128,892</w:t>
            </w:r>
          </w:p>
        </w:tc>
        <w:tc>
          <w:tcPr>
            <w:tcW w:w="1170" w:type="dxa"/>
            <w:tcBorders>
              <w:top w:val="nil"/>
              <w:bottom w:val="nil"/>
            </w:tcBorders>
            <w:shd w:val="clear" w:color="auto" w:fill="auto"/>
            <w:vAlign w:val="bottom"/>
          </w:tcPr>
          <w:p w14:paraId="30CCE292" w14:textId="3970216D" w:rsidR="00995C76" w:rsidRPr="004B7C49" w:rsidRDefault="00995C76"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140,632</w:t>
            </w:r>
          </w:p>
        </w:tc>
        <w:tc>
          <w:tcPr>
            <w:tcW w:w="1170" w:type="dxa"/>
            <w:shd w:val="clear" w:color="auto" w:fill="auto"/>
            <w:vAlign w:val="bottom"/>
          </w:tcPr>
          <w:p w14:paraId="3F1CD6AD" w14:textId="32568569" w:rsidR="00995C76" w:rsidRPr="004B7C49" w:rsidRDefault="00FD4BAA"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35,257</w:t>
            </w:r>
          </w:p>
        </w:tc>
        <w:tc>
          <w:tcPr>
            <w:tcW w:w="1170" w:type="dxa"/>
            <w:vAlign w:val="bottom"/>
          </w:tcPr>
          <w:p w14:paraId="50648A4E" w14:textId="03062B4C" w:rsidR="00995C76" w:rsidRPr="004B7C49" w:rsidRDefault="00995C76" w:rsidP="00995C76">
            <w:pPr>
              <w:pBdr>
                <w:bottom w:val="double" w:sz="4" w:space="1" w:color="auto"/>
              </w:pBdr>
              <w:tabs>
                <w:tab w:val="decimal" w:pos="885"/>
              </w:tabs>
              <w:spacing w:line="331" w:lineRule="exact"/>
              <w:rPr>
                <w:rFonts w:ascii="Arial" w:eastAsia="Arial Unicode MS" w:hAnsi="Arial" w:cs="Arial"/>
              </w:rPr>
            </w:pPr>
            <w:r w:rsidRPr="004B7C49">
              <w:rPr>
                <w:rFonts w:ascii="Arial" w:eastAsia="Arial Unicode MS" w:hAnsi="Arial" w:cs="Arial"/>
              </w:rPr>
              <w:t>42,292</w:t>
            </w:r>
          </w:p>
        </w:tc>
      </w:tr>
    </w:tbl>
    <w:p w14:paraId="13A92D6F" w14:textId="1D41B14E" w:rsidR="008D3123" w:rsidRPr="004B7C49" w:rsidRDefault="008D3123" w:rsidP="003212D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4B7C49">
        <w:rPr>
          <w:rFonts w:ascii="Arial" w:hAnsi="Arial" w:cs="Arial"/>
          <w:sz w:val="22"/>
          <w:szCs w:val="22"/>
        </w:rPr>
        <w:lastRenderedPageBreak/>
        <w:t xml:space="preserve">Debentures issued by the </w:t>
      </w:r>
      <w:r w:rsidR="00A26D9B" w:rsidRPr="004B7C49">
        <w:rPr>
          <w:rFonts w:ascii="Arial" w:hAnsi="Arial" w:cs="Arial"/>
          <w:sz w:val="22"/>
          <w:szCs w:val="22"/>
        </w:rPr>
        <w:t>Group are owned by</w:t>
      </w:r>
      <w:r w:rsidRPr="004B7C49">
        <w:rPr>
          <w:rFonts w:ascii="Arial" w:hAnsi="Arial" w:cs="Arial"/>
          <w:sz w:val="22"/>
          <w:szCs w:val="22"/>
        </w:rPr>
        <w:t xml:space="preserve"> the Company and a subsidiary</w:t>
      </w:r>
      <w:r w:rsidR="00400DA8" w:rsidRPr="004B7C49">
        <w:rPr>
          <w:rFonts w:ascii="Arial" w:hAnsi="Arial" w:cs="Arial"/>
          <w:sz w:val="22"/>
          <w:szCs w:val="22"/>
        </w:rPr>
        <w:t>, which</w:t>
      </w:r>
      <w:r w:rsidRPr="004B7C49">
        <w:rPr>
          <w:rFonts w:ascii="Arial" w:hAnsi="Arial" w:cs="Arial"/>
          <w:sz w:val="22"/>
          <w:szCs w:val="22"/>
        </w:rPr>
        <w:t xml:space="preserve"> are unsecured and unsubordinated. The debentures issued by a subsidiary are fully guaranteed by the Company. Detail are as follows:</w:t>
      </w:r>
    </w:p>
    <w:tbl>
      <w:tblPr>
        <w:tblW w:w="4909" w:type="pct"/>
        <w:tblInd w:w="540" w:type="dxa"/>
        <w:tblLayout w:type="fixed"/>
        <w:tblLook w:val="0000" w:firstRow="0" w:lastRow="0" w:firstColumn="0" w:lastColumn="0" w:noHBand="0" w:noVBand="0"/>
      </w:tblPr>
      <w:tblGrid>
        <w:gridCol w:w="1437"/>
        <w:gridCol w:w="1345"/>
        <w:gridCol w:w="803"/>
        <w:gridCol w:w="1308"/>
        <w:gridCol w:w="1017"/>
        <w:gridCol w:w="997"/>
        <w:gridCol w:w="999"/>
        <w:gridCol w:w="1411"/>
      </w:tblGrid>
      <w:tr w:rsidR="009F3AB3" w:rsidRPr="004B7C49" w14:paraId="47C6C605" w14:textId="77777777" w:rsidTr="00423C8B">
        <w:trPr>
          <w:cantSplit/>
          <w:trHeight w:val="198"/>
        </w:trPr>
        <w:tc>
          <w:tcPr>
            <w:tcW w:w="5000" w:type="pct"/>
            <w:gridSpan w:val="8"/>
            <w:vAlign w:val="bottom"/>
          </w:tcPr>
          <w:p w14:paraId="2C9E1635" w14:textId="737850DC" w:rsidR="009F3AB3" w:rsidRPr="004B7C49" w:rsidRDefault="009F3AB3" w:rsidP="00995C76">
            <w:pPr>
              <w:pBdr>
                <w:bottom w:val="single" w:sz="4" w:space="1" w:color="auto"/>
              </w:pBdr>
              <w:spacing w:line="280" w:lineRule="exact"/>
              <w:ind w:left="-72" w:right="-72"/>
              <w:jc w:val="center"/>
              <w:rPr>
                <w:rFonts w:ascii="Arial" w:eastAsia="Arial Unicode MS" w:hAnsi="Arial" w:cs="Arial"/>
                <w:sz w:val="14"/>
                <w:szCs w:val="14"/>
                <w:rtl/>
                <w:cs/>
              </w:rPr>
            </w:pPr>
            <w:r w:rsidRPr="004B7C49">
              <w:rPr>
                <w:rFonts w:ascii="Arial" w:hAnsi="Arial" w:cs="Arial"/>
                <w:sz w:val="14"/>
                <w:szCs w:val="14"/>
              </w:rPr>
              <w:t>Consolidated financial statements</w:t>
            </w:r>
          </w:p>
        </w:tc>
      </w:tr>
      <w:tr w:rsidR="00CD295D" w:rsidRPr="004B7C49" w14:paraId="5169060D" w14:textId="77777777" w:rsidTr="00E905DA">
        <w:trPr>
          <w:cantSplit/>
          <w:trHeight w:val="198"/>
        </w:trPr>
        <w:tc>
          <w:tcPr>
            <w:tcW w:w="771" w:type="pct"/>
            <w:vAlign w:val="bottom"/>
          </w:tcPr>
          <w:p w14:paraId="2FA794B2" w14:textId="77777777" w:rsidR="009F3AB3" w:rsidRPr="004B7C49" w:rsidRDefault="009F3AB3" w:rsidP="00995C76">
            <w:pPr>
              <w:spacing w:line="280" w:lineRule="exact"/>
              <w:ind w:left="-72" w:right="-72"/>
              <w:rPr>
                <w:rFonts w:ascii="Arial" w:eastAsia="Arial Unicode MS" w:hAnsi="Arial" w:cs="Arial"/>
                <w:sz w:val="14"/>
                <w:szCs w:val="14"/>
                <w:rtl/>
                <w:cs/>
              </w:rPr>
            </w:pPr>
          </w:p>
        </w:tc>
        <w:tc>
          <w:tcPr>
            <w:tcW w:w="722" w:type="pct"/>
            <w:vAlign w:val="bottom"/>
          </w:tcPr>
          <w:p w14:paraId="4B003333" w14:textId="615EB6F9" w:rsidR="009F3AB3" w:rsidRPr="004B7C49" w:rsidRDefault="009F3AB3" w:rsidP="00995C76">
            <w:pPr>
              <w:pStyle w:val="Heading2"/>
              <w:keepNext w:val="0"/>
              <w:spacing w:before="0" w:after="0" w:line="280" w:lineRule="exact"/>
              <w:ind w:right="-72"/>
              <w:jc w:val="center"/>
              <w:rPr>
                <w:rFonts w:ascii="Arial" w:eastAsia="Arial Unicode MS" w:hAnsi="Arial" w:cs="Arial"/>
                <w:b w:val="0"/>
                <w:bCs w:val="0"/>
                <w:sz w:val="14"/>
                <w:szCs w:val="14"/>
              </w:rPr>
            </w:pPr>
          </w:p>
        </w:tc>
        <w:tc>
          <w:tcPr>
            <w:tcW w:w="431" w:type="pct"/>
            <w:vAlign w:val="bottom"/>
          </w:tcPr>
          <w:p w14:paraId="61B910C1" w14:textId="78F16FE6" w:rsidR="009F3AB3" w:rsidRPr="004B7C49" w:rsidRDefault="009F3AB3" w:rsidP="00995C76">
            <w:pPr>
              <w:pStyle w:val="Heading2"/>
              <w:keepNext w:val="0"/>
              <w:spacing w:before="0" w:after="0" w:line="280" w:lineRule="exact"/>
              <w:ind w:right="-72"/>
              <w:rPr>
                <w:rFonts w:ascii="Arial" w:eastAsia="Arial Unicode MS" w:hAnsi="Arial" w:cs="Arial"/>
                <w:b w:val="0"/>
                <w:bCs w:val="0"/>
                <w:sz w:val="14"/>
                <w:szCs w:val="14"/>
              </w:rPr>
            </w:pPr>
          </w:p>
        </w:tc>
        <w:tc>
          <w:tcPr>
            <w:tcW w:w="702" w:type="pct"/>
            <w:vAlign w:val="bottom"/>
          </w:tcPr>
          <w:p w14:paraId="13C4A52A" w14:textId="77777777" w:rsidR="009F3AB3" w:rsidRPr="004B7C49" w:rsidRDefault="009F3AB3" w:rsidP="00995C76">
            <w:pPr>
              <w:pStyle w:val="Heading2"/>
              <w:keepNext w:val="0"/>
              <w:spacing w:before="0" w:after="0" w:line="280" w:lineRule="exact"/>
              <w:ind w:right="-72"/>
              <w:jc w:val="center"/>
              <w:rPr>
                <w:rFonts w:ascii="Arial" w:eastAsia="Arial Unicode MS" w:hAnsi="Arial" w:cs="Arial"/>
                <w:b w:val="0"/>
                <w:bCs w:val="0"/>
                <w:sz w:val="14"/>
                <w:szCs w:val="14"/>
              </w:rPr>
            </w:pPr>
          </w:p>
        </w:tc>
        <w:tc>
          <w:tcPr>
            <w:tcW w:w="546" w:type="pct"/>
            <w:shd w:val="clear" w:color="auto" w:fill="auto"/>
            <w:vAlign w:val="bottom"/>
          </w:tcPr>
          <w:p w14:paraId="7A01090E" w14:textId="48172E15" w:rsidR="009F3AB3" w:rsidRPr="004B7C49" w:rsidRDefault="00184E67" w:rsidP="00995C76">
            <w:pPr>
              <w:pStyle w:val="Heading2"/>
              <w:keepNext w:val="0"/>
              <w:spacing w:before="0" w:after="0" w:line="280" w:lineRule="exact"/>
              <w:ind w:right="-72"/>
              <w:jc w:val="center"/>
              <w:rPr>
                <w:rFonts w:ascii="Arial" w:eastAsia="Arial Unicode MS" w:hAnsi="Arial" w:cs="Arial"/>
                <w:b w:val="0"/>
                <w:bCs w:val="0"/>
                <w:sz w:val="14"/>
                <w:szCs w:val="14"/>
              </w:rPr>
            </w:pPr>
            <w:r w:rsidRPr="004B7C49">
              <w:rPr>
                <w:rFonts w:ascii="Arial" w:hAnsi="Arial" w:cs="Arial"/>
                <w:b w:val="0"/>
                <w:bCs w:val="0"/>
                <w:i w:val="0"/>
                <w:iCs w:val="0"/>
                <w:sz w:val="14"/>
                <w:szCs w:val="14"/>
              </w:rPr>
              <w:t>2024</w:t>
            </w:r>
          </w:p>
        </w:tc>
        <w:tc>
          <w:tcPr>
            <w:tcW w:w="535" w:type="pct"/>
            <w:shd w:val="clear" w:color="auto" w:fill="auto"/>
            <w:vAlign w:val="bottom"/>
          </w:tcPr>
          <w:p w14:paraId="14C56542" w14:textId="0EE56707" w:rsidR="009F3AB3" w:rsidRPr="004B7C49" w:rsidRDefault="00331F92"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2023</w:t>
            </w:r>
          </w:p>
        </w:tc>
        <w:tc>
          <w:tcPr>
            <w:tcW w:w="536" w:type="pct"/>
            <w:vAlign w:val="bottom"/>
          </w:tcPr>
          <w:p w14:paraId="73CA6286" w14:textId="63189E07" w:rsidR="009F3AB3" w:rsidRPr="004B7C49" w:rsidRDefault="009F3AB3"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Interest rate</w:t>
            </w:r>
          </w:p>
        </w:tc>
        <w:tc>
          <w:tcPr>
            <w:tcW w:w="757" w:type="pct"/>
            <w:vAlign w:val="bottom"/>
          </w:tcPr>
          <w:p w14:paraId="3632AECF" w14:textId="60622DF0" w:rsidR="009F3AB3" w:rsidRPr="004B7C49" w:rsidRDefault="009F3AB3"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Interest</w:t>
            </w:r>
          </w:p>
        </w:tc>
      </w:tr>
      <w:tr w:rsidR="00CD295D" w:rsidRPr="004B7C49" w14:paraId="3821CB8D" w14:textId="77777777" w:rsidTr="00E905DA">
        <w:trPr>
          <w:cantSplit/>
        </w:trPr>
        <w:tc>
          <w:tcPr>
            <w:tcW w:w="771" w:type="pct"/>
            <w:vAlign w:val="bottom"/>
          </w:tcPr>
          <w:p w14:paraId="451A0C2B" w14:textId="7EB38F2E" w:rsidR="009F3AB3" w:rsidRPr="004B7C49" w:rsidRDefault="009F3AB3" w:rsidP="00995C76">
            <w:pPr>
              <w:pBdr>
                <w:bottom w:val="single" w:sz="4" w:space="1" w:color="auto"/>
              </w:pBdr>
              <w:spacing w:line="280" w:lineRule="exact"/>
              <w:jc w:val="center"/>
              <w:rPr>
                <w:rFonts w:ascii="Arial" w:eastAsia="Arial Unicode MS" w:hAnsi="Arial" w:cs="Arial"/>
                <w:sz w:val="14"/>
                <w:szCs w:val="14"/>
              </w:rPr>
            </w:pPr>
            <w:r w:rsidRPr="004B7C49">
              <w:rPr>
                <w:rFonts w:ascii="Arial" w:hAnsi="Arial" w:cs="Arial"/>
                <w:sz w:val="14"/>
                <w:szCs w:val="14"/>
              </w:rPr>
              <w:t>Issuance date</w:t>
            </w:r>
          </w:p>
        </w:tc>
        <w:tc>
          <w:tcPr>
            <w:tcW w:w="722" w:type="pct"/>
            <w:vAlign w:val="bottom"/>
          </w:tcPr>
          <w:p w14:paraId="1351B999" w14:textId="7AFA8C9D"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Maturity</w:t>
            </w:r>
            <w:r w:rsidRPr="004B7C49">
              <w:rPr>
                <w:rFonts w:ascii="Arial" w:hAnsi="Arial" w:cs="Arial"/>
                <w:b w:val="0"/>
                <w:bCs w:val="0"/>
                <w:i w:val="0"/>
                <w:iCs w:val="0"/>
                <w:sz w:val="14"/>
                <w:szCs w:val="14"/>
                <w:cs/>
              </w:rPr>
              <w:t xml:space="preserve"> </w:t>
            </w:r>
            <w:r w:rsidRPr="004B7C49">
              <w:rPr>
                <w:rFonts w:ascii="Arial" w:hAnsi="Arial" w:cs="Arial"/>
                <w:b w:val="0"/>
                <w:bCs w:val="0"/>
                <w:i w:val="0"/>
                <w:iCs w:val="0"/>
                <w:sz w:val="14"/>
                <w:szCs w:val="14"/>
              </w:rPr>
              <w:t>date</w:t>
            </w:r>
          </w:p>
        </w:tc>
        <w:tc>
          <w:tcPr>
            <w:tcW w:w="431" w:type="pct"/>
            <w:vAlign w:val="bottom"/>
          </w:tcPr>
          <w:p w14:paraId="4149CC3E" w14:textId="0E0BFAAE"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Years</w:t>
            </w:r>
          </w:p>
        </w:tc>
        <w:tc>
          <w:tcPr>
            <w:tcW w:w="702" w:type="pct"/>
            <w:vAlign w:val="bottom"/>
          </w:tcPr>
          <w:p w14:paraId="472D4010" w14:textId="17D919CC"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Currency</w:t>
            </w:r>
          </w:p>
        </w:tc>
        <w:tc>
          <w:tcPr>
            <w:tcW w:w="546" w:type="pct"/>
            <w:shd w:val="clear" w:color="auto" w:fill="auto"/>
            <w:vAlign w:val="bottom"/>
          </w:tcPr>
          <w:p w14:paraId="2DFF81FA" w14:textId="2D9EFE61"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sz w:val="14"/>
                <w:szCs w:val="14"/>
                <w:cs/>
              </w:rPr>
            </w:pPr>
            <w:r w:rsidRPr="004B7C49">
              <w:rPr>
                <w:rFonts w:ascii="Arial" w:hAnsi="Arial" w:cs="Arial"/>
                <w:b w:val="0"/>
                <w:bCs w:val="0"/>
                <w:i w:val="0"/>
                <w:iCs w:val="0"/>
                <w:sz w:val="14"/>
                <w:szCs w:val="14"/>
              </w:rPr>
              <w:t xml:space="preserve">(Million) </w:t>
            </w:r>
          </w:p>
        </w:tc>
        <w:tc>
          <w:tcPr>
            <w:tcW w:w="535" w:type="pct"/>
            <w:shd w:val="clear" w:color="auto" w:fill="auto"/>
            <w:vAlign w:val="bottom"/>
          </w:tcPr>
          <w:p w14:paraId="3E2A1755" w14:textId="3710B878"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cs/>
              </w:rPr>
            </w:pPr>
            <w:r w:rsidRPr="004B7C49">
              <w:rPr>
                <w:rFonts w:ascii="Arial" w:hAnsi="Arial" w:cs="Arial"/>
                <w:b w:val="0"/>
                <w:bCs w:val="0"/>
                <w:i w:val="0"/>
                <w:iCs w:val="0"/>
                <w:sz w:val="14"/>
                <w:szCs w:val="14"/>
              </w:rPr>
              <w:t xml:space="preserve">(Million) </w:t>
            </w:r>
          </w:p>
        </w:tc>
        <w:tc>
          <w:tcPr>
            <w:tcW w:w="536" w:type="pct"/>
            <w:vAlign w:val="bottom"/>
          </w:tcPr>
          <w:p w14:paraId="6FCDE49A" w14:textId="630182DA"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cs/>
              </w:rPr>
            </w:pPr>
            <w:r w:rsidRPr="004B7C49">
              <w:rPr>
                <w:rFonts w:ascii="Arial" w:hAnsi="Arial" w:cs="Arial"/>
                <w:b w:val="0"/>
                <w:bCs w:val="0"/>
                <w:i w:val="0"/>
                <w:iCs w:val="0"/>
                <w:sz w:val="14"/>
                <w:szCs w:val="14"/>
              </w:rPr>
              <w:t>(% p.a.)</w:t>
            </w:r>
          </w:p>
        </w:tc>
        <w:tc>
          <w:tcPr>
            <w:tcW w:w="757" w:type="pct"/>
            <w:vAlign w:val="bottom"/>
          </w:tcPr>
          <w:p w14:paraId="48C7E826" w14:textId="14506481" w:rsidR="009F3AB3" w:rsidRPr="004B7C49" w:rsidRDefault="009F3AB3"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payment term</w:t>
            </w:r>
          </w:p>
        </w:tc>
      </w:tr>
      <w:tr w:rsidR="00255FEA" w:rsidRPr="004B7C49" w14:paraId="2C667FE6" w14:textId="77777777" w:rsidTr="00E905DA">
        <w:trPr>
          <w:cantSplit/>
        </w:trPr>
        <w:tc>
          <w:tcPr>
            <w:tcW w:w="771" w:type="pct"/>
          </w:tcPr>
          <w:p w14:paraId="11BA0BB9" w14:textId="1E610A46" w:rsidR="00255FEA" w:rsidRPr="004B7C49" w:rsidRDefault="00255FEA" w:rsidP="00255FEA">
            <w:pPr>
              <w:spacing w:line="280" w:lineRule="exact"/>
              <w:rPr>
                <w:rFonts w:ascii="Arial" w:eastAsia="Arial Unicode MS" w:hAnsi="Arial" w:cs="Arial"/>
                <w:sz w:val="14"/>
                <w:szCs w:val="14"/>
                <w:rtl/>
                <w:cs/>
              </w:rPr>
            </w:pPr>
            <w:r w:rsidRPr="004B7C49">
              <w:rPr>
                <w:rFonts w:ascii="Arial" w:hAnsi="Arial" w:cs="Arial"/>
                <w:sz w:val="14"/>
                <w:szCs w:val="14"/>
              </w:rPr>
              <w:t>23 March 2012</w:t>
            </w:r>
          </w:p>
        </w:tc>
        <w:tc>
          <w:tcPr>
            <w:tcW w:w="722" w:type="pct"/>
          </w:tcPr>
          <w:p w14:paraId="296074D3" w14:textId="58743E45" w:rsidR="00255FEA" w:rsidRPr="004B7C49" w:rsidRDefault="00255FEA" w:rsidP="00255FEA">
            <w:pPr>
              <w:spacing w:line="280" w:lineRule="exact"/>
              <w:ind w:right="-72"/>
              <w:rPr>
                <w:rFonts w:ascii="Arial" w:eastAsia="Arial Unicode MS" w:hAnsi="Arial" w:cs="Arial"/>
                <w:sz w:val="14"/>
                <w:szCs w:val="14"/>
              </w:rPr>
            </w:pPr>
            <w:r w:rsidRPr="004B7C49">
              <w:rPr>
                <w:rFonts w:ascii="Arial" w:hAnsi="Arial" w:cs="Arial"/>
                <w:sz w:val="14"/>
                <w:szCs w:val="14"/>
              </w:rPr>
              <w:t>23 March 2027</w:t>
            </w:r>
          </w:p>
        </w:tc>
        <w:tc>
          <w:tcPr>
            <w:tcW w:w="431" w:type="pct"/>
            <w:shd w:val="clear" w:color="auto" w:fill="auto"/>
          </w:tcPr>
          <w:p w14:paraId="746E9A77" w14:textId="6E2DACC4"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15</w:t>
            </w:r>
          </w:p>
        </w:tc>
        <w:tc>
          <w:tcPr>
            <w:tcW w:w="702" w:type="pct"/>
          </w:tcPr>
          <w:p w14:paraId="5228C2F0" w14:textId="4E3CDB84" w:rsidR="00255FEA" w:rsidRPr="004B7C49" w:rsidRDefault="00255FEA" w:rsidP="00255FEA">
            <w:pPr>
              <w:spacing w:line="280" w:lineRule="exact"/>
              <w:ind w:right="-72"/>
              <w:jc w:val="center"/>
              <w:rPr>
                <w:rFonts w:ascii="Arial" w:eastAsia="Arial Unicode MS" w:hAnsi="Arial" w:cs="Arial"/>
                <w:sz w:val="14"/>
                <w:szCs w:val="14"/>
                <w:rtl/>
                <w:cs/>
              </w:rPr>
            </w:pPr>
            <w:r w:rsidRPr="004B7C49">
              <w:rPr>
                <w:rFonts w:ascii="Arial" w:hAnsi="Arial" w:cs="Arial"/>
                <w:sz w:val="14"/>
                <w:szCs w:val="14"/>
              </w:rPr>
              <w:t>Baht</w:t>
            </w:r>
          </w:p>
        </w:tc>
        <w:tc>
          <w:tcPr>
            <w:tcW w:w="546" w:type="pct"/>
            <w:shd w:val="clear" w:color="auto" w:fill="auto"/>
          </w:tcPr>
          <w:p w14:paraId="00CB46D6" w14:textId="47D3561C" w:rsidR="00255FEA" w:rsidRPr="004B7C49" w:rsidRDefault="00255FEA" w:rsidP="00255FEA">
            <w:pPr>
              <w:spacing w:line="280" w:lineRule="exact"/>
              <w:ind w:right="-19"/>
              <w:jc w:val="right"/>
              <w:rPr>
                <w:rFonts w:ascii="Arial" w:eastAsia="Arial Unicode MS" w:hAnsi="Arial" w:cs="Arial"/>
                <w:sz w:val="14"/>
                <w:szCs w:val="14"/>
                <w:rtl/>
                <w:cs/>
              </w:rPr>
            </w:pPr>
            <w:r w:rsidRPr="004B7C49">
              <w:rPr>
                <w:rFonts w:ascii="Arial" w:eastAsia="Arial Unicode MS" w:hAnsi="Arial" w:cs="Arial"/>
                <w:sz w:val="14"/>
                <w:szCs w:val="14"/>
              </w:rPr>
              <w:t>7,500</w:t>
            </w:r>
          </w:p>
        </w:tc>
        <w:tc>
          <w:tcPr>
            <w:tcW w:w="535" w:type="pct"/>
            <w:shd w:val="clear" w:color="auto" w:fill="auto"/>
          </w:tcPr>
          <w:p w14:paraId="11692476" w14:textId="3BFD0B5F" w:rsidR="00255FEA" w:rsidRPr="004B7C49" w:rsidRDefault="00255FEA" w:rsidP="00255FE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7,500</w:t>
            </w:r>
          </w:p>
        </w:tc>
        <w:tc>
          <w:tcPr>
            <w:tcW w:w="536" w:type="pct"/>
          </w:tcPr>
          <w:p w14:paraId="09A8767F" w14:textId="4345D516" w:rsidR="00255FEA" w:rsidRPr="004B7C49" w:rsidRDefault="00255FEA" w:rsidP="00255FEA">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5.05</w:t>
            </w:r>
          </w:p>
        </w:tc>
        <w:tc>
          <w:tcPr>
            <w:tcW w:w="757" w:type="pct"/>
          </w:tcPr>
          <w:p w14:paraId="1ED6AAE3" w14:textId="1DBAAC4A"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255FEA" w:rsidRPr="004B7C49" w14:paraId="2AFB77D2" w14:textId="77777777" w:rsidTr="00E905DA">
        <w:trPr>
          <w:cantSplit/>
        </w:trPr>
        <w:tc>
          <w:tcPr>
            <w:tcW w:w="771" w:type="pct"/>
            <w:shd w:val="clear" w:color="auto" w:fill="auto"/>
          </w:tcPr>
          <w:p w14:paraId="6D79E0A0" w14:textId="4298CD40" w:rsidR="00255FEA" w:rsidRPr="004B7C49" w:rsidRDefault="00255FEA" w:rsidP="00255FEA">
            <w:pPr>
              <w:spacing w:line="280" w:lineRule="exact"/>
              <w:rPr>
                <w:rFonts w:ascii="Arial" w:eastAsia="Arial Unicode MS" w:hAnsi="Arial" w:cs="Arial"/>
                <w:sz w:val="14"/>
                <w:szCs w:val="14"/>
              </w:rPr>
            </w:pPr>
            <w:r w:rsidRPr="004B7C49">
              <w:rPr>
                <w:rFonts w:ascii="Arial" w:hAnsi="Arial" w:cs="Arial"/>
                <w:sz w:val="14"/>
                <w:szCs w:val="14"/>
              </w:rPr>
              <w:t>23 January 2013</w:t>
            </w:r>
          </w:p>
        </w:tc>
        <w:tc>
          <w:tcPr>
            <w:tcW w:w="722" w:type="pct"/>
          </w:tcPr>
          <w:p w14:paraId="77AB59E0" w14:textId="55A52B20" w:rsidR="00255FEA" w:rsidRPr="004B7C49" w:rsidRDefault="00255FEA" w:rsidP="00255FEA">
            <w:pPr>
              <w:spacing w:line="280" w:lineRule="exact"/>
              <w:ind w:right="-72"/>
              <w:rPr>
                <w:rFonts w:ascii="Arial" w:eastAsia="Arial Unicode MS" w:hAnsi="Arial" w:cs="Arial"/>
                <w:sz w:val="14"/>
                <w:szCs w:val="14"/>
                <w:cs/>
              </w:rPr>
            </w:pPr>
            <w:r w:rsidRPr="004B7C49">
              <w:rPr>
                <w:rFonts w:ascii="Arial" w:hAnsi="Arial" w:cs="Arial"/>
                <w:sz w:val="14"/>
                <w:szCs w:val="14"/>
              </w:rPr>
              <w:t>23 January 2043</w:t>
            </w:r>
          </w:p>
        </w:tc>
        <w:tc>
          <w:tcPr>
            <w:tcW w:w="431" w:type="pct"/>
            <w:shd w:val="clear" w:color="auto" w:fill="auto"/>
          </w:tcPr>
          <w:p w14:paraId="03A3DB0B" w14:textId="572DAFF7"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4016E16E" w14:textId="6A3D41E0"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 xml:space="preserve">US </w:t>
            </w:r>
            <w:r w:rsidR="00387604" w:rsidRPr="004B7C49">
              <w:rPr>
                <w:rFonts w:ascii="Arial" w:hAnsi="Arial" w:cs="Arial"/>
                <w:sz w:val="14"/>
                <w:szCs w:val="14"/>
              </w:rPr>
              <w:t>dollar</w:t>
            </w:r>
          </w:p>
        </w:tc>
        <w:tc>
          <w:tcPr>
            <w:tcW w:w="546" w:type="pct"/>
            <w:shd w:val="clear" w:color="auto" w:fill="auto"/>
          </w:tcPr>
          <w:p w14:paraId="48D307C9" w14:textId="119B461E" w:rsidR="00255FEA" w:rsidRPr="004B7C49" w:rsidRDefault="00255FEA" w:rsidP="00255FE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172.4</w:t>
            </w:r>
          </w:p>
        </w:tc>
        <w:tc>
          <w:tcPr>
            <w:tcW w:w="535" w:type="pct"/>
            <w:shd w:val="clear" w:color="auto" w:fill="auto"/>
          </w:tcPr>
          <w:p w14:paraId="62DE8727" w14:textId="1BD5A3AB" w:rsidR="00255FEA" w:rsidRPr="004B7C49" w:rsidRDefault="00255FEA" w:rsidP="00255FE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172.4</w:t>
            </w:r>
          </w:p>
        </w:tc>
        <w:tc>
          <w:tcPr>
            <w:tcW w:w="536" w:type="pct"/>
            <w:shd w:val="clear" w:color="auto" w:fill="auto"/>
          </w:tcPr>
          <w:p w14:paraId="0DF3DAE8" w14:textId="05F4989F" w:rsidR="00255FEA" w:rsidRPr="004B7C49" w:rsidRDefault="00255FEA" w:rsidP="00255FEA">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4.875</w:t>
            </w:r>
          </w:p>
        </w:tc>
        <w:tc>
          <w:tcPr>
            <w:tcW w:w="757" w:type="pct"/>
          </w:tcPr>
          <w:p w14:paraId="5F21B3CC" w14:textId="0D2C92E3"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255FEA" w:rsidRPr="004B7C49" w14:paraId="53A5A83B" w14:textId="77777777" w:rsidTr="00E905DA">
        <w:trPr>
          <w:cantSplit/>
        </w:trPr>
        <w:tc>
          <w:tcPr>
            <w:tcW w:w="771" w:type="pct"/>
            <w:shd w:val="clear" w:color="auto" w:fill="auto"/>
          </w:tcPr>
          <w:p w14:paraId="0C307D8C" w14:textId="1861091F" w:rsidR="00255FEA" w:rsidRPr="004B7C49" w:rsidRDefault="00255FEA" w:rsidP="00255FEA">
            <w:pPr>
              <w:spacing w:line="280" w:lineRule="exact"/>
              <w:rPr>
                <w:rFonts w:ascii="Arial" w:eastAsia="Arial Unicode MS" w:hAnsi="Arial" w:cs="Arial"/>
                <w:sz w:val="14"/>
                <w:szCs w:val="14"/>
              </w:rPr>
            </w:pPr>
            <w:r w:rsidRPr="004B7C49">
              <w:rPr>
                <w:rFonts w:ascii="Arial" w:hAnsi="Arial" w:cs="Arial"/>
                <w:sz w:val="14"/>
                <w:szCs w:val="14"/>
              </w:rPr>
              <w:t>12 March 2014</w:t>
            </w:r>
          </w:p>
        </w:tc>
        <w:tc>
          <w:tcPr>
            <w:tcW w:w="722" w:type="pct"/>
          </w:tcPr>
          <w:p w14:paraId="3B4D178F" w14:textId="04B6E92E" w:rsidR="00255FEA" w:rsidRPr="004B7C49" w:rsidRDefault="00255FEA" w:rsidP="00255FEA">
            <w:pPr>
              <w:spacing w:line="280" w:lineRule="exact"/>
              <w:ind w:right="-72"/>
              <w:rPr>
                <w:rFonts w:ascii="Arial" w:eastAsia="Arial Unicode MS" w:hAnsi="Arial" w:cs="Arial"/>
                <w:sz w:val="14"/>
                <w:szCs w:val="14"/>
              </w:rPr>
            </w:pPr>
            <w:r w:rsidRPr="004B7C49">
              <w:rPr>
                <w:rFonts w:ascii="Arial" w:hAnsi="Arial" w:cs="Arial"/>
                <w:sz w:val="14"/>
                <w:szCs w:val="14"/>
              </w:rPr>
              <w:t>12 March 2024</w:t>
            </w:r>
          </w:p>
        </w:tc>
        <w:tc>
          <w:tcPr>
            <w:tcW w:w="431" w:type="pct"/>
            <w:shd w:val="clear" w:color="auto" w:fill="auto"/>
          </w:tcPr>
          <w:p w14:paraId="178DAF87" w14:textId="6F80BF4E" w:rsidR="00255FEA" w:rsidRPr="004B7C49" w:rsidRDefault="00255FEA" w:rsidP="00255FEA">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31939B12" w14:textId="339DD18F" w:rsidR="00255FEA" w:rsidRPr="004B7C49" w:rsidRDefault="00255FEA" w:rsidP="00255FEA">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06B0D0E4" w14:textId="6A87202D" w:rsidR="00255FEA" w:rsidRPr="004B7C49" w:rsidRDefault="009561CA" w:rsidP="00255FE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w:t>
            </w:r>
          </w:p>
        </w:tc>
        <w:tc>
          <w:tcPr>
            <w:tcW w:w="535" w:type="pct"/>
            <w:shd w:val="clear" w:color="auto" w:fill="auto"/>
          </w:tcPr>
          <w:p w14:paraId="484A7C04" w14:textId="5CCE7AB7" w:rsidR="00255FEA" w:rsidRPr="004B7C49" w:rsidRDefault="00255FEA" w:rsidP="00255FE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7,000</w:t>
            </w:r>
          </w:p>
        </w:tc>
        <w:tc>
          <w:tcPr>
            <w:tcW w:w="536" w:type="pct"/>
            <w:shd w:val="clear" w:color="auto" w:fill="auto"/>
          </w:tcPr>
          <w:p w14:paraId="6C848057" w14:textId="71713541" w:rsidR="00255FEA" w:rsidRPr="004B7C49" w:rsidRDefault="00255FEA" w:rsidP="00255FEA">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4.84</w:t>
            </w:r>
          </w:p>
        </w:tc>
        <w:tc>
          <w:tcPr>
            <w:tcW w:w="757" w:type="pct"/>
          </w:tcPr>
          <w:p w14:paraId="323C701C" w14:textId="018F2020" w:rsidR="00255FEA" w:rsidRPr="004B7C49" w:rsidRDefault="00255FEA" w:rsidP="00255FEA">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1AD1642C" w14:textId="77777777" w:rsidTr="00E905DA">
        <w:trPr>
          <w:cantSplit/>
        </w:trPr>
        <w:tc>
          <w:tcPr>
            <w:tcW w:w="771" w:type="pct"/>
            <w:shd w:val="clear" w:color="auto" w:fill="auto"/>
          </w:tcPr>
          <w:p w14:paraId="56EB5764" w14:textId="167A3CD0"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10 April 2018</w:t>
            </w:r>
          </w:p>
        </w:tc>
        <w:tc>
          <w:tcPr>
            <w:tcW w:w="722" w:type="pct"/>
          </w:tcPr>
          <w:p w14:paraId="1D8476CA" w14:textId="263226BD" w:rsidR="00387604" w:rsidRPr="004B7C49" w:rsidRDefault="00387604" w:rsidP="00387604">
            <w:pPr>
              <w:spacing w:line="280" w:lineRule="exact"/>
              <w:ind w:right="-72"/>
              <w:rPr>
                <w:rFonts w:ascii="Arial" w:eastAsia="Arial Unicode MS" w:hAnsi="Arial" w:cs="Arial"/>
                <w:sz w:val="14"/>
                <w:szCs w:val="14"/>
                <w:cs/>
              </w:rPr>
            </w:pPr>
            <w:r w:rsidRPr="004B7C49">
              <w:rPr>
                <w:rFonts w:ascii="Arial" w:hAnsi="Arial" w:cs="Arial"/>
                <w:sz w:val="14"/>
                <w:szCs w:val="14"/>
              </w:rPr>
              <w:t>23 January 2043</w:t>
            </w:r>
          </w:p>
        </w:tc>
        <w:tc>
          <w:tcPr>
            <w:tcW w:w="431" w:type="pct"/>
            <w:shd w:val="clear" w:color="auto" w:fill="auto"/>
          </w:tcPr>
          <w:p w14:paraId="7DCDE697" w14:textId="6D8491CC"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5F142C6F" w14:textId="38BAF096"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US dollar</w:t>
            </w:r>
          </w:p>
        </w:tc>
        <w:tc>
          <w:tcPr>
            <w:tcW w:w="546" w:type="pct"/>
            <w:shd w:val="clear" w:color="auto" w:fill="auto"/>
          </w:tcPr>
          <w:p w14:paraId="23F988A6" w14:textId="2F555DE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327.6</w:t>
            </w:r>
          </w:p>
        </w:tc>
        <w:tc>
          <w:tcPr>
            <w:tcW w:w="535" w:type="pct"/>
            <w:shd w:val="clear" w:color="auto" w:fill="auto"/>
          </w:tcPr>
          <w:p w14:paraId="36FC187B" w14:textId="12964283"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327.6</w:t>
            </w:r>
          </w:p>
        </w:tc>
        <w:tc>
          <w:tcPr>
            <w:tcW w:w="536" w:type="pct"/>
            <w:shd w:val="clear" w:color="auto" w:fill="auto"/>
          </w:tcPr>
          <w:p w14:paraId="0043E7CD" w14:textId="35D17403"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4.875</w:t>
            </w:r>
          </w:p>
        </w:tc>
        <w:tc>
          <w:tcPr>
            <w:tcW w:w="757" w:type="pct"/>
          </w:tcPr>
          <w:p w14:paraId="48205107" w14:textId="598D3ED0"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21A03F5C" w14:textId="77777777" w:rsidTr="00E905DA">
        <w:trPr>
          <w:cantSplit/>
        </w:trPr>
        <w:tc>
          <w:tcPr>
            <w:tcW w:w="771" w:type="pct"/>
            <w:shd w:val="clear" w:color="auto" w:fill="auto"/>
          </w:tcPr>
          <w:p w14:paraId="6DFC99B0" w14:textId="5B13A522"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20 November 2018</w:t>
            </w:r>
          </w:p>
        </w:tc>
        <w:tc>
          <w:tcPr>
            <w:tcW w:w="722" w:type="pct"/>
          </w:tcPr>
          <w:p w14:paraId="0EA0ED80" w14:textId="39C834B4" w:rsidR="00387604" w:rsidRPr="004B7C49" w:rsidRDefault="00387604" w:rsidP="00387604">
            <w:pPr>
              <w:spacing w:line="280" w:lineRule="exact"/>
              <w:ind w:right="-72"/>
              <w:rPr>
                <w:rFonts w:ascii="Arial" w:eastAsia="Arial Unicode MS" w:hAnsi="Arial" w:cs="Arial"/>
                <w:sz w:val="14"/>
                <w:szCs w:val="14"/>
                <w:cs/>
              </w:rPr>
            </w:pPr>
            <w:r w:rsidRPr="004B7C49">
              <w:rPr>
                <w:rFonts w:ascii="Arial" w:hAnsi="Arial" w:cs="Arial"/>
                <w:sz w:val="14"/>
                <w:szCs w:val="14"/>
              </w:rPr>
              <w:t>20 November 2028</w:t>
            </w:r>
          </w:p>
        </w:tc>
        <w:tc>
          <w:tcPr>
            <w:tcW w:w="431" w:type="pct"/>
            <w:shd w:val="clear" w:color="auto" w:fill="auto"/>
          </w:tcPr>
          <w:p w14:paraId="4EC40504" w14:textId="5BAD7602"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51014929" w14:textId="52384FB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US dollar</w:t>
            </w:r>
          </w:p>
        </w:tc>
        <w:tc>
          <w:tcPr>
            <w:tcW w:w="546" w:type="pct"/>
            <w:shd w:val="clear" w:color="auto" w:fill="auto"/>
          </w:tcPr>
          <w:p w14:paraId="39609A83" w14:textId="7900BB1D"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400</w:t>
            </w:r>
          </w:p>
        </w:tc>
        <w:tc>
          <w:tcPr>
            <w:tcW w:w="535" w:type="pct"/>
            <w:shd w:val="clear" w:color="auto" w:fill="auto"/>
          </w:tcPr>
          <w:p w14:paraId="4A146DA7" w14:textId="0A226E31"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400</w:t>
            </w:r>
          </w:p>
        </w:tc>
        <w:tc>
          <w:tcPr>
            <w:tcW w:w="536" w:type="pct"/>
            <w:shd w:val="clear" w:color="auto" w:fill="auto"/>
          </w:tcPr>
          <w:p w14:paraId="0CBF8640" w14:textId="7660B815"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4.625</w:t>
            </w:r>
          </w:p>
        </w:tc>
        <w:tc>
          <w:tcPr>
            <w:tcW w:w="757" w:type="pct"/>
          </w:tcPr>
          <w:p w14:paraId="2A8DEBEA" w14:textId="769B8E32"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130790A6" w14:textId="77777777" w:rsidTr="00E905DA">
        <w:trPr>
          <w:cantSplit/>
        </w:trPr>
        <w:tc>
          <w:tcPr>
            <w:tcW w:w="771" w:type="pct"/>
            <w:shd w:val="clear" w:color="auto" w:fill="auto"/>
          </w:tcPr>
          <w:p w14:paraId="1BAB6D9D" w14:textId="64D4BBEE" w:rsidR="00387604" w:rsidRPr="004B7C49" w:rsidRDefault="00387604" w:rsidP="00387604">
            <w:pPr>
              <w:spacing w:line="280" w:lineRule="exact"/>
              <w:rPr>
                <w:rFonts w:ascii="Arial" w:eastAsia="Arial Unicode MS" w:hAnsi="Arial" w:cs="Arial"/>
                <w:sz w:val="14"/>
                <w:szCs w:val="14"/>
                <w:cs/>
              </w:rPr>
            </w:pPr>
            <w:r w:rsidRPr="004B7C49">
              <w:rPr>
                <w:rFonts w:ascii="Arial" w:hAnsi="Arial" w:cs="Arial"/>
                <w:sz w:val="14"/>
                <w:szCs w:val="14"/>
              </w:rPr>
              <w:t>20 November 2018</w:t>
            </w:r>
          </w:p>
        </w:tc>
        <w:tc>
          <w:tcPr>
            <w:tcW w:w="722" w:type="pct"/>
          </w:tcPr>
          <w:p w14:paraId="1A98D490" w14:textId="7037A22E"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20 November 2048</w:t>
            </w:r>
          </w:p>
        </w:tc>
        <w:tc>
          <w:tcPr>
            <w:tcW w:w="431" w:type="pct"/>
            <w:shd w:val="clear" w:color="auto" w:fill="auto"/>
          </w:tcPr>
          <w:p w14:paraId="741F5873" w14:textId="71AF46FF"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71912032" w14:textId="2C954494"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US dollar</w:t>
            </w:r>
          </w:p>
        </w:tc>
        <w:tc>
          <w:tcPr>
            <w:tcW w:w="546" w:type="pct"/>
            <w:shd w:val="clear" w:color="auto" w:fill="auto"/>
          </w:tcPr>
          <w:p w14:paraId="678D1812" w14:textId="2C1730F6"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5" w:type="pct"/>
            <w:shd w:val="clear" w:color="auto" w:fill="auto"/>
          </w:tcPr>
          <w:p w14:paraId="2AE158C3" w14:textId="5E650546"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6" w:type="pct"/>
            <w:shd w:val="clear" w:color="auto" w:fill="auto"/>
          </w:tcPr>
          <w:p w14:paraId="2216EBBC" w14:textId="769189A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5.375</w:t>
            </w:r>
          </w:p>
        </w:tc>
        <w:tc>
          <w:tcPr>
            <w:tcW w:w="757" w:type="pct"/>
          </w:tcPr>
          <w:p w14:paraId="645E5C4B" w14:textId="49EDA65B"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2177F878" w14:textId="77777777" w:rsidTr="00E905DA">
        <w:trPr>
          <w:cantSplit/>
        </w:trPr>
        <w:tc>
          <w:tcPr>
            <w:tcW w:w="771" w:type="pct"/>
            <w:shd w:val="clear" w:color="auto" w:fill="auto"/>
          </w:tcPr>
          <w:p w14:paraId="2444FD42" w14:textId="3B8C8907"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17 October 2019</w:t>
            </w:r>
          </w:p>
        </w:tc>
        <w:tc>
          <w:tcPr>
            <w:tcW w:w="722" w:type="pct"/>
          </w:tcPr>
          <w:p w14:paraId="05B4955C" w14:textId="39B7358A"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17 October 2049</w:t>
            </w:r>
          </w:p>
        </w:tc>
        <w:tc>
          <w:tcPr>
            <w:tcW w:w="431" w:type="pct"/>
            <w:shd w:val="clear" w:color="auto" w:fill="auto"/>
          </w:tcPr>
          <w:p w14:paraId="7BD2AFBA" w14:textId="0ECE2559"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5CAC7372" w14:textId="1A483B3E"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US dollar</w:t>
            </w:r>
          </w:p>
        </w:tc>
        <w:tc>
          <w:tcPr>
            <w:tcW w:w="546" w:type="pct"/>
            <w:shd w:val="clear" w:color="auto" w:fill="auto"/>
          </w:tcPr>
          <w:p w14:paraId="5ED5C670" w14:textId="10BE16B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565</w:t>
            </w:r>
          </w:p>
        </w:tc>
        <w:tc>
          <w:tcPr>
            <w:tcW w:w="535" w:type="pct"/>
            <w:shd w:val="clear" w:color="auto" w:fill="auto"/>
          </w:tcPr>
          <w:p w14:paraId="4A2A915A" w14:textId="56ABAEA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565</w:t>
            </w:r>
          </w:p>
        </w:tc>
        <w:tc>
          <w:tcPr>
            <w:tcW w:w="536" w:type="pct"/>
            <w:shd w:val="clear" w:color="auto" w:fill="auto"/>
          </w:tcPr>
          <w:p w14:paraId="5E16FB4A" w14:textId="53E4DBD9"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3.50</w:t>
            </w:r>
          </w:p>
        </w:tc>
        <w:tc>
          <w:tcPr>
            <w:tcW w:w="757" w:type="pct"/>
          </w:tcPr>
          <w:p w14:paraId="32B33EAB" w14:textId="707BCB13"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088757A0" w14:textId="77777777" w:rsidTr="00E905DA">
        <w:trPr>
          <w:cantSplit/>
        </w:trPr>
        <w:tc>
          <w:tcPr>
            <w:tcW w:w="771" w:type="pct"/>
            <w:shd w:val="clear" w:color="auto" w:fill="auto"/>
          </w:tcPr>
          <w:p w14:paraId="1283DEFA" w14:textId="74C0F97D"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18 June 2020</w:t>
            </w:r>
          </w:p>
        </w:tc>
        <w:tc>
          <w:tcPr>
            <w:tcW w:w="722" w:type="pct"/>
          </w:tcPr>
          <w:p w14:paraId="680DC5F4" w14:textId="11DA95FF"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18 June 2030</w:t>
            </w:r>
          </w:p>
        </w:tc>
        <w:tc>
          <w:tcPr>
            <w:tcW w:w="431" w:type="pct"/>
            <w:shd w:val="clear" w:color="auto" w:fill="auto"/>
          </w:tcPr>
          <w:p w14:paraId="73701720" w14:textId="1A0353AF"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2E341FA3" w14:textId="322E5D39"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US dollar</w:t>
            </w:r>
          </w:p>
        </w:tc>
        <w:tc>
          <w:tcPr>
            <w:tcW w:w="546" w:type="pct"/>
            <w:shd w:val="clear" w:color="auto" w:fill="auto"/>
          </w:tcPr>
          <w:p w14:paraId="20AE712E" w14:textId="677A8A60"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400</w:t>
            </w:r>
          </w:p>
        </w:tc>
        <w:tc>
          <w:tcPr>
            <w:tcW w:w="535" w:type="pct"/>
            <w:shd w:val="clear" w:color="auto" w:fill="auto"/>
          </w:tcPr>
          <w:p w14:paraId="5F38B7B1" w14:textId="4DEFF031"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400</w:t>
            </w:r>
          </w:p>
        </w:tc>
        <w:tc>
          <w:tcPr>
            <w:tcW w:w="536" w:type="pct"/>
            <w:shd w:val="clear" w:color="auto" w:fill="auto"/>
          </w:tcPr>
          <w:p w14:paraId="1DEBF42B" w14:textId="3885475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2.50</w:t>
            </w:r>
          </w:p>
        </w:tc>
        <w:tc>
          <w:tcPr>
            <w:tcW w:w="757" w:type="pct"/>
          </w:tcPr>
          <w:p w14:paraId="0002DA8F" w14:textId="7869CAD7"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09D6873F" w14:textId="77777777" w:rsidTr="00E905DA">
        <w:trPr>
          <w:cantSplit/>
        </w:trPr>
        <w:tc>
          <w:tcPr>
            <w:tcW w:w="771" w:type="pct"/>
            <w:shd w:val="clear" w:color="auto" w:fill="auto"/>
          </w:tcPr>
          <w:p w14:paraId="4B394707" w14:textId="0B72212D"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18 June 2020</w:t>
            </w:r>
          </w:p>
        </w:tc>
        <w:tc>
          <w:tcPr>
            <w:tcW w:w="722" w:type="pct"/>
          </w:tcPr>
          <w:p w14:paraId="6F66BE2A" w14:textId="3094167E"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18 June 2050</w:t>
            </w:r>
          </w:p>
        </w:tc>
        <w:tc>
          <w:tcPr>
            <w:tcW w:w="431" w:type="pct"/>
            <w:shd w:val="clear" w:color="auto" w:fill="auto"/>
          </w:tcPr>
          <w:p w14:paraId="539A4432" w14:textId="0A951461"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60372494" w14:textId="3DABC8B9"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US dollar</w:t>
            </w:r>
          </w:p>
        </w:tc>
        <w:tc>
          <w:tcPr>
            <w:tcW w:w="546" w:type="pct"/>
            <w:shd w:val="clear" w:color="auto" w:fill="auto"/>
          </w:tcPr>
          <w:p w14:paraId="3E83299E" w14:textId="1CF6BBC2"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480</w:t>
            </w:r>
          </w:p>
        </w:tc>
        <w:tc>
          <w:tcPr>
            <w:tcW w:w="535" w:type="pct"/>
            <w:shd w:val="clear" w:color="auto" w:fill="auto"/>
          </w:tcPr>
          <w:p w14:paraId="48E062CC" w14:textId="57461763"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6" w:type="pct"/>
            <w:shd w:val="clear" w:color="auto" w:fill="auto"/>
          </w:tcPr>
          <w:p w14:paraId="633B0220" w14:textId="2DB4AC6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3.75</w:t>
            </w:r>
          </w:p>
        </w:tc>
        <w:tc>
          <w:tcPr>
            <w:tcW w:w="757" w:type="pct"/>
          </w:tcPr>
          <w:p w14:paraId="69CD738B" w14:textId="30550716"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7CE6954A" w14:textId="77777777" w:rsidTr="00E905DA">
        <w:trPr>
          <w:cantSplit/>
        </w:trPr>
        <w:tc>
          <w:tcPr>
            <w:tcW w:w="771" w:type="pct"/>
            <w:shd w:val="clear" w:color="auto" w:fill="auto"/>
          </w:tcPr>
          <w:p w14:paraId="060F3702" w14:textId="467E782C"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10BE0745" w14:textId="15342653"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2025</w:t>
            </w:r>
          </w:p>
        </w:tc>
        <w:tc>
          <w:tcPr>
            <w:tcW w:w="431" w:type="pct"/>
            <w:shd w:val="clear" w:color="auto" w:fill="auto"/>
          </w:tcPr>
          <w:p w14:paraId="652996BD" w14:textId="31865BFC"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w:t>
            </w:r>
          </w:p>
        </w:tc>
        <w:tc>
          <w:tcPr>
            <w:tcW w:w="702" w:type="pct"/>
            <w:shd w:val="clear" w:color="auto" w:fill="auto"/>
          </w:tcPr>
          <w:p w14:paraId="0788C51A" w14:textId="7725F2E5"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24FE3443" w14:textId="2F9F7B07"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1,400</w:t>
            </w:r>
          </w:p>
        </w:tc>
        <w:tc>
          <w:tcPr>
            <w:tcW w:w="535" w:type="pct"/>
            <w:shd w:val="clear" w:color="auto" w:fill="auto"/>
          </w:tcPr>
          <w:p w14:paraId="4727C28F" w14:textId="7E0394D5"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1,400</w:t>
            </w:r>
          </w:p>
        </w:tc>
        <w:tc>
          <w:tcPr>
            <w:tcW w:w="536" w:type="pct"/>
            <w:shd w:val="clear" w:color="auto" w:fill="auto"/>
          </w:tcPr>
          <w:p w14:paraId="5B5FC815" w14:textId="52D700F8"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2.99</w:t>
            </w:r>
          </w:p>
        </w:tc>
        <w:tc>
          <w:tcPr>
            <w:tcW w:w="757" w:type="pct"/>
          </w:tcPr>
          <w:p w14:paraId="048BA932" w14:textId="3009C913"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1E24086B" w14:textId="77777777" w:rsidTr="00E905DA">
        <w:trPr>
          <w:cantSplit/>
        </w:trPr>
        <w:tc>
          <w:tcPr>
            <w:tcW w:w="771" w:type="pct"/>
            <w:shd w:val="clear" w:color="auto" w:fill="auto"/>
          </w:tcPr>
          <w:p w14:paraId="34FA2594" w14:textId="2899D105"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7B80759B" w14:textId="52B96563"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2027</w:t>
            </w:r>
          </w:p>
        </w:tc>
        <w:tc>
          <w:tcPr>
            <w:tcW w:w="431" w:type="pct"/>
            <w:shd w:val="clear" w:color="auto" w:fill="auto"/>
          </w:tcPr>
          <w:p w14:paraId="0A2CA928" w14:textId="3F3006A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5</w:t>
            </w:r>
          </w:p>
        </w:tc>
        <w:tc>
          <w:tcPr>
            <w:tcW w:w="702" w:type="pct"/>
            <w:shd w:val="clear" w:color="auto" w:fill="auto"/>
          </w:tcPr>
          <w:p w14:paraId="6E622218" w14:textId="4980DF09"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45C2E642" w14:textId="143F8EC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5" w:type="pct"/>
            <w:shd w:val="clear" w:color="auto" w:fill="auto"/>
          </w:tcPr>
          <w:p w14:paraId="61084F69" w14:textId="25F6BE0D"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6" w:type="pct"/>
            <w:shd w:val="clear" w:color="auto" w:fill="auto"/>
          </w:tcPr>
          <w:p w14:paraId="16DB5C65" w14:textId="2E223DCD"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3.64</w:t>
            </w:r>
          </w:p>
        </w:tc>
        <w:tc>
          <w:tcPr>
            <w:tcW w:w="757" w:type="pct"/>
          </w:tcPr>
          <w:p w14:paraId="78743BB8" w14:textId="7119E50C"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42CF9BDA" w14:textId="77777777" w:rsidTr="00E905DA">
        <w:trPr>
          <w:cantSplit/>
        </w:trPr>
        <w:tc>
          <w:tcPr>
            <w:tcW w:w="771" w:type="pct"/>
            <w:shd w:val="clear" w:color="auto" w:fill="auto"/>
          </w:tcPr>
          <w:p w14:paraId="6763AD09" w14:textId="662AE656"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75F22D00" w14:textId="45DCB4CE"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2029</w:t>
            </w:r>
          </w:p>
        </w:tc>
        <w:tc>
          <w:tcPr>
            <w:tcW w:w="431" w:type="pct"/>
            <w:shd w:val="clear" w:color="auto" w:fill="auto"/>
          </w:tcPr>
          <w:p w14:paraId="66B54711" w14:textId="0F7A3F88"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7</w:t>
            </w:r>
          </w:p>
        </w:tc>
        <w:tc>
          <w:tcPr>
            <w:tcW w:w="702" w:type="pct"/>
            <w:shd w:val="clear" w:color="auto" w:fill="auto"/>
          </w:tcPr>
          <w:p w14:paraId="537450EF" w14:textId="46D79437"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3051C109" w14:textId="6555ADA7"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2,000</w:t>
            </w:r>
          </w:p>
        </w:tc>
        <w:tc>
          <w:tcPr>
            <w:tcW w:w="535" w:type="pct"/>
            <w:shd w:val="clear" w:color="auto" w:fill="auto"/>
          </w:tcPr>
          <w:p w14:paraId="4B673270" w14:textId="59BAF34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2,000</w:t>
            </w:r>
          </w:p>
        </w:tc>
        <w:tc>
          <w:tcPr>
            <w:tcW w:w="536" w:type="pct"/>
            <w:shd w:val="clear" w:color="auto" w:fill="auto"/>
          </w:tcPr>
          <w:p w14:paraId="5106C70E" w14:textId="4CA9F18F"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4.13</w:t>
            </w:r>
          </w:p>
        </w:tc>
        <w:tc>
          <w:tcPr>
            <w:tcW w:w="757" w:type="pct"/>
          </w:tcPr>
          <w:p w14:paraId="0C0F5229" w14:textId="04253F54"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4E8B87B4" w14:textId="77777777" w:rsidTr="00E905DA">
        <w:trPr>
          <w:cantSplit/>
        </w:trPr>
        <w:tc>
          <w:tcPr>
            <w:tcW w:w="771" w:type="pct"/>
            <w:shd w:val="clear" w:color="auto" w:fill="auto"/>
          </w:tcPr>
          <w:p w14:paraId="319AD370" w14:textId="734ADCDA"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1BAE2FFB" w14:textId="2E56AC40"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2032</w:t>
            </w:r>
          </w:p>
        </w:tc>
        <w:tc>
          <w:tcPr>
            <w:tcW w:w="431" w:type="pct"/>
            <w:shd w:val="clear" w:color="auto" w:fill="auto"/>
          </w:tcPr>
          <w:p w14:paraId="04735DD2" w14:textId="79A7814B"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58E2E627" w14:textId="770C7E5B"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13A44E19" w14:textId="22F3CA71"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1,700</w:t>
            </w:r>
          </w:p>
        </w:tc>
        <w:tc>
          <w:tcPr>
            <w:tcW w:w="535" w:type="pct"/>
            <w:shd w:val="clear" w:color="auto" w:fill="auto"/>
          </w:tcPr>
          <w:p w14:paraId="2154C616" w14:textId="4879510F"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1,700</w:t>
            </w:r>
          </w:p>
        </w:tc>
        <w:tc>
          <w:tcPr>
            <w:tcW w:w="536" w:type="pct"/>
            <w:shd w:val="clear" w:color="auto" w:fill="auto"/>
          </w:tcPr>
          <w:p w14:paraId="4C400BE3" w14:textId="5C3313F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4.49</w:t>
            </w:r>
          </w:p>
        </w:tc>
        <w:tc>
          <w:tcPr>
            <w:tcW w:w="757" w:type="pct"/>
          </w:tcPr>
          <w:p w14:paraId="5014F1C2" w14:textId="1BBE2184"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79550481" w14:textId="77777777" w:rsidTr="00E905DA">
        <w:trPr>
          <w:cantSplit/>
        </w:trPr>
        <w:tc>
          <w:tcPr>
            <w:tcW w:w="771" w:type="pct"/>
            <w:shd w:val="clear" w:color="auto" w:fill="auto"/>
          </w:tcPr>
          <w:p w14:paraId="59E1D144" w14:textId="111B1FBE"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4726057B" w14:textId="2DBF5129"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2034</w:t>
            </w:r>
          </w:p>
        </w:tc>
        <w:tc>
          <w:tcPr>
            <w:tcW w:w="431" w:type="pct"/>
            <w:shd w:val="clear" w:color="auto" w:fill="auto"/>
          </w:tcPr>
          <w:p w14:paraId="18AD091E" w14:textId="5A42CE6D"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12</w:t>
            </w:r>
          </w:p>
        </w:tc>
        <w:tc>
          <w:tcPr>
            <w:tcW w:w="702" w:type="pct"/>
            <w:shd w:val="clear" w:color="auto" w:fill="auto"/>
          </w:tcPr>
          <w:p w14:paraId="414377AD" w14:textId="2F0CEAE6"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5452EF07" w14:textId="7DAA24A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3,100</w:t>
            </w:r>
          </w:p>
        </w:tc>
        <w:tc>
          <w:tcPr>
            <w:tcW w:w="535" w:type="pct"/>
            <w:shd w:val="clear" w:color="auto" w:fill="auto"/>
          </w:tcPr>
          <w:p w14:paraId="0CA8CED1" w14:textId="12972ABC"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3,100</w:t>
            </w:r>
          </w:p>
        </w:tc>
        <w:tc>
          <w:tcPr>
            <w:tcW w:w="536" w:type="pct"/>
            <w:shd w:val="clear" w:color="auto" w:fill="auto"/>
          </w:tcPr>
          <w:p w14:paraId="4312D149" w14:textId="152ABB4C"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4.79</w:t>
            </w:r>
          </w:p>
        </w:tc>
        <w:tc>
          <w:tcPr>
            <w:tcW w:w="757" w:type="pct"/>
          </w:tcPr>
          <w:p w14:paraId="43F3C18D" w14:textId="34CAF7B1"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5C634E3C" w14:textId="77777777" w:rsidTr="00E905DA">
        <w:trPr>
          <w:cantSplit/>
        </w:trPr>
        <w:tc>
          <w:tcPr>
            <w:tcW w:w="771" w:type="pct"/>
            <w:shd w:val="clear" w:color="auto" w:fill="auto"/>
          </w:tcPr>
          <w:p w14:paraId="1E35564B" w14:textId="68BD4E4D"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7F3C2C05" w14:textId="4171DF80"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2037</w:t>
            </w:r>
          </w:p>
        </w:tc>
        <w:tc>
          <w:tcPr>
            <w:tcW w:w="431" w:type="pct"/>
            <w:shd w:val="clear" w:color="auto" w:fill="auto"/>
          </w:tcPr>
          <w:p w14:paraId="4271C589" w14:textId="4898112F"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15</w:t>
            </w:r>
          </w:p>
        </w:tc>
        <w:tc>
          <w:tcPr>
            <w:tcW w:w="702" w:type="pct"/>
            <w:shd w:val="clear" w:color="auto" w:fill="auto"/>
          </w:tcPr>
          <w:p w14:paraId="21B3ED37" w14:textId="0CD81031"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0EA025A9" w14:textId="034DA93D"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3,200</w:t>
            </w:r>
          </w:p>
        </w:tc>
        <w:tc>
          <w:tcPr>
            <w:tcW w:w="535" w:type="pct"/>
            <w:shd w:val="clear" w:color="auto" w:fill="auto"/>
          </w:tcPr>
          <w:p w14:paraId="30D16D3B" w14:textId="115F8B29"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3,200</w:t>
            </w:r>
          </w:p>
        </w:tc>
        <w:tc>
          <w:tcPr>
            <w:tcW w:w="536" w:type="pct"/>
            <w:shd w:val="clear" w:color="auto" w:fill="auto"/>
          </w:tcPr>
          <w:p w14:paraId="6D584A0C" w14:textId="54673082"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5.09</w:t>
            </w:r>
          </w:p>
        </w:tc>
        <w:tc>
          <w:tcPr>
            <w:tcW w:w="757" w:type="pct"/>
          </w:tcPr>
          <w:p w14:paraId="6F1D917D" w14:textId="15BCBB54"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r w:rsidR="00387604" w:rsidRPr="004B7C49" w14:paraId="5ADB217B" w14:textId="77777777" w:rsidTr="00E905DA">
        <w:trPr>
          <w:cantSplit/>
        </w:trPr>
        <w:tc>
          <w:tcPr>
            <w:tcW w:w="771" w:type="pct"/>
            <w:shd w:val="clear" w:color="auto" w:fill="auto"/>
          </w:tcPr>
          <w:p w14:paraId="7B5A9D25" w14:textId="7AB568C9"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5E4B9B16" w14:textId="3A9C87CD"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2028</w:t>
            </w:r>
          </w:p>
        </w:tc>
        <w:tc>
          <w:tcPr>
            <w:tcW w:w="431" w:type="pct"/>
            <w:shd w:val="clear" w:color="auto" w:fill="auto"/>
          </w:tcPr>
          <w:p w14:paraId="15898492" w14:textId="360941FD"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5</w:t>
            </w:r>
          </w:p>
        </w:tc>
        <w:tc>
          <w:tcPr>
            <w:tcW w:w="702" w:type="pct"/>
            <w:shd w:val="clear" w:color="auto" w:fill="auto"/>
          </w:tcPr>
          <w:p w14:paraId="57AF85E4" w14:textId="035035AD"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03B06628" w14:textId="5562390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2,800</w:t>
            </w:r>
          </w:p>
        </w:tc>
        <w:tc>
          <w:tcPr>
            <w:tcW w:w="535" w:type="pct"/>
            <w:shd w:val="clear" w:color="auto" w:fill="auto"/>
          </w:tcPr>
          <w:p w14:paraId="214BB658" w14:textId="1E257A84"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2,800</w:t>
            </w:r>
          </w:p>
        </w:tc>
        <w:tc>
          <w:tcPr>
            <w:tcW w:w="536" w:type="pct"/>
            <w:shd w:val="clear" w:color="auto" w:fill="auto"/>
          </w:tcPr>
          <w:p w14:paraId="709F0F14" w14:textId="65D1A2D3"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3.32</w:t>
            </w:r>
          </w:p>
        </w:tc>
        <w:tc>
          <w:tcPr>
            <w:tcW w:w="757" w:type="pct"/>
          </w:tcPr>
          <w:p w14:paraId="21126C8D" w14:textId="0447D19C"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r w:rsidR="00387604" w:rsidRPr="004B7C49" w14:paraId="016F587E" w14:textId="77777777" w:rsidTr="00E905DA">
        <w:trPr>
          <w:cantSplit/>
        </w:trPr>
        <w:tc>
          <w:tcPr>
            <w:tcW w:w="771" w:type="pct"/>
            <w:shd w:val="clear" w:color="auto" w:fill="auto"/>
          </w:tcPr>
          <w:p w14:paraId="3E358B7C" w14:textId="57B93F4A"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2734EA84" w14:textId="3F4F360E"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2033</w:t>
            </w:r>
          </w:p>
        </w:tc>
        <w:tc>
          <w:tcPr>
            <w:tcW w:w="431" w:type="pct"/>
            <w:shd w:val="clear" w:color="auto" w:fill="auto"/>
          </w:tcPr>
          <w:p w14:paraId="341594F5" w14:textId="1C355EF4"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10</w:t>
            </w:r>
          </w:p>
        </w:tc>
        <w:tc>
          <w:tcPr>
            <w:tcW w:w="702" w:type="pct"/>
            <w:shd w:val="clear" w:color="auto" w:fill="auto"/>
          </w:tcPr>
          <w:p w14:paraId="3B004E06" w14:textId="3727EC30"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15BE1FEA" w14:textId="34331119"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2,300</w:t>
            </w:r>
          </w:p>
        </w:tc>
        <w:tc>
          <w:tcPr>
            <w:tcW w:w="535" w:type="pct"/>
            <w:shd w:val="clear" w:color="auto" w:fill="auto"/>
          </w:tcPr>
          <w:p w14:paraId="39DAFE6B" w14:textId="26DE2D49"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2,300</w:t>
            </w:r>
          </w:p>
        </w:tc>
        <w:tc>
          <w:tcPr>
            <w:tcW w:w="536" w:type="pct"/>
            <w:shd w:val="clear" w:color="auto" w:fill="auto"/>
          </w:tcPr>
          <w:p w14:paraId="215F215F" w14:textId="2ADE9FB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3.84</w:t>
            </w:r>
          </w:p>
        </w:tc>
        <w:tc>
          <w:tcPr>
            <w:tcW w:w="757" w:type="pct"/>
          </w:tcPr>
          <w:p w14:paraId="598FEC76" w14:textId="5240FC34"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r w:rsidR="00387604" w:rsidRPr="004B7C49" w14:paraId="0C05342F" w14:textId="77777777" w:rsidTr="00E905DA">
        <w:trPr>
          <w:cantSplit/>
        </w:trPr>
        <w:tc>
          <w:tcPr>
            <w:tcW w:w="771" w:type="pct"/>
            <w:shd w:val="clear" w:color="auto" w:fill="auto"/>
          </w:tcPr>
          <w:p w14:paraId="2C5BB95B" w14:textId="280DF3BF"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55E2B44B" w14:textId="7DAFBDD9"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2038</w:t>
            </w:r>
          </w:p>
        </w:tc>
        <w:tc>
          <w:tcPr>
            <w:tcW w:w="431" w:type="pct"/>
            <w:shd w:val="clear" w:color="auto" w:fill="auto"/>
          </w:tcPr>
          <w:p w14:paraId="752B9216" w14:textId="46887A87"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15</w:t>
            </w:r>
          </w:p>
        </w:tc>
        <w:tc>
          <w:tcPr>
            <w:tcW w:w="702" w:type="pct"/>
            <w:shd w:val="clear" w:color="auto" w:fill="auto"/>
          </w:tcPr>
          <w:p w14:paraId="239044F7" w14:textId="119CCC14"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70B26BA7" w14:textId="2623BC1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4,900</w:t>
            </w:r>
          </w:p>
        </w:tc>
        <w:tc>
          <w:tcPr>
            <w:tcW w:w="535" w:type="pct"/>
            <w:shd w:val="clear" w:color="auto" w:fill="auto"/>
          </w:tcPr>
          <w:p w14:paraId="07D8E127" w14:textId="1903967E"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4,900</w:t>
            </w:r>
          </w:p>
        </w:tc>
        <w:tc>
          <w:tcPr>
            <w:tcW w:w="536" w:type="pct"/>
            <w:shd w:val="clear" w:color="auto" w:fill="auto"/>
          </w:tcPr>
          <w:p w14:paraId="264255D5" w14:textId="02EB56B4"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4.24</w:t>
            </w:r>
          </w:p>
        </w:tc>
        <w:tc>
          <w:tcPr>
            <w:tcW w:w="757" w:type="pct"/>
          </w:tcPr>
          <w:p w14:paraId="59E39CDA" w14:textId="22182904"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bl>
    <w:p w14:paraId="5DAB4065" w14:textId="42EDA009" w:rsidR="00D470FC" w:rsidRPr="004B7C49" w:rsidRDefault="00D470FC" w:rsidP="00995C76">
      <w:pPr>
        <w:spacing w:line="280" w:lineRule="exact"/>
        <w:jc w:val="left"/>
        <w:rPr>
          <w:rFonts w:ascii="Arial" w:hAnsi="Arial" w:cs="Arial"/>
          <w:sz w:val="16"/>
          <w:szCs w:val="16"/>
        </w:rPr>
      </w:pPr>
    </w:p>
    <w:tbl>
      <w:tblPr>
        <w:tblW w:w="4909" w:type="pct"/>
        <w:tblInd w:w="540" w:type="dxa"/>
        <w:tblLayout w:type="fixed"/>
        <w:tblLook w:val="0000" w:firstRow="0" w:lastRow="0" w:firstColumn="0" w:lastColumn="0" w:noHBand="0" w:noVBand="0"/>
      </w:tblPr>
      <w:tblGrid>
        <w:gridCol w:w="1437"/>
        <w:gridCol w:w="1345"/>
        <w:gridCol w:w="803"/>
        <w:gridCol w:w="1308"/>
        <w:gridCol w:w="1017"/>
        <w:gridCol w:w="997"/>
        <w:gridCol w:w="999"/>
        <w:gridCol w:w="1411"/>
      </w:tblGrid>
      <w:tr w:rsidR="00CD295D" w:rsidRPr="004B7C49" w14:paraId="72D26045" w14:textId="77777777" w:rsidTr="00C82AF7">
        <w:trPr>
          <w:cantSplit/>
          <w:trHeight w:val="198"/>
        </w:trPr>
        <w:tc>
          <w:tcPr>
            <w:tcW w:w="5000" w:type="pct"/>
            <w:gridSpan w:val="8"/>
            <w:vAlign w:val="bottom"/>
          </w:tcPr>
          <w:p w14:paraId="664EA9BB" w14:textId="622524D4" w:rsidR="00CD295D" w:rsidRPr="004B7C49" w:rsidRDefault="00E125D7" w:rsidP="00995C76">
            <w:pPr>
              <w:pBdr>
                <w:bottom w:val="single" w:sz="4" w:space="1" w:color="auto"/>
              </w:pBdr>
              <w:spacing w:line="280" w:lineRule="exact"/>
              <w:ind w:left="-72" w:right="-72"/>
              <w:jc w:val="center"/>
              <w:rPr>
                <w:rFonts w:ascii="Arial" w:eastAsia="Arial Unicode MS" w:hAnsi="Arial" w:cs="Arial"/>
                <w:sz w:val="14"/>
                <w:szCs w:val="14"/>
                <w:rtl/>
                <w:cs/>
              </w:rPr>
            </w:pPr>
            <w:r w:rsidRPr="004B7C49">
              <w:rPr>
                <w:rFonts w:ascii="Arial" w:hAnsi="Arial" w:cs="Arial"/>
                <w:sz w:val="14"/>
                <w:szCs w:val="14"/>
              </w:rPr>
              <w:t>Separate</w:t>
            </w:r>
            <w:r w:rsidR="00CD295D" w:rsidRPr="004B7C49">
              <w:rPr>
                <w:rFonts w:ascii="Arial" w:hAnsi="Arial" w:cs="Arial"/>
                <w:sz w:val="14"/>
                <w:szCs w:val="14"/>
              </w:rPr>
              <w:t xml:space="preserve"> financial statements</w:t>
            </w:r>
          </w:p>
        </w:tc>
      </w:tr>
      <w:tr w:rsidR="00CD295D" w:rsidRPr="004B7C49" w14:paraId="7063E928" w14:textId="77777777" w:rsidTr="009561CA">
        <w:trPr>
          <w:cantSplit/>
          <w:trHeight w:val="198"/>
        </w:trPr>
        <w:tc>
          <w:tcPr>
            <w:tcW w:w="771" w:type="pct"/>
            <w:vAlign w:val="bottom"/>
          </w:tcPr>
          <w:p w14:paraId="0BC42224" w14:textId="77777777" w:rsidR="00CD295D" w:rsidRPr="004B7C49" w:rsidRDefault="00CD295D" w:rsidP="00995C76">
            <w:pPr>
              <w:spacing w:line="280" w:lineRule="exact"/>
              <w:ind w:left="-72" w:right="-72"/>
              <w:rPr>
                <w:rFonts w:ascii="Arial" w:eastAsia="Arial Unicode MS" w:hAnsi="Arial" w:cs="Arial"/>
                <w:sz w:val="14"/>
                <w:szCs w:val="14"/>
                <w:rtl/>
                <w:cs/>
              </w:rPr>
            </w:pPr>
          </w:p>
        </w:tc>
        <w:tc>
          <w:tcPr>
            <w:tcW w:w="722" w:type="pct"/>
            <w:vAlign w:val="bottom"/>
          </w:tcPr>
          <w:p w14:paraId="7E5E8848" w14:textId="77777777" w:rsidR="00CD295D" w:rsidRPr="004B7C49" w:rsidRDefault="00CD295D" w:rsidP="00995C76">
            <w:pPr>
              <w:pStyle w:val="Heading2"/>
              <w:keepNext w:val="0"/>
              <w:spacing w:before="0" w:after="0" w:line="280" w:lineRule="exact"/>
              <w:ind w:right="-72"/>
              <w:jc w:val="center"/>
              <w:rPr>
                <w:rFonts w:ascii="Arial" w:eastAsia="Arial Unicode MS" w:hAnsi="Arial" w:cs="Arial"/>
                <w:b w:val="0"/>
                <w:bCs w:val="0"/>
                <w:sz w:val="14"/>
                <w:szCs w:val="14"/>
              </w:rPr>
            </w:pPr>
          </w:p>
        </w:tc>
        <w:tc>
          <w:tcPr>
            <w:tcW w:w="431" w:type="pct"/>
            <w:vAlign w:val="bottom"/>
          </w:tcPr>
          <w:p w14:paraId="0B9F1DC2" w14:textId="77777777" w:rsidR="00CD295D" w:rsidRPr="004B7C49" w:rsidRDefault="00CD295D" w:rsidP="00995C76">
            <w:pPr>
              <w:pStyle w:val="Heading2"/>
              <w:keepNext w:val="0"/>
              <w:spacing w:before="0" w:after="0" w:line="280" w:lineRule="exact"/>
              <w:ind w:right="-72"/>
              <w:rPr>
                <w:rFonts w:ascii="Arial" w:eastAsia="Arial Unicode MS" w:hAnsi="Arial" w:cs="Arial"/>
                <w:b w:val="0"/>
                <w:bCs w:val="0"/>
                <w:sz w:val="14"/>
                <w:szCs w:val="14"/>
              </w:rPr>
            </w:pPr>
          </w:p>
        </w:tc>
        <w:tc>
          <w:tcPr>
            <w:tcW w:w="702" w:type="pct"/>
            <w:vAlign w:val="bottom"/>
          </w:tcPr>
          <w:p w14:paraId="724548A8" w14:textId="77777777" w:rsidR="00CD295D" w:rsidRPr="004B7C49" w:rsidRDefault="00CD295D" w:rsidP="00995C76">
            <w:pPr>
              <w:pStyle w:val="Heading2"/>
              <w:keepNext w:val="0"/>
              <w:spacing w:before="0" w:after="0" w:line="280" w:lineRule="exact"/>
              <w:ind w:right="-72"/>
              <w:jc w:val="center"/>
              <w:rPr>
                <w:rFonts w:ascii="Arial" w:eastAsia="Arial Unicode MS" w:hAnsi="Arial" w:cs="Arial"/>
                <w:b w:val="0"/>
                <w:bCs w:val="0"/>
                <w:sz w:val="14"/>
                <w:szCs w:val="14"/>
              </w:rPr>
            </w:pPr>
          </w:p>
        </w:tc>
        <w:tc>
          <w:tcPr>
            <w:tcW w:w="546" w:type="pct"/>
            <w:shd w:val="clear" w:color="auto" w:fill="auto"/>
            <w:vAlign w:val="bottom"/>
          </w:tcPr>
          <w:p w14:paraId="6701432C" w14:textId="5B391403" w:rsidR="00CD295D" w:rsidRPr="004B7C49" w:rsidRDefault="00184E67" w:rsidP="00995C76">
            <w:pPr>
              <w:pStyle w:val="Heading2"/>
              <w:keepNext w:val="0"/>
              <w:spacing w:before="0" w:after="0" w:line="280" w:lineRule="exact"/>
              <w:ind w:right="-72"/>
              <w:jc w:val="center"/>
              <w:rPr>
                <w:rFonts w:ascii="Arial" w:eastAsia="Arial Unicode MS" w:hAnsi="Arial" w:cs="Arial"/>
                <w:b w:val="0"/>
                <w:bCs w:val="0"/>
                <w:sz w:val="14"/>
                <w:szCs w:val="14"/>
              </w:rPr>
            </w:pPr>
            <w:r w:rsidRPr="004B7C49">
              <w:rPr>
                <w:rFonts w:ascii="Arial" w:hAnsi="Arial" w:cs="Arial"/>
                <w:b w:val="0"/>
                <w:bCs w:val="0"/>
                <w:i w:val="0"/>
                <w:iCs w:val="0"/>
                <w:sz w:val="14"/>
                <w:szCs w:val="14"/>
              </w:rPr>
              <w:t>2024</w:t>
            </w:r>
          </w:p>
        </w:tc>
        <w:tc>
          <w:tcPr>
            <w:tcW w:w="535" w:type="pct"/>
            <w:shd w:val="clear" w:color="auto" w:fill="auto"/>
            <w:vAlign w:val="bottom"/>
          </w:tcPr>
          <w:p w14:paraId="367AEFC9" w14:textId="6098B44B" w:rsidR="00CD295D" w:rsidRPr="004B7C49" w:rsidRDefault="00331F92"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2023</w:t>
            </w:r>
          </w:p>
        </w:tc>
        <w:tc>
          <w:tcPr>
            <w:tcW w:w="536" w:type="pct"/>
            <w:vAlign w:val="bottom"/>
          </w:tcPr>
          <w:p w14:paraId="254DD514" w14:textId="77777777" w:rsidR="00CD295D" w:rsidRPr="004B7C49" w:rsidRDefault="00CD295D"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Interest rate</w:t>
            </w:r>
          </w:p>
        </w:tc>
        <w:tc>
          <w:tcPr>
            <w:tcW w:w="757" w:type="pct"/>
            <w:vAlign w:val="bottom"/>
          </w:tcPr>
          <w:p w14:paraId="35F418B0" w14:textId="77777777" w:rsidR="00CD295D" w:rsidRPr="004B7C49" w:rsidRDefault="00CD295D" w:rsidP="00995C76">
            <w:pPr>
              <w:pStyle w:val="Heading2"/>
              <w:keepNext w:val="0"/>
              <w:spacing w:before="0" w:after="0" w:line="280" w:lineRule="exact"/>
              <w:ind w:right="-72"/>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Interest</w:t>
            </w:r>
          </w:p>
        </w:tc>
      </w:tr>
      <w:tr w:rsidR="00CD295D" w:rsidRPr="004B7C49" w14:paraId="1D995D19" w14:textId="77777777" w:rsidTr="009561CA">
        <w:trPr>
          <w:cantSplit/>
        </w:trPr>
        <w:tc>
          <w:tcPr>
            <w:tcW w:w="771" w:type="pct"/>
            <w:vAlign w:val="bottom"/>
          </w:tcPr>
          <w:p w14:paraId="43F49FD6" w14:textId="77777777" w:rsidR="00CD295D" w:rsidRPr="004B7C49" w:rsidRDefault="00CD295D" w:rsidP="00995C76">
            <w:pPr>
              <w:pBdr>
                <w:bottom w:val="single" w:sz="4" w:space="1" w:color="auto"/>
              </w:pBdr>
              <w:spacing w:line="280" w:lineRule="exact"/>
              <w:jc w:val="center"/>
              <w:rPr>
                <w:rFonts w:ascii="Arial" w:eastAsia="Arial Unicode MS" w:hAnsi="Arial" w:cs="Arial"/>
                <w:sz w:val="14"/>
                <w:szCs w:val="14"/>
              </w:rPr>
            </w:pPr>
            <w:r w:rsidRPr="004B7C49">
              <w:rPr>
                <w:rFonts w:ascii="Arial" w:hAnsi="Arial" w:cs="Arial"/>
                <w:sz w:val="14"/>
                <w:szCs w:val="14"/>
              </w:rPr>
              <w:t>Issuance date</w:t>
            </w:r>
          </w:p>
        </w:tc>
        <w:tc>
          <w:tcPr>
            <w:tcW w:w="722" w:type="pct"/>
            <w:vAlign w:val="bottom"/>
          </w:tcPr>
          <w:p w14:paraId="1AA4BBC5"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Maturity</w:t>
            </w:r>
            <w:r w:rsidRPr="004B7C49">
              <w:rPr>
                <w:rFonts w:ascii="Arial" w:hAnsi="Arial" w:cs="Arial"/>
                <w:b w:val="0"/>
                <w:bCs w:val="0"/>
                <w:i w:val="0"/>
                <w:iCs w:val="0"/>
                <w:sz w:val="14"/>
                <w:szCs w:val="14"/>
                <w:cs/>
              </w:rPr>
              <w:t xml:space="preserve"> </w:t>
            </w:r>
            <w:r w:rsidRPr="004B7C49">
              <w:rPr>
                <w:rFonts w:ascii="Arial" w:hAnsi="Arial" w:cs="Arial"/>
                <w:b w:val="0"/>
                <w:bCs w:val="0"/>
                <w:i w:val="0"/>
                <w:iCs w:val="0"/>
                <w:sz w:val="14"/>
                <w:szCs w:val="14"/>
              </w:rPr>
              <w:t>date</w:t>
            </w:r>
          </w:p>
        </w:tc>
        <w:tc>
          <w:tcPr>
            <w:tcW w:w="431" w:type="pct"/>
            <w:vAlign w:val="bottom"/>
          </w:tcPr>
          <w:p w14:paraId="3CC4450A"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Years</w:t>
            </w:r>
          </w:p>
        </w:tc>
        <w:tc>
          <w:tcPr>
            <w:tcW w:w="702" w:type="pct"/>
            <w:vAlign w:val="bottom"/>
          </w:tcPr>
          <w:p w14:paraId="50996D9E"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Currency</w:t>
            </w:r>
          </w:p>
        </w:tc>
        <w:tc>
          <w:tcPr>
            <w:tcW w:w="546" w:type="pct"/>
            <w:shd w:val="clear" w:color="auto" w:fill="auto"/>
            <w:vAlign w:val="bottom"/>
          </w:tcPr>
          <w:p w14:paraId="290F3033"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sz w:val="14"/>
                <w:szCs w:val="14"/>
                <w:cs/>
              </w:rPr>
            </w:pPr>
            <w:r w:rsidRPr="004B7C49">
              <w:rPr>
                <w:rFonts w:ascii="Arial" w:hAnsi="Arial" w:cs="Arial"/>
                <w:b w:val="0"/>
                <w:bCs w:val="0"/>
                <w:i w:val="0"/>
                <w:iCs w:val="0"/>
                <w:sz w:val="14"/>
                <w:szCs w:val="14"/>
              </w:rPr>
              <w:t xml:space="preserve">(Million) </w:t>
            </w:r>
          </w:p>
        </w:tc>
        <w:tc>
          <w:tcPr>
            <w:tcW w:w="535" w:type="pct"/>
            <w:shd w:val="clear" w:color="auto" w:fill="auto"/>
            <w:vAlign w:val="bottom"/>
          </w:tcPr>
          <w:p w14:paraId="46B8DA49"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cs/>
              </w:rPr>
            </w:pPr>
            <w:r w:rsidRPr="004B7C49">
              <w:rPr>
                <w:rFonts w:ascii="Arial" w:hAnsi="Arial" w:cs="Arial"/>
                <w:b w:val="0"/>
                <w:bCs w:val="0"/>
                <w:i w:val="0"/>
                <w:iCs w:val="0"/>
                <w:sz w:val="14"/>
                <w:szCs w:val="14"/>
              </w:rPr>
              <w:t xml:space="preserve">(Million) </w:t>
            </w:r>
          </w:p>
        </w:tc>
        <w:tc>
          <w:tcPr>
            <w:tcW w:w="536" w:type="pct"/>
            <w:vAlign w:val="bottom"/>
          </w:tcPr>
          <w:p w14:paraId="3C9B007B"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cs/>
              </w:rPr>
            </w:pPr>
            <w:r w:rsidRPr="004B7C49">
              <w:rPr>
                <w:rFonts w:ascii="Arial" w:hAnsi="Arial" w:cs="Arial"/>
                <w:b w:val="0"/>
                <w:bCs w:val="0"/>
                <w:i w:val="0"/>
                <w:iCs w:val="0"/>
                <w:sz w:val="14"/>
                <w:szCs w:val="14"/>
              </w:rPr>
              <w:t>(% p.a.)</w:t>
            </w:r>
          </w:p>
        </w:tc>
        <w:tc>
          <w:tcPr>
            <w:tcW w:w="757" w:type="pct"/>
            <w:vAlign w:val="bottom"/>
          </w:tcPr>
          <w:p w14:paraId="216E3FFC" w14:textId="77777777" w:rsidR="00CD295D" w:rsidRPr="004B7C49" w:rsidRDefault="00CD295D" w:rsidP="00995C76">
            <w:pPr>
              <w:pStyle w:val="Heading2"/>
              <w:keepNext w:val="0"/>
              <w:pBdr>
                <w:bottom w:val="single" w:sz="4" w:space="1" w:color="auto"/>
              </w:pBdr>
              <w:spacing w:before="0" w:after="0" w:line="280" w:lineRule="exact"/>
              <w:jc w:val="center"/>
              <w:rPr>
                <w:rFonts w:ascii="Arial" w:eastAsia="Arial Unicode MS" w:hAnsi="Arial" w:cs="Arial"/>
                <w:b w:val="0"/>
                <w:bCs w:val="0"/>
                <w:i w:val="0"/>
                <w:iCs w:val="0"/>
                <w:sz w:val="14"/>
                <w:szCs w:val="14"/>
              </w:rPr>
            </w:pPr>
            <w:r w:rsidRPr="004B7C49">
              <w:rPr>
                <w:rFonts w:ascii="Arial" w:hAnsi="Arial" w:cs="Arial"/>
                <w:b w:val="0"/>
                <w:bCs w:val="0"/>
                <w:i w:val="0"/>
                <w:iCs w:val="0"/>
                <w:sz w:val="14"/>
                <w:szCs w:val="14"/>
              </w:rPr>
              <w:t>payment term</w:t>
            </w:r>
          </w:p>
        </w:tc>
      </w:tr>
      <w:tr w:rsidR="009561CA" w:rsidRPr="004B7C49" w14:paraId="08BDFCDC" w14:textId="77777777" w:rsidTr="009561CA">
        <w:trPr>
          <w:cantSplit/>
        </w:trPr>
        <w:tc>
          <w:tcPr>
            <w:tcW w:w="771" w:type="pct"/>
          </w:tcPr>
          <w:p w14:paraId="040C9472" w14:textId="37341C02" w:rsidR="009561CA" w:rsidRPr="004B7C49" w:rsidRDefault="009561CA" w:rsidP="009561CA">
            <w:pPr>
              <w:spacing w:line="280" w:lineRule="exact"/>
              <w:rPr>
                <w:rFonts w:ascii="Arial" w:eastAsia="Arial Unicode MS" w:hAnsi="Arial" w:cs="Arial"/>
                <w:sz w:val="14"/>
                <w:szCs w:val="14"/>
                <w:rtl/>
                <w:cs/>
              </w:rPr>
            </w:pPr>
            <w:r w:rsidRPr="004B7C49">
              <w:rPr>
                <w:rFonts w:ascii="Arial" w:hAnsi="Arial" w:cs="Arial"/>
                <w:sz w:val="14"/>
                <w:szCs w:val="14"/>
              </w:rPr>
              <w:t>23 March 2012</w:t>
            </w:r>
          </w:p>
        </w:tc>
        <w:tc>
          <w:tcPr>
            <w:tcW w:w="722" w:type="pct"/>
          </w:tcPr>
          <w:p w14:paraId="71A77E6D" w14:textId="65233FFB" w:rsidR="009561CA" w:rsidRPr="004B7C49" w:rsidRDefault="009561CA" w:rsidP="009561CA">
            <w:pPr>
              <w:spacing w:line="280" w:lineRule="exact"/>
              <w:ind w:right="-72"/>
              <w:rPr>
                <w:rFonts w:ascii="Arial" w:eastAsia="Arial Unicode MS" w:hAnsi="Arial" w:cs="Arial"/>
                <w:sz w:val="14"/>
                <w:szCs w:val="14"/>
              </w:rPr>
            </w:pPr>
            <w:r w:rsidRPr="004B7C49">
              <w:rPr>
                <w:rFonts w:ascii="Arial" w:hAnsi="Arial" w:cs="Arial"/>
                <w:sz w:val="14"/>
                <w:szCs w:val="14"/>
              </w:rPr>
              <w:t>23 March 2027</w:t>
            </w:r>
          </w:p>
        </w:tc>
        <w:tc>
          <w:tcPr>
            <w:tcW w:w="431" w:type="pct"/>
            <w:shd w:val="clear" w:color="auto" w:fill="auto"/>
          </w:tcPr>
          <w:p w14:paraId="41AA1176" w14:textId="145A766C" w:rsidR="009561CA" w:rsidRPr="004B7C49" w:rsidRDefault="009561CA" w:rsidP="009561CA">
            <w:pPr>
              <w:spacing w:line="280" w:lineRule="exact"/>
              <w:ind w:right="-72"/>
              <w:jc w:val="center"/>
              <w:rPr>
                <w:rFonts w:ascii="Arial" w:eastAsia="Arial Unicode MS" w:hAnsi="Arial" w:cs="Arial"/>
                <w:sz w:val="14"/>
                <w:szCs w:val="14"/>
              </w:rPr>
            </w:pPr>
            <w:r w:rsidRPr="004B7C49">
              <w:rPr>
                <w:rFonts w:ascii="Arial" w:hAnsi="Arial" w:cs="Arial"/>
                <w:sz w:val="14"/>
                <w:szCs w:val="14"/>
              </w:rPr>
              <w:t>15</w:t>
            </w:r>
          </w:p>
        </w:tc>
        <w:tc>
          <w:tcPr>
            <w:tcW w:w="702" w:type="pct"/>
          </w:tcPr>
          <w:p w14:paraId="346CAB11" w14:textId="6D7DD8D6" w:rsidR="009561CA" w:rsidRPr="004B7C49" w:rsidRDefault="009561CA" w:rsidP="009561CA">
            <w:pPr>
              <w:spacing w:line="280" w:lineRule="exact"/>
              <w:ind w:right="-72"/>
              <w:jc w:val="center"/>
              <w:rPr>
                <w:rFonts w:ascii="Arial" w:eastAsia="Arial Unicode MS" w:hAnsi="Arial" w:cs="Arial"/>
                <w:sz w:val="14"/>
                <w:szCs w:val="14"/>
                <w:rtl/>
                <w:cs/>
              </w:rPr>
            </w:pPr>
            <w:r w:rsidRPr="004B7C49">
              <w:rPr>
                <w:rFonts w:ascii="Arial" w:hAnsi="Arial" w:cs="Arial"/>
                <w:sz w:val="14"/>
                <w:szCs w:val="14"/>
              </w:rPr>
              <w:t>Baht</w:t>
            </w:r>
          </w:p>
        </w:tc>
        <w:tc>
          <w:tcPr>
            <w:tcW w:w="546" w:type="pct"/>
            <w:shd w:val="clear" w:color="auto" w:fill="auto"/>
          </w:tcPr>
          <w:p w14:paraId="47EB84CA" w14:textId="3967B3C0" w:rsidR="009561CA" w:rsidRPr="004B7C49" w:rsidRDefault="009561CA" w:rsidP="009561CA">
            <w:pPr>
              <w:spacing w:line="280" w:lineRule="exact"/>
              <w:ind w:right="-19"/>
              <w:jc w:val="right"/>
              <w:rPr>
                <w:rFonts w:ascii="Arial" w:eastAsia="Arial Unicode MS" w:hAnsi="Arial" w:cs="Arial"/>
                <w:sz w:val="14"/>
                <w:szCs w:val="14"/>
                <w:rtl/>
                <w:cs/>
              </w:rPr>
            </w:pPr>
            <w:r w:rsidRPr="004B7C49">
              <w:rPr>
                <w:rFonts w:ascii="Arial" w:eastAsia="Arial Unicode MS" w:hAnsi="Arial" w:cs="Arial"/>
                <w:sz w:val="14"/>
                <w:szCs w:val="14"/>
              </w:rPr>
              <w:t>7,500</w:t>
            </w:r>
          </w:p>
        </w:tc>
        <w:tc>
          <w:tcPr>
            <w:tcW w:w="535" w:type="pct"/>
            <w:shd w:val="clear" w:color="auto" w:fill="auto"/>
          </w:tcPr>
          <w:p w14:paraId="31521C84" w14:textId="7F9CF732" w:rsidR="009561CA" w:rsidRPr="004B7C49" w:rsidRDefault="009561CA" w:rsidP="009561CA">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7,500</w:t>
            </w:r>
          </w:p>
        </w:tc>
        <w:tc>
          <w:tcPr>
            <w:tcW w:w="536" w:type="pct"/>
          </w:tcPr>
          <w:p w14:paraId="361CB358" w14:textId="3C2F1072" w:rsidR="009561CA" w:rsidRPr="004B7C49" w:rsidRDefault="009561CA" w:rsidP="009561CA">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5.05</w:t>
            </w:r>
          </w:p>
        </w:tc>
        <w:tc>
          <w:tcPr>
            <w:tcW w:w="757" w:type="pct"/>
          </w:tcPr>
          <w:p w14:paraId="06190413" w14:textId="7496C219" w:rsidR="009561CA" w:rsidRPr="004B7C49" w:rsidRDefault="009561CA" w:rsidP="009561CA">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7AEB9AC2" w14:textId="77777777" w:rsidTr="009561CA">
        <w:trPr>
          <w:cantSplit/>
        </w:trPr>
        <w:tc>
          <w:tcPr>
            <w:tcW w:w="771" w:type="pct"/>
            <w:shd w:val="clear" w:color="auto" w:fill="auto"/>
          </w:tcPr>
          <w:p w14:paraId="4137882E" w14:textId="63FE94F5"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23 January 2013</w:t>
            </w:r>
          </w:p>
        </w:tc>
        <w:tc>
          <w:tcPr>
            <w:tcW w:w="722" w:type="pct"/>
          </w:tcPr>
          <w:p w14:paraId="0A70220F" w14:textId="38A55717" w:rsidR="00387604" w:rsidRPr="004B7C49" w:rsidRDefault="00387604" w:rsidP="00387604">
            <w:pPr>
              <w:spacing w:line="280" w:lineRule="exact"/>
              <w:ind w:right="-72"/>
              <w:rPr>
                <w:rFonts w:ascii="Arial" w:eastAsia="Arial Unicode MS" w:hAnsi="Arial" w:cs="Arial"/>
                <w:sz w:val="14"/>
                <w:szCs w:val="14"/>
                <w:cs/>
              </w:rPr>
            </w:pPr>
            <w:r w:rsidRPr="004B7C49">
              <w:rPr>
                <w:rFonts w:ascii="Arial" w:hAnsi="Arial" w:cs="Arial"/>
                <w:sz w:val="14"/>
                <w:szCs w:val="14"/>
              </w:rPr>
              <w:t>23 January 2043</w:t>
            </w:r>
          </w:p>
        </w:tc>
        <w:tc>
          <w:tcPr>
            <w:tcW w:w="431" w:type="pct"/>
            <w:shd w:val="clear" w:color="auto" w:fill="auto"/>
          </w:tcPr>
          <w:p w14:paraId="0AD748A8" w14:textId="3A0AF043"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30</w:t>
            </w:r>
          </w:p>
        </w:tc>
        <w:tc>
          <w:tcPr>
            <w:tcW w:w="702" w:type="pct"/>
            <w:shd w:val="clear" w:color="auto" w:fill="auto"/>
          </w:tcPr>
          <w:p w14:paraId="000B1925" w14:textId="120BA86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US dollar</w:t>
            </w:r>
          </w:p>
        </w:tc>
        <w:tc>
          <w:tcPr>
            <w:tcW w:w="546" w:type="pct"/>
            <w:shd w:val="clear" w:color="auto" w:fill="auto"/>
          </w:tcPr>
          <w:p w14:paraId="44D05830" w14:textId="5A6799D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172.4</w:t>
            </w:r>
          </w:p>
        </w:tc>
        <w:tc>
          <w:tcPr>
            <w:tcW w:w="535" w:type="pct"/>
            <w:shd w:val="clear" w:color="auto" w:fill="auto"/>
          </w:tcPr>
          <w:p w14:paraId="07D408AD" w14:textId="21C10A6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172.4</w:t>
            </w:r>
          </w:p>
        </w:tc>
        <w:tc>
          <w:tcPr>
            <w:tcW w:w="536" w:type="pct"/>
            <w:shd w:val="clear" w:color="auto" w:fill="auto"/>
          </w:tcPr>
          <w:p w14:paraId="6C5D90CA" w14:textId="3785F82B"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4.875</w:t>
            </w:r>
          </w:p>
        </w:tc>
        <w:tc>
          <w:tcPr>
            <w:tcW w:w="757" w:type="pct"/>
          </w:tcPr>
          <w:p w14:paraId="5C887B35" w14:textId="298E55FA"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5721F3FB" w14:textId="77777777" w:rsidTr="009561CA">
        <w:trPr>
          <w:cantSplit/>
        </w:trPr>
        <w:tc>
          <w:tcPr>
            <w:tcW w:w="771" w:type="pct"/>
            <w:shd w:val="clear" w:color="auto" w:fill="auto"/>
          </w:tcPr>
          <w:p w14:paraId="3B9D0401" w14:textId="54850ED1"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12 March 2014</w:t>
            </w:r>
          </w:p>
        </w:tc>
        <w:tc>
          <w:tcPr>
            <w:tcW w:w="722" w:type="pct"/>
          </w:tcPr>
          <w:p w14:paraId="11AF7A33" w14:textId="0F964E35"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12 March 2024</w:t>
            </w:r>
          </w:p>
        </w:tc>
        <w:tc>
          <w:tcPr>
            <w:tcW w:w="431" w:type="pct"/>
            <w:shd w:val="clear" w:color="auto" w:fill="auto"/>
          </w:tcPr>
          <w:p w14:paraId="13EFB638" w14:textId="1442F869"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6E2E44F4" w14:textId="68408D9D"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001830D7" w14:textId="18D84ABB"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w:t>
            </w:r>
          </w:p>
        </w:tc>
        <w:tc>
          <w:tcPr>
            <w:tcW w:w="535" w:type="pct"/>
            <w:shd w:val="clear" w:color="auto" w:fill="auto"/>
          </w:tcPr>
          <w:p w14:paraId="3B1666AC" w14:textId="387B736C"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7,000</w:t>
            </w:r>
          </w:p>
        </w:tc>
        <w:tc>
          <w:tcPr>
            <w:tcW w:w="536" w:type="pct"/>
            <w:shd w:val="clear" w:color="auto" w:fill="auto"/>
          </w:tcPr>
          <w:p w14:paraId="656DA1A9" w14:textId="0D4A29EE"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4.84</w:t>
            </w:r>
          </w:p>
        </w:tc>
        <w:tc>
          <w:tcPr>
            <w:tcW w:w="757" w:type="pct"/>
          </w:tcPr>
          <w:p w14:paraId="39DFBB51" w14:textId="71374E06"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495256D9" w14:textId="77777777" w:rsidTr="009561CA">
        <w:trPr>
          <w:cantSplit/>
        </w:trPr>
        <w:tc>
          <w:tcPr>
            <w:tcW w:w="771" w:type="pct"/>
            <w:shd w:val="clear" w:color="auto" w:fill="auto"/>
          </w:tcPr>
          <w:p w14:paraId="4C99D10E" w14:textId="71B92FB7"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43F5DD01" w14:textId="68688347"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2025</w:t>
            </w:r>
          </w:p>
        </w:tc>
        <w:tc>
          <w:tcPr>
            <w:tcW w:w="431" w:type="pct"/>
            <w:shd w:val="clear" w:color="auto" w:fill="auto"/>
          </w:tcPr>
          <w:p w14:paraId="4A2C3DD0" w14:textId="0C81281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3</w:t>
            </w:r>
          </w:p>
        </w:tc>
        <w:tc>
          <w:tcPr>
            <w:tcW w:w="702" w:type="pct"/>
            <w:shd w:val="clear" w:color="auto" w:fill="auto"/>
          </w:tcPr>
          <w:p w14:paraId="1E4C3539" w14:textId="51ECBAE6"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6CA28B52" w14:textId="5A1A8305"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1,400</w:t>
            </w:r>
          </w:p>
        </w:tc>
        <w:tc>
          <w:tcPr>
            <w:tcW w:w="535" w:type="pct"/>
            <w:shd w:val="clear" w:color="auto" w:fill="auto"/>
          </w:tcPr>
          <w:p w14:paraId="32C7AACC" w14:textId="09E68732"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1,400</w:t>
            </w:r>
          </w:p>
        </w:tc>
        <w:tc>
          <w:tcPr>
            <w:tcW w:w="536" w:type="pct"/>
            <w:shd w:val="clear" w:color="auto" w:fill="auto"/>
          </w:tcPr>
          <w:p w14:paraId="30F01E11" w14:textId="159E10E6"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2.99</w:t>
            </w:r>
          </w:p>
        </w:tc>
        <w:tc>
          <w:tcPr>
            <w:tcW w:w="757" w:type="pct"/>
          </w:tcPr>
          <w:p w14:paraId="06BE305F" w14:textId="6BFB11A8"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3B49B95E" w14:textId="77777777" w:rsidTr="009561CA">
        <w:trPr>
          <w:cantSplit/>
        </w:trPr>
        <w:tc>
          <w:tcPr>
            <w:tcW w:w="771" w:type="pct"/>
            <w:shd w:val="clear" w:color="auto" w:fill="auto"/>
          </w:tcPr>
          <w:p w14:paraId="76DA8E5B" w14:textId="19E14C86"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39943CDC" w14:textId="73417922" w:rsidR="00387604" w:rsidRPr="004B7C49" w:rsidRDefault="00387604" w:rsidP="00387604">
            <w:pPr>
              <w:spacing w:line="280" w:lineRule="exact"/>
              <w:ind w:right="-72"/>
              <w:rPr>
                <w:rFonts w:ascii="Arial" w:eastAsia="Arial Unicode MS" w:hAnsi="Arial" w:cs="Arial"/>
                <w:sz w:val="14"/>
                <w:szCs w:val="14"/>
                <w:cs/>
              </w:rPr>
            </w:pPr>
            <w:r w:rsidRPr="004B7C49">
              <w:rPr>
                <w:rFonts w:ascii="Arial" w:hAnsi="Arial" w:cs="Arial"/>
                <w:sz w:val="14"/>
                <w:szCs w:val="14"/>
              </w:rPr>
              <w:t xml:space="preserve">11 November </w:t>
            </w:r>
            <w:r w:rsidRPr="004B7C49">
              <w:rPr>
                <w:rFonts w:ascii="Arial" w:hAnsi="Arial" w:cs="Arial"/>
                <w:sz w:val="14"/>
                <w:szCs w:val="14"/>
                <w:lang w:val="en-US"/>
              </w:rPr>
              <w:t>2027</w:t>
            </w:r>
          </w:p>
        </w:tc>
        <w:tc>
          <w:tcPr>
            <w:tcW w:w="431" w:type="pct"/>
            <w:shd w:val="clear" w:color="auto" w:fill="auto"/>
          </w:tcPr>
          <w:p w14:paraId="06EF8AE2" w14:textId="31D0FFF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5</w:t>
            </w:r>
          </w:p>
        </w:tc>
        <w:tc>
          <w:tcPr>
            <w:tcW w:w="702" w:type="pct"/>
            <w:shd w:val="clear" w:color="auto" w:fill="auto"/>
          </w:tcPr>
          <w:p w14:paraId="2EAFB41A" w14:textId="39F989D1"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Baht</w:t>
            </w:r>
          </w:p>
        </w:tc>
        <w:tc>
          <w:tcPr>
            <w:tcW w:w="546" w:type="pct"/>
            <w:shd w:val="clear" w:color="auto" w:fill="auto"/>
          </w:tcPr>
          <w:p w14:paraId="259D2589" w14:textId="46213214"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5" w:type="pct"/>
            <w:shd w:val="clear" w:color="auto" w:fill="auto"/>
          </w:tcPr>
          <w:p w14:paraId="18B5B550" w14:textId="21B6EDE4"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600</w:t>
            </w:r>
          </w:p>
        </w:tc>
        <w:tc>
          <w:tcPr>
            <w:tcW w:w="536" w:type="pct"/>
            <w:shd w:val="clear" w:color="auto" w:fill="auto"/>
          </w:tcPr>
          <w:p w14:paraId="0DF98EEA" w14:textId="0814DC40"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3.64</w:t>
            </w:r>
          </w:p>
        </w:tc>
        <w:tc>
          <w:tcPr>
            <w:tcW w:w="757" w:type="pct"/>
          </w:tcPr>
          <w:p w14:paraId="39EC5A1C" w14:textId="23522A24"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22E3E47B" w14:textId="77777777" w:rsidTr="009561CA">
        <w:trPr>
          <w:cantSplit/>
        </w:trPr>
        <w:tc>
          <w:tcPr>
            <w:tcW w:w="771" w:type="pct"/>
            <w:shd w:val="clear" w:color="auto" w:fill="auto"/>
          </w:tcPr>
          <w:p w14:paraId="165912C8" w14:textId="222764F9"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72324F01" w14:textId="5C595948" w:rsidR="00387604" w:rsidRPr="004B7C49" w:rsidRDefault="00387604" w:rsidP="00387604">
            <w:pPr>
              <w:spacing w:line="280" w:lineRule="exact"/>
              <w:ind w:right="-72"/>
              <w:rPr>
                <w:rFonts w:ascii="Arial" w:eastAsia="Arial Unicode MS" w:hAnsi="Arial" w:cs="Arial"/>
                <w:sz w:val="14"/>
                <w:szCs w:val="14"/>
                <w:cs/>
              </w:rPr>
            </w:pPr>
            <w:r w:rsidRPr="004B7C49">
              <w:rPr>
                <w:rFonts w:ascii="Arial" w:hAnsi="Arial" w:cs="Arial"/>
                <w:sz w:val="14"/>
                <w:szCs w:val="14"/>
              </w:rPr>
              <w:t xml:space="preserve">11 November </w:t>
            </w:r>
            <w:r w:rsidRPr="004B7C49">
              <w:rPr>
                <w:rFonts w:ascii="Arial" w:hAnsi="Arial" w:cs="Arial"/>
                <w:sz w:val="14"/>
                <w:szCs w:val="14"/>
                <w:lang w:val="en-US"/>
              </w:rPr>
              <w:t>2029</w:t>
            </w:r>
          </w:p>
        </w:tc>
        <w:tc>
          <w:tcPr>
            <w:tcW w:w="431" w:type="pct"/>
            <w:shd w:val="clear" w:color="auto" w:fill="auto"/>
          </w:tcPr>
          <w:p w14:paraId="0F0DDD17" w14:textId="6AC2FB2A"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7</w:t>
            </w:r>
          </w:p>
        </w:tc>
        <w:tc>
          <w:tcPr>
            <w:tcW w:w="702" w:type="pct"/>
            <w:shd w:val="clear" w:color="auto" w:fill="auto"/>
          </w:tcPr>
          <w:p w14:paraId="21E77B6C" w14:textId="552A7C8F"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Baht</w:t>
            </w:r>
          </w:p>
        </w:tc>
        <w:tc>
          <w:tcPr>
            <w:tcW w:w="546" w:type="pct"/>
            <w:shd w:val="clear" w:color="auto" w:fill="auto"/>
          </w:tcPr>
          <w:p w14:paraId="48769D53" w14:textId="028B0C40"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2,000</w:t>
            </w:r>
          </w:p>
        </w:tc>
        <w:tc>
          <w:tcPr>
            <w:tcW w:w="535" w:type="pct"/>
            <w:shd w:val="clear" w:color="auto" w:fill="auto"/>
          </w:tcPr>
          <w:p w14:paraId="097E50BF" w14:textId="49CBB013"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2,000</w:t>
            </w:r>
          </w:p>
        </w:tc>
        <w:tc>
          <w:tcPr>
            <w:tcW w:w="536" w:type="pct"/>
            <w:shd w:val="clear" w:color="auto" w:fill="auto"/>
          </w:tcPr>
          <w:p w14:paraId="4DEC6FD3" w14:textId="03489596"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4.13</w:t>
            </w:r>
          </w:p>
        </w:tc>
        <w:tc>
          <w:tcPr>
            <w:tcW w:w="757" w:type="pct"/>
          </w:tcPr>
          <w:p w14:paraId="028AD396" w14:textId="129F515E"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Semi-annual basis</w:t>
            </w:r>
          </w:p>
        </w:tc>
      </w:tr>
      <w:tr w:rsidR="00387604" w:rsidRPr="004B7C49" w14:paraId="19050751" w14:textId="77777777" w:rsidTr="009561CA">
        <w:trPr>
          <w:cantSplit/>
        </w:trPr>
        <w:tc>
          <w:tcPr>
            <w:tcW w:w="771" w:type="pct"/>
            <w:shd w:val="clear" w:color="auto" w:fill="auto"/>
          </w:tcPr>
          <w:p w14:paraId="1BC10500" w14:textId="05014DA2" w:rsidR="00387604" w:rsidRPr="004B7C49" w:rsidRDefault="00387604" w:rsidP="00387604">
            <w:pPr>
              <w:spacing w:line="280" w:lineRule="exact"/>
              <w:rPr>
                <w:rFonts w:ascii="Arial" w:eastAsia="Arial Unicode MS" w:hAnsi="Arial" w:cs="Arial"/>
                <w:sz w:val="14"/>
                <w:szCs w:val="14"/>
                <w:cs/>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56E991F6" w14:textId="1E0BF919"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2032</w:t>
            </w:r>
          </w:p>
        </w:tc>
        <w:tc>
          <w:tcPr>
            <w:tcW w:w="431" w:type="pct"/>
            <w:shd w:val="clear" w:color="auto" w:fill="auto"/>
          </w:tcPr>
          <w:p w14:paraId="599176B6" w14:textId="4C60053B"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10</w:t>
            </w:r>
          </w:p>
        </w:tc>
        <w:tc>
          <w:tcPr>
            <w:tcW w:w="702" w:type="pct"/>
            <w:shd w:val="clear" w:color="auto" w:fill="auto"/>
          </w:tcPr>
          <w:p w14:paraId="3C8416FC" w14:textId="1AB57769"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3272867B" w14:textId="2B61A4B4"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1,700</w:t>
            </w:r>
          </w:p>
        </w:tc>
        <w:tc>
          <w:tcPr>
            <w:tcW w:w="535" w:type="pct"/>
            <w:shd w:val="clear" w:color="auto" w:fill="auto"/>
          </w:tcPr>
          <w:p w14:paraId="6E9DFAB7" w14:textId="67906B67"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1,700</w:t>
            </w:r>
          </w:p>
        </w:tc>
        <w:tc>
          <w:tcPr>
            <w:tcW w:w="536" w:type="pct"/>
            <w:shd w:val="clear" w:color="auto" w:fill="auto"/>
          </w:tcPr>
          <w:p w14:paraId="3DA83D1C" w14:textId="72F80990"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4.49</w:t>
            </w:r>
          </w:p>
        </w:tc>
        <w:tc>
          <w:tcPr>
            <w:tcW w:w="757" w:type="pct"/>
          </w:tcPr>
          <w:p w14:paraId="7A3D341C" w14:textId="3093D758"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085301E7" w14:textId="77777777" w:rsidTr="009561CA">
        <w:trPr>
          <w:cantSplit/>
        </w:trPr>
        <w:tc>
          <w:tcPr>
            <w:tcW w:w="771" w:type="pct"/>
            <w:shd w:val="clear" w:color="auto" w:fill="auto"/>
          </w:tcPr>
          <w:p w14:paraId="70F66CB0" w14:textId="32B91287"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38B499F8" w14:textId="01088A6E"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2034</w:t>
            </w:r>
          </w:p>
        </w:tc>
        <w:tc>
          <w:tcPr>
            <w:tcW w:w="431" w:type="pct"/>
            <w:shd w:val="clear" w:color="auto" w:fill="auto"/>
          </w:tcPr>
          <w:p w14:paraId="038386A7" w14:textId="3FB35914"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12</w:t>
            </w:r>
          </w:p>
        </w:tc>
        <w:tc>
          <w:tcPr>
            <w:tcW w:w="702" w:type="pct"/>
            <w:shd w:val="clear" w:color="auto" w:fill="auto"/>
          </w:tcPr>
          <w:p w14:paraId="67D17A0D" w14:textId="5E6D3A2B"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6A442634" w14:textId="5BF862BC"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3,100</w:t>
            </w:r>
          </w:p>
        </w:tc>
        <w:tc>
          <w:tcPr>
            <w:tcW w:w="535" w:type="pct"/>
            <w:shd w:val="clear" w:color="auto" w:fill="auto"/>
          </w:tcPr>
          <w:p w14:paraId="537A7ECB" w14:textId="6CD54F4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3,100</w:t>
            </w:r>
          </w:p>
        </w:tc>
        <w:tc>
          <w:tcPr>
            <w:tcW w:w="536" w:type="pct"/>
            <w:shd w:val="clear" w:color="auto" w:fill="auto"/>
          </w:tcPr>
          <w:p w14:paraId="1D5F0CC9" w14:textId="39A8F40C"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4.79</w:t>
            </w:r>
          </w:p>
        </w:tc>
        <w:tc>
          <w:tcPr>
            <w:tcW w:w="757" w:type="pct"/>
          </w:tcPr>
          <w:p w14:paraId="627A4918" w14:textId="21A7312D"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273B3282" w14:textId="77777777" w:rsidTr="009561CA">
        <w:trPr>
          <w:cantSplit/>
        </w:trPr>
        <w:tc>
          <w:tcPr>
            <w:tcW w:w="771" w:type="pct"/>
            <w:shd w:val="clear" w:color="auto" w:fill="auto"/>
          </w:tcPr>
          <w:p w14:paraId="737CA8C5" w14:textId="26164365" w:rsidR="00387604" w:rsidRPr="004B7C49" w:rsidRDefault="00387604" w:rsidP="00387604">
            <w:pPr>
              <w:spacing w:line="280" w:lineRule="exact"/>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2022</w:t>
            </w:r>
          </w:p>
        </w:tc>
        <w:tc>
          <w:tcPr>
            <w:tcW w:w="722" w:type="pct"/>
          </w:tcPr>
          <w:p w14:paraId="10639411" w14:textId="3F244E70" w:rsidR="00387604" w:rsidRPr="004B7C49" w:rsidRDefault="00387604" w:rsidP="00387604">
            <w:pPr>
              <w:spacing w:line="280" w:lineRule="exact"/>
              <w:ind w:right="-72"/>
              <w:rPr>
                <w:rFonts w:ascii="Arial" w:eastAsia="Arial Unicode MS" w:hAnsi="Arial" w:cs="Arial"/>
                <w:sz w:val="14"/>
                <w:szCs w:val="14"/>
              </w:rPr>
            </w:pPr>
            <w:r w:rsidRPr="004B7C49">
              <w:rPr>
                <w:rFonts w:ascii="Arial" w:hAnsi="Arial" w:cs="Arial"/>
                <w:sz w:val="14"/>
                <w:szCs w:val="14"/>
              </w:rPr>
              <w:t xml:space="preserve">11 November </w:t>
            </w:r>
            <w:r w:rsidRPr="004B7C49">
              <w:rPr>
                <w:rFonts w:ascii="Arial" w:hAnsi="Arial" w:cs="Arial"/>
                <w:sz w:val="14"/>
                <w:szCs w:val="14"/>
                <w:lang w:val="en-US"/>
              </w:rPr>
              <w:t>2037</w:t>
            </w:r>
          </w:p>
        </w:tc>
        <w:tc>
          <w:tcPr>
            <w:tcW w:w="431" w:type="pct"/>
            <w:shd w:val="clear" w:color="auto" w:fill="auto"/>
          </w:tcPr>
          <w:p w14:paraId="57340573" w14:textId="6EE1E2DF" w:rsidR="00387604" w:rsidRPr="004B7C49" w:rsidRDefault="00387604" w:rsidP="00387604">
            <w:pPr>
              <w:spacing w:line="280" w:lineRule="exact"/>
              <w:ind w:right="-72"/>
              <w:jc w:val="center"/>
              <w:rPr>
                <w:rFonts w:ascii="Arial" w:eastAsia="Arial Unicode MS" w:hAnsi="Arial" w:cs="Arial"/>
                <w:sz w:val="14"/>
                <w:szCs w:val="14"/>
              </w:rPr>
            </w:pPr>
            <w:r w:rsidRPr="004B7C49">
              <w:rPr>
                <w:rFonts w:ascii="Arial" w:hAnsi="Arial" w:cs="Arial"/>
                <w:sz w:val="14"/>
                <w:szCs w:val="14"/>
              </w:rPr>
              <w:t>15</w:t>
            </w:r>
          </w:p>
        </w:tc>
        <w:tc>
          <w:tcPr>
            <w:tcW w:w="702" w:type="pct"/>
            <w:shd w:val="clear" w:color="auto" w:fill="auto"/>
          </w:tcPr>
          <w:p w14:paraId="01C1EC3D" w14:textId="6AC96A16"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Baht</w:t>
            </w:r>
          </w:p>
        </w:tc>
        <w:tc>
          <w:tcPr>
            <w:tcW w:w="546" w:type="pct"/>
            <w:shd w:val="clear" w:color="auto" w:fill="auto"/>
          </w:tcPr>
          <w:p w14:paraId="0790A360" w14:textId="62F0B2DE"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3,200</w:t>
            </w:r>
          </w:p>
        </w:tc>
        <w:tc>
          <w:tcPr>
            <w:tcW w:w="535" w:type="pct"/>
            <w:shd w:val="clear" w:color="auto" w:fill="auto"/>
          </w:tcPr>
          <w:p w14:paraId="52D84ABB" w14:textId="66675B65"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3,200</w:t>
            </w:r>
          </w:p>
        </w:tc>
        <w:tc>
          <w:tcPr>
            <w:tcW w:w="536" w:type="pct"/>
            <w:shd w:val="clear" w:color="auto" w:fill="auto"/>
          </w:tcPr>
          <w:p w14:paraId="4EB7C2E3" w14:textId="00E4AE0A"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5.09</w:t>
            </w:r>
          </w:p>
        </w:tc>
        <w:tc>
          <w:tcPr>
            <w:tcW w:w="757" w:type="pct"/>
          </w:tcPr>
          <w:p w14:paraId="7ABC5CA5" w14:textId="5FF5601E" w:rsidR="00387604" w:rsidRPr="004B7C49" w:rsidRDefault="00387604" w:rsidP="00387604">
            <w:pPr>
              <w:spacing w:line="280" w:lineRule="exact"/>
              <w:ind w:right="-72"/>
              <w:jc w:val="center"/>
              <w:rPr>
                <w:rFonts w:ascii="Arial" w:eastAsia="Arial Unicode MS" w:hAnsi="Arial" w:cs="Arial"/>
                <w:sz w:val="14"/>
                <w:szCs w:val="14"/>
                <w:cs/>
              </w:rPr>
            </w:pPr>
            <w:r w:rsidRPr="004B7C49">
              <w:rPr>
                <w:rFonts w:ascii="Arial" w:hAnsi="Arial" w:cs="Arial"/>
                <w:sz w:val="14"/>
                <w:szCs w:val="14"/>
              </w:rPr>
              <w:t>Semi-annual basis</w:t>
            </w:r>
          </w:p>
        </w:tc>
      </w:tr>
      <w:tr w:rsidR="00387604" w:rsidRPr="004B7C49" w14:paraId="3A6DB6E4" w14:textId="77777777" w:rsidTr="009561CA">
        <w:trPr>
          <w:cantSplit/>
        </w:trPr>
        <w:tc>
          <w:tcPr>
            <w:tcW w:w="771" w:type="pct"/>
            <w:shd w:val="clear" w:color="auto" w:fill="auto"/>
          </w:tcPr>
          <w:p w14:paraId="24B00414" w14:textId="21E1C10B"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0F994012" w14:textId="5673C42E"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2028</w:t>
            </w:r>
          </w:p>
        </w:tc>
        <w:tc>
          <w:tcPr>
            <w:tcW w:w="431" w:type="pct"/>
            <w:shd w:val="clear" w:color="auto" w:fill="auto"/>
          </w:tcPr>
          <w:p w14:paraId="053BACFD" w14:textId="5ED01C10"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5</w:t>
            </w:r>
          </w:p>
        </w:tc>
        <w:tc>
          <w:tcPr>
            <w:tcW w:w="702" w:type="pct"/>
            <w:shd w:val="clear" w:color="auto" w:fill="auto"/>
          </w:tcPr>
          <w:p w14:paraId="5D680D19" w14:textId="38AC9013"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7BCB51D8" w14:textId="470AD00E"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2,800</w:t>
            </w:r>
          </w:p>
        </w:tc>
        <w:tc>
          <w:tcPr>
            <w:tcW w:w="535" w:type="pct"/>
            <w:shd w:val="clear" w:color="auto" w:fill="auto"/>
          </w:tcPr>
          <w:p w14:paraId="420FBC89" w14:textId="3895B4B9"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2,800</w:t>
            </w:r>
          </w:p>
        </w:tc>
        <w:tc>
          <w:tcPr>
            <w:tcW w:w="536" w:type="pct"/>
            <w:shd w:val="clear" w:color="auto" w:fill="auto"/>
          </w:tcPr>
          <w:p w14:paraId="70C0B15A" w14:textId="2FA55A1D"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3.32</w:t>
            </w:r>
          </w:p>
        </w:tc>
        <w:tc>
          <w:tcPr>
            <w:tcW w:w="757" w:type="pct"/>
          </w:tcPr>
          <w:p w14:paraId="2B60C4E1" w14:textId="757ED948"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r w:rsidR="00387604" w:rsidRPr="004B7C49" w14:paraId="13BEE954" w14:textId="77777777" w:rsidTr="009561CA">
        <w:trPr>
          <w:cantSplit/>
        </w:trPr>
        <w:tc>
          <w:tcPr>
            <w:tcW w:w="771" w:type="pct"/>
            <w:shd w:val="clear" w:color="auto" w:fill="auto"/>
          </w:tcPr>
          <w:p w14:paraId="45DEBFCF" w14:textId="731268CA"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0D71347B" w14:textId="6D974DC6"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2033</w:t>
            </w:r>
          </w:p>
        </w:tc>
        <w:tc>
          <w:tcPr>
            <w:tcW w:w="431" w:type="pct"/>
            <w:shd w:val="clear" w:color="auto" w:fill="auto"/>
          </w:tcPr>
          <w:p w14:paraId="4AF702B6" w14:textId="1E629BB1"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10</w:t>
            </w:r>
          </w:p>
        </w:tc>
        <w:tc>
          <w:tcPr>
            <w:tcW w:w="702" w:type="pct"/>
            <w:shd w:val="clear" w:color="auto" w:fill="auto"/>
          </w:tcPr>
          <w:p w14:paraId="012FEA85" w14:textId="4F1FFE65"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2644A119" w14:textId="04DC8806"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2,300</w:t>
            </w:r>
          </w:p>
        </w:tc>
        <w:tc>
          <w:tcPr>
            <w:tcW w:w="535" w:type="pct"/>
            <w:shd w:val="clear" w:color="auto" w:fill="auto"/>
          </w:tcPr>
          <w:p w14:paraId="31E4F913" w14:textId="3BC4D349"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2,300</w:t>
            </w:r>
          </w:p>
        </w:tc>
        <w:tc>
          <w:tcPr>
            <w:tcW w:w="536" w:type="pct"/>
            <w:shd w:val="clear" w:color="auto" w:fill="auto"/>
          </w:tcPr>
          <w:p w14:paraId="38342DB3" w14:textId="171A1336"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3.84</w:t>
            </w:r>
          </w:p>
        </w:tc>
        <w:tc>
          <w:tcPr>
            <w:tcW w:w="757" w:type="pct"/>
          </w:tcPr>
          <w:p w14:paraId="44C9FB6A" w14:textId="5E5FB23E"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r w:rsidR="00387604" w:rsidRPr="004B7C49" w14:paraId="4B097E0C" w14:textId="77777777" w:rsidTr="009561CA">
        <w:trPr>
          <w:cantSplit/>
        </w:trPr>
        <w:tc>
          <w:tcPr>
            <w:tcW w:w="771" w:type="pct"/>
            <w:shd w:val="clear" w:color="auto" w:fill="auto"/>
          </w:tcPr>
          <w:p w14:paraId="0DD70323" w14:textId="7D7D6C09" w:rsidR="00387604" w:rsidRPr="004B7C49" w:rsidRDefault="00387604" w:rsidP="00387604">
            <w:pPr>
              <w:spacing w:line="280" w:lineRule="exact"/>
              <w:rPr>
                <w:rFonts w:ascii="Arial" w:hAnsi="Arial" w:cs="Arial"/>
                <w:sz w:val="14"/>
                <w:szCs w:val="14"/>
              </w:rPr>
            </w:pPr>
            <w:r w:rsidRPr="004B7C49">
              <w:rPr>
                <w:rFonts w:ascii="Arial" w:hAnsi="Arial" w:cs="Arial"/>
                <w:sz w:val="14"/>
                <w:szCs w:val="14"/>
              </w:rPr>
              <w:t>3 May 2023</w:t>
            </w:r>
          </w:p>
        </w:tc>
        <w:tc>
          <w:tcPr>
            <w:tcW w:w="722" w:type="pct"/>
          </w:tcPr>
          <w:p w14:paraId="0CA01B1A" w14:textId="43094891" w:rsidR="00387604" w:rsidRPr="004B7C49" w:rsidRDefault="00387604" w:rsidP="00387604">
            <w:pPr>
              <w:spacing w:line="280" w:lineRule="exact"/>
              <w:ind w:right="-72"/>
              <w:rPr>
                <w:rFonts w:ascii="Arial" w:hAnsi="Arial" w:cs="Arial"/>
                <w:sz w:val="14"/>
                <w:szCs w:val="14"/>
              </w:rPr>
            </w:pPr>
            <w:r w:rsidRPr="004B7C49">
              <w:rPr>
                <w:rFonts w:ascii="Arial" w:hAnsi="Arial" w:cs="Arial"/>
                <w:sz w:val="14"/>
                <w:szCs w:val="14"/>
              </w:rPr>
              <w:t>3 May 2038</w:t>
            </w:r>
          </w:p>
        </w:tc>
        <w:tc>
          <w:tcPr>
            <w:tcW w:w="431" w:type="pct"/>
            <w:shd w:val="clear" w:color="auto" w:fill="auto"/>
          </w:tcPr>
          <w:p w14:paraId="753C6F90" w14:textId="1845D422"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15</w:t>
            </w:r>
          </w:p>
        </w:tc>
        <w:tc>
          <w:tcPr>
            <w:tcW w:w="702" w:type="pct"/>
            <w:shd w:val="clear" w:color="auto" w:fill="auto"/>
          </w:tcPr>
          <w:p w14:paraId="2A90CD37" w14:textId="196F4C33"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Baht</w:t>
            </w:r>
          </w:p>
        </w:tc>
        <w:tc>
          <w:tcPr>
            <w:tcW w:w="546" w:type="pct"/>
            <w:shd w:val="clear" w:color="auto" w:fill="auto"/>
          </w:tcPr>
          <w:p w14:paraId="101D9206" w14:textId="1B5B06FA"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4,900</w:t>
            </w:r>
          </w:p>
        </w:tc>
        <w:tc>
          <w:tcPr>
            <w:tcW w:w="535" w:type="pct"/>
            <w:shd w:val="clear" w:color="auto" w:fill="auto"/>
          </w:tcPr>
          <w:p w14:paraId="597797E4" w14:textId="23DDD5AD" w:rsidR="00387604" w:rsidRPr="004B7C49" w:rsidRDefault="00387604" w:rsidP="00387604">
            <w:pPr>
              <w:spacing w:line="280" w:lineRule="exact"/>
              <w:ind w:right="-19"/>
              <w:jc w:val="right"/>
              <w:rPr>
                <w:rFonts w:ascii="Arial" w:eastAsia="Arial Unicode MS" w:hAnsi="Arial" w:cs="Arial"/>
                <w:sz w:val="14"/>
                <w:szCs w:val="14"/>
              </w:rPr>
            </w:pPr>
            <w:r w:rsidRPr="004B7C49">
              <w:rPr>
                <w:rFonts w:ascii="Arial" w:eastAsia="Arial Unicode MS" w:hAnsi="Arial" w:cs="Arial"/>
                <w:sz w:val="14"/>
                <w:szCs w:val="14"/>
              </w:rPr>
              <w:t>4,900</w:t>
            </w:r>
          </w:p>
        </w:tc>
        <w:tc>
          <w:tcPr>
            <w:tcW w:w="536" w:type="pct"/>
            <w:shd w:val="clear" w:color="auto" w:fill="auto"/>
          </w:tcPr>
          <w:p w14:paraId="5C0AEA02" w14:textId="618F1679" w:rsidR="00387604" w:rsidRPr="004B7C49" w:rsidRDefault="00387604" w:rsidP="00387604">
            <w:pPr>
              <w:tabs>
                <w:tab w:val="decimal" w:pos="546"/>
              </w:tabs>
              <w:spacing w:line="280" w:lineRule="exact"/>
              <w:ind w:right="-19"/>
              <w:jc w:val="left"/>
              <w:rPr>
                <w:rFonts w:ascii="Arial" w:eastAsia="Arial Unicode MS" w:hAnsi="Arial" w:cs="Arial"/>
                <w:sz w:val="14"/>
                <w:szCs w:val="14"/>
              </w:rPr>
            </w:pPr>
            <w:r w:rsidRPr="004B7C49">
              <w:rPr>
                <w:rFonts w:ascii="Arial" w:eastAsia="Arial Unicode MS" w:hAnsi="Arial" w:cs="Arial"/>
                <w:sz w:val="14"/>
                <w:szCs w:val="14"/>
              </w:rPr>
              <w:t>4.24</w:t>
            </w:r>
          </w:p>
        </w:tc>
        <w:tc>
          <w:tcPr>
            <w:tcW w:w="757" w:type="pct"/>
          </w:tcPr>
          <w:p w14:paraId="29C022F3" w14:textId="495E0B08" w:rsidR="00387604" w:rsidRPr="004B7C49" w:rsidRDefault="00387604" w:rsidP="00387604">
            <w:pPr>
              <w:spacing w:line="280" w:lineRule="exact"/>
              <w:ind w:right="-72"/>
              <w:jc w:val="center"/>
              <w:rPr>
                <w:rFonts w:ascii="Arial" w:hAnsi="Arial" w:cs="Arial"/>
                <w:sz w:val="14"/>
                <w:szCs w:val="14"/>
              </w:rPr>
            </w:pPr>
            <w:r w:rsidRPr="004B7C49">
              <w:rPr>
                <w:rFonts w:ascii="Arial" w:hAnsi="Arial" w:cs="Arial"/>
                <w:sz w:val="14"/>
                <w:szCs w:val="14"/>
              </w:rPr>
              <w:t>Semi-annual basis</w:t>
            </w:r>
          </w:p>
        </w:tc>
      </w:tr>
    </w:tbl>
    <w:p w14:paraId="2C8F4389" w14:textId="77777777" w:rsidR="00B80728" w:rsidRPr="004B7C49" w:rsidRDefault="00B80728" w:rsidP="003212D0">
      <w:pPr>
        <w:tabs>
          <w:tab w:val="left" w:pos="900"/>
          <w:tab w:val="left" w:pos="2160"/>
          <w:tab w:val="left" w:pos="2880"/>
        </w:tabs>
        <w:spacing w:before="120" w:after="120" w:line="370" w:lineRule="exact"/>
        <w:ind w:left="547" w:right="-43"/>
        <w:jc w:val="thaiDistribute"/>
        <w:rPr>
          <w:rFonts w:ascii="Arial" w:hAnsi="Arial" w:cs="Arial"/>
          <w:sz w:val="22"/>
          <w:szCs w:val="22"/>
        </w:rPr>
      </w:pPr>
    </w:p>
    <w:p w14:paraId="2384050F" w14:textId="77777777" w:rsidR="00B80728" w:rsidRPr="004B7C49" w:rsidRDefault="00B80728">
      <w:pPr>
        <w:spacing w:after="160" w:line="259" w:lineRule="auto"/>
        <w:jc w:val="left"/>
        <w:rPr>
          <w:rFonts w:ascii="Arial" w:hAnsi="Arial" w:cs="Arial"/>
          <w:sz w:val="22"/>
          <w:szCs w:val="22"/>
        </w:rPr>
      </w:pPr>
      <w:r w:rsidRPr="004B7C49">
        <w:rPr>
          <w:rFonts w:ascii="Arial" w:hAnsi="Arial" w:cs="Arial"/>
          <w:sz w:val="22"/>
          <w:szCs w:val="22"/>
        </w:rPr>
        <w:br w:type="page"/>
      </w:r>
    </w:p>
    <w:p w14:paraId="13594DB9" w14:textId="4FC6A827" w:rsidR="0044212D" w:rsidRPr="004B7C49" w:rsidRDefault="00B80728" w:rsidP="00B80728">
      <w:pPr>
        <w:pStyle w:val="Heading2"/>
        <w:spacing w:before="120" w:after="120" w:line="370" w:lineRule="exact"/>
        <w:ind w:left="547" w:hanging="540"/>
        <w:rPr>
          <w:rFonts w:ascii="Arial" w:hAnsi="Arial" w:cs="Arial"/>
          <w:b w:val="0"/>
          <w:bCs w:val="0"/>
          <w:sz w:val="22"/>
          <w:szCs w:val="22"/>
        </w:rPr>
      </w:pPr>
      <w:r w:rsidRPr="004B7C49">
        <w:rPr>
          <w:rFonts w:ascii="Arial" w:hAnsi="Arial" w:cs="Arial"/>
          <w:b w:val="0"/>
          <w:bCs w:val="0"/>
          <w:i w:val="0"/>
          <w:iCs w:val="0"/>
          <w:sz w:val="22"/>
          <w:szCs w:val="22"/>
        </w:rPr>
        <w:lastRenderedPageBreak/>
        <w:tab/>
      </w:r>
      <w:r w:rsidR="0044212D" w:rsidRPr="004B7C49">
        <w:rPr>
          <w:rFonts w:ascii="Arial" w:hAnsi="Arial" w:cs="Arial"/>
          <w:b w:val="0"/>
          <w:bCs w:val="0"/>
          <w:sz w:val="22"/>
          <w:szCs w:val="22"/>
        </w:rPr>
        <w:t>Repurchase and cancellation of debentures</w:t>
      </w:r>
    </w:p>
    <w:p w14:paraId="54EB5319" w14:textId="7D7F2FCA" w:rsidR="00B80728" w:rsidRPr="004B7C49" w:rsidRDefault="00B80728" w:rsidP="0044212D">
      <w:pPr>
        <w:pStyle w:val="Heading2"/>
        <w:spacing w:before="120" w:after="120" w:line="370" w:lineRule="exact"/>
        <w:ind w:left="547" w:hanging="7"/>
        <w:rPr>
          <w:rFonts w:ascii="Arial" w:hAnsi="Arial" w:cs="Arial"/>
          <w:b w:val="0"/>
          <w:bCs w:val="0"/>
          <w:i w:val="0"/>
          <w:iCs w:val="0"/>
          <w:sz w:val="22"/>
          <w:szCs w:val="22"/>
        </w:rPr>
      </w:pPr>
      <w:r w:rsidRPr="004B7C49">
        <w:rPr>
          <w:rFonts w:ascii="Arial" w:hAnsi="Arial" w:cs="Arial"/>
          <w:b w:val="0"/>
          <w:bCs w:val="0"/>
          <w:i w:val="0"/>
          <w:iCs w:val="0"/>
          <w:sz w:val="22"/>
          <w:szCs w:val="22"/>
        </w:rPr>
        <w:t xml:space="preserve">During the year 2024, </w:t>
      </w:r>
      <w:proofErr w:type="spellStart"/>
      <w:r w:rsidRPr="004B7C49">
        <w:rPr>
          <w:rFonts w:ascii="Arial" w:hAnsi="Arial" w:cs="Arial"/>
          <w:b w:val="0"/>
          <w:bCs w:val="0"/>
          <w:i w:val="0"/>
          <w:iCs w:val="0"/>
          <w:sz w:val="22"/>
          <w:szCs w:val="22"/>
        </w:rPr>
        <w:t>Thaioil</w:t>
      </w:r>
      <w:proofErr w:type="spellEnd"/>
      <w:r w:rsidRPr="004B7C49">
        <w:rPr>
          <w:rFonts w:ascii="Arial" w:hAnsi="Arial" w:cs="Arial"/>
          <w:b w:val="0"/>
          <w:bCs w:val="0"/>
          <w:i w:val="0"/>
          <w:iCs w:val="0"/>
          <w:sz w:val="22"/>
          <w:szCs w:val="22"/>
        </w:rPr>
        <w:t xml:space="preserve"> Treasury </w:t>
      </w:r>
      <w:proofErr w:type="spellStart"/>
      <w:r w:rsidRPr="004B7C49">
        <w:rPr>
          <w:rFonts w:ascii="Arial" w:hAnsi="Arial" w:cs="Arial"/>
          <w:b w:val="0"/>
          <w:bCs w:val="0"/>
          <w:i w:val="0"/>
          <w:iCs w:val="0"/>
          <w:sz w:val="22"/>
          <w:szCs w:val="22"/>
        </w:rPr>
        <w:t>Center</w:t>
      </w:r>
      <w:proofErr w:type="spellEnd"/>
      <w:r w:rsidRPr="004B7C49">
        <w:rPr>
          <w:rFonts w:ascii="Arial" w:hAnsi="Arial" w:cs="Arial"/>
          <w:b w:val="0"/>
          <w:bCs w:val="0"/>
          <w:i w:val="0"/>
          <w:iCs w:val="0"/>
          <w:sz w:val="22"/>
          <w:szCs w:val="22"/>
        </w:rPr>
        <w:t xml:space="preserve"> Co., Ltd. (“TTC”), a subsidiary of the Company, has repurchased and cancelled of a portion of debentures as </w:t>
      </w:r>
      <w:proofErr w:type="gramStart"/>
      <w:r w:rsidRPr="004B7C49">
        <w:rPr>
          <w:rFonts w:ascii="Arial" w:hAnsi="Arial" w:cs="Arial"/>
          <w:b w:val="0"/>
          <w:bCs w:val="0"/>
          <w:i w:val="0"/>
          <w:iCs w:val="0"/>
          <w:sz w:val="22"/>
          <w:szCs w:val="22"/>
        </w:rPr>
        <w:t>below;</w:t>
      </w:r>
      <w:proofErr w:type="gramEnd"/>
    </w:p>
    <w:p w14:paraId="413E7A97" w14:textId="0CE9A3B2" w:rsidR="00B80728" w:rsidRPr="004B7C49" w:rsidRDefault="00B80728" w:rsidP="00B80728">
      <w:pPr>
        <w:pStyle w:val="Heading2"/>
        <w:spacing w:before="120" w:after="120" w:line="370" w:lineRule="exact"/>
        <w:ind w:left="900" w:hanging="360"/>
        <w:rPr>
          <w:rFonts w:ascii="Arial" w:hAnsi="Arial" w:cs="Arial"/>
          <w:b w:val="0"/>
          <w:bCs w:val="0"/>
          <w:i w:val="0"/>
          <w:iCs w:val="0"/>
          <w:sz w:val="22"/>
          <w:szCs w:val="22"/>
        </w:rPr>
      </w:pPr>
      <w:r w:rsidRPr="004B7C49">
        <w:rPr>
          <w:rFonts w:ascii="Arial" w:hAnsi="Arial" w:cs="Arial" w:hint="cs"/>
          <w:b w:val="0"/>
          <w:bCs w:val="0"/>
          <w:i w:val="0"/>
          <w:iCs w:val="0"/>
          <w:sz w:val="22"/>
          <w:szCs w:val="22"/>
          <w:cs/>
        </w:rPr>
        <w:t>-</w:t>
      </w:r>
      <w:r w:rsidRPr="004B7C49">
        <w:rPr>
          <w:rFonts w:ascii="Arial" w:hAnsi="Arial" w:cs="Arial"/>
          <w:b w:val="0"/>
          <w:bCs w:val="0"/>
          <w:i w:val="0"/>
          <w:iCs w:val="0"/>
          <w:sz w:val="22"/>
          <w:szCs w:val="22"/>
          <w:cs/>
        </w:rPr>
        <w:tab/>
      </w:r>
      <w:r w:rsidRPr="004B7C49">
        <w:rPr>
          <w:rFonts w:ascii="Arial" w:hAnsi="Arial" w:cs="Arial"/>
          <w:b w:val="0"/>
          <w:bCs w:val="0"/>
          <w:i w:val="0"/>
          <w:iCs w:val="0"/>
          <w:sz w:val="22"/>
          <w:szCs w:val="22"/>
        </w:rPr>
        <w:t xml:space="preserve">For the unsecured and unsubordinated debentures of </w:t>
      </w:r>
      <w:r w:rsidR="00F357F7" w:rsidRPr="004B7C49">
        <w:rPr>
          <w:rFonts w:ascii="Arial" w:hAnsi="Arial" w:cs="Arial"/>
          <w:b w:val="0"/>
          <w:bCs w:val="0"/>
          <w:i w:val="0"/>
          <w:iCs w:val="0"/>
          <w:sz w:val="22"/>
          <w:szCs w:val="22"/>
        </w:rPr>
        <w:t xml:space="preserve">US dollar </w:t>
      </w:r>
      <w:r w:rsidRPr="004B7C49">
        <w:rPr>
          <w:rFonts w:ascii="Arial" w:hAnsi="Arial" w:cs="Arial"/>
          <w:b w:val="0"/>
          <w:bCs w:val="0"/>
          <w:i w:val="0"/>
          <w:iCs w:val="0"/>
          <w:sz w:val="22"/>
          <w:szCs w:val="22"/>
        </w:rPr>
        <w:t xml:space="preserve">600 million with 30-year tenor and fixed coupon rate of 3.75% per annum, which were issued and offered to investors and foreign institutional investors in June 2020, TTC has partially repurchased and cancelled debentures in the principal amount of </w:t>
      </w:r>
      <w:r w:rsidR="00F357F7" w:rsidRPr="004B7C49">
        <w:rPr>
          <w:rFonts w:ascii="Arial" w:hAnsi="Arial" w:cs="Arial"/>
          <w:b w:val="0"/>
          <w:bCs w:val="0"/>
          <w:i w:val="0"/>
          <w:iCs w:val="0"/>
          <w:sz w:val="22"/>
          <w:szCs w:val="22"/>
        </w:rPr>
        <w:t xml:space="preserve">US dollar </w:t>
      </w:r>
      <w:r w:rsidRPr="004B7C49">
        <w:rPr>
          <w:rFonts w:ascii="Arial" w:hAnsi="Arial" w:cs="Arial"/>
          <w:b w:val="0"/>
          <w:bCs w:val="0"/>
          <w:i w:val="0"/>
          <w:iCs w:val="0"/>
          <w:sz w:val="22"/>
          <w:szCs w:val="22"/>
        </w:rPr>
        <w:t xml:space="preserve">120 million for the aforementioned debentures, totalling </w:t>
      </w:r>
      <w:r w:rsidR="00F357F7" w:rsidRPr="004B7C49">
        <w:rPr>
          <w:rFonts w:ascii="Arial" w:hAnsi="Arial" w:cs="Arial"/>
          <w:b w:val="0"/>
          <w:bCs w:val="0"/>
          <w:i w:val="0"/>
          <w:iCs w:val="0"/>
          <w:sz w:val="22"/>
          <w:szCs w:val="22"/>
        </w:rPr>
        <w:t xml:space="preserve">US dollar </w:t>
      </w:r>
      <w:r w:rsidRPr="004B7C49">
        <w:rPr>
          <w:rFonts w:ascii="Arial" w:hAnsi="Arial" w:cs="Arial"/>
          <w:b w:val="0"/>
          <w:bCs w:val="0"/>
          <w:i w:val="0"/>
          <w:iCs w:val="0"/>
          <w:sz w:val="22"/>
          <w:szCs w:val="22"/>
        </w:rPr>
        <w:t xml:space="preserve">87.84 million from the secondary market. As </w:t>
      </w:r>
      <w:proofErr w:type="gramStart"/>
      <w:r w:rsidRPr="004B7C49">
        <w:rPr>
          <w:rFonts w:ascii="Arial" w:hAnsi="Arial" w:cs="Arial"/>
          <w:b w:val="0"/>
          <w:bCs w:val="0"/>
          <w:i w:val="0"/>
          <w:iCs w:val="0"/>
          <w:sz w:val="22"/>
          <w:szCs w:val="22"/>
        </w:rPr>
        <w:t>at</w:t>
      </w:r>
      <w:proofErr w:type="gramEnd"/>
      <w:r w:rsidRPr="004B7C49">
        <w:rPr>
          <w:rFonts w:ascii="Arial" w:hAnsi="Arial" w:cs="Arial"/>
          <w:b w:val="0"/>
          <w:bCs w:val="0"/>
          <w:i w:val="0"/>
          <w:iCs w:val="0"/>
          <w:sz w:val="22"/>
          <w:szCs w:val="22"/>
        </w:rPr>
        <w:t xml:space="preserve"> 3</w:t>
      </w:r>
      <w:r w:rsidR="00794674" w:rsidRPr="004B7C49">
        <w:rPr>
          <w:rFonts w:ascii="Arial" w:hAnsi="Arial" w:cs="Arial"/>
          <w:b w:val="0"/>
          <w:bCs w:val="0"/>
          <w:i w:val="0"/>
          <w:iCs w:val="0"/>
          <w:sz w:val="22"/>
          <w:szCs w:val="22"/>
        </w:rPr>
        <w:t>1</w:t>
      </w:r>
      <w:r w:rsidRPr="004B7C49">
        <w:rPr>
          <w:rFonts w:ascii="Arial" w:hAnsi="Arial" w:cs="Arial"/>
          <w:b w:val="0"/>
          <w:bCs w:val="0"/>
          <w:i w:val="0"/>
          <w:iCs w:val="0"/>
          <w:sz w:val="22"/>
          <w:szCs w:val="22"/>
        </w:rPr>
        <w:t xml:space="preserve"> </w:t>
      </w:r>
      <w:r w:rsidR="00794674" w:rsidRPr="004B7C49">
        <w:rPr>
          <w:rFonts w:ascii="Arial" w:hAnsi="Arial" w:cs="Arial"/>
          <w:b w:val="0"/>
          <w:bCs w:val="0"/>
          <w:i w:val="0"/>
          <w:iCs w:val="0"/>
          <w:sz w:val="22"/>
          <w:szCs w:val="22"/>
        </w:rPr>
        <w:t>Decemb</w:t>
      </w:r>
      <w:r w:rsidRPr="004B7C49">
        <w:rPr>
          <w:rFonts w:ascii="Arial" w:hAnsi="Arial" w:cs="Arial"/>
          <w:b w:val="0"/>
          <w:bCs w:val="0"/>
          <w:i w:val="0"/>
          <w:iCs w:val="0"/>
          <w:sz w:val="22"/>
          <w:szCs w:val="22"/>
        </w:rPr>
        <w:t xml:space="preserve">er 2024, TTC has an outstanding balance of the debentures due in the year 2050 amounted to </w:t>
      </w:r>
      <w:r w:rsidR="00F357F7" w:rsidRPr="004B7C49">
        <w:rPr>
          <w:rFonts w:ascii="Arial" w:hAnsi="Arial" w:cs="Arial"/>
          <w:b w:val="0"/>
          <w:bCs w:val="0"/>
          <w:i w:val="0"/>
          <w:iCs w:val="0"/>
          <w:sz w:val="22"/>
          <w:szCs w:val="22"/>
        </w:rPr>
        <w:t xml:space="preserve">US dollar </w:t>
      </w:r>
      <w:r w:rsidRPr="004B7C49">
        <w:rPr>
          <w:rFonts w:ascii="Arial" w:hAnsi="Arial" w:cs="Arial"/>
          <w:b w:val="0"/>
          <w:bCs w:val="0"/>
          <w:i w:val="0"/>
          <w:iCs w:val="0"/>
          <w:sz w:val="22"/>
          <w:szCs w:val="22"/>
        </w:rPr>
        <w:t>480 million.</w:t>
      </w:r>
    </w:p>
    <w:p w14:paraId="7ED55F12" w14:textId="1AC2E100" w:rsidR="008D3123" w:rsidRPr="004B7C49" w:rsidRDefault="008D3123" w:rsidP="00B80728">
      <w:pPr>
        <w:spacing w:before="120" w:after="120" w:line="370" w:lineRule="exact"/>
        <w:ind w:left="547" w:right="-43"/>
        <w:jc w:val="thaiDistribute"/>
        <w:rPr>
          <w:rFonts w:ascii="Arial" w:hAnsi="Arial" w:cs="Arial"/>
          <w:sz w:val="22"/>
          <w:szCs w:val="22"/>
        </w:rPr>
      </w:pPr>
      <w:r w:rsidRPr="004B7C49">
        <w:rPr>
          <w:rFonts w:ascii="Arial" w:hAnsi="Arial" w:cs="Arial"/>
          <w:sz w:val="22"/>
          <w:szCs w:val="22"/>
        </w:rPr>
        <w:t>The Company and a subsidiary are required to comply with certain criteria and conditions; for example, maintaining shareholders’ portion at the level as specified in the contract.</w:t>
      </w:r>
    </w:p>
    <w:p w14:paraId="66E8D95C" w14:textId="2FD696E7" w:rsidR="00C21DBF" w:rsidRPr="004B7C49" w:rsidRDefault="00C21DBF" w:rsidP="00B80728">
      <w:pPr>
        <w:pStyle w:val="Heading2"/>
        <w:spacing w:before="120" w:after="120" w:line="370" w:lineRule="exact"/>
        <w:ind w:left="547" w:hanging="540"/>
        <w:rPr>
          <w:rFonts w:ascii="Arial" w:hAnsi="Arial" w:cs="Arial"/>
          <w:sz w:val="22"/>
          <w:szCs w:val="22"/>
        </w:rPr>
      </w:pPr>
      <w:r w:rsidRPr="004B7C49">
        <w:rPr>
          <w:rFonts w:ascii="Arial" w:hAnsi="Arial" w:cs="Arial"/>
          <w:i w:val="0"/>
          <w:iCs w:val="0"/>
          <w:sz w:val="22"/>
          <w:szCs w:val="22"/>
        </w:rPr>
        <w:t>2</w:t>
      </w:r>
      <w:r w:rsidR="00943432" w:rsidRPr="004B7C49">
        <w:rPr>
          <w:rFonts w:ascii="Arial" w:hAnsi="Arial" w:cs="Arial"/>
          <w:i w:val="0"/>
          <w:iCs w:val="0"/>
          <w:sz w:val="22"/>
          <w:lang w:val="en-US"/>
        </w:rPr>
        <w:t>5</w:t>
      </w:r>
      <w:r w:rsidRPr="004B7C49">
        <w:rPr>
          <w:rFonts w:ascii="Arial" w:hAnsi="Arial" w:cs="Arial"/>
          <w:i w:val="0"/>
          <w:iCs w:val="0"/>
          <w:sz w:val="22"/>
          <w:szCs w:val="22"/>
        </w:rPr>
        <w:t>.</w:t>
      </w:r>
      <w:r w:rsidRPr="004B7C49">
        <w:rPr>
          <w:rFonts w:ascii="Arial" w:hAnsi="Arial" w:cs="Arial"/>
          <w:i w:val="0"/>
          <w:iCs w:val="0"/>
          <w:sz w:val="22"/>
          <w:szCs w:val="22"/>
        </w:rPr>
        <w:tab/>
      </w:r>
      <w:r w:rsidR="004F4F2D" w:rsidRPr="004B7C49">
        <w:rPr>
          <w:rFonts w:ascii="Arial" w:hAnsi="Arial" w:cs="Arial"/>
          <w:i w:val="0"/>
          <w:iCs w:val="0"/>
          <w:sz w:val="22"/>
          <w:szCs w:val="22"/>
        </w:rPr>
        <w:t>Provision for</w:t>
      </w:r>
      <w:r w:rsidR="00710AAB" w:rsidRPr="004B7C49">
        <w:rPr>
          <w:rFonts w:ascii="Arial" w:hAnsi="Arial" w:cs="Arial"/>
          <w:i w:val="0"/>
          <w:iCs w:val="0"/>
          <w:sz w:val="22"/>
          <w:szCs w:val="22"/>
        </w:rPr>
        <w:t xml:space="preserve"> long</w:t>
      </w:r>
      <w:r w:rsidR="00ED2EF9" w:rsidRPr="004B7C49">
        <w:rPr>
          <w:rFonts w:ascii="Arial" w:hAnsi="Arial" w:cs="Arial"/>
          <w:i w:val="0"/>
          <w:iCs w:val="0"/>
          <w:sz w:val="22"/>
          <w:szCs w:val="22"/>
        </w:rPr>
        <w:t>-term e</w:t>
      </w:r>
      <w:r w:rsidRPr="004B7C49">
        <w:rPr>
          <w:rFonts w:ascii="Arial" w:hAnsi="Arial" w:cs="Arial"/>
          <w:i w:val="0"/>
          <w:iCs w:val="0"/>
          <w:sz w:val="22"/>
          <w:szCs w:val="22"/>
        </w:rPr>
        <w:t>mployee benefit</w:t>
      </w:r>
      <w:r w:rsidR="00B13DEA" w:rsidRPr="004B7C49">
        <w:rPr>
          <w:rFonts w:ascii="Arial" w:hAnsi="Arial" w:cs="Arial"/>
          <w:i w:val="0"/>
          <w:iCs w:val="0"/>
          <w:sz w:val="22"/>
          <w:szCs w:val="22"/>
        </w:rPr>
        <w:t>s</w:t>
      </w:r>
    </w:p>
    <w:p w14:paraId="6A230840" w14:textId="3F4F0106" w:rsidR="00E85E6E" w:rsidRPr="004B7C49" w:rsidRDefault="00E85E6E" w:rsidP="00B80728">
      <w:pPr>
        <w:spacing w:before="120" w:after="120" w:line="370" w:lineRule="exact"/>
        <w:ind w:left="547" w:right="-36"/>
        <w:jc w:val="thaiDistribute"/>
        <w:rPr>
          <w:rFonts w:ascii="Arial" w:hAnsi="Arial" w:cs="Arial"/>
          <w:sz w:val="22"/>
          <w:szCs w:val="22"/>
        </w:rPr>
      </w:pPr>
      <w:r w:rsidRPr="004B7C49">
        <w:rPr>
          <w:rFonts w:ascii="Arial" w:hAnsi="Arial" w:cs="Arial"/>
          <w:sz w:val="22"/>
          <w:szCs w:val="22"/>
        </w:rPr>
        <w:t>The</w:t>
      </w:r>
      <w:r w:rsidRPr="004B7C49">
        <w:rPr>
          <w:rFonts w:ascii="Arial" w:hAnsi="Arial" w:cs="Arial"/>
          <w:sz w:val="22"/>
          <w:szCs w:val="22"/>
          <w:cs/>
        </w:rPr>
        <w:t xml:space="preserve"> </w:t>
      </w:r>
      <w:r w:rsidRPr="004B7C49">
        <w:rPr>
          <w:rFonts w:ascii="Arial" w:hAnsi="Arial" w:cs="Arial"/>
          <w:sz w:val="22"/>
          <w:szCs w:val="22"/>
        </w:rPr>
        <w:t>movement</w:t>
      </w:r>
      <w:r w:rsidRPr="004B7C49">
        <w:rPr>
          <w:rFonts w:ascii="Arial" w:hAnsi="Arial" w:cs="Arial"/>
          <w:sz w:val="22"/>
          <w:szCs w:val="22"/>
          <w:cs/>
        </w:rPr>
        <w:t xml:space="preserve"> </w:t>
      </w:r>
      <w:r w:rsidRPr="004B7C49">
        <w:rPr>
          <w:rFonts w:ascii="Arial" w:hAnsi="Arial" w:cs="Arial"/>
          <w:sz w:val="22"/>
          <w:szCs w:val="22"/>
        </w:rPr>
        <w:t>in</w:t>
      </w:r>
      <w:r w:rsidRPr="004B7C49">
        <w:rPr>
          <w:rFonts w:ascii="Arial" w:hAnsi="Arial" w:cs="Arial"/>
          <w:sz w:val="22"/>
          <w:szCs w:val="22"/>
          <w:cs/>
        </w:rPr>
        <w:t xml:space="preserve"> </w:t>
      </w:r>
      <w:r w:rsidRPr="004B7C49">
        <w:rPr>
          <w:rFonts w:ascii="Arial" w:hAnsi="Arial" w:cs="Arial"/>
          <w:sz w:val="22"/>
          <w:szCs w:val="22"/>
        </w:rPr>
        <w:t>the</w:t>
      </w:r>
      <w:r w:rsidRPr="004B7C49">
        <w:rPr>
          <w:rFonts w:ascii="Arial" w:hAnsi="Arial" w:cs="Arial"/>
          <w:sz w:val="22"/>
          <w:szCs w:val="22"/>
          <w:cs/>
        </w:rPr>
        <w:t xml:space="preserve"> </w:t>
      </w:r>
      <w:r w:rsidR="004F4F2D" w:rsidRPr="004B7C49">
        <w:rPr>
          <w:rFonts w:ascii="Arial" w:hAnsi="Arial" w:cs="Arial"/>
          <w:sz w:val="22"/>
          <w:szCs w:val="22"/>
        </w:rPr>
        <w:t xml:space="preserve">provision for </w:t>
      </w:r>
      <w:r w:rsidR="003E6E95" w:rsidRPr="004B7C49">
        <w:rPr>
          <w:rFonts w:ascii="Arial" w:hAnsi="Arial" w:cs="Arial"/>
          <w:sz w:val="22"/>
          <w:szCs w:val="22"/>
        </w:rPr>
        <w:t>long</w:t>
      </w:r>
      <w:r w:rsidR="00C914E6" w:rsidRPr="004B7C49">
        <w:rPr>
          <w:rFonts w:ascii="Arial" w:hAnsi="Arial" w:cs="Arial"/>
          <w:sz w:val="22"/>
          <w:szCs w:val="22"/>
        </w:rPr>
        <w:t>-</w:t>
      </w:r>
      <w:r w:rsidR="003E6E95" w:rsidRPr="004B7C49">
        <w:rPr>
          <w:rFonts w:ascii="Arial" w:hAnsi="Arial" w:cs="Arial"/>
          <w:sz w:val="22"/>
          <w:szCs w:val="22"/>
        </w:rPr>
        <w:t xml:space="preserve">term employee </w:t>
      </w:r>
      <w:r w:rsidRPr="004B7C49">
        <w:rPr>
          <w:rFonts w:ascii="Arial" w:hAnsi="Arial" w:cs="Arial"/>
          <w:sz w:val="22"/>
          <w:szCs w:val="22"/>
        </w:rPr>
        <w:t>benefit</w:t>
      </w:r>
      <w:r w:rsidR="00C914E6" w:rsidRPr="004B7C49">
        <w:rPr>
          <w:rFonts w:ascii="Arial" w:hAnsi="Arial" w:cs="Arial"/>
          <w:sz w:val="22"/>
          <w:szCs w:val="22"/>
        </w:rPr>
        <w:t>s</w:t>
      </w:r>
      <w:r w:rsidRPr="004B7C49">
        <w:rPr>
          <w:rFonts w:ascii="Arial" w:hAnsi="Arial" w:cs="Arial"/>
          <w:sz w:val="22"/>
          <w:szCs w:val="22"/>
          <w:cs/>
        </w:rPr>
        <w:t xml:space="preserve"> </w:t>
      </w:r>
      <w:r w:rsidR="004F4F2D" w:rsidRPr="004B7C49">
        <w:rPr>
          <w:rFonts w:ascii="Arial" w:hAnsi="Arial" w:cs="Arial"/>
          <w:sz w:val="22"/>
          <w:szCs w:val="22"/>
        </w:rPr>
        <w:t>during</w:t>
      </w:r>
      <w:r w:rsidRPr="004B7C49">
        <w:rPr>
          <w:rFonts w:ascii="Arial" w:hAnsi="Arial" w:cs="Arial"/>
          <w:sz w:val="22"/>
          <w:szCs w:val="22"/>
          <w:cs/>
        </w:rPr>
        <w:t xml:space="preserve"> </w:t>
      </w:r>
      <w:r w:rsidRPr="004B7C49">
        <w:rPr>
          <w:rFonts w:ascii="Arial" w:hAnsi="Arial" w:cs="Arial"/>
          <w:sz w:val="22"/>
          <w:szCs w:val="22"/>
        </w:rPr>
        <w:t>the</w:t>
      </w:r>
      <w:r w:rsidRPr="004B7C49">
        <w:rPr>
          <w:rFonts w:ascii="Arial" w:hAnsi="Arial" w:cs="Arial"/>
          <w:sz w:val="22"/>
          <w:szCs w:val="22"/>
          <w:cs/>
        </w:rPr>
        <w:t xml:space="preserve"> </w:t>
      </w:r>
      <w:r w:rsidRPr="004B7C49">
        <w:rPr>
          <w:rFonts w:ascii="Arial" w:hAnsi="Arial" w:cs="Arial"/>
          <w:sz w:val="22"/>
          <w:szCs w:val="22"/>
        </w:rPr>
        <w:t>year</w:t>
      </w:r>
      <w:r w:rsidRPr="004B7C49">
        <w:rPr>
          <w:rFonts w:ascii="Arial" w:hAnsi="Arial" w:cs="Arial"/>
          <w:sz w:val="22"/>
          <w:szCs w:val="22"/>
          <w:cs/>
        </w:rPr>
        <w:t xml:space="preserve"> </w:t>
      </w:r>
      <w:r w:rsidRPr="004B7C49">
        <w:rPr>
          <w:rFonts w:ascii="Arial" w:hAnsi="Arial" w:cs="Arial"/>
          <w:sz w:val="22"/>
          <w:szCs w:val="22"/>
        </w:rPr>
        <w:t>is</w:t>
      </w:r>
      <w:r w:rsidRPr="004B7C49">
        <w:rPr>
          <w:rFonts w:ascii="Arial" w:hAnsi="Arial" w:cs="Arial"/>
          <w:sz w:val="22"/>
          <w:szCs w:val="22"/>
          <w:cs/>
        </w:rPr>
        <w:t xml:space="preserve"> </w:t>
      </w:r>
      <w:r w:rsidRPr="004B7C49">
        <w:rPr>
          <w:rFonts w:ascii="Arial" w:hAnsi="Arial" w:cs="Arial"/>
          <w:sz w:val="22"/>
          <w:szCs w:val="22"/>
        </w:rPr>
        <w:t>as</w:t>
      </w:r>
      <w:r w:rsidRPr="004B7C49">
        <w:rPr>
          <w:rFonts w:ascii="Arial" w:hAnsi="Arial" w:cs="Arial"/>
          <w:sz w:val="22"/>
          <w:szCs w:val="22"/>
          <w:cs/>
        </w:rPr>
        <w:t xml:space="preserve"> </w:t>
      </w:r>
      <w:r w:rsidRPr="004B7C49">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A3FC6" w:rsidRPr="004B7C49" w14:paraId="02785D84" w14:textId="77777777" w:rsidTr="001B7348">
        <w:trPr>
          <w:tblHeader/>
        </w:trPr>
        <w:tc>
          <w:tcPr>
            <w:tcW w:w="4500" w:type="dxa"/>
            <w:tcBorders>
              <w:top w:val="nil"/>
              <w:left w:val="nil"/>
              <w:bottom w:val="nil"/>
              <w:right w:val="nil"/>
            </w:tcBorders>
          </w:tcPr>
          <w:p w14:paraId="052686BC"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rPr>
            </w:pPr>
          </w:p>
        </w:tc>
        <w:tc>
          <w:tcPr>
            <w:tcW w:w="4680" w:type="dxa"/>
            <w:gridSpan w:val="4"/>
            <w:tcBorders>
              <w:top w:val="nil"/>
              <w:left w:val="nil"/>
              <w:bottom w:val="nil"/>
              <w:right w:val="nil"/>
            </w:tcBorders>
          </w:tcPr>
          <w:p w14:paraId="320B9C4F" w14:textId="7EEC89D8" w:rsidR="001A3FC6" w:rsidRPr="004B7C49" w:rsidRDefault="001A3FC6" w:rsidP="003212D0">
            <w:pPr>
              <w:spacing w:line="37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1A3FC6" w:rsidRPr="004B7C49" w14:paraId="31B0C975" w14:textId="77777777" w:rsidTr="001B7348">
        <w:trPr>
          <w:tblHeader/>
        </w:trPr>
        <w:tc>
          <w:tcPr>
            <w:tcW w:w="4500" w:type="dxa"/>
            <w:tcBorders>
              <w:top w:val="nil"/>
              <w:left w:val="nil"/>
              <w:bottom w:val="nil"/>
              <w:right w:val="nil"/>
            </w:tcBorders>
          </w:tcPr>
          <w:p w14:paraId="5EA84A1F"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rPr>
            </w:pPr>
          </w:p>
        </w:tc>
        <w:tc>
          <w:tcPr>
            <w:tcW w:w="2340" w:type="dxa"/>
            <w:gridSpan w:val="2"/>
            <w:tcBorders>
              <w:top w:val="nil"/>
              <w:left w:val="nil"/>
              <w:bottom w:val="nil"/>
            </w:tcBorders>
            <w:vAlign w:val="bottom"/>
          </w:tcPr>
          <w:p w14:paraId="793077CE" w14:textId="3663EFF4" w:rsidR="001A3FC6" w:rsidRPr="004B7C49" w:rsidRDefault="001A3FC6" w:rsidP="003212D0">
            <w:pPr>
              <w:pBdr>
                <w:bottom w:val="single" w:sz="4" w:space="1" w:color="auto"/>
              </w:pBdr>
              <w:spacing w:line="37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537103EF" w14:textId="4602CA75" w:rsidR="001A3FC6" w:rsidRPr="004B7C49" w:rsidRDefault="00794AB3" w:rsidP="003212D0">
            <w:pPr>
              <w:pBdr>
                <w:bottom w:val="single" w:sz="4" w:space="1" w:color="auto"/>
              </w:pBdr>
              <w:spacing w:line="370" w:lineRule="exact"/>
              <w:ind w:left="-16" w:hanging="16"/>
              <w:jc w:val="center"/>
              <w:rPr>
                <w:rFonts w:ascii="Arial" w:hAnsi="Arial" w:cs="Arial"/>
                <w:sz w:val="22"/>
                <w:szCs w:val="22"/>
              </w:rPr>
            </w:pPr>
            <w:r w:rsidRPr="004B7C49">
              <w:rPr>
                <w:rFonts w:ascii="Arial" w:hAnsi="Arial" w:cs="Arial"/>
                <w:sz w:val="22"/>
                <w:szCs w:val="22"/>
              </w:rPr>
              <w:t>Separate</w:t>
            </w:r>
            <w:r w:rsidR="001A3FC6" w:rsidRPr="004B7C49">
              <w:rPr>
                <w:rFonts w:ascii="Arial" w:hAnsi="Arial" w:cs="Arial"/>
                <w:sz w:val="22"/>
                <w:szCs w:val="22"/>
              </w:rPr>
              <w:t xml:space="preserve"> </w:t>
            </w:r>
            <w:r w:rsidR="001A3FC6" w:rsidRPr="004B7C49">
              <w:rPr>
                <w:rFonts w:ascii="Arial" w:hAnsi="Arial" w:cs="Arial"/>
                <w:sz w:val="22"/>
                <w:szCs w:val="22"/>
                <w:cs/>
              </w:rPr>
              <w:t xml:space="preserve">              </w:t>
            </w:r>
            <w:r w:rsidR="001A3FC6" w:rsidRPr="004B7C49">
              <w:rPr>
                <w:rFonts w:ascii="Arial" w:hAnsi="Arial" w:cs="Arial"/>
                <w:sz w:val="22"/>
                <w:szCs w:val="22"/>
              </w:rPr>
              <w:t>financial statements</w:t>
            </w:r>
          </w:p>
        </w:tc>
      </w:tr>
      <w:tr w:rsidR="001A3FC6" w:rsidRPr="004B7C49" w14:paraId="39302210" w14:textId="77777777" w:rsidTr="001B7348">
        <w:trPr>
          <w:tblHeader/>
        </w:trPr>
        <w:tc>
          <w:tcPr>
            <w:tcW w:w="4500" w:type="dxa"/>
            <w:tcBorders>
              <w:top w:val="nil"/>
              <w:left w:val="nil"/>
              <w:bottom w:val="nil"/>
              <w:right w:val="nil"/>
            </w:tcBorders>
          </w:tcPr>
          <w:p w14:paraId="662D5AFA"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cs/>
              </w:rPr>
            </w:pPr>
          </w:p>
        </w:tc>
        <w:tc>
          <w:tcPr>
            <w:tcW w:w="1170" w:type="dxa"/>
            <w:tcBorders>
              <w:top w:val="nil"/>
              <w:left w:val="nil"/>
              <w:bottom w:val="nil"/>
            </w:tcBorders>
          </w:tcPr>
          <w:p w14:paraId="750821FA" w14:textId="18ED201C" w:rsidR="001A3FC6" w:rsidRPr="004B7C49" w:rsidRDefault="00184E67" w:rsidP="003212D0">
            <w:pPr>
              <w:pBdr>
                <w:bottom w:val="single" w:sz="4" w:space="1" w:color="auto"/>
              </w:pBdr>
              <w:spacing w:line="37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tcPr>
          <w:p w14:paraId="540C6902" w14:textId="693CF30E" w:rsidR="001A3FC6"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c>
          <w:tcPr>
            <w:tcW w:w="1170" w:type="dxa"/>
          </w:tcPr>
          <w:p w14:paraId="7B254EDC" w14:textId="7512231A" w:rsidR="001A3FC6" w:rsidRPr="004B7C49" w:rsidRDefault="00184E67"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2024</w:t>
            </w:r>
          </w:p>
        </w:tc>
        <w:tc>
          <w:tcPr>
            <w:tcW w:w="1170" w:type="dxa"/>
          </w:tcPr>
          <w:p w14:paraId="614F45A8" w14:textId="18EDDB2E" w:rsidR="001A3FC6"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r>
      <w:tr w:rsidR="00851784" w:rsidRPr="004B7C49" w14:paraId="52CBA208" w14:textId="77777777">
        <w:trPr>
          <w:trHeight w:val="288"/>
        </w:trPr>
        <w:tc>
          <w:tcPr>
            <w:tcW w:w="4500" w:type="dxa"/>
            <w:tcBorders>
              <w:top w:val="nil"/>
              <w:left w:val="nil"/>
              <w:bottom w:val="nil"/>
              <w:right w:val="nil"/>
            </w:tcBorders>
          </w:tcPr>
          <w:p w14:paraId="06978619" w14:textId="0F71AB0E" w:rsidR="00851784" w:rsidRPr="004B7C49" w:rsidRDefault="00851784" w:rsidP="00851784">
            <w:pPr>
              <w:spacing w:line="370" w:lineRule="exact"/>
              <w:ind w:left="165" w:right="-43" w:hanging="165"/>
              <w:rPr>
                <w:rFonts w:ascii="Arial" w:eastAsia="Arial Unicode MS" w:hAnsi="Arial" w:cs="Arial"/>
                <w:sz w:val="22"/>
                <w:szCs w:val="22"/>
                <w:cs/>
              </w:rPr>
            </w:pPr>
            <w:proofErr w:type="gramStart"/>
            <w:r w:rsidRPr="004B7C49">
              <w:rPr>
                <w:rFonts w:ascii="Arial" w:hAnsi="Arial" w:cs="Arial"/>
                <w:sz w:val="22"/>
                <w:szCs w:val="22"/>
              </w:rPr>
              <w:t>At</w:t>
            </w:r>
            <w:proofErr w:type="gramEnd"/>
            <w:r w:rsidRPr="004B7C49">
              <w:rPr>
                <w:rFonts w:ascii="Arial" w:hAnsi="Arial" w:cs="Arial"/>
                <w:sz w:val="22"/>
                <w:szCs w:val="22"/>
              </w:rPr>
              <w:t xml:space="preserve"> 1 January</w:t>
            </w:r>
          </w:p>
        </w:tc>
        <w:tc>
          <w:tcPr>
            <w:tcW w:w="1170" w:type="dxa"/>
            <w:tcBorders>
              <w:top w:val="nil"/>
              <w:left w:val="nil"/>
              <w:bottom w:val="nil"/>
            </w:tcBorders>
            <w:shd w:val="clear" w:color="auto" w:fill="auto"/>
          </w:tcPr>
          <w:p w14:paraId="7E002F17" w14:textId="46190E7F"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2,714</w:t>
            </w:r>
          </w:p>
        </w:tc>
        <w:tc>
          <w:tcPr>
            <w:tcW w:w="1170" w:type="dxa"/>
            <w:tcBorders>
              <w:top w:val="nil"/>
              <w:bottom w:val="nil"/>
            </w:tcBorders>
          </w:tcPr>
          <w:p w14:paraId="681B8688" w14:textId="15B8B253"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2,753</w:t>
            </w:r>
          </w:p>
        </w:tc>
        <w:tc>
          <w:tcPr>
            <w:tcW w:w="1170" w:type="dxa"/>
            <w:shd w:val="clear" w:color="auto" w:fill="auto"/>
          </w:tcPr>
          <w:p w14:paraId="0304EEF2" w14:textId="71D8E1E6"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2,070</w:t>
            </w:r>
          </w:p>
        </w:tc>
        <w:tc>
          <w:tcPr>
            <w:tcW w:w="1170" w:type="dxa"/>
            <w:vAlign w:val="center"/>
          </w:tcPr>
          <w:p w14:paraId="6F4F5DBA" w14:textId="3BFD60C5"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2,173</w:t>
            </w:r>
          </w:p>
        </w:tc>
      </w:tr>
      <w:tr w:rsidR="00851784" w:rsidRPr="004B7C49" w14:paraId="3F0C11F5" w14:textId="77777777">
        <w:trPr>
          <w:trHeight w:val="288"/>
        </w:trPr>
        <w:tc>
          <w:tcPr>
            <w:tcW w:w="4500" w:type="dxa"/>
            <w:tcBorders>
              <w:top w:val="nil"/>
              <w:left w:val="nil"/>
              <w:bottom w:val="nil"/>
              <w:right w:val="nil"/>
            </w:tcBorders>
          </w:tcPr>
          <w:p w14:paraId="6913E83E" w14:textId="0D5D81C1"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 xml:space="preserve">Current service cost </w:t>
            </w:r>
          </w:p>
        </w:tc>
        <w:tc>
          <w:tcPr>
            <w:tcW w:w="1170" w:type="dxa"/>
            <w:tcBorders>
              <w:top w:val="nil"/>
              <w:left w:val="nil"/>
              <w:bottom w:val="nil"/>
            </w:tcBorders>
            <w:shd w:val="clear" w:color="auto" w:fill="auto"/>
          </w:tcPr>
          <w:p w14:paraId="3BC17C79" w14:textId="5F4F07A3"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152</w:t>
            </w:r>
          </w:p>
        </w:tc>
        <w:tc>
          <w:tcPr>
            <w:tcW w:w="1170" w:type="dxa"/>
            <w:tcBorders>
              <w:top w:val="nil"/>
              <w:bottom w:val="nil"/>
            </w:tcBorders>
            <w:shd w:val="clear" w:color="auto" w:fill="auto"/>
          </w:tcPr>
          <w:p w14:paraId="08D101A8" w14:textId="02763C6A"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155</w:t>
            </w:r>
          </w:p>
        </w:tc>
        <w:tc>
          <w:tcPr>
            <w:tcW w:w="1170" w:type="dxa"/>
            <w:shd w:val="clear" w:color="auto" w:fill="auto"/>
          </w:tcPr>
          <w:p w14:paraId="55393963" w14:textId="6840FF2B"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84</w:t>
            </w:r>
          </w:p>
        </w:tc>
        <w:tc>
          <w:tcPr>
            <w:tcW w:w="1170" w:type="dxa"/>
            <w:vAlign w:val="center"/>
          </w:tcPr>
          <w:p w14:paraId="0F5B5D04" w14:textId="62D14783"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88</w:t>
            </w:r>
          </w:p>
        </w:tc>
      </w:tr>
      <w:tr w:rsidR="00851784" w:rsidRPr="004B7C49" w14:paraId="25732E32" w14:textId="77777777">
        <w:trPr>
          <w:trHeight w:val="288"/>
        </w:trPr>
        <w:tc>
          <w:tcPr>
            <w:tcW w:w="4500" w:type="dxa"/>
            <w:tcBorders>
              <w:top w:val="nil"/>
              <w:left w:val="nil"/>
              <w:bottom w:val="nil"/>
              <w:right w:val="nil"/>
            </w:tcBorders>
          </w:tcPr>
          <w:p w14:paraId="4D19C3FD" w14:textId="4A243526"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Interest cost</w:t>
            </w:r>
          </w:p>
        </w:tc>
        <w:tc>
          <w:tcPr>
            <w:tcW w:w="1170" w:type="dxa"/>
            <w:tcBorders>
              <w:top w:val="nil"/>
              <w:left w:val="nil"/>
              <w:bottom w:val="nil"/>
            </w:tcBorders>
            <w:shd w:val="clear" w:color="auto" w:fill="auto"/>
          </w:tcPr>
          <w:p w14:paraId="70808E89" w14:textId="6A6EA5CF"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77</w:t>
            </w:r>
          </w:p>
        </w:tc>
        <w:tc>
          <w:tcPr>
            <w:tcW w:w="1170" w:type="dxa"/>
            <w:tcBorders>
              <w:top w:val="nil"/>
              <w:bottom w:val="nil"/>
            </w:tcBorders>
            <w:shd w:val="clear" w:color="auto" w:fill="auto"/>
          </w:tcPr>
          <w:p w14:paraId="0EE8FE81" w14:textId="11B1602B"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75</w:t>
            </w:r>
          </w:p>
        </w:tc>
        <w:tc>
          <w:tcPr>
            <w:tcW w:w="1170" w:type="dxa"/>
            <w:shd w:val="clear" w:color="auto" w:fill="auto"/>
          </w:tcPr>
          <w:p w14:paraId="1B786186" w14:textId="6A4B2B79"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55</w:t>
            </w:r>
          </w:p>
        </w:tc>
        <w:tc>
          <w:tcPr>
            <w:tcW w:w="1170" w:type="dxa"/>
            <w:vAlign w:val="center"/>
          </w:tcPr>
          <w:p w14:paraId="7442102B" w14:textId="465C5E58"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57</w:t>
            </w:r>
          </w:p>
        </w:tc>
      </w:tr>
      <w:tr w:rsidR="00851784" w:rsidRPr="004B7C49" w14:paraId="2158804B" w14:textId="77777777" w:rsidTr="001D5E17">
        <w:trPr>
          <w:trHeight w:val="288"/>
        </w:trPr>
        <w:tc>
          <w:tcPr>
            <w:tcW w:w="4500" w:type="dxa"/>
            <w:tcBorders>
              <w:top w:val="nil"/>
              <w:left w:val="nil"/>
              <w:bottom w:val="nil"/>
              <w:right w:val="nil"/>
            </w:tcBorders>
          </w:tcPr>
          <w:p w14:paraId="4EBFEF48" w14:textId="3B120AB5"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 xml:space="preserve">Actuarial </w:t>
            </w:r>
            <w:r w:rsidRPr="004B7C49">
              <w:rPr>
                <w:rFonts w:ascii="Arial" w:hAnsi="Arial" w:cs="Arial"/>
                <w:sz w:val="22"/>
                <w:szCs w:val="28"/>
                <w:lang w:val="en-US"/>
              </w:rPr>
              <w:t>loss</w:t>
            </w:r>
          </w:p>
        </w:tc>
        <w:tc>
          <w:tcPr>
            <w:tcW w:w="1170" w:type="dxa"/>
            <w:tcBorders>
              <w:top w:val="nil"/>
              <w:left w:val="nil"/>
              <w:bottom w:val="nil"/>
            </w:tcBorders>
            <w:shd w:val="clear" w:color="auto" w:fill="auto"/>
          </w:tcPr>
          <w:p w14:paraId="344B830F" w14:textId="31DBF641"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Borders>
              <w:top w:val="nil"/>
              <w:bottom w:val="nil"/>
            </w:tcBorders>
            <w:shd w:val="clear" w:color="auto" w:fill="auto"/>
          </w:tcPr>
          <w:p w14:paraId="4FEFB17D" w14:textId="609C33DA"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3</w:t>
            </w:r>
          </w:p>
        </w:tc>
        <w:tc>
          <w:tcPr>
            <w:tcW w:w="1170" w:type="dxa"/>
            <w:shd w:val="clear" w:color="auto" w:fill="auto"/>
          </w:tcPr>
          <w:p w14:paraId="3978D67C" w14:textId="60CFA31D" w:rsidR="00851784" w:rsidRPr="004B7C49" w:rsidRDefault="00FD3C6F"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Pr>
          <w:p w14:paraId="6BC93739" w14:textId="0C49CD99"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r>
      <w:tr w:rsidR="00851784" w:rsidRPr="004B7C49" w14:paraId="7A28F7BC" w14:textId="77777777" w:rsidTr="001D5E17">
        <w:trPr>
          <w:trHeight w:val="288"/>
        </w:trPr>
        <w:tc>
          <w:tcPr>
            <w:tcW w:w="4500" w:type="dxa"/>
            <w:tcBorders>
              <w:top w:val="nil"/>
              <w:left w:val="nil"/>
              <w:bottom w:val="nil"/>
              <w:right w:val="nil"/>
            </w:tcBorders>
          </w:tcPr>
          <w:p w14:paraId="2F6E674A" w14:textId="4A55CAE4" w:rsidR="00851784" w:rsidRPr="004B7C49" w:rsidRDefault="00FD3C6F"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Benefits paid during the year</w:t>
            </w:r>
          </w:p>
        </w:tc>
        <w:tc>
          <w:tcPr>
            <w:tcW w:w="1170" w:type="dxa"/>
            <w:tcBorders>
              <w:top w:val="nil"/>
              <w:left w:val="nil"/>
              <w:bottom w:val="nil"/>
            </w:tcBorders>
            <w:shd w:val="clear" w:color="auto" w:fill="auto"/>
          </w:tcPr>
          <w:p w14:paraId="397D411F" w14:textId="56532FD0" w:rsidR="00851784" w:rsidRPr="004B7C49" w:rsidRDefault="00FD3C6F"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(298)</w:t>
            </w:r>
          </w:p>
        </w:tc>
        <w:tc>
          <w:tcPr>
            <w:tcW w:w="1170" w:type="dxa"/>
            <w:tcBorders>
              <w:top w:val="nil"/>
              <w:bottom w:val="nil"/>
            </w:tcBorders>
            <w:shd w:val="clear" w:color="auto" w:fill="auto"/>
          </w:tcPr>
          <w:p w14:paraId="153827CB" w14:textId="181DEA24" w:rsidR="00851784" w:rsidRPr="004B7C49" w:rsidRDefault="00FD3C6F"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(272)</w:t>
            </w:r>
          </w:p>
        </w:tc>
        <w:tc>
          <w:tcPr>
            <w:tcW w:w="1170" w:type="dxa"/>
            <w:shd w:val="clear" w:color="auto" w:fill="auto"/>
          </w:tcPr>
          <w:p w14:paraId="265B4EF2" w14:textId="5A3B16A1" w:rsidR="00851784" w:rsidRPr="004B7C49" w:rsidRDefault="00FD3C6F"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(275)</w:t>
            </w:r>
          </w:p>
        </w:tc>
        <w:tc>
          <w:tcPr>
            <w:tcW w:w="1170" w:type="dxa"/>
          </w:tcPr>
          <w:p w14:paraId="17F0563C" w14:textId="6D565D46" w:rsidR="00851784" w:rsidRPr="004B7C49" w:rsidRDefault="00FD3C6F"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(248)</w:t>
            </w:r>
          </w:p>
        </w:tc>
      </w:tr>
      <w:tr w:rsidR="00851784" w:rsidRPr="004B7C49" w14:paraId="4E62EEE7" w14:textId="77777777" w:rsidTr="001D5E17">
        <w:trPr>
          <w:trHeight w:val="288"/>
        </w:trPr>
        <w:tc>
          <w:tcPr>
            <w:tcW w:w="4500" w:type="dxa"/>
            <w:tcBorders>
              <w:top w:val="nil"/>
              <w:left w:val="nil"/>
              <w:bottom w:val="nil"/>
              <w:right w:val="nil"/>
            </w:tcBorders>
          </w:tcPr>
          <w:p w14:paraId="10B4F37E" w14:textId="08DF0CF2" w:rsidR="00851784" w:rsidRPr="004B7C49" w:rsidRDefault="00851784" w:rsidP="00851784">
            <w:pPr>
              <w:spacing w:line="370" w:lineRule="exact"/>
              <w:ind w:left="165" w:right="-43" w:hanging="165"/>
              <w:rPr>
                <w:rFonts w:ascii="Arial" w:eastAsia="Arial Unicode MS" w:hAnsi="Arial" w:cs="Arial"/>
                <w:sz w:val="22"/>
                <w:szCs w:val="22"/>
                <w:cs/>
              </w:rPr>
            </w:pP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w:t>
            </w:r>
          </w:p>
        </w:tc>
        <w:tc>
          <w:tcPr>
            <w:tcW w:w="1170" w:type="dxa"/>
            <w:tcBorders>
              <w:top w:val="nil"/>
              <w:left w:val="nil"/>
              <w:bottom w:val="nil"/>
            </w:tcBorders>
            <w:shd w:val="clear" w:color="auto" w:fill="auto"/>
          </w:tcPr>
          <w:p w14:paraId="08EDD68F" w14:textId="0E9FC333" w:rsidR="00851784" w:rsidRPr="004B7C49" w:rsidRDefault="00FD3C6F"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2,645</w:t>
            </w:r>
          </w:p>
        </w:tc>
        <w:tc>
          <w:tcPr>
            <w:tcW w:w="1170" w:type="dxa"/>
            <w:tcBorders>
              <w:top w:val="nil"/>
              <w:bottom w:val="nil"/>
            </w:tcBorders>
            <w:shd w:val="clear" w:color="auto" w:fill="auto"/>
          </w:tcPr>
          <w:p w14:paraId="274CDEC1" w14:textId="23CC9904" w:rsidR="00851784" w:rsidRPr="004B7C49" w:rsidRDefault="00851784"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2,714</w:t>
            </w:r>
          </w:p>
        </w:tc>
        <w:tc>
          <w:tcPr>
            <w:tcW w:w="1170" w:type="dxa"/>
            <w:shd w:val="clear" w:color="auto" w:fill="auto"/>
          </w:tcPr>
          <w:p w14:paraId="4B0A4B6F" w14:textId="758A615E" w:rsidR="00851784" w:rsidRPr="004B7C49" w:rsidRDefault="00FD3C6F"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1,934</w:t>
            </w:r>
          </w:p>
        </w:tc>
        <w:tc>
          <w:tcPr>
            <w:tcW w:w="1170" w:type="dxa"/>
          </w:tcPr>
          <w:p w14:paraId="64FCB970" w14:textId="294EAC90" w:rsidR="00851784" w:rsidRPr="004B7C49" w:rsidRDefault="00851784"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2,070</w:t>
            </w:r>
          </w:p>
        </w:tc>
      </w:tr>
    </w:tbl>
    <w:p w14:paraId="308C5A8F" w14:textId="748C3ECA" w:rsidR="00E85E6E" w:rsidRPr="004B7C49" w:rsidRDefault="00E85E6E" w:rsidP="003212D0">
      <w:pPr>
        <w:tabs>
          <w:tab w:val="left" w:pos="900"/>
          <w:tab w:val="left" w:pos="2160"/>
          <w:tab w:val="left" w:pos="2880"/>
        </w:tabs>
        <w:spacing w:before="120" w:after="120" w:line="370" w:lineRule="exact"/>
        <w:ind w:left="547" w:right="-43"/>
        <w:jc w:val="thaiDistribute"/>
        <w:rPr>
          <w:rFonts w:ascii="Arial" w:hAnsi="Arial" w:cs="Arial"/>
          <w:sz w:val="22"/>
          <w:szCs w:val="22"/>
        </w:rPr>
      </w:pPr>
      <w:r w:rsidRPr="004B7C49">
        <w:rPr>
          <w:rFonts w:ascii="Arial" w:hAnsi="Arial" w:cs="Arial"/>
          <w:sz w:val="22"/>
          <w:szCs w:val="22"/>
        </w:rPr>
        <w:t>Actuarial</w:t>
      </w:r>
      <w:r w:rsidRPr="004B7C49">
        <w:rPr>
          <w:rFonts w:ascii="Arial" w:hAnsi="Arial" w:cs="Arial"/>
          <w:sz w:val="22"/>
          <w:szCs w:val="22"/>
          <w:cs/>
        </w:rPr>
        <w:t xml:space="preserve"> </w:t>
      </w:r>
      <w:r w:rsidRPr="004B7C49">
        <w:rPr>
          <w:rFonts w:ascii="Arial" w:hAnsi="Arial" w:cs="Arial"/>
          <w:sz w:val="22"/>
          <w:szCs w:val="22"/>
        </w:rPr>
        <w:t>loss</w:t>
      </w:r>
      <w:r w:rsidR="00743355" w:rsidRPr="004B7C49">
        <w:rPr>
          <w:rFonts w:ascii="Arial" w:hAnsi="Arial" w:cs="Arial" w:hint="cs"/>
          <w:sz w:val="22"/>
          <w:szCs w:val="22"/>
          <w:cs/>
        </w:rPr>
        <w:t xml:space="preserve"> </w:t>
      </w:r>
      <w:r w:rsidR="00743355" w:rsidRPr="004B7C49">
        <w:rPr>
          <w:rFonts w:ascii="Arial" w:hAnsi="Arial" w:cs="Arial"/>
          <w:sz w:val="22"/>
          <w:szCs w:val="22"/>
        </w:rPr>
        <w:t>(gain)</w:t>
      </w:r>
      <w:r w:rsidRPr="004B7C49">
        <w:rPr>
          <w:rFonts w:ascii="Arial" w:hAnsi="Arial" w:cs="Arial"/>
          <w:sz w:val="22"/>
          <w:szCs w:val="22"/>
          <w:cs/>
        </w:rPr>
        <w:t xml:space="preserve"> </w:t>
      </w:r>
      <w:r w:rsidRPr="004B7C49">
        <w:rPr>
          <w:rFonts w:ascii="Arial" w:hAnsi="Arial" w:cs="Arial"/>
          <w:sz w:val="22"/>
          <w:szCs w:val="22"/>
        </w:rPr>
        <w:t>recognised</w:t>
      </w:r>
      <w:r w:rsidRPr="004B7C49">
        <w:rPr>
          <w:rFonts w:ascii="Arial" w:hAnsi="Arial" w:cs="Arial"/>
          <w:sz w:val="22"/>
          <w:szCs w:val="22"/>
          <w:cs/>
        </w:rPr>
        <w:t xml:space="preserve"> </w:t>
      </w:r>
      <w:r w:rsidRPr="004B7C49">
        <w:rPr>
          <w:rFonts w:ascii="Arial" w:hAnsi="Arial" w:cs="Arial"/>
          <w:sz w:val="22"/>
          <w:szCs w:val="22"/>
        </w:rPr>
        <w:t>in</w:t>
      </w:r>
      <w:r w:rsidRPr="004B7C49">
        <w:rPr>
          <w:rFonts w:ascii="Arial" w:hAnsi="Arial" w:cs="Arial"/>
          <w:sz w:val="22"/>
          <w:szCs w:val="22"/>
          <w:cs/>
        </w:rPr>
        <w:t xml:space="preserve"> </w:t>
      </w:r>
      <w:r w:rsidRPr="004B7C49">
        <w:rPr>
          <w:rFonts w:ascii="Arial" w:hAnsi="Arial" w:cs="Arial"/>
          <w:sz w:val="22"/>
          <w:szCs w:val="22"/>
        </w:rPr>
        <w:t>other</w:t>
      </w:r>
      <w:r w:rsidRPr="004B7C49">
        <w:rPr>
          <w:rFonts w:ascii="Arial" w:hAnsi="Arial" w:cs="Arial"/>
          <w:sz w:val="22"/>
          <w:szCs w:val="22"/>
          <w:cs/>
        </w:rPr>
        <w:t xml:space="preserve"> </w:t>
      </w:r>
      <w:r w:rsidRPr="004B7C49">
        <w:rPr>
          <w:rFonts w:ascii="Arial" w:hAnsi="Arial" w:cs="Arial"/>
          <w:sz w:val="22"/>
          <w:szCs w:val="22"/>
        </w:rPr>
        <w:t>comprehensive</w:t>
      </w:r>
      <w:r w:rsidRPr="004B7C49">
        <w:rPr>
          <w:rFonts w:ascii="Arial" w:hAnsi="Arial" w:cs="Arial"/>
          <w:sz w:val="22"/>
          <w:szCs w:val="22"/>
          <w:cs/>
        </w:rPr>
        <w:t xml:space="preserve"> </w:t>
      </w:r>
      <w:r w:rsidRPr="004B7C49">
        <w:rPr>
          <w:rFonts w:ascii="Arial" w:hAnsi="Arial" w:cs="Arial"/>
          <w:sz w:val="22"/>
          <w:szCs w:val="22"/>
        </w:rPr>
        <w:t>income</w:t>
      </w:r>
      <w:r w:rsidRPr="004B7C49">
        <w:rPr>
          <w:rFonts w:ascii="Arial" w:hAnsi="Arial" w:cs="Arial"/>
          <w:sz w:val="22"/>
          <w:szCs w:val="22"/>
          <w:cs/>
        </w:rPr>
        <w:t xml:space="preserve"> </w:t>
      </w:r>
      <w:r w:rsidRPr="004B7C49">
        <w:rPr>
          <w:rFonts w:ascii="Arial" w:hAnsi="Arial" w:cs="Arial"/>
          <w:sz w:val="22"/>
          <w:szCs w:val="22"/>
        </w:rPr>
        <w:t>arising</w:t>
      </w:r>
      <w:r w:rsidRPr="004B7C49">
        <w:rPr>
          <w:rFonts w:ascii="Arial" w:hAnsi="Arial" w:cs="Arial"/>
          <w:sz w:val="22"/>
          <w:szCs w:val="22"/>
          <w:cs/>
        </w:rPr>
        <w:t xml:space="preserve"> </w:t>
      </w:r>
      <w:r w:rsidRPr="004B7C49">
        <w:rPr>
          <w:rFonts w:ascii="Arial" w:hAnsi="Arial" w:cs="Arial"/>
          <w:sz w:val="22"/>
          <w:szCs w:val="22"/>
        </w:rPr>
        <w:t>from:</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A3FC6" w:rsidRPr="004B7C49" w14:paraId="0CFAF267" w14:textId="77777777" w:rsidTr="001B7348">
        <w:trPr>
          <w:tblHeader/>
        </w:trPr>
        <w:tc>
          <w:tcPr>
            <w:tcW w:w="4500" w:type="dxa"/>
            <w:tcBorders>
              <w:top w:val="nil"/>
              <w:left w:val="nil"/>
              <w:bottom w:val="nil"/>
              <w:right w:val="nil"/>
            </w:tcBorders>
          </w:tcPr>
          <w:p w14:paraId="64127041"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rPr>
            </w:pPr>
          </w:p>
        </w:tc>
        <w:tc>
          <w:tcPr>
            <w:tcW w:w="4680" w:type="dxa"/>
            <w:gridSpan w:val="4"/>
            <w:tcBorders>
              <w:top w:val="nil"/>
              <w:left w:val="nil"/>
              <w:bottom w:val="nil"/>
              <w:right w:val="nil"/>
            </w:tcBorders>
          </w:tcPr>
          <w:p w14:paraId="32694EA6" w14:textId="257D89DD" w:rsidR="001A3FC6" w:rsidRPr="004B7C49" w:rsidRDefault="001A3FC6" w:rsidP="003212D0">
            <w:pPr>
              <w:spacing w:line="37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1A3FC6" w:rsidRPr="004B7C49" w14:paraId="047D626B" w14:textId="77777777" w:rsidTr="001B7348">
        <w:trPr>
          <w:tblHeader/>
        </w:trPr>
        <w:tc>
          <w:tcPr>
            <w:tcW w:w="4500" w:type="dxa"/>
            <w:tcBorders>
              <w:top w:val="nil"/>
              <w:left w:val="nil"/>
              <w:bottom w:val="nil"/>
              <w:right w:val="nil"/>
            </w:tcBorders>
          </w:tcPr>
          <w:p w14:paraId="12320075"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rPr>
            </w:pPr>
          </w:p>
        </w:tc>
        <w:tc>
          <w:tcPr>
            <w:tcW w:w="2340" w:type="dxa"/>
            <w:gridSpan w:val="2"/>
            <w:tcBorders>
              <w:top w:val="nil"/>
              <w:left w:val="nil"/>
              <w:bottom w:val="nil"/>
            </w:tcBorders>
            <w:vAlign w:val="bottom"/>
          </w:tcPr>
          <w:p w14:paraId="23485455" w14:textId="1DE378FF" w:rsidR="001A3FC6" w:rsidRPr="004B7C49" w:rsidRDefault="001A3FC6" w:rsidP="003212D0">
            <w:pPr>
              <w:pBdr>
                <w:bottom w:val="single" w:sz="4" w:space="1" w:color="auto"/>
              </w:pBdr>
              <w:spacing w:line="37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28D813D4" w14:textId="07CB11F4" w:rsidR="001A3FC6" w:rsidRPr="004B7C49" w:rsidRDefault="00A43591" w:rsidP="003212D0">
            <w:pPr>
              <w:pBdr>
                <w:bottom w:val="single" w:sz="4" w:space="1" w:color="auto"/>
              </w:pBdr>
              <w:spacing w:line="370" w:lineRule="exact"/>
              <w:ind w:left="-16" w:hanging="16"/>
              <w:jc w:val="center"/>
              <w:rPr>
                <w:rFonts w:ascii="Arial" w:hAnsi="Arial" w:cs="Arial"/>
                <w:sz w:val="22"/>
                <w:szCs w:val="22"/>
              </w:rPr>
            </w:pPr>
            <w:r w:rsidRPr="004B7C49">
              <w:rPr>
                <w:rFonts w:ascii="Arial" w:hAnsi="Arial" w:cs="Arial"/>
                <w:sz w:val="22"/>
                <w:szCs w:val="22"/>
              </w:rPr>
              <w:t>Separate</w:t>
            </w:r>
            <w:r w:rsidR="001A3FC6" w:rsidRPr="004B7C49">
              <w:rPr>
                <w:rFonts w:ascii="Arial" w:hAnsi="Arial" w:cs="Arial"/>
                <w:sz w:val="22"/>
                <w:szCs w:val="22"/>
              </w:rPr>
              <w:t xml:space="preserve"> </w:t>
            </w:r>
            <w:r w:rsidR="001A3FC6" w:rsidRPr="004B7C49">
              <w:rPr>
                <w:rFonts w:ascii="Arial" w:hAnsi="Arial" w:cs="Arial"/>
                <w:sz w:val="22"/>
                <w:szCs w:val="22"/>
                <w:cs/>
              </w:rPr>
              <w:t xml:space="preserve">              </w:t>
            </w:r>
            <w:r w:rsidR="001A3FC6" w:rsidRPr="004B7C49">
              <w:rPr>
                <w:rFonts w:ascii="Arial" w:hAnsi="Arial" w:cs="Arial"/>
                <w:sz w:val="22"/>
                <w:szCs w:val="22"/>
              </w:rPr>
              <w:t>financial statements</w:t>
            </w:r>
          </w:p>
        </w:tc>
      </w:tr>
      <w:tr w:rsidR="001A3FC6" w:rsidRPr="004B7C49" w14:paraId="2C904B56" w14:textId="77777777" w:rsidTr="001B7348">
        <w:trPr>
          <w:tblHeader/>
        </w:trPr>
        <w:tc>
          <w:tcPr>
            <w:tcW w:w="4500" w:type="dxa"/>
            <w:tcBorders>
              <w:top w:val="nil"/>
              <w:left w:val="nil"/>
              <w:bottom w:val="nil"/>
              <w:right w:val="nil"/>
            </w:tcBorders>
          </w:tcPr>
          <w:p w14:paraId="59355166" w14:textId="77777777" w:rsidR="001A3FC6" w:rsidRPr="004B7C49" w:rsidRDefault="001A3FC6" w:rsidP="003212D0">
            <w:pPr>
              <w:tabs>
                <w:tab w:val="left" w:pos="567"/>
                <w:tab w:val="left" w:pos="1134"/>
                <w:tab w:val="left" w:pos="1701"/>
              </w:tabs>
              <w:spacing w:line="370" w:lineRule="exact"/>
              <w:jc w:val="thaiDistribute"/>
              <w:rPr>
                <w:rFonts w:ascii="Arial" w:hAnsi="Arial" w:cs="Arial"/>
                <w:sz w:val="22"/>
                <w:szCs w:val="22"/>
                <w:cs/>
              </w:rPr>
            </w:pPr>
          </w:p>
        </w:tc>
        <w:tc>
          <w:tcPr>
            <w:tcW w:w="1170" w:type="dxa"/>
            <w:tcBorders>
              <w:top w:val="nil"/>
              <w:left w:val="nil"/>
              <w:bottom w:val="nil"/>
            </w:tcBorders>
          </w:tcPr>
          <w:p w14:paraId="6D80AE89" w14:textId="5EE837A3" w:rsidR="001A3FC6" w:rsidRPr="004B7C49" w:rsidRDefault="00184E67" w:rsidP="003212D0">
            <w:pPr>
              <w:pBdr>
                <w:bottom w:val="single" w:sz="4" w:space="1" w:color="auto"/>
              </w:pBdr>
              <w:spacing w:line="37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tcPr>
          <w:p w14:paraId="7CB4C0F7" w14:textId="6ED2CFD8" w:rsidR="001A3FC6"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c>
          <w:tcPr>
            <w:tcW w:w="1170" w:type="dxa"/>
          </w:tcPr>
          <w:p w14:paraId="3D5BC608" w14:textId="023C54C8" w:rsidR="001A3FC6" w:rsidRPr="004B7C49" w:rsidRDefault="00184E67"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2024</w:t>
            </w:r>
          </w:p>
        </w:tc>
        <w:tc>
          <w:tcPr>
            <w:tcW w:w="1170" w:type="dxa"/>
          </w:tcPr>
          <w:p w14:paraId="04C8F5F4" w14:textId="4D12CF0F" w:rsidR="001A3FC6" w:rsidRPr="004B7C49" w:rsidRDefault="00331F92" w:rsidP="003212D0">
            <w:pPr>
              <w:pBdr>
                <w:bottom w:val="single" w:sz="4" w:space="1" w:color="auto"/>
              </w:pBdr>
              <w:spacing w:line="370" w:lineRule="exact"/>
              <w:jc w:val="center"/>
              <w:rPr>
                <w:rFonts w:ascii="Arial" w:hAnsi="Arial" w:cs="Arial"/>
                <w:sz w:val="22"/>
                <w:szCs w:val="22"/>
              </w:rPr>
            </w:pPr>
            <w:r w:rsidRPr="004B7C49">
              <w:rPr>
                <w:rFonts w:ascii="Arial" w:hAnsi="Arial" w:cs="Arial"/>
                <w:spacing w:val="-4"/>
                <w:sz w:val="22"/>
                <w:szCs w:val="22"/>
              </w:rPr>
              <w:t>2023</w:t>
            </w:r>
          </w:p>
        </w:tc>
      </w:tr>
      <w:tr w:rsidR="00851784" w:rsidRPr="004B7C49" w14:paraId="766274FE" w14:textId="77777777" w:rsidTr="00920AB4">
        <w:trPr>
          <w:trHeight w:val="288"/>
        </w:trPr>
        <w:tc>
          <w:tcPr>
            <w:tcW w:w="4500" w:type="dxa"/>
            <w:tcBorders>
              <w:top w:val="nil"/>
              <w:left w:val="nil"/>
              <w:bottom w:val="nil"/>
              <w:right w:val="nil"/>
            </w:tcBorders>
          </w:tcPr>
          <w:p w14:paraId="36A6F6D6" w14:textId="1F08CBA6"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Experience</w:t>
            </w:r>
          </w:p>
        </w:tc>
        <w:tc>
          <w:tcPr>
            <w:tcW w:w="1170" w:type="dxa"/>
            <w:tcBorders>
              <w:top w:val="nil"/>
              <w:left w:val="nil"/>
              <w:bottom w:val="nil"/>
            </w:tcBorders>
            <w:shd w:val="clear" w:color="auto" w:fill="auto"/>
          </w:tcPr>
          <w:p w14:paraId="3E584C5B" w14:textId="1D6D5DDC" w:rsidR="00851784" w:rsidRPr="004B7C49" w:rsidRDefault="006C2C1D"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Borders>
              <w:top w:val="nil"/>
              <w:bottom w:val="nil"/>
            </w:tcBorders>
            <w:shd w:val="clear" w:color="auto" w:fill="auto"/>
          </w:tcPr>
          <w:p w14:paraId="5C760604" w14:textId="70CD18D7"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(1)</w:t>
            </w:r>
          </w:p>
        </w:tc>
        <w:tc>
          <w:tcPr>
            <w:tcW w:w="1170" w:type="dxa"/>
            <w:shd w:val="clear" w:color="auto" w:fill="auto"/>
          </w:tcPr>
          <w:p w14:paraId="36D1A1D1" w14:textId="72ED53B1" w:rsidR="00851784" w:rsidRPr="004B7C49" w:rsidRDefault="006C2C1D"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Pr>
          <w:p w14:paraId="2339AB04" w14:textId="324F5FD5"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r>
      <w:tr w:rsidR="00851784" w:rsidRPr="004B7C49" w14:paraId="21369C8C" w14:textId="77777777" w:rsidTr="00920AB4">
        <w:trPr>
          <w:trHeight w:val="288"/>
        </w:trPr>
        <w:tc>
          <w:tcPr>
            <w:tcW w:w="4500" w:type="dxa"/>
            <w:tcBorders>
              <w:top w:val="nil"/>
              <w:left w:val="nil"/>
              <w:bottom w:val="nil"/>
              <w:right w:val="nil"/>
            </w:tcBorders>
          </w:tcPr>
          <w:p w14:paraId="3A2F2B7C" w14:textId="60072AAF"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Demographic assumptions</w:t>
            </w:r>
          </w:p>
        </w:tc>
        <w:tc>
          <w:tcPr>
            <w:tcW w:w="1170" w:type="dxa"/>
            <w:tcBorders>
              <w:top w:val="nil"/>
              <w:left w:val="nil"/>
              <w:bottom w:val="nil"/>
            </w:tcBorders>
            <w:shd w:val="clear" w:color="auto" w:fill="auto"/>
          </w:tcPr>
          <w:p w14:paraId="3EA40D96" w14:textId="07B68CD4" w:rsidR="00851784" w:rsidRPr="004B7C49" w:rsidRDefault="006C2C1D"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Borders>
              <w:top w:val="nil"/>
              <w:bottom w:val="nil"/>
            </w:tcBorders>
            <w:shd w:val="clear" w:color="auto" w:fill="auto"/>
          </w:tcPr>
          <w:p w14:paraId="36AA0FA8" w14:textId="2A1C3C62"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8</w:t>
            </w:r>
          </w:p>
        </w:tc>
        <w:tc>
          <w:tcPr>
            <w:tcW w:w="1170" w:type="dxa"/>
            <w:shd w:val="clear" w:color="auto" w:fill="auto"/>
          </w:tcPr>
          <w:p w14:paraId="3527638B" w14:textId="15B0ADBB" w:rsidR="00851784" w:rsidRPr="004B7C49" w:rsidRDefault="006C2C1D"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Pr>
          <w:p w14:paraId="43229839" w14:textId="5E34E4A8" w:rsidR="00851784" w:rsidRPr="004B7C49" w:rsidRDefault="00851784" w:rsidP="00851784">
            <w:pP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r>
      <w:tr w:rsidR="00851784" w:rsidRPr="004B7C49" w14:paraId="2E1611EB" w14:textId="77777777" w:rsidTr="00920AB4">
        <w:trPr>
          <w:trHeight w:val="288"/>
        </w:trPr>
        <w:tc>
          <w:tcPr>
            <w:tcW w:w="4500" w:type="dxa"/>
            <w:tcBorders>
              <w:top w:val="nil"/>
              <w:left w:val="nil"/>
              <w:bottom w:val="nil"/>
              <w:right w:val="nil"/>
            </w:tcBorders>
          </w:tcPr>
          <w:p w14:paraId="47207888" w14:textId="4D0CFACC"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Financial assumptions</w:t>
            </w:r>
          </w:p>
        </w:tc>
        <w:tc>
          <w:tcPr>
            <w:tcW w:w="1170" w:type="dxa"/>
            <w:tcBorders>
              <w:top w:val="nil"/>
              <w:left w:val="nil"/>
              <w:bottom w:val="nil"/>
            </w:tcBorders>
            <w:shd w:val="clear" w:color="auto" w:fill="auto"/>
          </w:tcPr>
          <w:p w14:paraId="43BCD2CC" w14:textId="01455492" w:rsidR="00851784" w:rsidRPr="004B7C49" w:rsidRDefault="006C2C1D"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Borders>
              <w:top w:val="nil"/>
              <w:bottom w:val="nil"/>
            </w:tcBorders>
            <w:shd w:val="clear" w:color="auto" w:fill="auto"/>
          </w:tcPr>
          <w:p w14:paraId="3DEFAA56" w14:textId="2E34E01E" w:rsidR="00851784" w:rsidRPr="004B7C49" w:rsidRDefault="00851784"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(4)</w:t>
            </w:r>
          </w:p>
        </w:tc>
        <w:tc>
          <w:tcPr>
            <w:tcW w:w="1170" w:type="dxa"/>
            <w:shd w:val="clear" w:color="auto" w:fill="auto"/>
          </w:tcPr>
          <w:p w14:paraId="2E6670FF" w14:textId="36059F4C" w:rsidR="00851784" w:rsidRPr="004B7C49" w:rsidRDefault="006C2C1D"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Pr>
          <w:p w14:paraId="2B09B29E" w14:textId="48DEA826" w:rsidR="00851784" w:rsidRPr="004B7C49" w:rsidRDefault="00851784" w:rsidP="00851784">
            <w:pPr>
              <w:pBdr>
                <w:bottom w:val="sing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r>
      <w:tr w:rsidR="00851784" w:rsidRPr="004B7C49" w14:paraId="6CCEA6A3" w14:textId="77777777" w:rsidTr="00920AB4">
        <w:trPr>
          <w:trHeight w:val="288"/>
        </w:trPr>
        <w:tc>
          <w:tcPr>
            <w:tcW w:w="4500" w:type="dxa"/>
            <w:tcBorders>
              <w:top w:val="nil"/>
              <w:left w:val="nil"/>
              <w:bottom w:val="nil"/>
              <w:right w:val="nil"/>
            </w:tcBorders>
          </w:tcPr>
          <w:p w14:paraId="1FBA38E4" w14:textId="0608A00A" w:rsidR="00851784" w:rsidRPr="004B7C49" w:rsidRDefault="00851784" w:rsidP="00851784">
            <w:pPr>
              <w:spacing w:line="370" w:lineRule="exact"/>
              <w:ind w:left="165" w:right="-43" w:hanging="165"/>
              <w:rPr>
                <w:rFonts w:ascii="Arial" w:eastAsia="Arial Unicode MS" w:hAnsi="Arial" w:cs="Arial"/>
                <w:sz w:val="22"/>
                <w:szCs w:val="22"/>
                <w:cs/>
              </w:rPr>
            </w:pPr>
            <w:r w:rsidRPr="004B7C49">
              <w:rPr>
                <w:rFonts w:ascii="Arial" w:hAnsi="Arial" w:cs="Arial"/>
                <w:sz w:val="22"/>
                <w:szCs w:val="22"/>
              </w:rPr>
              <w:t>Total</w:t>
            </w:r>
          </w:p>
        </w:tc>
        <w:tc>
          <w:tcPr>
            <w:tcW w:w="1170" w:type="dxa"/>
            <w:tcBorders>
              <w:top w:val="nil"/>
              <w:left w:val="nil"/>
              <w:bottom w:val="nil"/>
            </w:tcBorders>
            <w:shd w:val="clear" w:color="auto" w:fill="auto"/>
          </w:tcPr>
          <w:p w14:paraId="46255879" w14:textId="5BCA1751" w:rsidR="00851784" w:rsidRPr="004B7C49" w:rsidRDefault="006C2C1D"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Borders>
              <w:top w:val="nil"/>
              <w:bottom w:val="nil"/>
            </w:tcBorders>
            <w:shd w:val="clear" w:color="auto" w:fill="auto"/>
          </w:tcPr>
          <w:p w14:paraId="21BFE50A" w14:textId="20E59BBD" w:rsidR="00851784" w:rsidRPr="004B7C49" w:rsidRDefault="00851784"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3</w:t>
            </w:r>
          </w:p>
        </w:tc>
        <w:tc>
          <w:tcPr>
            <w:tcW w:w="1170" w:type="dxa"/>
            <w:shd w:val="clear" w:color="auto" w:fill="auto"/>
          </w:tcPr>
          <w:p w14:paraId="59C26442" w14:textId="10BD0193" w:rsidR="00851784" w:rsidRPr="004B7C49" w:rsidRDefault="006C2C1D"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c>
          <w:tcPr>
            <w:tcW w:w="1170" w:type="dxa"/>
          </w:tcPr>
          <w:p w14:paraId="118D1797" w14:textId="2732DBB9" w:rsidR="00851784" w:rsidRPr="004B7C49" w:rsidRDefault="00851784" w:rsidP="00851784">
            <w:pPr>
              <w:pBdr>
                <w:bottom w:val="double" w:sz="4" w:space="1" w:color="auto"/>
              </w:pBdr>
              <w:tabs>
                <w:tab w:val="decimal" w:pos="885"/>
              </w:tabs>
              <w:spacing w:line="370" w:lineRule="exact"/>
              <w:rPr>
                <w:rFonts w:ascii="Arial" w:hAnsi="Arial" w:cs="Arial"/>
                <w:spacing w:val="-4"/>
                <w:sz w:val="22"/>
                <w:szCs w:val="22"/>
              </w:rPr>
            </w:pPr>
            <w:r w:rsidRPr="004B7C49">
              <w:rPr>
                <w:rFonts w:ascii="Arial" w:hAnsi="Arial" w:cs="Arial"/>
                <w:spacing w:val="-4"/>
                <w:sz w:val="22"/>
                <w:szCs w:val="22"/>
              </w:rPr>
              <w:t>-</w:t>
            </w:r>
          </w:p>
        </w:tc>
      </w:tr>
    </w:tbl>
    <w:p w14:paraId="575F4616" w14:textId="7D10A36A" w:rsidR="00C16936" w:rsidRPr="004B7C49" w:rsidRDefault="00C16936">
      <w:pPr>
        <w:spacing w:after="160" w:line="259" w:lineRule="auto"/>
        <w:jc w:val="left"/>
        <w:rPr>
          <w:rFonts w:ascii="Arial" w:hAnsi="Arial" w:cs="Arial"/>
          <w:sz w:val="22"/>
          <w:szCs w:val="22"/>
        </w:rPr>
      </w:pPr>
    </w:p>
    <w:p w14:paraId="4BF3868A" w14:textId="194A3662" w:rsidR="00E85E6E" w:rsidRPr="004B7C49" w:rsidRDefault="00FC3897" w:rsidP="00B25B6D">
      <w:pPr>
        <w:tabs>
          <w:tab w:val="left" w:pos="540"/>
        </w:tabs>
        <w:spacing w:after="160" w:line="259" w:lineRule="auto"/>
        <w:jc w:val="left"/>
        <w:rPr>
          <w:rFonts w:ascii="Arial" w:hAnsi="Arial" w:cs="Arial"/>
          <w:sz w:val="22"/>
          <w:szCs w:val="22"/>
        </w:rPr>
      </w:pPr>
      <w:r w:rsidRPr="004B7C49">
        <w:rPr>
          <w:rFonts w:ascii="Arial" w:hAnsi="Arial" w:cs="Arial"/>
          <w:sz w:val="22"/>
          <w:szCs w:val="22"/>
        </w:rPr>
        <w:lastRenderedPageBreak/>
        <w:tab/>
      </w:r>
      <w:r w:rsidR="00E85E6E" w:rsidRPr="004B7C49">
        <w:rPr>
          <w:rFonts w:ascii="Arial" w:hAnsi="Arial" w:cs="Arial"/>
          <w:sz w:val="22"/>
          <w:szCs w:val="22"/>
        </w:rPr>
        <w:t>The</w:t>
      </w:r>
      <w:r w:rsidR="00E85E6E" w:rsidRPr="004B7C49">
        <w:rPr>
          <w:rFonts w:ascii="Arial" w:hAnsi="Arial" w:cs="Arial"/>
          <w:sz w:val="22"/>
          <w:szCs w:val="22"/>
          <w:cs/>
        </w:rPr>
        <w:t xml:space="preserve"> </w:t>
      </w:r>
      <w:r w:rsidR="00E85E6E" w:rsidRPr="004B7C49">
        <w:rPr>
          <w:rFonts w:ascii="Arial" w:hAnsi="Arial" w:cs="Arial"/>
          <w:sz w:val="22"/>
          <w:szCs w:val="22"/>
        </w:rPr>
        <w:t>principal</w:t>
      </w:r>
      <w:r w:rsidR="00E85E6E" w:rsidRPr="004B7C49">
        <w:rPr>
          <w:rFonts w:ascii="Arial" w:hAnsi="Arial" w:cs="Arial"/>
          <w:sz w:val="22"/>
          <w:szCs w:val="22"/>
          <w:cs/>
        </w:rPr>
        <w:t xml:space="preserve"> </w:t>
      </w:r>
      <w:r w:rsidR="00E85E6E" w:rsidRPr="004B7C49">
        <w:rPr>
          <w:rFonts w:ascii="Arial" w:hAnsi="Arial" w:cs="Arial"/>
          <w:sz w:val="22"/>
          <w:szCs w:val="22"/>
        </w:rPr>
        <w:t>actuarial</w:t>
      </w:r>
      <w:r w:rsidR="00E85E6E" w:rsidRPr="004B7C49">
        <w:rPr>
          <w:rFonts w:ascii="Arial" w:hAnsi="Arial" w:cs="Arial"/>
          <w:sz w:val="22"/>
          <w:szCs w:val="22"/>
          <w:cs/>
        </w:rPr>
        <w:t xml:space="preserve"> </w:t>
      </w:r>
      <w:r w:rsidR="00E85E6E" w:rsidRPr="004B7C49">
        <w:rPr>
          <w:rFonts w:ascii="Arial" w:hAnsi="Arial" w:cs="Arial"/>
          <w:sz w:val="22"/>
          <w:szCs w:val="22"/>
        </w:rPr>
        <w:t>assumptions</w:t>
      </w:r>
      <w:r w:rsidR="00E85E6E" w:rsidRPr="004B7C49">
        <w:rPr>
          <w:rFonts w:ascii="Arial" w:hAnsi="Arial" w:cs="Arial"/>
          <w:sz w:val="22"/>
          <w:szCs w:val="22"/>
          <w:cs/>
        </w:rPr>
        <w:t xml:space="preserve"> </w:t>
      </w:r>
      <w:r w:rsidR="00E85E6E" w:rsidRPr="004B7C49">
        <w:rPr>
          <w:rFonts w:ascii="Arial" w:hAnsi="Arial" w:cs="Arial"/>
          <w:sz w:val="22"/>
          <w:szCs w:val="22"/>
        </w:rPr>
        <w:t>used</w:t>
      </w:r>
      <w:r w:rsidR="00E85E6E" w:rsidRPr="004B7C49">
        <w:rPr>
          <w:rFonts w:ascii="Arial" w:hAnsi="Arial" w:cs="Arial"/>
          <w:sz w:val="22"/>
          <w:szCs w:val="22"/>
          <w:cs/>
        </w:rPr>
        <w:t xml:space="preserve"> </w:t>
      </w:r>
      <w:r w:rsidR="00E85E6E" w:rsidRPr="004B7C49">
        <w:rPr>
          <w:rFonts w:ascii="Arial" w:hAnsi="Arial" w:cs="Arial"/>
          <w:sz w:val="22"/>
          <w:szCs w:val="22"/>
        </w:rPr>
        <w:t>were</w:t>
      </w:r>
      <w:r w:rsidR="00E85E6E" w:rsidRPr="004B7C49">
        <w:rPr>
          <w:rFonts w:ascii="Arial" w:hAnsi="Arial" w:cs="Arial"/>
          <w:sz w:val="22"/>
          <w:szCs w:val="22"/>
          <w:cs/>
        </w:rPr>
        <w:t xml:space="preserve"> </w:t>
      </w:r>
      <w:r w:rsidR="00E85E6E" w:rsidRPr="004B7C49">
        <w:rPr>
          <w:rFonts w:ascii="Arial" w:hAnsi="Arial" w:cs="Arial"/>
          <w:sz w:val="22"/>
          <w:szCs w:val="22"/>
        </w:rPr>
        <w:t>as</w:t>
      </w:r>
      <w:r w:rsidR="00E85E6E" w:rsidRPr="004B7C49">
        <w:rPr>
          <w:rFonts w:ascii="Arial" w:hAnsi="Arial" w:cs="Arial"/>
          <w:sz w:val="22"/>
          <w:szCs w:val="22"/>
          <w:cs/>
        </w:rPr>
        <w:t xml:space="preserve"> </w:t>
      </w:r>
      <w:r w:rsidR="00E85E6E" w:rsidRPr="004B7C49">
        <w:rPr>
          <w:rFonts w:ascii="Arial" w:hAnsi="Arial" w:cs="Arial"/>
          <w:sz w:val="22"/>
          <w:szCs w:val="22"/>
        </w:rPr>
        <w:t>follows:</w:t>
      </w:r>
    </w:p>
    <w:tbl>
      <w:tblPr>
        <w:tblW w:w="9270" w:type="dxa"/>
        <w:tblInd w:w="450" w:type="dxa"/>
        <w:tblLayout w:type="fixed"/>
        <w:tblLook w:val="0000" w:firstRow="0" w:lastRow="0" w:firstColumn="0" w:lastColumn="0" w:noHBand="0" w:noVBand="0"/>
      </w:tblPr>
      <w:tblGrid>
        <w:gridCol w:w="3420"/>
        <w:gridCol w:w="1530"/>
        <w:gridCol w:w="1434"/>
        <w:gridCol w:w="6"/>
        <w:gridCol w:w="1440"/>
        <w:gridCol w:w="1434"/>
        <w:gridCol w:w="6"/>
      </w:tblGrid>
      <w:tr w:rsidR="001A3FC6" w:rsidRPr="004B7C49" w14:paraId="3059771F" w14:textId="77777777" w:rsidTr="00264F43">
        <w:trPr>
          <w:gridAfter w:val="1"/>
          <w:wAfter w:w="6" w:type="dxa"/>
          <w:tblHeader/>
        </w:trPr>
        <w:tc>
          <w:tcPr>
            <w:tcW w:w="3420" w:type="dxa"/>
            <w:tcBorders>
              <w:top w:val="nil"/>
              <w:left w:val="nil"/>
              <w:bottom w:val="nil"/>
              <w:right w:val="nil"/>
            </w:tcBorders>
            <w:vAlign w:val="bottom"/>
          </w:tcPr>
          <w:p w14:paraId="1498F2E5" w14:textId="77777777" w:rsidR="001A3FC6" w:rsidRPr="004B7C49" w:rsidRDefault="001A3FC6" w:rsidP="00E60AFB">
            <w:pPr>
              <w:tabs>
                <w:tab w:val="left" w:pos="567"/>
                <w:tab w:val="left" w:pos="1134"/>
                <w:tab w:val="left" w:pos="1701"/>
              </w:tabs>
              <w:spacing w:line="320" w:lineRule="exact"/>
              <w:jc w:val="thaiDistribute"/>
              <w:rPr>
                <w:rFonts w:ascii="Arial" w:hAnsi="Arial" w:cs="Arial"/>
                <w:sz w:val="28"/>
                <w:szCs w:val="28"/>
              </w:rPr>
            </w:pPr>
          </w:p>
        </w:tc>
        <w:tc>
          <w:tcPr>
            <w:tcW w:w="2964" w:type="dxa"/>
            <w:gridSpan w:val="2"/>
            <w:tcBorders>
              <w:top w:val="nil"/>
              <w:left w:val="nil"/>
              <w:bottom w:val="nil"/>
            </w:tcBorders>
            <w:vAlign w:val="bottom"/>
          </w:tcPr>
          <w:p w14:paraId="4AAAEDFE" w14:textId="27889A78" w:rsidR="001A3FC6" w:rsidRPr="004B7C49" w:rsidRDefault="001A3FC6" w:rsidP="00E60AFB">
            <w:pPr>
              <w:pBdr>
                <w:bottom w:val="single" w:sz="4" w:space="1" w:color="auto"/>
              </w:pBdr>
              <w:spacing w:line="320" w:lineRule="exact"/>
              <w:ind w:left="-16" w:hanging="16"/>
              <w:jc w:val="center"/>
              <w:rPr>
                <w:rFonts w:ascii="Arial" w:hAnsi="Arial" w:cs="Arial"/>
                <w:sz w:val="28"/>
                <w:szCs w:val="28"/>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880" w:type="dxa"/>
            <w:gridSpan w:val="3"/>
            <w:vAlign w:val="bottom"/>
          </w:tcPr>
          <w:p w14:paraId="1A7908F6" w14:textId="5B4397AA" w:rsidR="001A3FC6" w:rsidRPr="004B7C49" w:rsidRDefault="00660E89" w:rsidP="00E60AFB">
            <w:pPr>
              <w:pBdr>
                <w:bottom w:val="single" w:sz="4" w:space="1" w:color="auto"/>
              </w:pBdr>
              <w:spacing w:line="320" w:lineRule="exact"/>
              <w:ind w:left="-16" w:hanging="16"/>
              <w:jc w:val="center"/>
              <w:rPr>
                <w:rFonts w:ascii="Arial" w:hAnsi="Arial" w:cs="Arial"/>
                <w:sz w:val="28"/>
                <w:szCs w:val="28"/>
              </w:rPr>
            </w:pPr>
            <w:r w:rsidRPr="004B7C49">
              <w:rPr>
                <w:rFonts w:ascii="Arial" w:hAnsi="Arial" w:cs="Arial"/>
                <w:sz w:val="22"/>
                <w:szCs w:val="22"/>
              </w:rPr>
              <w:t>Separate</w:t>
            </w:r>
            <w:r w:rsidR="001A3FC6" w:rsidRPr="004B7C49">
              <w:rPr>
                <w:rFonts w:ascii="Arial" w:hAnsi="Arial" w:cs="Arial"/>
                <w:sz w:val="22"/>
                <w:szCs w:val="22"/>
              </w:rPr>
              <w:t xml:space="preserve"> </w:t>
            </w:r>
            <w:r w:rsidR="001A3FC6" w:rsidRPr="004B7C49">
              <w:rPr>
                <w:rFonts w:ascii="Arial" w:hAnsi="Arial" w:cs="Arial"/>
                <w:sz w:val="22"/>
                <w:szCs w:val="22"/>
                <w:cs/>
              </w:rPr>
              <w:t xml:space="preserve">            </w:t>
            </w:r>
            <w:r w:rsidR="003D2EB0" w:rsidRPr="004B7C49">
              <w:rPr>
                <w:rFonts w:ascii="Arial" w:hAnsi="Arial" w:cs="Arial"/>
                <w:sz w:val="22"/>
                <w:szCs w:val="22"/>
              </w:rPr>
              <w:t xml:space="preserve">             </w:t>
            </w:r>
            <w:r w:rsidR="001A3FC6" w:rsidRPr="004B7C49">
              <w:rPr>
                <w:rFonts w:ascii="Arial" w:hAnsi="Arial" w:cs="Arial"/>
                <w:sz w:val="22"/>
                <w:szCs w:val="22"/>
                <w:cs/>
              </w:rPr>
              <w:t xml:space="preserve">  </w:t>
            </w:r>
            <w:r w:rsidR="001A3FC6" w:rsidRPr="004B7C49">
              <w:rPr>
                <w:rFonts w:ascii="Arial" w:hAnsi="Arial" w:cs="Arial"/>
                <w:sz w:val="22"/>
                <w:szCs w:val="22"/>
              </w:rPr>
              <w:t>financial statements</w:t>
            </w:r>
          </w:p>
        </w:tc>
      </w:tr>
      <w:tr w:rsidR="001A3FC6" w:rsidRPr="004B7C49" w14:paraId="76B2B230" w14:textId="77777777" w:rsidTr="00264F43">
        <w:trPr>
          <w:tblHeader/>
        </w:trPr>
        <w:tc>
          <w:tcPr>
            <w:tcW w:w="3420" w:type="dxa"/>
            <w:tcBorders>
              <w:top w:val="nil"/>
              <w:left w:val="nil"/>
              <w:bottom w:val="nil"/>
              <w:right w:val="nil"/>
            </w:tcBorders>
            <w:vAlign w:val="bottom"/>
          </w:tcPr>
          <w:p w14:paraId="733BAB1D" w14:textId="77777777" w:rsidR="001A3FC6" w:rsidRPr="004B7C49" w:rsidRDefault="001A3FC6" w:rsidP="00E60AFB">
            <w:pPr>
              <w:tabs>
                <w:tab w:val="left" w:pos="567"/>
                <w:tab w:val="left" w:pos="1134"/>
                <w:tab w:val="left" w:pos="1701"/>
              </w:tabs>
              <w:spacing w:line="320" w:lineRule="exact"/>
              <w:jc w:val="thaiDistribute"/>
              <w:rPr>
                <w:rFonts w:ascii="Arial" w:hAnsi="Arial" w:cs="Arial"/>
                <w:sz w:val="28"/>
                <w:szCs w:val="28"/>
                <w:cs/>
              </w:rPr>
            </w:pPr>
          </w:p>
        </w:tc>
        <w:tc>
          <w:tcPr>
            <w:tcW w:w="1530" w:type="dxa"/>
            <w:tcBorders>
              <w:top w:val="nil"/>
              <w:left w:val="nil"/>
              <w:bottom w:val="nil"/>
            </w:tcBorders>
            <w:vAlign w:val="bottom"/>
          </w:tcPr>
          <w:p w14:paraId="532062FB" w14:textId="539AB346" w:rsidR="001A3FC6" w:rsidRPr="004B7C49" w:rsidRDefault="00184E67" w:rsidP="00E60AFB">
            <w:pPr>
              <w:pBdr>
                <w:bottom w:val="single" w:sz="4" w:space="1" w:color="auto"/>
              </w:pBdr>
              <w:spacing w:line="320" w:lineRule="exact"/>
              <w:ind w:right="-108"/>
              <w:jc w:val="center"/>
              <w:rPr>
                <w:rFonts w:ascii="Arial" w:hAnsi="Arial" w:cs="Arial"/>
                <w:sz w:val="28"/>
                <w:szCs w:val="28"/>
              </w:rPr>
            </w:pPr>
            <w:r w:rsidRPr="004B7C49">
              <w:rPr>
                <w:rFonts w:ascii="Arial" w:hAnsi="Arial" w:cs="Arial"/>
                <w:spacing w:val="-4"/>
                <w:sz w:val="22"/>
                <w:szCs w:val="22"/>
              </w:rPr>
              <w:t>2024</w:t>
            </w:r>
          </w:p>
        </w:tc>
        <w:tc>
          <w:tcPr>
            <w:tcW w:w="1440" w:type="dxa"/>
            <w:gridSpan w:val="2"/>
            <w:tcBorders>
              <w:top w:val="nil"/>
              <w:bottom w:val="nil"/>
            </w:tcBorders>
            <w:vAlign w:val="bottom"/>
          </w:tcPr>
          <w:p w14:paraId="1C82234F" w14:textId="31899E84" w:rsidR="001A3FC6" w:rsidRPr="004B7C49" w:rsidRDefault="00331F92" w:rsidP="00E60AFB">
            <w:pPr>
              <w:pBdr>
                <w:bottom w:val="single" w:sz="4" w:space="1" w:color="auto"/>
              </w:pBdr>
              <w:spacing w:line="320" w:lineRule="exact"/>
              <w:jc w:val="center"/>
              <w:rPr>
                <w:rFonts w:ascii="Arial" w:hAnsi="Arial" w:cs="Arial"/>
                <w:sz w:val="28"/>
                <w:szCs w:val="28"/>
              </w:rPr>
            </w:pPr>
            <w:r w:rsidRPr="004B7C49">
              <w:rPr>
                <w:rFonts w:ascii="Arial" w:hAnsi="Arial" w:cs="Arial"/>
                <w:spacing w:val="-4"/>
                <w:sz w:val="22"/>
                <w:szCs w:val="22"/>
              </w:rPr>
              <w:t>2023</w:t>
            </w:r>
          </w:p>
        </w:tc>
        <w:tc>
          <w:tcPr>
            <w:tcW w:w="1440" w:type="dxa"/>
            <w:vAlign w:val="bottom"/>
          </w:tcPr>
          <w:p w14:paraId="4791454C" w14:textId="533B762A" w:rsidR="001A3FC6" w:rsidRPr="004B7C49" w:rsidRDefault="00184E67" w:rsidP="00E60AFB">
            <w:pPr>
              <w:pBdr>
                <w:bottom w:val="single" w:sz="4" w:space="1" w:color="auto"/>
              </w:pBdr>
              <w:spacing w:line="320" w:lineRule="exact"/>
              <w:jc w:val="center"/>
              <w:rPr>
                <w:rFonts w:ascii="Arial" w:hAnsi="Arial" w:cs="Arial"/>
                <w:sz w:val="28"/>
                <w:szCs w:val="28"/>
              </w:rPr>
            </w:pPr>
            <w:r w:rsidRPr="004B7C49">
              <w:rPr>
                <w:rFonts w:ascii="Arial" w:hAnsi="Arial" w:cs="Arial"/>
                <w:spacing w:val="-4"/>
                <w:sz w:val="22"/>
                <w:szCs w:val="22"/>
              </w:rPr>
              <w:t>2024</w:t>
            </w:r>
          </w:p>
        </w:tc>
        <w:tc>
          <w:tcPr>
            <w:tcW w:w="1440" w:type="dxa"/>
            <w:gridSpan w:val="2"/>
            <w:vAlign w:val="bottom"/>
          </w:tcPr>
          <w:p w14:paraId="2B1C45E8" w14:textId="2BEFC754" w:rsidR="001A3FC6" w:rsidRPr="004B7C49" w:rsidRDefault="00331F92" w:rsidP="00E60AFB">
            <w:pPr>
              <w:pBdr>
                <w:bottom w:val="single" w:sz="4" w:space="1" w:color="auto"/>
              </w:pBdr>
              <w:spacing w:line="320" w:lineRule="exact"/>
              <w:jc w:val="center"/>
              <w:rPr>
                <w:rFonts w:ascii="Arial" w:hAnsi="Arial" w:cs="Arial"/>
                <w:sz w:val="28"/>
                <w:szCs w:val="28"/>
              </w:rPr>
            </w:pPr>
            <w:r w:rsidRPr="004B7C49">
              <w:rPr>
                <w:rFonts w:ascii="Arial" w:hAnsi="Arial" w:cs="Arial"/>
                <w:spacing w:val="-4"/>
                <w:sz w:val="22"/>
                <w:szCs w:val="22"/>
              </w:rPr>
              <w:t>2023</w:t>
            </w:r>
          </w:p>
        </w:tc>
      </w:tr>
      <w:tr w:rsidR="006C2C1D" w:rsidRPr="004B7C49" w14:paraId="5CEC7CA8" w14:textId="77777777" w:rsidTr="00264F43">
        <w:trPr>
          <w:trHeight w:val="288"/>
        </w:trPr>
        <w:tc>
          <w:tcPr>
            <w:tcW w:w="3420" w:type="dxa"/>
            <w:tcBorders>
              <w:top w:val="nil"/>
              <w:left w:val="nil"/>
              <w:bottom w:val="nil"/>
              <w:right w:val="nil"/>
            </w:tcBorders>
            <w:vAlign w:val="bottom"/>
          </w:tcPr>
          <w:p w14:paraId="406AE4A2" w14:textId="1200B963" w:rsidR="006C2C1D" w:rsidRPr="004B7C49" w:rsidRDefault="006C2C1D" w:rsidP="006C2C1D">
            <w:pPr>
              <w:spacing w:line="320" w:lineRule="exact"/>
              <w:ind w:left="165" w:right="-43" w:hanging="165"/>
              <w:rPr>
                <w:rFonts w:ascii="Arial" w:eastAsia="Arial Unicode MS" w:hAnsi="Arial" w:cs="Arial"/>
                <w:sz w:val="28"/>
                <w:szCs w:val="28"/>
                <w:cs/>
              </w:rPr>
            </w:pPr>
            <w:r w:rsidRPr="004B7C49">
              <w:rPr>
                <w:rFonts w:ascii="Arial" w:hAnsi="Arial" w:cs="Arial"/>
                <w:sz w:val="22"/>
                <w:szCs w:val="22"/>
              </w:rPr>
              <w:t>Discount rate</w:t>
            </w:r>
          </w:p>
        </w:tc>
        <w:tc>
          <w:tcPr>
            <w:tcW w:w="1530" w:type="dxa"/>
            <w:tcBorders>
              <w:top w:val="nil"/>
              <w:left w:val="nil"/>
              <w:bottom w:val="nil"/>
            </w:tcBorders>
            <w:shd w:val="clear" w:color="auto" w:fill="auto"/>
            <w:vAlign w:val="bottom"/>
          </w:tcPr>
          <w:p w14:paraId="12439765" w14:textId="47CEEDD3" w:rsidR="006C2C1D" w:rsidRPr="004B7C49" w:rsidRDefault="006C2C1D" w:rsidP="006C2C1D">
            <w:pPr>
              <w:spacing w:line="320" w:lineRule="exact"/>
              <w:ind w:left="-114" w:right="-174"/>
              <w:jc w:val="center"/>
              <w:rPr>
                <w:rFonts w:ascii="Arial" w:hAnsi="Arial" w:cs="Arial"/>
                <w:spacing w:val="-4"/>
                <w:sz w:val="28"/>
                <w:szCs w:val="28"/>
              </w:rPr>
            </w:pPr>
            <w:r w:rsidRPr="004B7C49">
              <w:rPr>
                <w:rFonts w:ascii="Arial" w:hAnsi="Arial" w:cs="Arial"/>
                <w:sz w:val="22"/>
                <w:szCs w:val="22"/>
              </w:rPr>
              <w:t>2.5% - 3.9%</w:t>
            </w:r>
          </w:p>
        </w:tc>
        <w:tc>
          <w:tcPr>
            <w:tcW w:w="1440" w:type="dxa"/>
            <w:gridSpan w:val="2"/>
            <w:tcBorders>
              <w:top w:val="nil"/>
              <w:bottom w:val="nil"/>
            </w:tcBorders>
            <w:shd w:val="clear" w:color="auto" w:fill="auto"/>
            <w:vAlign w:val="bottom"/>
          </w:tcPr>
          <w:p w14:paraId="4613A807" w14:textId="4A04618C" w:rsidR="006C2C1D" w:rsidRPr="004B7C49" w:rsidRDefault="006C2C1D" w:rsidP="006C2C1D">
            <w:pPr>
              <w:spacing w:line="320" w:lineRule="exact"/>
              <w:ind w:left="-114" w:right="-174"/>
              <w:jc w:val="center"/>
              <w:rPr>
                <w:rFonts w:ascii="Arial" w:hAnsi="Arial" w:cs="Arial"/>
                <w:spacing w:val="-4"/>
                <w:sz w:val="28"/>
                <w:szCs w:val="28"/>
              </w:rPr>
            </w:pPr>
            <w:r w:rsidRPr="004B7C49">
              <w:rPr>
                <w:rFonts w:ascii="Arial" w:hAnsi="Arial" w:cs="Arial"/>
                <w:sz w:val="22"/>
                <w:szCs w:val="22"/>
              </w:rPr>
              <w:t>2.5% - 3.9%</w:t>
            </w:r>
          </w:p>
        </w:tc>
        <w:tc>
          <w:tcPr>
            <w:tcW w:w="1440" w:type="dxa"/>
            <w:shd w:val="clear" w:color="auto" w:fill="auto"/>
            <w:vAlign w:val="bottom"/>
          </w:tcPr>
          <w:p w14:paraId="5D9DEFF9" w14:textId="3C599B98" w:rsidR="006C2C1D" w:rsidRPr="004B7C49" w:rsidRDefault="006C2C1D" w:rsidP="006C2C1D">
            <w:pPr>
              <w:spacing w:line="320" w:lineRule="exact"/>
              <w:ind w:left="-114" w:right="-174"/>
              <w:jc w:val="center"/>
              <w:rPr>
                <w:rFonts w:ascii="Arial" w:hAnsi="Arial" w:cs="Arial"/>
                <w:spacing w:val="-4"/>
                <w:sz w:val="28"/>
                <w:szCs w:val="28"/>
              </w:rPr>
            </w:pPr>
            <w:r w:rsidRPr="004B7C49">
              <w:rPr>
                <w:rFonts w:ascii="Arial" w:hAnsi="Arial" w:cs="Arial"/>
                <w:sz w:val="22"/>
                <w:szCs w:val="22"/>
              </w:rPr>
              <w:t>2.5% - 2.8%</w:t>
            </w:r>
          </w:p>
        </w:tc>
        <w:tc>
          <w:tcPr>
            <w:tcW w:w="1440" w:type="dxa"/>
            <w:gridSpan w:val="2"/>
            <w:vAlign w:val="bottom"/>
          </w:tcPr>
          <w:p w14:paraId="0F0C10C8" w14:textId="18E4B304" w:rsidR="006C2C1D" w:rsidRPr="004B7C49" w:rsidRDefault="006C2C1D" w:rsidP="006C2C1D">
            <w:pPr>
              <w:spacing w:line="320" w:lineRule="exact"/>
              <w:ind w:left="-114" w:right="-174"/>
              <w:jc w:val="center"/>
              <w:rPr>
                <w:rFonts w:ascii="Arial" w:hAnsi="Arial" w:cs="Arial"/>
                <w:spacing w:val="-4"/>
                <w:sz w:val="28"/>
                <w:szCs w:val="28"/>
              </w:rPr>
            </w:pPr>
            <w:r w:rsidRPr="004B7C49">
              <w:rPr>
                <w:rFonts w:ascii="Arial" w:hAnsi="Arial" w:cs="Arial"/>
                <w:sz w:val="22"/>
                <w:szCs w:val="22"/>
              </w:rPr>
              <w:t>2.5% - 2.8%</w:t>
            </w:r>
          </w:p>
        </w:tc>
      </w:tr>
      <w:tr w:rsidR="006C2C1D" w:rsidRPr="004B7C49" w14:paraId="080DE9D4" w14:textId="77777777" w:rsidTr="00264F43">
        <w:trPr>
          <w:trHeight w:val="288"/>
        </w:trPr>
        <w:tc>
          <w:tcPr>
            <w:tcW w:w="3420" w:type="dxa"/>
            <w:tcBorders>
              <w:top w:val="nil"/>
              <w:left w:val="nil"/>
              <w:bottom w:val="nil"/>
              <w:right w:val="nil"/>
            </w:tcBorders>
            <w:vAlign w:val="bottom"/>
          </w:tcPr>
          <w:p w14:paraId="7777151D" w14:textId="3EB72E69" w:rsidR="006C2C1D" w:rsidRPr="004B7C49" w:rsidRDefault="006C2C1D" w:rsidP="006C2C1D">
            <w:pPr>
              <w:spacing w:line="320" w:lineRule="exact"/>
              <w:ind w:left="165" w:right="-43" w:hanging="165"/>
              <w:rPr>
                <w:rFonts w:ascii="Arial" w:eastAsia="Arial Unicode MS" w:hAnsi="Arial" w:cs="Arial"/>
                <w:sz w:val="28"/>
                <w:szCs w:val="28"/>
                <w:cs/>
              </w:rPr>
            </w:pPr>
            <w:r w:rsidRPr="004B7C49">
              <w:rPr>
                <w:rFonts w:ascii="Arial" w:hAnsi="Arial" w:cs="Arial"/>
                <w:sz w:val="22"/>
                <w:szCs w:val="22"/>
              </w:rPr>
              <w:t>Salary increases rate</w:t>
            </w:r>
          </w:p>
        </w:tc>
        <w:tc>
          <w:tcPr>
            <w:tcW w:w="1530" w:type="dxa"/>
            <w:tcBorders>
              <w:top w:val="nil"/>
              <w:left w:val="nil"/>
              <w:bottom w:val="nil"/>
            </w:tcBorders>
            <w:shd w:val="clear" w:color="auto" w:fill="auto"/>
            <w:vAlign w:val="bottom"/>
          </w:tcPr>
          <w:p w14:paraId="66E269AE" w14:textId="6886989B"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5.0% - 6.0%</w:t>
            </w:r>
          </w:p>
        </w:tc>
        <w:tc>
          <w:tcPr>
            <w:tcW w:w="1440" w:type="dxa"/>
            <w:gridSpan w:val="2"/>
            <w:tcBorders>
              <w:top w:val="nil"/>
              <w:bottom w:val="nil"/>
            </w:tcBorders>
            <w:shd w:val="clear" w:color="auto" w:fill="auto"/>
            <w:vAlign w:val="bottom"/>
          </w:tcPr>
          <w:p w14:paraId="0B5BACD4" w14:textId="18B4508F"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5.0% - 6.0%</w:t>
            </w:r>
          </w:p>
        </w:tc>
        <w:tc>
          <w:tcPr>
            <w:tcW w:w="1440" w:type="dxa"/>
            <w:shd w:val="clear" w:color="auto" w:fill="auto"/>
            <w:vAlign w:val="bottom"/>
          </w:tcPr>
          <w:p w14:paraId="041294A9" w14:textId="54B2DE39"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5.0%</w:t>
            </w:r>
          </w:p>
        </w:tc>
        <w:tc>
          <w:tcPr>
            <w:tcW w:w="1440" w:type="dxa"/>
            <w:gridSpan w:val="2"/>
            <w:vAlign w:val="bottom"/>
          </w:tcPr>
          <w:p w14:paraId="7343B89A" w14:textId="7404B61F"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5.0%</w:t>
            </w:r>
          </w:p>
        </w:tc>
      </w:tr>
      <w:tr w:rsidR="006C2C1D" w:rsidRPr="004B7C49" w14:paraId="097211B7" w14:textId="77777777" w:rsidTr="00264F43">
        <w:trPr>
          <w:trHeight w:val="288"/>
        </w:trPr>
        <w:tc>
          <w:tcPr>
            <w:tcW w:w="3420" w:type="dxa"/>
            <w:tcBorders>
              <w:top w:val="nil"/>
              <w:left w:val="nil"/>
              <w:bottom w:val="nil"/>
              <w:right w:val="nil"/>
            </w:tcBorders>
            <w:vAlign w:val="bottom"/>
          </w:tcPr>
          <w:p w14:paraId="18D0237D" w14:textId="7E4B21EC" w:rsidR="006C2C1D" w:rsidRPr="004B7C49" w:rsidRDefault="006C2C1D" w:rsidP="006C2C1D">
            <w:pPr>
              <w:spacing w:line="320" w:lineRule="exact"/>
              <w:ind w:left="158" w:right="-43" w:hanging="158"/>
              <w:rPr>
                <w:rFonts w:ascii="Arial" w:eastAsia="Arial Unicode MS" w:hAnsi="Arial" w:cs="Arial"/>
                <w:sz w:val="28"/>
                <w:szCs w:val="28"/>
                <w:cs/>
              </w:rPr>
            </w:pPr>
            <w:r w:rsidRPr="004B7C49">
              <w:rPr>
                <w:rFonts w:ascii="Arial" w:hAnsi="Arial" w:cs="Arial"/>
                <w:sz w:val="22"/>
                <w:szCs w:val="22"/>
              </w:rPr>
              <w:t>Employee turnover</w:t>
            </w:r>
          </w:p>
        </w:tc>
        <w:tc>
          <w:tcPr>
            <w:tcW w:w="1530" w:type="dxa"/>
            <w:tcBorders>
              <w:top w:val="nil"/>
              <w:left w:val="nil"/>
              <w:bottom w:val="nil"/>
            </w:tcBorders>
            <w:shd w:val="clear" w:color="auto" w:fill="auto"/>
            <w:vAlign w:val="bottom"/>
          </w:tcPr>
          <w:p w14:paraId="6404D20E" w14:textId="0E99742A"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0.2% -</w:t>
            </w:r>
            <w:r w:rsidRPr="004B7C49">
              <w:rPr>
                <w:rFonts w:ascii="Arial" w:hAnsi="Arial" w:cs="Arial" w:hint="cs"/>
                <w:sz w:val="22"/>
                <w:szCs w:val="22"/>
                <w:cs/>
              </w:rPr>
              <w:t xml:space="preserve"> </w:t>
            </w:r>
            <w:r w:rsidRPr="004B7C49">
              <w:rPr>
                <w:rFonts w:ascii="Arial" w:hAnsi="Arial" w:cs="Arial"/>
                <w:sz w:val="22"/>
                <w:szCs w:val="22"/>
                <w:lang w:val="en-US"/>
              </w:rPr>
              <w:t>5.7</w:t>
            </w:r>
            <w:r w:rsidRPr="004B7C49">
              <w:rPr>
                <w:rFonts w:ascii="Arial" w:hAnsi="Arial" w:cs="Arial"/>
                <w:sz w:val="22"/>
                <w:szCs w:val="22"/>
              </w:rPr>
              <w:t>%</w:t>
            </w:r>
          </w:p>
        </w:tc>
        <w:tc>
          <w:tcPr>
            <w:tcW w:w="1440" w:type="dxa"/>
            <w:gridSpan w:val="2"/>
            <w:tcBorders>
              <w:top w:val="nil"/>
              <w:bottom w:val="nil"/>
            </w:tcBorders>
            <w:shd w:val="clear" w:color="auto" w:fill="auto"/>
            <w:vAlign w:val="bottom"/>
          </w:tcPr>
          <w:p w14:paraId="6F1D6215" w14:textId="73CBBA65"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0.2% -</w:t>
            </w:r>
            <w:r w:rsidRPr="004B7C49">
              <w:rPr>
                <w:rFonts w:ascii="Arial" w:hAnsi="Arial" w:cs="Arial" w:hint="cs"/>
                <w:sz w:val="22"/>
                <w:szCs w:val="22"/>
                <w:cs/>
              </w:rPr>
              <w:t xml:space="preserve"> </w:t>
            </w:r>
            <w:r w:rsidRPr="004B7C49">
              <w:rPr>
                <w:rFonts w:ascii="Arial" w:hAnsi="Arial" w:cs="Arial"/>
                <w:sz w:val="22"/>
                <w:szCs w:val="22"/>
                <w:lang w:val="en-US"/>
              </w:rPr>
              <w:t>5.7</w:t>
            </w:r>
            <w:r w:rsidRPr="004B7C49">
              <w:rPr>
                <w:rFonts w:ascii="Arial" w:hAnsi="Arial" w:cs="Arial"/>
                <w:sz w:val="22"/>
                <w:szCs w:val="22"/>
              </w:rPr>
              <w:t>%</w:t>
            </w:r>
          </w:p>
        </w:tc>
        <w:tc>
          <w:tcPr>
            <w:tcW w:w="1440" w:type="dxa"/>
            <w:shd w:val="clear" w:color="auto" w:fill="auto"/>
            <w:vAlign w:val="bottom"/>
          </w:tcPr>
          <w:p w14:paraId="610E560E" w14:textId="6D041FE6"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0.2% - 2.3%</w:t>
            </w:r>
          </w:p>
        </w:tc>
        <w:tc>
          <w:tcPr>
            <w:tcW w:w="1440" w:type="dxa"/>
            <w:gridSpan w:val="2"/>
            <w:vAlign w:val="bottom"/>
          </w:tcPr>
          <w:p w14:paraId="1E324447" w14:textId="466FD00B" w:rsidR="006C2C1D" w:rsidRPr="004B7C49" w:rsidRDefault="006C2C1D" w:rsidP="006C2C1D">
            <w:pPr>
              <w:spacing w:line="320" w:lineRule="exact"/>
              <w:ind w:left="-114" w:right="-174"/>
              <w:jc w:val="center"/>
              <w:rPr>
                <w:rFonts w:ascii="Arial" w:eastAsia="Arial Unicode MS" w:hAnsi="Arial" w:cs="Arial"/>
                <w:sz w:val="28"/>
                <w:szCs w:val="28"/>
                <w:cs/>
              </w:rPr>
            </w:pPr>
            <w:r w:rsidRPr="004B7C49">
              <w:rPr>
                <w:rFonts w:ascii="Arial" w:hAnsi="Arial" w:cs="Arial"/>
                <w:sz w:val="22"/>
                <w:szCs w:val="22"/>
              </w:rPr>
              <w:t>0.2% - 2.3%</w:t>
            </w:r>
          </w:p>
        </w:tc>
      </w:tr>
    </w:tbl>
    <w:p w14:paraId="211B3228" w14:textId="4773F801" w:rsidR="00E66590" w:rsidRPr="004B7C49" w:rsidRDefault="00E85E6E" w:rsidP="009A6C6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4B7C49">
        <w:rPr>
          <w:rFonts w:ascii="Arial" w:hAnsi="Arial" w:cs="Arial"/>
          <w:sz w:val="22"/>
          <w:szCs w:val="22"/>
        </w:rPr>
        <w:t xml:space="preserve">Assumptions regarding future mortality have been based on published statistics and mortality tables. </w:t>
      </w:r>
    </w:p>
    <w:p w14:paraId="0994C928" w14:textId="36351A1B" w:rsidR="00E85E6E" w:rsidRPr="004B7C49" w:rsidRDefault="00F75964" w:rsidP="003D2EB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4B7C49">
        <w:rPr>
          <w:rFonts w:ascii="Arial" w:hAnsi="Arial" w:cs="Arial"/>
          <w:sz w:val="22"/>
          <w:szCs w:val="22"/>
        </w:rPr>
        <w:t xml:space="preserve">The result of sensitivity analysis for significant assumptions that affect the present value of the </w:t>
      </w:r>
      <w:r w:rsidR="00FC3897" w:rsidRPr="004B7C49">
        <w:rPr>
          <w:rFonts w:ascii="Arial" w:hAnsi="Arial" w:cs="Arial"/>
          <w:sz w:val="22"/>
          <w:szCs w:val="22"/>
        </w:rPr>
        <w:t>provision for</w:t>
      </w:r>
      <w:r w:rsidR="00765695" w:rsidRPr="004B7C49">
        <w:rPr>
          <w:rFonts w:ascii="Arial" w:hAnsi="Arial" w:cs="Arial"/>
          <w:sz w:val="22"/>
          <w:szCs w:val="22"/>
        </w:rPr>
        <w:t xml:space="preserve"> </w:t>
      </w:r>
      <w:r w:rsidRPr="004B7C49">
        <w:rPr>
          <w:rFonts w:ascii="Arial" w:hAnsi="Arial" w:cs="Arial"/>
          <w:sz w:val="22"/>
          <w:szCs w:val="22"/>
        </w:rPr>
        <w:t xml:space="preserve">long-term employee benefit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and </w:t>
      </w:r>
      <w:r w:rsidR="00331F92" w:rsidRPr="004B7C49">
        <w:rPr>
          <w:rFonts w:ascii="Arial" w:hAnsi="Arial" w:cs="Arial"/>
          <w:sz w:val="22"/>
          <w:szCs w:val="22"/>
        </w:rPr>
        <w:t>2023</w:t>
      </w:r>
      <w:r w:rsidRPr="004B7C49">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F20C83" w:rsidRPr="004B7C49" w14:paraId="3AA7425D" w14:textId="77777777" w:rsidTr="00851784">
        <w:trPr>
          <w:tblHeader/>
        </w:trPr>
        <w:tc>
          <w:tcPr>
            <w:tcW w:w="2430" w:type="dxa"/>
            <w:tcBorders>
              <w:top w:val="nil"/>
              <w:left w:val="nil"/>
              <w:bottom w:val="nil"/>
              <w:right w:val="nil"/>
            </w:tcBorders>
          </w:tcPr>
          <w:p w14:paraId="14188FC0" w14:textId="77777777" w:rsidR="00F20C83" w:rsidRPr="004B7C49" w:rsidRDefault="00F20C83" w:rsidP="00E60AFB">
            <w:pPr>
              <w:spacing w:line="320" w:lineRule="exact"/>
              <w:jc w:val="thaiDistribute"/>
              <w:rPr>
                <w:rFonts w:ascii="Arial" w:hAnsi="Arial" w:cs="Arial"/>
                <w:sz w:val="22"/>
                <w:szCs w:val="22"/>
              </w:rPr>
            </w:pPr>
          </w:p>
        </w:tc>
        <w:tc>
          <w:tcPr>
            <w:tcW w:w="6750" w:type="dxa"/>
            <w:gridSpan w:val="6"/>
            <w:tcBorders>
              <w:top w:val="nil"/>
              <w:left w:val="nil"/>
              <w:bottom w:val="nil"/>
              <w:right w:val="nil"/>
            </w:tcBorders>
            <w:vAlign w:val="bottom"/>
          </w:tcPr>
          <w:p w14:paraId="0D4F6A22" w14:textId="7BCF21A8" w:rsidR="00F20C83" w:rsidRPr="004B7C49" w:rsidRDefault="00F20C83" w:rsidP="00E60AFB">
            <w:pPr>
              <w:spacing w:line="320" w:lineRule="exact"/>
              <w:ind w:left="1440" w:right="58" w:hanging="1440"/>
              <w:jc w:val="right"/>
              <w:rPr>
                <w:rFonts w:ascii="Arial" w:hAnsi="Arial" w:cs="Arial"/>
                <w:sz w:val="22"/>
                <w:szCs w:val="22"/>
              </w:rPr>
            </w:pPr>
            <w:r w:rsidRPr="004B7C49">
              <w:rPr>
                <w:rFonts w:ascii="Arial" w:hAnsi="Arial" w:cs="Arial"/>
                <w:sz w:val="22"/>
                <w:szCs w:val="22"/>
              </w:rPr>
              <w:t>(Unit: Million Baht)</w:t>
            </w:r>
          </w:p>
        </w:tc>
      </w:tr>
      <w:tr w:rsidR="00F20C83" w:rsidRPr="004B7C49" w14:paraId="4D5F71B8" w14:textId="77777777" w:rsidTr="001B7348">
        <w:trPr>
          <w:tblHeader/>
        </w:trPr>
        <w:tc>
          <w:tcPr>
            <w:tcW w:w="2430" w:type="dxa"/>
            <w:tcBorders>
              <w:top w:val="nil"/>
              <w:left w:val="nil"/>
              <w:bottom w:val="nil"/>
              <w:right w:val="nil"/>
            </w:tcBorders>
          </w:tcPr>
          <w:p w14:paraId="3DA9C37A" w14:textId="77777777" w:rsidR="00F20C83" w:rsidRPr="004B7C49" w:rsidRDefault="00F20C83" w:rsidP="00E60AFB">
            <w:pPr>
              <w:spacing w:line="320" w:lineRule="exact"/>
              <w:jc w:val="thaiDistribute"/>
              <w:rPr>
                <w:rFonts w:ascii="Arial" w:hAnsi="Arial" w:cs="Arial"/>
                <w:sz w:val="22"/>
                <w:szCs w:val="22"/>
              </w:rPr>
            </w:pPr>
          </w:p>
        </w:tc>
        <w:tc>
          <w:tcPr>
            <w:tcW w:w="6750" w:type="dxa"/>
            <w:gridSpan w:val="6"/>
            <w:tcBorders>
              <w:top w:val="nil"/>
              <w:left w:val="nil"/>
              <w:bottom w:val="nil"/>
            </w:tcBorders>
          </w:tcPr>
          <w:p w14:paraId="34BCE30E" w14:textId="35318293" w:rsidR="00F20C83" w:rsidRPr="004B7C49" w:rsidRDefault="00F20C83" w:rsidP="00E60AFB">
            <w:pPr>
              <w:pBdr>
                <w:bottom w:val="single" w:sz="4" w:space="1" w:color="auto"/>
              </w:pBdr>
              <w:spacing w:line="320" w:lineRule="exact"/>
              <w:ind w:left="-16" w:hanging="16"/>
              <w:jc w:val="center"/>
              <w:rPr>
                <w:rFonts w:ascii="Arial" w:hAnsi="Arial" w:cs="Arial"/>
                <w:sz w:val="22"/>
                <w:szCs w:val="22"/>
              </w:rPr>
            </w:pPr>
            <w:r w:rsidRPr="004B7C49">
              <w:rPr>
                <w:rFonts w:ascii="Arial" w:hAnsi="Arial" w:cs="Arial"/>
                <w:sz w:val="22"/>
                <w:szCs w:val="22"/>
              </w:rPr>
              <w:t>Consolidated financial statements</w:t>
            </w:r>
          </w:p>
        </w:tc>
      </w:tr>
      <w:tr w:rsidR="00F20C83" w:rsidRPr="004B7C49" w14:paraId="048EB574" w14:textId="77777777" w:rsidTr="001B7348">
        <w:trPr>
          <w:tblHeader/>
        </w:trPr>
        <w:tc>
          <w:tcPr>
            <w:tcW w:w="2430" w:type="dxa"/>
            <w:tcBorders>
              <w:top w:val="nil"/>
              <w:left w:val="nil"/>
              <w:bottom w:val="nil"/>
              <w:right w:val="nil"/>
            </w:tcBorders>
          </w:tcPr>
          <w:p w14:paraId="619A6D51" w14:textId="77777777" w:rsidR="00F20C83" w:rsidRPr="004B7C49" w:rsidRDefault="00F20C83" w:rsidP="00E60AFB">
            <w:pPr>
              <w:spacing w:line="320" w:lineRule="exact"/>
              <w:jc w:val="thaiDistribute"/>
              <w:rPr>
                <w:rFonts w:ascii="Arial" w:hAnsi="Arial" w:cs="Arial"/>
                <w:sz w:val="22"/>
                <w:szCs w:val="22"/>
                <w:cs/>
              </w:rPr>
            </w:pPr>
          </w:p>
        </w:tc>
        <w:tc>
          <w:tcPr>
            <w:tcW w:w="2250" w:type="dxa"/>
            <w:gridSpan w:val="2"/>
            <w:tcBorders>
              <w:top w:val="nil"/>
              <w:left w:val="nil"/>
              <w:bottom w:val="nil"/>
            </w:tcBorders>
          </w:tcPr>
          <w:p w14:paraId="25230A52" w14:textId="58B64E51" w:rsidR="00F20C83" w:rsidRPr="004B7C49" w:rsidRDefault="00F20C83" w:rsidP="00E60AFB">
            <w:pPr>
              <w:pBdr>
                <w:bottom w:val="single" w:sz="4" w:space="1" w:color="auto"/>
              </w:pBdr>
              <w:spacing w:line="320" w:lineRule="exact"/>
              <w:jc w:val="center"/>
              <w:rPr>
                <w:rFonts w:ascii="Arial" w:hAnsi="Arial" w:cs="Arial"/>
                <w:sz w:val="22"/>
                <w:szCs w:val="22"/>
                <w:cs/>
              </w:rPr>
            </w:pPr>
            <w:r w:rsidRPr="004B7C49">
              <w:rPr>
                <w:rFonts w:ascii="Arial" w:hAnsi="Arial" w:cs="Arial"/>
                <w:sz w:val="22"/>
                <w:szCs w:val="22"/>
              </w:rPr>
              <w:t>Change in assumption</w:t>
            </w:r>
          </w:p>
        </w:tc>
        <w:tc>
          <w:tcPr>
            <w:tcW w:w="2250" w:type="dxa"/>
            <w:gridSpan w:val="2"/>
          </w:tcPr>
          <w:p w14:paraId="261C3FB0" w14:textId="1ABF9A60" w:rsidR="00F20C83" w:rsidRPr="004B7C49" w:rsidRDefault="00F20C83" w:rsidP="00E60AFB">
            <w:pPr>
              <w:pBdr>
                <w:bottom w:val="single" w:sz="4" w:space="1" w:color="auto"/>
              </w:pBdr>
              <w:spacing w:line="320" w:lineRule="exact"/>
              <w:jc w:val="center"/>
              <w:rPr>
                <w:rFonts w:ascii="Arial" w:hAnsi="Arial" w:cs="Arial"/>
                <w:sz w:val="22"/>
                <w:szCs w:val="22"/>
              </w:rPr>
            </w:pPr>
            <w:r w:rsidRPr="004B7C49">
              <w:rPr>
                <w:rFonts w:ascii="Arial" w:hAnsi="Arial" w:cs="Arial"/>
                <w:sz w:val="22"/>
                <w:szCs w:val="22"/>
              </w:rPr>
              <w:t>Increase in assumption</w:t>
            </w:r>
          </w:p>
        </w:tc>
        <w:tc>
          <w:tcPr>
            <w:tcW w:w="2250" w:type="dxa"/>
            <w:gridSpan w:val="2"/>
          </w:tcPr>
          <w:p w14:paraId="0E5240DA" w14:textId="575F5373" w:rsidR="00F20C83" w:rsidRPr="004B7C49" w:rsidRDefault="00F20C83" w:rsidP="00E60AFB">
            <w:pPr>
              <w:pBdr>
                <w:bottom w:val="single" w:sz="4" w:space="1" w:color="auto"/>
              </w:pBdr>
              <w:spacing w:line="320" w:lineRule="exact"/>
              <w:jc w:val="center"/>
              <w:rPr>
                <w:rFonts w:ascii="Arial" w:hAnsi="Arial" w:cs="Arial"/>
                <w:sz w:val="22"/>
                <w:szCs w:val="22"/>
              </w:rPr>
            </w:pPr>
            <w:r w:rsidRPr="004B7C49">
              <w:rPr>
                <w:rFonts w:ascii="Arial" w:hAnsi="Arial" w:cs="Arial"/>
                <w:sz w:val="22"/>
                <w:szCs w:val="22"/>
              </w:rPr>
              <w:t>Decrease in assumption</w:t>
            </w:r>
          </w:p>
        </w:tc>
      </w:tr>
      <w:tr w:rsidR="00F20C83" w:rsidRPr="004B7C49" w14:paraId="5620D40B" w14:textId="77777777" w:rsidTr="001B7348">
        <w:trPr>
          <w:tblHeader/>
        </w:trPr>
        <w:tc>
          <w:tcPr>
            <w:tcW w:w="2430" w:type="dxa"/>
            <w:tcBorders>
              <w:top w:val="nil"/>
              <w:left w:val="nil"/>
              <w:bottom w:val="nil"/>
              <w:right w:val="nil"/>
            </w:tcBorders>
          </w:tcPr>
          <w:p w14:paraId="71D3D6D7" w14:textId="77777777" w:rsidR="00F20C83" w:rsidRPr="004B7C49" w:rsidRDefault="00F20C83" w:rsidP="00E60AFB">
            <w:pPr>
              <w:spacing w:line="320" w:lineRule="exact"/>
              <w:jc w:val="thaiDistribute"/>
              <w:rPr>
                <w:rFonts w:ascii="Arial" w:hAnsi="Arial" w:cs="Arial"/>
                <w:sz w:val="22"/>
                <w:szCs w:val="22"/>
                <w:cs/>
              </w:rPr>
            </w:pPr>
          </w:p>
        </w:tc>
        <w:tc>
          <w:tcPr>
            <w:tcW w:w="1125" w:type="dxa"/>
            <w:tcBorders>
              <w:top w:val="nil"/>
              <w:left w:val="nil"/>
              <w:bottom w:val="nil"/>
            </w:tcBorders>
          </w:tcPr>
          <w:p w14:paraId="66E5DCAE" w14:textId="02658F1D" w:rsidR="00F20C83" w:rsidRPr="004B7C49" w:rsidRDefault="00184E67" w:rsidP="00E60AFB">
            <w:pPr>
              <w:pBdr>
                <w:bottom w:val="single" w:sz="4" w:space="1" w:color="auto"/>
              </w:pBdr>
              <w:spacing w:line="320" w:lineRule="exact"/>
              <w:ind w:right="-108"/>
              <w:jc w:val="center"/>
              <w:rPr>
                <w:rFonts w:ascii="Arial" w:hAnsi="Arial" w:cs="Arial"/>
                <w:sz w:val="22"/>
                <w:szCs w:val="22"/>
              </w:rPr>
            </w:pPr>
            <w:r w:rsidRPr="004B7C49">
              <w:rPr>
                <w:rFonts w:ascii="Arial" w:hAnsi="Arial" w:cs="Arial"/>
                <w:spacing w:val="-4"/>
                <w:sz w:val="22"/>
                <w:szCs w:val="22"/>
              </w:rPr>
              <w:t>2024</w:t>
            </w:r>
          </w:p>
        </w:tc>
        <w:tc>
          <w:tcPr>
            <w:tcW w:w="1125" w:type="dxa"/>
            <w:tcBorders>
              <w:top w:val="nil"/>
              <w:bottom w:val="nil"/>
            </w:tcBorders>
          </w:tcPr>
          <w:p w14:paraId="1B4FF2AE" w14:textId="19B4C94D"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c>
          <w:tcPr>
            <w:tcW w:w="1125" w:type="dxa"/>
          </w:tcPr>
          <w:p w14:paraId="651DAD2A" w14:textId="023D8B76" w:rsidR="00F20C83" w:rsidRPr="004B7C49" w:rsidRDefault="00184E67"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2024</w:t>
            </w:r>
          </w:p>
        </w:tc>
        <w:tc>
          <w:tcPr>
            <w:tcW w:w="1125" w:type="dxa"/>
          </w:tcPr>
          <w:p w14:paraId="3E8907B0" w14:textId="2D450570"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c>
          <w:tcPr>
            <w:tcW w:w="1125" w:type="dxa"/>
          </w:tcPr>
          <w:p w14:paraId="29F8C634" w14:textId="5FFC3302" w:rsidR="00F20C83" w:rsidRPr="004B7C49" w:rsidRDefault="00184E67"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2024</w:t>
            </w:r>
          </w:p>
        </w:tc>
        <w:tc>
          <w:tcPr>
            <w:tcW w:w="1125" w:type="dxa"/>
          </w:tcPr>
          <w:p w14:paraId="47D87582" w14:textId="144EC52D"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r>
      <w:tr w:rsidR="006C2C1D" w:rsidRPr="004B7C49" w14:paraId="366C8093" w14:textId="77777777" w:rsidTr="009635D5">
        <w:trPr>
          <w:trHeight w:val="288"/>
        </w:trPr>
        <w:tc>
          <w:tcPr>
            <w:tcW w:w="2430" w:type="dxa"/>
            <w:tcBorders>
              <w:top w:val="nil"/>
              <w:left w:val="nil"/>
              <w:bottom w:val="nil"/>
              <w:right w:val="nil"/>
            </w:tcBorders>
            <w:vAlign w:val="bottom"/>
          </w:tcPr>
          <w:p w14:paraId="44737F57" w14:textId="01B270A0" w:rsidR="006C2C1D" w:rsidRPr="004B7C49" w:rsidRDefault="006C2C1D" w:rsidP="006C2C1D">
            <w:pPr>
              <w:spacing w:line="320" w:lineRule="exact"/>
              <w:ind w:left="165" w:right="-43" w:hanging="165"/>
              <w:rPr>
                <w:rFonts w:ascii="Arial" w:eastAsia="Arial Unicode MS" w:hAnsi="Arial" w:cs="Arial"/>
                <w:sz w:val="22"/>
                <w:szCs w:val="22"/>
                <w:cs/>
              </w:rPr>
            </w:pPr>
            <w:r w:rsidRPr="004B7C49">
              <w:rPr>
                <w:rFonts w:ascii="Arial" w:hAnsi="Arial" w:cs="Arial"/>
                <w:sz w:val="22"/>
                <w:szCs w:val="22"/>
              </w:rPr>
              <w:t>Discount rate</w:t>
            </w:r>
          </w:p>
        </w:tc>
        <w:tc>
          <w:tcPr>
            <w:tcW w:w="1125" w:type="dxa"/>
            <w:tcBorders>
              <w:top w:val="nil"/>
              <w:left w:val="nil"/>
              <w:bottom w:val="nil"/>
            </w:tcBorders>
          </w:tcPr>
          <w:p w14:paraId="1DE9022D" w14:textId="56F00435"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tcBorders>
              <w:top w:val="nil"/>
              <w:bottom w:val="nil"/>
            </w:tcBorders>
          </w:tcPr>
          <w:p w14:paraId="0F053C76" w14:textId="154DB928"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shd w:val="clear" w:color="auto" w:fill="auto"/>
          </w:tcPr>
          <w:p w14:paraId="56ED329D" w14:textId="1094149C"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(353)</w:t>
            </w:r>
          </w:p>
        </w:tc>
        <w:tc>
          <w:tcPr>
            <w:tcW w:w="1125" w:type="dxa"/>
            <w:shd w:val="clear" w:color="auto" w:fill="auto"/>
          </w:tcPr>
          <w:p w14:paraId="64BB9044" w14:textId="5C65CC4C"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(350)</w:t>
            </w:r>
          </w:p>
        </w:tc>
        <w:tc>
          <w:tcPr>
            <w:tcW w:w="1125" w:type="dxa"/>
            <w:shd w:val="clear" w:color="auto" w:fill="auto"/>
          </w:tcPr>
          <w:p w14:paraId="0A9A7BBD" w14:textId="5F26558A"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438</w:t>
            </w:r>
          </w:p>
        </w:tc>
        <w:tc>
          <w:tcPr>
            <w:tcW w:w="1125" w:type="dxa"/>
          </w:tcPr>
          <w:p w14:paraId="6389BEE0" w14:textId="0FA3FF5C"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405</w:t>
            </w:r>
          </w:p>
        </w:tc>
      </w:tr>
      <w:tr w:rsidR="006C2C1D" w:rsidRPr="004B7C49" w14:paraId="46B4C1C0" w14:textId="77777777" w:rsidTr="009635D5">
        <w:trPr>
          <w:trHeight w:val="288"/>
        </w:trPr>
        <w:tc>
          <w:tcPr>
            <w:tcW w:w="2430" w:type="dxa"/>
            <w:tcBorders>
              <w:top w:val="nil"/>
              <w:left w:val="nil"/>
              <w:bottom w:val="nil"/>
              <w:right w:val="nil"/>
            </w:tcBorders>
            <w:vAlign w:val="bottom"/>
          </w:tcPr>
          <w:p w14:paraId="7B8D6223" w14:textId="0B19CCAF" w:rsidR="006C2C1D" w:rsidRPr="004B7C49" w:rsidRDefault="006C2C1D" w:rsidP="006C2C1D">
            <w:pPr>
              <w:spacing w:line="320" w:lineRule="exact"/>
              <w:ind w:left="165" w:right="-43" w:hanging="165"/>
              <w:rPr>
                <w:rFonts w:ascii="Arial" w:eastAsia="Arial Unicode MS" w:hAnsi="Arial" w:cs="Arial"/>
                <w:sz w:val="22"/>
                <w:szCs w:val="22"/>
                <w:cs/>
              </w:rPr>
            </w:pPr>
            <w:r w:rsidRPr="004B7C49">
              <w:rPr>
                <w:rFonts w:ascii="Arial" w:hAnsi="Arial" w:cs="Arial"/>
                <w:sz w:val="22"/>
                <w:szCs w:val="22"/>
              </w:rPr>
              <w:t>Salary growth rate</w:t>
            </w:r>
          </w:p>
        </w:tc>
        <w:tc>
          <w:tcPr>
            <w:tcW w:w="1125" w:type="dxa"/>
            <w:tcBorders>
              <w:top w:val="nil"/>
              <w:left w:val="nil"/>
              <w:bottom w:val="nil"/>
            </w:tcBorders>
          </w:tcPr>
          <w:p w14:paraId="79FAD7A4" w14:textId="50DE4E14"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tcBorders>
              <w:top w:val="nil"/>
              <w:bottom w:val="nil"/>
            </w:tcBorders>
          </w:tcPr>
          <w:p w14:paraId="272FA365" w14:textId="218817CF"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shd w:val="clear" w:color="auto" w:fill="auto"/>
          </w:tcPr>
          <w:p w14:paraId="699C140F" w14:textId="796573A4"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306</w:t>
            </w:r>
          </w:p>
        </w:tc>
        <w:tc>
          <w:tcPr>
            <w:tcW w:w="1125" w:type="dxa"/>
            <w:shd w:val="clear" w:color="auto" w:fill="auto"/>
          </w:tcPr>
          <w:p w14:paraId="23BA7066" w14:textId="6E27BA44"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340</w:t>
            </w:r>
          </w:p>
        </w:tc>
        <w:tc>
          <w:tcPr>
            <w:tcW w:w="1125" w:type="dxa"/>
            <w:shd w:val="clear" w:color="auto" w:fill="auto"/>
          </w:tcPr>
          <w:p w14:paraId="4276B094" w14:textId="17B3BFD0"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(377)</w:t>
            </w:r>
          </w:p>
        </w:tc>
        <w:tc>
          <w:tcPr>
            <w:tcW w:w="1125" w:type="dxa"/>
          </w:tcPr>
          <w:p w14:paraId="5E60E818" w14:textId="574774CD"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(299)</w:t>
            </w:r>
          </w:p>
        </w:tc>
      </w:tr>
    </w:tbl>
    <w:p w14:paraId="238C3D08" w14:textId="5BF676B7" w:rsidR="00ED1DBC" w:rsidRPr="004B7C49" w:rsidRDefault="00ED1DBC" w:rsidP="00E60AFB">
      <w:pPr>
        <w:spacing w:line="320" w:lineRule="exact"/>
        <w:jc w:val="thaiDistribute"/>
        <w:rPr>
          <w:rFonts w:ascii="Arial" w:hAnsi="Arial" w:cs="Arial"/>
        </w:rPr>
      </w:pP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F20C83" w:rsidRPr="004B7C49" w14:paraId="793676F3" w14:textId="77777777" w:rsidTr="00264F43">
        <w:trPr>
          <w:tblHeader/>
        </w:trPr>
        <w:tc>
          <w:tcPr>
            <w:tcW w:w="2430" w:type="dxa"/>
            <w:tcBorders>
              <w:top w:val="nil"/>
              <w:left w:val="nil"/>
              <w:bottom w:val="nil"/>
              <w:right w:val="nil"/>
            </w:tcBorders>
          </w:tcPr>
          <w:p w14:paraId="116179A8" w14:textId="77777777" w:rsidR="00F20C83" w:rsidRPr="004B7C49" w:rsidRDefault="00F20C83" w:rsidP="00E60AFB">
            <w:pPr>
              <w:spacing w:line="320" w:lineRule="exact"/>
              <w:jc w:val="thaiDistribute"/>
              <w:rPr>
                <w:rFonts w:ascii="Arial" w:hAnsi="Arial" w:cs="Arial"/>
                <w:sz w:val="22"/>
                <w:szCs w:val="22"/>
              </w:rPr>
            </w:pPr>
          </w:p>
        </w:tc>
        <w:tc>
          <w:tcPr>
            <w:tcW w:w="6750" w:type="dxa"/>
            <w:gridSpan w:val="6"/>
            <w:tcBorders>
              <w:top w:val="nil"/>
              <w:left w:val="nil"/>
              <w:bottom w:val="nil"/>
              <w:right w:val="nil"/>
            </w:tcBorders>
            <w:vAlign w:val="bottom"/>
          </w:tcPr>
          <w:p w14:paraId="6384D043" w14:textId="77777777" w:rsidR="00F20C83" w:rsidRPr="004B7C49" w:rsidRDefault="00F20C83" w:rsidP="00E60AFB">
            <w:pPr>
              <w:spacing w:line="320" w:lineRule="exact"/>
              <w:ind w:left="1440" w:right="58" w:hanging="1440"/>
              <w:jc w:val="right"/>
              <w:rPr>
                <w:rFonts w:ascii="Arial" w:hAnsi="Arial" w:cs="Arial"/>
                <w:sz w:val="22"/>
                <w:szCs w:val="22"/>
              </w:rPr>
            </w:pPr>
            <w:r w:rsidRPr="004B7C49">
              <w:rPr>
                <w:rFonts w:ascii="Arial" w:hAnsi="Arial" w:cs="Arial"/>
                <w:sz w:val="22"/>
                <w:szCs w:val="22"/>
              </w:rPr>
              <w:t>(Unit: Million Baht)</w:t>
            </w:r>
          </w:p>
        </w:tc>
      </w:tr>
      <w:tr w:rsidR="00F20C83" w:rsidRPr="004B7C49" w14:paraId="22F5E7E0" w14:textId="77777777" w:rsidTr="001B7348">
        <w:trPr>
          <w:tblHeader/>
        </w:trPr>
        <w:tc>
          <w:tcPr>
            <w:tcW w:w="2430" w:type="dxa"/>
            <w:tcBorders>
              <w:top w:val="nil"/>
              <w:left w:val="nil"/>
              <w:bottom w:val="nil"/>
              <w:right w:val="nil"/>
            </w:tcBorders>
          </w:tcPr>
          <w:p w14:paraId="397E3599" w14:textId="77777777" w:rsidR="00F20C83" w:rsidRPr="004B7C49" w:rsidRDefault="00F20C83" w:rsidP="00E60AFB">
            <w:pPr>
              <w:spacing w:line="320" w:lineRule="exact"/>
              <w:jc w:val="thaiDistribute"/>
              <w:rPr>
                <w:rFonts w:ascii="Arial" w:hAnsi="Arial" w:cs="Arial"/>
                <w:sz w:val="22"/>
                <w:szCs w:val="22"/>
              </w:rPr>
            </w:pPr>
          </w:p>
        </w:tc>
        <w:tc>
          <w:tcPr>
            <w:tcW w:w="6750" w:type="dxa"/>
            <w:gridSpan w:val="6"/>
            <w:tcBorders>
              <w:top w:val="nil"/>
              <w:left w:val="nil"/>
              <w:bottom w:val="nil"/>
            </w:tcBorders>
          </w:tcPr>
          <w:p w14:paraId="39DB0905" w14:textId="4D4308BF" w:rsidR="00F20C83" w:rsidRPr="004B7C49" w:rsidRDefault="00F20C83" w:rsidP="00E60AFB">
            <w:pPr>
              <w:pBdr>
                <w:bottom w:val="single" w:sz="4" w:space="1" w:color="auto"/>
              </w:pBdr>
              <w:spacing w:line="320" w:lineRule="exact"/>
              <w:ind w:left="-16" w:hanging="16"/>
              <w:jc w:val="center"/>
              <w:rPr>
                <w:rFonts w:ascii="Arial" w:hAnsi="Arial" w:cs="Arial"/>
                <w:sz w:val="22"/>
                <w:szCs w:val="22"/>
              </w:rPr>
            </w:pPr>
            <w:r w:rsidRPr="004B7C49">
              <w:rPr>
                <w:rFonts w:ascii="Arial" w:hAnsi="Arial" w:cs="Arial"/>
                <w:sz w:val="22"/>
                <w:szCs w:val="22"/>
              </w:rPr>
              <w:t>Separate financial statements</w:t>
            </w:r>
          </w:p>
        </w:tc>
      </w:tr>
      <w:tr w:rsidR="00F20C83" w:rsidRPr="004B7C49" w14:paraId="11D09C08" w14:textId="77777777" w:rsidTr="001B7348">
        <w:trPr>
          <w:tblHeader/>
        </w:trPr>
        <w:tc>
          <w:tcPr>
            <w:tcW w:w="2430" w:type="dxa"/>
            <w:tcBorders>
              <w:top w:val="nil"/>
              <w:left w:val="nil"/>
              <w:bottom w:val="nil"/>
              <w:right w:val="nil"/>
            </w:tcBorders>
          </w:tcPr>
          <w:p w14:paraId="4ECD34CC" w14:textId="77777777" w:rsidR="00F20C83" w:rsidRPr="004B7C49" w:rsidRDefault="00F20C83" w:rsidP="00E60AFB">
            <w:pPr>
              <w:spacing w:line="320" w:lineRule="exact"/>
              <w:jc w:val="thaiDistribute"/>
              <w:rPr>
                <w:rFonts w:ascii="Arial" w:hAnsi="Arial" w:cs="Arial"/>
                <w:sz w:val="22"/>
                <w:szCs w:val="22"/>
                <w:cs/>
              </w:rPr>
            </w:pPr>
          </w:p>
        </w:tc>
        <w:tc>
          <w:tcPr>
            <w:tcW w:w="2250" w:type="dxa"/>
            <w:gridSpan w:val="2"/>
            <w:tcBorders>
              <w:top w:val="nil"/>
              <w:left w:val="nil"/>
              <w:bottom w:val="nil"/>
            </w:tcBorders>
          </w:tcPr>
          <w:p w14:paraId="316F4755" w14:textId="77777777" w:rsidR="00F20C83" w:rsidRPr="004B7C49" w:rsidRDefault="00F20C83" w:rsidP="00E60AFB">
            <w:pPr>
              <w:pBdr>
                <w:bottom w:val="single" w:sz="4" w:space="1" w:color="auto"/>
              </w:pBdr>
              <w:spacing w:line="320" w:lineRule="exact"/>
              <w:jc w:val="center"/>
              <w:rPr>
                <w:rFonts w:ascii="Arial" w:hAnsi="Arial" w:cs="Arial"/>
                <w:sz w:val="22"/>
                <w:szCs w:val="22"/>
                <w:cs/>
              </w:rPr>
            </w:pPr>
            <w:r w:rsidRPr="004B7C49">
              <w:rPr>
                <w:rFonts w:ascii="Arial" w:hAnsi="Arial" w:cs="Arial"/>
                <w:sz w:val="22"/>
                <w:szCs w:val="22"/>
              </w:rPr>
              <w:t>Change in assumption</w:t>
            </w:r>
          </w:p>
        </w:tc>
        <w:tc>
          <w:tcPr>
            <w:tcW w:w="2250" w:type="dxa"/>
            <w:gridSpan w:val="2"/>
          </w:tcPr>
          <w:p w14:paraId="15105DD3" w14:textId="77777777" w:rsidR="00F20C83" w:rsidRPr="004B7C49" w:rsidRDefault="00F20C83" w:rsidP="00E60AFB">
            <w:pPr>
              <w:pBdr>
                <w:bottom w:val="single" w:sz="4" w:space="1" w:color="auto"/>
              </w:pBdr>
              <w:spacing w:line="320" w:lineRule="exact"/>
              <w:jc w:val="center"/>
              <w:rPr>
                <w:rFonts w:ascii="Arial" w:hAnsi="Arial" w:cs="Arial"/>
                <w:sz w:val="22"/>
                <w:szCs w:val="22"/>
              </w:rPr>
            </w:pPr>
            <w:r w:rsidRPr="004B7C49">
              <w:rPr>
                <w:rFonts w:ascii="Arial" w:hAnsi="Arial" w:cs="Arial"/>
                <w:sz w:val="22"/>
                <w:szCs w:val="22"/>
              </w:rPr>
              <w:t>Increase in assumption</w:t>
            </w:r>
          </w:p>
        </w:tc>
        <w:tc>
          <w:tcPr>
            <w:tcW w:w="2250" w:type="dxa"/>
            <w:gridSpan w:val="2"/>
          </w:tcPr>
          <w:p w14:paraId="2FEC283E" w14:textId="77777777" w:rsidR="00F20C83" w:rsidRPr="004B7C49" w:rsidRDefault="00F20C83" w:rsidP="00E60AFB">
            <w:pPr>
              <w:pBdr>
                <w:bottom w:val="single" w:sz="4" w:space="1" w:color="auto"/>
              </w:pBdr>
              <w:spacing w:line="320" w:lineRule="exact"/>
              <w:jc w:val="center"/>
              <w:rPr>
                <w:rFonts w:ascii="Arial" w:hAnsi="Arial" w:cs="Arial"/>
                <w:sz w:val="22"/>
                <w:szCs w:val="22"/>
              </w:rPr>
            </w:pPr>
            <w:r w:rsidRPr="004B7C49">
              <w:rPr>
                <w:rFonts w:ascii="Arial" w:hAnsi="Arial" w:cs="Arial"/>
                <w:sz w:val="22"/>
                <w:szCs w:val="22"/>
              </w:rPr>
              <w:t>Decrease in assumption</w:t>
            </w:r>
          </w:p>
        </w:tc>
      </w:tr>
      <w:tr w:rsidR="00F20C83" w:rsidRPr="004B7C49" w14:paraId="23EEF2FD" w14:textId="77777777" w:rsidTr="001B7348">
        <w:trPr>
          <w:tblHeader/>
        </w:trPr>
        <w:tc>
          <w:tcPr>
            <w:tcW w:w="2430" w:type="dxa"/>
            <w:tcBorders>
              <w:top w:val="nil"/>
              <w:left w:val="nil"/>
              <w:bottom w:val="nil"/>
              <w:right w:val="nil"/>
            </w:tcBorders>
          </w:tcPr>
          <w:p w14:paraId="0AFE99A7" w14:textId="77777777" w:rsidR="00F20C83" w:rsidRPr="004B7C49" w:rsidRDefault="00F20C83" w:rsidP="00E60AFB">
            <w:pPr>
              <w:spacing w:line="320" w:lineRule="exact"/>
              <w:jc w:val="thaiDistribute"/>
              <w:rPr>
                <w:rFonts w:ascii="Arial" w:hAnsi="Arial" w:cs="Arial"/>
                <w:sz w:val="22"/>
                <w:szCs w:val="22"/>
                <w:cs/>
              </w:rPr>
            </w:pPr>
          </w:p>
        </w:tc>
        <w:tc>
          <w:tcPr>
            <w:tcW w:w="1125" w:type="dxa"/>
            <w:tcBorders>
              <w:top w:val="nil"/>
              <w:left w:val="nil"/>
              <w:bottom w:val="nil"/>
            </w:tcBorders>
          </w:tcPr>
          <w:p w14:paraId="64595EBA" w14:textId="0267DD2A" w:rsidR="00F20C83" w:rsidRPr="004B7C49" w:rsidRDefault="00184E67" w:rsidP="00E60AFB">
            <w:pPr>
              <w:pBdr>
                <w:bottom w:val="single" w:sz="4" w:space="1" w:color="auto"/>
              </w:pBdr>
              <w:spacing w:line="320" w:lineRule="exact"/>
              <w:ind w:right="-108"/>
              <w:jc w:val="center"/>
              <w:rPr>
                <w:rFonts w:ascii="Arial" w:hAnsi="Arial" w:cs="Arial"/>
                <w:sz w:val="22"/>
                <w:szCs w:val="22"/>
              </w:rPr>
            </w:pPr>
            <w:r w:rsidRPr="004B7C49">
              <w:rPr>
                <w:rFonts w:ascii="Arial" w:hAnsi="Arial" w:cs="Arial"/>
                <w:spacing w:val="-4"/>
                <w:sz w:val="22"/>
                <w:szCs w:val="22"/>
              </w:rPr>
              <w:t>2024</w:t>
            </w:r>
          </w:p>
        </w:tc>
        <w:tc>
          <w:tcPr>
            <w:tcW w:w="1125" w:type="dxa"/>
            <w:tcBorders>
              <w:top w:val="nil"/>
              <w:bottom w:val="nil"/>
            </w:tcBorders>
          </w:tcPr>
          <w:p w14:paraId="5393F536" w14:textId="6B1DA9DC"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c>
          <w:tcPr>
            <w:tcW w:w="1125" w:type="dxa"/>
          </w:tcPr>
          <w:p w14:paraId="6E330B2E" w14:textId="376D497D" w:rsidR="00F20C83" w:rsidRPr="004B7C49" w:rsidRDefault="00184E67"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2024</w:t>
            </w:r>
          </w:p>
        </w:tc>
        <w:tc>
          <w:tcPr>
            <w:tcW w:w="1125" w:type="dxa"/>
          </w:tcPr>
          <w:p w14:paraId="3740D980" w14:textId="64C8C49D"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c>
          <w:tcPr>
            <w:tcW w:w="1125" w:type="dxa"/>
          </w:tcPr>
          <w:p w14:paraId="4DE4CBA8" w14:textId="507AB9C2" w:rsidR="00F20C83" w:rsidRPr="004B7C49" w:rsidRDefault="00184E67"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2024</w:t>
            </w:r>
          </w:p>
        </w:tc>
        <w:tc>
          <w:tcPr>
            <w:tcW w:w="1125" w:type="dxa"/>
          </w:tcPr>
          <w:p w14:paraId="5D65C2CC" w14:textId="7764FFBB" w:rsidR="00F20C83" w:rsidRPr="004B7C49" w:rsidRDefault="00331F92" w:rsidP="00E60AFB">
            <w:pPr>
              <w:pBdr>
                <w:bottom w:val="single" w:sz="4" w:space="1" w:color="auto"/>
              </w:pBdr>
              <w:spacing w:line="320" w:lineRule="exact"/>
              <w:jc w:val="center"/>
              <w:rPr>
                <w:rFonts w:ascii="Arial" w:hAnsi="Arial" w:cs="Arial"/>
                <w:sz w:val="22"/>
                <w:szCs w:val="22"/>
              </w:rPr>
            </w:pPr>
            <w:r w:rsidRPr="004B7C49">
              <w:rPr>
                <w:rFonts w:ascii="Arial" w:hAnsi="Arial" w:cs="Arial"/>
                <w:spacing w:val="-4"/>
                <w:sz w:val="22"/>
                <w:szCs w:val="22"/>
              </w:rPr>
              <w:t>2023</w:t>
            </w:r>
          </w:p>
        </w:tc>
      </w:tr>
      <w:tr w:rsidR="006C2C1D" w:rsidRPr="004B7C49" w14:paraId="06ED9B13" w14:textId="77777777" w:rsidTr="009635D5">
        <w:trPr>
          <w:trHeight w:val="288"/>
        </w:trPr>
        <w:tc>
          <w:tcPr>
            <w:tcW w:w="2430" w:type="dxa"/>
            <w:tcBorders>
              <w:top w:val="nil"/>
              <w:left w:val="nil"/>
              <w:bottom w:val="nil"/>
              <w:right w:val="nil"/>
            </w:tcBorders>
            <w:vAlign w:val="bottom"/>
          </w:tcPr>
          <w:p w14:paraId="20EC9673" w14:textId="77777777" w:rsidR="006C2C1D" w:rsidRPr="004B7C49" w:rsidRDefault="006C2C1D" w:rsidP="006C2C1D">
            <w:pPr>
              <w:spacing w:line="320" w:lineRule="exact"/>
              <w:ind w:left="165" w:right="-43" w:hanging="165"/>
              <w:rPr>
                <w:rFonts w:ascii="Arial" w:eastAsia="Arial Unicode MS" w:hAnsi="Arial" w:cs="Arial"/>
                <w:sz w:val="22"/>
                <w:szCs w:val="22"/>
                <w:cs/>
              </w:rPr>
            </w:pPr>
            <w:r w:rsidRPr="004B7C49">
              <w:rPr>
                <w:rFonts w:ascii="Arial" w:hAnsi="Arial" w:cs="Arial"/>
                <w:sz w:val="22"/>
                <w:szCs w:val="22"/>
              </w:rPr>
              <w:t>Discount rate</w:t>
            </w:r>
          </w:p>
        </w:tc>
        <w:tc>
          <w:tcPr>
            <w:tcW w:w="1125" w:type="dxa"/>
            <w:tcBorders>
              <w:top w:val="nil"/>
              <w:left w:val="nil"/>
              <w:bottom w:val="nil"/>
            </w:tcBorders>
          </w:tcPr>
          <w:p w14:paraId="2F5478A5" w14:textId="37C520C2"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tcBorders>
              <w:top w:val="nil"/>
              <w:bottom w:val="nil"/>
            </w:tcBorders>
          </w:tcPr>
          <w:p w14:paraId="56A514A0" w14:textId="45403492"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shd w:val="clear" w:color="auto" w:fill="auto"/>
          </w:tcPr>
          <w:p w14:paraId="1615314B" w14:textId="0D1975A9" w:rsidR="006C2C1D" w:rsidRPr="004B7C49" w:rsidRDefault="0015438C"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(267)</w:t>
            </w:r>
          </w:p>
        </w:tc>
        <w:tc>
          <w:tcPr>
            <w:tcW w:w="1125" w:type="dxa"/>
            <w:shd w:val="clear" w:color="auto" w:fill="auto"/>
          </w:tcPr>
          <w:p w14:paraId="4610C4B1" w14:textId="3179C0CC"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(271)</w:t>
            </w:r>
          </w:p>
        </w:tc>
        <w:tc>
          <w:tcPr>
            <w:tcW w:w="1125" w:type="dxa"/>
            <w:shd w:val="clear" w:color="auto" w:fill="auto"/>
          </w:tcPr>
          <w:p w14:paraId="0C5687DB" w14:textId="41C3BD9C" w:rsidR="006C2C1D" w:rsidRPr="004B7C49" w:rsidRDefault="0015438C"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301</w:t>
            </w:r>
          </w:p>
        </w:tc>
        <w:tc>
          <w:tcPr>
            <w:tcW w:w="1125" w:type="dxa"/>
          </w:tcPr>
          <w:p w14:paraId="6EA68FF5" w14:textId="2D1E9C16"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308</w:t>
            </w:r>
          </w:p>
        </w:tc>
      </w:tr>
      <w:tr w:rsidR="006C2C1D" w:rsidRPr="004B7C49" w14:paraId="7A4EE184" w14:textId="77777777" w:rsidTr="009635D5">
        <w:trPr>
          <w:trHeight w:val="288"/>
        </w:trPr>
        <w:tc>
          <w:tcPr>
            <w:tcW w:w="2430" w:type="dxa"/>
            <w:tcBorders>
              <w:top w:val="nil"/>
              <w:left w:val="nil"/>
              <w:bottom w:val="nil"/>
              <w:right w:val="nil"/>
            </w:tcBorders>
            <w:vAlign w:val="bottom"/>
          </w:tcPr>
          <w:p w14:paraId="6462DF1F" w14:textId="77777777" w:rsidR="006C2C1D" w:rsidRPr="004B7C49" w:rsidRDefault="006C2C1D" w:rsidP="006C2C1D">
            <w:pPr>
              <w:spacing w:line="320" w:lineRule="exact"/>
              <w:ind w:left="165" w:right="-43" w:hanging="165"/>
              <w:rPr>
                <w:rFonts w:ascii="Arial" w:eastAsia="Arial Unicode MS" w:hAnsi="Arial" w:cs="Arial"/>
                <w:sz w:val="22"/>
                <w:szCs w:val="22"/>
                <w:cs/>
              </w:rPr>
            </w:pPr>
            <w:r w:rsidRPr="004B7C49">
              <w:rPr>
                <w:rFonts w:ascii="Arial" w:hAnsi="Arial" w:cs="Arial"/>
                <w:sz w:val="22"/>
                <w:szCs w:val="22"/>
              </w:rPr>
              <w:t>Salary growth rate</w:t>
            </w:r>
          </w:p>
        </w:tc>
        <w:tc>
          <w:tcPr>
            <w:tcW w:w="1125" w:type="dxa"/>
            <w:tcBorders>
              <w:top w:val="nil"/>
              <w:left w:val="nil"/>
              <w:bottom w:val="nil"/>
            </w:tcBorders>
          </w:tcPr>
          <w:p w14:paraId="4016A372" w14:textId="2086923D"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tcBorders>
              <w:top w:val="nil"/>
              <w:bottom w:val="nil"/>
            </w:tcBorders>
          </w:tcPr>
          <w:p w14:paraId="3F891791" w14:textId="0A56CFBD"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eastAsia="Arial Unicode MS" w:hAnsi="Arial" w:cs="Arial"/>
                <w:sz w:val="22"/>
                <w:szCs w:val="22"/>
              </w:rPr>
              <w:t>1%</w:t>
            </w:r>
          </w:p>
        </w:tc>
        <w:tc>
          <w:tcPr>
            <w:tcW w:w="1125" w:type="dxa"/>
            <w:shd w:val="clear" w:color="auto" w:fill="auto"/>
          </w:tcPr>
          <w:p w14:paraId="0959F6A3" w14:textId="4CD8A617" w:rsidR="006C2C1D" w:rsidRPr="004B7C49" w:rsidRDefault="0015438C"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229</w:t>
            </w:r>
          </w:p>
        </w:tc>
        <w:tc>
          <w:tcPr>
            <w:tcW w:w="1125" w:type="dxa"/>
            <w:shd w:val="clear" w:color="auto" w:fill="auto"/>
          </w:tcPr>
          <w:p w14:paraId="5B578056" w14:textId="3420F92D"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272</w:t>
            </w:r>
          </w:p>
        </w:tc>
        <w:tc>
          <w:tcPr>
            <w:tcW w:w="1125" w:type="dxa"/>
            <w:shd w:val="clear" w:color="auto" w:fill="auto"/>
          </w:tcPr>
          <w:p w14:paraId="46E35B21" w14:textId="6AF38E98" w:rsidR="006C2C1D" w:rsidRPr="004B7C49" w:rsidRDefault="0015438C"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(313)</w:t>
            </w:r>
          </w:p>
        </w:tc>
        <w:tc>
          <w:tcPr>
            <w:tcW w:w="1125" w:type="dxa"/>
          </w:tcPr>
          <w:p w14:paraId="1B2BCC72" w14:textId="7A6B51E3" w:rsidR="006C2C1D" w:rsidRPr="004B7C49" w:rsidRDefault="006C2C1D" w:rsidP="006C2C1D">
            <w:pPr>
              <w:tabs>
                <w:tab w:val="decimal" w:pos="765"/>
              </w:tabs>
              <w:spacing w:line="320" w:lineRule="exact"/>
              <w:rPr>
                <w:rFonts w:ascii="Arial" w:hAnsi="Arial" w:cs="Arial"/>
                <w:spacing w:val="-4"/>
                <w:sz w:val="22"/>
                <w:szCs w:val="22"/>
              </w:rPr>
            </w:pPr>
            <w:r w:rsidRPr="004B7C49">
              <w:rPr>
                <w:rFonts w:ascii="Arial" w:hAnsi="Arial" w:cs="Arial"/>
                <w:spacing w:val="-4"/>
                <w:sz w:val="22"/>
                <w:szCs w:val="22"/>
              </w:rPr>
              <w:t>(243)</w:t>
            </w:r>
          </w:p>
        </w:tc>
      </w:tr>
    </w:tbl>
    <w:p w14:paraId="5BC39CB4" w14:textId="09062BEA" w:rsidR="00E85E6E" w:rsidRPr="004B7C49" w:rsidRDefault="00E85E6E" w:rsidP="003212D0">
      <w:pPr>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The above sensitivity analysis </w:t>
      </w:r>
      <w:r w:rsidR="00263E13" w:rsidRPr="004B7C49">
        <w:rPr>
          <w:rFonts w:ascii="Arial" w:hAnsi="Arial" w:cs="Arial"/>
          <w:sz w:val="22"/>
          <w:szCs w:val="22"/>
        </w:rPr>
        <w:t>is</w:t>
      </w:r>
      <w:r w:rsidRPr="004B7C49">
        <w:rPr>
          <w:rFonts w:ascii="Arial" w:hAnsi="Arial" w:cs="Arial"/>
          <w:sz w:val="22"/>
          <w:szCs w:val="22"/>
        </w:rPr>
        <w:t xml:space="preserve"> based on a change in an assumption while all other assumptions remain constant. 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pension liability recognised within the consolidated statement of financial position. The methods and types of assumptions used in preparing the sensitivity analysis did not change when compared to the previous period.</w:t>
      </w:r>
    </w:p>
    <w:p w14:paraId="3DBD5F4D" w14:textId="16AA20CA" w:rsidR="00E85E6E" w:rsidRPr="004B7C49" w:rsidRDefault="00E85E6E" w:rsidP="009A6C62">
      <w:pPr>
        <w:tabs>
          <w:tab w:val="left" w:pos="900"/>
          <w:tab w:val="left" w:pos="2160"/>
          <w:tab w:val="left" w:pos="2880"/>
        </w:tabs>
        <w:spacing w:before="120" w:after="120" w:line="380" w:lineRule="exact"/>
        <w:ind w:left="547" w:right="-36"/>
        <w:jc w:val="thaiDistribute"/>
        <w:rPr>
          <w:rFonts w:ascii="Arial" w:hAnsi="Arial" w:cs="Arial"/>
          <w:sz w:val="22"/>
          <w:szCs w:val="22"/>
        </w:rPr>
      </w:pPr>
      <w:r w:rsidRPr="004B7C49">
        <w:rPr>
          <w:rFonts w:ascii="Arial" w:hAnsi="Arial" w:cs="Arial"/>
          <w:sz w:val="22"/>
          <w:szCs w:val="22"/>
        </w:rPr>
        <w:t xml:space="preserve">The weighted average </w:t>
      </w:r>
      <w:r w:rsidR="00B91B85" w:rsidRPr="004B7C49">
        <w:rPr>
          <w:rFonts w:ascii="Arial" w:hAnsi="Arial" w:cs="Arial"/>
          <w:sz w:val="22"/>
          <w:szCs w:val="22"/>
        </w:rPr>
        <w:t>reserve long-term</w:t>
      </w:r>
      <w:r w:rsidR="007A2944" w:rsidRPr="004B7C49">
        <w:rPr>
          <w:rFonts w:ascii="Arial" w:hAnsi="Arial" w:cs="Arial"/>
          <w:sz w:val="22"/>
          <w:szCs w:val="22"/>
        </w:rPr>
        <w:t xml:space="preserve"> </w:t>
      </w:r>
      <w:r w:rsidRPr="004B7C49">
        <w:rPr>
          <w:rFonts w:ascii="Arial" w:hAnsi="Arial" w:cs="Arial"/>
          <w:sz w:val="22"/>
          <w:szCs w:val="22"/>
        </w:rPr>
        <w:t xml:space="preserve">employee benefit of the Group is </w:t>
      </w:r>
      <w:r w:rsidR="00013D8F" w:rsidRPr="004B7C49">
        <w:rPr>
          <w:rFonts w:ascii="Arial" w:hAnsi="Arial" w:cs="Arial"/>
          <w:sz w:val="22"/>
          <w:szCs w:val="22"/>
        </w:rPr>
        <w:t xml:space="preserve">10 </w:t>
      </w:r>
      <w:r w:rsidRPr="004B7C49">
        <w:rPr>
          <w:rFonts w:ascii="Arial" w:hAnsi="Arial" w:cs="Arial"/>
          <w:sz w:val="22"/>
          <w:szCs w:val="22"/>
        </w:rPr>
        <w:t>years</w:t>
      </w:r>
      <w:r w:rsidR="00E770F7" w:rsidRPr="004B7C49">
        <w:rPr>
          <w:rFonts w:ascii="Arial" w:hAnsi="Arial" w:cs="Arial"/>
          <w:sz w:val="22"/>
          <w:szCs w:val="22"/>
          <w:shd w:val="clear" w:color="auto" w:fill="FFFF00"/>
        </w:rPr>
        <w:t xml:space="preserve">  </w:t>
      </w:r>
      <w:r w:rsidR="00E770F7" w:rsidRPr="004B7C49">
        <w:rPr>
          <w:rFonts w:ascii="Arial" w:hAnsi="Arial" w:cs="Arial"/>
          <w:sz w:val="22"/>
          <w:szCs w:val="22"/>
        </w:rPr>
        <w:t xml:space="preserve">          </w:t>
      </w:r>
      <w:proofErr w:type="gramStart"/>
      <w:r w:rsidR="00E770F7" w:rsidRPr="004B7C49">
        <w:rPr>
          <w:rFonts w:ascii="Arial" w:hAnsi="Arial" w:cs="Arial"/>
          <w:sz w:val="22"/>
          <w:szCs w:val="22"/>
        </w:rPr>
        <w:t xml:space="preserve">   </w:t>
      </w:r>
      <w:r w:rsidRPr="004B7C49">
        <w:rPr>
          <w:rFonts w:ascii="Arial" w:hAnsi="Arial" w:cs="Arial"/>
          <w:sz w:val="22"/>
          <w:szCs w:val="22"/>
        </w:rPr>
        <w:t>(</w:t>
      </w:r>
      <w:proofErr w:type="gramEnd"/>
      <w:r w:rsidR="00331F92" w:rsidRPr="004B7C49">
        <w:rPr>
          <w:rFonts w:ascii="Arial" w:hAnsi="Arial" w:cs="Arial"/>
          <w:sz w:val="22"/>
          <w:szCs w:val="22"/>
        </w:rPr>
        <w:t>2023</w:t>
      </w:r>
      <w:r w:rsidRPr="004B7C49">
        <w:rPr>
          <w:rFonts w:ascii="Arial" w:hAnsi="Arial" w:cs="Arial"/>
          <w:sz w:val="22"/>
          <w:szCs w:val="22"/>
        </w:rPr>
        <w:t>: 10 years).</w:t>
      </w:r>
    </w:p>
    <w:p w14:paraId="3D97B3B3" w14:textId="708775CD" w:rsidR="00E85E6E" w:rsidRPr="004B7C49" w:rsidRDefault="00E85E6E" w:rsidP="003D2EB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4B7C49">
        <w:rPr>
          <w:rFonts w:ascii="Arial" w:hAnsi="Arial" w:cs="Arial"/>
          <w:sz w:val="22"/>
          <w:szCs w:val="22"/>
        </w:rPr>
        <w:lastRenderedPageBreak/>
        <w:t>Expected maturity analysis of undiscounted retirement benefits are as follows:</w:t>
      </w:r>
    </w:p>
    <w:tbl>
      <w:tblPr>
        <w:tblW w:w="9180" w:type="dxa"/>
        <w:tblInd w:w="450" w:type="dxa"/>
        <w:tblLayout w:type="fixed"/>
        <w:tblLook w:val="0000" w:firstRow="0" w:lastRow="0" w:firstColumn="0" w:lastColumn="0" w:noHBand="0" w:noVBand="0"/>
      </w:tblPr>
      <w:tblGrid>
        <w:gridCol w:w="3330"/>
        <w:gridCol w:w="1170"/>
        <w:gridCol w:w="1170"/>
        <w:gridCol w:w="1170"/>
        <w:gridCol w:w="1170"/>
        <w:gridCol w:w="1170"/>
      </w:tblGrid>
      <w:tr w:rsidR="00AD59E6" w:rsidRPr="004B7C49" w14:paraId="2D91A7EC" w14:textId="77777777" w:rsidTr="001B7348">
        <w:trPr>
          <w:tblHeader/>
        </w:trPr>
        <w:tc>
          <w:tcPr>
            <w:tcW w:w="3330" w:type="dxa"/>
            <w:tcBorders>
              <w:top w:val="nil"/>
              <w:left w:val="nil"/>
              <w:bottom w:val="nil"/>
              <w:right w:val="nil"/>
            </w:tcBorders>
          </w:tcPr>
          <w:p w14:paraId="1D9707AD" w14:textId="77777777" w:rsidR="00AD59E6" w:rsidRPr="004B7C49" w:rsidRDefault="00AD59E6" w:rsidP="003D2EB0">
            <w:pPr>
              <w:spacing w:line="360" w:lineRule="exact"/>
              <w:jc w:val="thaiDistribute"/>
              <w:rPr>
                <w:rFonts w:ascii="Arial" w:hAnsi="Arial" w:cs="Arial"/>
                <w:bCs/>
              </w:rPr>
            </w:pPr>
          </w:p>
        </w:tc>
        <w:tc>
          <w:tcPr>
            <w:tcW w:w="5850" w:type="dxa"/>
            <w:gridSpan w:val="5"/>
            <w:tcBorders>
              <w:top w:val="nil"/>
              <w:left w:val="nil"/>
              <w:bottom w:val="nil"/>
              <w:right w:val="nil"/>
            </w:tcBorders>
          </w:tcPr>
          <w:p w14:paraId="460E4C4B" w14:textId="27249EAA" w:rsidR="00AD59E6" w:rsidRPr="004B7C49" w:rsidRDefault="00AD59E6" w:rsidP="003D2EB0">
            <w:pPr>
              <w:spacing w:line="360" w:lineRule="exact"/>
              <w:ind w:left="1440" w:right="58" w:hanging="1440"/>
              <w:jc w:val="right"/>
              <w:rPr>
                <w:rFonts w:ascii="Arial" w:hAnsi="Arial" w:cs="Arial"/>
                <w:bCs/>
              </w:rPr>
            </w:pPr>
            <w:r w:rsidRPr="004B7C49">
              <w:rPr>
                <w:rFonts w:ascii="Arial" w:hAnsi="Arial" w:cs="Arial"/>
                <w:bCs/>
              </w:rPr>
              <w:t>(Unit: Million Baht)</w:t>
            </w:r>
          </w:p>
        </w:tc>
      </w:tr>
      <w:tr w:rsidR="00AD59E6" w:rsidRPr="004B7C49" w14:paraId="45A63CD1" w14:textId="77777777" w:rsidTr="001B7348">
        <w:trPr>
          <w:tblHeader/>
        </w:trPr>
        <w:tc>
          <w:tcPr>
            <w:tcW w:w="3330" w:type="dxa"/>
            <w:tcBorders>
              <w:top w:val="nil"/>
              <w:left w:val="nil"/>
              <w:bottom w:val="nil"/>
              <w:right w:val="nil"/>
            </w:tcBorders>
          </w:tcPr>
          <w:p w14:paraId="47E3D7EF" w14:textId="77777777" w:rsidR="00AD59E6" w:rsidRPr="004B7C49" w:rsidRDefault="00AD59E6" w:rsidP="003D2EB0">
            <w:pPr>
              <w:spacing w:line="360" w:lineRule="exact"/>
              <w:jc w:val="thaiDistribute"/>
              <w:rPr>
                <w:rFonts w:ascii="Arial" w:hAnsi="Arial" w:cs="Arial"/>
                <w:bCs/>
              </w:rPr>
            </w:pPr>
          </w:p>
        </w:tc>
        <w:tc>
          <w:tcPr>
            <w:tcW w:w="5850" w:type="dxa"/>
            <w:gridSpan w:val="5"/>
            <w:tcBorders>
              <w:top w:val="nil"/>
              <w:left w:val="nil"/>
              <w:bottom w:val="nil"/>
            </w:tcBorders>
          </w:tcPr>
          <w:p w14:paraId="0ADFC571" w14:textId="631EEBE5" w:rsidR="00AD59E6" w:rsidRPr="004B7C49" w:rsidRDefault="00AD59E6" w:rsidP="003D2EB0">
            <w:pPr>
              <w:pBdr>
                <w:bottom w:val="single" w:sz="4" w:space="1" w:color="auto"/>
              </w:pBdr>
              <w:spacing w:line="360" w:lineRule="exact"/>
              <w:ind w:left="-16" w:hanging="16"/>
              <w:jc w:val="center"/>
              <w:rPr>
                <w:rFonts w:ascii="Arial" w:hAnsi="Arial" w:cs="Arial"/>
                <w:bCs/>
              </w:rPr>
            </w:pPr>
            <w:r w:rsidRPr="004B7C49">
              <w:rPr>
                <w:rFonts w:ascii="Arial" w:hAnsi="Arial" w:cs="Arial"/>
                <w:bCs/>
              </w:rPr>
              <w:t>Consolidated financial statements</w:t>
            </w:r>
          </w:p>
        </w:tc>
      </w:tr>
      <w:tr w:rsidR="00AD59E6" w:rsidRPr="004B7C49" w14:paraId="06DA1CB6" w14:textId="77777777" w:rsidTr="00AD59E6">
        <w:trPr>
          <w:tblHeader/>
        </w:trPr>
        <w:tc>
          <w:tcPr>
            <w:tcW w:w="3330" w:type="dxa"/>
            <w:tcBorders>
              <w:top w:val="nil"/>
              <w:left w:val="nil"/>
              <w:bottom w:val="nil"/>
              <w:right w:val="nil"/>
            </w:tcBorders>
          </w:tcPr>
          <w:p w14:paraId="157803AE" w14:textId="77777777" w:rsidR="00AD59E6" w:rsidRPr="004B7C49" w:rsidRDefault="00AD59E6" w:rsidP="003D2EB0">
            <w:pPr>
              <w:spacing w:line="360" w:lineRule="exact"/>
              <w:jc w:val="thaiDistribute"/>
              <w:rPr>
                <w:rFonts w:ascii="Arial" w:hAnsi="Arial" w:cs="Arial"/>
                <w:bCs/>
                <w:cs/>
              </w:rPr>
            </w:pPr>
          </w:p>
        </w:tc>
        <w:tc>
          <w:tcPr>
            <w:tcW w:w="1170" w:type="dxa"/>
            <w:tcBorders>
              <w:top w:val="nil"/>
              <w:left w:val="nil"/>
              <w:bottom w:val="nil"/>
            </w:tcBorders>
            <w:vAlign w:val="bottom"/>
          </w:tcPr>
          <w:p w14:paraId="7D6ED25E" w14:textId="68BAB4CA" w:rsidR="00AD59E6" w:rsidRPr="004B7C49" w:rsidRDefault="00AD59E6" w:rsidP="003D2EB0">
            <w:pPr>
              <w:spacing w:line="360" w:lineRule="exact"/>
              <w:jc w:val="center"/>
              <w:rPr>
                <w:rFonts w:ascii="Arial" w:hAnsi="Arial" w:cs="Arial"/>
                <w:bCs/>
              </w:rPr>
            </w:pPr>
            <w:r w:rsidRPr="004B7C49">
              <w:rPr>
                <w:rFonts w:ascii="Arial" w:hAnsi="Arial" w:cs="Arial"/>
                <w:bCs/>
              </w:rPr>
              <w:t>Less than</w:t>
            </w:r>
          </w:p>
          <w:p w14:paraId="3831F750" w14:textId="1F8967EC"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1 year</w:t>
            </w:r>
          </w:p>
        </w:tc>
        <w:tc>
          <w:tcPr>
            <w:tcW w:w="1170" w:type="dxa"/>
            <w:tcBorders>
              <w:top w:val="nil"/>
              <w:bottom w:val="nil"/>
            </w:tcBorders>
            <w:vAlign w:val="bottom"/>
          </w:tcPr>
          <w:p w14:paraId="2BC16C7F" w14:textId="5DB6A8E9" w:rsidR="00AD59E6" w:rsidRPr="004B7C49" w:rsidRDefault="00AD59E6" w:rsidP="003D2EB0">
            <w:pPr>
              <w:spacing w:line="360" w:lineRule="exact"/>
              <w:jc w:val="center"/>
              <w:rPr>
                <w:rFonts w:ascii="Arial" w:hAnsi="Arial" w:cs="Arial"/>
                <w:bCs/>
              </w:rPr>
            </w:pPr>
            <w:r w:rsidRPr="004B7C49">
              <w:rPr>
                <w:rFonts w:ascii="Arial" w:hAnsi="Arial" w:cs="Arial"/>
                <w:bCs/>
              </w:rPr>
              <w:t>Between</w:t>
            </w:r>
          </w:p>
          <w:p w14:paraId="6FE98E61" w14:textId="1CD7F052"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1 - 2 years</w:t>
            </w:r>
          </w:p>
        </w:tc>
        <w:tc>
          <w:tcPr>
            <w:tcW w:w="1170" w:type="dxa"/>
            <w:vAlign w:val="bottom"/>
          </w:tcPr>
          <w:p w14:paraId="365D79A8" w14:textId="437AD254" w:rsidR="00AD59E6" w:rsidRPr="004B7C49" w:rsidRDefault="00AD59E6" w:rsidP="003D2EB0">
            <w:pPr>
              <w:spacing w:line="360" w:lineRule="exact"/>
              <w:jc w:val="center"/>
              <w:rPr>
                <w:rFonts w:ascii="Arial" w:hAnsi="Arial" w:cs="Arial"/>
                <w:bCs/>
              </w:rPr>
            </w:pPr>
            <w:r w:rsidRPr="004B7C49">
              <w:rPr>
                <w:rFonts w:ascii="Arial" w:hAnsi="Arial" w:cs="Arial"/>
                <w:bCs/>
              </w:rPr>
              <w:t>Between</w:t>
            </w:r>
          </w:p>
          <w:p w14:paraId="6E0802AA" w14:textId="49EA6195"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2 - 5 years</w:t>
            </w:r>
          </w:p>
        </w:tc>
        <w:tc>
          <w:tcPr>
            <w:tcW w:w="1170" w:type="dxa"/>
            <w:vAlign w:val="bottom"/>
          </w:tcPr>
          <w:p w14:paraId="2DBFE650" w14:textId="59E3B8A1" w:rsidR="00AD59E6" w:rsidRPr="004B7C49" w:rsidRDefault="00AD59E6" w:rsidP="003D2EB0">
            <w:pPr>
              <w:spacing w:line="360" w:lineRule="exact"/>
              <w:jc w:val="center"/>
              <w:rPr>
                <w:rFonts w:ascii="Arial" w:hAnsi="Arial" w:cs="Arial"/>
                <w:bCs/>
              </w:rPr>
            </w:pPr>
            <w:r w:rsidRPr="004B7C49">
              <w:rPr>
                <w:rFonts w:ascii="Arial" w:hAnsi="Arial" w:cs="Arial"/>
                <w:bCs/>
              </w:rPr>
              <w:t>Over</w:t>
            </w:r>
          </w:p>
          <w:p w14:paraId="445B3575" w14:textId="35F34D26"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5 years</w:t>
            </w:r>
          </w:p>
        </w:tc>
        <w:tc>
          <w:tcPr>
            <w:tcW w:w="1170" w:type="dxa"/>
            <w:vAlign w:val="bottom"/>
          </w:tcPr>
          <w:p w14:paraId="7A1EB386" w14:textId="219531E8"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Total</w:t>
            </w:r>
          </w:p>
        </w:tc>
      </w:tr>
      <w:tr w:rsidR="00AD59E6" w:rsidRPr="004B7C49" w14:paraId="7513A5ED" w14:textId="77777777" w:rsidTr="00AD59E6">
        <w:trPr>
          <w:trHeight w:val="288"/>
        </w:trPr>
        <w:tc>
          <w:tcPr>
            <w:tcW w:w="3330" w:type="dxa"/>
            <w:tcBorders>
              <w:top w:val="nil"/>
              <w:left w:val="nil"/>
              <w:bottom w:val="nil"/>
              <w:right w:val="nil"/>
            </w:tcBorders>
          </w:tcPr>
          <w:p w14:paraId="788C1D7F" w14:textId="046E708D" w:rsidR="00AD59E6" w:rsidRPr="004B7C49" w:rsidRDefault="00AD59E6" w:rsidP="003D2EB0">
            <w:pPr>
              <w:spacing w:line="360" w:lineRule="exact"/>
              <w:ind w:left="165" w:right="-43" w:hanging="165"/>
              <w:rPr>
                <w:rFonts w:ascii="Arial" w:eastAsia="Arial Unicode MS" w:hAnsi="Arial" w:cs="Arial"/>
                <w:cs/>
              </w:rPr>
            </w:pPr>
            <w:proofErr w:type="gramStart"/>
            <w:r w:rsidRPr="004B7C49">
              <w:rPr>
                <w:rFonts w:ascii="Arial" w:hAnsi="Arial" w:cs="Arial"/>
                <w:b/>
              </w:rPr>
              <w:t>At</w:t>
            </w:r>
            <w:proofErr w:type="gramEnd"/>
            <w:r w:rsidRPr="004B7C49">
              <w:rPr>
                <w:rFonts w:ascii="Arial" w:hAnsi="Arial" w:cs="Arial"/>
                <w:b/>
              </w:rPr>
              <w:t xml:space="preserve"> 31 December </w:t>
            </w:r>
            <w:r w:rsidR="00184E67" w:rsidRPr="004B7C49">
              <w:rPr>
                <w:rFonts w:ascii="Arial" w:hAnsi="Arial" w:cs="Arial"/>
                <w:b/>
              </w:rPr>
              <w:t>2024</w:t>
            </w:r>
          </w:p>
        </w:tc>
        <w:tc>
          <w:tcPr>
            <w:tcW w:w="1170" w:type="dxa"/>
            <w:tcBorders>
              <w:top w:val="nil"/>
              <w:left w:val="nil"/>
              <w:bottom w:val="nil"/>
            </w:tcBorders>
            <w:vAlign w:val="bottom"/>
          </w:tcPr>
          <w:p w14:paraId="325497DC" w14:textId="77777777" w:rsidR="00AD59E6" w:rsidRPr="004B7C49" w:rsidRDefault="00AD59E6" w:rsidP="003D2EB0">
            <w:pPr>
              <w:tabs>
                <w:tab w:val="decimal" w:pos="885"/>
              </w:tabs>
              <w:spacing w:line="360" w:lineRule="exact"/>
              <w:rPr>
                <w:rFonts w:ascii="Arial" w:hAnsi="Arial" w:cs="Arial"/>
                <w:spacing w:val="-4"/>
              </w:rPr>
            </w:pPr>
          </w:p>
        </w:tc>
        <w:tc>
          <w:tcPr>
            <w:tcW w:w="1170" w:type="dxa"/>
            <w:tcBorders>
              <w:top w:val="nil"/>
              <w:bottom w:val="nil"/>
            </w:tcBorders>
            <w:vAlign w:val="bottom"/>
          </w:tcPr>
          <w:p w14:paraId="72529D2C"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6664A169"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3D911FDF"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038088FB" w14:textId="77777777" w:rsidR="00AD59E6" w:rsidRPr="004B7C49" w:rsidRDefault="00AD59E6" w:rsidP="003D2EB0">
            <w:pPr>
              <w:tabs>
                <w:tab w:val="decimal" w:pos="885"/>
              </w:tabs>
              <w:spacing w:line="360" w:lineRule="exact"/>
              <w:rPr>
                <w:rFonts w:ascii="Arial" w:hAnsi="Arial" w:cs="Arial"/>
                <w:spacing w:val="-4"/>
              </w:rPr>
            </w:pPr>
          </w:p>
        </w:tc>
      </w:tr>
      <w:tr w:rsidR="00AD59E6" w:rsidRPr="004B7C49" w14:paraId="1104E555" w14:textId="77777777" w:rsidTr="002B6DA6">
        <w:trPr>
          <w:trHeight w:val="288"/>
        </w:trPr>
        <w:tc>
          <w:tcPr>
            <w:tcW w:w="3330" w:type="dxa"/>
            <w:tcBorders>
              <w:top w:val="nil"/>
              <w:left w:val="nil"/>
              <w:bottom w:val="nil"/>
              <w:right w:val="nil"/>
            </w:tcBorders>
          </w:tcPr>
          <w:p w14:paraId="0DD15D67" w14:textId="02D9D13A" w:rsidR="00AD59E6" w:rsidRPr="004B7C49" w:rsidRDefault="00AD59E6" w:rsidP="003D2EB0">
            <w:pPr>
              <w:spacing w:line="360" w:lineRule="exact"/>
              <w:ind w:left="165" w:right="-43" w:hanging="165"/>
              <w:rPr>
                <w:rFonts w:ascii="Arial" w:hAnsi="Arial" w:cs="Arial"/>
                <w:b/>
                <w:bCs/>
                <w:cs/>
              </w:rPr>
            </w:pPr>
            <w:r w:rsidRPr="004B7C49">
              <w:rPr>
                <w:rFonts w:ascii="Arial" w:hAnsi="Arial" w:cs="Arial"/>
              </w:rPr>
              <w:t>Retirement benefits</w:t>
            </w:r>
          </w:p>
        </w:tc>
        <w:tc>
          <w:tcPr>
            <w:tcW w:w="1170" w:type="dxa"/>
            <w:tcBorders>
              <w:top w:val="nil"/>
              <w:left w:val="nil"/>
              <w:bottom w:val="nil"/>
            </w:tcBorders>
            <w:shd w:val="clear" w:color="auto" w:fill="auto"/>
            <w:vAlign w:val="bottom"/>
          </w:tcPr>
          <w:p w14:paraId="33F8E5E7" w14:textId="5B8437C4"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208</w:t>
            </w:r>
          </w:p>
        </w:tc>
        <w:tc>
          <w:tcPr>
            <w:tcW w:w="1170" w:type="dxa"/>
            <w:tcBorders>
              <w:top w:val="nil"/>
              <w:bottom w:val="nil"/>
            </w:tcBorders>
            <w:shd w:val="clear" w:color="auto" w:fill="auto"/>
            <w:vAlign w:val="bottom"/>
          </w:tcPr>
          <w:p w14:paraId="6E988C35" w14:textId="18FE8E55"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310</w:t>
            </w:r>
          </w:p>
        </w:tc>
        <w:tc>
          <w:tcPr>
            <w:tcW w:w="1170" w:type="dxa"/>
            <w:shd w:val="clear" w:color="auto" w:fill="auto"/>
            <w:vAlign w:val="bottom"/>
          </w:tcPr>
          <w:p w14:paraId="6D47BD6B" w14:textId="768DA0DD"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289</w:t>
            </w:r>
          </w:p>
        </w:tc>
        <w:tc>
          <w:tcPr>
            <w:tcW w:w="1170" w:type="dxa"/>
            <w:shd w:val="clear" w:color="auto" w:fill="auto"/>
            <w:vAlign w:val="bottom"/>
          </w:tcPr>
          <w:p w14:paraId="743AAEEC" w14:textId="68EA6E45"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2,918</w:t>
            </w:r>
          </w:p>
        </w:tc>
        <w:tc>
          <w:tcPr>
            <w:tcW w:w="1170" w:type="dxa"/>
            <w:shd w:val="clear" w:color="auto" w:fill="auto"/>
            <w:vAlign w:val="bottom"/>
          </w:tcPr>
          <w:p w14:paraId="0A559A16" w14:textId="7AE210DC"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3,725</w:t>
            </w:r>
          </w:p>
        </w:tc>
      </w:tr>
      <w:tr w:rsidR="004B45AB" w:rsidRPr="004B7C49" w14:paraId="11F30BE2" w14:textId="77777777" w:rsidTr="002B6DA6">
        <w:trPr>
          <w:trHeight w:val="288"/>
        </w:trPr>
        <w:tc>
          <w:tcPr>
            <w:tcW w:w="3330" w:type="dxa"/>
            <w:tcBorders>
              <w:top w:val="nil"/>
              <w:left w:val="nil"/>
              <w:bottom w:val="nil"/>
              <w:right w:val="nil"/>
            </w:tcBorders>
          </w:tcPr>
          <w:p w14:paraId="7AC6FF4C" w14:textId="77777777" w:rsidR="004B45AB" w:rsidRPr="004B7C49" w:rsidRDefault="004B45AB" w:rsidP="003D2EB0">
            <w:pPr>
              <w:spacing w:line="360" w:lineRule="exact"/>
              <w:ind w:left="165" w:right="-43" w:hanging="165"/>
              <w:rPr>
                <w:rFonts w:ascii="Arial" w:hAnsi="Arial" w:cs="Arial"/>
              </w:rPr>
            </w:pPr>
          </w:p>
        </w:tc>
        <w:tc>
          <w:tcPr>
            <w:tcW w:w="1170" w:type="dxa"/>
            <w:tcBorders>
              <w:top w:val="nil"/>
              <w:left w:val="nil"/>
              <w:bottom w:val="nil"/>
            </w:tcBorders>
            <w:shd w:val="clear" w:color="auto" w:fill="auto"/>
            <w:vAlign w:val="bottom"/>
          </w:tcPr>
          <w:p w14:paraId="3F3D1293" w14:textId="77777777" w:rsidR="004B45AB" w:rsidRPr="004B7C49" w:rsidRDefault="004B45AB" w:rsidP="003D2EB0">
            <w:pPr>
              <w:tabs>
                <w:tab w:val="decimal" w:pos="885"/>
              </w:tabs>
              <w:spacing w:line="360" w:lineRule="exact"/>
              <w:rPr>
                <w:rFonts w:ascii="Arial" w:hAnsi="Arial" w:cs="Arial"/>
                <w:spacing w:val="-4"/>
              </w:rPr>
            </w:pPr>
          </w:p>
        </w:tc>
        <w:tc>
          <w:tcPr>
            <w:tcW w:w="1170" w:type="dxa"/>
            <w:tcBorders>
              <w:top w:val="nil"/>
              <w:bottom w:val="nil"/>
            </w:tcBorders>
            <w:shd w:val="clear" w:color="auto" w:fill="auto"/>
            <w:vAlign w:val="bottom"/>
          </w:tcPr>
          <w:p w14:paraId="24FE76EF"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51256705"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22EE0D80"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2188A372" w14:textId="77777777" w:rsidR="004B45AB" w:rsidRPr="004B7C49" w:rsidRDefault="004B45AB" w:rsidP="003D2EB0">
            <w:pPr>
              <w:tabs>
                <w:tab w:val="decimal" w:pos="885"/>
              </w:tabs>
              <w:spacing w:line="360" w:lineRule="exact"/>
              <w:rPr>
                <w:rFonts w:ascii="Arial" w:hAnsi="Arial" w:cs="Arial"/>
                <w:spacing w:val="-4"/>
              </w:rPr>
            </w:pPr>
          </w:p>
        </w:tc>
      </w:tr>
      <w:tr w:rsidR="00AD59E6" w:rsidRPr="004B7C49" w14:paraId="1BBAC205" w14:textId="77777777" w:rsidTr="002B6DA6">
        <w:trPr>
          <w:trHeight w:val="288"/>
        </w:trPr>
        <w:tc>
          <w:tcPr>
            <w:tcW w:w="3330" w:type="dxa"/>
            <w:tcBorders>
              <w:top w:val="nil"/>
              <w:left w:val="nil"/>
              <w:bottom w:val="nil"/>
              <w:right w:val="nil"/>
            </w:tcBorders>
          </w:tcPr>
          <w:p w14:paraId="5DD275A5" w14:textId="200205B4" w:rsidR="00AD59E6" w:rsidRPr="004B7C49" w:rsidRDefault="00AD59E6" w:rsidP="003D2EB0">
            <w:pPr>
              <w:spacing w:line="360" w:lineRule="exact"/>
              <w:ind w:left="165" w:right="-43" w:hanging="165"/>
              <w:rPr>
                <w:rFonts w:ascii="Arial" w:hAnsi="Arial" w:cs="Arial"/>
                <w:cs/>
                <w:lang w:val="x-none"/>
              </w:rPr>
            </w:pPr>
            <w:proofErr w:type="gramStart"/>
            <w:r w:rsidRPr="004B7C49">
              <w:rPr>
                <w:rFonts w:ascii="Arial" w:hAnsi="Arial" w:cs="Arial"/>
                <w:b/>
              </w:rPr>
              <w:t>At</w:t>
            </w:r>
            <w:proofErr w:type="gramEnd"/>
            <w:r w:rsidRPr="004B7C49">
              <w:rPr>
                <w:rFonts w:ascii="Arial" w:hAnsi="Arial" w:cs="Arial"/>
                <w:b/>
              </w:rPr>
              <w:t xml:space="preserve"> 31 December </w:t>
            </w:r>
            <w:r w:rsidR="00331F92" w:rsidRPr="004B7C49">
              <w:rPr>
                <w:rFonts w:ascii="Arial" w:hAnsi="Arial" w:cs="Arial"/>
                <w:b/>
              </w:rPr>
              <w:t>2023</w:t>
            </w:r>
          </w:p>
        </w:tc>
        <w:tc>
          <w:tcPr>
            <w:tcW w:w="1170" w:type="dxa"/>
            <w:tcBorders>
              <w:top w:val="nil"/>
              <w:left w:val="nil"/>
              <w:bottom w:val="nil"/>
            </w:tcBorders>
            <w:shd w:val="clear" w:color="auto" w:fill="auto"/>
            <w:vAlign w:val="bottom"/>
          </w:tcPr>
          <w:p w14:paraId="6DF81740" w14:textId="77777777" w:rsidR="00AD59E6" w:rsidRPr="004B7C49" w:rsidRDefault="00AD59E6" w:rsidP="003D2EB0">
            <w:pPr>
              <w:tabs>
                <w:tab w:val="decimal" w:pos="885"/>
              </w:tabs>
              <w:spacing w:line="360" w:lineRule="exact"/>
              <w:rPr>
                <w:rFonts w:ascii="Arial" w:hAnsi="Arial" w:cs="Arial"/>
              </w:rPr>
            </w:pPr>
          </w:p>
        </w:tc>
        <w:tc>
          <w:tcPr>
            <w:tcW w:w="1170" w:type="dxa"/>
            <w:tcBorders>
              <w:top w:val="nil"/>
              <w:bottom w:val="nil"/>
            </w:tcBorders>
            <w:shd w:val="clear" w:color="auto" w:fill="auto"/>
            <w:vAlign w:val="bottom"/>
          </w:tcPr>
          <w:p w14:paraId="61A0EA0F"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75402C5E"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39F31A12"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3E3BEB32" w14:textId="77777777" w:rsidR="00AD59E6" w:rsidRPr="004B7C49" w:rsidRDefault="00AD59E6" w:rsidP="003D2EB0">
            <w:pPr>
              <w:tabs>
                <w:tab w:val="decimal" w:pos="885"/>
              </w:tabs>
              <w:spacing w:line="360" w:lineRule="exact"/>
              <w:rPr>
                <w:rFonts w:ascii="Arial" w:hAnsi="Arial" w:cs="Arial"/>
              </w:rPr>
            </w:pPr>
          </w:p>
        </w:tc>
      </w:tr>
      <w:tr w:rsidR="00264F43" w:rsidRPr="004B7C49" w14:paraId="023ACB30" w14:textId="77777777" w:rsidTr="002B6DA6">
        <w:trPr>
          <w:trHeight w:val="288"/>
        </w:trPr>
        <w:tc>
          <w:tcPr>
            <w:tcW w:w="3330" w:type="dxa"/>
            <w:tcBorders>
              <w:top w:val="nil"/>
              <w:left w:val="nil"/>
              <w:bottom w:val="nil"/>
              <w:right w:val="nil"/>
            </w:tcBorders>
          </w:tcPr>
          <w:p w14:paraId="66B20006" w14:textId="363D4CDE" w:rsidR="00264F43" w:rsidRPr="004B7C49" w:rsidRDefault="00264F43" w:rsidP="00264F43">
            <w:pPr>
              <w:spacing w:line="360" w:lineRule="exact"/>
              <w:ind w:left="165" w:right="-43" w:hanging="165"/>
              <w:rPr>
                <w:rFonts w:ascii="Arial" w:hAnsi="Arial" w:cs="Arial"/>
                <w:b/>
                <w:bCs/>
                <w:cs/>
              </w:rPr>
            </w:pPr>
            <w:r w:rsidRPr="004B7C49">
              <w:rPr>
                <w:rFonts w:ascii="Arial" w:hAnsi="Arial" w:cs="Arial"/>
              </w:rPr>
              <w:t>Retirement benefits</w:t>
            </w:r>
          </w:p>
        </w:tc>
        <w:tc>
          <w:tcPr>
            <w:tcW w:w="1170" w:type="dxa"/>
            <w:tcBorders>
              <w:top w:val="nil"/>
              <w:left w:val="nil"/>
              <w:bottom w:val="nil"/>
            </w:tcBorders>
            <w:shd w:val="clear" w:color="auto" w:fill="auto"/>
            <w:vAlign w:val="bottom"/>
          </w:tcPr>
          <w:p w14:paraId="55B7C796" w14:textId="5C0E6F5F"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234</w:t>
            </w:r>
          </w:p>
        </w:tc>
        <w:tc>
          <w:tcPr>
            <w:tcW w:w="1170" w:type="dxa"/>
            <w:tcBorders>
              <w:top w:val="nil"/>
              <w:bottom w:val="nil"/>
            </w:tcBorders>
            <w:shd w:val="clear" w:color="auto" w:fill="auto"/>
            <w:vAlign w:val="bottom"/>
          </w:tcPr>
          <w:p w14:paraId="0670A46E" w14:textId="3901D8EE"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376</w:t>
            </w:r>
          </w:p>
        </w:tc>
        <w:tc>
          <w:tcPr>
            <w:tcW w:w="1170" w:type="dxa"/>
            <w:shd w:val="clear" w:color="auto" w:fill="auto"/>
            <w:vAlign w:val="bottom"/>
          </w:tcPr>
          <w:p w14:paraId="2A60C8C2" w14:textId="73F921A3"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309</w:t>
            </w:r>
          </w:p>
        </w:tc>
        <w:tc>
          <w:tcPr>
            <w:tcW w:w="1170" w:type="dxa"/>
            <w:shd w:val="clear" w:color="auto" w:fill="auto"/>
            <w:vAlign w:val="bottom"/>
          </w:tcPr>
          <w:p w14:paraId="5E02882D" w14:textId="1E71585A"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3,040</w:t>
            </w:r>
          </w:p>
        </w:tc>
        <w:tc>
          <w:tcPr>
            <w:tcW w:w="1170" w:type="dxa"/>
            <w:shd w:val="clear" w:color="auto" w:fill="auto"/>
            <w:vAlign w:val="bottom"/>
          </w:tcPr>
          <w:p w14:paraId="222F0E0D" w14:textId="14288C19"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3,959</w:t>
            </w:r>
          </w:p>
        </w:tc>
      </w:tr>
    </w:tbl>
    <w:p w14:paraId="72406A30" w14:textId="1FDCDDCC" w:rsidR="00E85E6E" w:rsidRPr="004B7C49" w:rsidRDefault="00E85E6E" w:rsidP="00AD59E6">
      <w:pPr>
        <w:spacing w:line="200" w:lineRule="exact"/>
        <w:rPr>
          <w:rFonts w:ascii="Arial" w:hAnsi="Arial" w:cs="Arial"/>
        </w:rPr>
      </w:pPr>
    </w:p>
    <w:tbl>
      <w:tblPr>
        <w:tblW w:w="9180" w:type="dxa"/>
        <w:tblInd w:w="450" w:type="dxa"/>
        <w:tblLayout w:type="fixed"/>
        <w:tblLook w:val="0000" w:firstRow="0" w:lastRow="0" w:firstColumn="0" w:lastColumn="0" w:noHBand="0" w:noVBand="0"/>
      </w:tblPr>
      <w:tblGrid>
        <w:gridCol w:w="3330"/>
        <w:gridCol w:w="1170"/>
        <w:gridCol w:w="1170"/>
        <w:gridCol w:w="1170"/>
        <w:gridCol w:w="1170"/>
        <w:gridCol w:w="1170"/>
      </w:tblGrid>
      <w:tr w:rsidR="00AD59E6" w:rsidRPr="004B7C49" w14:paraId="67CA3976" w14:textId="77777777" w:rsidTr="001B7348">
        <w:trPr>
          <w:tblHeader/>
        </w:trPr>
        <w:tc>
          <w:tcPr>
            <w:tcW w:w="3330" w:type="dxa"/>
            <w:tcBorders>
              <w:top w:val="nil"/>
              <w:left w:val="nil"/>
              <w:bottom w:val="nil"/>
              <w:right w:val="nil"/>
            </w:tcBorders>
          </w:tcPr>
          <w:p w14:paraId="12ABB7E4" w14:textId="77777777" w:rsidR="00AD59E6" w:rsidRPr="004B7C49" w:rsidRDefault="00AD59E6" w:rsidP="003D2EB0">
            <w:pPr>
              <w:spacing w:line="360" w:lineRule="exact"/>
              <w:jc w:val="thaiDistribute"/>
              <w:rPr>
                <w:rFonts w:ascii="Arial" w:hAnsi="Arial" w:cs="Arial"/>
                <w:bCs/>
              </w:rPr>
            </w:pPr>
          </w:p>
        </w:tc>
        <w:tc>
          <w:tcPr>
            <w:tcW w:w="5850" w:type="dxa"/>
            <w:gridSpan w:val="5"/>
            <w:tcBorders>
              <w:top w:val="nil"/>
              <w:left w:val="nil"/>
              <w:bottom w:val="nil"/>
              <w:right w:val="nil"/>
            </w:tcBorders>
          </w:tcPr>
          <w:p w14:paraId="60BA57E1" w14:textId="77777777" w:rsidR="00AD59E6" w:rsidRPr="004B7C49" w:rsidRDefault="00AD59E6" w:rsidP="003D2EB0">
            <w:pPr>
              <w:spacing w:line="360" w:lineRule="exact"/>
              <w:ind w:left="1440" w:right="58" w:hanging="1440"/>
              <w:jc w:val="right"/>
              <w:rPr>
                <w:rFonts w:ascii="Arial" w:hAnsi="Arial" w:cs="Arial"/>
                <w:bCs/>
              </w:rPr>
            </w:pPr>
            <w:r w:rsidRPr="004B7C49">
              <w:rPr>
                <w:rFonts w:ascii="Arial" w:hAnsi="Arial" w:cs="Arial"/>
                <w:bCs/>
              </w:rPr>
              <w:t>(Unit: Million Baht)</w:t>
            </w:r>
          </w:p>
        </w:tc>
      </w:tr>
      <w:tr w:rsidR="00AD59E6" w:rsidRPr="004B7C49" w14:paraId="35359D5E" w14:textId="77777777" w:rsidTr="001B7348">
        <w:trPr>
          <w:tblHeader/>
        </w:trPr>
        <w:tc>
          <w:tcPr>
            <w:tcW w:w="3330" w:type="dxa"/>
            <w:tcBorders>
              <w:top w:val="nil"/>
              <w:left w:val="nil"/>
              <w:bottom w:val="nil"/>
              <w:right w:val="nil"/>
            </w:tcBorders>
          </w:tcPr>
          <w:p w14:paraId="540B6531" w14:textId="77777777" w:rsidR="00AD59E6" w:rsidRPr="004B7C49" w:rsidRDefault="00AD59E6" w:rsidP="003D2EB0">
            <w:pPr>
              <w:spacing w:line="360" w:lineRule="exact"/>
              <w:jc w:val="thaiDistribute"/>
              <w:rPr>
                <w:rFonts w:ascii="Arial" w:hAnsi="Arial" w:cs="Arial"/>
                <w:bCs/>
              </w:rPr>
            </w:pPr>
          </w:p>
        </w:tc>
        <w:tc>
          <w:tcPr>
            <w:tcW w:w="5850" w:type="dxa"/>
            <w:gridSpan w:val="5"/>
            <w:tcBorders>
              <w:top w:val="nil"/>
              <w:left w:val="nil"/>
              <w:bottom w:val="nil"/>
            </w:tcBorders>
          </w:tcPr>
          <w:p w14:paraId="5435F645" w14:textId="15578765" w:rsidR="00AD59E6" w:rsidRPr="004B7C49" w:rsidRDefault="00D07D6A" w:rsidP="003D2EB0">
            <w:pPr>
              <w:pBdr>
                <w:bottom w:val="single" w:sz="4" w:space="1" w:color="auto"/>
              </w:pBdr>
              <w:spacing w:line="360" w:lineRule="exact"/>
              <w:ind w:left="-16" w:hanging="16"/>
              <w:jc w:val="center"/>
              <w:rPr>
                <w:rFonts w:ascii="Arial" w:hAnsi="Arial" w:cs="Arial"/>
                <w:bCs/>
              </w:rPr>
            </w:pPr>
            <w:r w:rsidRPr="004B7C49">
              <w:rPr>
                <w:rFonts w:ascii="Arial" w:hAnsi="Arial" w:cs="Arial"/>
                <w:bCs/>
              </w:rPr>
              <w:t>Separate</w:t>
            </w:r>
            <w:r w:rsidR="00AD59E6" w:rsidRPr="004B7C49">
              <w:rPr>
                <w:rFonts w:ascii="Arial" w:hAnsi="Arial" w:cs="Arial"/>
                <w:bCs/>
              </w:rPr>
              <w:t xml:space="preserve"> financial statements</w:t>
            </w:r>
          </w:p>
        </w:tc>
      </w:tr>
      <w:tr w:rsidR="00AD59E6" w:rsidRPr="004B7C49" w14:paraId="5A95D7ED" w14:textId="77777777" w:rsidTr="001B7348">
        <w:trPr>
          <w:tblHeader/>
        </w:trPr>
        <w:tc>
          <w:tcPr>
            <w:tcW w:w="3330" w:type="dxa"/>
            <w:tcBorders>
              <w:top w:val="nil"/>
              <w:left w:val="nil"/>
              <w:bottom w:val="nil"/>
              <w:right w:val="nil"/>
            </w:tcBorders>
          </w:tcPr>
          <w:p w14:paraId="64E2F2FE" w14:textId="77777777" w:rsidR="00AD59E6" w:rsidRPr="004B7C49" w:rsidRDefault="00AD59E6" w:rsidP="003D2EB0">
            <w:pPr>
              <w:spacing w:line="360" w:lineRule="exact"/>
              <w:jc w:val="thaiDistribute"/>
              <w:rPr>
                <w:rFonts w:ascii="Arial" w:hAnsi="Arial" w:cs="Arial"/>
                <w:bCs/>
                <w:cs/>
              </w:rPr>
            </w:pPr>
          </w:p>
        </w:tc>
        <w:tc>
          <w:tcPr>
            <w:tcW w:w="1170" w:type="dxa"/>
            <w:tcBorders>
              <w:top w:val="nil"/>
              <w:left w:val="nil"/>
              <w:bottom w:val="nil"/>
            </w:tcBorders>
            <w:vAlign w:val="bottom"/>
          </w:tcPr>
          <w:p w14:paraId="7190DDED" w14:textId="77777777" w:rsidR="00AD59E6" w:rsidRPr="004B7C49" w:rsidRDefault="00AD59E6" w:rsidP="003D2EB0">
            <w:pPr>
              <w:spacing w:line="360" w:lineRule="exact"/>
              <w:jc w:val="center"/>
              <w:rPr>
                <w:rFonts w:ascii="Arial" w:hAnsi="Arial" w:cs="Arial"/>
                <w:bCs/>
              </w:rPr>
            </w:pPr>
            <w:r w:rsidRPr="004B7C49">
              <w:rPr>
                <w:rFonts w:ascii="Arial" w:hAnsi="Arial" w:cs="Arial"/>
                <w:bCs/>
              </w:rPr>
              <w:t>Less than</w:t>
            </w:r>
          </w:p>
          <w:p w14:paraId="5D9EBD44" w14:textId="77777777"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1 year</w:t>
            </w:r>
          </w:p>
        </w:tc>
        <w:tc>
          <w:tcPr>
            <w:tcW w:w="1170" w:type="dxa"/>
            <w:tcBorders>
              <w:top w:val="nil"/>
              <w:bottom w:val="nil"/>
            </w:tcBorders>
            <w:vAlign w:val="bottom"/>
          </w:tcPr>
          <w:p w14:paraId="2DCFB066" w14:textId="77777777" w:rsidR="00AD59E6" w:rsidRPr="004B7C49" w:rsidRDefault="00AD59E6" w:rsidP="003D2EB0">
            <w:pPr>
              <w:spacing w:line="360" w:lineRule="exact"/>
              <w:jc w:val="center"/>
              <w:rPr>
                <w:rFonts w:ascii="Arial" w:hAnsi="Arial" w:cs="Arial"/>
                <w:bCs/>
              </w:rPr>
            </w:pPr>
            <w:r w:rsidRPr="004B7C49">
              <w:rPr>
                <w:rFonts w:ascii="Arial" w:hAnsi="Arial" w:cs="Arial"/>
                <w:bCs/>
              </w:rPr>
              <w:t>Between</w:t>
            </w:r>
          </w:p>
          <w:p w14:paraId="13AEF29A" w14:textId="77777777"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1 - 2 years</w:t>
            </w:r>
          </w:p>
        </w:tc>
        <w:tc>
          <w:tcPr>
            <w:tcW w:w="1170" w:type="dxa"/>
            <w:vAlign w:val="bottom"/>
          </w:tcPr>
          <w:p w14:paraId="399DC49A" w14:textId="77777777" w:rsidR="00AD59E6" w:rsidRPr="004B7C49" w:rsidRDefault="00AD59E6" w:rsidP="003D2EB0">
            <w:pPr>
              <w:spacing w:line="360" w:lineRule="exact"/>
              <w:jc w:val="center"/>
              <w:rPr>
                <w:rFonts w:ascii="Arial" w:hAnsi="Arial" w:cs="Arial"/>
                <w:bCs/>
              </w:rPr>
            </w:pPr>
            <w:r w:rsidRPr="004B7C49">
              <w:rPr>
                <w:rFonts w:ascii="Arial" w:hAnsi="Arial" w:cs="Arial"/>
                <w:bCs/>
              </w:rPr>
              <w:t>Between</w:t>
            </w:r>
          </w:p>
          <w:p w14:paraId="748C2CCC" w14:textId="77777777"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2 - 5 years</w:t>
            </w:r>
          </w:p>
        </w:tc>
        <w:tc>
          <w:tcPr>
            <w:tcW w:w="1170" w:type="dxa"/>
            <w:vAlign w:val="bottom"/>
          </w:tcPr>
          <w:p w14:paraId="409F7AAE" w14:textId="77777777" w:rsidR="00AD59E6" w:rsidRPr="004B7C49" w:rsidRDefault="00AD59E6" w:rsidP="003D2EB0">
            <w:pPr>
              <w:spacing w:line="360" w:lineRule="exact"/>
              <w:jc w:val="center"/>
              <w:rPr>
                <w:rFonts w:ascii="Arial" w:hAnsi="Arial" w:cs="Arial"/>
                <w:bCs/>
              </w:rPr>
            </w:pPr>
            <w:r w:rsidRPr="004B7C49">
              <w:rPr>
                <w:rFonts w:ascii="Arial" w:hAnsi="Arial" w:cs="Arial"/>
                <w:bCs/>
              </w:rPr>
              <w:t>Over</w:t>
            </w:r>
          </w:p>
          <w:p w14:paraId="413246B1" w14:textId="77777777"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5 years</w:t>
            </w:r>
          </w:p>
        </w:tc>
        <w:tc>
          <w:tcPr>
            <w:tcW w:w="1170" w:type="dxa"/>
            <w:vAlign w:val="bottom"/>
          </w:tcPr>
          <w:p w14:paraId="40CEDA34" w14:textId="77777777" w:rsidR="00AD59E6" w:rsidRPr="004B7C49" w:rsidRDefault="00AD59E6" w:rsidP="003D2EB0">
            <w:pPr>
              <w:pBdr>
                <w:bottom w:val="single" w:sz="4" w:space="1" w:color="auto"/>
              </w:pBdr>
              <w:spacing w:line="360" w:lineRule="exact"/>
              <w:jc w:val="center"/>
              <w:rPr>
                <w:rFonts w:ascii="Arial" w:hAnsi="Arial" w:cs="Arial"/>
                <w:bCs/>
              </w:rPr>
            </w:pPr>
            <w:r w:rsidRPr="004B7C49">
              <w:rPr>
                <w:rFonts w:ascii="Arial" w:hAnsi="Arial" w:cs="Arial"/>
                <w:bCs/>
              </w:rPr>
              <w:t>Total</w:t>
            </w:r>
          </w:p>
        </w:tc>
      </w:tr>
      <w:tr w:rsidR="00AD59E6" w:rsidRPr="004B7C49" w14:paraId="06F94E85" w14:textId="77777777" w:rsidTr="001B7348">
        <w:trPr>
          <w:trHeight w:val="288"/>
        </w:trPr>
        <w:tc>
          <w:tcPr>
            <w:tcW w:w="3330" w:type="dxa"/>
            <w:tcBorders>
              <w:top w:val="nil"/>
              <w:left w:val="nil"/>
              <w:bottom w:val="nil"/>
              <w:right w:val="nil"/>
            </w:tcBorders>
          </w:tcPr>
          <w:p w14:paraId="41899389" w14:textId="0D94EC9E" w:rsidR="00AD59E6" w:rsidRPr="004B7C49" w:rsidRDefault="00AD59E6" w:rsidP="003D2EB0">
            <w:pPr>
              <w:spacing w:line="360" w:lineRule="exact"/>
              <w:ind w:left="165" w:right="-43" w:hanging="165"/>
              <w:rPr>
                <w:rFonts w:ascii="Arial" w:eastAsia="Arial Unicode MS" w:hAnsi="Arial" w:cs="Arial"/>
                <w:cs/>
              </w:rPr>
            </w:pPr>
            <w:proofErr w:type="gramStart"/>
            <w:r w:rsidRPr="004B7C49">
              <w:rPr>
                <w:rFonts w:ascii="Arial" w:hAnsi="Arial" w:cs="Arial"/>
                <w:b/>
              </w:rPr>
              <w:t>At</w:t>
            </w:r>
            <w:proofErr w:type="gramEnd"/>
            <w:r w:rsidRPr="004B7C49">
              <w:rPr>
                <w:rFonts w:ascii="Arial" w:hAnsi="Arial" w:cs="Arial"/>
                <w:b/>
              </w:rPr>
              <w:t xml:space="preserve"> 31 December </w:t>
            </w:r>
            <w:r w:rsidR="00184E67" w:rsidRPr="004B7C49">
              <w:rPr>
                <w:rFonts w:ascii="Arial" w:hAnsi="Arial" w:cs="Arial"/>
                <w:b/>
              </w:rPr>
              <w:t>2024</w:t>
            </w:r>
          </w:p>
        </w:tc>
        <w:tc>
          <w:tcPr>
            <w:tcW w:w="1170" w:type="dxa"/>
            <w:tcBorders>
              <w:top w:val="nil"/>
              <w:left w:val="nil"/>
              <w:bottom w:val="nil"/>
            </w:tcBorders>
            <w:vAlign w:val="bottom"/>
          </w:tcPr>
          <w:p w14:paraId="55EDD2F3" w14:textId="77777777" w:rsidR="00AD59E6" w:rsidRPr="004B7C49" w:rsidRDefault="00AD59E6" w:rsidP="003D2EB0">
            <w:pPr>
              <w:tabs>
                <w:tab w:val="decimal" w:pos="885"/>
              </w:tabs>
              <w:spacing w:line="360" w:lineRule="exact"/>
              <w:rPr>
                <w:rFonts w:ascii="Arial" w:hAnsi="Arial" w:cs="Arial"/>
                <w:spacing w:val="-4"/>
              </w:rPr>
            </w:pPr>
          </w:p>
        </w:tc>
        <w:tc>
          <w:tcPr>
            <w:tcW w:w="1170" w:type="dxa"/>
            <w:tcBorders>
              <w:top w:val="nil"/>
              <w:bottom w:val="nil"/>
            </w:tcBorders>
            <w:vAlign w:val="bottom"/>
          </w:tcPr>
          <w:p w14:paraId="1FC28880"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04FB5046"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384342A1" w14:textId="77777777" w:rsidR="00AD59E6" w:rsidRPr="004B7C49" w:rsidRDefault="00AD59E6" w:rsidP="003D2EB0">
            <w:pPr>
              <w:tabs>
                <w:tab w:val="decimal" w:pos="885"/>
              </w:tabs>
              <w:spacing w:line="360" w:lineRule="exact"/>
              <w:rPr>
                <w:rFonts w:ascii="Arial" w:hAnsi="Arial" w:cs="Arial"/>
                <w:spacing w:val="-4"/>
              </w:rPr>
            </w:pPr>
          </w:p>
        </w:tc>
        <w:tc>
          <w:tcPr>
            <w:tcW w:w="1170" w:type="dxa"/>
            <w:vAlign w:val="bottom"/>
          </w:tcPr>
          <w:p w14:paraId="075FF2FB" w14:textId="77777777" w:rsidR="00AD59E6" w:rsidRPr="004B7C49" w:rsidRDefault="00AD59E6" w:rsidP="003D2EB0">
            <w:pPr>
              <w:tabs>
                <w:tab w:val="decimal" w:pos="885"/>
              </w:tabs>
              <w:spacing w:line="360" w:lineRule="exact"/>
              <w:rPr>
                <w:rFonts w:ascii="Arial" w:hAnsi="Arial" w:cs="Arial"/>
                <w:spacing w:val="-4"/>
              </w:rPr>
            </w:pPr>
          </w:p>
        </w:tc>
      </w:tr>
      <w:tr w:rsidR="00AD59E6" w:rsidRPr="004B7C49" w14:paraId="6E3904C2" w14:textId="77777777" w:rsidTr="002B6DA6">
        <w:trPr>
          <w:trHeight w:val="288"/>
        </w:trPr>
        <w:tc>
          <w:tcPr>
            <w:tcW w:w="3330" w:type="dxa"/>
            <w:tcBorders>
              <w:top w:val="nil"/>
              <w:left w:val="nil"/>
              <w:bottom w:val="nil"/>
              <w:right w:val="nil"/>
            </w:tcBorders>
          </w:tcPr>
          <w:p w14:paraId="2545F4CC" w14:textId="77777777" w:rsidR="00AD59E6" w:rsidRPr="004B7C49" w:rsidRDefault="00AD59E6" w:rsidP="003D2EB0">
            <w:pPr>
              <w:spacing w:line="360" w:lineRule="exact"/>
              <w:ind w:left="165" w:right="-43" w:hanging="165"/>
              <w:rPr>
                <w:rFonts w:ascii="Arial" w:hAnsi="Arial" w:cs="Arial"/>
                <w:b/>
                <w:bCs/>
                <w:cs/>
              </w:rPr>
            </w:pPr>
            <w:r w:rsidRPr="004B7C49">
              <w:rPr>
                <w:rFonts w:ascii="Arial" w:hAnsi="Arial" w:cs="Arial"/>
              </w:rPr>
              <w:t>Retirement benefits</w:t>
            </w:r>
          </w:p>
        </w:tc>
        <w:tc>
          <w:tcPr>
            <w:tcW w:w="1170" w:type="dxa"/>
            <w:tcBorders>
              <w:top w:val="nil"/>
              <w:left w:val="nil"/>
              <w:bottom w:val="nil"/>
            </w:tcBorders>
            <w:shd w:val="clear" w:color="auto" w:fill="auto"/>
            <w:vAlign w:val="bottom"/>
          </w:tcPr>
          <w:p w14:paraId="07CCFD98" w14:textId="17A6BB1B"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199</w:t>
            </w:r>
          </w:p>
        </w:tc>
        <w:tc>
          <w:tcPr>
            <w:tcW w:w="1170" w:type="dxa"/>
            <w:tcBorders>
              <w:top w:val="nil"/>
              <w:bottom w:val="nil"/>
            </w:tcBorders>
            <w:shd w:val="clear" w:color="auto" w:fill="auto"/>
            <w:vAlign w:val="bottom"/>
          </w:tcPr>
          <w:p w14:paraId="5E296EA2" w14:textId="70C60EF9"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296</w:t>
            </w:r>
          </w:p>
        </w:tc>
        <w:tc>
          <w:tcPr>
            <w:tcW w:w="1170" w:type="dxa"/>
            <w:shd w:val="clear" w:color="auto" w:fill="auto"/>
            <w:vAlign w:val="bottom"/>
          </w:tcPr>
          <w:p w14:paraId="76862274" w14:textId="7720A43D"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242</w:t>
            </w:r>
          </w:p>
        </w:tc>
        <w:tc>
          <w:tcPr>
            <w:tcW w:w="1170" w:type="dxa"/>
            <w:shd w:val="clear" w:color="auto" w:fill="auto"/>
            <w:vAlign w:val="bottom"/>
          </w:tcPr>
          <w:p w14:paraId="12E4A1AC" w14:textId="30F1A833"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2,169</w:t>
            </w:r>
          </w:p>
        </w:tc>
        <w:tc>
          <w:tcPr>
            <w:tcW w:w="1170" w:type="dxa"/>
            <w:shd w:val="clear" w:color="auto" w:fill="auto"/>
            <w:vAlign w:val="bottom"/>
          </w:tcPr>
          <w:p w14:paraId="681AFBC1" w14:textId="01651781" w:rsidR="00AD59E6" w:rsidRPr="004B7C49" w:rsidRDefault="00013D8F" w:rsidP="003D2EB0">
            <w:pPr>
              <w:tabs>
                <w:tab w:val="decimal" w:pos="885"/>
              </w:tabs>
              <w:spacing w:line="360" w:lineRule="exact"/>
              <w:rPr>
                <w:rFonts w:ascii="Arial" w:hAnsi="Arial" w:cs="Arial"/>
                <w:spacing w:val="-4"/>
              </w:rPr>
            </w:pPr>
            <w:r w:rsidRPr="004B7C49">
              <w:rPr>
                <w:rFonts w:ascii="Arial" w:hAnsi="Arial" w:cs="Arial"/>
                <w:spacing w:val="-4"/>
              </w:rPr>
              <w:t>2,906</w:t>
            </w:r>
          </w:p>
        </w:tc>
      </w:tr>
      <w:tr w:rsidR="004B45AB" w:rsidRPr="004B7C49" w14:paraId="2568B952" w14:textId="77777777" w:rsidTr="002B6DA6">
        <w:trPr>
          <w:trHeight w:val="234"/>
        </w:trPr>
        <w:tc>
          <w:tcPr>
            <w:tcW w:w="3330" w:type="dxa"/>
            <w:tcBorders>
              <w:top w:val="nil"/>
              <w:left w:val="nil"/>
              <w:bottom w:val="nil"/>
              <w:right w:val="nil"/>
            </w:tcBorders>
          </w:tcPr>
          <w:p w14:paraId="2FA85A8D" w14:textId="77777777" w:rsidR="004B45AB" w:rsidRPr="004B7C49" w:rsidRDefault="004B45AB" w:rsidP="003D2EB0">
            <w:pPr>
              <w:spacing w:line="360" w:lineRule="exact"/>
              <w:ind w:left="165" w:right="-43" w:hanging="165"/>
              <w:rPr>
                <w:rFonts w:ascii="Arial" w:hAnsi="Arial" w:cs="Arial"/>
              </w:rPr>
            </w:pPr>
          </w:p>
        </w:tc>
        <w:tc>
          <w:tcPr>
            <w:tcW w:w="1170" w:type="dxa"/>
            <w:tcBorders>
              <w:top w:val="nil"/>
              <w:left w:val="nil"/>
              <w:bottom w:val="nil"/>
            </w:tcBorders>
            <w:shd w:val="clear" w:color="auto" w:fill="auto"/>
            <w:vAlign w:val="bottom"/>
          </w:tcPr>
          <w:p w14:paraId="68A694A2" w14:textId="77777777" w:rsidR="004B45AB" w:rsidRPr="004B7C49" w:rsidRDefault="004B45AB" w:rsidP="003D2EB0">
            <w:pPr>
              <w:tabs>
                <w:tab w:val="decimal" w:pos="885"/>
              </w:tabs>
              <w:spacing w:line="360" w:lineRule="exact"/>
              <w:rPr>
                <w:rFonts w:ascii="Arial" w:hAnsi="Arial" w:cs="Arial"/>
                <w:spacing w:val="-4"/>
              </w:rPr>
            </w:pPr>
          </w:p>
        </w:tc>
        <w:tc>
          <w:tcPr>
            <w:tcW w:w="1170" w:type="dxa"/>
            <w:tcBorders>
              <w:top w:val="nil"/>
              <w:bottom w:val="nil"/>
            </w:tcBorders>
            <w:shd w:val="clear" w:color="auto" w:fill="auto"/>
            <w:vAlign w:val="bottom"/>
          </w:tcPr>
          <w:p w14:paraId="59A0FAA5"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0FBC6615"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49A4FACF" w14:textId="77777777" w:rsidR="004B45AB" w:rsidRPr="004B7C49" w:rsidRDefault="004B45AB" w:rsidP="003D2EB0">
            <w:pPr>
              <w:tabs>
                <w:tab w:val="decimal" w:pos="885"/>
              </w:tabs>
              <w:spacing w:line="360" w:lineRule="exact"/>
              <w:rPr>
                <w:rFonts w:ascii="Arial" w:hAnsi="Arial" w:cs="Arial"/>
                <w:spacing w:val="-4"/>
              </w:rPr>
            </w:pPr>
          </w:p>
        </w:tc>
        <w:tc>
          <w:tcPr>
            <w:tcW w:w="1170" w:type="dxa"/>
            <w:shd w:val="clear" w:color="auto" w:fill="auto"/>
            <w:vAlign w:val="bottom"/>
          </w:tcPr>
          <w:p w14:paraId="5936C677" w14:textId="77777777" w:rsidR="004B45AB" w:rsidRPr="004B7C49" w:rsidRDefault="004B45AB" w:rsidP="003D2EB0">
            <w:pPr>
              <w:tabs>
                <w:tab w:val="decimal" w:pos="885"/>
              </w:tabs>
              <w:spacing w:line="360" w:lineRule="exact"/>
              <w:rPr>
                <w:rFonts w:ascii="Arial" w:hAnsi="Arial" w:cs="Arial"/>
                <w:spacing w:val="-4"/>
              </w:rPr>
            </w:pPr>
          </w:p>
        </w:tc>
      </w:tr>
      <w:tr w:rsidR="00AD59E6" w:rsidRPr="004B7C49" w14:paraId="2C855B1B" w14:textId="77777777" w:rsidTr="002B6DA6">
        <w:trPr>
          <w:trHeight w:val="288"/>
        </w:trPr>
        <w:tc>
          <w:tcPr>
            <w:tcW w:w="3330" w:type="dxa"/>
            <w:tcBorders>
              <w:top w:val="nil"/>
              <w:left w:val="nil"/>
              <w:bottom w:val="nil"/>
              <w:right w:val="nil"/>
            </w:tcBorders>
          </w:tcPr>
          <w:p w14:paraId="1C788B07" w14:textId="35FF03FA" w:rsidR="00AD59E6" w:rsidRPr="004B7C49" w:rsidRDefault="00AD59E6" w:rsidP="003D2EB0">
            <w:pPr>
              <w:spacing w:line="360" w:lineRule="exact"/>
              <w:ind w:left="165" w:right="-43" w:hanging="165"/>
              <w:rPr>
                <w:rFonts w:ascii="Arial" w:hAnsi="Arial" w:cs="Arial"/>
                <w:cs/>
                <w:lang w:val="x-none"/>
              </w:rPr>
            </w:pPr>
            <w:proofErr w:type="gramStart"/>
            <w:r w:rsidRPr="004B7C49">
              <w:rPr>
                <w:rFonts w:ascii="Arial" w:hAnsi="Arial" w:cs="Arial"/>
                <w:b/>
              </w:rPr>
              <w:t>At</w:t>
            </w:r>
            <w:proofErr w:type="gramEnd"/>
            <w:r w:rsidRPr="004B7C49">
              <w:rPr>
                <w:rFonts w:ascii="Arial" w:hAnsi="Arial" w:cs="Arial"/>
                <w:b/>
              </w:rPr>
              <w:t xml:space="preserve"> 31 December </w:t>
            </w:r>
            <w:r w:rsidR="00331F92" w:rsidRPr="004B7C49">
              <w:rPr>
                <w:rFonts w:ascii="Arial" w:hAnsi="Arial" w:cs="Arial"/>
                <w:b/>
              </w:rPr>
              <w:t>2023</w:t>
            </w:r>
          </w:p>
        </w:tc>
        <w:tc>
          <w:tcPr>
            <w:tcW w:w="1170" w:type="dxa"/>
            <w:tcBorders>
              <w:top w:val="nil"/>
              <w:left w:val="nil"/>
              <w:bottom w:val="nil"/>
            </w:tcBorders>
            <w:shd w:val="clear" w:color="auto" w:fill="auto"/>
            <w:vAlign w:val="bottom"/>
          </w:tcPr>
          <w:p w14:paraId="577A4B75" w14:textId="77777777" w:rsidR="00AD59E6" w:rsidRPr="004B7C49" w:rsidRDefault="00AD59E6" w:rsidP="003D2EB0">
            <w:pPr>
              <w:tabs>
                <w:tab w:val="decimal" w:pos="885"/>
              </w:tabs>
              <w:spacing w:line="360" w:lineRule="exact"/>
              <w:rPr>
                <w:rFonts w:ascii="Arial" w:hAnsi="Arial" w:cs="Arial"/>
              </w:rPr>
            </w:pPr>
          </w:p>
        </w:tc>
        <w:tc>
          <w:tcPr>
            <w:tcW w:w="1170" w:type="dxa"/>
            <w:tcBorders>
              <w:top w:val="nil"/>
              <w:bottom w:val="nil"/>
            </w:tcBorders>
            <w:shd w:val="clear" w:color="auto" w:fill="auto"/>
            <w:vAlign w:val="bottom"/>
          </w:tcPr>
          <w:p w14:paraId="09AD9F06"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64BA62A6"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5D67605B" w14:textId="77777777" w:rsidR="00AD59E6" w:rsidRPr="004B7C49" w:rsidRDefault="00AD59E6" w:rsidP="003D2EB0">
            <w:pPr>
              <w:tabs>
                <w:tab w:val="decimal" w:pos="885"/>
              </w:tabs>
              <w:spacing w:line="360" w:lineRule="exact"/>
              <w:rPr>
                <w:rFonts w:ascii="Arial" w:hAnsi="Arial" w:cs="Arial"/>
              </w:rPr>
            </w:pPr>
          </w:p>
        </w:tc>
        <w:tc>
          <w:tcPr>
            <w:tcW w:w="1170" w:type="dxa"/>
            <w:shd w:val="clear" w:color="auto" w:fill="auto"/>
            <w:vAlign w:val="bottom"/>
          </w:tcPr>
          <w:p w14:paraId="61E86C08" w14:textId="77777777" w:rsidR="00AD59E6" w:rsidRPr="004B7C49" w:rsidRDefault="00AD59E6" w:rsidP="003D2EB0">
            <w:pPr>
              <w:tabs>
                <w:tab w:val="decimal" w:pos="885"/>
              </w:tabs>
              <w:spacing w:line="360" w:lineRule="exact"/>
              <w:rPr>
                <w:rFonts w:ascii="Arial" w:hAnsi="Arial" w:cs="Arial"/>
              </w:rPr>
            </w:pPr>
          </w:p>
        </w:tc>
      </w:tr>
      <w:tr w:rsidR="00264F43" w:rsidRPr="004B7C49" w14:paraId="6ED2943B" w14:textId="77777777" w:rsidTr="002B6DA6">
        <w:trPr>
          <w:trHeight w:val="288"/>
        </w:trPr>
        <w:tc>
          <w:tcPr>
            <w:tcW w:w="3330" w:type="dxa"/>
            <w:tcBorders>
              <w:top w:val="nil"/>
              <w:left w:val="nil"/>
              <w:bottom w:val="nil"/>
              <w:right w:val="nil"/>
            </w:tcBorders>
          </w:tcPr>
          <w:p w14:paraId="1304D960" w14:textId="77777777" w:rsidR="00264F43" w:rsidRPr="004B7C49" w:rsidRDefault="00264F43" w:rsidP="00264F43">
            <w:pPr>
              <w:spacing w:line="360" w:lineRule="exact"/>
              <w:ind w:left="165" w:right="-43" w:hanging="165"/>
              <w:rPr>
                <w:rFonts w:ascii="Arial" w:hAnsi="Arial" w:cs="Arial"/>
                <w:b/>
                <w:bCs/>
                <w:cs/>
              </w:rPr>
            </w:pPr>
            <w:r w:rsidRPr="004B7C49">
              <w:rPr>
                <w:rFonts w:ascii="Arial" w:hAnsi="Arial" w:cs="Arial"/>
              </w:rPr>
              <w:t>Retirement benefits</w:t>
            </w:r>
          </w:p>
        </w:tc>
        <w:tc>
          <w:tcPr>
            <w:tcW w:w="1170" w:type="dxa"/>
            <w:tcBorders>
              <w:top w:val="nil"/>
              <w:left w:val="nil"/>
              <w:bottom w:val="nil"/>
            </w:tcBorders>
            <w:shd w:val="clear" w:color="auto" w:fill="auto"/>
            <w:vAlign w:val="bottom"/>
          </w:tcPr>
          <w:p w14:paraId="3C14050D" w14:textId="03AF001E"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229</w:t>
            </w:r>
          </w:p>
        </w:tc>
        <w:tc>
          <w:tcPr>
            <w:tcW w:w="1170" w:type="dxa"/>
            <w:tcBorders>
              <w:top w:val="nil"/>
              <w:bottom w:val="nil"/>
            </w:tcBorders>
            <w:shd w:val="clear" w:color="auto" w:fill="auto"/>
            <w:vAlign w:val="bottom"/>
          </w:tcPr>
          <w:p w14:paraId="6712A102" w14:textId="171BC84E"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360</w:t>
            </w:r>
          </w:p>
        </w:tc>
        <w:tc>
          <w:tcPr>
            <w:tcW w:w="1170" w:type="dxa"/>
            <w:shd w:val="clear" w:color="auto" w:fill="auto"/>
            <w:vAlign w:val="bottom"/>
          </w:tcPr>
          <w:p w14:paraId="50B7A909" w14:textId="7428DA17"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279</w:t>
            </w:r>
          </w:p>
        </w:tc>
        <w:tc>
          <w:tcPr>
            <w:tcW w:w="1170" w:type="dxa"/>
            <w:shd w:val="clear" w:color="auto" w:fill="auto"/>
            <w:vAlign w:val="bottom"/>
          </w:tcPr>
          <w:p w14:paraId="30DC99E8" w14:textId="61EAAC44"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2,267</w:t>
            </w:r>
          </w:p>
        </w:tc>
        <w:tc>
          <w:tcPr>
            <w:tcW w:w="1170" w:type="dxa"/>
            <w:shd w:val="clear" w:color="auto" w:fill="auto"/>
            <w:vAlign w:val="bottom"/>
          </w:tcPr>
          <w:p w14:paraId="1A0938BE" w14:textId="578F0DC2" w:rsidR="00264F43" w:rsidRPr="004B7C49" w:rsidRDefault="00264F43" w:rsidP="00264F43">
            <w:pPr>
              <w:tabs>
                <w:tab w:val="decimal" w:pos="885"/>
              </w:tabs>
              <w:spacing w:line="360" w:lineRule="exact"/>
              <w:rPr>
                <w:rFonts w:ascii="Arial" w:hAnsi="Arial" w:cs="Arial"/>
              </w:rPr>
            </w:pPr>
            <w:r w:rsidRPr="004B7C49">
              <w:rPr>
                <w:rFonts w:ascii="Arial" w:hAnsi="Arial" w:cs="Arial"/>
                <w:spacing w:val="-4"/>
              </w:rPr>
              <w:t>3,135</w:t>
            </w:r>
          </w:p>
        </w:tc>
      </w:tr>
    </w:tbl>
    <w:p w14:paraId="3FBEA943" w14:textId="2592FB1F" w:rsidR="003879D5" w:rsidRPr="004B7C49" w:rsidRDefault="003879D5" w:rsidP="00E60AFB">
      <w:pPr>
        <w:pStyle w:val="Heading2"/>
        <w:spacing w:after="80" w:line="380" w:lineRule="exact"/>
        <w:ind w:left="547" w:hanging="547"/>
        <w:rPr>
          <w:rFonts w:ascii="Arial" w:hAnsi="Arial" w:cs="Arial"/>
          <w:sz w:val="22"/>
          <w:szCs w:val="22"/>
        </w:rPr>
      </w:pPr>
      <w:r w:rsidRPr="004B7C49">
        <w:rPr>
          <w:rFonts w:ascii="Arial" w:hAnsi="Arial" w:cs="Arial"/>
          <w:i w:val="0"/>
          <w:iCs w:val="0"/>
          <w:sz w:val="22"/>
          <w:szCs w:val="22"/>
        </w:rPr>
        <w:t>2</w:t>
      </w:r>
      <w:r w:rsidR="00943432" w:rsidRPr="004B7C49">
        <w:rPr>
          <w:rFonts w:ascii="Arial" w:hAnsi="Arial" w:cs="Arial"/>
          <w:i w:val="0"/>
          <w:iCs w:val="0"/>
          <w:sz w:val="22"/>
          <w:szCs w:val="22"/>
        </w:rPr>
        <w:t>6</w:t>
      </w:r>
      <w:r w:rsidRPr="004B7C49">
        <w:rPr>
          <w:rFonts w:ascii="Arial" w:hAnsi="Arial" w:cs="Arial"/>
          <w:i w:val="0"/>
          <w:iCs w:val="0"/>
          <w:sz w:val="22"/>
          <w:szCs w:val="22"/>
        </w:rPr>
        <w:t>.</w:t>
      </w:r>
      <w:r w:rsidRPr="004B7C49">
        <w:rPr>
          <w:rFonts w:ascii="Arial" w:hAnsi="Arial" w:cs="Arial"/>
          <w:i w:val="0"/>
          <w:iCs w:val="0"/>
          <w:sz w:val="22"/>
          <w:szCs w:val="22"/>
        </w:rPr>
        <w:tab/>
      </w:r>
      <w:r w:rsidR="00DC5042" w:rsidRPr="004B7C49">
        <w:rPr>
          <w:rFonts w:ascii="Arial" w:hAnsi="Arial" w:cs="Arial"/>
          <w:i w:val="0"/>
          <w:iCs w:val="0"/>
          <w:sz w:val="22"/>
          <w:szCs w:val="22"/>
        </w:rPr>
        <w:t>Statutory</w:t>
      </w:r>
      <w:r w:rsidRPr="004B7C49">
        <w:rPr>
          <w:rFonts w:ascii="Arial" w:hAnsi="Arial" w:cs="Arial"/>
          <w:i w:val="0"/>
          <w:iCs w:val="0"/>
          <w:sz w:val="22"/>
          <w:szCs w:val="22"/>
        </w:rPr>
        <w:t xml:space="preserve"> reserve</w:t>
      </w:r>
    </w:p>
    <w:p w14:paraId="4CFDD6B9" w14:textId="42841F41" w:rsidR="0086465F" w:rsidRPr="004B7C49" w:rsidRDefault="003879D5" w:rsidP="00E60AFB">
      <w:pPr>
        <w:spacing w:before="120" w:after="120" w:line="380" w:lineRule="exact"/>
        <w:ind w:left="547"/>
        <w:jc w:val="thaiDistribute"/>
        <w:rPr>
          <w:rFonts w:ascii="Arial" w:hAnsi="Arial" w:cs="Arial"/>
          <w:sz w:val="22"/>
          <w:szCs w:val="22"/>
        </w:rPr>
      </w:pPr>
      <w:r w:rsidRPr="004B7C49">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D06553" w:rsidRPr="004B7C49">
        <w:rPr>
          <w:rFonts w:ascii="Arial" w:hAnsi="Arial" w:cs="Arial"/>
          <w:sz w:val="22"/>
          <w:szCs w:val="22"/>
        </w:rPr>
        <w:t xml:space="preserve"> At present, the statutory reserve has fully been set aside.</w:t>
      </w:r>
    </w:p>
    <w:p w14:paraId="239FB35C" w14:textId="12B89D3F" w:rsidR="00F26325" w:rsidRPr="004B7C49" w:rsidRDefault="00E66590" w:rsidP="00E60AFB">
      <w:pPr>
        <w:pStyle w:val="Heading2"/>
        <w:spacing w:before="120" w:after="120" w:line="380" w:lineRule="exact"/>
        <w:ind w:left="540" w:hanging="540"/>
        <w:rPr>
          <w:rFonts w:ascii="Arial" w:hAnsi="Arial" w:cs="Arial"/>
          <w:sz w:val="22"/>
          <w:szCs w:val="22"/>
        </w:rPr>
      </w:pPr>
      <w:r w:rsidRPr="004B7C49">
        <w:rPr>
          <w:rFonts w:ascii="Arial" w:hAnsi="Arial" w:cs="Arial"/>
          <w:i w:val="0"/>
          <w:iCs w:val="0"/>
          <w:sz w:val="22"/>
          <w:szCs w:val="22"/>
        </w:rPr>
        <w:t>2</w:t>
      </w:r>
      <w:r w:rsidR="00943432" w:rsidRPr="004B7C49">
        <w:rPr>
          <w:rFonts w:ascii="Arial" w:hAnsi="Arial" w:cs="Arial"/>
          <w:i w:val="0"/>
          <w:iCs w:val="0"/>
          <w:sz w:val="22"/>
          <w:szCs w:val="22"/>
        </w:rPr>
        <w:t>7</w:t>
      </w:r>
      <w:r w:rsidRPr="004B7C49">
        <w:rPr>
          <w:rFonts w:ascii="Arial" w:hAnsi="Arial" w:cs="Arial"/>
          <w:i w:val="0"/>
          <w:iCs w:val="0"/>
          <w:sz w:val="22"/>
          <w:szCs w:val="22"/>
        </w:rPr>
        <w:t>.</w:t>
      </w:r>
      <w:r w:rsidRPr="004B7C49">
        <w:rPr>
          <w:rFonts w:ascii="Arial" w:hAnsi="Arial" w:cs="Arial"/>
          <w:i w:val="0"/>
          <w:iCs w:val="0"/>
          <w:sz w:val="22"/>
          <w:szCs w:val="22"/>
        </w:rPr>
        <w:tab/>
        <w:t>O</w:t>
      </w:r>
      <w:r w:rsidR="00421489" w:rsidRPr="004B7C49">
        <w:rPr>
          <w:rFonts w:ascii="Arial" w:hAnsi="Arial" w:cs="Arial"/>
          <w:i w:val="0"/>
          <w:iCs w:val="0"/>
          <w:sz w:val="22"/>
          <w:szCs w:val="22"/>
        </w:rPr>
        <w:t>ther income</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A74292" w:rsidRPr="004B7C49" w14:paraId="7EAE3F15" w14:textId="77777777" w:rsidTr="00264F43">
        <w:trPr>
          <w:tblHeader/>
        </w:trPr>
        <w:tc>
          <w:tcPr>
            <w:tcW w:w="4500" w:type="dxa"/>
            <w:tcBorders>
              <w:top w:val="nil"/>
              <w:left w:val="nil"/>
              <w:bottom w:val="nil"/>
              <w:right w:val="nil"/>
            </w:tcBorders>
            <w:vAlign w:val="bottom"/>
          </w:tcPr>
          <w:p w14:paraId="0D1C96EF" w14:textId="77777777" w:rsidR="00A74292" w:rsidRPr="004B7C49" w:rsidRDefault="00A74292" w:rsidP="00E60AFB">
            <w:pPr>
              <w:tabs>
                <w:tab w:val="left" w:pos="567"/>
                <w:tab w:val="left" w:pos="1134"/>
                <w:tab w:val="left" w:pos="1701"/>
              </w:tabs>
              <w:spacing w:line="380" w:lineRule="exact"/>
              <w:jc w:val="thaiDistribute"/>
              <w:rPr>
                <w:rFonts w:ascii="Arial" w:hAnsi="Arial" w:cs="Arial"/>
                <w:sz w:val="22"/>
                <w:szCs w:val="22"/>
              </w:rPr>
            </w:pPr>
          </w:p>
        </w:tc>
        <w:tc>
          <w:tcPr>
            <w:tcW w:w="4680" w:type="dxa"/>
            <w:gridSpan w:val="4"/>
            <w:tcBorders>
              <w:top w:val="nil"/>
              <w:left w:val="nil"/>
              <w:bottom w:val="nil"/>
              <w:right w:val="nil"/>
            </w:tcBorders>
            <w:vAlign w:val="bottom"/>
          </w:tcPr>
          <w:p w14:paraId="1CD6FCD5" w14:textId="401238F5" w:rsidR="00A74292" w:rsidRPr="004B7C49" w:rsidRDefault="00A74292" w:rsidP="00E60AFB">
            <w:pPr>
              <w:spacing w:line="38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A74292" w:rsidRPr="004B7C49" w14:paraId="6E496E10" w14:textId="77777777" w:rsidTr="00264F43">
        <w:trPr>
          <w:tblHeader/>
        </w:trPr>
        <w:tc>
          <w:tcPr>
            <w:tcW w:w="4500" w:type="dxa"/>
            <w:tcBorders>
              <w:top w:val="nil"/>
              <w:left w:val="nil"/>
              <w:bottom w:val="nil"/>
              <w:right w:val="nil"/>
            </w:tcBorders>
            <w:vAlign w:val="bottom"/>
          </w:tcPr>
          <w:p w14:paraId="7DB7024F" w14:textId="77777777" w:rsidR="00A74292" w:rsidRPr="004B7C49" w:rsidRDefault="00A74292" w:rsidP="00E60AFB">
            <w:pPr>
              <w:tabs>
                <w:tab w:val="left" w:pos="567"/>
                <w:tab w:val="left" w:pos="1134"/>
                <w:tab w:val="left" w:pos="1701"/>
              </w:tabs>
              <w:spacing w:line="380" w:lineRule="exact"/>
              <w:jc w:val="thaiDistribute"/>
              <w:rPr>
                <w:rFonts w:ascii="Arial" w:hAnsi="Arial" w:cs="Arial"/>
                <w:sz w:val="22"/>
                <w:szCs w:val="22"/>
              </w:rPr>
            </w:pPr>
          </w:p>
        </w:tc>
        <w:tc>
          <w:tcPr>
            <w:tcW w:w="2340" w:type="dxa"/>
            <w:gridSpan w:val="2"/>
            <w:tcBorders>
              <w:top w:val="nil"/>
              <w:left w:val="nil"/>
              <w:bottom w:val="nil"/>
            </w:tcBorders>
            <w:vAlign w:val="bottom"/>
          </w:tcPr>
          <w:p w14:paraId="70E0904D" w14:textId="5F1250B6" w:rsidR="00A74292" w:rsidRPr="004B7C49" w:rsidRDefault="00A74292" w:rsidP="00E60AFB">
            <w:pPr>
              <w:pBdr>
                <w:bottom w:val="single" w:sz="4" w:space="1" w:color="auto"/>
              </w:pBdr>
              <w:spacing w:line="38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720CC0B2" w14:textId="440CE7DB" w:rsidR="00A74292" w:rsidRPr="004B7C49" w:rsidRDefault="002F25AF" w:rsidP="00E60AFB">
            <w:pPr>
              <w:pBdr>
                <w:bottom w:val="single" w:sz="4" w:space="1" w:color="auto"/>
              </w:pBdr>
              <w:spacing w:line="380" w:lineRule="exact"/>
              <w:ind w:left="-16" w:hanging="16"/>
              <w:jc w:val="center"/>
              <w:rPr>
                <w:rFonts w:ascii="Arial" w:hAnsi="Arial" w:cs="Arial"/>
                <w:sz w:val="22"/>
                <w:szCs w:val="22"/>
              </w:rPr>
            </w:pPr>
            <w:r w:rsidRPr="004B7C49">
              <w:rPr>
                <w:rFonts w:ascii="Arial" w:hAnsi="Arial" w:cs="Arial"/>
                <w:sz w:val="22"/>
                <w:szCs w:val="22"/>
              </w:rPr>
              <w:t>Separate</w:t>
            </w:r>
            <w:r w:rsidR="00A74292" w:rsidRPr="004B7C49">
              <w:rPr>
                <w:rFonts w:ascii="Arial" w:hAnsi="Arial" w:cs="Arial"/>
                <w:sz w:val="22"/>
                <w:szCs w:val="22"/>
              </w:rPr>
              <w:t xml:space="preserve"> </w:t>
            </w:r>
            <w:r w:rsidR="00A74292" w:rsidRPr="004B7C49">
              <w:rPr>
                <w:rFonts w:ascii="Arial" w:hAnsi="Arial" w:cs="Arial"/>
                <w:sz w:val="22"/>
                <w:szCs w:val="22"/>
                <w:cs/>
              </w:rPr>
              <w:t xml:space="preserve">              </w:t>
            </w:r>
            <w:r w:rsidR="00A74292" w:rsidRPr="004B7C49">
              <w:rPr>
                <w:rFonts w:ascii="Arial" w:hAnsi="Arial" w:cs="Arial"/>
                <w:sz w:val="22"/>
                <w:szCs w:val="22"/>
              </w:rPr>
              <w:t>financial statements</w:t>
            </w:r>
          </w:p>
        </w:tc>
      </w:tr>
      <w:tr w:rsidR="00A74292" w:rsidRPr="004B7C49" w14:paraId="111C26AD" w14:textId="77777777" w:rsidTr="00264F43">
        <w:trPr>
          <w:tblHeader/>
        </w:trPr>
        <w:tc>
          <w:tcPr>
            <w:tcW w:w="4500" w:type="dxa"/>
            <w:tcBorders>
              <w:top w:val="nil"/>
              <w:left w:val="nil"/>
              <w:bottom w:val="nil"/>
              <w:right w:val="nil"/>
            </w:tcBorders>
            <w:vAlign w:val="bottom"/>
          </w:tcPr>
          <w:p w14:paraId="12105054" w14:textId="77777777" w:rsidR="00A74292" w:rsidRPr="004B7C49" w:rsidRDefault="00A74292" w:rsidP="00E60AFB">
            <w:pPr>
              <w:tabs>
                <w:tab w:val="left" w:pos="567"/>
                <w:tab w:val="left" w:pos="1134"/>
                <w:tab w:val="left" w:pos="1701"/>
              </w:tabs>
              <w:spacing w:line="380" w:lineRule="exact"/>
              <w:jc w:val="thaiDistribute"/>
              <w:rPr>
                <w:rFonts w:ascii="Arial" w:hAnsi="Arial" w:cs="Arial"/>
                <w:sz w:val="22"/>
                <w:szCs w:val="22"/>
                <w:cs/>
              </w:rPr>
            </w:pPr>
          </w:p>
        </w:tc>
        <w:tc>
          <w:tcPr>
            <w:tcW w:w="1170" w:type="dxa"/>
            <w:tcBorders>
              <w:top w:val="nil"/>
              <w:left w:val="nil"/>
              <w:bottom w:val="nil"/>
            </w:tcBorders>
            <w:vAlign w:val="bottom"/>
          </w:tcPr>
          <w:p w14:paraId="16E66B61" w14:textId="1C4166DE" w:rsidR="00A74292" w:rsidRPr="004B7C49" w:rsidRDefault="00184E67" w:rsidP="00E60AFB">
            <w:pPr>
              <w:pBdr>
                <w:bottom w:val="single" w:sz="4" w:space="1" w:color="auto"/>
              </w:pBdr>
              <w:spacing w:line="38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vAlign w:val="bottom"/>
          </w:tcPr>
          <w:p w14:paraId="20B218F2" w14:textId="5AE8D9A3" w:rsidR="00A74292"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c>
          <w:tcPr>
            <w:tcW w:w="1170" w:type="dxa"/>
            <w:vAlign w:val="bottom"/>
          </w:tcPr>
          <w:p w14:paraId="6B73B1EF" w14:textId="61A8AF5C" w:rsidR="00A74292" w:rsidRPr="004B7C49" w:rsidRDefault="00184E67"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2024</w:t>
            </w:r>
          </w:p>
        </w:tc>
        <w:tc>
          <w:tcPr>
            <w:tcW w:w="1170" w:type="dxa"/>
            <w:vAlign w:val="bottom"/>
          </w:tcPr>
          <w:p w14:paraId="507E1C9A" w14:textId="2FCF1AE6" w:rsidR="00A74292" w:rsidRPr="004B7C49" w:rsidRDefault="00331F92" w:rsidP="00E60AFB">
            <w:pPr>
              <w:pBdr>
                <w:bottom w:val="single" w:sz="4" w:space="1" w:color="auto"/>
              </w:pBdr>
              <w:spacing w:line="380" w:lineRule="exact"/>
              <w:jc w:val="center"/>
              <w:rPr>
                <w:rFonts w:ascii="Arial" w:hAnsi="Arial" w:cs="Arial"/>
                <w:sz w:val="22"/>
                <w:szCs w:val="22"/>
              </w:rPr>
            </w:pPr>
            <w:r w:rsidRPr="004B7C49">
              <w:rPr>
                <w:rFonts w:ascii="Arial" w:hAnsi="Arial" w:cs="Arial"/>
                <w:spacing w:val="-4"/>
                <w:sz w:val="22"/>
                <w:szCs w:val="22"/>
              </w:rPr>
              <w:t>2023</w:t>
            </w:r>
          </w:p>
        </w:tc>
      </w:tr>
      <w:tr w:rsidR="00264F43" w:rsidRPr="004B7C49" w14:paraId="20C57D37" w14:textId="77777777" w:rsidTr="00264F43">
        <w:trPr>
          <w:trHeight w:val="288"/>
        </w:trPr>
        <w:tc>
          <w:tcPr>
            <w:tcW w:w="4500" w:type="dxa"/>
            <w:tcBorders>
              <w:top w:val="nil"/>
              <w:left w:val="nil"/>
              <w:bottom w:val="nil"/>
              <w:right w:val="nil"/>
            </w:tcBorders>
            <w:vAlign w:val="bottom"/>
          </w:tcPr>
          <w:p w14:paraId="00046F74" w14:textId="491D6734" w:rsidR="00264F43" w:rsidRPr="004B7C49" w:rsidRDefault="00264F43" w:rsidP="00E60AFB">
            <w:pPr>
              <w:spacing w:line="380" w:lineRule="exact"/>
              <w:ind w:left="165" w:right="-43" w:hanging="165"/>
              <w:rPr>
                <w:rFonts w:ascii="Arial" w:eastAsia="Arial Unicode MS" w:hAnsi="Arial" w:cs="Arial"/>
                <w:sz w:val="22"/>
                <w:szCs w:val="22"/>
                <w:cs/>
              </w:rPr>
            </w:pPr>
            <w:r w:rsidRPr="004B7C49">
              <w:rPr>
                <w:rFonts w:ascii="Arial" w:hAnsi="Arial" w:cs="Arial"/>
                <w:sz w:val="22"/>
                <w:szCs w:val="22"/>
              </w:rPr>
              <w:t>Interest income</w:t>
            </w:r>
          </w:p>
        </w:tc>
        <w:tc>
          <w:tcPr>
            <w:tcW w:w="1170" w:type="dxa"/>
            <w:tcBorders>
              <w:top w:val="nil"/>
              <w:left w:val="nil"/>
              <w:bottom w:val="nil"/>
            </w:tcBorders>
            <w:shd w:val="clear" w:color="auto" w:fill="auto"/>
            <w:vAlign w:val="bottom"/>
          </w:tcPr>
          <w:p w14:paraId="453455E2" w14:textId="277C9194" w:rsidR="00264F43" w:rsidRPr="004B7C49" w:rsidRDefault="00DE510C"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1,137</w:t>
            </w:r>
          </w:p>
        </w:tc>
        <w:tc>
          <w:tcPr>
            <w:tcW w:w="1170" w:type="dxa"/>
            <w:tcBorders>
              <w:top w:val="nil"/>
              <w:bottom w:val="nil"/>
            </w:tcBorders>
            <w:shd w:val="clear" w:color="auto" w:fill="auto"/>
            <w:vAlign w:val="bottom"/>
          </w:tcPr>
          <w:p w14:paraId="03CFA768" w14:textId="42DC0298" w:rsidR="00264F43" w:rsidRPr="004B7C49" w:rsidRDefault="00264F43"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786</w:t>
            </w:r>
          </w:p>
        </w:tc>
        <w:tc>
          <w:tcPr>
            <w:tcW w:w="1170" w:type="dxa"/>
            <w:shd w:val="clear" w:color="auto" w:fill="auto"/>
            <w:vAlign w:val="bottom"/>
          </w:tcPr>
          <w:p w14:paraId="5055FC20" w14:textId="6913F8C0" w:rsidR="00264F43" w:rsidRPr="004B7C49" w:rsidRDefault="00DE510C"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1,709</w:t>
            </w:r>
          </w:p>
        </w:tc>
        <w:tc>
          <w:tcPr>
            <w:tcW w:w="1170" w:type="dxa"/>
            <w:vAlign w:val="bottom"/>
          </w:tcPr>
          <w:p w14:paraId="0DB62C13" w14:textId="2C09888B" w:rsidR="00264F43" w:rsidRPr="004B7C49" w:rsidRDefault="00264F43" w:rsidP="00E60AFB">
            <w:pPr>
              <w:tabs>
                <w:tab w:val="decimal" w:pos="885"/>
              </w:tabs>
              <w:spacing w:line="380" w:lineRule="exact"/>
              <w:rPr>
                <w:rFonts w:ascii="Arial" w:hAnsi="Arial" w:cs="Arial"/>
                <w:spacing w:val="-4"/>
                <w:sz w:val="22"/>
                <w:szCs w:val="22"/>
              </w:rPr>
            </w:pPr>
            <w:r w:rsidRPr="004B7C49">
              <w:rPr>
                <w:rFonts w:ascii="Arial" w:hAnsi="Arial" w:cs="Arial"/>
                <w:spacing w:val="-4"/>
                <w:sz w:val="22"/>
                <w:szCs w:val="22"/>
              </w:rPr>
              <w:t>1,087</w:t>
            </w:r>
          </w:p>
        </w:tc>
      </w:tr>
      <w:tr w:rsidR="00264F43" w:rsidRPr="004B7C49" w14:paraId="613D52B4" w14:textId="77777777" w:rsidTr="00264F43">
        <w:trPr>
          <w:trHeight w:val="288"/>
        </w:trPr>
        <w:tc>
          <w:tcPr>
            <w:tcW w:w="4500" w:type="dxa"/>
            <w:tcBorders>
              <w:top w:val="nil"/>
              <w:left w:val="nil"/>
              <w:bottom w:val="nil"/>
              <w:right w:val="nil"/>
            </w:tcBorders>
            <w:vAlign w:val="bottom"/>
          </w:tcPr>
          <w:p w14:paraId="5361762E" w14:textId="778BD154" w:rsidR="00264F43" w:rsidRPr="004B7C49" w:rsidRDefault="00264F43" w:rsidP="00E60AFB">
            <w:pPr>
              <w:spacing w:line="380" w:lineRule="exact"/>
              <w:ind w:left="165" w:right="-43" w:hanging="165"/>
              <w:rPr>
                <w:rFonts w:ascii="Arial" w:eastAsia="Arial Unicode MS" w:hAnsi="Arial" w:cs="Arial"/>
                <w:sz w:val="22"/>
                <w:szCs w:val="22"/>
                <w:cs/>
              </w:rPr>
            </w:pPr>
            <w:r w:rsidRPr="004B7C49">
              <w:rPr>
                <w:rFonts w:ascii="Arial" w:hAnsi="Arial" w:cs="Arial"/>
                <w:sz w:val="22"/>
                <w:szCs w:val="22"/>
              </w:rPr>
              <w:t>Service income and others</w:t>
            </w:r>
          </w:p>
        </w:tc>
        <w:tc>
          <w:tcPr>
            <w:tcW w:w="1170" w:type="dxa"/>
            <w:tcBorders>
              <w:top w:val="nil"/>
              <w:left w:val="nil"/>
              <w:bottom w:val="nil"/>
            </w:tcBorders>
            <w:shd w:val="clear" w:color="auto" w:fill="auto"/>
            <w:vAlign w:val="bottom"/>
          </w:tcPr>
          <w:p w14:paraId="5CFF9C53" w14:textId="1B6642C8" w:rsidR="00264F43" w:rsidRPr="004B7C49" w:rsidRDefault="00DE510C" w:rsidP="00E60AFB">
            <w:pPr>
              <w:pBdr>
                <w:bottom w:val="sing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422</w:t>
            </w:r>
          </w:p>
        </w:tc>
        <w:tc>
          <w:tcPr>
            <w:tcW w:w="1170" w:type="dxa"/>
            <w:tcBorders>
              <w:top w:val="nil"/>
              <w:bottom w:val="nil"/>
            </w:tcBorders>
            <w:shd w:val="clear" w:color="auto" w:fill="auto"/>
            <w:vAlign w:val="bottom"/>
          </w:tcPr>
          <w:p w14:paraId="551CFF48" w14:textId="04C80B1A" w:rsidR="00264F43" w:rsidRPr="004B7C49" w:rsidRDefault="00264F43" w:rsidP="00E60AFB">
            <w:pPr>
              <w:pBdr>
                <w:bottom w:val="sing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352</w:t>
            </w:r>
          </w:p>
        </w:tc>
        <w:tc>
          <w:tcPr>
            <w:tcW w:w="1170" w:type="dxa"/>
            <w:shd w:val="clear" w:color="auto" w:fill="auto"/>
            <w:vAlign w:val="bottom"/>
          </w:tcPr>
          <w:p w14:paraId="547A52E8" w14:textId="6845CF0F" w:rsidR="00264F43" w:rsidRPr="004B7C49" w:rsidRDefault="00DE510C" w:rsidP="00E60AFB">
            <w:pPr>
              <w:pBdr>
                <w:bottom w:val="sing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2,408</w:t>
            </w:r>
          </w:p>
        </w:tc>
        <w:tc>
          <w:tcPr>
            <w:tcW w:w="1170" w:type="dxa"/>
            <w:vAlign w:val="bottom"/>
          </w:tcPr>
          <w:p w14:paraId="73CB81BE" w14:textId="41B3DCDD" w:rsidR="00264F43" w:rsidRPr="004B7C49" w:rsidRDefault="00264F43" w:rsidP="00E60AFB">
            <w:pPr>
              <w:pBdr>
                <w:bottom w:val="sing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2,390</w:t>
            </w:r>
          </w:p>
        </w:tc>
      </w:tr>
      <w:tr w:rsidR="00264F43" w:rsidRPr="004B7C49" w14:paraId="6C324CA6" w14:textId="77777777" w:rsidTr="00264F43">
        <w:trPr>
          <w:trHeight w:val="288"/>
        </w:trPr>
        <w:tc>
          <w:tcPr>
            <w:tcW w:w="4500" w:type="dxa"/>
            <w:tcBorders>
              <w:top w:val="nil"/>
              <w:left w:val="nil"/>
              <w:bottom w:val="nil"/>
              <w:right w:val="nil"/>
            </w:tcBorders>
            <w:vAlign w:val="bottom"/>
          </w:tcPr>
          <w:p w14:paraId="089AA6D3" w14:textId="425957C9" w:rsidR="00264F43" w:rsidRPr="004B7C49" w:rsidRDefault="00264F43" w:rsidP="00E60AFB">
            <w:pPr>
              <w:spacing w:line="380" w:lineRule="exact"/>
              <w:ind w:left="165" w:right="-43" w:hanging="165"/>
              <w:rPr>
                <w:rFonts w:ascii="Arial" w:eastAsia="Arial Unicode MS" w:hAnsi="Arial" w:cs="Arial"/>
                <w:sz w:val="22"/>
                <w:szCs w:val="22"/>
                <w:cs/>
              </w:rPr>
            </w:pPr>
            <w:r w:rsidRPr="004B7C49">
              <w:rPr>
                <w:rFonts w:ascii="Arial" w:hAnsi="Arial" w:cs="Arial"/>
                <w:sz w:val="22"/>
                <w:szCs w:val="22"/>
              </w:rPr>
              <w:t>Total</w:t>
            </w:r>
          </w:p>
        </w:tc>
        <w:tc>
          <w:tcPr>
            <w:tcW w:w="1170" w:type="dxa"/>
            <w:tcBorders>
              <w:top w:val="nil"/>
              <w:left w:val="nil"/>
              <w:bottom w:val="nil"/>
            </w:tcBorders>
            <w:shd w:val="clear" w:color="auto" w:fill="auto"/>
            <w:vAlign w:val="bottom"/>
          </w:tcPr>
          <w:p w14:paraId="2FFEA18E" w14:textId="2F96F8EE" w:rsidR="00264F43" w:rsidRPr="004B7C49" w:rsidRDefault="00DE510C" w:rsidP="00E60AFB">
            <w:pPr>
              <w:pBdr>
                <w:bottom w:val="doub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1,739</w:t>
            </w:r>
          </w:p>
        </w:tc>
        <w:tc>
          <w:tcPr>
            <w:tcW w:w="1170" w:type="dxa"/>
            <w:tcBorders>
              <w:top w:val="nil"/>
              <w:bottom w:val="nil"/>
            </w:tcBorders>
            <w:shd w:val="clear" w:color="auto" w:fill="auto"/>
            <w:vAlign w:val="bottom"/>
          </w:tcPr>
          <w:p w14:paraId="56888134" w14:textId="2C2CF390" w:rsidR="00264F43" w:rsidRPr="004B7C49" w:rsidRDefault="00264F43" w:rsidP="00E60AFB">
            <w:pPr>
              <w:pBdr>
                <w:bottom w:val="doub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1,138</w:t>
            </w:r>
          </w:p>
        </w:tc>
        <w:tc>
          <w:tcPr>
            <w:tcW w:w="1170" w:type="dxa"/>
            <w:shd w:val="clear" w:color="auto" w:fill="auto"/>
            <w:vAlign w:val="bottom"/>
          </w:tcPr>
          <w:p w14:paraId="4DD17FB5" w14:textId="61B77E81" w:rsidR="00264F43" w:rsidRPr="004B7C49" w:rsidRDefault="00DE510C" w:rsidP="00E60AFB">
            <w:pPr>
              <w:pBdr>
                <w:bottom w:val="doub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4,117</w:t>
            </w:r>
          </w:p>
        </w:tc>
        <w:tc>
          <w:tcPr>
            <w:tcW w:w="1170" w:type="dxa"/>
            <w:vAlign w:val="bottom"/>
          </w:tcPr>
          <w:p w14:paraId="791D1818" w14:textId="730F39FE" w:rsidR="00264F43" w:rsidRPr="004B7C49" w:rsidRDefault="00264F43" w:rsidP="00E60AFB">
            <w:pPr>
              <w:pBdr>
                <w:bottom w:val="double" w:sz="4" w:space="1" w:color="auto"/>
              </w:pBd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3,477</w:t>
            </w:r>
          </w:p>
        </w:tc>
      </w:tr>
    </w:tbl>
    <w:p w14:paraId="565656D5" w14:textId="77777777" w:rsidR="00E60AFB" w:rsidRPr="004B7C49" w:rsidRDefault="00E60AFB" w:rsidP="00264F43">
      <w:pPr>
        <w:tabs>
          <w:tab w:val="left" w:pos="540"/>
        </w:tabs>
        <w:spacing w:before="120" w:after="120" w:line="340" w:lineRule="exact"/>
        <w:rPr>
          <w:rFonts w:ascii="Arial" w:hAnsi="Arial" w:cs="Arial"/>
          <w:b/>
          <w:bCs/>
          <w:sz w:val="22"/>
          <w:szCs w:val="22"/>
        </w:rPr>
      </w:pPr>
    </w:p>
    <w:p w14:paraId="4BC52BA0" w14:textId="494E0B89" w:rsidR="00F26325" w:rsidRPr="004B7C49" w:rsidRDefault="00943432" w:rsidP="00264F43">
      <w:pPr>
        <w:tabs>
          <w:tab w:val="left" w:pos="540"/>
        </w:tabs>
        <w:spacing w:before="120" w:after="120" w:line="340" w:lineRule="exact"/>
        <w:rPr>
          <w:rFonts w:ascii="Arial" w:hAnsi="Arial" w:cs="Arial"/>
          <w:b/>
          <w:bCs/>
          <w:sz w:val="22"/>
          <w:szCs w:val="22"/>
        </w:rPr>
      </w:pPr>
      <w:r w:rsidRPr="004B7C49">
        <w:rPr>
          <w:rFonts w:ascii="Arial" w:hAnsi="Arial" w:cs="Arial"/>
          <w:b/>
          <w:bCs/>
          <w:sz w:val="22"/>
          <w:szCs w:val="22"/>
        </w:rPr>
        <w:lastRenderedPageBreak/>
        <w:t>28</w:t>
      </w:r>
      <w:r w:rsidR="00421489" w:rsidRPr="004B7C49">
        <w:rPr>
          <w:rFonts w:ascii="Arial" w:hAnsi="Arial" w:cs="Arial"/>
          <w:b/>
          <w:bCs/>
          <w:sz w:val="22"/>
          <w:szCs w:val="22"/>
        </w:rPr>
        <w:t>.</w:t>
      </w:r>
      <w:r w:rsidR="00421489" w:rsidRPr="004B7C49">
        <w:rPr>
          <w:rFonts w:ascii="Arial" w:hAnsi="Arial" w:cs="Arial"/>
          <w:b/>
          <w:bCs/>
          <w:sz w:val="22"/>
          <w:szCs w:val="22"/>
        </w:rPr>
        <w:tab/>
        <w:t>Expenses by nature</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A74292" w:rsidRPr="004B7C49" w14:paraId="35C00193" w14:textId="77777777" w:rsidTr="00264F43">
        <w:trPr>
          <w:tblHeader/>
        </w:trPr>
        <w:tc>
          <w:tcPr>
            <w:tcW w:w="4500" w:type="dxa"/>
            <w:tcBorders>
              <w:top w:val="nil"/>
              <w:left w:val="nil"/>
              <w:bottom w:val="nil"/>
              <w:right w:val="nil"/>
            </w:tcBorders>
            <w:vAlign w:val="bottom"/>
          </w:tcPr>
          <w:p w14:paraId="5EA9BA84" w14:textId="77777777" w:rsidR="00A74292" w:rsidRPr="004B7C49" w:rsidRDefault="00A74292" w:rsidP="00EB2636">
            <w:pPr>
              <w:tabs>
                <w:tab w:val="left" w:pos="567"/>
                <w:tab w:val="left" w:pos="1134"/>
                <w:tab w:val="left" w:pos="1701"/>
              </w:tabs>
              <w:spacing w:line="340" w:lineRule="exact"/>
              <w:jc w:val="thaiDistribute"/>
              <w:rPr>
                <w:rFonts w:ascii="Arial" w:hAnsi="Arial" w:cs="Arial"/>
                <w:sz w:val="22"/>
                <w:szCs w:val="22"/>
              </w:rPr>
            </w:pPr>
          </w:p>
        </w:tc>
        <w:tc>
          <w:tcPr>
            <w:tcW w:w="4680" w:type="dxa"/>
            <w:gridSpan w:val="4"/>
            <w:tcBorders>
              <w:top w:val="nil"/>
              <w:left w:val="nil"/>
              <w:bottom w:val="nil"/>
              <w:right w:val="nil"/>
            </w:tcBorders>
            <w:vAlign w:val="bottom"/>
          </w:tcPr>
          <w:p w14:paraId="30653571" w14:textId="47177AB3" w:rsidR="00A74292" w:rsidRPr="004B7C49" w:rsidRDefault="00A74292" w:rsidP="00EB2636">
            <w:pPr>
              <w:spacing w:line="34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A74292" w:rsidRPr="004B7C49" w14:paraId="74D9BBE1" w14:textId="77777777" w:rsidTr="00264F43">
        <w:trPr>
          <w:tblHeader/>
        </w:trPr>
        <w:tc>
          <w:tcPr>
            <w:tcW w:w="4500" w:type="dxa"/>
            <w:tcBorders>
              <w:top w:val="nil"/>
              <w:left w:val="nil"/>
              <w:bottom w:val="nil"/>
              <w:right w:val="nil"/>
            </w:tcBorders>
            <w:vAlign w:val="bottom"/>
          </w:tcPr>
          <w:p w14:paraId="22092FDB" w14:textId="77777777" w:rsidR="00A74292" w:rsidRPr="004B7C49" w:rsidRDefault="00A74292" w:rsidP="00EB2636">
            <w:pPr>
              <w:tabs>
                <w:tab w:val="left" w:pos="567"/>
                <w:tab w:val="left" w:pos="1134"/>
                <w:tab w:val="left" w:pos="1701"/>
              </w:tabs>
              <w:spacing w:line="340" w:lineRule="exact"/>
              <w:jc w:val="thaiDistribute"/>
              <w:rPr>
                <w:rFonts w:ascii="Arial" w:hAnsi="Arial" w:cs="Arial"/>
                <w:sz w:val="22"/>
                <w:szCs w:val="22"/>
              </w:rPr>
            </w:pPr>
          </w:p>
        </w:tc>
        <w:tc>
          <w:tcPr>
            <w:tcW w:w="2340" w:type="dxa"/>
            <w:gridSpan w:val="2"/>
            <w:tcBorders>
              <w:top w:val="nil"/>
              <w:left w:val="nil"/>
              <w:bottom w:val="nil"/>
            </w:tcBorders>
            <w:vAlign w:val="bottom"/>
          </w:tcPr>
          <w:p w14:paraId="557DBB06" w14:textId="0991D176" w:rsidR="00A74292" w:rsidRPr="004B7C49" w:rsidRDefault="00A74292" w:rsidP="00EB2636">
            <w:pPr>
              <w:pBdr>
                <w:bottom w:val="single" w:sz="4" w:space="1" w:color="auto"/>
              </w:pBdr>
              <w:spacing w:line="34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537CC68C" w14:textId="163E522A" w:rsidR="00A74292" w:rsidRPr="004B7C49" w:rsidRDefault="00BA01CE" w:rsidP="00EB2636">
            <w:pPr>
              <w:pBdr>
                <w:bottom w:val="single" w:sz="4" w:space="1" w:color="auto"/>
              </w:pBdr>
              <w:spacing w:line="340" w:lineRule="exact"/>
              <w:ind w:left="-16" w:hanging="16"/>
              <w:jc w:val="center"/>
              <w:rPr>
                <w:rFonts w:ascii="Arial" w:hAnsi="Arial" w:cs="Arial"/>
                <w:sz w:val="22"/>
                <w:szCs w:val="22"/>
              </w:rPr>
            </w:pPr>
            <w:r w:rsidRPr="004B7C49">
              <w:rPr>
                <w:rFonts w:ascii="Arial" w:hAnsi="Arial" w:cs="Arial"/>
                <w:sz w:val="22"/>
                <w:szCs w:val="22"/>
              </w:rPr>
              <w:t>Separate</w:t>
            </w:r>
            <w:r w:rsidR="00A74292" w:rsidRPr="004B7C49">
              <w:rPr>
                <w:rFonts w:ascii="Arial" w:hAnsi="Arial" w:cs="Arial"/>
                <w:sz w:val="22"/>
                <w:szCs w:val="22"/>
              </w:rPr>
              <w:t xml:space="preserve"> </w:t>
            </w:r>
            <w:r w:rsidR="00A74292" w:rsidRPr="004B7C49">
              <w:rPr>
                <w:rFonts w:ascii="Arial" w:hAnsi="Arial" w:cs="Arial"/>
                <w:sz w:val="22"/>
                <w:szCs w:val="22"/>
                <w:cs/>
              </w:rPr>
              <w:t xml:space="preserve">              </w:t>
            </w:r>
            <w:r w:rsidR="00A74292" w:rsidRPr="004B7C49">
              <w:rPr>
                <w:rFonts w:ascii="Arial" w:hAnsi="Arial" w:cs="Arial"/>
                <w:sz w:val="22"/>
                <w:szCs w:val="22"/>
              </w:rPr>
              <w:t>financial statements</w:t>
            </w:r>
          </w:p>
        </w:tc>
      </w:tr>
      <w:tr w:rsidR="00A74292" w:rsidRPr="004B7C49" w14:paraId="148AE4EA" w14:textId="77777777" w:rsidTr="00264F43">
        <w:trPr>
          <w:tblHeader/>
        </w:trPr>
        <w:tc>
          <w:tcPr>
            <w:tcW w:w="4500" w:type="dxa"/>
            <w:tcBorders>
              <w:top w:val="nil"/>
              <w:left w:val="nil"/>
              <w:bottom w:val="nil"/>
              <w:right w:val="nil"/>
            </w:tcBorders>
            <w:vAlign w:val="bottom"/>
          </w:tcPr>
          <w:p w14:paraId="60098A77" w14:textId="77777777" w:rsidR="00A74292" w:rsidRPr="004B7C49" w:rsidRDefault="00A74292" w:rsidP="00EB2636">
            <w:pPr>
              <w:tabs>
                <w:tab w:val="left" w:pos="567"/>
                <w:tab w:val="left" w:pos="1134"/>
                <w:tab w:val="left" w:pos="1701"/>
              </w:tabs>
              <w:spacing w:line="340" w:lineRule="exact"/>
              <w:jc w:val="thaiDistribute"/>
              <w:rPr>
                <w:rFonts w:ascii="Arial" w:hAnsi="Arial" w:cs="Arial"/>
                <w:sz w:val="22"/>
                <w:szCs w:val="22"/>
                <w:cs/>
              </w:rPr>
            </w:pPr>
          </w:p>
        </w:tc>
        <w:tc>
          <w:tcPr>
            <w:tcW w:w="1170" w:type="dxa"/>
            <w:tcBorders>
              <w:top w:val="nil"/>
              <w:left w:val="nil"/>
              <w:bottom w:val="nil"/>
            </w:tcBorders>
            <w:vAlign w:val="bottom"/>
          </w:tcPr>
          <w:p w14:paraId="6911EE70" w14:textId="341E0606" w:rsidR="00A74292" w:rsidRPr="004B7C49" w:rsidRDefault="00184E67" w:rsidP="00EB2636">
            <w:pPr>
              <w:pBdr>
                <w:bottom w:val="single" w:sz="4" w:space="1" w:color="auto"/>
              </w:pBdr>
              <w:spacing w:line="34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vAlign w:val="bottom"/>
          </w:tcPr>
          <w:p w14:paraId="6FF53E83" w14:textId="6952FEB8" w:rsidR="00A74292" w:rsidRPr="004B7C49" w:rsidRDefault="00547519"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c>
          <w:tcPr>
            <w:tcW w:w="1170" w:type="dxa"/>
            <w:vAlign w:val="bottom"/>
          </w:tcPr>
          <w:p w14:paraId="2E6C2326" w14:textId="086D946D" w:rsidR="00A74292" w:rsidRPr="004B7C49" w:rsidRDefault="00184E67"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2024</w:t>
            </w:r>
          </w:p>
        </w:tc>
        <w:tc>
          <w:tcPr>
            <w:tcW w:w="1170" w:type="dxa"/>
            <w:vAlign w:val="bottom"/>
          </w:tcPr>
          <w:p w14:paraId="058D3084" w14:textId="783953EF" w:rsidR="00A74292" w:rsidRPr="004B7C49" w:rsidRDefault="00547519"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r>
      <w:tr w:rsidR="00264F43" w:rsidRPr="004B7C49" w14:paraId="30C618A0" w14:textId="77777777" w:rsidTr="00264F43">
        <w:trPr>
          <w:trHeight w:val="288"/>
        </w:trPr>
        <w:tc>
          <w:tcPr>
            <w:tcW w:w="4500" w:type="dxa"/>
            <w:tcBorders>
              <w:top w:val="nil"/>
              <w:left w:val="nil"/>
              <w:bottom w:val="nil"/>
              <w:right w:val="nil"/>
            </w:tcBorders>
            <w:vAlign w:val="bottom"/>
          </w:tcPr>
          <w:p w14:paraId="2F7C97E3" w14:textId="3C6CD421"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Changes in finished goods and work in progress</w:t>
            </w:r>
          </w:p>
        </w:tc>
        <w:tc>
          <w:tcPr>
            <w:tcW w:w="1170" w:type="dxa"/>
            <w:tcBorders>
              <w:top w:val="nil"/>
              <w:left w:val="nil"/>
              <w:bottom w:val="nil"/>
            </w:tcBorders>
            <w:shd w:val="clear" w:color="auto" w:fill="auto"/>
            <w:vAlign w:val="bottom"/>
          </w:tcPr>
          <w:p w14:paraId="59DB9FC1" w14:textId="01FCBF7F"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3,126</w:t>
            </w:r>
          </w:p>
        </w:tc>
        <w:tc>
          <w:tcPr>
            <w:tcW w:w="1170" w:type="dxa"/>
            <w:tcBorders>
              <w:top w:val="nil"/>
              <w:bottom w:val="nil"/>
            </w:tcBorders>
            <w:vAlign w:val="bottom"/>
          </w:tcPr>
          <w:p w14:paraId="598C831B" w14:textId="26BCE054"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(91)</w:t>
            </w:r>
          </w:p>
        </w:tc>
        <w:tc>
          <w:tcPr>
            <w:tcW w:w="1170" w:type="dxa"/>
            <w:shd w:val="clear" w:color="auto" w:fill="auto"/>
            <w:vAlign w:val="bottom"/>
          </w:tcPr>
          <w:p w14:paraId="7E8E9465" w14:textId="55DBC503"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2,513</w:t>
            </w:r>
          </w:p>
        </w:tc>
        <w:tc>
          <w:tcPr>
            <w:tcW w:w="1170" w:type="dxa"/>
            <w:vAlign w:val="bottom"/>
          </w:tcPr>
          <w:p w14:paraId="3EDFF4FB" w14:textId="0A08D103"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110</w:t>
            </w:r>
          </w:p>
        </w:tc>
      </w:tr>
      <w:tr w:rsidR="00264F43" w:rsidRPr="004B7C49" w14:paraId="54A686E3" w14:textId="77777777" w:rsidTr="00264F43">
        <w:trPr>
          <w:trHeight w:val="288"/>
        </w:trPr>
        <w:tc>
          <w:tcPr>
            <w:tcW w:w="4500" w:type="dxa"/>
            <w:tcBorders>
              <w:top w:val="nil"/>
              <w:left w:val="nil"/>
              <w:bottom w:val="nil"/>
              <w:right w:val="nil"/>
            </w:tcBorders>
            <w:vAlign w:val="bottom"/>
          </w:tcPr>
          <w:p w14:paraId="3AAB8AFE" w14:textId="1EA1E2FF"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Purchase and raw materials used</w:t>
            </w:r>
          </w:p>
        </w:tc>
        <w:tc>
          <w:tcPr>
            <w:tcW w:w="1170" w:type="dxa"/>
            <w:tcBorders>
              <w:top w:val="nil"/>
              <w:left w:val="nil"/>
              <w:bottom w:val="nil"/>
            </w:tcBorders>
            <w:shd w:val="clear" w:color="auto" w:fill="auto"/>
            <w:vAlign w:val="bottom"/>
          </w:tcPr>
          <w:p w14:paraId="61FFF615" w14:textId="228284BE"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354,100</w:t>
            </w:r>
          </w:p>
        </w:tc>
        <w:tc>
          <w:tcPr>
            <w:tcW w:w="1170" w:type="dxa"/>
            <w:tcBorders>
              <w:top w:val="nil"/>
              <w:bottom w:val="nil"/>
            </w:tcBorders>
            <w:vAlign w:val="bottom"/>
          </w:tcPr>
          <w:p w14:paraId="33906C3B" w14:textId="0F471AD6"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356,343</w:t>
            </w:r>
          </w:p>
        </w:tc>
        <w:tc>
          <w:tcPr>
            <w:tcW w:w="1170" w:type="dxa"/>
            <w:shd w:val="clear" w:color="auto" w:fill="auto"/>
            <w:vAlign w:val="bottom"/>
          </w:tcPr>
          <w:p w14:paraId="4694DCCA" w14:textId="6DC4B503"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403,232</w:t>
            </w:r>
          </w:p>
        </w:tc>
        <w:tc>
          <w:tcPr>
            <w:tcW w:w="1170" w:type="dxa"/>
            <w:vAlign w:val="bottom"/>
          </w:tcPr>
          <w:p w14:paraId="57E7048D" w14:textId="56474919"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406,039</w:t>
            </w:r>
          </w:p>
        </w:tc>
      </w:tr>
      <w:tr w:rsidR="00264F43" w:rsidRPr="004B7C49" w14:paraId="016791EE" w14:textId="77777777" w:rsidTr="00264F43">
        <w:trPr>
          <w:trHeight w:val="288"/>
        </w:trPr>
        <w:tc>
          <w:tcPr>
            <w:tcW w:w="4500" w:type="dxa"/>
            <w:tcBorders>
              <w:top w:val="nil"/>
              <w:left w:val="nil"/>
              <w:bottom w:val="nil"/>
              <w:right w:val="nil"/>
            </w:tcBorders>
            <w:vAlign w:val="bottom"/>
          </w:tcPr>
          <w:p w14:paraId="1391A15D" w14:textId="3DA1D748"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Natural gas used</w:t>
            </w:r>
          </w:p>
        </w:tc>
        <w:tc>
          <w:tcPr>
            <w:tcW w:w="1170" w:type="dxa"/>
            <w:tcBorders>
              <w:top w:val="nil"/>
              <w:left w:val="nil"/>
              <w:bottom w:val="nil"/>
            </w:tcBorders>
            <w:shd w:val="clear" w:color="auto" w:fill="auto"/>
            <w:vAlign w:val="bottom"/>
          </w:tcPr>
          <w:p w14:paraId="54E819AB" w14:textId="77FC447F"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11,016</w:t>
            </w:r>
          </w:p>
        </w:tc>
        <w:tc>
          <w:tcPr>
            <w:tcW w:w="1170" w:type="dxa"/>
            <w:tcBorders>
              <w:top w:val="nil"/>
              <w:bottom w:val="nil"/>
            </w:tcBorders>
            <w:vAlign w:val="bottom"/>
          </w:tcPr>
          <w:p w14:paraId="672D8764" w14:textId="07CC39E0"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12,847</w:t>
            </w:r>
          </w:p>
        </w:tc>
        <w:tc>
          <w:tcPr>
            <w:tcW w:w="1170" w:type="dxa"/>
            <w:shd w:val="clear" w:color="auto" w:fill="auto"/>
            <w:vAlign w:val="bottom"/>
          </w:tcPr>
          <w:p w14:paraId="58AFF21A" w14:textId="5EF432EF"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2,359</w:t>
            </w:r>
          </w:p>
        </w:tc>
        <w:tc>
          <w:tcPr>
            <w:tcW w:w="1170" w:type="dxa"/>
            <w:vAlign w:val="bottom"/>
          </w:tcPr>
          <w:p w14:paraId="70E7A310" w14:textId="7C3F0CD7"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3,166</w:t>
            </w:r>
          </w:p>
        </w:tc>
      </w:tr>
      <w:tr w:rsidR="00264F43" w:rsidRPr="004B7C49" w14:paraId="5DEDC8A6" w14:textId="77777777" w:rsidTr="00264F43">
        <w:trPr>
          <w:trHeight w:val="288"/>
        </w:trPr>
        <w:tc>
          <w:tcPr>
            <w:tcW w:w="4500" w:type="dxa"/>
            <w:tcBorders>
              <w:top w:val="nil"/>
              <w:left w:val="nil"/>
              <w:bottom w:val="nil"/>
              <w:right w:val="nil"/>
            </w:tcBorders>
            <w:vAlign w:val="bottom"/>
          </w:tcPr>
          <w:p w14:paraId="7D560756" w14:textId="3BCB4533"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Employee benefit expenses</w:t>
            </w:r>
          </w:p>
        </w:tc>
        <w:tc>
          <w:tcPr>
            <w:tcW w:w="1170" w:type="dxa"/>
            <w:tcBorders>
              <w:top w:val="nil"/>
              <w:left w:val="nil"/>
              <w:bottom w:val="nil"/>
            </w:tcBorders>
            <w:shd w:val="clear" w:color="auto" w:fill="auto"/>
            <w:vAlign w:val="bottom"/>
          </w:tcPr>
          <w:p w14:paraId="68647111" w14:textId="676FE448"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4,450</w:t>
            </w:r>
          </w:p>
        </w:tc>
        <w:tc>
          <w:tcPr>
            <w:tcW w:w="1170" w:type="dxa"/>
            <w:tcBorders>
              <w:top w:val="nil"/>
              <w:bottom w:val="nil"/>
            </w:tcBorders>
            <w:vAlign w:val="bottom"/>
          </w:tcPr>
          <w:p w14:paraId="70528419" w14:textId="19DC7D02"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4,366</w:t>
            </w:r>
          </w:p>
        </w:tc>
        <w:tc>
          <w:tcPr>
            <w:tcW w:w="1170" w:type="dxa"/>
            <w:shd w:val="clear" w:color="auto" w:fill="auto"/>
            <w:vAlign w:val="bottom"/>
          </w:tcPr>
          <w:p w14:paraId="28A294A4" w14:textId="3E978515"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2,008</w:t>
            </w:r>
          </w:p>
        </w:tc>
        <w:tc>
          <w:tcPr>
            <w:tcW w:w="1170" w:type="dxa"/>
            <w:vAlign w:val="bottom"/>
          </w:tcPr>
          <w:p w14:paraId="002D1E3D" w14:textId="1AC16A16"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2,074</w:t>
            </w:r>
          </w:p>
        </w:tc>
      </w:tr>
      <w:tr w:rsidR="00264F43" w:rsidRPr="004B7C49" w14:paraId="1159DAB8" w14:textId="77777777" w:rsidTr="00264F43">
        <w:trPr>
          <w:trHeight w:val="288"/>
        </w:trPr>
        <w:tc>
          <w:tcPr>
            <w:tcW w:w="4500" w:type="dxa"/>
            <w:tcBorders>
              <w:top w:val="nil"/>
              <w:left w:val="nil"/>
              <w:bottom w:val="nil"/>
              <w:right w:val="nil"/>
            </w:tcBorders>
            <w:vAlign w:val="bottom"/>
          </w:tcPr>
          <w:p w14:paraId="063774E2" w14:textId="7BCDBAB0"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 xml:space="preserve">Depreciation and amortisation </w:t>
            </w:r>
          </w:p>
        </w:tc>
        <w:tc>
          <w:tcPr>
            <w:tcW w:w="1170" w:type="dxa"/>
            <w:tcBorders>
              <w:top w:val="nil"/>
              <w:left w:val="nil"/>
              <w:bottom w:val="nil"/>
            </w:tcBorders>
            <w:shd w:val="clear" w:color="auto" w:fill="auto"/>
            <w:vAlign w:val="bottom"/>
          </w:tcPr>
          <w:p w14:paraId="188BA52C" w14:textId="6C3F7172"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8,106</w:t>
            </w:r>
          </w:p>
        </w:tc>
        <w:tc>
          <w:tcPr>
            <w:tcW w:w="1170" w:type="dxa"/>
            <w:tcBorders>
              <w:top w:val="nil"/>
              <w:bottom w:val="nil"/>
            </w:tcBorders>
            <w:vAlign w:val="bottom"/>
          </w:tcPr>
          <w:p w14:paraId="404C3CC3" w14:textId="090F8871"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7,799</w:t>
            </w:r>
          </w:p>
        </w:tc>
        <w:tc>
          <w:tcPr>
            <w:tcW w:w="1170" w:type="dxa"/>
            <w:shd w:val="clear" w:color="auto" w:fill="auto"/>
            <w:vAlign w:val="bottom"/>
          </w:tcPr>
          <w:p w14:paraId="47C3CC06" w14:textId="4C843CF2"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5,445</w:t>
            </w:r>
          </w:p>
        </w:tc>
        <w:tc>
          <w:tcPr>
            <w:tcW w:w="1170" w:type="dxa"/>
            <w:vAlign w:val="bottom"/>
          </w:tcPr>
          <w:p w14:paraId="3D76CB16" w14:textId="2941A5CE"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5,175</w:t>
            </w:r>
          </w:p>
        </w:tc>
      </w:tr>
      <w:tr w:rsidR="00264F43" w:rsidRPr="004B7C49" w14:paraId="1E3F1C46" w14:textId="77777777" w:rsidTr="00264F43">
        <w:trPr>
          <w:trHeight w:val="288"/>
        </w:trPr>
        <w:tc>
          <w:tcPr>
            <w:tcW w:w="4500" w:type="dxa"/>
            <w:tcBorders>
              <w:top w:val="nil"/>
              <w:left w:val="nil"/>
              <w:bottom w:val="nil"/>
              <w:right w:val="nil"/>
            </w:tcBorders>
            <w:vAlign w:val="bottom"/>
          </w:tcPr>
          <w:p w14:paraId="3F288283" w14:textId="2CC9D707" w:rsidR="00264F43" w:rsidRPr="004B7C49" w:rsidRDefault="00264F43"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Excise tax</w:t>
            </w:r>
          </w:p>
        </w:tc>
        <w:tc>
          <w:tcPr>
            <w:tcW w:w="1170" w:type="dxa"/>
            <w:tcBorders>
              <w:top w:val="nil"/>
              <w:left w:val="nil"/>
              <w:bottom w:val="nil"/>
            </w:tcBorders>
            <w:shd w:val="clear" w:color="auto" w:fill="auto"/>
            <w:vAlign w:val="bottom"/>
          </w:tcPr>
          <w:p w14:paraId="1023A1E0" w14:textId="70F3469B"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58,826</w:t>
            </w:r>
          </w:p>
        </w:tc>
        <w:tc>
          <w:tcPr>
            <w:tcW w:w="1170" w:type="dxa"/>
            <w:tcBorders>
              <w:top w:val="nil"/>
              <w:bottom w:val="nil"/>
            </w:tcBorders>
            <w:vAlign w:val="bottom"/>
          </w:tcPr>
          <w:p w14:paraId="4205D063" w14:textId="568286FB"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36,935</w:t>
            </w:r>
          </w:p>
        </w:tc>
        <w:tc>
          <w:tcPr>
            <w:tcW w:w="1170" w:type="dxa"/>
            <w:shd w:val="clear" w:color="auto" w:fill="auto"/>
            <w:vAlign w:val="bottom"/>
          </w:tcPr>
          <w:p w14:paraId="741840C6" w14:textId="4978ECCB"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58,782</w:t>
            </w:r>
          </w:p>
        </w:tc>
        <w:tc>
          <w:tcPr>
            <w:tcW w:w="1170" w:type="dxa"/>
            <w:vAlign w:val="bottom"/>
          </w:tcPr>
          <w:p w14:paraId="6179F1D3" w14:textId="19DBA61A"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36,901</w:t>
            </w:r>
          </w:p>
        </w:tc>
      </w:tr>
      <w:tr w:rsidR="00264F43" w:rsidRPr="004B7C49" w14:paraId="42D787B6" w14:textId="77777777" w:rsidTr="00264F43">
        <w:trPr>
          <w:trHeight w:val="288"/>
        </w:trPr>
        <w:tc>
          <w:tcPr>
            <w:tcW w:w="4500" w:type="dxa"/>
            <w:tcBorders>
              <w:top w:val="nil"/>
              <w:left w:val="nil"/>
              <w:bottom w:val="nil"/>
              <w:right w:val="nil"/>
            </w:tcBorders>
            <w:vAlign w:val="bottom"/>
          </w:tcPr>
          <w:p w14:paraId="762C5D21" w14:textId="45425C26" w:rsidR="00264F43" w:rsidRPr="004B7C49" w:rsidRDefault="00264F43" w:rsidP="00EB2636">
            <w:pPr>
              <w:spacing w:line="340" w:lineRule="exact"/>
              <w:ind w:left="165" w:right="-102" w:hanging="165"/>
              <w:jc w:val="left"/>
              <w:rPr>
                <w:rFonts w:ascii="Arial" w:eastAsia="Arial Unicode MS" w:hAnsi="Arial" w:cs="Arial"/>
                <w:sz w:val="22"/>
                <w:szCs w:val="22"/>
                <w:cs/>
              </w:rPr>
            </w:pPr>
            <w:r w:rsidRPr="004B7C49">
              <w:rPr>
                <w:rFonts w:ascii="Arial" w:hAnsi="Arial" w:cs="Arial"/>
                <w:sz w:val="22"/>
                <w:szCs w:val="22"/>
              </w:rPr>
              <w:t>Oil fuel fund contribution/ Energy conservation fund contribution</w:t>
            </w:r>
          </w:p>
        </w:tc>
        <w:tc>
          <w:tcPr>
            <w:tcW w:w="1170" w:type="dxa"/>
            <w:tcBorders>
              <w:top w:val="nil"/>
              <w:left w:val="nil"/>
              <w:bottom w:val="nil"/>
            </w:tcBorders>
            <w:shd w:val="clear" w:color="auto" w:fill="auto"/>
            <w:vAlign w:val="bottom"/>
          </w:tcPr>
          <w:p w14:paraId="1EFDA191" w14:textId="7BB4C7E4"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8,536</w:t>
            </w:r>
          </w:p>
        </w:tc>
        <w:tc>
          <w:tcPr>
            <w:tcW w:w="1170" w:type="dxa"/>
            <w:tcBorders>
              <w:top w:val="nil"/>
              <w:bottom w:val="nil"/>
            </w:tcBorders>
            <w:vAlign w:val="bottom"/>
          </w:tcPr>
          <w:p w14:paraId="032C04C8" w14:textId="1A7FEC18"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16,502</w:t>
            </w:r>
          </w:p>
        </w:tc>
        <w:tc>
          <w:tcPr>
            <w:tcW w:w="1170" w:type="dxa"/>
            <w:shd w:val="clear" w:color="auto" w:fill="auto"/>
            <w:vAlign w:val="bottom"/>
          </w:tcPr>
          <w:p w14:paraId="4AC01C9C" w14:textId="4044D232" w:rsidR="00264F43" w:rsidRPr="004B7C49" w:rsidRDefault="00DE510C"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8,536</w:t>
            </w:r>
          </w:p>
        </w:tc>
        <w:tc>
          <w:tcPr>
            <w:tcW w:w="1170" w:type="dxa"/>
            <w:vAlign w:val="bottom"/>
          </w:tcPr>
          <w:p w14:paraId="4716701B" w14:textId="0F2ABC34" w:rsidR="00264F43" w:rsidRPr="004B7C49" w:rsidRDefault="00264F43"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16,502</w:t>
            </w:r>
          </w:p>
        </w:tc>
      </w:tr>
    </w:tbl>
    <w:p w14:paraId="7A7317EB" w14:textId="4D28747C" w:rsidR="0051420E" w:rsidRPr="004B7C49" w:rsidRDefault="00943432" w:rsidP="0064552B">
      <w:pPr>
        <w:pStyle w:val="Heading2"/>
        <w:spacing w:after="120" w:line="340" w:lineRule="exact"/>
        <w:ind w:left="547" w:hanging="547"/>
        <w:rPr>
          <w:rFonts w:ascii="Arial" w:hAnsi="Arial" w:cs="Arial"/>
          <w:b w:val="0"/>
          <w:bCs w:val="0"/>
          <w:sz w:val="22"/>
          <w:szCs w:val="22"/>
        </w:rPr>
      </w:pPr>
      <w:bookmarkStart w:id="12" w:name="Note31_incomeTax"/>
      <w:bookmarkEnd w:id="12"/>
      <w:r w:rsidRPr="004B7C49">
        <w:rPr>
          <w:rFonts w:ascii="Arial" w:hAnsi="Arial" w:cs="Arial"/>
          <w:i w:val="0"/>
          <w:iCs w:val="0"/>
          <w:sz w:val="22"/>
          <w:szCs w:val="22"/>
        </w:rPr>
        <w:t>29</w:t>
      </w:r>
      <w:r w:rsidR="0051420E" w:rsidRPr="004B7C49">
        <w:rPr>
          <w:rFonts w:ascii="Arial" w:hAnsi="Arial" w:cs="Arial"/>
          <w:i w:val="0"/>
          <w:iCs w:val="0"/>
          <w:sz w:val="22"/>
          <w:szCs w:val="22"/>
        </w:rPr>
        <w:t>.</w:t>
      </w:r>
      <w:r w:rsidR="0051420E" w:rsidRPr="004B7C49">
        <w:rPr>
          <w:rFonts w:ascii="Arial" w:hAnsi="Arial" w:cs="Arial"/>
          <w:i w:val="0"/>
          <w:iCs w:val="0"/>
          <w:sz w:val="22"/>
          <w:szCs w:val="22"/>
        </w:rPr>
        <w:tab/>
        <w:t>Promotional privileges</w:t>
      </w:r>
    </w:p>
    <w:p w14:paraId="4265435E" w14:textId="77777777" w:rsidR="0051420E" w:rsidRPr="004B7C49" w:rsidRDefault="0051420E" w:rsidP="0064552B">
      <w:pPr>
        <w:spacing w:before="120" w:after="120" w:line="320" w:lineRule="exact"/>
        <w:ind w:left="547"/>
        <w:jc w:val="thaiDistribute"/>
        <w:rPr>
          <w:rFonts w:ascii="Arial" w:hAnsi="Arial" w:cs="Arial"/>
          <w:sz w:val="22"/>
          <w:szCs w:val="22"/>
        </w:rPr>
      </w:pPr>
      <w:r w:rsidRPr="004B7C49">
        <w:rPr>
          <w:rFonts w:ascii="Arial" w:hAnsi="Arial" w:cs="Arial"/>
          <w:sz w:val="22"/>
          <w:szCs w:val="22"/>
        </w:rPr>
        <w:t xml:space="preserve">Certain local subsidiaries have been granted privileges by the Board of Investment relating to </w:t>
      </w:r>
      <w:r w:rsidRPr="004B7C49">
        <w:rPr>
          <w:rFonts w:ascii="Arial" w:hAnsi="Arial" w:cs="Arial"/>
          <w:spacing w:val="-4"/>
          <w:sz w:val="22"/>
          <w:szCs w:val="22"/>
        </w:rPr>
        <w:t>power and steam generation, petrochemical product production and chemical product production.</w:t>
      </w:r>
      <w:r w:rsidRPr="004B7C49">
        <w:rPr>
          <w:rFonts w:ascii="Arial" w:hAnsi="Arial" w:cs="Arial"/>
          <w:sz w:val="22"/>
          <w:szCs w:val="22"/>
        </w:rPr>
        <w:t xml:space="preserve"> The summary of privileges granted are as follows</w:t>
      </w:r>
      <w:r w:rsidRPr="004B7C49">
        <w:rPr>
          <w:rFonts w:ascii="Arial" w:hAnsi="Arial" w:cs="Arial"/>
          <w:sz w:val="22"/>
          <w:szCs w:val="22"/>
          <w:cs/>
        </w:rPr>
        <w:t>:</w:t>
      </w:r>
    </w:p>
    <w:p w14:paraId="2C9F75E1" w14:textId="77777777" w:rsidR="008E6A08" w:rsidRPr="004B7C49" w:rsidRDefault="0051420E" w:rsidP="0064552B">
      <w:pPr>
        <w:pStyle w:val="ListParagraph"/>
        <w:numPr>
          <w:ilvl w:val="0"/>
          <w:numId w:val="32"/>
        </w:numPr>
        <w:spacing w:before="120" w:after="120" w:line="320" w:lineRule="exact"/>
        <w:contextualSpacing w:val="0"/>
        <w:jc w:val="thaiDistribute"/>
        <w:rPr>
          <w:rFonts w:ascii="Arial" w:hAnsi="Arial" w:cs="Arial"/>
          <w:szCs w:val="22"/>
        </w:rPr>
      </w:pPr>
      <w:r w:rsidRPr="004B7C49">
        <w:rPr>
          <w:rFonts w:ascii="Arial" w:hAnsi="Arial" w:cs="Arial"/>
          <w:spacing w:val="-4"/>
          <w:szCs w:val="22"/>
        </w:rPr>
        <w:t>an exemption from payment of import duty and tax on machinery and equipment as approved</w:t>
      </w:r>
      <w:r w:rsidRPr="004B7C49">
        <w:rPr>
          <w:rFonts w:ascii="Arial" w:hAnsi="Arial" w:cs="Arial"/>
          <w:szCs w:val="22"/>
        </w:rPr>
        <w:t xml:space="preserve"> by the Board of Investment.</w:t>
      </w:r>
    </w:p>
    <w:p w14:paraId="7250E0A8" w14:textId="35EE6341" w:rsidR="008E6A08" w:rsidRPr="004B7C49" w:rsidRDefault="0051420E" w:rsidP="0064552B">
      <w:pPr>
        <w:pStyle w:val="ListParagraph"/>
        <w:numPr>
          <w:ilvl w:val="0"/>
          <w:numId w:val="32"/>
        </w:numPr>
        <w:spacing w:before="120" w:after="120" w:line="320" w:lineRule="exact"/>
        <w:contextualSpacing w:val="0"/>
        <w:jc w:val="thaiDistribute"/>
        <w:rPr>
          <w:rFonts w:ascii="Arial" w:hAnsi="Arial" w:cs="Arial"/>
          <w:szCs w:val="22"/>
        </w:rPr>
      </w:pPr>
      <w:r w:rsidRPr="004B7C49">
        <w:rPr>
          <w:rFonts w:ascii="Arial" w:hAnsi="Arial" w:cs="Arial"/>
          <w:szCs w:val="22"/>
        </w:rPr>
        <w:t xml:space="preserve">an exemption from payment of corporate income tax for promoted operations for periods of </w:t>
      </w:r>
      <w:r w:rsidR="008D1F1A" w:rsidRPr="004B7C49">
        <w:rPr>
          <w:rFonts w:ascii="Arial" w:hAnsi="Arial" w:cs="Arial"/>
          <w:szCs w:val="22"/>
        </w:rPr>
        <w:t>3</w:t>
      </w:r>
      <w:r w:rsidRPr="004B7C49">
        <w:rPr>
          <w:rFonts w:ascii="Arial" w:hAnsi="Arial" w:cs="Arial"/>
          <w:szCs w:val="22"/>
        </w:rPr>
        <w:t xml:space="preserve"> to 8 years from the dates on which the income is first derived from such operations </w:t>
      </w:r>
      <w:r w:rsidRPr="004B7C49">
        <w:rPr>
          <w:rFonts w:ascii="Arial" w:hAnsi="Arial" w:cs="Arial"/>
          <w:spacing w:val="-3"/>
          <w:szCs w:val="22"/>
        </w:rPr>
        <w:t xml:space="preserve">or </w:t>
      </w:r>
      <w:r w:rsidR="008D1F1A" w:rsidRPr="004B7C49">
        <w:rPr>
          <w:rFonts w:ascii="Arial" w:hAnsi="Arial" w:cs="Arial"/>
          <w:spacing w:val="-3"/>
          <w:szCs w:val="22"/>
        </w:rPr>
        <w:t>3</w:t>
      </w:r>
      <w:r w:rsidRPr="004B7C49">
        <w:rPr>
          <w:rFonts w:ascii="Arial" w:hAnsi="Arial" w:cs="Arial"/>
          <w:spacing w:val="-3"/>
          <w:szCs w:val="22"/>
        </w:rPr>
        <w:t xml:space="preserve"> years from the date on which the income is received </w:t>
      </w:r>
      <w:proofErr w:type="gramStart"/>
      <w:r w:rsidRPr="004B7C49">
        <w:rPr>
          <w:rFonts w:ascii="Arial" w:hAnsi="Arial" w:cs="Arial"/>
          <w:spacing w:val="-3"/>
          <w:szCs w:val="22"/>
        </w:rPr>
        <w:t>subsequent to</w:t>
      </w:r>
      <w:proofErr w:type="gramEnd"/>
      <w:r w:rsidRPr="004B7C49">
        <w:rPr>
          <w:rFonts w:ascii="Arial" w:hAnsi="Arial" w:cs="Arial"/>
          <w:spacing w:val="-3"/>
          <w:szCs w:val="22"/>
        </w:rPr>
        <w:t xml:space="preserve"> when the privileges</w:t>
      </w:r>
      <w:r w:rsidRPr="004B7C49">
        <w:rPr>
          <w:rFonts w:ascii="Arial" w:hAnsi="Arial" w:cs="Arial"/>
          <w:szCs w:val="22"/>
        </w:rPr>
        <w:t xml:space="preserve"> were granted.</w:t>
      </w:r>
    </w:p>
    <w:p w14:paraId="145119F4" w14:textId="3F09B426" w:rsidR="0051420E" w:rsidRPr="004B7C49" w:rsidRDefault="0051420E" w:rsidP="0064552B">
      <w:pPr>
        <w:pStyle w:val="ListParagraph"/>
        <w:numPr>
          <w:ilvl w:val="0"/>
          <w:numId w:val="32"/>
        </w:numPr>
        <w:spacing w:before="120" w:after="120" w:line="320" w:lineRule="exact"/>
        <w:contextualSpacing w:val="0"/>
        <w:jc w:val="thaiDistribute"/>
        <w:rPr>
          <w:rFonts w:ascii="Arial" w:hAnsi="Arial" w:cs="Arial"/>
          <w:szCs w:val="22"/>
        </w:rPr>
      </w:pPr>
      <w:r w:rsidRPr="004B7C49">
        <w:rPr>
          <w:rFonts w:ascii="Arial" w:hAnsi="Arial" w:cs="Arial"/>
          <w:szCs w:val="22"/>
        </w:rPr>
        <w:t>a 50% reduction in the normal corporate income tax rate on the net profit derived from certain promotional operations for a period of 5 years, commencing from the expiry date in (b) above.</w:t>
      </w:r>
    </w:p>
    <w:p w14:paraId="49809F6B" w14:textId="0CD3854F" w:rsidR="0051420E" w:rsidRPr="004B7C49" w:rsidRDefault="0051420E" w:rsidP="0064552B">
      <w:pPr>
        <w:spacing w:before="120" w:after="120" w:line="370" w:lineRule="exact"/>
        <w:ind w:left="547"/>
        <w:jc w:val="thaiDistribute"/>
        <w:rPr>
          <w:rFonts w:ascii="Arial" w:hAnsi="Arial" w:cs="Arial"/>
          <w:sz w:val="22"/>
          <w:szCs w:val="22"/>
        </w:rPr>
      </w:pPr>
      <w:r w:rsidRPr="004B7C49">
        <w:rPr>
          <w:rFonts w:ascii="Arial" w:hAnsi="Arial" w:cs="Arial"/>
          <w:sz w:val="22"/>
          <w:szCs w:val="22"/>
        </w:rPr>
        <w:t>As promoted companies,</w:t>
      </w:r>
      <w:r w:rsidR="009A4EC5" w:rsidRPr="004B7C49">
        <w:rPr>
          <w:rFonts w:ascii="Arial" w:hAnsi="Arial" w:cs="Arial" w:hint="cs"/>
          <w:sz w:val="22"/>
          <w:szCs w:val="22"/>
          <w:cs/>
        </w:rPr>
        <w:t xml:space="preserve"> </w:t>
      </w:r>
      <w:r w:rsidR="009A4EC5" w:rsidRPr="004B7C49">
        <w:rPr>
          <w:rFonts w:ascii="Arial" w:hAnsi="Arial" w:cs="Arial"/>
          <w:sz w:val="22"/>
          <w:szCs w:val="22"/>
          <w:lang w:val="en-US"/>
        </w:rPr>
        <w:t>the Company and</w:t>
      </w:r>
      <w:r w:rsidRPr="004B7C49">
        <w:rPr>
          <w:rFonts w:ascii="Arial" w:hAnsi="Arial" w:cs="Arial"/>
          <w:sz w:val="22"/>
          <w:szCs w:val="22"/>
        </w:rPr>
        <w:t xml:space="preserve"> </w:t>
      </w:r>
      <w:r w:rsidR="008B0C18" w:rsidRPr="004B7C49">
        <w:rPr>
          <w:rFonts w:ascii="Arial" w:hAnsi="Arial" w:cs="Arial"/>
          <w:sz w:val="22"/>
          <w:szCs w:val="28"/>
        </w:rPr>
        <w:t>its</w:t>
      </w:r>
      <w:r w:rsidRPr="004B7C49">
        <w:rPr>
          <w:rFonts w:ascii="Arial" w:hAnsi="Arial" w:cs="Arial"/>
          <w:sz w:val="22"/>
          <w:szCs w:val="22"/>
        </w:rPr>
        <w:t xml:space="preserve"> subsidiaries must comply with certain conditions and restrictions provided for in the promotional certificates</w:t>
      </w:r>
      <w:r w:rsidRPr="004B7C49">
        <w:rPr>
          <w:rFonts w:ascii="Arial" w:hAnsi="Arial" w:cs="Arial"/>
          <w:sz w:val="22"/>
          <w:szCs w:val="22"/>
          <w:cs/>
        </w:rPr>
        <w:t>.</w:t>
      </w:r>
    </w:p>
    <w:p w14:paraId="0C49D501" w14:textId="10FE535C" w:rsidR="0051420E" w:rsidRDefault="0051420E" w:rsidP="0064552B">
      <w:pPr>
        <w:spacing w:before="120" w:after="120" w:line="370" w:lineRule="exact"/>
        <w:ind w:left="547"/>
        <w:jc w:val="thaiDistribute"/>
        <w:rPr>
          <w:rFonts w:ascii="Arial" w:hAnsi="Arial" w:cstheme="minorBidi"/>
          <w:sz w:val="22"/>
          <w:szCs w:val="22"/>
        </w:rPr>
      </w:pPr>
      <w:r w:rsidRPr="004B7C49">
        <w:rPr>
          <w:rFonts w:ascii="Arial" w:hAnsi="Arial" w:cs="Arial"/>
          <w:sz w:val="22"/>
          <w:szCs w:val="22"/>
        </w:rPr>
        <w:t>Revenues from promoted businesses were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B2636" w:rsidRPr="004B7C49" w14:paraId="17B8EFDA" w14:textId="77777777" w:rsidTr="00B37BCD">
        <w:trPr>
          <w:tblHeader/>
        </w:trPr>
        <w:tc>
          <w:tcPr>
            <w:tcW w:w="4500" w:type="dxa"/>
            <w:tcBorders>
              <w:top w:val="nil"/>
              <w:left w:val="nil"/>
              <w:bottom w:val="nil"/>
              <w:right w:val="nil"/>
            </w:tcBorders>
            <w:vAlign w:val="bottom"/>
          </w:tcPr>
          <w:p w14:paraId="545D3612" w14:textId="77777777" w:rsidR="00EB2636" w:rsidRPr="004B7C49" w:rsidRDefault="00EB2636" w:rsidP="00EB2636">
            <w:pPr>
              <w:tabs>
                <w:tab w:val="left" w:pos="567"/>
                <w:tab w:val="left" w:pos="1134"/>
                <w:tab w:val="left" w:pos="1701"/>
              </w:tabs>
              <w:spacing w:line="340" w:lineRule="exact"/>
              <w:jc w:val="thaiDistribute"/>
              <w:rPr>
                <w:rFonts w:ascii="Arial" w:hAnsi="Arial" w:cs="Arial"/>
                <w:sz w:val="22"/>
                <w:szCs w:val="22"/>
              </w:rPr>
            </w:pPr>
          </w:p>
        </w:tc>
        <w:tc>
          <w:tcPr>
            <w:tcW w:w="4680" w:type="dxa"/>
            <w:gridSpan w:val="4"/>
            <w:tcBorders>
              <w:top w:val="nil"/>
              <w:left w:val="nil"/>
              <w:bottom w:val="nil"/>
              <w:right w:val="nil"/>
            </w:tcBorders>
            <w:vAlign w:val="bottom"/>
          </w:tcPr>
          <w:p w14:paraId="16F031F3" w14:textId="77777777" w:rsidR="00EB2636" w:rsidRPr="004B7C49" w:rsidRDefault="00EB2636" w:rsidP="00EB2636">
            <w:pPr>
              <w:spacing w:line="340" w:lineRule="exact"/>
              <w:ind w:left="1440" w:right="58" w:hanging="1440"/>
              <w:jc w:val="right"/>
              <w:rPr>
                <w:rFonts w:ascii="Arial" w:hAnsi="Arial" w:cs="Arial"/>
                <w:sz w:val="22"/>
                <w:szCs w:val="22"/>
              </w:rPr>
            </w:pPr>
            <w:r w:rsidRPr="004B7C49">
              <w:rPr>
                <w:rFonts w:ascii="Arial" w:hAnsi="Arial" w:cs="Arial"/>
                <w:spacing w:val="-4"/>
                <w:sz w:val="22"/>
                <w:szCs w:val="22"/>
              </w:rPr>
              <w:t>(Unit: Million Baht)</w:t>
            </w:r>
          </w:p>
        </w:tc>
      </w:tr>
      <w:tr w:rsidR="00EB2636" w:rsidRPr="004B7C49" w14:paraId="7818D25A" w14:textId="77777777" w:rsidTr="00B37BCD">
        <w:trPr>
          <w:tblHeader/>
        </w:trPr>
        <w:tc>
          <w:tcPr>
            <w:tcW w:w="4500" w:type="dxa"/>
            <w:tcBorders>
              <w:top w:val="nil"/>
              <w:left w:val="nil"/>
              <w:bottom w:val="nil"/>
              <w:right w:val="nil"/>
            </w:tcBorders>
            <w:vAlign w:val="bottom"/>
          </w:tcPr>
          <w:p w14:paraId="2CD636FE" w14:textId="77777777" w:rsidR="00EB2636" w:rsidRPr="004B7C49" w:rsidRDefault="00EB2636" w:rsidP="00EB2636">
            <w:pPr>
              <w:tabs>
                <w:tab w:val="left" w:pos="567"/>
                <w:tab w:val="left" w:pos="1134"/>
                <w:tab w:val="left" w:pos="1701"/>
              </w:tabs>
              <w:spacing w:line="340" w:lineRule="exact"/>
              <w:jc w:val="thaiDistribute"/>
              <w:rPr>
                <w:rFonts w:ascii="Arial" w:hAnsi="Arial" w:cs="Arial"/>
                <w:sz w:val="22"/>
                <w:szCs w:val="22"/>
              </w:rPr>
            </w:pPr>
          </w:p>
        </w:tc>
        <w:tc>
          <w:tcPr>
            <w:tcW w:w="2340" w:type="dxa"/>
            <w:gridSpan w:val="2"/>
            <w:tcBorders>
              <w:top w:val="nil"/>
              <w:left w:val="nil"/>
              <w:bottom w:val="nil"/>
            </w:tcBorders>
            <w:vAlign w:val="bottom"/>
          </w:tcPr>
          <w:p w14:paraId="31087BFA" w14:textId="77777777" w:rsidR="00EB2636" w:rsidRPr="004B7C49" w:rsidRDefault="00EB2636" w:rsidP="00EB2636">
            <w:pPr>
              <w:pBdr>
                <w:bottom w:val="single" w:sz="4" w:space="1" w:color="auto"/>
              </w:pBdr>
              <w:spacing w:line="340" w:lineRule="exact"/>
              <w:ind w:left="-16" w:hanging="16"/>
              <w:jc w:val="center"/>
              <w:rPr>
                <w:rFonts w:ascii="Arial" w:hAnsi="Arial" w:cs="Arial"/>
                <w:sz w:val="22"/>
                <w:szCs w:val="22"/>
                <w:cs/>
              </w:rPr>
            </w:pPr>
            <w:r w:rsidRPr="004B7C49">
              <w:rPr>
                <w:rFonts w:ascii="Arial" w:hAnsi="Arial" w:cs="Arial"/>
                <w:sz w:val="22"/>
                <w:szCs w:val="22"/>
              </w:rPr>
              <w:t xml:space="preserve">Consolidated </w:t>
            </w:r>
            <w:r w:rsidRPr="004B7C49">
              <w:rPr>
                <w:rFonts w:ascii="Arial" w:hAnsi="Arial" w:cs="Arial"/>
                <w:sz w:val="22"/>
                <w:szCs w:val="22"/>
                <w:cs/>
              </w:rPr>
              <w:t xml:space="preserve">              </w:t>
            </w:r>
            <w:r w:rsidRPr="004B7C49">
              <w:rPr>
                <w:rFonts w:ascii="Arial" w:hAnsi="Arial" w:cs="Arial"/>
                <w:sz w:val="22"/>
                <w:szCs w:val="22"/>
              </w:rPr>
              <w:t>financial statements</w:t>
            </w:r>
          </w:p>
        </w:tc>
        <w:tc>
          <w:tcPr>
            <w:tcW w:w="2340" w:type="dxa"/>
            <w:gridSpan w:val="2"/>
            <w:vAlign w:val="bottom"/>
          </w:tcPr>
          <w:p w14:paraId="2D88E729" w14:textId="77777777" w:rsidR="00EB2636" w:rsidRPr="004B7C49" w:rsidRDefault="00EB2636" w:rsidP="00EB2636">
            <w:pPr>
              <w:pBdr>
                <w:bottom w:val="single" w:sz="4" w:space="1" w:color="auto"/>
              </w:pBdr>
              <w:spacing w:line="340" w:lineRule="exact"/>
              <w:ind w:left="-16" w:hanging="16"/>
              <w:jc w:val="center"/>
              <w:rPr>
                <w:rFonts w:ascii="Arial" w:hAnsi="Arial" w:cs="Arial"/>
                <w:sz w:val="22"/>
                <w:szCs w:val="22"/>
              </w:rPr>
            </w:pPr>
            <w:r w:rsidRPr="004B7C49">
              <w:rPr>
                <w:rFonts w:ascii="Arial" w:hAnsi="Arial" w:cs="Arial"/>
                <w:sz w:val="22"/>
                <w:szCs w:val="22"/>
              </w:rPr>
              <w:t xml:space="preserve">Separate </w:t>
            </w:r>
            <w:r w:rsidRPr="004B7C49">
              <w:rPr>
                <w:rFonts w:ascii="Arial" w:hAnsi="Arial" w:cs="Arial"/>
                <w:sz w:val="22"/>
                <w:szCs w:val="22"/>
                <w:cs/>
              </w:rPr>
              <w:t xml:space="preserve">              </w:t>
            </w:r>
            <w:r w:rsidRPr="004B7C49">
              <w:rPr>
                <w:rFonts w:ascii="Arial" w:hAnsi="Arial" w:cs="Arial"/>
                <w:sz w:val="22"/>
                <w:szCs w:val="22"/>
              </w:rPr>
              <w:t>financial statements</w:t>
            </w:r>
          </w:p>
        </w:tc>
      </w:tr>
      <w:tr w:rsidR="00EB2636" w:rsidRPr="004B7C49" w14:paraId="721A6A5A" w14:textId="77777777" w:rsidTr="00B37BCD">
        <w:trPr>
          <w:tblHeader/>
        </w:trPr>
        <w:tc>
          <w:tcPr>
            <w:tcW w:w="4500" w:type="dxa"/>
            <w:tcBorders>
              <w:top w:val="nil"/>
              <w:left w:val="nil"/>
              <w:bottom w:val="nil"/>
              <w:right w:val="nil"/>
            </w:tcBorders>
            <w:vAlign w:val="bottom"/>
          </w:tcPr>
          <w:p w14:paraId="6B4ACB51" w14:textId="77777777" w:rsidR="00EB2636" w:rsidRPr="004B7C49" w:rsidRDefault="00EB2636" w:rsidP="00EB2636">
            <w:pPr>
              <w:tabs>
                <w:tab w:val="left" w:pos="567"/>
                <w:tab w:val="left" w:pos="1134"/>
                <w:tab w:val="left" w:pos="1701"/>
              </w:tabs>
              <w:spacing w:line="340" w:lineRule="exact"/>
              <w:jc w:val="thaiDistribute"/>
              <w:rPr>
                <w:rFonts w:ascii="Arial" w:hAnsi="Arial" w:cs="Arial"/>
                <w:sz w:val="22"/>
                <w:szCs w:val="22"/>
                <w:cs/>
              </w:rPr>
            </w:pPr>
          </w:p>
        </w:tc>
        <w:tc>
          <w:tcPr>
            <w:tcW w:w="1170" w:type="dxa"/>
            <w:tcBorders>
              <w:top w:val="nil"/>
              <w:left w:val="nil"/>
              <w:bottom w:val="nil"/>
            </w:tcBorders>
            <w:vAlign w:val="bottom"/>
          </w:tcPr>
          <w:p w14:paraId="2F66CFBF" w14:textId="77777777" w:rsidR="00EB2636" w:rsidRPr="004B7C49" w:rsidRDefault="00EB2636" w:rsidP="00EB2636">
            <w:pPr>
              <w:pBdr>
                <w:bottom w:val="single" w:sz="4" w:space="1" w:color="auto"/>
              </w:pBdr>
              <w:spacing w:line="340" w:lineRule="exact"/>
              <w:ind w:right="-108"/>
              <w:jc w:val="center"/>
              <w:rPr>
                <w:rFonts w:ascii="Arial" w:hAnsi="Arial" w:cs="Arial"/>
                <w:sz w:val="22"/>
                <w:szCs w:val="22"/>
              </w:rPr>
            </w:pPr>
            <w:r w:rsidRPr="004B7C49">
              <w:rPr>
                <w:rFonts w:ascii="Arial" w:hAnsi="Arial" w:cs="Arial"/>
                <w:spacing w:val="-4"/>
                <w:sz w:val="22"/>
                <w:szCs w:val="22"/>
              </w:rPr>
              <w:t>2024</w:t>
            </w:r>
          </w:p>
        </w:tc>
        <w:tc>
          <w:tcPr>
            <w:tcW w:w="1170" w:type="dxa"/>
            <w:tcBorders>
              <w:top w:val="nil"/>
              <w:bottom w:val="nil"/>
            </w:tcBorders>
            <w:vAlign w:val="bottom"/>
          </w:tcPr>
          <w:p w14:paraId="163CACD4" w14:textId="77777777" w:rsidR="00EB2636" w:rsidRPr="004B7C49" w:rsidRDefault="00EB2636"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c>
          <w:tcPr>
            <w:tcW w:w="1170" w:type="dxa"/>
            <w:vAlign w:val="bottom"/>
          </w:tcPr>
          <w:p w14:paraId="30BEFDB5" w14:textId="77777777" w:rsidR="00EB2636" w:rsidRPr="004B7C49" w:rsidRDefault="00EB2636"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2024</w:t>
            </w:r>
          </w:p>
        </w:tc>
        <w:tc>
          <w:tcPr>
            <w:tcW w:w="1170" w:type="dxa"/>
            <w:vAlign w:val="bottom"/>
          </w:tcPr>
          <w:p w14:paraId="2A17E78A" w14:textId="77777777" w:rsidR="00EB2636" w:rsidRPr="004B7C49" w:rsidRDefault="00EB2636" w:rsidP="00EB2636">
            <w:pPr>
              <w:pBdr>
                <w:bottom w:val="single" w:sz="4" w:space="1" w:color="auto"/>
              </w:pBdr>
              <w:spacing w:line="340" w:lineRule="exact"/>
              <w:jc w:val="center"/>
              <w:rPr>
                <w:rFonts w:ascii="Arial" w:hAnsi="Arial" w:cs="Arial"/>
                <w:sz w:val="22"/>
                <w:szCs w:val="22"/>
              </w:rPr>
            </w:pPr>
            <w:r w:rsidRPr="004B7C49">
              <w:rPr>
                <w:rFonts w:ascii="Arial" w:hAnsi="Arial" w:cs="Arial"/>
                <w:spacing w:val="-4"/>
                <w:sz w:val="22"/>
                <w:szCs w:val="22"/>
              </w:rPr>
              <w:t>2023</w:t>
            </w:r>
          </w:p>
        </w:tc>
      </w:tr>
      <w:tr w:rsidR="00EB2636" w:rsidRPr="004B7C49" w14:paraId="34CA685F" w14:textId="77777777" w:rsidTr="008E3269">
        <w:trPr>
          <w:trHeight w:val="288"/>
        </w:trPr>
        <w:tc>
          <w:tcPr>
            <w:tcW w:w="4500" w:type="dxa"/>
            <w:tcBorders>
              <w:top w:val="nil"/>
              <w:left w:val="nil"/>
              <w:bottom w:val="nil"/>
              <w:right w:val="nil"/>
            </w:tcBorders>
          </w:tcPr>
          <w:p w14:paraId="7A6EFB00" w14:textId="2080CC1C" w:rsidR="00EB2636" w:rsidRPr="004B7C49" w:rsidRDefault="00EB2636" w:rsidP="00EB2636">
            <w:pPr>
              <w:spacing w:line="340" w:lineRule="exact"/>
              <w:ind w:left="165" w:right="-43" w:hanging="165"/>
              <w:jc w:val="left"/>
              <w:rPr>
                <w:rFonts w:ascii="Arial" w:eastAsia="Arial Unicode MS" w:hAnsi="Arial" w:cs="Arial"/>
                <w:sz w:val="22"/>
                <w:szCs w:val="22"/>
                <w:cs/>
              </w:rPr>
            </w:pPr>
            <w:r w:rsidRPr="004B7C49">
              <w:rPr>
                <w:rFonts w:ascii="Arial" w:hAnsi="Arial" w:cs="Arial"/>
                <w:sz w:val="22"/>
                <w:szCs w:val="22"/>
              </w:rPr>
              <w:t>Revenues from promoted businesses</w:t>
            </w:r>
          </w:p>
        </w:tc>
        <w:tc>
          <w:tcPr>
            <w:tcW w:w="1170" w:type="dxa"/>
            <w:tcBorders>
              <w:top w:val="nil"/>
              <w:left w:val="nil"/>
              <w:bottom w:val="nil"/>
            </w:tcBorders>
            <w:shd w:val="clear" w:color="auto" w:fill="auto"/>
          </w:tcPr>
          <w:p w14:paraId="0EA01608" w14:textId="469D99F4" w:rsidR="00EB2636" w:rsidRPr="004B7C49" w:rsidRDefault="00EB2636"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213,214</w:t>
            </w:r>
          </w:p>
        </w:tc>
        <w:tc>
          <w:tcPr>
            <w:tcW w:w="1170" w:type="dxa"/>
            <w:tcBorders>
              <w:top w:val="nil"/>
              <w:bottom w:val="nil"/>
            </w:tcBorders>
          </w:tcPr>
          <w:p w14:paraId="2E79DB18" w14:textId="443066FA" w:rsidR="00EB2636" w:rsidRPr="004B7C49" w:rsidRDefault="00EB2636" w:rsidP="00EB2636">
            <w:pPr>
              <w:tabs>
                <w:tab w:val="decimal" w:pos="885"/>
              </w:tabs>
              <w:spacing w:line="340" w:lineRule="exact"/>
              <w:jc w:val="left"/>
              <w:rPr>
                <w:rFonts w:ascii="Arial" w:eastAsia="Arial Unicode MS" w:hAnsi="Arial" w:cs="Arial"/>
                <w:sz w:val="22"/>
                <w:szCs w:val="22"/>
              </w:rPr>
            </w:pPr>
            <w:r w:rsidRPr="004B7C49">
              <w:rPr>
                <w:rFonts w:ascii="Arial" w:eastAsia="Arial Unicode MS" w:hAnsi="Arial" w:cs="Arial"/>
                <w:sz w:val="22"/>
                <w:szCs w:val="22"/>
              </w:rPr>
              <w:t>15,803</w:t>
            </w:r>
          </w:p>
        </w:tc>
        <w:tc>
          <w:tcPr>
            <w:tcW w:w="1170" w:type="dxa"/>
            <w:shd w:val="clear" w:color="auto" w:fill="auto"/>
            <w:vAlign w:val="bottom"/>
          </w:tcPr>
          <w:p w14:paraId="13D6E550" w14:textId="3B436951" w:rsidR="00EB2636" w:rsidRPr="004B7C49" w:rsidRDefault="00EB2636" w:rsidP="00EB2636">
            <w:pPr>
              <w:tabs>
                <w:tab w:val="decimal" w:pos="885"/>
              </w:tabs>
              <w:spacing w:line="340" w:lineRule="exact"/>
              <w:jc w:val="left"/>
              <w:rPr>
                <w:rFonts w:ascii="Arial" w:eastAsia="Arial Unicode MS" w:hAnsi="Arial" w:cs="Arial"/>
                <w:sz w:val="22"/>
                <w:szCs w:val="22"/>
              </w:rPr>
            </w:pPr>
            <w:r>
              <w:rPr>
                <w:rFonts w:ascii="Arial" w:eastAsia="Arial Unicode MS" w:hAnsi="Arial" w:cs="Arial"/>
                <w:sz w:val="22"/>
                <w:szCs w:val="22"/>
              </w:rPr>
              <w:t>207,804</w:t>
            </w:r>
          </w:p>
        </w:tc>
        <w:tc>
          <w:tcPr>
            <w:tcW w:w="1170" w:type="dxa"/>
            <w:vAlign w:val="bottom"/>
          </w:tcPr>
          <w:p w14:paraId="3627ED61" w14:textId="242C239E" w:rsidR="00EB2636" w:rsidRPr="004B7C49" w:rsidRDefault="00EB2636" w:rsidP="00EB2636">
            <w:pPr>
              <w:tabs>
                <w:tab w:val="decimal" w:pos="885"/>
              </w:tabs>
              <w:spacing w:line="340" w:lineRule="exact"/>
              <w:jc w:val="left"/>
              <w:rPr>
                <w:rFonts w:ascii="Arial" w:eastAsia="Arial Unicode MS" w:hAnsi="Arial" w:cs="Arial"/>
                <w:sz w:val="22"/>
                <w:szCs w:val="22"/>
              </w:rPr>
            </w:pPr>
            <w:r>
              <w:rPr>
                <w:rFonts w:ascii="Arial" w:eastAsia="Arial Unicode MS" w:hAnsi="Arial" w:cs="Arial"/>
                <w:sz w:val="22"/>
                <w:szCs w:val="22"/>
              </w:rPr>
              <w:t>-</w:t>
            </w:r>
          </w:p>
        </w:tc>
      </w:tr>
    </w:tbl>
    <w:p w14:paraId="06F8790C" w14:textId="24099DE7" w:rsidR="00F23E31" w:rsidRPr="004B7C49" w:rsidRDefault="00F23E31" w:rsidP="00C82AF7">
      <w:pPr>
        <w:pStyle w:val="Heading2"/>
        <w:spacing w:before="120" w:after="120" w:line="380" w:lineRule="exact"/>
        <w:ind w:left="540" w:hanging="540"/>
        <w:rPr>
          <w:rFonts w:ascii="Arial" w:hAnsi="Arial" w:cs="Arial"/>
          <w:b w:val="0"/>
          <w:bCs w:val="0"/>
          <w:sz w:val="22"/>
          <w:szCs w:val="22"/>
        </w:rPr>
      </w:pPr>
      <w:r w:rsidRPr="004B7C49">
        <w:rPr>
          <w:rFonts w:ascii="Arial" w:hAnsi="Arial" w:cs="Arial"/>
          <w:i w:val="0"/>
          <w:iCs w:val="0"/>
          <w:sz w:val="22"/>
          <w:szCs w:val="22"/>
        </w:rPr>
        <w:lastRenderedPageBreak/>
        <w:t>3</w:t>
      </w:r>
      <w:r w:rsidR="00943432" w:rsidRPr="004B7C49">
        <w:rPr>
          <w:rFonts w:ascii="Arial" w:hAnsi="Arial" w:cs="Arial"/>
          <w:i w:val="0"/>
          <w:iCs w:val="0"/>
          <w:sz w:val="22"/>
          <w:szCs w:val="22"/>
        </w:rPr>
        <w:t>0</w:t>
      </w:r>
      <w:r w:rsidRPr="004B7C49">
        <w:rPr>
          <w:rFonts w:ascii="Arial" w:hAnsi="Arial" w:cs="Arial"/>
          <w:i w:val="0"/>
          <w:iCs w:val="0"/>
          <w:sz w:val="22"/>
          <w:szCs w:val="22"/>
          <w:cs/>
        </w:rPr>
        <w:t>.</w:t>
      </w:r>
      <w:r w:rsidRPr="004B7C49">
        <w:rPr>
          <w:rFonts w:ascii="Arial" w:hAnsi="Arial" w:cs="Arial"/>
          <w:i w:val="0"/>
          <w:iCs w:val="0"/>
          <w:sz w:val="22"/>
          <w:szCs w:val="22"/>
        </w:rPr>
        <w:tab/>
      </w:r>
      <w:r w:rsidR="003C7A3B" w:rsidRPr="004B7C49">
        <w:rPr>
          <w:rFonts w:ascii="Arial" w:hAnsi="Arial" w:cs="Arial"/>
          <w:i w:val="0"/>
          <w:iCs w:val="0"/>
          <w:sz w:val="22"/>
          <w:szCs w:val="22"/>
        </w:rPr>
        <w:t>E</w:t>
      </w:r>
      <w:r w:rsidRPr="004B7C49">
        <w:rPr>
          <w:rFonts w:ascii="Arial" w:hAnsi="Arial" w:cs="Arial"/>
          <w:i w:val="0"/>
          <w:iCs w:val="0"/>
          <w:sz w:val="22"/>
          <w:szCs w:val="22"/>
        </w:rPr>
        <w:t>arnings</w:t>
      </w:r>
      <w:r w:rsidRPr="004B7C49">
        <w:rPr>
          <w:rFonts w:ascii="Arial" w:hAnsi="Arial" w:cs="Arial"/>
          <w:i w:val="0"/>
          <w:iCs w:val="0"/>
          <w:sz w:val="22"/>
          <w:szCs w:val="22"/>
          <w:cs/>
        </w:rPr>
        <w:t xml:space="preserve"> </w:t>
      </w:r>
      <w:r w:rsidRPr="004B7C49">
        <w:rPr>
          <w:rFonts w:ascii="Arial" w:hAnsi="Arial" w:cs="Arial"/>
          <w:i w:val="0"/>
          <w:iCs w:val="0"/>
          <w:sz w:val="22"/>
          <w:szCs w:val="22"/>
        </w:rPr>
        <w:t>per share</w:t>
      </w:r>
    </w:p>
    <w:p w14:paraId="05486E2C" w14:textId="03C3A238" w:rsidR="00F23E31" w:rsidRPr="004B7C49" w:rsidRDefault="003C7A3B" w:rsidP="00C82AF7">
      <w:pPr>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shares </w:t>
      </w:r>
      <w:r w:rsidR="00CE58AF" w:rsidRPr="004B7C49">
        <w:rPr>
          <w:rFonts w:ascii="Arial" w:hAnsi="Arial" w:cs="Arial"/>
          <w:sz w:val="22"/>
          <w:szCs w:val="22"/>
        </w:rPr>
        <w:t>that</w:t>
      </w:r>
      <w:r w:rsidRPr="004B7C49">
        <w:rPr>
          <w:rFonts w:ascii="Arial" w:hAnsi="Arial" w:cs="Arial"/>
          <w:sz w:val="22"/>
          <w:szCs w:val="22"/>
        </w:rPr>
        <w:t xml:space="preserve"> issue during the year.</w:t>
      </w:r>
    </w:p>
    <w:tbl>
      <w:tblPr>
        <w:tblW w:w="9180" w:type="dxa"/>
        <w:tblInd w:w="450" w:type="dxa"/>
        <w:tblLayout w:type="fixed"/>
        <w:tblCellMar>
          <w:left w:w="113" w:type="dxa"/>
          <w:right w:w="113" w:type="dxa"/>
        </w:tblCellMar>
        <w:tblLook w:val="0000" w:firstRow="0" w:lastRow="0" w:firstColumn="0" w:lastColumn="0" w:noHBand="0" w:noVBand="0"/>
      </w:tblPr>
      <w:tblGrid>
        <w:gridCol w:w="5220"/>
        <w:gridCol w:w="990"/>
        <w:gridCol w:w="990"/>
        <w:gridCol w:w="990"/>
        <w:gridCol w:w="990"/>
      </w:tblGrid>
      <w:tr w:rsidR="00DC4F1B" w:rsidRPr="004B7C49" w14:paraId="5B89BAD6" w14:textId="77777777" w:rsidTr="00264F43">
        <w:trPr>
          <w:trHeight w:val="68"/>
        </w:trPr>
        <w:tc>
          <w:tcPr>
            <w:tcW w:w="5220" w:type="dxa"/>
            <w:vAlign w:val="bottom"/>
          </w:tcPr>
          <w:p w14:paraId="7DAAF4BC" w14:textId="77777777" w:rsidR="00DC4F1B" w:rsidRPr="004B7C49" w:rsidRDefault="00DC4F1B" w:rsidP="00264F43">
            <w:pPr>
              <w:shd w:val="clear" w:color="auto" w:fill="FFFFFF" w:themeFill="background1"/>
              <w:spacing w:line="280" w:lineRule="exact"/>
              <w:ind w:left="-51"/>
              <w:rPr>
                <w:rFonts w:ascii="Arial" w:hAnsi="Arial" w:cs="Arial"/>
                <w:sz w:val="18"/>
                <w:szCs w:val="18"/>
              </w:rPr>
            </w:pPr>
          </w:p>
        </w:tc>
        <w:tc>
          <w:tcPr>
            <w:tcW w:w="1980" w:type="dxa"/>
            <w:gridSpan w:val="2"/>
            <w:vAlign w:val="bottom"/>
          </w:tcPr>
          <w:p w14:paraId="227BD226" w14:textId="4A7428C1" w:rsidR="00DC4F1B" w:rsidRPr="004B7C49" w:rsidRDefault="00DC4F1B" w:rsidP="00264F43">
            <w:pPr>
              <w:pStyle w:val="Heading1"/>
              <w:pBdr>
                <w:bottom w:val="single" w:sz="4" w:space="1" w:color="auto"/>
              </w:pBdr>
              <w:tabs>
                <w:tab w:val="left" w:pos="492"/>
              </w:tabs>
              <w:overflowPunct w:val="0"/>
              <w:autoSpaceDE w:val="0"/>
              <w:autoSpaceDN w:val="0"/>
              <w:adjustRightInd w:val="0"/>
              <w:spacing w:before="0" w:after="0" w:line="280" w:lineRule="exact"/>
              <w:ind w:right="-43"/>
              <w:jc w:val="center"/>
              <w:textAlignment w:val="baseline"/>
              <w:rPr>
                <w:rFonts w:ascii="Arial" w:hAnsi="Arial" w:cs="Arial"/>
                <w:sz w:val="18"/>
                <w:szCs w:val="18"/>
              </w:rPr>
            </w:pPr>
            <w:r w:rsidRPr="004B7C49">
              <w:rPr>
                <w:rFonts w:ascii="Arial" w:eastAsia="Times New Roman" w:hAnsi="Arial" w:cs="Arial"/>
                <w:b w:val="0"/>
                <w:bCs w:val="0"/>
                <w:kern w:val="0"/>
                <w:sz w:val="18"/>
                <w:szCs w:val="18"/>
                <w:lang w:val="en-US" w:eastAsia="en-US"/>
              </w:rPr>
              <w:t xml:space="preserve">Consolidated </w:t>
            </w:r>
            <w:r w:rsidR="003D2EB0" w:rsidRPr="004B7C49">
              <w:rPr>
                <w:rFonts w:ascii="Arial" w:eastAsia="Times New Roman" w:hAnsi="Arial" w:cs="Arial"/>
                <w:b w:val="0"/>
                <w:bCs w:val="0"/>
                <w:kern w:val="0"/>
                <w:sz w:val="18"/>
                <w:szCs w:val="18"/>
                <w:lang w:val="en-US" w:eastAsia="en-US"/>
              </w:rPr>
              <w:t xml:space="preserve">      </w:t>
            </w:r>
            <w:r w:rsidRPr="004B7C49">
              <w:rPr>
                <w:rFonts w:ascii="Arial" w:eastAsia="Times New Roman" w:hAnsi="Arial" w:cs="Arial"/>
                <w:b w:val="0"/>
                <w:bCs w:val="0"/>
                <w:kern w:val="0"/>
                <w:sz w:val="18"/>
                <w:szCs w:val="18"/>
                <w:lang w:val="en-US" w:eastAsia="en-US"/>
              </w:rPr>
              <w:t>financial statements</w:t>
            </w:r>
          </w:p>
        </w:tc>
        <w:tc>
          <w:tcPr>
            <w:tcW w:w="1980" w:type="dxa"/>
            <w:gridSpan w:val="2"/>
            <w:vAlign w:val="bottom"/>
          </w:tcPr>
          <w:p w14:paraId="0339CD68" w14:textId="17825F19" w:rsidR="00DC4F1B" w:rsidRPr="004B7C49" w:rsidRDefault="00DC4F1B" w:rsidP="00264F43">
            <w:pPr>
              <w:pStyle w:val="Heading1"/>
              <w:pBdr>
                <w:bottom w:val="single" w:sz="4" w:space="1" w:color="auto"/>
              </w:pBdr>
              <w:tabs>
                <w:tab w:val="left" w:pos="492"/>
              </w:tabs>
              <w:overflowPunct w:val="0"/>
              <w:autoSpaceDE w:val="0"/>
              <w:autoSpaceDN w:val="0"/>
              <w:adjustRightInd w:val="0"/>
              <w:spacing w:before="0" w:after="0" w:line="280" w:lineRule="exact"/>
              <w:ind w:right="-43"/>
              <w:jc w:val="center"/>
              <w:textAlignment w:val="baseline"/>
              <w:rPr>
                <w:rFonts w:ascii="Arial" w:hAnsi="Arial" w:cs="Arial"/>
                <w:spacing w:val="-10"/>
                <w:sz w:val="18"/>
                <w:szCs w:val="18"/>
              </w:rPr>
            </w:pPr>
            <w:r w:rsidRPr="004B7C49">
              <w:rPr>
                <w:rFonts w:ascii="Arial" w:eastAsia="Times New Roman" w:hAnsi="Arial" w:cs="Arial"/>
                <w:b w:val="0"/>
                <w:bCs w:val="0"/>
                <w:kern w:val="0"/>
                <w:sz w:val="18"/>
                <w:szCs w:val="18"/>
                <w:lang w:val="en-US" w:eastAsia="en-US"/>
              </w:rPr>
              <w:t>Separate                financial statements</w:t>
            </w:r>
          </w:p>
        </w:tc>
      </w:tr>
      <w:tr w:rsidR="00DC4F1B" w:rsidRPr="004B7C49" w14:paraId="684297AE" w14:textId="77777777" w:rsidTr="00264F43">
        <w:trPr>
          <w:trHeight w:val="68"/>
        </w:trPr>
        <w:tc>
          <w:tcPr>
            <w:tcW w:w="5220" w:type="dxa"/>
            <w:vAlign w:val="bottom"/>
          </w:tcPr>
          <w:p w14:paraId="4DD19C74" w14:textId="77777777" w:rsidR="00DC4F1B" w:rsidRPr="004B7C49" w:rsidRDefault="00DC4F1B" w:rsidP="00264F43">
            <w:pPr>
              <w:shd w:val="clear" w:color="auto" w:fill="FFFFFF" w:themeFill="background1"/>
              <w:spacing w:line="280" w:lineRule="exact"/>
              <w:ind w:left="-51"/>
              <w:rPr>
                <w:rFonts w:ascii="Arial" w:hAnsi="Arial" w:cs="Arial"/>
                <w:sz w:val="18"/>
                <w:szCs w:val="18"/>
              </w:rPr>
            </w:pPr>
          </w:p>
        </w:tc>
        <w:tc>
          <w:tcPr>
            <w:tcW w:w="990" w:type="dxa"/>
            <w:vAlign w:val="bottom"/>
          </w:tcPr>
          <w:p w14:paraId="7D6BF085" w14:textId="22FB3923" w:rsidR="00DC4F1B" w:rsidRPr="004B7C49" w:rsidRDefault="00184E67" w:rsidP="00264F43">
            <w:pPr>
              <w:pBdr>
                <w:bottom w:val="single" w:sz="4" w:space="1" w:color="auto"/>
              </w:pBdr>
              <w:shd w:val="clear" w:color="auto" w:fill="FFFFFF" w:themeFill="background1"/>
              <w:spacing w:line="280" w:lineRule="exact"/>
              <w:ind w:left="-30"/>
              <w:jc w:val="center"/>
              <w:rPr>
                <w:rFonts w:ascii="Arial" w:hAnsi="Arial" w:cs="Arial"/>
                <w:sz w:val="18"/>
                <w:szCs w:val="18"/>
              </w:rPr>
            </w:pPr>
            <w:r w:rsidRPr="004B7C49">
              <w:rPr>
                <w:rFonts w:ascii="Arial" w:eastAsia="Times New Roman" w:hAnsi="Arial" w:cs="Arial"/>
                <w:sz w:val="18"/>
                <w:szCs w:val="18"/>
                <w:lang w:val="en-US" w:eastAsia="en-US"/>
              </w:rPr>
              <w:t>2024</w:t>
            </w:r>
          </w:p>
        </w:tc>
        <w:tc>
          <w:tcPr>
            <w:tcW w:w="990" w:type="dxa"/>
            <w:vAlign w:val="bottom"/>
          </w:tcPr>
          <w:p w14:paraId="30F70B1D" w14:textId="5B4CB48D" w:rsidR="00DC4F1B" w:rsidRPr="004B7C49" w:rsidRDefault="00547519" w:rsidP="00264F43">
            <w:pPr>
              <w:pBdr>
                <w:bottom w:val="single" w:sz="4" w:space="1" w:color="auto"/>
              </w:pBdr>
              <w:shd w:val="clear" w:color="auto" w:fill="FFFFFF" w:themeFill="background1"/>
              <w:spacing w:line="280" w:lineRule="exact"/>
              <w:ind w:left="-30"/>
              <w:jc w:val="center"/>
              <w:rPr>
                <w:rFonts w:ascii="Arial" w:hAnsi="Arial" w:cs="Arial"/>
                <w:sz w:val="18"/>
                <w:szCs w:val="18"/>
              </w:rPr>
            </w:pPr>
            <w:r w:rsidRPr="004B7C49">
              <w:rPr>
                <w:rFonts w:ascii="Arial" w:eastAsia="Times New Roman" w:hAnsi="Arial" w:cs="Arial"/>
                <w:sz w:val="18"/>
                <w:szCs w:val="18"/>
                <w:lang w:val="en-US" w:eastAsia="en-US"/>
              </w:rPr>
              <w:t>2023</w:t>
            </w:r>
          </w:p>
        </w:tc>
        <w:tc>
          <w:tcPr>
            <w:tcW w:w="990" w:type="dxa"/>
            <w:vAlign w:val="bottom"/>
          </w:tcPr>
          <w:p w14:paraId="1072277D" w14:textId="1709D8BA" w:rsidR="00DC4F1B" w:rsidRPr="004B7C49" w:rsidRDefault="00184E67" w:rsidP="00264F43">
            <w:pPr>
              <w:pBdr>
                <w:bottom w:val="single" w:sz="4" w:space="1" w:color="auto"/>
              </w:pBdr>
              <w:shd w:val="clear" w:color="auto" w:fill="FFFFFF" w:themeFill="background1"/>
              <w:spacing w:line="280" w:lineRule="exact"/>
              <w:ind w:left="-30"/>
              <w:jc w:val="center"/>
              <w:rPr>
                <w:rFonts w:ascii="Arial" w:hAnsi="Arial" w:cs="Arial"/>
                <w:sz w:val="18"/>
                <w:szCs w:val="18"/>
              </w:rPr>
            </w:pPr>
            <w:r w:rsidRPr="004B7C49">
              <w:rPr>
                <w:rFonts w:ascii="Arial" w:eastAsia="Times New Roman" w:hAnsi="Arial" w:cs="Arial"/>
                <w:sz w:val="18"/>
                <w:szCs w:val="18"/>
                <w:lang w:val="en-US" w:eastAsia="en-US"/>
              </w:rPr>
              <w:t>2024</w:t>
            </w:r>
          </w:p>
        </w:tc>
        <w:tc>
          <w:tcPr>
            <w:tcW w:w="990" w:type="dxa"/>
            <w:vAlign w:val="bottom"/>
          </w:tcPr>
          <w:p w14:paraId="0661929F" w14:textId="1CFAA3AB" w:rsidR="00DC4F1B" w:rsidRPr="004B7C49" w:rsidRDefault="00547519" w:rsidP="00264F43">
            <w:pPr>
              <w:pBdr>
                <w:bottom w:val="single" w:sz="4" w:space="1" w:color="auto"/>
              </w:pBdr>
              <w:shd w:val="clear" w:color="auto" w:fill="FFFFFF" w:themeFill="background1"/>
              <w:spacing w:line="280" w:lineRule="exact"/>
              <w:ind w:left="-30"/>
              <w:jc w:val="center"/>
              <w:rPr>
                <w:rFonts w:ascii="Arial" w:hAnsi="Arial" w:cs="Arial"/>
                <w:sz w:val="18"/>
                <w:szCs w:val="18"/>
              </w:rPr>
            </w:pPr>
            <w:r w:rsidRPr="004B7C49">
              <w:rPr>
                <w:rFonts w:ascii="Arial" w:eastAsia="Times New Roman" w:hAnsi="Arial" w:cs="Arial"/>
                <w:sz w:val="18"/>
                <w:szCs w:val="18"/>
                <w:lang w:val="en-US" w:eastAsia="en-US"/>
              </w:rPr>
              <w:t>2023</w:t>
            </w:r>
          </w:p>
        </w:tc>
      </w:tr>
      <w:tr w:rsidR="00264F43" w:rsidRPr="004B7C49" w14:paraId="368B2845" w14:textId="77777777" w:rsidTr="00264F43">
        <w:trPr>
          <w:trHeight w:val="68"/>
        </w:trPr>
        <w:tc>
          <w:tcPr>
            <w:tcW w:w="5220" w:type="dxa"/>
            <w:vAlign w:val="bottom"/>
          </w:tcPr>
          <w:p w14:paraId="5DC1D7B5" w14:textId="10F01E1C" w:rsidR="00264F43" w:rsidRPr="004B7C49" w:rsidRDefault="00264F43" w:rsidP="00264F43">
            <w:pPr>
              <w:shd w:val="clear" w:color="auto" w:fill="FFFFFF" w:themeFill="background1"/>
              <w:spacing w:line="280" w:lineRule="exact"/>
              <w:ind w:left="156" w:hanging="156"/>
              <w:jc w:val="left"/>
              <w:rPr>
                <w:rFonts w:ascii="Arial" w:hAnsi="Arial" w:cs="Arial"/>
                <w:sz w:val="18"/>
                <w:szCs w:val="18"/>
                <w:cs/>
              </w:rPr>
            </w:pPr>
            <w:r w:rsidRPr="004B7C49">
              <w:rPr>
                <w:rFonts w:ascii="Arial" w:eastAsia="Times New Roman" w:hAnsi="Arial" w:cs="Arial"/>
                <w:sz w:val="18"/>
                <w:szCs w:val="18"/>
                <w:lang w:val="en-US" w:eastAsia="en-US"/>
              </w:rPr>
              <w:t>Profit for the year attributable to equity holders of                    the Company (Million Baht)</w:t>
            </w:r>
          </w:p>
        </w:tc>
        <w:tc>
          <w:tcPr>
            <w:tcW w:w="990" w:type="dxa"/>
            <w:shd w:val="clear" w:color="auto" w:fill="auto"/>
            <w:vAlign w:val="bottom"/>
          </w:tcPr>
          <w:p w14:paraId="707D315D" w14:textId="64151D11" w:rsidR="00264F43" w:rsidRPr="004B7C49" w:rsidRDefault="006A4889" w:rsidP="00264F43">
            <w:pPr>
              <w:shd w:val="clear" w:color="auto" w:fill="FFFFFF" w:themeFill="background1"/>
              <w:tabs>
                <w:tab w:val="decimal" w:pos="870"/>
              </w:tabs>
              <w:spacing w:line="280" w:lineRule="exact"/>
              <w:ind w:left="-30"/>
              <w:jc w:val="right"/>
              <w:rPr>
                <w:rFonts w:ascii="Arial" w:hAnsi="Arial" w:cs="Arial"/>
                <w:sz w:val="18"/>
                <w:szCs w:val="18"/>
                <w:cs/>
              </w:rPr>
            </w:pPr>
            <w:r w:rsidRPr="004B7C49">
              <w:rPr>
                <w:rFonts w:ascii="Arial" w:hAnsi="Arial" w:cs="Arial"/>
                <w:sz w:val="18"/>
                <w:szCs w:val="18"/>
              </w:rPr>
              <w:t>9,959</w:t>
            </w:r>
          </w:p>
        </w:tc>
        <w:tc>
          <w:tcPr>
            <w:tcW w:w="990" w:type="dxa"/>
            <w:vAlign w:val="bottom"/>
          </w:tcPr>
          <w:p w14:paraId="0DDBAB3C" w14:textId="4FF483A8" w:rsidR="00264F43" w:rsidRPr="004B7C49" w:rsidRDefault="00264F43" w:rsidP="00264F43">
            <w:pP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19,443</w:t>
            </w:r>
          </w:p>
        </w:tc>
        <w:tc>
          <w:tcPr>
            <w:tcW w:w="990" w:type="dxa"/>
            <w:shd w:val="clear" w:color="auto" w:fill="auto"/>
            <w:vAlign w:val="bottom"/>
          </w:tcPr>
          <w:p w14:paraId="3F44C662" w14:textId="312889C7" w:rsidR="00264F43" w:rsidRPr="004B7C49" w:rsidRDefault="006A4889" w:rsidP="00264F43">
            <w:pP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9,886</w:t>
            </w:r>
          </w:p>
        </w:tc>
        <w:tc>
          <w:tcPr>
            <w:tcW w:w="990" w:type="dxa"/>
            <w:vAlign w:val="bottom"/>
          </w:tcPr>
          <w:p w14:paraId="4C7B702C" w14:textId="348E8F2D" w:rsidR="00264F43" w:rsidRPr="004B7C49" w:rsidRDefault="00264F43" w:rsidP="00264F43">
            <w:pP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21,513</w:t>
            </w:r>
          </w:p>
        </w:tc>
      </w:tr>
      <w:tr w:rsidR="00264F43" w:rsidRPr="004B7C49" w14:paraId="1A7F3302" w14:textId="77777777" w:rsidTr="00264F43">
        <w:trPr>
          <w:trHeight w:val="317"/>
        </w:trPr>
        <w:tc>
          <w:tcPr>
            <w:tcW w:w="5220" w:type="dxa"/>
            <w:vAlign w:val="bottom"/>
          </w:tcPr>
          <w:p w14:paraId="1394A235" w14:textId="33045A24" w:rsidR="00264F43" w:rsidRPr="004B7C49" w:rsidRDefault="00264F43" w:rsidP="00264F43">
            <w:pPr>
              <w:shd w:val="clear" w:color="auto" w:fill="FFFFFF" w:themeFill="background1"/>
              <w:spacing w:line="280" w:lineRule="exact"/>
              <w:jc w:val="left"/>
              <w:rPr>
                <w:rFonts w:ascii="Arial" w:hAnsi="Arial" w:cs="Arial"/>
                <w:spacing w:val="-8"/>
                <w:sz w:val="18"/>
                <w:szCs w:val="18"/>
                <w:cs/>
              </w:rPr>
            </w:pPr>
            <w:r w:rsidRPr="004B7C49">
              <w:rPr>
                <w:rFonts w:ascii="Arial" w:eastAsia="Times New Roman" w:hAnsi="Arial" w:cs="Arial"/>
                <w:sz w:val="18"/>
                <w:szCs w:val="18"/>
                <w:lang w:val="en-US" w:eastAsia="en-US"/>
              </w:rPr>
              <w:t>Weighted average number of ordinary shares (Million shares)</w:t>
            </w:r>
          </w:p>
        </w:tc>
        <w:tc>
          <w:tcPr>
            <w:tcW w:w="990" w:type="dxa"/>
            <w:shd w:val="clear" w:color="auto" w:fill="auto"/>
            <w:vAlign w:val="bottom"/>
          </w:tcPr>
          <w:p w14:paraId="481F7523" w14:textId="2C64098B" w:rsidR="00264F43" w:rsidRPr="004B7C49" w:rsidRDefault="006A4889" w:rsidP="00264F43">
            <w:pPr>
              <w:pBdr>
                <w:bottom w:val="single" w:sz="4" w:space="1" w:color="auto"/>
              </w:pBd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2,234</w:t>
            </w:r>
          </w:p>
        </w:tc>
        <w:tc>
          <w:tcPr>
            <w:tcW w:w="990" w:type="dxa"/>
            <w:vAlign w:val="bottom"/>
          </w:tcPr>
          <w:p w14:paraId="79DDAE28" w14:textId="5C178305" w:rsidR="00264F43" w:rsidRPr="004B7C49" w:rsidRDefault="00264F43" w:rsidP="00264F43">
            <w:pPr>
              <w:pBdr>
                <w:bottom w:val="single" w:sz="4" w:space="1" w:color="auto"/>
              </w:pBd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2,234</w:t>
            </w:r>
          </w:p>
        </w:tc>
        <w:tc>
          <w:tcPr>
            <w:tcW w:w="990" w:type="dxa"/>
            <w:shd w:val="clear" w:color="auto" w:fill="auto"/>
            <w:vAlign w:val="bottom"/>
          </w:tcPr>
          <w:p w14:paraId="486F2AB1" w14:textId="1F705E18" w:rsidR="00264F43" w:rsidRPr="004B7C49" w:rsidRDefault="006A4889" w:rsidP="00264F43">
            <w:pPr>
              <w:pBdr>
                <w:bottom w:val="single" w:sz="4" w:space="1" w:color="auto"/>
              </w:pBd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2,234</w:t>
            </w:r>
          </w:p>
        </w:tc>
        <w:tc>
          <w:tcPr>
            <w:tcW w:w="990" w:type="dxa"/>
            <w:vAlign w:val="bottom"/>
          </w:tcPr>
          <w:p w14:paraId="6BC5B35F" w14:textId="18724D70" w:rsidR="00264F43" w:rsidRPr="004B7C49" w:rsidRDefault="00264F43" w:rsidP="00264F43">
            <w:pPr>
              <w:pBdr>
                <w:bottom w:val="single" w:sz="4" w:space="1" w:color="auto"/>
              </w:pBdr>
              <w:shd w:val="clear" w:color="auto" w:fill="FFFFFF" w:themeFill="background1"/>
              <w:tabs>
                <w:tab w:val="decimal" w:pos="870"/>
              </w:tabs>
              <w:spacing w:line="280" w:lineRule="exact"/>
              <w:ind w:left="-30"/>
              <w:jc w:val="right"/>
              <w:rPr>
                <w:rFonts w:ascii="Arial" w:hAnsi="Arial" w:cs="Arial"/>
                <w:sz w:val="18"/>
                <w:szCs w:val="18"/>
              </w:rPr>
            </w:pPr>
            <w:r w:rsidRPr="004B7C49">
              <w:rPr>
                <w:rFonts w:ascii="Arial" w:hAnsi="Arial" w:cs="Arial"/>
                <w:sz w:val="18"/>
                <w:szCs w:val="18"/>
              </w:rPr>
              <w:t>2,234</w:t>
            </w:r>
          </w:p>
        </w:tc>
      </w:tr>
      <w:tr w:rsidR="00264F43" w:rsidRPr="004B7C49" w14:paraId="7444F2AB" w14:textId="77777777" w:rsidTr="00264F43">
        <w:trPr>
          <w:trHeight w:val="68"/>
        </w:trPr>
        <w:tc>
          <w:tcPr>
            <w:tcW w:w="5220" w:type="dxa"/>
            <w:vAlign w:val="bottom"/>
          </w:tcPr>
          <w:p w14:paraId="1CD491FF" w14:textId="4C7A7AE7" w:rsidR="00264F43" w:rsidRPr="004B7C49" w:rsidRDefault="00264F43" w:rsidP="00264F43">
            <w:pPr>
              <w:shd w:val="clear" w:color="auto" w:fill="FFFFFF" w:themeFill="background1"/>
              <w:spacing w:line="280" w:lineRule="exact"/>
              <w:ind w:left="156" w:hanging="156"/>
              <w:jc w:val="left"/>
              <w:rPr>
                <w:rFonts w:ascii="Arial" w:hAnsi="Arial" w:cs="Arial"/>
                <w:b/>
                <w:bCs/>
                <w:sz w:val="18"/>
                <w:szCs w:val="18"/>
              </w:rPr>
            </w:pPr>
            <w:r w:rsidRPr="004B7C49">
              <w:rPr>
                <w:rFonts w:ascii="Arial" w:eastAsia="Times New Roman" w:hAnsi="Arial" w:cs="Arial"/>
                <w:b/>
                <w:bCs/>
                <w:sz w:val="18"/>
                <w:szCs w:val="18"/>
                <w:lang w:val="en-US" w:eastAsia="en-US"/>
              </w:rPr>
              <w:t>Basic earnings per share (Baht/share)</w:t>
            </w:r>
          </w:p>
        </w:tc>
        <w:tc>
          <w:tcPr>
            <w:tcW w:w="990" w:type="dxa"/>
            <w:shd w:val="clear" w:color="auto" w:fill="auto"/>
            <w:vAlign w:val="bottom"/>
          </w:tcPr>
          <w:p w14:paraId="21F194F1" w14:textId="1DF775FF" w:rsidR="00264F43" w:rsidRPr="004B7C49" w:rsidRDefault="006A4889" w:rsidP="00264F43">
            <w:pPr>
              <w:pBdr>
                <w:bottom w:val="single" w:sz="4" w:space="1" w:color="auto"/>
              </w:pBdr>
              <w:shd w:val="clear" w:color="auto" w:fill="FFFFFF" w:themeFill="background1"/>
              <w:tabs>
                <w:tab w:val="decimal" w:pos="600"/>
              </w:tabs>
              <w:spacing w:line="280" w:lineRule="exact"/>
              <w:ind w:left="-30"/>
              <w:jc w:val="right"/>
              <w:rPr>
                <w:rFonts w:ascii="Arial" w:hAnsi="Arial" w:cs="Arial"/>
                <w:b/>
                <w:bCs/>
                <w:sz w:val="18"/>
                <w:szCs w:val="18"/>
              </w:rPr>
            </w:pPr>
            <w:r w:rsidRPr="004B7C49">
              <w:rPr>
                <w:rFonts w:ascii="Arial" w:hAnsi="Arial" w:cs="Arial"/>
                <w:b/>
                <w:bCs/>
                <w:sz w:val="18"/>
                <w:szCs w:val="18"/>
              </w:rPr>
              <w:t>4.46</w:t>
            </w:r>
          </w:p>
        </w:tc>
        <w:tc>
          <w:tcPr>
            <w:tcW w:w="990" w:type="dxa"/>
            <w:vAlign w:val="bottom"/>
          </w:tcPr>
          <w:p w14:paraId="4BEBA8F5" w14:textId="74118DA9" w:rsidR="00264F43" w:rsidRPr="004B7C49" w:rsidRDefault="00264F43" w:rsidP="00264F43">
            <w:pPr>
              <w:pBdr>
                <w:bottom w:val="single" w:sz="4" w:space="1" w:color="auto"/>
              </w:pBdr>
              <w:shd w:val="clear" w:color="auto" w:fill="FFFFFF" w:themeFill="background1"/>
              <w:tabs>
                <w:tab w:val="decimal" w:pos="600"/>
              </w:tabs>
              <w:spacing w:line="280" w:lineRule="exact"/>
              <w:ind w:left="-30"/>
              <w:jc w:val="right"/>
              <w:rPr>
                <w:rFonts w:ascii="Arial" w:hAnsi="Arial" w:cs="Arial"/>
                <w:b/>
                <w:bCs/>
                <w:sz w:val="18"/>
                <w:szCs w:val="18"/>
              </w:rPr>
            </w:pPr>
            <w:r w:rsidRPr="004B7C49">
              <w:rPr>
                <w:rFonts w:ascii="Arial" w:hAnsi="Arial" w:cs="Arial"/>
                <w:b/>
                <w:bCs/>
                <w:sz w:val="18"/>
                <w:szCs w:val="18"/>
              </w:rPr>
              <w:t>8.70</w:t>
            </w:r>
          </w:p>
        </w:tc>
        <w:tc>
          <w:tcPr>
            <w:tcW w:w="990" w:type="dxa"/>
            <w:shd w:val="clear" w:color="auto" w:fill="auto"/>
            <w:vAlign w:val="bottom"/>
          </w:tcPr>
          <w:p w14:paraId="2ABD9CD1" w14:textId="6EF1A643" w:rsidR="00264F43" w:rsidRPr="004B7C49" w:rsidRDefault="006A4889" w:rsidP="00264F43">
            <w:pPr>
              <w:pBdr>
                <w:bottom w:val="single" w:sz="4" w:space="1" w:color="auto"/>
              </w:pBdr>
              <w:shd w:val="clear" w:color="auto" w:fill="FFFFFF" w:themeFill="background1"/>
              <w:tabs>
                <w:tab w:val="decimal" w:pos="600"/>
              </w:tabs>
              <w:spacing w:line="280" w:lineRule="exact"/>
              <w:ind w:left="-30"/>
              <w:jc w:val="right"/>
              <w:rPr>
                <w:rFonts w:ascii="Arial" w:hAnsi="Arial" w:cs="Arial"/>
                <w:b/>
                <w:bCs/>
                <w:sz w:val="18"/>
                <w:szCs w:val="18"/>
                <w:cs/>
              </w:rPr>
            </w:pPr>
            <w:r w:rsidRPr="004B7C49">
              <w:rPr>
                <w:rFonts w:ascii="Arial" w:hAnsi="Arial" w:cs="Arial"/>
                <w:b/>
                <w:bCs/>
                <w:sz w:val="18"/>
                <w:szCs w:val="18"/>
              </w:rPr>
              <w:t>4.43</w:t>
            </w:r>
          </w:p>
        </w:tc>
        <w:tc>
          <w:tcPr>
            <w:tcW w:w="990" w:type="dxa"/>
            <w:vAlign w:val="bottom"/>
          </w:tcPr>
          <w:p w14:paraId="4735C149" w14:textId="7E28A798" w:rsidR="00264F43" w:rsidRPr="004B7C49" w:rsidRDefault="00264F43" w:rsidP="00264F43">
            <w:pPr>
              <w:pBdr>
                <w:bottom w:val="single" w:sz="4" w:space="1" w:color="auto"/>
              </w:pBdr>
              <w:shd w:val="clear" w:color="auto" w:fill="FFFFFF" w:themeFill="background1"/>
              <w:tabs>
                <w:tab w:val="decimal" w:pos="600"/>
              </w:tabs>
              <w:spacing w:line="280" w:lineRule="exact"/>
              <w:ind w:left="-30"/>
              <w:jc w:val="right"/>
              <w:rPr>
                <w:rFonts w:ascii="Arial" w:hAnsi="Arial" w:cs="Arial"/>
                <w:b/>
                <w:bCs/>
                <w:sz w:val="18"/>
                <w:szCs w:val="18"/>
              </w:rPr>
            </w:pPr>
            <w:r w:rsidRPr="004B7C49">
              <w:rPr>
                <w:rFonts w:ascii="Arial" w:hAnsi="Arial" w:cs="Arial"/>
                <w:b/>
                <w:bCs/>
                <w:sz w:val="18"/>
                <w:szCs w:val="18"/>
              </w:rPr>
              <w:t>9.63</w:t>
            </w:r>
          </w:p>
        </w:tc>
      </w:tr>
    </w:tbl>
    <w:p w14:paraId="77098429" w14:textId="1FFB6D21" w:rsidR="000C394A" w:rsidRPr="004B7C49" w:rsidRDefault="00E67B84" w:rsidP="00C82AF7">
      <w:pPr>
        <w:pStyle w:val="Heading2"/>
        <w:spacing w:before="120" w:after="120" w:line="380" w:lineRule="exact"/>
        <w:ind w:left="540" w:hanging="540"/>
        <w:rPr>
          <w:rFonts w:ascii="Arial" w:hAnsi="Arial" w:cs="Arial"/>
          <w:b w:val="0"/>
          <w:bCs w:val="0"/>
          <w:sz w:val="22"/>
          <w:szCs w:val="22"/>
        </w:rPr>
      </w:pPr>
      <w:r w:rsidRPr="004B7C49">
        <w:rPr>
          <w:rFonts w:ascii="Arial" w:hAnsi="Arial" w:cs="Arial"/>
          <w:i w:val="0"/>
          <w:iCs w:val="0"/>
          <w:sz w:val="22"/>
          <w:szCs w:val="22"/>
        </w:rPr>
        <w:t>3</w:t>
      </w:r>
      <w:r w:rsidR="00943432" w:rsidRPr="004B7C49">
        <w:rPr>
          <w:rFonts w:ascii="Arial" w:hAnsi="Arial" w:cs="Arial"/>
          <w:i w:val="0"/>
          <w:iCs w:val="0"/>
          <w:sz w:val="22"/>
          <w:szCs w:val="22"/>
        </w:rPr>
        <w:t>1</w:t>
      </w:r>
      <w:r w:rsidR="000C394A" w:rsidRPr="004B7C49">
        <w:rPr>
          <w:rFonts w:ascii="Arial" w:hAnsi="Arial" w:cs="Arial"/>
          <w:i w:val="0"/>
          <w:iCs w:val="0"/>
          <w:sz w:val="22"/>
          <w:szCs w:val="22"/>
        </w:rPr>
        <w:t>.</w:t>
      </w:r>
      <w:r w:rsidR="000C394A" w:rsidRPr="004B7C49">
        <w:rPr>
          <w:rFonts w:ascii="Arial" w:hAnsi="Arial" w:cs="Arial"/>
          <w:i w:val="0"/>
          <w:iCs w:val="0"/>
          <w:sz w:val="22"/>
          <w:szCs w:val="22"/>
        </w:rPr>
        <w:tab/>
        <w:t xml:space="preserve">Segment information </w:t>
      </w:r>
    </w:p>
    <w:p w14:paraId="6B68A4D8" w14:textId="77777777" w:rsidR="00B202C5" w:rsidRPr="004B7C49" w:rsidRDefault="00B202C5" w:rsidP="00264F43">
      <w:pPr>
        <w:spacing w:before="80" w:after="80" w:line="340" w:lineRule="exact"/>
        <w:ind w:left="547"/>
        <w:jc w:val="thaiDistribute"/>
        <w:rPr>
          <w:rFonts w:ascii="Arial" w:hAnsi="Arial" w:cs="Arial"/>
          <w:sz w:val="22"/>
          <w:szCs w:val="22"/>
        </w:rPr>
      </w:pPr>
      <w:bookmarkStart w:id="13" w:name="OLE_LINK7"/>
      <w:r w:rsidRPr="004B7C49">
        <w:rPr>
          <w:rFonts w:ascii="Arial" w:hAnsi="Arial" w:cs="Arial"/>
          <w:sz w:val="22"/>
          <w:szCs w:val="22"/>
        </w:rPr>
        <w:t xml:space="preserve">Segment information is presented in respect of the Group’s business segments. The primary format, business segments, is based on the Group’s management and the internal reporting structure provided to the chief operating decision maker. The chief operating decision-maker, </w:t>
      </w:r>
      <w:r w:rsidRPr="004B7C49">
        <w:rPr>
          <w:rFonts w:ascii="Arial" w:hAnsi="Arial" w:cs="Arial"/>
          <w:spacing w:val="-6"/>
          <w:sz w:val="22"/>
          <w:szCs w:val="22"/>
        </w:rPr>
        <w:t>who is responsible for allocating resources and assessing performance of the operating segments,</w:t>
      </w:r>
      <w:r w:rsidRPr="004B7C49">
        <w:rPr>
          <w:rFonts w:ascii="Arial" w:hAnsi="Arial" w:cs="Arial"/>
          <w:sz w:val="22"/>
          <w:szCs w:val="22"/>
        </w:rPr>
        <w:t xml:space="preserve"> has been identified as President and Chief Executive Officer who make strategic decisions.</w:t>
      </w:r>
    </w:p>
    <w:p w14:paraId="2579E8C6" w14:textId="77777777" w:rsidR="00B202C5" w:rsidRPr="004B7C49" w:rsidRDefault="00B202C5" w:rsidP="00264F43">
      <w:pPr>
        <w:spacing w:before="80" w:after="80" w:line="340" w:lineRule="exact"/>
        <w:ind w:left="547"/>
        <w:jc w:val="thaiDistribute"/>
        <w:rPr>
          <w:rFonts w:ascii="Arial" w:hAnsi="Arial" w:cs="Arial"/>
          <w:sz w:val="22"/>
          <w:szCs w:val="22"/>
        </w:rPr>
      </w:pPr>
      <w:r w:rsidRPr="004B7C49">
        <w:rPr>
          <w:rFonts w:ascii="Arial" w:hAnsi="Arial" w:cs="Arial"/>
          <w:sz w:val="22"/>
          <w:szCs w:val="22"/>
        </w:rPr>
        <w:t>Segment results, assets and liabilities include items directly attributable to a segment as well as those that can be allocated on a reasonable basis.</w:t>
      </w:r>
    </w:p>
    <w:p w14:paraId="49A5666D" w14:textId="0DC2590C" w:rsidR="00B202C5" w:rsidRPr="004B7C49" w:rsidRDefault="00B202C5" w:rsidP="00264F43">
      <w:pPr>
        <w:spacing w:before="80" w:after="80" w:line="340" w:lineRule="exact"/>
        <w:ind w:left="547"/>
        <w:jc w:val="thaiDistribute"/>
        <w:rPr>
          <w:rFonts w:ascii="Arial" w:hAnsi="Arial" w:cs="Arial"/>
          <w:b/>
          <w:bCs/>
          <w:i/>
          <w:iCs/>
          <w:sz w:val="22"/>
          <w:szCs w:val="22"/>
        </w:rPr>
      </w:pPr>
      <w:r w:rsidRPr="004B7C49">
        <w:rPr>
          <w:rFonts w:ascii="Arial" w:hAnsi="Arial" w:cs="Arial"/>
          <w:b/>
          <w:bCs/>
          <w:i/>
          <w:iCs/>
          <w:sz w:val="22"/>
          <w:szCs w:val="22"/>
        </w:rPr>
        <w:t>Reportable segments</w:t>
      </w:r>
    </w:p>
    <w:p w14:paraId="39671490" w14:textId="77777777" w:rsidR="00911B5D" w:rsidRPr="004B7C49" w:rsidRDefault="00911B5D" w:rsidP="00264F43">
      <w:pPr>
        <w:keepNext/>
        <w:spacing w:before="80" w:after="80" w:line="340" w:lineRule="exact"/>
        <w:ind w:left="547"/>
        <w:jc w:val="thaiDistribute"/>
        <w:rPr>
          <w:rFonts w:ascii="Arial" w:hAnsi="Arial" w:cs="Arial"/>
          <w:sz w:val="22"/>
          <w:szCs w:val="22"/>
        </w:rPr>
      </w:pPr>
      <w:r w:rsidRPr="004B7C49">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6223F5" w:rsidRPr="004B7C49" w14:paraId="07A8CF1D" w14:textId="77777777" w:rsidTr="006949F2">
        <w:trPr>
          <w:cantSplit/>
        </w:trPr>
        <w:tc>
          <w:tcPr>
            <w:tcW w:w="1800" w:type="dxa"/>
          </w:tcPr>
          <w:p w14:paraId="75FB1838"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1:</w:t>
            </w:r>
          </w:p>
        </w:tc>
        <w:tc>
          <w:tcPr>
            <w:tcW w:w="7320" w:type="dxa"/>
          </w:tcPr>
          <w:p w14:paraId="3CDD0F82"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 xml:space="preserve">Oil refinery </w:t>
            </w:r>
          </w:p>
        </w:tc>
      </w:tr>
      <w:tr w:rsidR="006223F5" w:rsidRPr="004B7C49" w14:paraId="40CEDF11" w14:textId="77777777" w:rsidTr="006949F2">
        <w:trPr>
          <w:cantSplit/>
        </w:trPr>
        <w:tc>
          <w:tcPr>
            <w:tcW w:w="1800" w:type="dxa"/>
          </w:tcPr>
          <w:p w14:paraId="721E39B0"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2:</w:t>
            </w:r>
          </w:p>
        </w:tc>
        <w:tc>
          <w:tcPr>
            <w:tcW w:w="7320" w:type="dxa"/>
          </w:tcPr>
          <w:p w14:paraId="0C9810F3"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 xml:space="preserve">Lube base oil refinery </w:t>
            </w:r>
          </w:p>
        </w:tc>
      </w:tr>
      <w:tr w:rsidR="006223F5" w:rsidRPr="004B7C49" w14:paraId="3F9C40A1" w14:textId="77777777" w:rsidTr="006949F2">
        <w:trPr>
          <w:cantSplit/>
        </w:trPr>
        <w:tc>
          <w:tcPr>
            <w:tcW w:w="1800" w:type="dxa"/>
          </w:tcPr>
          <w:p w14:paraId="5B507022"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3:</w:t>
            </w:r>
          </w:p>
        </w:tc>
        <w:tc>
          <w:tcPr>
            <w:tcW w:w="7320" w:type="dxa"/>
          </w:tcPr>
          <w:p w14:paraId="37EAA3D7"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 xml:space="preserve">Aromatics and LAB </w:t>
            </w:r>
          </w:p>
        </w:tc>
      </w:tr>
      <w:tr w:rsidR="006223F5" w:rsidRPr="004B7C49" w14:paraId="3696F1D2" w14:textId="77777777" w:rsidTr="006949F2">
        <w:trPr>
          <w:cantSplit/>
        </w:trPr>
        <w:tc>
          <w:tcPr>
            <w:tcW w:w="1800" w:type="dxa"/>
          </w:tcPr>
          <w:p w14:paraId="68682BF0"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4:</w:t>
            </w:r>
          </w:p>
        </w:tc>
        <w:tc>
          <w:tcPr>
            <w:tcW w:w="7320" w:type="dxa"/>
          </w:tcPr>
          <w:p w14:paraId="7F6A9304"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 xml:space="preserve">Power generation </w:t>
            </w:r>
          </w:p>
        </w:tc>
      </w:tr>
      <w:tr w:rsidR="006223F5" w:rsidRPr="004B7C49" w14:paraId="2B5BE0A0" w14:textId="77777777" w:rsidTr="006949F2">
        <w:trPr>
          <w:cantSplit/>
        </w:trPr>
        <w:tc>
          <w:tcPr>
            <w:tcW w:w="1800" w:type="dxa"/>
          </w:tcPr>
          <w:p w14:paraId="57C7D862"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5:</w:t>
            </w:r>
          </w:p>
        </w:tc>
        <w:tc>
          <w:tcPr>
            <w:tcW w:w="7320" w:type="dxa"/>
          </w:tcPr>
          <w:p w14:paraId="28C5124D"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 xml:space="preserve">Solvent </w:t>
            </w:r>
          </w:p>
        </w:tc>
      </w:tr>
      <w:tr w:rsidR="006223F5" w:rsidRPr="004B7C49" w14:paraId="7EBC3D0C" w14:textId="77777777" w:rsidTr="006949F2">
        <w:trPr>
          <w:cantSplit/>
        </w:trPr>
        <w:tc>
          <w:tcPr>
            <w:tcW w:w="1800" w:type="dxa"/>
          </w:tcPr>
          <w:p w14:paraId="7EC52CFE"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6:</w:t>
            </w:r>
          </w:p>
        </w:tc>
        <w:tc>
          <w:tcPr>
            <w:tcW w:w="7320" w:type="dxa"/>
          </w:tcPr>
          <w:p w14:paraId="6D5C086D"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Ethanol</w:t>
            </w:r>
          </w:p>
        </w:tc>
      </w:tr>
      <w:tr w:rsidR="006223F5" w:rsidRPr="004B7C49" w14:paraId="3967C057" w14:textId="77777777" w:rsidTr="006949F2">
        <w:trPr>
          <w:cantSplit/>
        </w:trPr>
        <w:tc>
          <w:tcPr>
            <w:tcW w:w="1800" w:type="dxa"/>
          </w:tcPr>
          <w:p w14:paraId="167EF484"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7:</w:t>
            </w:r>
          </w:p>
        </w:tc>
        <w:tc>
          <w:tcPr>
            <w:tcW w:w="7320" w:type="dxa"/>
          </w:tcPr>
          <w:p w14:paraId="1F7728DF"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Olefins</w:t>
            </w:r>
          </w:p>
        </w:tc>
      </w:tr>
      <w:tr w:rsidR="006223F5" w:rsidRPr="004B7C49" w14:paraId="762439FE" w14:textId="77777777" w:rsidTr="006949F2">
        <w:trPr>
          <w:cantSplit/>
        </w:trPr>
        <w:tc>
          <w:tcPr>
            <w:tcW w:w="1800" w:type="dxa"/>
          </w:tcPr>
          <w:p w14:paraId="5C4A8E77" w14:textId="77777777" w:rsidR="006223F5" w:rsidRPr="004B7C49" w:rsidRDefault="006223F5" w:rsidP="00264F43">
            <w:pPr>
              <w:pStyle w:val="headingitalic"/>
              <w:spacing w:after="0" w:line="320" w:lineRule="exact"/>
              <w:ind w:left="15"/>
              <w:rPr>
                <w:rFonts w:eastAsia="Cordia New" w:cs="Arial"/>
                <w:bCs w:val="0"/>
                <w:i w:val="0"/>
                <w:iCs w:val="0"/>
                <w:szCs w:val="22"/>
                <w:lang w:eastAsia="th-TH" w:bidi="th-TH"/>
              </w:rPr>
            </w:pPr>
            <w:r w:rsidRPr="004B7C49">
              <w:rPr>
                <w:rFonts w:eastAsia="Cordia New" w:cs="Arial"/>
                <w:bCs w:val="0"/>
                <w:i w:val="0"/>
                <w:iCs w:val="0"/>
                <w:szCs w:val="22"/>
                <w:lang w:eastAsia="th-TH" w:bidi="th-TH"/>
              </w:rPr>
              <w:t>Segment 8:</w:t>
            </w:r>
          </w:p>
        </w:tc>
        <w:tc>
          <w:tcPr>
            <w:tcW w:w="7320" w:type="dxa"/>
          </w:tcPr>
          <w:p w14:paraId="3348424C" w14:textId="77777777" w:rsidR="006223F5" w:rsidRPr="004B7C49" w:rsidRDefault="006223F5" w:rsidP="00264F43">
            <w:pPr>
              <w:pStyle w:val="BodyText"/>
              <w:spacing w:after="0" w:line="320" w:lineRule="exact"/>
              <w:rPr>
                <w:rFonts w:ascii="Arial" w:hAnsi="Arial" w:cs="Arial"/>
                <w:sz w:val="22"/>
                <w:szCs w:val="22"/>
                <w:lang w:val="en-GB"/>
              </w:rPr>
            </w:pPr>
            <w:r w:rsidRPr="004B7C49">
              <w:rPr>
                <w:rFonts w:ascii="Arial" w:hAnsi="Arial" w:cs="Arial"/>
                <w:sz w:val="22"/>
                <w:szCs w:val="22"/>
                <w:lang w:val="en-GB"/>
              </w:rPr>
              <w:t>Others</w:t>
            </w:r>
          </w:p>
        </w:tc>
      </w:tr>
      <w:bookmarkEnd w:id="13"/>
    </w:tbl>
    <w:p w14:paraId="50D5CCE3" w14:textId="77777777" w:rsidR="000C394A" w:rsidRPr="004B7C49" w:rsidRDefault="000C394A" w:rsidP="000C394A">
      <w:pPr>
        <w:pStyle w:val="BodyText2"/>
        <w:spacing w:before="120" w:line="380" w:lineRule="exact"/>
        <w:rPr>
          <w:rFonts w:ascii="Arial" w:hAnsi="Arial"/>
          <w:sz w:val="18"/>
          <w:szCs w:val="18"/>
          <w:cs/>
        </w:rPr>
        <w:sectPr w:rsidR="000C394A" w:rsidRPr="004B7C49" w:rsidSect="009C5EF3">
          <w:pgSz w:w="11909" w:h="16834" w:code="9"/>
          <w:pgMar w:top="1872" w:right="1080" w:bottom="1080" w:left="1339" w:header="576" w:footer="576" w:gutter="0"/>
          <w:cols w:space="720"/>
          <w:docGrid w:linePitch="272"/>
        </w:sectPr>
      </w:pPr>
    </w:p>
    <w:p w14:paraId="35220984" w14:textId="140C5885" w:rsidR="000C394A" w:rsidRPr="004B7C49" w:rsidRDefault="000C394A" w:rsidP="003F7139">
      <w:pPr>
        <w:keepNext/>
        <w:spacing w:before="120" w:after="120" w:line="380" w:lineRule="exact"/>
        <w:ind w:left="547"/>
        <w:jc w:val="thaiDistribute"/>
        <w:rPr>
          <w:rFonts w:ascii="Arial" w:hAnsi="Arial" w:cs="Arial"/>
          <w:sz w:val="22"/>
          <w:szCs w:val="22"/>
        </w:rPr>
      </w:pPr>
      <w:r w:rsidRPr="004B7C49">
        <w:rPr>
          <w:rFonts w:ascii="Arial" w:hAnsi="Arial" w:cs="Arial"/>
          <w:spacing w:val="-4"/>
          <w:sz w:val="22"/>
          <w:szCs w:val="22"/>
        </w:rPr>
        <w:lastRenderedPageBreak/>
        <w:t xml:space="preserve">The following tables present assets, revenue, and </w:t>
      </w:r>
      <w:r w:rsidR="00960799" w:rsidRPr="004B7C49">
        <w:rPr>
          <w:rFonts w:ascii="Arial" w:hAnsi="Arial" w:cs="Arial"/>
          <w:spacing w:val="-4"/>
          <w:sz w:val="22"/>
          <w:szCs w:val="22"/>
        </w:rPr>
        <w:t>operating results</w:t>
      </w:r>
      <w:r w:rsidRPr="004B7C49">
        <w:rPr>
          <w:rFonts w:ascii="Arial" w:hAnsi="Arial" w:cs="Arial"/>
          <w:spacing w:val="-4"/>
          <w:sz w:val="22"/>
          <w:szCs w:val="22"/>
        </w:rPr>
        <w:t xml:space="preserve"> information regarding the Group’s operating segments for the </w:t>
      </w:r>
      <w:r w:rsidR="00CF703B" w:rsidRPr="004B7C49">
        <w:rPr>
          <w:rFonts w:ascii="Arial" w:hAnsi="Arial" w:cs="Arial"/>
          <w:spacing w:val="-4"/>
          <w:sz w:val="22"/>
          <w:szCs w:val="22"/>
        </w:rPr>
        <w:t>year</w:t>
      </w:r>
      <w:r w:rsidRPr="004B7C49">
        <w:rPr>
          <w:rFonts w:ascii="Arial" w:hAnsi="Arial" w:cs="Arial"/>
          <w:sz w:val="22"/>
          <w:szCs w:val="22"/>
        </w:rPr>
        <w:t xml:space="preserve">s ended </w:t>
      </w:r>
      <w:r w:rsidR="00074598" w:rsidRPr="004B7C49">
        <w:rPr>
          <w:rFonts w:ascii="Arial" w:hAnsi="Arial" w:cs="Arial"/>
          <w:sz w:val="22"/>
          <w:szCs w:val="22"/>
        </w:rPr>
        <w:t xml:space="preserve">              </w:t>
      </w:r>
      <w:r w:rsidR="00355348" w:rsidRPr="004B7C49">
        <w:rPr>
          <w:rFonts w:ascii="Arial" w:hAnsi="Arial" w:cs="Arial"/>
          <w:sz w:val="22"/>
          <w:szCs w:val="22"/>
        </w:rPr>
        <w:t>3</w:t>
      </w:r>
      <w:r w:rsidR="00CF703B" w:rsidRPr="004B7C49">
        <w:rPr>
          <w:rFonts w:ascii="Arial" w:hAnsi="Arial" w:cs="Arial"/>
          <w:sz w:val="22"/>
          <w:szCs w:val="22"/>
        </w:rPr>
        <w:t>1</w:t>
      </w:r>
      <w:r w:rsidR="00355348" w:rsidRPr="004B7C49">
        <w:rPr>
          <w:rFonts w:ascii="Arial" w:hAnsi="Arial" w:cs="Arial"/>
          <w:sz w:val="22"/>
          <w:szCs w:val="22"/>
        </w:rPr>
        <w:t xml:space="preserve"> </w:t>
      </w:r>
      <w:r w:rsidR="00CF703B" w:rsidRPr="004B7C49">
        <w:rPr>
          <w:rFonts w:ascii="Arial" w:hAnsi="Arial" w:cs="Arial"/>
          <w:sz w:val="22"/>
          <w:szCs w:val="22"/>
        </w:rPr>
        <w:t xml:space="preserve">December </w:t>
      </w:r>
      <w:r w:rsidR="00184E67" w:rsidRPr="004B7C49">
        <w:rPr>
          <w:rFonts w:ascii="Arial" w:hAnsi="Arial" w:cs="Arial"/>
          <w:sz w:val="22"/>
          <w:szCs w:val="22"/>
        </w:rPr>
        <w:t>2024</w:t>
      </w:r>
      <w:r w:rsidRPr="004B7C49">
        <w:rPr>
          <w:rFonts w:ascii="Arial" w:hAnsi="Arial" w:cs="Arial"/>
          <w:sz w:val="22"/>
          <w:szCs w:val="22"/>
        </w:rPr>
        <w:t xml:space="preserve"> and </w:t>
      </w:r>
      <w:r w:rsidR="00547519" w:rsidRPr="004B7C49">
        <w:rPr>
          <w:rFonts w:ascii="Arial" w:hAnsi="Arial" w:cs="Arial"/>
          <w:sz w:val="22"/>
          <w:szCs w:val="22"/>
        </w:rPr>
        <w:t>2023</w:t>
      </w:r>
      <w:r w:rsidRPr="004B7C49">
        <w:rPr>
          <w:rFonts w:ascii="Arial" w:hAnsi="Arial" w:cs="Arial"/>
          <w:sz w:val="22"/>
          <w:szCs w:val="22"/>
        </w:rPr>
        <w:t>:</w:t>
      </w:r>
    </w:p>
    <w:tbl>
      <w:tblPr>
        <w:tblW w:w="4826" w:type="pct"/>
        <w:tblInd w:w="450" w:type="dxa"/>
        <w:tblLayout w:type="fixed"/>
        <w:tblLook w:val="0000" w:firstRow="0" w:lastRow="0" w:firstColumn="0" w:lastColumn="0" w:noHBand="0" w:noVBand="0"/>
      </w:tblPr>
      <w:tblGrid>
        <w:gridCol w:w="3411"/>
        <w:gridCol w:w="1077"/>
        <w:gridCol w:w="1002"/>
        <w:gridCol w:w="1085"/>
        <w:gridCol w:w="1002"/>
        <w:gridCol w:w="1043"/>
        <w:gridCol w:w="1080"/>
        <w:gridCol w:w="982"/>
        <w:gridCol w:w="1071"/>
        <w:gridCol w:w="1080"/>
        <w:gridCol w:w="1080"/>
      </w:tblGrid>
      <w:tr w:rsidR="006848EB" w:rsidRPr="004B7C49" w14:paraId="35154075" w14:textId="77777777" w:rsidTr="00784E1B">
        <w:tc>
          <w:tcPr>
            <w:tcW w:w="1226" w:type="pct"/>
            <w:vAlign w:val="bottom"/>
          </w:tcPr>
          <w:p w14:paraId="4E992E64" w14:textId="77777777" w:rsidR="006848EB" w:rsidRPr="004B7C49" w:rsidRDefault="006848EB" w:rsidP="003F7139">
            <w:pPr>
              <w:spacing w:line="300" w:lineRule="exact"/>
              <w:ind w:left="-72" w:right="-72"/>
              <w:jc w:val="right"/>
              <w:rPr>
                <w:rFonts w:ascii="Arial" w:eastAsia="Arial Unicode MS" w:hAnsi="Arial" w:cs="Arial"/>
                <w:sz w:val="16"/>
                <w:szCs w:val="16"/>
                <w:cs/>
              </w:rPr>
            </w:pPr>
          </w:p>
        </w:tc>
        <w:tc>
          <w:tcPr>
            <w:tcW w:w="3774" w:type="pct"/>
            <w:gridSpan w:val="10"/>
            <w:vAlign w:val="bottom"/>
          </w:tcPr>
          <w:p w14:paraId="65958B7E" w14:textId="06D175C2" w:rsidR="006848EB" w:rsidRPr="004B7C49" w:rsidRDefault="006848EB" w:rsidP="003F7139">
            <w:pPr>
              <w:spacing w:line="300" w:lineRule="exact"/>
              <w:jc w:val="right"/>
              <w:rPr>
                <w:rFonts w:ascii="Arial" w:eastAsia="Arial Unicode MS" w:hAnsi="Arial" w:cs="Arial"/>
                <w:sz w:val="16"/>
                <w:szCs w:val="16"/>
                <w:cs/>
              </w:rPr>
            </w:pPr>
            <w:r w:rsidRPr="004B7C49">
              <w:rPr>
                <w:rFonts w:ascii="Arial" w:eastAsia="Times New Roman" w:hAnsi="Arial" w:cs="Arial"/>
                <w:sz w:val="16"/>
                <w:szCs w:val="16"/>
                <w:lang w:val="en-US" w:eastAsia="en-US"/>
              </w:rPr>
              <w:t>(Unit: Million Baht)</w:t>
            </w:r>
          </w:p>
        </w:tc>
      </w:tr>
      <w:tr w:rsidR="006848EB" w:rsidRPr="004B7C49" w14:paraId="2209787C" w14:textId="77777777" w:rsidTr="00784E1B">
        <w:tc>
          <w:tcPr>
            <w:tcW w:w="1226" w:type="pct"/>
            <w:vAlign w:val="bottom"/>
          </w:tcPr>
          <w:p w14:paraId="0B56A0A0" w14:textId="77777777" w:rsidR="006848EB" w:rsidRPr="004B7C49" w:rsidRDefault="006848EB" w:rsidP="003F7139">
            <w:pPr>
              <w:spacing w:line="300" w:lineRule="exact"/>
              <w:ind w:left="-72" w:right="-72"/>
              <w:jc w:val="right"/>
              <w:rPr>
                <w:rFonts w:ascii="Arial" w:eastAsia="Arial Unicode MS" w:hAnsi="Arial" w:cs="Arial"/>
                <w:sz w:val="16"/>
                <w:szCs w:val="16"/>
                <w:cs/>
              </w:rPr>
            </w:pPr>
          </w:p>
        </w:tc>
        <w:tc>
          <w:tcPr>
            <w:tcW w:w="3774" w:type="pct"/>
            <w:gridSpan w:val="10"/>
            <w:vAlign w:val="bottom"/>
          </w:tcPr>
          <w:p w14:paraId="155CBE9E" w14:textId="778E37E2"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Consolidated financial statements for the year ended 31 December </w:t>
            </w:r>
            <w:r w:rsidR="00184E67" w:rsidRPr="004B7C49">
              <w:rPr>
                <w:rFonts w:ascii="Arial" w:eastAsia="Times New Roman" w:hAnsi="Arial" w:cs="Arial"/>
                <w:sz w:val="16"/>
                <w:szCs w:val="16"/>
                <w:lang w:val="en-US" w:eastAsia="en-US"/>
              </w:rPr>
              <w:t>2024</w:t>
            </w:r>
          </w:p>
        </w:tc>
      </w:tr>
      <w:tr w:rsidR="006848EB" w:rsidRPr="004B7C49" w14:paraId="57973792" w14:textId="77777777" w:rsidTr="00784E1B">
        <w:tc>
          <w:tcPr>
            <w:tcW w:w="1226" w:type="pct"/>
            <w:vAlign w:val="bottom"/>
          </w:tcPr>
          <w:p w14:paraId="605FF2A7" w14:textId="77777777" w:rsidR="006848EB" w:rsidRPr="004B7C49" w:rsidRDefault="006848EB" w:rsidP="003F7139">
            <w:pPr>
              <w:spacing w:line="300" w:lineRule="exact"/>
              <w:ind w:left="-72" w:right="-72"/>
              <w:jc w:val="right"/>
              <w:rPr>
                <w:rFonts w:ascii="Arial" w:eastAsia="Arial Unicode MS" w:hAnsi="Arial" w:cs="Arial"/>
                <w:sz w:val="16"/>
                <w:szCs w:val="16"/>
                <w:cs/>
              </w:rPr>
            </w:pPr>
          </w:p>
        </w:tc>
        <w:tc>
          <w:tcPr>
            <w:tcW w:w="387" w:type="pct"/>
            <w:vAlign w:val="bottom"/>
          </w:tcPr>
          <w:p w14:paraId="5BECE70E" w14:textId="618EB692" w:rsidR="006848EB" w:rsidRPr="004B7C49" w:rsidRDefault="006848EB" w:rsidP="003F7139">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Oil</w:t>
            </w:r>
          </w:p>
        </w:tc>
        <w:tc>
          <w:tcPr>
            <w:tcW w:w="360" w:type="pct"/>
            <w:vAlign w:val="bottom"/>
          </w:tcPr>
          <w:p w14:paraId="2A68DDA0" w14:textId="5E825985" w:rsidR="006848EB" w:rsidRPr="004B7C49" w:rsidRDefault="006848EB" w:rsidP="003F7139">
            <w:pP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Lube base</w:t>
            </w:r>
          </w:p>
        </w:tc>
        <w:tc>
          <w:tcPr>
            <w:tcW w:w="390" w:type="pct"/>
            <w:vAlign w:val="bottom"/>
          </w:tcPr>
          <w:p w14:paraId="140B1F4A" w14:textId="2D395C5D" w:rsidR="006848EB" w:rsidRPr="004B7C49" w:rsidRDefault="006848EB" w:rsidP="003F7139">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Aromatics </w:t>
            </w:r>
          </w:p>
        </w:tc>
        <w:tc>
          <w:tcPr>
            <w:tcW w:w="360" w:type="pct"/>
            <w:vAlign w:val="bottom"/>
          </w:tcPr>
          <w:p w14:paraId="10C0786C" w14:textId="234E7D16" w:rsidR="006848EB" w:rsidRPr="004B7C49" w:rsidRDefault="006848EB" w:rsidP="003F7139">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Power</w:t>
            </w:r>
          </w:p>
        </w:tc>
        <w:tc>
          <w:tcPr>
            <w:tcW w:w="375" w:type="pct"/>
            <w:vAlign w:val="bottom"/>
          </w:tcPr>
          <w:p w14:paraId="16E56CE9" w14:textId="77777777" w:rsidR="006848EB" w:rsidRPr="004B7C49" w:rsidRDefault="006848EB" w:rsidP="003F7139">
            <w:pPr>
              <w:spacing w:line="300" w:lineRule="exact"/>
              <w:ind w:right="-30"/>
              <w:jc w:val="center"/>
              <w:rPr>
                <w:rFonts w:ascii="Arial" w:eastAsia="Arial Unicode MS" w:hAnsi="Arial" w:cs="Arial"/>
                <w:sz w:val="16"/>
                <w:szCs w:val="16"/>
                <w:cs/>
                <w:lang w:val="th-TH"/>
              </w:rPr>
            </w:pPr>
          </w:p>
        </w:tc>
        <w:tc>
          <w:tcPr>
            <w:tcW w:w="388" w:type="pct"/>
            <w:vAlign w:val="bottom"/>
          </w:tcPr>
          <w:p w14:paraId="42D87AB6" w14:textId="6AC15BA3" w:rsidR="006848EB" w:rsidRPr="004B7C49" w:rsidRDefault="006848EB" w:rsidP="003F7139">
            <w:pPr>
              <w:spacing w:line="300" w:lineRule="exact"/>
              <w:ind w:right="-30"/>
              <w:jc w:val="center"/>
              <w:rPr>
                <w:rFonts w:ascii="Arial" w:eastAsia="Arial Unicode MS" w:hAnsi="Arial" w:cs="Arial"/>
                <w:sz w:val="16"/>
                <w:szCs w:val="16"/>
                <w:cs/>
                <w:lang w:val="th-TH"/>
              </w:rPr>
            </w:pPr>
          </w:p>
        </w:tc>
        <w:tc>
          <w:tcPr>
            <w:tcW w:w="353" w:type="pct"/>
            <w:vAlign w:val="bottom"/>
          </w:tcPr>
          <w:p w14:paraId="05E869CB" w14:textId="77777777" w:rsidR="006848EB" w:rsidRPr="004B7C49" w:rsidRDefault="006848EB" w:rsidP="003F7139">
            <w:pPr>
              <w:spacing w:line="300" w:lineRule="exact"/>
              <w:ind w:right="-30"/>
              <w:jc w:val="center"/>
              <w:rPr>
                <w:rFonts w:ascii="Arial" w:eastAsia="Arial Unicode MS" w:hAnsi="Arial" w:cs="Arial"/>
                <w:sz w:val="16"/>
                <w:szCs w:val="16"/>
                <w:cs/>
                <w:lang w:val="th-TH"/>
              </w:rPr>
            </w:pPr>
          </w:p>
        </w:tc>
        <w:tc>
          <w:tcPr>
            <w:tcW w:w="385" w:type="pct"/>
            <w:vAlign w:val="bottom"/>
          </w:tcPr>
          <w:p w14:paraId="402F43C6" w14:textId="77777777" w:rsidR="006848EB" w:rsidRPr="004B7C49" w:rsidRDefault="006848EB" w:rsidP="003F7139">
            <w:pPr>
              <w:spacing w:line="300" w:lineRule="exact"/>
              <w:ind w:right="-30"/>
              <w:jc w:val="center"/>
              <w:rPr>
                <w:rFonts w:ascii="Arial" w:eastAsia="Arial Unicode MS" w:hAnsi="Arial" w:cs="Arial"/>
                <w:sz w:val="16"/>
                <w:szCs w:val="16"/>
                <w:cs/>
              </w:rPr>
            </w:pPr>
          </w:p>
        </w:tc>
        <w:tc>
          <w:tcPr>
            <w:tcW w:w="388" w:type="pct"/>
            <w:vAlign w:val="bottom"/>
          </w:tcPr>
          <w:p w14:paraId="7047D127" w14:textId="4BC3CFA4" w:rsidR="006848EB" w:rsidRPr="004B7C49" w:rsidRDefault="006848EB" w:rsidP="003F7139">
            <w:pPr>
              <w:spacing w:line="300" w:lineRule="exact"/>
              <w:ind w:right="-30"/>
              <w:jc w:val="center"/>
              <w:rPr>
                <w:rFonts w:ascii="Arial" w:eastAsia="Arial Unicode MS" w:hAnsi="Arial" w:cs="Arial"/>
                <w:sz w:val="16"/>
                <w:szCs w:val="16"/>
                <w:cs/>
                <w:lang w:val="th-TH"/>
              </w:rPr>
            </w:pPr>
          </w:p>
        </w:tc>
        <w:tc>
          <w:tcPr>
            <w:tcW w:w="388" w:type="pct"/>
            <w:vAlign w:val="bottom"/>
          </w:tcPr>
          <w:p w14:paraId="0E2FB74A" w14:textId="77777777" w:rsidR="006848EB" w:rsidRPr="004B7C49" w:rsidRDefault="006848EB" w:rsidP="003F7139">
            <w:pPr>
              <w:spacing w:line="300" w:lineRule="exact"/>
              <w:ind w:right="-30"/>
              <w:jc w:val="center"/>
              <w:rPr>
                <w:rFonts w:ascii="Arial" w:eastAsia="Arial Unicode MS" w:hAnsi="Arial" w:cs="Arial"/>
                <w:sz w:val="16"/>
                <w:szCs w:val="16"/>
                <w:cs/>
                <w:lang w:val="th-TH"/>
              </w:rPr>
            </w:pPr>
          </w:p>
        </w:tc>
      </w:tr>
      <w:tr w:rsidR="006848EB" w:rsidRPr="004B7C49" w14:paraId="13E32662" w14:textId="77777777" w:rsidTr="00784E1B">
        <w:tc>
          <w:tcPr>
            <w:tcW w:w="1226" w:type="pct"/>
            <w:vAlign w:val="bottom"/>
          </w:tcPr>
          <w:p w14:paraId="5F3BC3E3" w14:textId="77777777" w:rsidR="006848EB" w:rsidRPr="004B7C49" w:rsidRDefault="006848EB" w:rsidP="003F7139">
            <w:pPr>
              <w:spacing w:line="300" w:lineRule="exact"/>
              <w:ind w:left="-72" w:right="-72"/>
              <w:rPr>
                <w:rFonts w:ascii="Arial" w:eastAsia="Arial Unicode MS" w:hAnsi="Arial" w:cs="Arial"/>
                <w:sz w:val="16"/>
                <w:szCs w:val="16"/>
                <w:cs/>
              </w:rPr>
            </w:pPr>
          </w:p>
        </w:tc>
        <w:tc>
          <w:tcPr>
            <w:tcW w:w="387" w:type="pct"/>
            <w:vAlign w:val="bottom"/>
          </w:tcPr>
          <w:p w14:paraId="12D6D23B" w14:textId="02B08357"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refinery</w:t>
            </w:r>
          </w:p>
        </w:tc>
        <w:tc>
          <w:tcPr>
            <w:tcW w:w="360" w:type="pct"/>
            <w:vAlign w:val="bottom"/>
          </w:tcPr>
          <w:p w14:paraId="564BD116" w14:textId="7174A7E7"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oil refinery</w:t>
            </w:r>
          </w:p>
        </w:tc>
        <w:tc>
          <w:tcPr>
            <w:tcW w:w="390" w:type="pct"/>
            <w:vAlign w:val="bottom"/>
          </w:tcPr>
          <w:p w14:paraId="35A126EA" w14:textId="56AEBEDF"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and LAB</w:t>
            </w:r>
          </w:p>
        </w:tc>
        <w:tc>
          <w:tcPr>
            <w:tcW w:w="360" w:type="pct"/>
            <w:vAlign w:val="bottom"/>
          </w:tcPr>
          <w:p w14:paraId="03D571D0" w14:textId="41018F1D"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generation</w:t>
            </w:r>
          </w:p>
        </w:tc>
        <w:tc>
          <w:tcPr>
            <w:tcW w:w="375" w:type="pct"/>
            <w:vAlign w:val="bottom"/>
          </w:tcPr>
          <w:p w14:paraId="7CC39C84" w14:textId="6A9A3FD1" w:rsidR="006848EB" w:rsidRPr="004B7C49" w:rsidRDefault="006848EB" w:rsidP="003F7139">
            <w:pPr>
              <w:pBdr>
                <w:bottom w:val="single" w:sz="4" w:space="1" w:color="auto"/>
              </w:pBdr>
              <w:spacing w:line="300" w:lineRule="exact"/>
              <w:ind w:right="-30"/>
              <w:jc w:val="center"/>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Solvent</w:t>
            </w:r>
          </w:p>
        </w:tc>
        <w:tc>
          <w:tcPr>
            <w:tcW w:w="388" w:type="pct"/>
            <w:vAlign w:val="bottom"/>
          </w:tcPr>
          <w:p w14:paraId="2E7BF81B" w14:textId="7A8FE14F"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Ethanol</w:t>
            </w:r>
          </w:p>
        </w:tc>
        <w:tc>
          <w:tcPr>
            <w:tcW w:w="353" w:type="pct"/>
            <w:vAlign w:val="bottom"/>
          </w:tcPr>
          <w:p w14:paraId="64E9EF7A" w14:textId="638A1A9D"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Olefins</w:t>
            </w:r>
          </w:p>
        </w:tc>
        <w:tc>
          <w:tcPr>
            <w:tcW w:w="385" w:type="pct"/>
            <w:vAlign w:val="bottom"/>
          </w:tcPr>
          <w:p w14:paraId="7D94F771" w14:textId="648FBBA4"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Others</w:t>
            </w:r>
          </w:p>
        </w:tc>
        <w:tc>
          <w:tcPr>
            <w:tcW w:w="388" w:type="pct"/>
            <w:vAlign w:val="bottom"/>
          </w:tcPr>
          <w:p w14:paraId="56E5A395" w14:textId="7851549B" w:rsidR="006848EB" w:rsidRPr="004B7C49" w:rsidRDefault="006848EB" w:rsidP="003F7139">
            <w:pPr>
              <w:pBdr>
                <w:bottom w:val="single" w:sz="4" w:space="1" w:color="auto"/>
              </w:pBdr>
              <w:spacing w:line="300" w:lineRule="exact"/>
              <w:ind w:right="-30"/>
              <w:jc w:val="center"/>
              <w:rPr>
                <w:rFonts w:ascii="Arial" w:eastAsia="Arial Unicode MS" w:hAnsi="Arial" w:cs="Arial"/>
                <w:spacing w:val="-6"/>
                <w:sz w:val="16"/>
                <w:szCs w:val="16"/>
              </w:rPr>
            </w:pPr>
            <w:r w:rsidRPr="004B7C49">
              <w:rPr>
                <w:rFonts w:ascii="Arial" w:eastAsia="Times New Roman" w:hAnsi="Arial" w:cs="Arial"/>
                <w:spacing w:val="-6"/>
                <w:sz w:val="16"/>
                <w:szCs w:val="16"/>
                <w:lang w:val="en-US" w:eastAsia="en-US"/>
              </w:rPr>
              <w:t>Adjustments</w:t>
            </w:r>
          </w:p>
        </w:tc>
        <w:tc>
          <w:tcPr>
            <w:tcW w:w="388" w:type="pct"/>
            <w:vAlign w:val="bottom"/>
          </w:tcPr>
          <w:p w14:paraId="42C17CF2" w14:textId="65A84461" w:rsidR="006848EB" w:rsidRPr="004B7C49" w:rsidRDefault="006848EB" w:rsidP="003F7139">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Total</w:t>
            </w:r>
          </w:p>
        </w:tc>
      </w:tr>
      <w:tr w:rsidR="006848EB" w:rsidRPr="004B7C49" w14:paraId="119564DE" w14:textId="77777777" w:rsidTr="00784E1B">
        <w:tc>
          <w:tcPr>
            <w:tcW w:w="1226" w:type="pct"/>
            <w:vAlign w:val="bottom"/>
          </w:tcPr>
          <w:p w14:paraId="0C44489C" w14:textId="457EA8E1" w:rsidR="006848EB" w:rsidRPr="004B7C49" w:rsidRDefault="006848EB" w:rsidP="003F7139">
            <w:pPr>
              <w:spacing w:line="300" w:lineRule="exact"/>
              <w:rPr>
                <w:rFonts w:ascii="Arial" w:eastAsia="Arial Unicode MS" w:hAnsi="Arial" w:cs="Arial"/>
                <w:sz w:val="16"/>
                <w:szCs w:val="16"/>
              </w:rPr>
            </w:pPr>
            <w:r w:rsidRPr="004B7C49">
              <w:rPr>
                <w:rFonts w:ascii="Arial" w:eastAsia="Times New Roman" w:hAnsi="Arial" w:cs="Arial"/>
                <w:b/>
                <w:bCs/>
                <w:sz w:val="16"/>
                <w:szCs w:val="16"/>
                <w:lang w:val="en-US" w:eastAsia="en-US"/>
              </w:rPr>
              <w:t>Revenue from sales</w:t>
            </w:r>
          </w:p>
        </w:tc>
        <w:tc>
          <w:tcPr>
            <w:tcW w:w="387" w:type="pct"/>
            <w:shd w:val="clear" w:color="auto" w:fill="auto"/>
            <w:vAlign w:val="bottom"/>
          </w:tcPr>
          <w:p w14:paraId="32A23555"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val="en-US"/>
              </w:rPr>
            </w:pPr>
          </w:p>
        </w:tc>
        <w:tc>
          <w:tcPr>
            <w:tcW w:w="360" w:type="pct"/>
            <w:shd w:val="clear" w:color="auto" w:fill="auto"/>
            <w:vAlign w:val="bottom"/>
          </w:tcPr>
          <w:p w14:paraId="13E4BB40"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lang w:val="en-US"/>
              </w:rPr>
            </w:pPr>
          </w:p>
        </w:tc>
        <w:tc>
          <w:tcPr>
            <w:tcW w:w="390" w:type="pct"/>
            <w:shd w:val="clear" w:color="auto" w:fill="auto"/>
            <w:vAlign w:val="bottom"/>
          </w:tcPr>
          <w:p w14:paraId="48F030A9"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60" w:type="pct"/>
            <w:shd w:val="clear" w:color="auto" w:fill="auto"/>
            <w:vAlign w:val="bottom"/>
          </w:tcPr>
          <w:p w14:paraId="098E2525"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75" w:type="pct"/>
            <w:vAlign w:val="bottom"/>
          </w:tcPr>
          <w:p w14:paraId="1595897E"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8" w:type="pct"/>
            <w:shd w:val="clear" w:color="auto" w:fill="auto"/>
            <w:vAlign w:val="bottom"/>
          </w:tcPr>
          <w:p w14:paraId="2D33C3B3" w14:textId="775867DD"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53" w:type="pct"/>
            <w:shd w:val="clear" w:color="auto" w:fill="auto"/>
            <w:vAlign w:val="bottom"/>
          </w:tcPr>
          <w:p w14:paraId="35E779E7"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5" w:type="pct"/>
            <w:shd w:val="clear" w:color="auto" w:fill="auto"/>
            <w:vAlign w:val="bottom"/>
          </w:tcPr>
          <w:p w14:paraId="0C3C5E86"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8" w:type="pct"/>
            <w:shd w:val="clear" w:color="auto" w:fill="auto"/>
            <w:vAlign w:val="bottom"/>
          </w:tcPr>
          <w:p w14:paraId="0302F8B9"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8" w:type="pct"/>
            <w:shd w:val="clear" w:color="auto" w:fill="auto"/>
            <w:vAlign w:val="bottom"/>
          </w:tcPr>
          <w:p w14:paraId="240C93F8" w14:textId="77777777" w:rsidR="006848EB" w:rsidRPr="004B7C49" w:rsidRDefault="006848EB" w:rsidP="003F7139">
            <w:pPr>
              <w:pStyle w:val="acctfourfigures"/>
              <w:tabs>
                <w:tab w:val="clear" w:pos="765"/>
              </w:tabs>
              <w:spacing w:line="300" w:lineRule="exact"/>
              <w:ind w:right="-30"/>
              <w:jc w:val="right"/>
              <w:rPr>
                <w:rFonts w:ascii="Arial" w:eastAsia="Arial Unicode MS" w:hAnsi="Arial" w:cs="Arial"/>
                <w:sz w:val="16"/>
                <w:szCs w:val="16"/>
                <w:rtl/>
                <w:cs/>
                <w:lang w:bidi="th-TH"/>
              </w:rPr>
            </w:pPr>
          </w:p>
        </w:tc>
      </w:tr>
      <w:tr w:rsidR="00784E1B" w:rsidRPr="004B7C49" w14:paraId="3808C1A7" w14:textId="77777777" w:rsidTr="00784E1B">
        <w:tc>
          <w:tcPr>
            <w:tcW w:w="1226" w:type="pct"/>
            <w:vAlign w:val="bottom"/>
          </w:tcPr>
          <w:p w14:paraId="2B4B65FA" w14:textId="245A70E5" w:rsidR="00784E1B" w:rsidRPr="004B7C49" w:rsidRDefault="00784E1B" w:rsidP="00784E1B">
            <w:pPr>
              <w:spacing w:line="300" w:lineRule="exact"/>
              <w:rPr>
                <w:rFonts w:ascii="Arial" w:eastAsia="Arial Unicode MS" w:hAnsi="Arial" w:cs="Arial"/>
                <w:sz w:val="16"/>
                <w:szCs w:val="16"/>
                <w:cs/>
              </w:rPr>
            </w:pPr>
            <w:r w:rsidRPr="004B7C49">
              <w:rPr>
                <w:rFonts w:ascii="Arial" w:eastAsia="Arial Unicode MS" w:hAnsi="Arial" w:cs="Arial"/>
                <w:sz w:val="16"/>
                <w:szCs w:val="16"/>
              </w:rPr>
              <w:t xml:space="preserve"> - External customers</w:t>
            </w:r>
          </w:p>
        </w:tc>
        <w:tc>
          <w:tcPr>
            <w:tcW w:w="387" w:type="pct"/>
            <w:shd w:val="clear" w:color="auto" w:fill="auto"/>
          </w:tcPr>
          <w:p w14:paraId="0693ECAF" w14:textId="3E8AA32A" w:rsidR="00784E1B" w:rsidRPr="004B7C49" w:rsidRDefault="00784E1B" w:rsidP="00784E1B">
            <w:pPr>
              <w:tabs>
                <w:tab w:val="decimal" w:pos="960"/>
              </w:tabs>
              <w:spacing w:line="300" w:lineRule="exact"/>
              <w:ind w:right="-30"/>
              <w:rPr>
                <w:rFonts w:ascii="Arial" w:hAnsi="Arial" w:cs="Arial"/>
                <w:sz w:val="16"/>
                <w:szCs w:val="16"/>
              </w:rPr>
            </w:pPr>
            <w:r w:rsidRPr="004B7C49">
              <w:rPr>
                <w:rFonts w:ascii="Arial" w:hAnsi="Arial" w:cs="Arial"/>
                <w:sz w:val="16"/>
                <w:szCs w:val="16"/>
              </w:rPr>
              <w:t>388,097</w:t>
            </w:r>
          </w:p>
        </w:tc>
        <w:tc>
          <w:tcPr>
            <w:tcW w:w="360" w:type="pct"/>
            <w:shd w:val="clear" w:color="auto" w:fill="auto"/>
          </w:tcPr>
          <w:p w14:paraId="73EBA646" w14:textId="67A257F9"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18,527</w:t>
            </w:r>
          </w:p>
        </w:tc>
        <w:tc>
          <w:tcPr>
            <w:tcW w:w="390" w:type="pct"/>
            <w:shd w:val="clear" w:color="auto" w:fill="auto"/>
          </w:tcPr>
          <w:p w14:paraId="3256CE2E" w14:textId="5A15E3DE"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24,243</w:t>
            </w:r>
          </w:p>
        </w:tc>
        <w:tc>
          <w:tcPr>
            <w:tcW w:w="360" w:type="pct"/>
            <w:shd w:val="clear" w:color="auto" w:fill="auto"/>
          </w:tcPr>
          <w:p w14:paraId="2D8BF939" w14:textId="14D3918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4,483</w:t>
            </w:r>
          </w:p>
        </w:tc>
        <w:tc>
          <w:tcPr>
            <w:tcW w:w="375" w:type="pct"/>
            <w:shd w:val="clear" w:color="auto" w:fill="auto"/>
          </w:tcPr>
          <w:p w14:paraId="3404A8E4" w14:textId="138254F0"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19,567</w:t>
            </w:r>
          </w:p>
        </w:tc>
        <w:tc>
          <w:tcPr>
            <w:tcW w:w="388" w:type="pct"/>
            <w:shd w:val="clear" w:color="auto" w:fill="auto"/>
          </w:tcPr>
          <w:p w14:paraId="6DE4D68C" w14:textId="0A0148D1"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940</w:t>
            </w:r>
          </w:p>
        </w:tc>
        <w:tc>
          <w:tcPr>
            <w:tcW w:w="353" w:type="pct"/>
            <w:shd w:val="clear" w:color="auto" w:fill="auto"/>
          </w:tcPr>
          <w:p w14:paraId="7F07A6B3" w14:textId="6E53344B"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63932C51" w14:textId="090A0E32"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2018130B" w14:textId="61CF4BD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569F4AE3" w14:textId="689D2901"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455,857</w:t>
            </w:r>
          </w:p>
        </w:tc>
      </w:tr>
      <w:tr w:rsidR="00784E1B" w:rsidRPr="004B7C49" w14:paraId="3E542214" w14:textId="77777777" w:rsidTr="00784E1B">
        <w:tc>
          <w:tcPr>
            <w:tcW w:w="1226" w:type="pct"/>
            <w:vAlign w:val="bottom"/>
          </w:tcPr>
          <w:p w14:paraId="42F9FFAE" w14:textId="08683AFB" w:rsidR="00784E1B" w:rsidRPr="004B7C49" w:rsidRDefault="00784E1B" w:rsidP="00784E1B">
            <w:pPr>
              <w:spacing w:line="300" w:lineRule="exact"/>
              <w:rPr>
                <w:rFonts w:ascii="Arial" w:eastAsia="Arial Unicode MS" w:hAnsi="Arial" w:cs="Arial"/>
                <w:sz w:val="16"/>
                <w:szCs w:val="16"/>
                <w:cs/>
              </w:rPr>
            </w:pPr>
            <w:r w:rsidRPr="004B7C49">
              <w:rPr>
                <w:rFonts w:ascii="Arial" w:eastAsia="Arial Unicode MS" w:hAnsi="Arial" w:cs="Arial"/>
                <w:sz w:val="16"/>
                <w:szCs w:val="16"/>
              </w:rPr>
              <w:t xml:space="preserve"> - Inter - segment</w:t>
            </w:r>
          </w:p>
        </w:tc>
        <w:tc>
          <w:tcPr>
            <w:tcW w:w="387" w:type="pct"/>
            <w:shd w:val="clear" w:color="auto" w:fill="auto"/>
          </w:tcPr>
          <w:p w14:paraId="0BD29227" w14:textId="703B0A84"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98,513</w:t>
            </w:r>
          </w:p>
        </w:tc>
        <w:tc>
          <w:tcPr>
            <w:tcW w:w="360" w:type="pct"/>
            <w:shd w:val="clear" w:color="auto" w:fill="auto"/>
          </w:tcPr>
          <w:p w14:paraId="283D90C6" w14:textId="240F4D29"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7,212</w:t>
            </w:r>
          </w:p>
        </w:tc>
        <w:tc>
          <w:tcPr>
            <w:tcW w:w="390" w:type="pct"/>
            <w:shd w:val="clear" w:color="auto" w:fill="auto"/>
          </w:tcPr>
          <w:p w14:paraId="5CE7D505" w14:textId="7A0FE44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56,286</w:t>
            </w:r>
          </w:p>
        </w:tc>
        <w:tc>
          <w:tcPr>
            <w:tcW w:w="360" w:type="pct"/>
            <w:shd w:val="clear" w:color="auto" w:fill="auto"/>
          </w:tcPr>
          <w:p w14:paraId="78E8B2A4" w14:textId="4EB45A98"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7,342</w:t>
            </w:r>
          </w:p>
        </w:tc>
        <w:tc>
          <w:tcPr>
            <w:tcW w:w="375" w:type="pct"/>
            <w:shd w:val="clear" w:color="auto" w:fill="auto"/>
          </w:tcPr>
          <w:p w14:paraId="132728F4" w14:textId="7804500F"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158</w:t>
            </w:r>
          </w:p>
        </w:tc>
        <w:tc>
          <w:tcPr>
            <w:tcW w:w="388" w:type="pct"/>
            <w:shd w:val="clear" w:color="auto" w:fill="auto"/>
          </w:tcPr>
          <w:p w14:paraId="121A2E6C" w14:textId="58803D4B"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741</w:t>
            </w:r>
          </w:p>
        </w:tc>
        <w:tc>
          <w:tcPr>
            <w:tcW w:w="353" w:type="pct"/>
            <w:shd w:val="clear" w:color="auto" w:fill="auto"/>
          </w:tcPr>
          <w:p w14:paraId="1173ADFE" w14:textId="4ABC4B2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4</w:t>
            </w:r>
          </w:p>
        </w:tc>
        <w:tc>
          <w:tcPr>
            <w:tcW w:w="385" w:type="pct"/>
            <w:shd w:val="clear" w:color="auto" w:fill="auto"/>
          </w:tcPr>
          <w:p w14:paraId="1DE6AB10" w14:textId="349CCA8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7,350</w:t>
            </w:r>
          </w:p>
        </w:tc>
        <w:tc>
          <w:tcPr>
            <w:tcW w:w="388" w:type="pct"/>
            <w:shd w:val="clear" w:color="auto" w:fill="auto"/>
          </w:tcPr>
          <w:p w14:paraId="353D4AB9" w14:textId="7E1253F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(177,606)</w:t>
            </w:r>
          </w:p>
        </w:tc>
        <w:tc>
          <w:tcPr>
            <w:tcW w:w="388" w:type="pct"/>
            <w:shd w:val="clear" w:color="auto" w:fill="auto"/>
          </w:tcPr>
          <w:p w14:paraId="0B6860BE" w14:textId="202C0A0B"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r>
      <w:tr w:rsidR="00784E1B" w:rsidRPr="004B7C49" w14:paraId="0865A8B0" w14:textId="77777777" w:rsidTr="00784E1B">
        <w:tc>
          <w:tcPr>
            <w:tcW w:w="1226" w:type="pct"/>
            <w:vAlign w:val="bottom"/>
          </w:tcPr>
          <w:p w14:paraId="3CAC36ED" w14:textId="06A1FAE4" w:rsidR="00784E1B" w:rsidRPr="004B7C49" w:rsidRDefault="00784E1B" w:rsidP="00784E1B">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Subsidy from oil fuel fund</w:t>
            </w:r>
          </w:p>
        </w:tc>
        <w:tc>
          <w:tcPr>
            <w:tcW w:w="387" w:type="pct"/>
            <w:shd w:val="clear" w:color="auto" w:fill="auto"/>
          </w:tcPr>
          <w:p w14:paraId="35C3FDE3" w14:textId="5489FD45"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10,920</w:t>
            </w:r>
          </w:p>
        </w:tc>
        <w:tc>
          <w:tcPr>
            <w:tcW w:w="360" w:type="pct"/>
            <w:shd w:val="clear" w:color="auto" w:fill="auto"/>
          </w:tcPr>
          <w:p w14:paraId="3AEFB47F" w14:textId="4CC61F86"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tcPr>
          <w:p w14:paraId="18EC4D79" w14:textId="67B4414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60" w:type="pct"/>
            <w:shd w:val="clear" w:color="auto" w:fill="auto"/>
          </w:tcPr>
          <w:p w14:paraId="02086D3C" w14:textId="093831D5"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75" w:type="pct"/>
            <w:shd w:val="clear" w:color="auto" w:fill="auto"/>
          </w:tcPr>
          <w:p w14:paraId="197A485D" w14:textId="4BDC7C57"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88" w:type="pct"/>
            <w:shd w:val="clear" w:color="auto" w:fill="auto"/>
          </w:tcPr>
          <w:p w14:paraId="18533DC3" w14:textId="649AE5C7"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53" w:type="pct"/>
            <w:shd w:val="clear" w:color="auto" w:fill="auto"/>
          </w:tcPr>
          <w:p w14:paraId="4C7526B3" w14:textId="256DEAC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455A8F19" w14:textId="04D45B7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3E308567" w14:textId="61C68EAB"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667A99A8" w14:textId="195C222C"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10,920</w:t>
            </w:r>
          </w:p>
        </w:tc>
      </w:tr>
      <w:tr w:rsidR="00784E1B" w:rsidRPr="004B7C49" w14:paraId="51DFDF14" w14:textId="77777777" w:rsidTr="00784E1B">
        <w:tc>
          <w:tcPr>
            <w:tcW w:w="1226" w:type="pct"/>
            <w:vAlign w:val="bottom"/>
          </w:tcPr>
          <w:p w14:paraId="3F051592" w14:textId="4DA4FEAD" w:rsidR="00784E1B" w:rsidRPr="004B7C49" w:rsidRDefault="00784E1B" w:rsidP="00784E1B">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Cost of sales of goods</w:t>
            </w:r>
          </w:p>
        </w:tc>
        <w:tc>
          <w:tcPr>
            <w:tcW w:w="387" w:type="pct"/>
            <w:shd w:val="clear" w:color="auto" w:fill="auto"/>
          </w:tcPr>
          <w:p w14:paraId="41194D44" w14:textId="7E97A29C" w:rsidR="00784E1B" w:rsidRPr="004B7C49" w:rsidRDefault="00784E1B" w:rsidP="00784E1B">
            <w:pPr>
              <w:pBdr>
                <w:bottom w:val="single" w:sz="4" w:space="1" w:color="auto"/>
              </w:pBdr>
              <w:tabs>
                <w:tab w:val="decimal" w:pos="960"/>
              </w:tabs>
              <w:spacing w:line="300" w:lineRule="exact"/>
              <w:ind w:right="-30"/>
              <w:rPr>
                <w:rFonts w:ascii="Arial" w:hAnsi="Arial" w:cs="Arial"/>
                <w:sz w:val="16"/>
                <w:szCs w:val="16"/>
                <w:rtl/>
                <w:cs/>
              </w:rPr>
            </w:pPr>
            <w:r w:rsidRPr="004B7C49">
              <w:rPr>
                <w:rFonts w:ascii="Arial" w:hAnsi="Arial" w:cs="Arial"/>
                <w:sz w:val="16"/>
                <w:szCs w:val="16"/>
              </w:rPr>
              <w:t>(490,182)</w:t>
            </w:r>
          </w:p>
        </w:tc>
        <w:tc>
          <w:tcPr>
            <w:tcW w:w="360" w:type="pct"/>
            <w:shd w:val="clear" w:color="auto" w:fill="auto"/>
          </w:tcPr>
          <w:p w14:paraId="02B611A2" w14:textId="1A46367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(23,850)</w:t>
            </w:r>
          </w:p>
        </w:tc>
        <w:tc>
          <w:tcPr>
            <w:tcW w:w="390" w:type="pct"/>
            <w:shd w:val="clear" w:color="auto" w:fill="auto"/>
          </w:tcPr>
          <w:p w14:paraId="1DCF24DB" w14:textId="12A3DCAE"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(77,700)</w:t>
            </w:r>
          </w:p>
        </w:tc>
        <w:tc>
          <w:tcPr>
            <w:tcW w:w="360" w:type="pct"/>
            <w:shd w:val="clear" w:color="auto" w:fill="auto"/>
          </w:tcPr>
          <w:p w14:paraId="721BE26F" w14:textId="3355BF33"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(9,516)</w:t>
            </w:r>
          </w:p>
        </w:tc>
        <w:tc>
          <w:tcPr>
            <w:tcW w:w="375" w:type="pct"/>
            <w:shd w:val="clear" w:color="auto" w:fill="auto"/>
          </w:tcPr>
          <w:p w14:paraId="679C60F5" w14:textId="7B94E602"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(17,999)</w:t>
            </w:r>
          </w:p>
        </w:tc>
        <w:tc>
          <w:tcPr>
            <w:tcW w:w="388" w:type="pct"/>
            <w:shd w:val="clear" w:color="auto" w:fill="auto"/>
          </w:tcPr>
          <w:p w14:paraId="32CAC1D9" w14:textId="1A48DCCE"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(1,676)</w:t>
            </w:r>
          </w:p>
        </w:tc>
        <w:tc>
          <w:tcPr>
            <w:tcW w:w="353" w:type="pct"/>
            <w:shd w:val="clear" w:color="auto" w:fill="auto"/>
          </w:tcPr>
          <w:p w14:paraId="277B6FAF" w14:textId="784B8AE6"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45785BD9" w14:textId="051C7F03"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(6,997)</w:t>
            </w:r>
          </w:p>
        </w:tc>
        <w:tc>
          <w:tcPr>
            <w:tcW w:w="388" w:type="pct"/>
            <w:shd w:val="clear" w:color="auto" w:fill="auto"/>
          </w:tcPr>
          <w:p w14:paraId="3568746A" w14:textId="31414778"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177,910</w:t>
            </w:r>
          </w:p>
        </w:tc>
        <w:tc>
          <w:tcPr>
            <w:tcW w:w="388" w:type="pct"/>
            <w:shd w:val="clear" w:color="auto" w:fill="auto"/>
          </w:tcPr>
          <w:p w14:paraId="0346E585" w14:textId="305F94F8"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(450,010)</w:t>
            </w:r>
          </w:p>
        </w:tc>
      </w:tr>
      <w:tr w:rsidR="00784E1B" w:rsidRPr="004B7C49" w14:paraId="4884C624" w14:textId="77777777" w:rsidTr="00784E1B">
        <w:tc>
          <w:tcPr>
            <w:tcW w:w="1226" w:type="pct"/>
            <w:vAlign w:val="bottom"/>
          </w:tcPr>
          <w:p w14:paraId="147DF237" w14:textId="33CCE345" w:rsidR="00784E1B" w:rsidRPr="004B7C49" w:rsidRDefault="00784E1B" w:rsidP="00784E1B">
            <w:pPr>
              <w:spacing w:line="300" w:lineRule="exact"/>
              <w:rPr>
                <w:rFonts w:ascii="Arial" w:eastAsia="Arial Unicode MS" w:hAnsi="Arial" w:cs="Arial"/>
                <w:b/>
                <w:bCs/>
                <w:sz w:val="16"/>
                <w:szCs w:val="16"/>
                <w:cs/>
              </w:rPr>
            </w:pPr>
            <w:r w:rsidRPr="004B7C49">
              <w:rPr>
                <w:rFonts w:ascii="Arial" w:eastAsia="Times New Roman" w:hAnsi="Arial" w:cs="Arial"/>
                <w:b/>
                <w:bCs/>
                <w:sz w:val="16"/>
                <w:szCs w:val="16"/>
                <w:lang w:val="en-US" w:eastAsia="en-US"/>
              </w:rPr>
              <w:t>Gross Profit</w:t>
            </w:r>
          </w:p>
        </w:tc>
        <w:tc>
          <w:tcPr>
            <w:tcW w:w="387" w:type="pct"/>
            <w:shd w:val="clear" w:color="auto" w:fill="auto"/>
          </w:tcPr>
          <w:p w14:paraId="3EC1DA55" w14:textId="0280F034" w:rsidR="00784E1B" w:rsidRPr="004B7C49" w:rsidRDefault="00784E1B" w:rsidP="00784E1B">
            <w:pPr>
              <w:pBdr>
                <w:bottom w:val="single" w:sz="4" w:space="1" w:color="auto"/>
              </w:pBdr>
              <w:tabs>
                <w:tab w:val="decimal" w:pos="960"/>
              </w:tabs>
              <w:spacing w:line="300" w:lineRule="exact"/>
              <w:ind w:right="-30"/>
              <w:rPr>
                <w:rFonts w:ascii="Arial" w:hAnsi="Arial" w:cs="Arial"/>
                <w:sz w:val="16"/>
                <w:szCs w:val="16"/>
                <w:rtl/>
                <w:cs/>
              </w:rPr>
            </w:pPr>
            <w:r w:rsidRPr="004B7C49">
              <w:rPr>
                <w:rFonts w:ascii="Arial" w:hAnsi="Arial" w:cs="Arial"/>
                <w:sz w:val="16"/>
                <w:szCs w:val="16"/>
              </w:rPr>
              <w:t>7,348</w:t>
            </w:r>
          </w:p>
        </w:tc>
        <w:tc>
          <w:tcPr>
            <w:tcW w:w="360" w:type="pct"/>
            <w:shd w:val="clear" w:color="auto" w:fill="auto"/>
          </w:tcPr>
          <w:p w14:paraId="2DE1CB1E" w14:textId="278BA1A1"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1,889</w:t>
            </w:r>
          </w:p>
        </w:tc>
        <w:tc>
          <w:tcPr>
            <w:tcW w:w="390" w:type="pct"/>
            <w:shd w:val="clear" w:color="auto" w:fill="auto"/>
          </w:tcPr>
          <w:p w14:paraId="4A3A0860" w14:textId="32C473C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2,829</w:t>
            </w:r>
          </w:p>
        </w:tc>
        <w:tc>
          <w:tcPr>
            <w:tcW w:w="360" w:type="pct"/>
            <w:shd w:val="clear" w:color="auto" w:fill="auto"/>
          </w:tcPr>
          <w:p w14:paraId="1997EDAF" w14:textId="359BA04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2,309</w:t>
            </w:r>
          </w:p>
        </w:tc>
        <w:tc>
          <w:tcPr>
            <w:tcW w:w="375" w:type="pct"/>
            <w:shd w:val="clear" w:color="auto" w:fill="auto"/>
          </w:tcPr>
          <w:p w14:paraId="498E3996" w14:textId="2E604944"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1,726</w:t>
            </w:r>
          </w:p>
        </w:tc>
        <w:tc>
          <w:tcPr>
            <w:tcW w:w="388" w:type="pct"/>
            <w:shd w:val="clear" w:color="auto" w:fill="auto"/>
          </w:tcPr>
          <w:p w14:paraId="748620B9" w14:textId="3EE7732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5</w:t>
            </w:r>
          </w:p>
        </w:tc>
        <w:tc>
          <w:tcPr>
            <w:tcW w:w="353" w:type="pct"/>
            <w:shd w:val="clear" w:color="auto" w:fill="auto"/>
          </w:tcPr>
          <w:p w14:paraId="58A2445A" w14:textId="50392A2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w:t>
            </w:r>
          </w:p>
        </w:tc>
        <w:tc>
          <w:tcPr>
            <w:tcW w:w="385" w:type="pct"/>
            <w:shd w:val="clear" w:color="auto" w:fill="auto"/>
          </w:tcPr>
          <w:p w14:paraId="6425274E" w14:textId="3C141B73"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353</w:t>
            </w:r>
          </w:p>
        </w:tc>
        <w:tc>
          <w:tcPr>
            <w:tcW w:w="388" w:type="pct"/>
            <w:shd w:val="clear" w:color="auto" w:fill="auto"/>
          </w:tcPr>
          <w:p w14:paraId="0061C9C9" w14:textId="6A6DE477"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304</w:t>
            </w:r>
          </w:p>
        </w:tc>
        <w:tc>
          <w:tcPr>
            <w:tcW w:w="388" w:type="pct"/>
            <w:shd w:val="clear" w:color="auto" w:fill="auto"/>
          </w:tcPr>
          <w:p w14:paraId="4286CD74" w14:textId="14E2935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16,767</w:t>
            </w:r>
          </w:p>
        </w:tc>
      </w:tr>
      <w:tr w:rsidR="00784E1B" w:rsidRPr="004B7C49" w14:paraId="37837AA7" w14:textId="77777777" w:rsidTr="00784E1B">
        <w:tc>
          <w:tcPr>
            <w:tcW w:w="1226" w:type="pct"/>
            <w:vAlign w:val="bottom"/>
          </w:tcPr>
          <w:p w14:paraId="6BD2D00F" w14:textId="0667D078" w:rsidR="00784E1B" w:rsidRPr="004B7C49" w:rsidRDefault="00784E1B" w:rsidP="00784E1B">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Dividend income</w:t>
            </w:r>
          </w:p>
        </w:tc>
        <w:tc>
          <w:tcPr>
            <w:tcW w:w="387" w:type="pct"/>
            <w:shd w:val="clear" w:color="auto" w:fill="auto"/>
          </w:tcPr>
          <w:p w14:paraId="1184BE1F" w14:textId="288C1142"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6,442</w:t>
            </w:r>
          </w:p>
        </w:tc>
        <w:tc>
          <w:tcPr>
            <w:tcW w:w="360" w:type="pct"/>
            <w:shd w:val="clear" w:color="auto" w:fill="auto"/>
          </w:tcPr>
          <w:p w14:paraId="2C7E69AE" w14:textId="207EE02E"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tcPr>
          <w:p w14:paraId="08A8F774" w14:textId="3E6AF7F6"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60" w:type="pct"/>
            <w:shd w:val="clear" w:color="auto" w:fill="auto"/>
          </w:tcPr>
          <w:p w14:paraId="41F57AE5" w14:textId="28B77B8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tcPr>
          <w:p w14:paraId="7AF92CA3" w14:textId="22099CE4"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017885E0" w14:textId="65D4A3E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8</w:t>
            </w:r>
          </w:p>
        </w:tc>
        <w:tc>
          <w:tcPr>
            <w:tcW w:w="353" w:type="pct"/>
            <w:shd w:val="clear" w:color="auto" w:fill="auto"/>
          </w:tcPr>
          <w:p w14:paraId="07B49E52" w14:textId="29A1B7C8"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85" w:type="pct"/>
            <w:shd w:val="clear" w:color="auto" w:fill="auto"/>
          </w:tcPr>
          <w:p w14:paraId="372A6F41" w14:textId="3C1430B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4</w:t>
            </w:r>
          </w:p>
        </w:tc>
        <w:tc>
          <w:tcPr>
            <w:tcW w:w="388" w:type="pct"/>
            <w:shd w:val="clear" w:color="auto" w:fill="auto"/>
          </w:tcPr>
          <w:p w14:paraId="71FAF02E" w14:textId="6D9E0478"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(6,185)</w:t>
            </w:r>
          </w:p>
        </w:tc>
        <w:tc>
          <w:tcPr>
            <w:tcW w:w="388" w:type="pct"/>
            <w:shd w:val="clear" w:color="auto" w:fill="auto"/>
          </w:tcPr>
          <w:p w14:paraId="42DD1BE2" w14:textId="621E5293"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269</w:t>
            </w:r>
          </w:p>
        </w:tc>
      </w:tr>
      <w:tr w:rsidR="00784E1B" w:rsidRPr="004B7C49" w14:paraId="52A56506" w14:textId="77777777" w:rsidTr="00784E1B">
        <w:tc>
          <w:tcPr>
            <w:tcW w:w="1226" w:type="pct"/>
            <w:vAlign w:val="bottom"/>
          </w:tcPr>
          <w:p w14:paraId="4A05326F" w14:textId="3EC69310" w:rsidR="00784E1B" w:rsidRPr="004B7C49" w:rsidRDefault="00784E1B" w:rsidP="00784E1B">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Gain (loss) from financial instruments</w:t>
            </w:r>
          </w:p>
        </w:tc>
        <w:tc>
          <w:tcPr>
            <w:tcW w:w="387" w:type="pct"/>
            <w:shd w:val="clear" w:color="auto" w:fill="auto"/>
          </w:tcPr>
          <w:p w14:paraId="446C9707" w14:textId="4052A94B"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298</w:t>
            </w:r>
          </w:p>
        </w:tc>
        <w:tc>
          <w:tcPr>
            <w:tcW w:w="360" w:type="pct"/>
            <w:shd w:val="clear" w:color="auto" w:fill="auto"/>
          </w:tcPr>
          <w:p w14:paraId="14EAC50E" w14:textId="3E357E8F"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tcPr>
          <w:p w14:paraId="0D9677F1" w14:textId="2545056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122</w:t>
            </w:r>
          </w:p>
        </w:tc>
        <w:tc>
          <w:tcPr>
            <w:tcW w:w="360" w:type="pct"/>
            <w:shd w:val="clear" w:color="auto" w:fill="auto"/>
          </w:tcPr>
          <w:p w14:paraId="4338EC73" w14:textId="63ECDE8A"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tcPr>
          <w:p w14:paraId="5C060AFF" w14:textId="11222EB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(23)</w:t>
            </w:r>
          </w:p>
        </w:tc>
        <w:tc>
          <w:tcPr>
            <w:tcW w:w="388" w:type="pct"/>
            <w:shd w:val="clear" w:color="auto" w:fill="auto"/>
          </w:tcPr>
          <w:p w14:paraId="79D3D6C9" w14:textId="676739D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53" w:type="pct"/>
            <w:shd w:val="clear" w:color="auto" w:fill="auto"/>
          </w:tcPr>
          <w:p w14:paraId="4EE3C325" w14:textId="7E229D48"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12C25276" w14:textId="10F8CB7F"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(36)</w:t>
            </w:r>
          </w:p>
        </w:tc>
        <w:tc>
          <w:tcPr>
            <w:tcW w:w="388" w:type="pct"/>
            <w:shd w:val="clear" w:color="auto" w:fill="auto"/>
          </w:tcPr>
          <w:p w14:paraId="43E2418C" w14:textId="33A36FD3"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59F9790A" w14:textId="2005BD5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361</w:t>
            </w:r>
          </w:p>
        </w:tc>
      </w:tr>
      <w:tr w:rsidR="00784E1B" w:rsidRPr="004B7C49" w14:paraId="32595FEA" w14:textId="77777777" w:rsidTr="00784E1B">
        <w:tc>
          <w:tcPr>
            <w:tcW w:w="1226" w:type="pct"/>
            <w:vAlign w:val="bottom"/>
          </w:tcPr>
          <w:p w14:paraId="2E2182B4" w14:textId="4375F39E" w:rsidR="00784E1B" w:rsidRPr="004B7C49" w:rsidRDefault="00784E1B" w:rsidP="00784E1B">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Gain (loss) on exchange</w:t>
            </w:r>
          </w:p>
        </w:tc>
        <w:tc>
          <w:tcPr>
            <w:tcW w:w="387" w:type="pct"/>
            <w:shd w:val="clear" w:color="auto" w:fill="auto"/>
          </w:tcPr>
          <w:p w14:paraId="569FFFF7" w14:textId="173D2AE4"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25</w:t>
            </w:r>
          </w:p>
        </w:tc>
        <w:tc>
          <w:tcPr>
            <w:tcW w:w="360" w:type="pct"/>
            <w:shd w:val="clear" w:color="auto" w:fill="auto"/>
          </w:tcPr>
          <w:p w14:paraId="532B98FF" w14:textId="20A32B78"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tcPr>
          <w:p w14:paraId="4A99488D" w14:textId="2EC76EBD"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32</w:t>
            </w:r>
          </w:p>
        </w:tc>
        <w:tc>
          <w:tcPr>
            <w:tcW w:w="360" w:type="pct"/>
            <w:shd w:val="clear" w:color="auto" w:fill="auto"/>
          </w:tcPr>
          <w:p w14:paraId="75FCF08D" w14:textId="33F021D3"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p>
        </w:tc>
        <w:tc>
          <w:tcPr>
            <w:tcW w:w="375" w:type="pct"/>
            <w:shd w:val="clear" w:color="auto" w:fill="auto"/>
          </w:tcPr>
          <w:p w14:paraId="40C0BABD" w14:textId="1E4E7B57"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(5)</w:t>
            </w:r>
          </w:p>
        </w:tc>
        <w:tc>
          <w:tcPr>
            <w:tcW w:w="388" w:type="pct"/>
            <w:shd w:val="clear" w:color="auto" w:fill="auto"/>
          </w:tcPr>
          <w:p w14:paraId="03A54657" w14:textId="43DE6A5C"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53" w:type="pct"/>
            <w:shd w:val="clear" w:color="auto" w:fill="auto"/>
          </w:tcPr>
          <w:p w14:paraId="7688277B" w14:textId="46A3164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p>
        </w:tc>
        <w:tc>
          <w:tcPr>
            <w:tcW w:w="385" w:type="pct"/>
            <w:shd w:val="clear" w:color="auto" w:fill="auto"/>
          </w:tcPr>
          <w:p w14:paraId="605F9C82" w14:textId="799A66E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p>
        </w:tc>
        <w:tc>
          <w:tcPr>
            <w:tcW w:w="388" w:type="pct"/>
            <w:shd w:val="clear" w:color="auto" w:fill="auto"/>
          </w:tcPr>
          <w:p w14:paraId="4F0406C2" w14:textId="33698B5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68843104" w14:textId="7313A56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53</w:t>
            </w:r>
          </w:p>
        </w:tc>
      </w:tr>
      <w:tr w:rsidR="00784E1B" w:rsidRPr="004B7C49" w14:paraId="4308EFC6" w14:textId="77777777" w:rsidTr="00784E1B">
        <w:tc>
          <w:tcPr>
            <w:tcW w:w="1226" w:type="pct"/>
            <w:vAlign w:val="bottom"/>
          </w:tcPr>
          <w:p w14:paraId="2F3C09EF" w14:textId="5AEB8B07" w:rsidR="00784E1B" w:rsidRPr="004B7C49" w:rsidRDefault="00784E1B" w:rsidP="00784E1B">
            <w:pPr>
              <w:spacing w:line="300" w:lineRule="exact"/>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Gain on repurchase of debentures</w:t>
            </w:r>
          </w:p>
        </w:tc>
        <w:tc>
          <w:tcPr>
            <w:tcW w:w="387" w:type="pct"/>
            <w:shd w:val="clear" w:color="auto" w:fill="auto"/>
          </w:tcPr>
          <w:p w14:paraId="2D55E51A" w14:textId="53BE4D78"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w:t>
            </w:r>
          </w:p>
        </w:tc>
        <w:tc>
          <w:tcPr>
            <w:tcW w:w="360" w:type="pct"/>
            <w:shd w:val="clear" w:color="auto" w:fill="auto"/>
          </w:tcPr>
          <w:p w14:paraId="5342D0AA" w14:textId="46AECCA2"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tcPr>
          <w:p w14:paraId="454BE8C4" w14:textId="3AED4D1A"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60" w:type="pct"/>
            <w:shd w:val="clear" w:color="auto" w:fill="auto"/>
          </w:tcPr>
          <w:p w14:paraId="0C2D8D55" w14:textId="3CB3A7A7"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tcPr>
          <w:p w14:paraId="4A93BF75" w14:textId="533376E7"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2124D395" w14:textId="78654F7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53" w:type="pct"/>
            <w:shd w:val="clear" w:color="auto" w:fill="auto"/>
          </w:tcPr>
          <w:p w14:paraId="1CD5BA12" w14:textId="61A65003"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4E500E31" w14:textId="44585D87"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1,134</w:t>
            </w:r>
          </w:p>
        </w:tc>
        <w:tc>
          <w:tcPr>
            <w:tcW w:w="388" w:type="pct"/>
            <w:shd w:val="clear" w:color="auto" w:fill="auto"/>
          </w:tcPr>
          <w:p w14:paraId="703D5CD8" w14:textId="0D08E71A"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7D1FABA6" w14:textId="299688DE"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1,134</w:t>
            </w:r>
          </w:p>
        </w:tc>
      </w:tr>
      <w:tr w:rsidR="00784E1B" w:rsidRPr="004B7C49" w14:paraId="3665AB07" w14:textId="77777777" w:rsidTr="00784E1B">
        <w:tc>
          <w:tcPr>
            <w:tcW w:w="1226" w:type="pct"/>
            <w:vAlign w:val="bottom"/>
          </w:tcPr>
          <w:p w14:paraId="5ACFEAA6" w14:textId="0880C305" w:rsidR="00784E1B" w:rsidRPr="004B7C49" w:rsidRDefault="00784E1B" w:rsidP="00784E1B">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Other income</w:t>
            </w:r>
          </w:p>
        </w:tc>
        <w:tc>
          <w:tcPr>
            <w:tcW w:w="387" w:type="pct"/>
            <w:shd w:val="clear" w:color="auto" w:fill="auto"/>
          </w:tcPr>
          <w:p w14:paraId="7569D731" w14:textId="0F0D7DE0" w:rsidR="00784E1B" w:rsidRPr="004B7C49" w:rsidRDefault="00784E1B" w:rsidP="00784E1B">
            <w:pPr>
              <w:tabs>
                <w:tab w:val="decimal" w:pos="960"/>
              </w:tabs>
              <w:spacing w:line="300" w:lineRule="exact"/>
              <w:ind w:right="-30"/>
              <w:rPr>
                <w:rFonts w:ascii="Arial" w:hAnsi="Arial" w:cs="Arial"/>
                <w:sz w:val="16"/>
                <w:szCs w:val="16"/>
              </w:rPr>
            </w:pPr>
            <w:r w:rsidRPr="004B7C49">
              <w:rPr>
                <w:rFonts w:ascii="Arial" w:hAnsi="Arial" w:cs="Arial"/>
                <w:sz w:val="16"/>
                <w:szCs w:val="16"/>
              </w:rPr>
              <w:t>4,117</w:t>
            </w:r>
          </w:p>
        </w:tc>
        <w:tc>
          <w:tcPr>
            <w:tcW w:w="360" w:type="pct"/>
            <w:shd w:val="clear" w:color="auto" w:fill="auto"/>
          </w:tcPr>
          <w:p w14:paraId="78715A6C" w14:textId="13A2A9F5"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206</w:t>
            </w:r>
          </w:p>
        </w:tc>
        <w:tc>
          <w:tcPr>
            <w:tcW w:w="390" w:type="pct"/>
            <w:shd w:val="clear" w:color="auto" w:fill="auto"/>
          </w:tcPr>
          <w:p w14:paraId="2FA6E988" w14:textId="625EDC97"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305</w:t>
            </w:r>
          </w:p>
        </w:tc>
        <w:tc>
          <w:tcPr>
            <w:tcW w:w="360" w:type="pct"/>
            <w:shd w:val="clear" w:color="auto" w:fill="auto"/>
          </w:tcPr>
          <w:p w14:paraId="5C92C9DF" w14:textId="6C417CB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99</w:t>
            </w:r>
          </w:p>
        </w:tc>
        <w:tc>
          <w:tcPr>
            <w:tcW w:w="375" w:type="pct"/>
            <w:shd w:val="clear" w:color="auto" w:fill="auto"/>
          </w:tcPr>
          <w:p w14:paraId="7AA8D888" w14:textId="275AA651"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86</w:t>
            </w:r>
          </w:p>
        </w:tc>
        <w:tc>
          <w:tcPr>
            <w:tcW w:w="388" w:type="pct"/>
            <w:shd w:val="clear" w:color="auto" w:fill="auto"/>
          </w:tcPr>
          <w:p w14:paraId="06576295" w14:textId="5BAB347C"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7</w:t>
            </w:r>
          </w:p>
        </w:tc>
        <w:tc>
          <w:tcPr>
            <w:tcW w:w="353" w:type="pct"/>
            <w:shd w:val="clear" w:color="auto" w:fill="auto"/>
          </w:tcPr>
          <w:p w14:paraId="616D9730" w14:textId="520968B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5</w:t>
            </w:r>
          </w:p>
        </w:tc>
        <w:tc>
          <w:tcPr>
            <w:tcW w:w="385" w:type="pct"/>
            <w:shd w:val="clear" w:color="auto" w:fill="auto"/>
          </w:tcPr>
          <w:p w14:paraId="444DFAF5" w14:textId="4E021A81"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18</w:t>
            </w:r>
          </w:p>
        </w:tc>
        <w:tc>
          <w:tcPr>
            <w:tcW w:w="388" w:type="pct"/>
            <w:shd w:val="clear" w:color="auto" w:fill="auto"/>
          </w:tcPr>
          <w:p w14:paraId="7EA15FC4" w14:textId="41BF964A"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(3,103)</w:t>
            </w:r>
          </w:p>
        </w:tc>
        <w:tc>
          <w:tcPr>
            <w:tcW w:w="388" w:type="pct"/>
            <w:shd w:val="clear" w:color="auto" w:fill="auto"/>
          </w:tcPr>
          <w:p w14:paraId="0FE3EF72" w14:textId="6DF55D0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1,740</w:t>
            </w:r>
          </w:p>
        </w:tc>
      </w:tr>
      <w:tr w:rsidR="00784E1B" w:rsidRPr="004B7C49" w14:paraId="2144BD70" w14:textId="77777777" w:rsidTr="00784E1B">
        <w:tc>
          <w:tcPr>
            <w:tcW w:w="1226" w:type="pct"/>
            <w:vAlign w:val="bottom"/>
          </w:tcPr>
          <w:p w14:paraId="755EF160" w14:textId="599297AD" w:rsidR="00784E1B" w:rsidRPr="004B7C49" w:rsidRDefault="00784E1B" w:rsidP="00784E1B">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Selling and distribution expenses</w:t>
            </w:r>
          </w:p>
        </w:tc>
        <w:tc>
          <w:tcPr>
            <w:tcW w:w="387" w:type="pct"/>
            <w:shd w:val="clear" w:color="auto" w:fill="auto"/>
          </w:tcPr>
          <w:p w14:paraId="565ED4CD" w14:textId="78FF1F66" w:rsidR="00784E1B" w:rsidRPr="004B7C49" w:rsidRDefault="00784E1B" w:rsidP="00784E1B">
            <w:pPr>
              <w:tabs>
                <w:tab w:val="decimal" w:pos="960"/>
              </w:tabs>
              <w:spacing w:line="300" w:lineRule="exact"/>
              <w:ind w:right="-30"/>
              <w:rPr>
                <w:rFonts w:ascii="Arial" w:hAnsi="Arial" w:cs="Arial"/>
                <w:sz w:val="16"/>
                <w:szCs w:val="16"/>
              </w:rPr>
            </w:pPr>
            <w:r w:rsidRPr="004B7C49">
              <w:rPr>
                <w:rFonts w:ascii="Arial" w:hAnsi="Arial" w:cs="Arial"/>
                <w:sz w:val="16"/>
                <w:szCs w:val="16"/>
              </w:rPr>
              <w:t>(190)</w:t>
            </w:r>
          </w:p>
        </w:tc>
        <w:tc>
          <w:tcPr>
            <w:tcW w:w="360" w:type="pct"/>
            <w:shd w:val="clear" w:color="auto" w:fill="auto"/>
          </w:tcPr>
          <w:p w14:paraId="0F16B017" w14:textId="6E647314"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(110)</w:t>
            </w:r>
          </w:p>
        </w:tc>
        <w:tc>
          <w:tcPr>
            <w:tcW w:w="390" w:type="pct"/>
            <w:shd w:val="clear" w:color="auto" w:fill="auto"/>
          </w:tcPr>
          <w:p w14:paraId="746E203E" w14:textId="1E9FBD2E"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(384)</w:t>
            </w:r>
          </w:p>
        </w:tc>
        <w:tc>
          <w:tcPr>
            <w:tcW w:w="360" w:type="pct"/>
            <w:shd w:val="clear" w:color="auto" w:fill="auto"/>
          </w:tcPr>
          <w:p w14:paraId="598870FD" w14:textId="71294B6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tcPr>
          <w:p w14:paraId="0A187763" w14:textId="583D8E8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(677)</w:t>
            </w:r>
          </w:p>
        </w:tc>
        <w:tc>
          <w:tcPr>
            <w:tcW w:w="388" w:type="pct"/>
            <w:shd w:val="clear" w:color="auto" w:fill="auto"/>
          </w:tcPr>
          <w:p w14:paraId="62637CD0" w14:textId="4C916CD7"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(17)</w:t>
            </w:r>
          </w:p>
        </w:tc>
        <w:tc>
          <w:tcPr>
            <w:tcW w:w="353" w:type="pct"/>
            <w:shd w:val="clear" w:color="auto" w:fill="auto"/>
          </w:tcPr>
          <w:p w14:paraId="1DB82EC7" w14:textId="02095CDC"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3DE73B65" w14:textId="3C3C14DA"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6ADE66E2" w14:textId="67F8BA20"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237</w:t>
            </w:r>
          </w:p>
        </w:tc>
        <w:tc>
          <w:tcPr>
            <w:tcW w:w="388" w:type="pct"/>
            <w:shd w:val="clear" w:color="auto" w:fill="auto"/>
          </w:tcPr>
          <w:p w14:paraId="711DDA18" w14:textId="4C0940AE"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(1,141)</w:t>
            </w:r>
          </w:p>
        </w:tc>
      </w:tr>
      <w:tr w:rsidR="00784E1B" w:rsidRPr="004B7C49" w14:paraId="06E2EFA7" w14:textId="77777777" w:rsidTr="00784E1B">
        <w:tc>
          <w:tcPr>
            <w:tcW w:w="1226" w:type="pct"/>
            <w:vAlign w:val="bottom"/>
          </w:tcPr>
          <w:p w14:paraId="652428C2" w14:textId="2E5AF1F6" w:rsidR="00784E1B" w:rsidRPr="004B7C49" w:rsidRDefault="00784E1B" w:rsidP="00784E1B">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Administrative expenses</w:t>
            </w:r>
          </w:p>
        </w:tc>
        <w:tc>
          <w:tcPr>
            <w:tcW w:w="387" w:type="pct"/>
            <w:shd w:val="clear" w:color="auto" w:fill="auto"/>
          </w:tcPr>
          <w:p w14:paraId="373C87B9" w14:textId="1A0331FF" w:rsidR="00784E1B" w:rsidRPr="004B7C49" w:rsidRDefault="00784E1B" w:rsidP="00784E1B">
            <w:pPr>
              <w:tabs>
                <w:tab w:val="decimal" w:pos="960"/>
              </w:tabs>
              <w:spacing w:line="300" w:lineRule="exact"/>
              <w:ind w:right="-30"/>
              <w:rPr>
                <w:rFonts w:ascii="Arial" w:hAnsi="Arial" w:cs="Arial"/>
                <w:sz w:val="16"/>
                <w:szCs w:val="16"/>
                <w:rtl/>
                <w:cs/>
              </w:rPr>
            </w:pPr>
            <w:r w:rsidRPr="004B7C49">
              <w:rPr>
                <w:rFonts w:ascii="Arial" w:hAnsi="Arial" w:cs="Arial"/>
                <w:sz w:val="16"/>
                <w:szCs w:val="16"/>
              </w:rPr>
              <w:t>(3,219)</w:t>
            </w:r>
          </w:p>
        </w:tc>
        <w:tc>
          <w:tcPr>
            <w:tcW w:w="360" w:type="pct"/>
            <w:shd w:val="clear" w:color="auto" w:fill="auto"/>
          </w:tcPr>
          <w:p w14:paraId="282F979B" w14:textId="07A1D4DD"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(76)</w:t>
            </w:r>
          </w:p>
        </w:tc>
        <w:tc>
          <w:tcPr>
            <w:tcW w:w="390" w:type="pct"/>
            <w:shd w:val="clear" w:color="auto" w:fill="auto"/>
          </w:tcPr>
          <w:p w14:paraId="44D7CF27" w14:textId="666FD1D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(118)</w:t>
            </w:r>
          </w:p>
        </w:tc>
        <w:tc>
          <w:tcPr>
            <w:tcW w:w="360" w:type="pct"/>
            <w:shd w:val="clear" w:color="auto" w:fill="auto"/>
          </w:tcPr>
          <w:p w14:paraId="0AD5C066" w14:textId="6AD2F23C"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(39)</w:t>
            </w:r>
          </w:p>
        </w:tc>
        <w:tc>
          <w:tcPr>
            <w:tcW w:w="375" w:type="pct"/>
            <w:shd w:val="clear" w:color="auto" w:fill="auto"/>
          </w:tcPr>
          <w:p w14:paraId="4FA79EAE" w14:textId="39A3D7AA"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(451)</w:t>
            </w:r>
          </w:p>
        </w:tc>
        <w:tc>
          <w:tcPr>
            <w:tcW w:w="388" w:type="pct"/>
            <w:shd w:val="clear" w:color="auto" w:fill="auto"/>
          </w:tcPr>
          <w:p w14:paraId="4542D0C3" w14:textId="5D9575F0"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(112)</w:t>
            </w:r>
          </w:p>
        </w:tc>
        <w:tc>
          <w:tcPr>
            <w:tcW w:w="353" w:type="pct"/>
            <w:shd w:val="clear" w:color="auto" w:fill="auto"/>
          </w:tcPr>
          <w:p w14:paraId="2F4F9C29" w14:textId="49DA6894" w:rsidR="00784E1B" w:rsidRPr="004B7C49" w:rsidRDefault="00784E1B" w:rsidP="00784E1B">
            <w:pPr>
              <w:tabs>
                <w:tab w:val="decimal" w:pos="792"/>
              </w:tabs>
              <w:spacing w:line="300" w:lineRule="exact"/>
              <w:ind w:right="-30"/>
              <w:rPr>
                <w:rFonts w:ascii="Arial" w:hAnsi="Arial" w:cs="Arial"/>
                <w:sz w:val="16"/>
                <w:szCs w:val="16"/>
                <w:cs/>
              </w:rPr>
            </w:pPr>
            <w:r w:rsidRPr="004B7C49">
              <w:rPr>
                <w:rFonts w:ascii="Arial" w:hAnsi="Arial" w:cs="Arial"/>
                <w:sz w:val="16"/>
                <w:szCs w:val="16"/>
              </w:rPr>
              <w:t>(10)</w:t>
            </w:r>
          </w:p>
        </w:tc>
        <w:tc>
          <w:tcPr>
            <w:tcW w:w="385" w:type="pct"/>
            <w:shd w:val="clear" w:color="auto" w:fill="auto"/>
          </w:tcPr>
          <w:p w14:paraId="1C26AA23" w14:textId="5AEAE149"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(74)</w:t>
            </w:r>
          </w:p>
        </w:tc>
        <w:tc>
          <w:tcPr>
            <w:tcW w:w="388" w:type="pct"/>
            <w:shd w:val="clear" w:color="auto" w:fill="auto"/>
          </w:tcPr>
          <w:p w14:paraId="1259C102" w14:textId="7FD1A07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1,364</w:t>
            </w:r>
          </w:p>
        </w:tc>
        <w:tc>
          <w:tcPr>
            <w:tcW w:w="388" w:type="pct"/>
            <w:shd w:val="clear" w:color="auto" w:fill="auto"/>
          </w:tcPr>
          <w:p w14:paraId="184E175C" w14:textId="28059AC5"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(2,735)</w:t>
            </w:r>
          </w:p>
        </w:tc>
      </w:tr>
      <w:tr w:rsidR="00784E1B" w:rsidRPr="004B7C49" w14:paraId="1B065302" w14:textId="77777777" w:rsidTr="00784E1B">
        <w:tc>
          <w:tcPr>
            <w:tcW w:w="1226" w:type="pct"/>
            <w:vAlign w:val="bottom"/>
          </w:tcPr>
          <w:p w14:paraId="62789383" w14:textId="1F0FC46D" w:rsidR="00784E1B" w:rsidRPr="004B7C49" w:rsidRDefault="00784E1B" w:rsidP="00784E1B">
            <w:pPr>
              <w:overflowPunct w:val="0"/>
              <w:autoSpaceDE w:val="0"/>
              <w:autoSpaceDN w:val="0"/>
              <w:adjustRightInd w:val="0"/>
              <w:spacing w:line="300" w:lineRule="exact"/>
              <w:ind w:left="162" w:hanging="162"/>
              <w:jc w:val="left"/>
              <w:textAlignment w:val="baseline"/>
              <w:rPr>
                <w:rFonts w:ascii="Arial" w:eastAsia="Arial Unicode MS" w:hAnsi="Arial" w:cs="Arial"/>
                <w:sz w:val="16"/>
                <w:szCs w:val="16"/>
                <w:cs/>
              </w:rPr>
            </w:pPr>
            <w:r w:rsidRPr="004B7C49">
              <w:rPr>
                <w:rFonts w:ascii="Arial" w:eastAsia="Times New Roman" w:hAnsi="Arial" w:cs="Arial"/>
                <w:sz w:val="16"/>
                <w:szCs w:val="16"/>
                <w:lang w:val="en-US" w:eastAsia="en-US"/>
              </w:rPr>
              <w:t>Share of profit (loss) from investments in joint ventures and associates</w:t>
            </w:r>
          </w:p>
        </w:tc>
        <w:tc>
          <w:tcPr>
            <w:tcW w:w="387" w:type="pct"/>
            <w:shd w:val="clear" w:color="auto" w:fill="auto"/>
          </w:tcPr>
          <w:p w14:paraId="1C51C963" w14:textId="77777777" w:rsidR="00784E1B" w:rsidRPr="004B7C49" w:rsidRDefault="00784E1B" w:rsidP="00784E1B">
            <w:pPr>
              <w:pBdr>
                <w:bottom w:val="single" w:sz="4" w:space="0" w:color="auto"/>
              </w:pBdr>
              <w:tabs>
                <w:tab w:val="decimal" w:pos="960"/>
              </w:tabs>
              <w:spacing w:line="300" w:lineRule="exact"/>
              <w:ind w:right="-30"/>
              <w:jc w:val="left"/>
              <w:rPr>
                <w:rFonts w:ascii="Arial" w:hAnsi="Arial" w:cs="Arial"/>
                <w:sz w:val="16"/>
                <w:szCs w:val="16"/>
              </w:rPr>
            </w:pPr>
          </w:p>
          <w:p w14:paraId="46BFFDA1" w14:textId="76A468B4" w:rsidR="00784E1B" w:rsidRPr="004B7C49" w:rsidRDefault="00784E1B" w:rsidP="00784E1B">
            <w:pPr>
              <w:pBdr>
                <w:bottom w:val="single" w:sz="4" w:space="0" w:color="auto"/>
              </w:pBdr>
              <w:tabs>
                <w:tab w:val="decimal" w:pos="960"/>
              </w:tabs>
              <w:spacing w:line="300" w:lineRule="exact"/>
              <w:ind w:right="-30"/>
              <w:jc w:val="left"/>
              <w:rPr>
                <w:rFonts w:ascii="Arial" w:hAnsi="Arial" w:cs="Arial"/>
                <w:sz w:val="16"/>
                <w:szCs w:val="16"/>
              </w:rPr>
            </w:pPr>
            <w:r w:rsidRPr="004B7C49">
              <w:rPr>
                <w:rFonts w:ascii="Arial" w:hAnsi="Arial" w:cs="Arial"/>
                <w:sz w:val="16"/>
                <w:szCs w:val="16"/>
              </w:rPr>
              <w:t>-</w:t>
            </w:r>
          </w:p>
        </w:tc>
        <w:tc>
          <w:tcPr>
            <w:tcW w:w="360" w:type="pct"/>
            <w:shd w:val="clear" w:color="auto" w:fill="auto"/>
          </w:tcPr>
          <w:p w14:paraId="22F8A9B8"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4E71D8B0" w14:textId="08A7A885"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90" w:type="pct"/>
            <w:shd w:val="clear" w:color="auto" w:fill="auto"/>
          </w:tcPr>
          <w:p w14:paraId="179B525F"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0092B18E" w14:textId="3893C28C"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60" w:type="pct"/>
            <w:shd w:val="clear" w:color="auto" w:fill="auto"/>
          </w:tcPr>
          <w:p w14:paraId="59E6C30F"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51E7CF73" w14:textId="3CB3D45D"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75" w:type="pct"/>
            <w:shd w:val="clear" w:color="auto" w:fill="auto"/>
          </w:tcPr>
          <w:p w14:paraId="1F72CCEB"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6D203A31" w14:textId="04D5F709"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88" w:type="pct"/>
            <w:shd w:val="clear" w:color="auto" w:fill="auto"/>
          </w:tcPr>
          <w:p w14:paraId="3FE6EF4B"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450E4761" w14:textId="122C1323"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53" w:type="pct"/>
            <w:shd w:val="clear" w:color="auto" w:fill="auto"/>
          </w:tcPr>
          <w:p w14:paraId="04214719"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4FD5393E" w14:textId="1976F853"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(374)</w:t>
            </w:r>
          </w:p>
        </w:tc>
        <w:tc>
          <w:tcPr>
            <w:tcW w:w="385" w:type="pct"/>
            <w:shd w:val="clear" w:color="auto" w:fill="auto"/>
          </w:tcPr>
          <w:p w14:paraId="2726848F"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4201D3AB" w14:textId="70EF86BD" w:rsidR="00784E1B" w:rsidRPr="004B7C49" w:rsidRDefault="00930109"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88" w:type="pct"/>
            <w:shd w:val="clear" w:color="auto" w:fill="auto"/>
          </w:tcPr>
          <w:p w14:paraId="31347B99"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5B222049" w14:textId="3010FB9E" w:rsidR="00784E1B" w:rsidRPr="004B7C49" w:rsidRDefault="00930109"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242</w:t>
            </w:r>
          </w:p>
        </w:tc>
        <w:tc>
          <w:tcPr>
            <w:tcW w:w="388" w:type="pct"/>
            <w:shd w:val="clear" w:color="auto" w:fill="auto"/>
          </w:tcPr>
          <w:p w14:paraId="69908299" w14:textId="77777777"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p>
          <w:p w14:paraId="473D7034" w14:textId="457661BE" w:rsidR="00784E1B" w:rsidRPr="004B7C49" w:rsidRDefault="00784E1B" w:rsidP="00784E1B">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(132)</w:t>
            </w:r>
          </w:p>
        </w:tc>
      </w:tr>
      <w:tr w:rsidR="00784E1B" w:rsidRPr="004B7C49" w14:paraId="44F2AE51" w14:textId="77777777" w:rsidTr="00784E1B">
        <w:tc>
          <w:tcPr>
            <w:tcW w:w="1226" w:type="pct"/>
            <w:shd w:val="clear" w:color="auto" w:fill="auto"/>
            <w:vAlign w:val="bottom"/>
          </w:tcPr>
          <w:p w14:paraId="6904C437" w14:textId="0AE405DC" w:rsidR="00784E1B" w:rsidRPr="004B7C49" w:rsidRDefault="00784E1B" w:rsidP="00784E1B">
            <w:pPr>
              <w:spacing w:line="300" w:lineRule="exact"/>
              <w:ind w:left="162" w:hanging="162"/>
              <w:jc w:val="left"/>
              <w:rPr>
                <w:rFonts w:ascii="Arial" w:eastAsia="Arial Unicode MS" w:hAnsi="Arial" w:cs="Arial"/>
                <w:b/>
                <w:bCs/>
                <w:sz w:val="16"/>
                <w:szCs w:val="16"/>
              </w:rPr>
            </w:pPr>
            <w:r w:rsidRPr="004B7C49">
              <w:rPr>
                <w:rFonts w:ascii="Arial" w:eastAsia="Times New Roman" w:hAnsi="Arial" w:cs="Arial"/>
                <w:b/>
                <w:bCs/>
                <w:sz w:val="16"/>
                <w:szCs w:val="16"/>
                <w:lang w:val="en-US" w:eastAsia="en-US"/>
              </w:rPr>
              <w:t>Profit (loss) before finance costs</w:t>
            </w:r>
            <w:r w:rsidRPr="004B7C49">
              <w:rPr>
                <w:rFonts w:ascii="Arial" w:eastAsia="Times New Roman" w:hAnsi="Arial" w:cs="Arial"/>
                <w:b/>
                <w:bCs/>
                <w:sz w:val="16"/>
                <w:szCs w:val="16"/>
                <w:cs/>
                <w:lang w:val="en-US" w:eastAsia="en-US"/>
              </w:rPr>
              <w:t xml:space="preserve"> </w:t>
            </w:r>
            <w:r w:rsidRPr="004B7C49">
              <w:rPr>
                <w:rFonts w:ascii="Arial" w:eastAsia="Times New Roman" w:hAnsi="Arial" w:cs="Arial"/>
                <w:b/>
                <w:bCs/>
                <w:sz w:val="16"/>
                <w:szCs w:val="16"/>
                <w:lang w:val="en-US" w:eastAsia="en-US"/>
              </w:rPr>
              <w:t>and income tax expense</w:t>
            </w:r>
          </w:p>
        </w:tc>
        <w:tc>
          <w:tcPr>
            <w:tcW w:w="387" w:type="pct"/>
            <w:shd w:val="clear" w:color="auto" w:fill="auto"/>
          </w:tcPr>
          <w:p w14:paraId="5A4B56FD" w14:textId="77777777" w:rsidR="00784E1B" w:rsidRPr="004B7C49" w:rsidRDefault="00784E1B" w:rsidP="00784E1B">
            <w:pPr>
              <w:tabs>
                <w:tab w:val="decimal" w:pos="960"/>
              </w:tabs>
              <w:spacing w:line="300" w:lineRule="exact"/>
              <w:ind w:right="-30"/>
              <w:jc w:val="left"/>
              <w:rPr>
                <w:rFonts w:ascii="Arial" w:hAnsi="Arial" w:cs="Arial"/>
                <w:sz w:val="16"/>
                <w:szCs w:val="16"/>
              </w:rPr>
            </w:pPr>
          </w:p>
          <w:p w14:paraId="76E86631" w14:textId="5E0754C1" w:rsidR="00784E1B" w:rsidRPr="004B7C49" w:rsidRDefault="00784E1B" w:rsidP="00784E1B">
            <w:pPr>
              <w:tabs>
                <w:tab w:val="decimal" w:pos="960"/>
              </w:tabs>
              <w:spacing w:line="300" w:lineRule="exact"/>
              <w:ind w:right="-30"/>
              <w:jc w:val="left"/>
              <w:rPr>
                <w:rFonts w:ascii="Arial" w:hAnsi="Arial" w:cs="Arial"/>
                <w:sz w:val="16"/>
                <w:szCs w:val="16"/>
              </w:rPr>
            </w:pPr>
            <w:r w:rsidRPr="004B7C49">
              <w:rPr>
                <w:rFonts w:ascii="Arial" w:hAnsi="Arial" w:cs="Arial"/>
                <w:sz w:val="16"/>
                <w:szCs w:val="16"/>
              </w:rPr>
              <w:t>14,821</w:t>
            </w:r>
          </w:p>
        </w:tc>
        <w:tc>
          <w:tcPr>
            <w:tcW w:w="360" w:type="pct"/>
            <w:shd w:val="clear" w:color="auto" w:fill="auto"/>
          </w:tcPr>
          <w:p w14:paraId="3572BA6E"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4CA55B70" w14:textId="175510D0" w:rsidR="00784E1B" w:rsidRPr="004B7C49" w:rsidRDefault="00784E1B" w:rsidP="00784E1B">
            <w:pPr>
              <w:tabs>
                <w:tab w:val="decimal" w:pos="792"/>
              </w:tabs>
              <w:spacing w:line="300" w:lineRule="exact"/>
              <w:ind w:right="-30"/>
              <w:jc w:val="left"/>
              <w:rPr>
                <w:rFonts w:ascii="Arial" w:hAnsi="Arial" w:cs="Arial"/>
                <w:sz w:val="16"/>
                <w:szCs w:val="16"/>
              </w:rPr>
            </w:pPr>
            <w:r w:rsidRPr="004B7C49">
              <w:rPr>
                <w:rFonts w:ascii="Arial" w:hAnsi="Arial" w:cs="Arial"/>
                <w:sz w:val="16"/>
                <w:szCs w:val="16"/>
              </w:rPr>
              <w:t>1,909</w:t>
            </w:r>
          </w:p>
        </w:tc>
        <w:tc>
          <w:tcPr>
            <w:tcW w:w="390" w:type="pct"/>
            <w:shd w:val="clear" w:color="auto" w:fill="auto"/>
          </w:tcPr>
          <w:p w14:paraId="3C5F3D1B"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7EB1B86B" w14:textId="0D66D0A7" w:rsidR="00784E1B" w:rsidRPr="004B7C49" w:rsidRDefault="00784E1B" w:rsidP="00784E1B">
            <w:pPr>
              <w:tabs>
                <w:tab w:val="decimal" w:pos="792"/>
              </w:tabs>
              <w:spacing w:line="300" w:lineRule="exact"/>
              <w:ind w:right="-30"/>
              <w:jc w:val="left"/>
              <w:rPr>
                <w:rFonts w:ascii="Arial" w:hAnsi="Arial" w:cs="Arial"/>
                <w:sz w:val="16"/>
                <w:szCs w:val="16"/>
              </w:rPr>
            </w:pPr>
            <w:r w:rsidRPr="004B7C49">
              <w:rPr>
                <w:rFonts w:ascii="Arial" w:hAnsi="Arial" w:cs="Arial"/>
                <w:sz w:val="16"/>
                <w:szCs w:val="16"/>
              </w:rPr>
              <w:t>2,786</w:t>
            </w:r>
          </w:p>
        </w:tc>
        <w:tc>
          <w:tcPr>
            <w:tcW w:w="360" w:type="pct"/>
            <w:shd w:val="clear" w:color="auto" w:fill="auto"/>
          </w:tcPr>
          <w:p w14:paraId="2D221BF3"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3770A8F6" w14:textId="2CB8159E"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2,370</w:t>
            </w:r>
          </w:p>
        </w:tc>
        <w:tc>
          <w:tcPr>
            <w:tcW w:w="375" w:type="pct"/>
            <w:shd w:val="clear" w:color="auto" w:fill="auto"/>
          </w:tcPr>
          <w:p w14:paraId="0EC257B4"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33EB8DC5" w14:textId="1097130B"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656</w:t>
            </w:r>
          </w:p>
        </w:tc>
        <w:tc>
          <w:tcPr>
            <w:tcW w:w="388" w:type="pct"/>
            <w:shd w:val="clear" w:color="auto" w:fill="auto"/>
          </w:tcPr>
          <w:p w14:paraId="567DBAFB"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780EBDA2" w14:textId="50AB4B8A"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(109)</w:t>
            </w:r>
          </w:p>
        </w:tc>
        <w:tc>
          <w:tcPr>
            <w:tcW w:w="353" w:type="pct"/>
            <w:shd w:val="clear" w:color="auto" w:fill="auto"/>
          </w:tcPr>
          <w:p w14:paraId="7F406CDE"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688DDFA4" w14:textId="307B24D3"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(376)</w:t>
            </w:r>
          </w:p>
        </w:tc>
        <w:tc>
          <w:tcPr>
            <w:tcW w:w="385" w:type="pct"/>
            <w:shd w:val="clear" w:color="auto" w:fill="auto"/>
          </w:tcPr>
          <w:p w14:paraId="672B53F1"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25C99715" w14:textId="1691B916"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1,</w:t>
            </w:r>
            <w:r w:rsidR="00654C7B" w:rsidRPr="004B7C49">
              <w:rPr>
                <w:rFonts w:ascii="Arial" w:hAnsi="Arial" w:cs="Arial"/>
                <w:sz w:val="16"/>
                <w:szCs w:val="16"/>
              </w:rPr>
              <w:t>400</w:t>
            </w:r>
          </w:p>
        </w:tc>
        <w:tc>
          <w:tcPr>
            <w:tcW w:w="388" w:type="pct"/>
            <w:shd w:val="clear" w:color="auto" w:fill="auto"/>
          </w:tcPr>
          <w:p w14:paraId="2E2AADDA"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41B5C7D0" w14:textId="6F764EEA"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(7,</w:t>
            </w:r>
            <w:r w:rsidR="00123E2C" w:rsidRPr="004B7C49">
              <w:rPr>
                <w:rFonts w:ascii="Arial" w:hAnsi="Arial" w:cs="Arial"/>
                <w:sz w:val="16"/>
                <w:szCs w:val="16"/>
              </w:rPr>
              <w:t>141</w:t>
            </w:r>
            <w:r w:rsidRPr="004B7C49">
              <w:rPr>
                <w:rFonts w:ascii="Arial" w:hAnsi="Arial" w:cs="Arial"/>
                <w:sz w:val="16"/>
                <w:szCs w:val="16"/>
              </w:rPr>
              <w:t>)</w:t>
            </w:r>
          </w:p>
        </w:tc>
        <w:tc>
          <w:tcPr>
            <w:tcW w:w="388" w:type="pct"/>
            <w:shd w:val="clear" w:color="auto" w:fill="auto"/>
          </w:tcPr>
          <w:p w14:paraId="0C885F5F" w14:textId="77777777" w:rsidR="00784E1B" w:rsidRPr="004B7C49" w:rsidRDefault="00784E1B" w:rsidP="00784E1B">
            <w:pPr>
              <w:tabs>
                <w:tab w:val="decimal" w:pos="792"/>
              </w:tabs>
              <w:spacing w:line="300" w:lineRule="exact"/>
              <w:ind w:right="-30"/>
              <w:jc w:val="left"/>
              <w:rPr>
                <w:rFonts w:ascii="Arial" w:hAnsi="Arial" w:cs="Arial"/>
                <w:sz w:val="16"/>
                <w:szCs w:val="16"/>
              </w:rPr>
            </w:pPr>
          </w:p>
          <w:p w14:paraId="75BF3F77" w14:textId="365C4323" w:rsidR="00784E1B" w:rsidRPr="004B7C49" w:rsidRDefault="00784E1B" w:rsidP="00784E1B">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16,316</w:t>
            </w:r>
          </w:p>
        </w:tc>
      </w:tr>
      <w:tr w:rsidR="00784E1B" w:rsidRPr="004B7C49" w14:paraId="0ADEEF4E" w14:textId="77777777" w:rsidTr="00784E1B">
        <w:tc>
          <w:tcPr>
            <w:tcW w:w="1226" w:type="pct"/>
            <w:vAlign w:val="bottom"/>
          </w:tcPr>
          <w:p w14:paraId="75428B92" w14:textId="3AEF3CC6" w:rsidR="00784E1B" w:rsidRPr="004B7C49" w:rsidRDefault="00784E1B" w:rsidP="00784E1B">
            <w:pPr>
              <w:spacing w:line="300" w:lineRule="exact"/>
              <w:rPr>
                <w:rFonts w:ascii="Arial" w:eastAsia="Arial Unicode MS" w:hAnsi="Arial" w:cs="Arial"/>
                <w:b/>
                <w:bCs/>
                <w:sz w:val="16"/>
                <w:szCs w:val="16"/>
                <w:cs/>
              </w:rPr>
            </w:pPr>
            <w:r w:rsidRPr="004B7C49">
              <w:rPr>
                <w:rFonts w:ascii="Arial" w:eastAsia="Times New Roman" w:hAnsi="Arial" w:cs="Arial"/>
                <w:sz w:val="16"/>
                <w:szCs w:val="16"/>
                <w:lang w:val="en-US" w:eastAsia="en-US"/>
              </w:rPr>
              <w:t>Finance cost</w:t>
            </w:r>
          </w:p>
        </w:tc>
        <w:tc>
          <w:tcPr>
            <w:tcW w:w="387" w:type="pct"/>
            <w:shd w:val="clear" w:color="auto" w:fill="auto"/>
          </w:tcPr>
          <w:p w14:paraId="14F16304" w14:textId="0523A030" w:rsidR="00784E1B" w:rsidRPr="004B7C49" w:rsidRDefault="00784E1B" w:rsidP="00784E1B">
            <w:pPr>
              <w:pBdr>
                <w:bottom w:val="sing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(3,999)</w:t>
            </w:r>
          </w:p>
        </w:tc>
        <w:tc>
          <w:tcPr>
            <w:tcW w:w="360" w:type="pct"/>
            <w:shd w:val="clear" w:color="auto" w:fill="auto"/>
          </w:tcPr>
          <w:p w14:paraId="0B70576A" w14:textId="42C5092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(50)</w:t>
            </w:r>
          </w:p>
        </w:tc>
        <w:tc>
          <w:tcPr>
            <w:tcW w:w="390" w:type="pct"/>
            <w:shd w:val="clear" w:color="auto" w:fill="auto"/>
          </w:tcPr>
          <w:p w14:paraId="6FD63181" w14:textId="1BFE2F50"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(163)</w:t>
            </w:r>
          </w:p>
        </w:tc>
        <w:tc>
          <w:tcPr>
            <w:tcW w:w="360" w:type="pct"/>
            <w:shd w:val="clear" w:color="auto" w:fill="auto"/>
          </w:tcPr>
          <w:p w14:paraId="431BF40B" w14:textId="0169BE5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(442)</w:t>
            </w:r>
          </w:p>
        </w:tc>
        <w:tc>
          <w:tcPr>
            <w:tcW w:w="375" w:type="pct"/>
            <w:shd w:val="clear" w:color="auto" w:fill="auto"/>
          </w:tcPr>
          <w:p w14:paraId="1EC2E0B1" w14:textId="50B8FFBA"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(154)</w:t>
            </w:r>
          </w:p>
        </w:tc>
        <w:tc>
          <w:tcPr>
            <w:tcW w:w="388" w:type="pct"/>
            <w:shd w:val="clear" w:color="auto" w:fill="auto"/>
          </w:tcPr>
          <w:p w14:paraId="226E21D0" w14:textId="64376BC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(32)</w:t>
            </w:r>
          </w:p>
        </w:tc>
        <w:tc>
          <w:tcPr>
            <w:tcW w:w="353" w:type="pct"/>
            <w:shd w:val="clear" w:color="auto" w:fill="auto"/>
          </w:tcPr>
          <w:p w14:paraId="7613FDE7" w14:textId="3D2E4AC5"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780082D9" w14:textId="33F7381E"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46A8A974" w14:textId="2E30947E"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788</w:t>
            </w:r>
          </w:p>
        </w:tc>
        <w:tc>
          <w:tcPr>
            <w:tcW w:w="388" w:type="pct"/>
            <w:shd w:val="clear" w:color="auto" w:fill="auto"/>
          </w:tcPr>
          <w:p w14:paraId="4F79B343" w14:textId="18BD6517"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(4,052)</w:t>
            </w:r>
          </w:p>
        </w:tc>
      </w:tr>
      <w:tr w:rsidR="00784E1B" w:rsidRPr="004B7C49" w14:paraId="1925D27B" w14:textId="77777777" w:rsidTr="00784E1B">
        <w:tc>
          <w:tcPr>
            <w:tcW w:w="1226" w:type="pct"/>
            <w:vAlign w:val="bottom"/>
          </w:tcPr>
          <w:p w14:paraId="258F2E46" w14:textId="77777777" w:rsidR="00784E1B" w:rsidRPr="004B7C49" w:rsidRDefault="00784E1B" w:rsidP="00784E1B">
            <w:pPr>
              <w:spacing w:line="300" w:lineRule="exact"/>
              <w:rPr>
                <w:rFonts w:ascii="Arial" w:eastAsia="Arial Unicode MS" w:hAnsi="Arial" w:cs="Arial"/>
                <w:b/>
                <w:bCs/>
                <w:sz w:val="16"/>
                <w:szCs w:val="16"/>
                <w:cs/>
              </w:rPr>
            </w:pPr>
            <w:r w:rsidRPr="004B7C49">
              <w:rPr>
                <w:rFonts w:ascii="Arial" w:eastAsia="Times New Roman" w:hAnsi="Arial" w:cs="Arial"/>
                <w:b/>
                <w:bCs/>
                <w:sz w:val="16"/>
                <w:szCs w:val="16"/>
                <w:lang w:val="en-US" w:eastAsia="en-US"/>
              </w:rPr>
              <w:t>Profit (loss) before income tax expense</w:t>
            </w:r>
          </w:p>
        </w:tc>
        <w:tc>
          <w:tcPr>
            <w:tcW w:w="387" w:type="pct"/>
            <w:shd w:val="clear" w:color="auto" w:fill="auto"/>
          </w:tcPr>
          <w:p w14:paraId="00EEE9FB" w14:textId="34DBE97D" w:rsidR="00784E1B" w:rsidRPr="004B7C49" w:rsidRDefault="00784E1B" w:rsidP="00784E1B">
            <w:pPr>
              <w:tabs>
                <w:tab w:val="decimal" w:pos="960"/>
              </w:tabs>
              <w:spacing w:line="300" w:lineRule="exact"/>
              <w:ind w:right="-30"/>
              <w:rPr>
                <w:rFonts w:ascii="Arial" w:hAnsi="Arial" w:cs="Arial"/>
                <w:sz w:val="16"/>
                <w:szCs w:val="16"/>
              </w:rPr>
            </w:pPr>
            <w:r w:rsidRPr="004B7C49">
              <w:rPr>
                <w:rFonts w:ascii="Arial" w:hAnsi="Arial" w:cs="Arial"/>
                <w:sz w:val="16"/>
                <w:szCs w:val="16"/>
              </w:rPr>
              <w:t>10,822</w:t>
            </w:r>
          </w:p>
        </w:tc>
        <w:tc>
          <w:tcPr>
            <w:tcW w:w="360" w:type="pct"/>
            <w:shd w:val="clear" w:color="auto" w:fill="auto"/>
          </w:tcPr>
          <w:p w14:paraId="6892FEA6" w14:textId="73993AD9"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1,859</w:t>
            </w:r>
          </w:p>
        </w:tc>
        <w:tc>
          <w:tcPr>
            <w:tcW w:w="390" w:type="pct"/>
            <w:shd w:val="clear" w:color="auto" w:fill="auto"/>
          </w:tcPr>
          <w:p w14:paraId="6A40168C" w14:textId="587379E3" w:rsidR="00784E1B" w:rsidRPr="004B7C49" w:rsidRDefault="00784E1B" w:rsidP="00784E1B">
            <w:pPr>
              <w:tabs>
                <w:tab w:val="decimal" w:pos="792"/>
              </w:tabs>
              <w:spacing w:line="300" w:lineRule="exact"/>
              <w:ind w:right="-30"/>
              <w:rPr>
                <w:rFonts w:ascii="Arial" w:hAnsi="Arial" w:cs="Arial"/>
                <w:sz w:val="16"/>
                <w:szCs w:val="16"/>
              </w:rPr>
            </w:pPr>
            <w:r w:rsidRPr="004B7C49">
              <w:rPr>
                <w:rFonts w:ascii="Arial" w:hAnsi="Arial" w:cs="Arial"/>
                <w:sz w:val="16"/>
                <w:szCs w:val="16"/>
              </w:rPr>
              <w:t>2,623</w:t>
            </w:r>
          </w:p>
        </w:tc>
        <w:tc>
          <w:tcPr>
            <w:tcW w:w="360" w:type="pct"/>
            <w:shd w:val="clear" w:color="auto" w:fill="auto"/>
          </w:tcPr>
          <w:p w14:paraId="24C07473" w14:textId="6117D86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1,928</w:t>
            </w:r>
          </w:p>
        </w:tc>
        <w:tc>
          <w:tcPr>
            <w:tcW w:w="375" w:type="pct"/>
            <w:shd w:val="clear" w:color="auto" w:fill="auto"/>
          </w:tcPr>
          <w:p w14:paraId="74B1D163" w14:textId="6AD5A036"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502</w:t>
            </w:r>
          </w:p>
        </w:tc>
        <w:tc>
          <w:tcPr>
            <w:tcW w:w="388" w:type="pct"/>
            <w:shd w:val="clear" w:color="auto" w:fill="auto"/>
          </w:tcPr>
          <w:p w14:paraId="06401A3A" w14:textId="20702BAF"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(141)</w:t>
            </w:r>
          </w:p>
        </w:tc>
        <w:tc>
          <w:tcPr>
            <w:tcW w:w="353" w:type="pct"/>
            <w:shd w:val="clear" w:color="auto" w:fill="auto"/>
          </w:tcPr>
          <w:p w14:paraId="643ACA42" w14:textId="0A4899FD"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(376)</w:t>
            </w:r>
          </w:p>
        </w:tc>
        <w:tc>
          <w:tcPr>
            <w:tcW w:w="385" w:type="pct"/>
            <w:shd w:val="clear" w:color="auto" w:fill="auto"/>
          </w:tcPr>
          <w:p w14:paraId="3E6E1FBE" w14:textId="28BE639E"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r w:rsidR="00D37E5D" w:rsidRPr="004B7C49">
              <w:rPr>
                <w:rFonts w:ascii="Arial" w:hAnsi="Arial" w:cs="Arial"/>
                <w:sz w:val="16"/>
                <w:szCs w:val="16"/>
              </w:rPr>
              <w:t>400</w:t>
            </w:r>
          </w:p>
        </w:tc>
        <w:tc>
          <w:tcPr>
            <w:tcW w:w="388" w:type="pct"/>
            <w:shd w:val="clear" w:color="auto" w:fill="auto"/>
          </w:tcPr>
          <w:p w14:paraId="21C486BB" w14:textId="2B005A93"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(6,</w:t>
            </w:r>
            <w:r w:rsidR="00B42B66" w:rsidRPr="004B7C49">
              <w:rPr>
                <w:rFonts w:ascii="Arial" w:hAnsi="Arial" w:cs="Arial"/>
                <w:sz w:val="16"/>
                <w:szCs w:val="16"/>
              </w:rPr>
              <w:t>3</w:t>
            </w:r>
            <w:r w:rsidR="00755F62" w:rsidRPr="004B7C49">
              <w:rPr>
                <w:rFonts w:ascii="Arial" w:hAnsi="Arial" w:cs="Arial"/>
                <w:sz w:val="16"/>
                <w:szCs w:val="16"/>
              </w:rPr>
              <w:t>53</w:t>
            </w:r>
            <w:r w:rsidRPr="004B7C49">
              <w:rPr>
                <w:rFonts w:ascii="Arial" w:hAnsi="Arial" w:cs="Arial"/>
                <w:sz w:val="16"/>
                <w:szCs w:val="16"/>
              </w:rPr>
              <w:t>)</w:t>
            </w:r>
          </w:p>
        </w:tc>
        <w:tc>
          <w:tcPr>
            <w:tcW w:w="388" w:type="pct"/>
            <w:shd w:val="clear" w:color="auto" w:fill="auto"/>
          </w:tcPr>
          <w:p w14:paraId="0B716B16" w14:textId="272B6592" w:rsidR="00784E1B" w:rsidRPr="004B7C49" w:rsidRDefault="00784E1B" w:rsidP="00784E1B">
            <w:pPr>
              <w:tabs>
                <w:tab w:val="decimal" w:pos="792"/>
              </w:tabs>
              <w:spacing w:line="300" w:lineRule="exact"/>
              <w:ind w:right="-30"/>
              <w:rPr>
                <w:rFonts w:ascii="Arial" w:hAnsi="Arial" w:cs="Arial"/>
                <w:sz w:val="16"/>
                <w:szCs w:val="16"/>
                <w:rtl/>
                <w:cs/>
              </w:rPr>
            </w:pPr>
            <w:r w:rsidRPr="004B7C49">
              <w:rPr>
                <w:rFonts w:ascii="Arial" w:hAnsi="Arial" w:cs="Arial"/>
                <w:sz w:val="16"/>
                <w:szCs w:val="16"/>
              </w:rPr>
              <w:t>12,264</w:t>
            </w:r>
          </w:p>
        </w:tc>
      </w:tr>
      <w:tr w:rsidR="00784E1B" w:rsidRPr="004B7C49" w14:paraId="609288FB" w14:textId="77777777" w:rsidTr="00784E1B">
        <w:tc>
          <w:tcPr>
            <w:tcW w:w="1226" w:type="pct"/>
            <w:vAlign w:val="bottom"/>
          </w:tcPr>
          <w:p w14:paraId="5B0887F5" w14:textId="4C86251E" w:rsidR="00784E1B" w:rsidRPr="004B7C49" w:rsidRDefault="00784E1B" w:rsidP="00784E1B">
            <w:pPr>
              <w:spacing w:line="300" w:lineRule="exact"/>
              <w:rPr>
                <w:rFonts w:ascii="Arial" w:eastAsia="Arial Unicode MS" w:hAnsi="Arial" w:cs="Arial"/>
                <w:b/>
                <w:bCs/>
                <w:sz w:val="16"/>
                <w:szCs w:val="16"/>
                <w:cs/>
              </w:rPr>
            </w:pPr>
            <w:r w:rsidRPr="004B7C49">
              <w:rPr>
                <w:rFonts w:ascii="Arial" w:eastAsia="Times New Roman" w:hAnsi="Arial" w:cs="Arial"/>
                <w:sz w:val="16"/>
                <w:szCs w:val="16"/>
                <w:lang w:val="en-US" w:eastAsia="en-US"/>
              </w:rPr>
              <w:t>Income tax income (expenses)</w:t>
            </w:r>
          </w:p>
        </w:tc>
        <w:tc>
          <w:tcPr>
            <w:tcW w:w="387" w:type="pct"/>
            <w:shd w:val="clear" w:color="auto" w:fill="auto"/>
          </w:tcPr>
          <w:p w14:paraId="7154A295" w14:textId="46E45AF2" w:rsidR="00784E1B" w:rsidRPr="004B7C49" w:rsidRDefault="00784E1B" w:rsidP="00784E1B">
            <w:pPr>
              <w:pBdr>
                <w:bottom w:val="sing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(936)</w:t>
            </w:r>
          </w:p>
        </w:tc>
        <w:tc>
          <w:tcPr>
            <w:tcW w:w="360" w:type="pct"/>
            <w:shd w:val="clear" w:color="auto" w:fill="auto"/>
          </w:tcPr>
          <w:p w14:paraId="56EE3380" w14:textId="4181C5A3"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(372)</w:t>
            </w:r>
          </w:p>
        </w:tc>
        <w:tc>
          <w:tcPr>
            <w:tcW w:w="390" w:type="pct"/>
            <w:shd w:val="clear" w:color="auto" w:fill="auto"/>
          </w:tcPr>
          <w:p w14:paraId="0B3A9BA1" w14:textId="2A87E23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(530)</w:t>
            </w:r>
          </w:p>
        </w:tc>
        <w:tc>
          <w:tcPr>
            <w:tcW w:w="360" w:type="pct"/>
            <w:shd w:val="clear" w:color="auto" w:fill="auto"/>
          </w:tcPr>
          <w:p w14:paraId="2CA72941" w14:textId="39FF512C"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(280)</w:t>
            </w:r>
          </w:p>
        </w:tc>
        <w:tc>
          <w:tcPr>
            <w:tcW w:w="375" w:type="pct"/>
            <w:shd w:val="clear" w:color="auto" w:fill="auto"/>
          </w:tcPr>
          <w:p w14:paraId="6C8A929B" w14:textId="12D9C700"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(123)</w:t>
            </w:r>
          </w:p>
        </w:tc>
        <w:tc>
          <w:tcPr>
            <w:tcW w:w="388" w:type="pct"/>
            <w:shd w:val="clear" w:color="auto" w:fill="auto"/>
          </w:tcPr>
          <w:p w14:paraId="23E6618E" w14:textId="47B3FF73"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15</w:t>
            </w:r>
          </w:p>
        </w:tc>
        <w:tc>
          <w:tcPr>
            <w:tcW w:w="353" w:type="pct"/>
            <w:shd w:val="clear" w:color="auto" w:fill="auto"/>
          </w:tcPr>
          <w:p w14:paraId="58394E3D" w14:textId="5F5BBE4F"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tcPr>
          <w:p w14:paraId="297B6935" w14:textId="5DA0CD3D"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(57)</w:t>
            </w:r>
          </w:p>
        </w:tc>
        <w:tc>
          <w:tcPr>
            <w:tcW w:w="388" w:type="pct"/>
            <w:shd w:val="clear" w:color="auto" w:fill="auto"/>
          </w:tcPr>
          <w:p w14:paraId="7E7FD112" w14:textId="7CEE969E"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tcPr>
          <w:p w14:paraId="08848FEF" w14:textId="68151618" w:rsidR="00784E1B" w:rsidRPr="004B7C49" w:rsidRDefault="00784E1B" w:rsidP="00784E1B">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(2,283)</w:t>
            </w:r>
          </w:p>
        </w:tc>
      </w:tr>
      <w:tr w:rsidR="00784E1B" w:rsidRPr="004B7C49" w14:paraId="583EFCC6" w14:textId="77777777" w:rsidTr="00784E1B">
        <w:tc>
          <w:tcPr>
            <w:tcW w:w="1226" w:type="pct"/>
            <w:vAlign w:val="bottom"/>
          </w:tcPr>
          <w:p w14:paraId="709DF81F" w14:textId="4DCAFFF3" w:rsidR="00784E1B" w:rsidRPr="004B7C49" w:rsidRDefault="00784E1B" w:rsidP="00784E1B">
            <w:pPr>
              <w:spacing w:line="300" w:lineRule="exact"/>
              <w:ind w:left="160" w:hanging="160"/>
              <w:rPr>
                <w:rFonts w:ascii="Arial" w:eastAsia="Arial Unicode MS" w:hAnsi="Arial" w:cs="Arial"/>
                <w:b/>
                <w:bCs/>
                <w:spacing w:val="-6"/>
                <w:sz w:val="16"/>
                <w:szCs w:val="16"/>
                <w:cs/>
              </w:rPr>
            </w:pPr>
            <w:r w:rsidRPr="004B7C49">
              <w:rPr>
                <w:rFonts w:ascii="Arial" w:eastAsia="Times New Roman" w:hAnsi="Arial" w:cs="Arial"/>
                <w:b/>
                <w:bCs/>
                <w:spacing w:val="-6"/>
                <w:sz w:val="16"/>
                <w:szCs w:val="16"/>
                <w:lang w:val="en-US" w:eastAsia="en-US"/>
              </w:rPr>
              <w:t xml:space="preserve">Profit (loss) for the year </w:t>
            </w:r>
          </w:p>
        </w:tc>
        <w:tc>
          <w:tcPr>
            <w:tcW w:w="387" w:type="pct"/>
            <w:shd w:val="clear" w:color="auto" w:fill="auto"/>
          </w:tcPr>
          <w:p w14:paraId="7744AF86" w14:textId="0BFD89BD" w:rsidR="00784E1B" w:rsidRPr="004B7C49" w:rsidRDefault="00784E1B" w:rsidP="00784E1B">
            <w:pPr>
              <w:pBdr>
                <w:bottom w:val="doub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9,886</w:t>
            </w:r>
          </w:p>
        </w:tc>
        <w:tc>
          <w:tcPr>
            <w:tcW w:w="360" w:type="pct"/>
            <w:shd w:val="clear" w:color="auto" w:fill="auto"/>
          </w:tcPr>
          <w:p w14:paraId="210EA809" w14:textId="1899C42C"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1,487</w:t>
            </w:r>
          </w:p>
        </w:tc>
        <w:tc>
          <w:tcPr>
            <w:tcW w:w="390" w:type="pct"/>
            <w:shd w:val="clear" w:color="auto" w:fill="auto"/>
          </w:tcPr>
          <w:p w14:paraId="4A511A97" w14:textId="5E077B6A"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2,093</w:t>
            </w:r>
          </w:p>
        </w:tc>
        <w:tc>
          <w:tcPr>
            <w:tcW w:w="360" w:type="pct"/>
            <w:shd w:val="clear" w:color="auto" w:fill="auto"/>
          </w:tcPr>
          <w:p w14:paraId="5AC41D4F" w14:textId="60166A85"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1,648</w:t>
            </w:r>
          </w:p>
        </w:tc>
        <w:tc>
          <w:tcPr>
            <w:tcW w:w="375" w:type="pct"/>
            <w:shd w:val="clear" w:color="auto" w:fill="auto"/>
          </w:tcPr>
          <w:p w14:paraId="4AE6D9A5" w14:textId="5701686D"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379</w:t>
            </w:r>
          </w:p>
        </w:tc>
        <w:tc>
          <w:tcPr>
            <w:tcW w:w="388" w:type="pct"/>
            <w:shd w:val="clear" w:color="auto" w:fill="auto"/>
          </w:tcPr>
          <w:p w14:paraId="30A54B26" w14:textId="6C0FFDF4"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(126)</w:t>
            </w:r>
          </w:p>
        </w:tc>
        <w:tc>
          <w:tcPr>
            <w:tcW w:w="353" w:type="pct"/>
            <w:shd w:val="clear" w:color="auto" w:fill="auto"/>
          </w:tcPr>
          <w:p w14:paraId="5040B66A" w14:textId="3C8E6A1C"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(376)</w:t>
            </w:r>
          </w:p>
        </w:tc>
        <w:tc>
          <w:tcPr>
            <w:tcW w:w="385" w:type="pct"/>
            <w:shd w:val="clear" w:color="auto" w:fill="auto"/>
          </w:tcPr>
          <w:p w14:paraId="5DA2D088" w14:textId="479F7964"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r w:rsidR="00D372FE" w:rsidRPr="004B7C49">
              <w:rPr>
                <w:rFonts w:ascii="Arial" w:hAnsi="Arial" w:cs="Arial"/>
                <w:sz w:val="16"/>
                <w:szCs w:val="16"/>
              </w:rPr>
              <w:t>343</w:t>
            </w:r>
          </w:p>
        </w:tc>
        <w:tc>
          <w:tcPr>
            <w:tcW w:w="388" w:type="pct"/>
            <w:shd w:val="clear" w:color="auto" w:fill="auto"/>
          </w:tcPr>
          <w:p w14:paraId="4A26CAF2" w14:textId="4C00CFD0"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lang w:val="en-US"/>
              </w:rPr>
            </w:pPr>
            <w:r w:rsidRPr="004B7C49">
              <w:rPr>
                <w:rFonts w:ascii="Arial" w:hAnsi="Arial" w:cs="Arial"/>
                <w:sz w:val="16"/>
                <w:szCs w:val="16"/>
              </w:rPr>
              <w:t>(6,</w:t>
            </w:r>
            <w:r w:rsidR="004C2D19" w:rsidRPr="004B7C49">
              <w:rPr>
                <w:rFonts w:ascii="Arial" w:hAnsi="Arial" w:cs="Arial"/>
                <w:sz w:val="16"/>
                <w:szCs w:val="16"/>
              </w:rPr>
              <w:t>353</w:t>
            </w:r>
            <w:r w:rsidRPr="004B7C49">
              <w:rPr>
                <w:rFonts w:ascii="Arial" w:hAnsi="Arial" w:cs="Arial"/>
                <w:sz w:val="16"/>
                <w:szCs w:val="16"/>
              </w:rPr>
              <w:t>)</w:t>
            </w:r>
          </w:p>
        </w:tc>
        <w:tc>
          <w:tcPr>
            <w:tcW w:w="388" w:type="pct"/>
            <w:shd w:val="clear" w:color="auto" w:fill="auto"/>
          </w:tcPr>
          <w:p w14:paraId="4D448213" w14:textId="1ADAFC22" w:rsidR="00784E1B" w:rsidRPr="004B7C49" w:rsidRDefault="00784E1B" w:rsidP="00784E1B">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9,981</w:t>
            </w:r>
          </w:p>
        </w:tc>
      </w:tr>
    </w:tbl>
    <w:p w14:paraId="1E8DBC78" w14:textId="77777777" w:rsidR="00264F43" w:rsidRPr="004B7C49" w:rsidRDefault="00264F43">
      <w:pPr>
        <w:rPr>
          <w:rFonts w:ascii="Arial" w:hAnsi="Arial" w:cs="Arial"/>
        </w:rPr>
      </w:pPr>
      <w:r w:rsidRPr="004B7C49">
        <w:rPr>
          <w:rFonts w:ascii="Arial" w:hAnsi="Arial" w:cs="Arial"/>
        </w:rPr>
        <w:br w:type="page"/>
      </w:r>
    </w:p>
    <w:tbl>
      <w:tblPr>
        <w:tblW w:w="4836" w:type="pct"/>
        <w:tblInd w:w="450" w:type="dxa"/>
        <w:tblLayout w:type="fixed"/>
        <w:tblLook w:val="0000" w:firstRow="0" w:lastRow="0" w:firstColumn="0" w:lastColumn="0" w:noHBand="0" w:noVBand="0"/>
      </w:tblPr>
      <w:tblGrid>
        <w:gridCol w:w="3412"/>
        <w:gridCol w:w="1028"/>
        <w:gridCol w:w="1040"/>
        <w:gridCol w:w="1060"/>
        <w:gridCol w:w="1046"/>
        <w:gridCol w:w="1032"/>
        <w:gridCol w:w="1051"/>
        <w:gridCol w:w="1060"/>
        <w:gridCol w:w="1085"/>
        <w:gridCol w:w="1060"/>
        <w:gridCol w:w="1068"/>
      </w:tblGrid>
      <w:tr w:rsidR="008E7891" w:rsidRPr="004B7C49" w14:paraId="0F58D9FD" w14:textId="77777777" w:rsidTr="00264F43">
        <w:tc>
          <w:tcPr>
            <w:tcW w:w="1224" w:type="pct"/>
            <w:vAlign w:val="bottom"/>
          </w:tcPr>
          <w:p w14:paraId="472E89EA" w14:textId="61DAB63A" w:rsidR="008E7891" w:rsidRPr="004B7C49" w:rsidRDefault="008E7891" w:rsidP="003D2EB0">
            <w:pPr>
              <w:spacing w:line="340" w:lineRule="exact"/>
              <w:ind w:left="-72" w:right="-72"/>
              <w:contextualSpacing/>
              <w:jc w:val="right"/>
              <w:rPr>
                <w:rFonts w:ascii="Arial" w:eastAsia="Arial Unicode MS" w:hAnsi="Arial" w:cs="Arial"/>
                <w:sz w:val="16"/>
                <w:szCs w:val="16"/>
                <w:cs/>
              </w:rPr>
            </w:pPr>
          </w:p>
        </w:tc>
        <w:tc>
          <w:tcPr>
            <w:tcW w:w="3776" w:type="pct"/>
            <w:gridSpan w:val="10"/>
            <w:vAlign w:val="bottom"/>
          </w:tcPr>
          <w:p w14:paraId="5F6DB8D6" w14:textId="52BAE840" w:rsidR="008E7891" w:rsidRPr="004B7C49" w:rsidRDefault="008E7891" w:rsidP="003D2EB0">
            <w:pPr>
              <w:spacing w:line="340" w:lineRule="exact"/>
              <w:contextualSpacing/>
              <w:jc w:val="right"/>
              <w:rPr>
                <w:rFonts w:ascii="Arial" w:eastAsia="Arial Unicode MS" w:hAnsi="Arial" w:cs="Arial"/>
                <w:sz w:val="16"/>
                <w:szCs w:val="16"/>
                <w:cs/>
              </w:rPr>
            </w:pPr>
            <w:r w:rsidRPr="004B7C49">
              <w:rPr>
                <w:rFonts w:ascii="Arial" w:eastAsia="Times New Roman" w:hAnsi="Arial" w:cs="Arial"/>
                <w:sz w:val="16"/>
                <w:szCs w:val="16"/>
                <w:lang w:val="en-US" w:eastAsia="en-US"/>
              </w:rPr>
              <w:t>(Unit: Million Baht)</w:t>
            </w:r>
          </w:p>
        </w:tc>
      </w:tr>
      <w:tr w:rsidR="008E7891" w:rsidRPr="004B7C49" w14:paraId="05A62224" w14:textId="77777777" w:rsidTr="00264F43">
        <w:tc>
          <w:tcPr>
            <w:tcW w:w="1224" w:type="pct"/>
            <w:vAlign w:val="bottom"/>
          </w:tcPr>
          <w:p w14:paraId="5EAF7621" w14:textId="77777777" w:rsidR="008E7891" w:rsidRPr="004B7C49" w:rsidRDefault="008E7891" w:rsidP="003D2EB0">
            <w:pPr>
              <w:spacing w:line="340" w:lineRule="exact"/>
              <w:ind w:left="-72" w:right="-72"/>
              <w:contextualSpacing/>
              <w:jc w:val="right"/>
              <w:rPr>
                <w:rFonts w:ascii="Arial" w:eastAsia="Arial Unicode MS" w:hAnsi="Arial" w:cs="Arial"/>
                <w:sz w:val="16"/>
                <w:szCs w:val="16"/>
                <w:cs/>
              </w:rPr>
            </w:pPr>
          </w:p>
        </w:tc>
        <w:tc>
          <w:tcPr>
            <w:tcW w:w="3776" w:type="pct"/>
            <w:gridSpan w:val="10"/>
            <w:vAlign w:val="bottom"/>
          </w:tcPr>
          <w:p w14:paraId="0C53CB2D" w14:textId="53A5761F"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Consolidated financial statements for the year ended 31 December </w:t>
            </w:r>
            <w:r w:rsidR="00184E67" w:rsidRPr="004B7C49">
              <w:rPr>
                <w:rFonts w:ascii="Arial" w:eastAsia="Times New Roman" w:hAnsi="Arial" w:cs="Arial"/>
                <w:sz w:val="16"/>
                <w:szCs w:val="16"/>
                <w:lang w:val="en-US" w:eastAsia="en-US"/>
              </w:rPr>
              <w:t>2024</w:t>
            </w:r>
          </w:p>
        </w:tc>
      </w:tr>
      <w:tr w:rsidR="001E36F0" w:rsidRPr="004B7C49" w14:paraId="28963BEC" w14:textId="77777777" w:rsidTr="00264F43">
        <w:tc>
          <w:tcPr>
            <w:tcW w:w="1224" w:type="pct"/>
            <w:vAlign w:val="bottom"/>
          </w:tcPr>
          <w:p w14:paraId="517879AC" w14:textId="77777777" w:rsidR="008E7891" w:rsidRPr="004B7C49" w:rsidRDefault="008E7891" w:rsidP="003D2EB0">
            <w:pPr>
              <w:spacing w:line="340" w:lineRule="exact"/>
              <w:ind w:left="-72" w:right="-72"/>
              <w:contextualSpacing/>
              <w:jc w:val="right"/>
              <w:rPr>
                <w:rFonts w:ascii="Arial" w:eastAsia="Arial Unicode MS" w:hAnsi="Arial" w:cs="Arial"/>
                <w:sz w:val="16"/>
                <w:szCs w:val="16"/>
                <w:cs/>
              </w:rPr>
            </w:pPr>
          </w:p>
        </w:tc>
        <w:tc>
          <w:tcPr>
            <w:tcW w:w="369" w:type="pct"/>
            <w:vAlign w:val="bottom"/>
          </w:tcPr>
          <w:p w14:paraId="15E096FA" w14:textId="2E48457B"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Oil</w:t>
            </w:r>
          </w:p>
        </w:tc>
        <w:tc>
          <w:tcPr>
            <w:tcW w:w="373" w:type="pct"/>
            <w:vAlign w:val="bottom"/>
          </w:tcPr>
          <w:p w14:paraId="640C9FFA" w14:textId="45C947C4" w:rsidR="008E7891" w:rsidRPr="004B7C49" w:rsidRDefault="008E7891" w:rsidP="003D2EB0">
            <w:pP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Lube base</w:t>
            </w:r>
          </w:p>
        </w:tc>
        <w:tc>
          <w:tcPr>
            <w:tcW w:w="380" w:type="pct"/>
            <w:vAlign w:val="bottom"/>
          </w:tcPr>
          <w:p w14:paraId="53622BA3" w14:textId="1D0997C1"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Aromatics </w:t>
            </w:r>
          </w:p>
        </w:tc>
        <w:tc>
          <w:tcPr>
            <w:tcW w:w="375" w:type="pct"/>
            <w:vAlign w:val="bottom"/>
          </w:tcPr>
          <w:p w14:paraId="7830E2AE" w14:textId="336E270B"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Power</w:t>
            </w:r>
          </w:p>
        </w:tc>
        <w:tc>
          <w:tcPr>
            <w:tcW w:w="370" w:type="pct"/>
            <w:vAlign w:val="bottom"/>
          </w:tcPr>
          <w:p w14:paraId="06751E95" w14:textId="77777777"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p>
        </w:tc>
        <w:tc>
          <w:tcPr>
            <w:tcW w:w="377" w:type="pct"/>
            <w:vAlign w:val="bottom"/>
          </w:tcPr>
          <w:p w14:paraId="5622E6DC" w14:textId="77777777"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p>
        </w:tc>
        <w:tc>
          <w:tcPr>
            <w:tcW w:w="380" w:type="pct"/>
            <w:vAlign w:val="bottom"/>
          </w:tcPr>
          <w:p w14:paraId="13FF709F" w14:textId="77777777"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p>
        </w:tc>
        <w:tc>
          <w:tcPr>
            <w:tcW w:w="389" w:type="pct"/>
            <w:vAlign w:val="bottom"/>
          </w:tcPr>
          <w:p w14:paraId="4990506A" w14:textId="77777777" w:rsidR="008E7891" w:rsidRPr="004B7C49" w:rsidRDefault="008E7891" w:rsidP="003D2EB0">
            <w:pPr>
              <w:spacing w:line="340" w:lineRule="exact"/>
              <w:ind w:right="-30"/>
              <w:contextualSpacing/>
              <w:jc w:val="center"/>
              <w:rPr>
                <w:rFonts w:ascii="Arial" w:eastAsia="Arial Unicode MS" w:hAnsi="Arial" w:cs="Arial"/>
                <w:sz w:val="16"/>
                <w:szCs w:val="16"/>
                <w:cs/>
              </w:rPr>
            </w:pPr>
          </w:p>
        </w:tc>
        <w:tc>
          <w:tcPr>
            <w:tcW w:w="380" w:type="pct"/>
            <w:vAlign w:val="bottom"/>
          </w:tcPr>
          <w:p w14:paraId="4069C561" w14:textId="23DC9781"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p>
        </w:tc>
        <w:tc>
          <w:tcPr>
            <w:tcW w:w="383" w:type="pct"/>
            <w:vAlign w:val="bottom"/>
          </w:tcPr>
          <w:p w14:paraId="34C5F008" w14:textId="77777777" w:rsidR="008E7891" w:rsidRPr="004B7C49" w:rsidRDefault="008E7891" w:rsidP="003D2EB0">
            <w:pPr>
              <w:spacing w:line="340" w:lineRule="exact"/>
              <w:ind w:right="-30"/>
              <w:contextualSpacing/>
              <w:jc w:val="center"/>
              <w:rPr>
                <w:rFonts w:ascii="Arial" w:eastAsia="Arial Unicode MS" w:hAnsi="Arial" w:cs="Arial"/>
                <w:sz w:val="16"/>
                <w:szCs w:val="16"/>
                <w:cs/>
                <w:lang w:val="th-TH"/>
              </w:rPr>
            </w:pPr>
          </w:p>
        </w:tc>
      </w:tr>
      <w:tr w:rsidR="001E36F0" w:rsidRPr="004B7C49" w14:paraId="2785E3EE" w14:textId="77777777" w:rsidTr="00264F43">
        <w:tc>
          <w:tcPr>
            <w:tcW w:w="1224" w:type="pct"/>
            <w:vAlign w:val="bottom"/>
          </w:tcPr>
          <w:p w14:paraId="26859E7C" w14:textId="77777777" w:rsidR="008E7891" w:rsidRPr="004B7C49" w:rsidRDefault="008E7891" w:rsidP="003D2EB0">
            <w:pPr>
              <w:spacing w:line="340" w:lineRule="exact"/>
              <w:ind w:left="-72" w:right="-72"/>
              <w:contextualSpacing/>
              <w:rPr>
                <w:rFonts w:ascii="Arial" w:eastAsia="Arial Unicode MS" w:hAnsi="Arial" w:cs="Arial"/>
                <w:sz w:val="16"/>
                <w:szCs w:val="16"/>
                <w:cs/>
              </w:rPr>
            </w:pPr>
          </w:p>
        </w:tc>
        <w:tc>
          <w:tcPr>
            <w:tcW w:w="369" w:type="pct"/>
            <w:vAlign w:val="bottom"/>
          </w:tcPr>
          <w:p w14:paraId="6F1DB50A" w14:textId="68E9F51B"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refinery</w:t>
            </w:r>
          </w:p>
        </w:tc>
        <w:tc>
          <w:tcPr>
            <w:tcW w:w="373" w:type="pct"/>
            <w:vAlign w:val="bottom"/>
          </w:tcPr>
          <w:p w14:paraId="61B73119" w14:textId="57DED435"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oil refinery</w:t>
            </w:r>
          </w:p>
        </w:tc>
        <w:tc>
          <w:tcPr>
            <w:tcW w:w="380" w:type="pct"/>
            <w:vAlign w:val="bottom"/>
          </w:tcPr>
          <w:p w14:paraId="4BE37EA6" w14:textId="3574CF2A"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and LAB</w:t>
            </w:r>
          </w:p>
        </w:tc>
        <w:tc>
          <w:tcPr>
            <w:tcW w:w="375" w:type="pct"/>
            <w:vAlign w:val="bottom"/>
          </w:tcPr>
          <w:p w14:paraId="717E75BA" w14:textId="70097D5F"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generation</w:t>
            </w:r>
          </w:p>
        </w:tc>
        <w:tc>
          <w:tcPr>
            <w:tcW w:w="370" w:type="pct"/>
            <w:vAlign w:val="bottom"/>
          </w:tcPr>
          <w:p w14:paraId="1B774F18" w14:textId="38050E02"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Solvent</w:t>
            </w:r>
          </w:p>
        </w:tc>
        <w:tc>
          <w:tcPr>
            <w:tcW w:w="377" w:type="pct"/>
            <w:vAlign w:val="bottom"/>
          </w:tcPr>
          <w:p w14:paraId="4B21FC32" w14:textId="0A5749CF"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Ethanol</w:t>
            </w:r>
          </w:p>
        </w:tc>
        <w:tc>
          <w:tcPr>
            <w:tcW w:w="380" w:type="pct"/>
            <w:vAlign w:val="bottom"/>
          </w:tcPr>
          <w:p w14:paraId="71D4F802" w14:textId="00976710"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Olefins</w:t>
            </w:r>
          </w:p>
        </w:tc>
        <w:tc>
          <w:tcPr>
            <w:tcW w:w="389" w:type="pct"/>
            <w:vAlign w:val="bottom"/>
          </w:tcPr>
          <w:p w14:paraId="123B4982" w14:textId="445A3AE0"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Others</w:t>
            </w:r>
          </w:p>
        </w:tc>
        <w:tc>
          <w:tcPr>
            <w:tcW w:w="380" w:type="pct"/>
            <w:vAlign w:val="bottom"/>
          </w:tcPr>
          <w:p w14:paraId="077FBF8B" w14:textId="72D5E03A"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pacing w:val="-6"/>
                <w:sz w:val="16"/>
                <w:szCs w:val="16"/>
                <w:lang w:val="en-US" w:eastAsia="en-US"/>
              </w:rPr>
              <w:t>Adjustments</w:t>
            </w:r>
          </w:p>
        </w:tc>
        <w:tc>
          <w:tcPr>
            <w:tcW w:w="383" w:type="pct"/>
            <w:vAlign w:val="bottom"/>
          </w:tcPr>
          <w:p w14:paraId="4AE3FDA1" w14:textId="367B1A65" w:rsidR="008E7891" w:rsidRPr="004B7C49" w:rsidRDefault="008E7891" w:rsidP="003D2EB0">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Total</w:t>
            </w:r>
          </w:p>
        </w:tc>
      </w:tr>
      <w:tr w:rsidR="001E36F0" w:rsidRPr="004B7C49" w14:paraId="45201053" w14:textId="77777777" w:rsidTr="00264F43">
        <w:tc>
          <w:tcPr>
            <w:tcW w:w="1224" w:type="pct"/>
            <w:shd w:val="clear" w:color="auto" w:fill="auto"/>
            <w:vAlign w:val="bottom"/>
          </w:tcPr>
          <w:p w14:paraId="321A9877" w14:textId="589472BB" w:rsidR="008E7891" w:rsidRPr="004B7C49" w:rsidRDefault="00093342" w:rsidP="003D2EB0">
            <w:pPr>
              <w:spacing w:line="340" w:lineRule="exact"/>
              <w:ind w:left="162" w:hanging="162"/>
              <w:contextualSpacing/>
              <w:jc w:val="left"/>
              <w:rPr>
                <w:rFonts w:ascii="Arial" w:eastAsia="Arial Unicode MS" w:hAnsi="Arial" w:cs="Arial"/>
                <w:sz w:val="16"/>
                <w:szCs w:val="16"/>
                <w:cs/>
              </w:rPr>
            </w:pPr>
            <w:r w:rsidRPr="004B7C49">
              <w:rPr>
                <w:rFonts w:ascii="Arial" w:eastAsia="Times New Roman" w:hAnsi="Arial" w:cs="Arial"/>
                <w:b/>
                <w:bCs/>
                <w:sz w:val="16"/>
                <w:szCs w:val="16"/>
                <w:lang w:val="en-US" w:eastAsia="en-US"/>
              </w:rPr>
              <w:t>P</w:t>
            </w:r>
            <w:r w:rsidR="008E7891" w:rsidRPr="004B7C49">
              <w:rPr>
                <w:rFonts w:ascii="Arial" w:eastAsia="Times New Roman" w:hAnsi="Arial" w:cs="Arial"/>
                <w:b/>
                <w:bCs/>
                <w:sz w:val="16"/>
                <w:szCs w:val="16"/>
                <w:lang w:val="en-US" w:eastAsia="en-US"/>
              </w:rPr>
              <w:t>rofit (loss) for the year attributable to</w:t>
            </w:r>
            <w:r w:rsidRPr="004B7C49">
              <w:rPr>
                <w:rFonts w:ascii="Arial" w:eastAsia="Times New Roman" w:hAnsi="Arial" w:cs="Arial"/>
                <w:b/>
                <w:bCs/>
                <w:sz w:val="16"/>
                <w:szCs w:val="16"/>
                <w:lang w:val="en-US" w:eastAsia="en-US"/>
              </w:rPr>
              <w:t>:</w:t>
            </w:r>
          </w:p>
        </w:tc>
        <w:tc>
          <w:tcPr>
            <w:tcW w:w="369" w:type="pct"/>
            <w:shd w:val="clear" w:color="auto" w:fill="auto"/>
            <w:vAlign w:val="bottom"/>
          </w:tcPr>
          <w:p w14:paraId="4157E858"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64794D03"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1C8C4C27"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4D522266"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62FE7FAA"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58748A14" w14:textId="77777777" w:rsidR="008E7891" w:rsidRPr="004B7C49" w:rsidRDefault="008E7891" w:rsidP="003D2EB0">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09E1FBA2"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3D7F2B93"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52B7894F"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661B6C8B"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r>
      <w:tr w:rsidR="00800ADD" w:rsidRPr="004B7C49" w14:paraId="411967B0" w14:textId="77777777">
        <w:trPr>
          <w:trHeight w:val="171"/>
        </w:trPr>
        <w:tc>
          <w:tcPr>
            <w:tcW w:w="1224" w:type="pct"/>
            <w:shd w:val="clear" w:color="auto" w:fill="auto"/>
            <w:vAlign w:val="bottom"/>
          </w:tcPr>
          <w:p w14:paraId="7A1F1558" w14:textId="11D9CCC2" w:rsidR="00800ADD" w:rsidRPr="004B7C49" w:rsidRDefault="00800ADD" w:rsidP="00800ADD">
            <w:pPr>
              <w:spacing w:line="340" w:lineRule="exact"/>
              <w:ind w:right="-198"/>
              <w:jc w:val="left"/>
              <w:rPr>
                <w:rFonts w:ascii="Arial" w:eastAsia="Arial Unicode MS" w:hAnsi="Arial" w:cs="Arial"/>
                <w:sz w:val="16"/>
                <w:szCs w:val="16"/>
                <w:cs/>
              </w:rPr>
            </w:pPr>
            <w:r w:rsidRPr="004B7C49">
              <w:rPr>
                <w:rFonts w:ascii="Arial" w:eastAsia="Arial Unicode MS" w:hAnsi="Arial" w:cs="Arial"/>
                <w:sz w:val="16"/>
                <w:szCs w:val="16"/>
              </w:rPr>
              <w:t xml:space="preserve"> - Equity holder of the Company</w:t>
            </w:r>
          </w:p>
        </w:tc>
        <w:tc>
          <w:tcPr>
            <w:tcW w:w="369" w:type="pct"/>
            <w:shd w:val="clear" w:color="auto" w:fill="auto"/>
          </w:tcPr>
          <w:p w14:paraId="1582BEF7" w14:textId="377DA809"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9,886</w:t>
            </w:r>
          </w:p>
        </w:tc>
        <w:tc>
          <w:tcPr>
            <w:tcW w:w="373" w:type="pct"/>
            <w:shd w:val="clear" w:color="auto" w:fill="auto"/>
          </w:tcPr>
          <w:p w14:paraId="53E4D615" w14:textId="6AA4224E" w:rsidR="00800ADD" w:rsidRPr="004B7C49" w:rsidRDefault="00800ADD" w:rsidP="00800ADD">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1,487</w:t>
            </w:r>
          </w:p>
        </w:tc>
        <w:tc>
          <w:tcPr>
            <w:tcW w:w="380" w:type="pct"/>
            <w:shd w:val="clear" w:color="auto" w:fill="auto"/>
          </w:tcPr>
          <w:p w14:paraId="0CF5C0FE" w14:textId="35C4FDA7"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2,012</w:t>
            </w:r>
          </w:p>
        </w:tc>
        <w:tc>
          <w:tcPr>
            <w:tcW w:w="375" w:type="pct"/>
            <w:shd w:val="clear" w:color="auto" w:fill="auto"/>
          </w:tcPr>
          <w:p w14:paraId="4AF99030" w14:textId="6143B80C"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1,648</w:t>
            </w:r>
          </w:p>
        </w:tc>
        <w:tc>
          <w:tcPr>
            <w:tcW w:w="370" w:type="pct"/>
            <w:shd w:val="clear" w:color="auto" w:fill="auto"/>
          </w:tcPr>
          <w:p w14:paraId="631D58F4" w14:textId="7DF89007" w:rsidR="00800ADD" w:rsidRPr="004B7C49" w:rsidRDefault="00800ADD" w:rsidP="00800ADD">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386</w:t>
            </w:r>
          </w:p>
        </w:tc>
        <w:tc>
          <w:tcPr>
            <w:tcW w:w="377" w:type="pct"/>
            <w:shd w:val="clear" w:color="auto" w:fill="auto"/>
          </w:tcPr>
          <w:p w14:paraId="77EA6879" w14:textId="43BA5D6B" w:rsidR="00800ADD" w:rsidRPr="004B7C49" w:rsidRDefault="00800ADD" w:rsidP="00800ADD">
            <w:pP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(74)</w:t>
            </w:r>
          </w:p>
        </w:tc>
        <w:tc>
          <w:tcPr>
            <w:tcW w:w="380" w:type="pct"/>
            <w:shd w:val="clear" w:color="auto" w:fill="auto"/>
          </w:tcPr>
          <w:p w14:paraId="76B6D002" w14:textId="5F9EBBE5"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(376)</w:t>
            </w:r>
          </w:p>
        </w:tc>
        <w:tc>
          <w:tcPr>
            <w:tcW w:w="389" w:type="pct"/>
            <w:shd w:val="clear" w:color="auto" w:fill="auto"/>
          </w:tcPr>
          <w:p w14:paraId="5E56C5D9" w14:textId="56313A46"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w:t>
            </w:r>
            <w:r w:rsidR="004E1DEF" w:rsidRPr="004B7C49">
              <w:rPr>
                <w:rFonts w:ascii="Arial" w:hAnsi="Arial" w:cs="Arial"/>
                <w:sz w:val="16"/>
                <w:szCs w:val="16"/>
              </w:rPr>
              <w:t>343</w:t>
            </w:r>
          </w:p>
        </w:tc>
        <w:tc>
          <w:tcPr>
            <w:tcW w:w="380" w:type="pct"/>
            <w:shd w:val="clear" w:color="auto" w:fill="auto"/>
          </w:tcPr>
          <w:p w14:paraId="41F1100A" w14:textId="399575DB"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(6,</w:t>
            </w:r>
            <w:r w:rsidR="00273E9C" w:rsidRPr="004B7C49">
              <w:rPr>
                <w:rFonts w:ascii="Arial" w:hAnsi="Arial" w:cs="Arial"/>
                <w:sz w:val="16"/>
                <w:szCs w:val="16"/>
              </w:rPr>
              <w:t>353</w:t>
            </w:r>
            <w:r w:rsidRPr="004B7C49">
              <w:rPr>
                <w:rFonts w:ascii="Arial" w:hAnsi="Arial" w:cs="Arial"/>
                <w:sz w:val="16"/>
                <w:szCs w:val="16"/>
              </w:rPr>
              <w:t>)</w:t>
            </w:r>
          </w:p>
        </w:tc>
        <w:tc>
          <w:tcPr>
            <w:tcW w:w="383" w:type="pct"/>
            <w:shd w:val="clear" w:color="auto" w:fill="auto"/>
          </w:tcPr>
          <w:p w14:paraId="58013349" w14:textId="01D271F5"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9,959</w:t>
            </w:r>
          </w:p>
        </w:tc>
      </w:tr>
      <w:tr w:rsidR="00800ADD" w:rsidRPr="004B7C49" w14:paraId="01952C01" w14:textId="77777777">
        <w:tc>
          <w:tcPr>
            <w:tcW w:w="1224" w:type="pct"/>
            <w:shd w:val="clear" w:color="auto" w:fill="auto"/>
            <w:vAlign w:val="bottom"/>
          </w:tcPr>
          <w:p w14:paraId="06ABA18F" w14:textId="217B1AFB" w:rsidR="00800ADD" w:rsidRPr="004B7C49" w:rsidRDefault="00800ADD" w:rsidP="00800ADD">
            <w:pPr>
              <w:spacing w:line="340" w:lineRule="exact"/>
              <w:ind w:right="-198"/>
              <w:rPr>
                <w:rFonts w:ascii="Arial" w:eastAsia="Arial Unicode MS" w:hAnsi="Arial" w:cs="Arial"/>
                <w:sz w:val="16"/>
                <w:szCs w:val="16"/>
                <w:cs/>
              </w:rPr>
            </w:pPr>
            <w:r w:rsidRPr="004B7C49">
              <w:rPr>
                <w:rFonts w:ascii="Arial" w:eastAsia="Arial Unicode MS" w:hAnsi="Arial" w:cs="Arial"/>
                <w:sz w:val="16"/>
                <w:szCs w:val="16"/>
              </w:rPr>
              <w:t xml:space="preserve"> - Non-controlling interests of the subsidiaries</w:t>
            </w:r>
          </w:p>
        </w:tc>
        <w:tc>
          <w:tcPr>
            <w:tcW w:w="369" w:type="pct"/>
            <w:shd w:val="clear" w:color="auto" w:fill="auto"/>
          </w:tcPr>
          <w:p w14:paraId="01619D88" w14:textId="016A6FFE"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73" w:type="pct"/>
            <w:shd w:val="clear" w:color="auto" w:fill="auto"/>
          </w:tcPr>
          <w:p w14:paraId="18E50ED3" w14:textId="6B57084A"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tcPr>
          <w:p w14:paraId="267672C5" w14:textId="04E5E562"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81</w:t>
            </w:r>
          </w:p>
        </w:tc>
        <w:tc>
          <w:tcPr>
            <w:tcW w:w="375" w:type="pct"/>
            <w:shd w:val="clear" w:color="auto" w:fill="auto"/>
          </w:tcPr>
          <w:p w14:paraId="291DC4CD" w14:textId="029D93A2"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70" w:type="pct"/>
            <w:shd w:val="clear" w:color="auto" w:fill="auto"/>
          </w:tcPr>
          <w:p w14:paraId="7613A467" w14:textId="723555B6"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(7)</w:t>
            </w:r>
          </w:p>
        </w:tc>
        <w:tc>
          <w:tcPr>
            <w:tcW w:w="377" w:type="pct"/>
            <w:shd w:val="clear" w:color="auto" w:fill="auto"/>
          </w:tcPr>
          <w:p w14:paraId="6A970741" w14:textId="0326193D"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(52)</w:t>
            </w:r>
          </w:p>
        </w:tc>
        <w:tc>
          <w:tcPr>
            <w:tcW w:w="380" w:type="pct"/>
            <w:shd w:val="clear" w:color="auto" w:fill="auto"/>
          </w:tcPr>
          <w:p w14:paraId="3EFE2633" w14:textId="67A2F5C6"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9" w:type="pct"/>
            <w:shd w:val="clear" w:color="auto" w:fill="auto"/>
          </w:tcPr>
          <w:p w14:paraId="370C4759" w14:textId="71BBAB1C"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0" w:type="pct"/>
            <w:shd w:val="clear" w:color="auto" w:fill="auto"/>
          </w:tcPr>
          <w:p w14:paraId="6D19EC7C" w14:textId="47A03D85"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3" w:type="pct"/>
            <w:shd w:val="clear" w:color="auto" w:fill="auto"/>
          </w:tcPr>
          <w:p w14:paraId="16923202" w14:textId="6964E3F7"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22</w:t>
            </w:r>
          </w:p>
        </w:tc>
      </w:tr>
      <w:tr w:rsidR="00800ADD" w:rsidRPr="004B7C49" w14:paraId="5BBE2E2D" w14:textId="77777777">
        <w:tc>
          <w:tcPr>
            <w:tcW w:w="1224" w:type="pct"/>
            <w:shd w:val="clear" w:color="auto" w:fill="auto"/>
            <w:vAlign w:val="bottom"/>
          </w:tcPr>
          <w:p w14:paraId="52C5DB75" w14:textId="5C6ECB53" w:rsidR="00800ADD" w:rsidRPr="004B7C49" w:rsidRDefault="00800ADD" w:rsidP="00800ADD">
            <w:pPr>
              <w:tabs>
                <w:tab w:val="left" w:pos="492"/>
              </w:tabs>
              <w:overflowPunct w:val="0"/>
              <w:autoSpaceDE w:val="0"/>
              <w:autoSpaceDN w:val="0"/>
              <w:adjustRightInd w:val="0"/>
              <w:spacing w:line="340" w:lineRule="exact"/>
              <w:ind w:left="162" w:right="-198" w:hanging="162"/>
              <w:contextualSpacing/>
              <w:jc w:val="left"/>
              <w:textAlignment w:val="baseline"/>
              <w:rPr>
                <w:rFonts w:ascii="Arial" w:eastAsia="Arial Unicode MS" w:hAnsi="Arial" w:cs="Arial"/>
                <w:sz w:val="16"/>
                <w:szCs w:val="16"/>
                <w:cs/>
              </w:rPr>
            </w:pPr>
            <w:r w:rsidRPr="004B7C49">
              <w:rPr>
                <w:rFonts w:ascii="Arial" w:eastAsia="Times New Roman" w:hAnsi="Arial" w:cs="Arial"/>
                <w:b/>
                <w:bCs/>
                <w:sz w:val="16"/>
                <w:szCs w:val="16"/>
                <w:lang w:val="en-US" w:eastAsia="en-US"/>
              </w:rPr>
              <w:t>Profit (loss) for the year</w:t>
            </w:r>
          </w:p>
        </w:tc>
        <w:tc>
          <w:tcPr>
            <w:tcW w:w="369" w:type="pct"/>
            <w:shd w:val="clear" w:color="auto" w:fill="auto"/>
          </w:tcPr>
          <w:p w14:paraId="0B810115" w14:textId="5E8A73F7"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9,886</w:t>
            </w:r>
          </w:p>
        </w:tc>
        <w:tc>
          <w:tcPr>
            <w:tcW w:w="373" w:type="pct"/>
            <w:shd w:val="clear" w:color="auto" w:fill="auto"/>
          </w:tcPr>
          <w:p w14:paraId="6F133EF2" w14:textId="008FA087"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1,487</w:t>
            </w:r>
          </w:p>
        </w:tc>
        <w:tc>
          <w:tcPr>
            <w:tcW w:w="380" w:type="pct"/>
            <w:shd w:val="clear" w:color="auto" w:fill="auto"/>
          </w:tcPr>
          <w:p w14:paraId="5062AC38" w14:textId="210E0DB2"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2,093</w:t>
            </w:r>
          </w:p>
        </w:tc>
        <w:tc>
          <w:tcPr>
            <w:tcW w:w="375" w:type="pct"/>
            <w:shd w:val="clear" w:color="auto" w:fill="auto"/>
          </w:tcPr>
          <w:p w14:paraId="7475C62B" w14:textId="3330376A"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1,648</w:t>
            </w:r>
          </w:p>
        </w:tc>
        <w:tc>
          <w:tcPr>
            <w:tcW w:w="370" w:type="pct"/>
            <w:shd w:val="clear" w:color="auto" w:fill="auto"/>
          </w:tcPr>
          <w:p w14:paraId="65405A0D" w14:textId="5BCAA301"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379</w:t>
            </w:r>
          </w:p>
        </w:tc>
        <w:tc>
          <w:tcPr>
            <w:tcW w:w="377" w:type="pct"/>
            <w:shd w:val="clear" w:color="auto" w:fill="auto"/>
          </w:tcPr>
          <w:p w14:paraId="70CB9D6E" w14:textId="07DC361F"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(126)</w:t>
            </w:r>
          </w:p>
        </w:tc>
        <w:tc>
          <w:tcPr>
            <w:tcW w:w="380" w:type="pct"/>
            <w:shd w:val="clear" w:color="auto" w:fill="auto"/>
          </w:tcPr>
          <w:p w14:paraId="4E6376B4" w14:textId="2614E97A"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(376)</w:t>
            </w:r>
          </w:p>
        </w:tc>
        <w:tc>
          <w:tcPr>
            <w:tcW w:w="389" w:type="pct"/>
            <w:shd w:val="clear" w:color="auto" w:fill="auto"/>
          </w:tcPr>
          <w:p w14:paraId="58CDA70A" w14:textId="35D73803"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w:t>
            </w:r>
            <w:r w:rsidR="00D9371A" w:rsidRPr="004B7C49">
              <w:rPr>
                <w:rFonts w:ascii="Arial" w:hAnsi="Arial" w:cs="Arial"/>
                <w:sz w:val="16"/>
                <w:szCs w:val="16"/>
              </w:rPr>
              <w:t>343</w:t>
            </w:r>
          </w:p>
        </w:tc>
        <w:tc>
          <w:tcPr>
            <w:tcW w:w="380" w:type="pct"/>
            <w:shd w:val="clear" w:color="auto" w:fill="auto"/>
          </w:tcPr>
          <w:p w14:paraId="648E07B1" w14:textId="1C8CA2AF"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(6,</w:t>
            </w:r>
            <w:r w:rsidR="00D55CD7" w:rsidRPr="004B7C49">
              <w:rPr>
                <w:rFonts w:ascii="Arial" w:hAnsi="Arial" w:cs="Arial"/>
                <w:sz w:val="16"/>
                <w:szCs w:val="16"/>
              </w:rPr>
              <w:t>353</w:t>
            </w:r>
            <w:r w:rsidRPr="004B7C49">
              <w:rPr>
                <w:rFonts w:ascii="Arial" w:hAnsi="Arial" w:cs="Arial"/>
                <w:sz w:val="16"/>
                <w:szCs w:val="16"/>
              </w:rPr>
              <w:t>)</w:t>
            </w:r>
          </w:p>
        </w:tc>
        <w:tc>
          <w:tcPr>
            <w:tcW w:w="383" w:type="pct"/>
            <w:shd w:val="clear" w:color="auto" w:fill="auto"/>
          </w:tcPr>
          <w:p w14:paraId="37CA0212" w14:textId="675D4166"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9,981</w:t>
            </w:r>
          </w:p>
        </w:tc>
      </w:tr>
      <w:tr w:rsidR="001E36F0" w:rsidRPr="004B7C49" w14:paraId="4D74BF53" w14:textId="77777777" w:rsidTr="00264F43">
        <w:tc>
          <w:tcPr>
            <w:tcW w:w="1224" w:type="pct"/>
            <w:vAlign w:val="bottom"/>
          </w:tcPr>
          <w:p w14:paraId="29FE52AF" w14:textId="77777777" w:rsidR="008E7891" w:rsidRPr="004B7C49" w:rsidRDefault="008E7891" w:rsidP="003D2EB0">
            <w:pPr>
              <w:spacing w:line="340" w:lineRule="exact"/>
              <w:ind w:right="-198"/>
              <w:contextualSpacing/>
              <w:rPr>
                <w:rFonts w:ascii="Arial" w:eastAsia="Arial Unicode MS" w:hAnsi="Arial" w:cs="Arial"/>
                <w:b/>
                <w:bCs/>
                <w:sz w:val="16"/>
                <w:szCs w:val="16"/>
                <w:cs/>
              </w:rPr>
            </w:pPr>
          </w:p>
        </w:tc>
        <w:tc>
          <w:tcPr>
            <w:tcW w:w="369" w:type="pct"/>
            <w:shd w:val="clear" w:color="auto" w:fill="auto"/>
            <w:vAlign w:val="bottom"/>
          </w:tcPr>
          <w:p w14:paraId="1CB6D15A"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2C8A3201"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4CAD0EB4"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2619EE07"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4BCD45D4"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1CFCB434" w14:textId="77777777" w:rsidR="008E7891" w:rsidRPr="004B7C49" w:rsidRDefault="008E7891" w:rsidP="003D2EB0">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2599EEBB"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1D684C7C"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454AEEA3"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66B1C8E4"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r>
      <w:tr w:rsidR="001E36F0" w:rsidRPr="004B7C49" w14:paraId="4A5495D2" w14:textId="77777777" w:rsidTr="00264F43">
        <w:tc>
          <w:tcPr>
            <w:tcW w:w="1224" w:type="pct"/>
            <w:vAlign w:val="bottom"/>
          </w:tcPr>
          <w:p w14:paraId="12DCAD98" w14:textId="5752E8C3" w:rsidR="008E7891" w:rsidRPr="004B7C49" w:rsidRDefault="008E7891" w:rsidP="003D2EB0">
            <w:pPr>
              <w:spacing w:line="340" w:lineRule="exact"/>
              <w:ind w:right="-198"/>
              <w:contextualSpacing/>
              <w:rPr>
                <w:rFonts w:ascii="Arial" w:eastAsia="Arial Unicode MS" w:hAnsi="Arial" w:cs="Arial"/>
                <w:b/>
                <w:bCs/>
                <w:sz w:val="16"/>
                <w:szCs w:val="16"/>
                <w:cs/>
              </w:rPr>
            </w:pPr>
            <w:r w:rsidRPr="004B7C49">
              <w:rPr>
                <w:rFonts w:ascii="Arial" w:eastAsia="Times New Roman" w:hAnsi="Arial" w:cs="Arial"/>
                <w:b/>
                <w:bCs/>
                <w:sz w:val="16"/>
                <w:szCs w:val="16"/>
                <w:lang w:val="en-US" w:eastAsia="en-US"/>
              </w:rPr>
              <w:t>Timing of revenue recognition</w:t>
            </w:r>
          </w:p>
        </w:tc>
        <w:tc>
          <w:tcPr>
            <w:tcW w:w="369" w:type="pct"/>
            <w:shd w:val="clear" w:color="auto" w:fill="auto"/>
            <w:vAlign w:val="bottom"/>
          </w:tcPr>
          <w:p w14:paraId="36FC5CE9"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0A85356F"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335F8E2F"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73DE7704"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3888BB68" w14:textId="77777777" w:rsidR="008E7891" w:rsidRPr="004B7C49" w:rsidRDefault="008E7891" w:rsidP="003D2EB0">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708A4E6F" w14:textId="77777777" w:rsidR="008E7891" w:rsidRPr="004B7C49" w:rsidRDefault="008E7891" w:rsidP="003D2EB0">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04EFE75F"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028BE27C"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4B7C60A6"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7D94A395" w14:textId="77777777" w:rsidR="008E7891" w:rsidRPr="004B7C49" w:rsidRDefault="008E7891" w:rsidP="003D2EB0">
            <w:pPr>
              <w:tabs>
                <w:tab w:val="decimal" w:pos="792"/>
              </w:tabs>
              <w:spacing w:line="340" w:lineRule="exact"/>
              <w:ind w:right="-30"/>
              <w:contextualSpacing/>
              <w:rPr>
                <w:rFonts w:ascii="Arial" w:hAnsi="Arial" w:cs="Arial"/>
                <w:sz w:val="16"/>
                <w:szCs w:val="16"/>
                <w:rtl/>
                <w:cs/>
              </w:rPr>
            </w:pPr>
          </w:p>
        </w:tc>
      </w:tr>
      <w:tr w:rsidR="00800ADD" w:rsidRPr="004B7C49" w14:paraId="735A6DA7" w14:textId="77777777">
        <w:tc>
          <w:tcPr>
            <w:tcW w:w="1224" w:type="pct"/>
            <w:vAlign w:val="bottom"/>
          </w:tcPr>
          <w:p w14:paraId="2A047B86" w14:textId="1D6DA80A" w:rsidR="00800ADD" w:rsidRPr="004B7C49" w:rsidRDefault="00800ADD" w:rsidP="00800ADD">
            <w:pPr>
              <w:spacing w:line="340" w:lineRule="exact"/>
              <w:ind w:left="252" w:right="-198" w:hanging="180"/>
              <w:contextualSpacing/>
              <w:jc w:val="left"/>
              <w:rPr>
                <w:rFonts w:ascii="Arial" w:eastAsia="Arial Unicode MS" w:hAnsi="Arial" w:cs="Arial"/>
                <w:sz w:val="16"/>
                <w:szCs w:val="16"/>
              </w:rPr>
            </w:pPr>
            <w:r w:rsidRPr="004B7C49">
              <w:rPr>
                <w:rFonts w:ascii="Arial" w:eastAsia="Arial Unicode MS" w:hAnsi="Arial" w:cs="Arial"/>
                <w:sz w:val="16"/>
                <w:szCs w:val="16"/>
              </w:rPr>
              <w:t>- At a point in time</w:t>
            </w:r>
          </w:p>
        </w:tc>
        <w:tc>
          <w:tcPr>
            <w:tcW w:w="369" w:type="pct"/>
            <w:shd w:val="clear" w:color="auto" w:fill="auto"/>
          </w:tcPr>
          <w:p w14:paraId="09037C2E" w14:textId="6A899C36"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486,610</w:t>
            </w:r>
          </w:p>
        </w:tc>
        <w:tc>
          <w:tcPr>
            <w:tcW w:w="373" w:type="pct"/>
            <w:shd w:val="clear" w:color="auto" w:fill="auto"/>
          </w:tcPr>
          <w:p w14:paraId="65BFA289" w14:textId="3C3AB668" w:rsidR="00800ADD" w:rsidRPr="004B7C49" w:rsidRDefault="00800ADD" w:rsidP="00800ADD">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25,739</w:t>
            </w:r>
          </w:p>
        </w:tc>
        <w:tc>
          <w:tcPr>
            <w:tcW w:w="380" w:type="pct"/>
            <w:shd w:val="clear" w:color="auto" w:fill="auto"/>
          </w:tcPr>
          <w:p w14:paraId="03CB59F5" w14:textId="3374981C"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80,529</w:t>
            </w:r>
          </w:p>
        </w:tc>
        <w:tc>
          <w:tcPr>
            <w:tcW w:w="375" w:type="pct"/>
            <w:shd w:val="clear" w:color="auto" w:fill="auto"/>
          </w:tcPr>
          <w:p w14:paraId="2B46CCF8" w14:textId="1AFC4C55"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10,401</w:t>
            </w:r>
          </w:p>
        </w:tc>
        <w:tc>
          <w:tcPr>
            <w:tcW w:w="370" w:type="pct"/>
            <w:shd w:val="clear" w:color="auto" w:fill="auto"/>
          </w:tcPr>
          <w:p w14:paraId="56320C13" w14:textId="5C090A68" w:rsidR="00800ADD" w:rsidRPr="004B7C49" w:rsidRDefault="00800ADD" w:rsidP="00800ADD">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19,725</w:t>
            </w:r>
          </w:p>
        </w:tc>
        <w:tc>
          <w:tcPr>
            <w:tcW w:w="377" w:type="pct"/>
            <w:shd w:val="clear" w:color="auto" w:fill="auto"/>
          </w:tcPr>
          <w:p w14:paraId="590627C4" w14:textId="61E11417" w:rsidR="00800ADD" w:rsidRPr="004B7C49" w:rsidRDefault="00800ADD" w:rsidP="00800ADD">
            <w:pP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1,681</w:t>
            </w:r>
          </w:p>
        </w:tc>
        <w:tc>
          <w:tcPr>
            <w:tcW w:w="380" w:type="pct"/>
            <w:shd w:val="clear" w:color="auto" w:fill="auto"/>
          </w:tcPr>
          <w:p w14:paraId="5C307580" w14:textId="12CCAE2B"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w:t>
            </w:r>
          </w:p>
        </w:tc>
        <w:tc>
          <w:tcPr>
            <w:tcW w:w="389" w:type="pct"/>
            <w:shd w:val="clear" w:color="auto" w:fill="auto"/>
          </w:tcPr>
          <w:p w14:paraId="4A188D89" w14:textId="51426C1B"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7,350</w:t>
            </w:r>
          </w:p>
        </w:tc>
        <w:tc>
          <w:tcPr>
            <w:tcW w:w="380" w:type="pct"/>
            <w:shd w:val="clear" w:color="auto" w:fill="auto"/>
          </w:tcPr>
          <w:p w14:paraId="2AFA9909" w14:textId="7C3A2265"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(177,033)</w:t>
            </w:r>
          </w:p>
        </w:tc>
        <w:tc>
          <w:tcPr>
            <w:tcW w:w="383" w:type="pct"/>
            <w:shd w:val="clear" w:color="auto" w:fill="auto"/>
          </w:tcPr>
          <w:p w14:paraId="6ACDC70F" w14:textId="5D466DAF" w:rsidR="00800ADD" w:rsidRPr="004B7C49" w:rsidRDefault="00800ADD" w:rsidP="00800ADD">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455,006</w:t>
            </w:r>
          </w:p>
        </w:tc>
      </w:tr>
      <w:tr w:rsidR="00800ADD" w:rsidRPr="004B7C49" w14:paraId="1B72CF97" w14:textId="77777777">
        <w:tc>
          <w:tcPr>
            <w:tcW w:w="1224" w:type="pct"/>
            <w:vAlign w:val="bottom"/>
          </w:tcPr>
          <w:p w14:paraId="0DAC8812" w14:textId="596B5113" w:rsidR="00800ADD" w:rsidRPr="004B7C49" w:rsidRDefault="00800ADD" w:rsidP="00800ADD">
            <w:pPr>
              <w:spacing w:line="340" w:lineRule="exact"/>
              <w:ind w:left="252" w:right="-198" w:hanging="180"/>
              <w:contextualSpacing/>
              <w:jc w:val="left"/>
              <w:rPr>
                <w:rFonts w:ascii="Arial" w:eastAsia="Arial Unicode MS" w:hAnsi="Arial" w:cs="Arial"/>
                <w:sz w:val="16"/>
                <w:szCs w:val="16"/>
              </w:rPr>
            </w:pPr>
            <w:r w:rsidRPr="004B7C49">
              <w:rPr>
                <w:rFonts w:ascii="Arial" w:eastAsia="Arial Unicode MS" w:hAnsi="Arial" w:cs="Arial"/>
                <w:sz w:val="16"/>
                <w:szCs w:val="16"/>
              </w:rPr>
              <w:t>- Over time</w:t>
            </w:r>
          </w:p>
        </w:tc>
        <w:tc>
          <w:tcPr>
            <w:tcW w:w="369" w:type="pct"/>
            <w:shd w:val="clear" w:color="auto" w:fill="auto"/>
          </w:tcPr>
          <w:p w14:paraId="2EECE219" w14:textId="348C8B4E"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3" w:type="pct"/>
            <w:shd w:val="clear" w:color="auto" w:fill="auto"/>
          </w:tcPr>
          <w:p w14:paraId="50AA9E77" w14:textId="0EC90761"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tcPr>
          <w:p w14:paraId="3C8E1CB6" w14:textId="512CD81F"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5" w:type="pct"/>
            <w:shd w:val="clear" w:color="auto" w:fill="auto"/>
          </w:tcPr>
          <w:p w14:paraId="32F05805" w14:textId="406C0CD5"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1,424</w:t>
            </w:r>
          </w:p>
        </w:tc>
        <w:tc>
          <w:tcPr>
            <w:tcW w:w="370" w:type="pct"/>
            <w:shd w:val="clear" w:color="auto" w:fill="auto"/>
          </w:tcPr>
          <w:p w14:paraId="496D92DB" w14:textId="0C350C9E"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7" w:type="pct"/>
            <w:shd w:val="clear" w:color="auto" w:fill="auto"/>
          </w:tcPr>
          <w:p w14:paraId="0BA7A9A3" w14:textId="6A31B694"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tcPr>
          <w:p w14:paraId="3A239008" w14:textId="103639EA"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9" w:type="pct"/>
            <w:shd w:val="clear" w:color="auto" w:fill="auto"/>
          </w:tcPr>
          <w:p w14:paraId="01595721" w14:textId="0B5879F0"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tcPr>
          <w:p w14:paraId="5B7046C2" w14:textId="5C4A9AF1"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(573)</w:t>
            </w:r>
          </w:p>
        </w:tc>
        <w:tc>
          <w:tcPr>
            <w:tcW w:w="383" w:type="pct"/>
            <w:shd w:val="clear" w:color="auto" w:fill="auto"/>
          </w:tcPr>
          <w:p w14:paraId="7D575C09" w14:textId="3526F694" w:rsidR="00800ADD" w:rsidRPr="004B7C49" w:rsidRDefault="00800ADD" w:rsidP="00800ADD">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851</w:t>
            </w:r>
          </w:p>
        </w:tc>
      </w:tr>
      <w:tr w:rsidR="00800ADD" w:rsidRPr="004B7C49" w14:paraId="3C301A32" w14:textId="77777777">
        <w:tc>
          <w:tcPr>
            <w:tcW w:w="1224" w:type="pct"/>
            <w:vAlign w:val="bottom"/>
          </w:tcPr>
          <w:p w14:paraId="1E929352" w14:textId="21661494" w:rsidR="00800ADD" w:rsidRPr="004B7C49" w:rsidRDefault="00800ADD" w:rsidP="00800ADD">
            <w:pPr>
              <w:spacing w:line="340" w:lineRule="exact"/>
              <w:contextualSpacing/>
              <w:rPr>
                <w:rFonts w:ascii="Arial" w:eastAsia="Arial Unicode MS" w:hAnsi="Arial" w:cs="Arial"/>
                <w:sz w:val="16"/>
                <w:szCs w:val="16"/>
              </w:rPr>
            </w:pPr>
            <w:r w:rsidRPr="004B7C49">
              <w:rPr>
                <w:rFonts w:ascii="Arial" w:eastAsia="Times New Roman" w:hAnsi="Arial" w:cs="Arial"/>
                <w:sz w:val="16"/>
                <w:szCs w:val="16"/>
                <w:lang w:eastAsia="en-US"/>
              </w:rPr>
              <w:t>Total Revenue</w:t>
            </w:r>
          </w:p>
        </w:tc>
        <w:tc>
          <w:tcPr>
            <w:tcW w:w="369" w:type="pct"/>
            <w:shd w:val="clear" w:color="auto" w:fill="auto"/>
          </w:tcPr>
          <w:p w14:paraId="782A84DB" w14:textId="334E669A"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486,610</w:t>
            </w:r>
          </w:p>
        </w:tc>
        <w:tc>
          <w:tcPr>
            <w:tcW w:w="373" w:type="pct"/>
            <w:shd w:val="clear" w:color="auto" w:fill="auto"/>
          </w:tcPr>
          <w:p w14:paraId="1237BE1F" w14:textId="0F258C7F"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25,739</w:t>
            </w:r>
          </w:p>
        </w:tc>
        <w:tc>
          <w:tcPr>
            <w:tcW w:w="380" w:type="pct"/>
            <w:shd w:val="clear" w:color="auto" w:fill="auto"/>
          </w:tcPr>
          <w:p w14:paraId="7F8568C6" w14:textId="3FD92A74"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80,529</w:t>
            </w:r>
          </w:p>
        </w:tc>
        <w:tc>
          <w:tcPr>
            <w:tcW w:w="375" w:type="pct"/>
            <w:shd w:val="clear" w:color="auto" w:fill="auto"/>
          </w:tcPr>
          <w:p w14:paraId="3C117901" w14:textId="3BD8CA5A"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11,825</w:t>
            </w:r>
          </w:p>
        </w:tc>
        <w:tc>
          <w:tcPr>
            <w:tcW w:w="370" w:type="pct"/>
            <w:shd w:val="clear" w:color="auto" w:fill="auto"/>
          </w:tcPr>
          <w:p w14:paraId="055BE59F" w14:textId="1911FC82"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19,725</w:t>
            </w:r>
          </w:p>
        </w:tc>
        <w:tc>
          <w:tcPr>
            <w:tcW w:w="377" w:type="pct"/>
            <w:shd w:val="clear" w:color="auto" w:fill="auto"/>
          </w:tcPr>
          <w:p w14:paraId="3184B877" w14:textId="3B358AC1"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1,681</w:t>
            </w:r>
          </w:p>
        </w:tc>
        <w:tc>
          <w:tcPr>
            <w:tcW w:w="380" w:type="pct"/>
            <w:shd w:val="clear" w:color="auto" w:fill="auto"/>
          </w:tcPr>
          <w:p w14:paraId="4BA56D72" w14:textId="27AF5FFE"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w:t>
            </w:r>
          </w:p>
        </w:tc>
        <w:tc>
          <w:tcPr>
            <w:tcW w:w="389" w:type="pct"/>
            <w:shd w:val="clear" w:color="auto" w:fill="auto"/>
          </w:tcPr>
          <w:p w14:paraId="24647B71" w14:textId="0DB0A841"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7,350</w:t>
            </w:r>
          </w:p>
        </w:tc>
        <w:tc>
          <w:tcPr>
            <w:tcW w:w="380" w:type="pct"/>
            <w:shd w:val="clear" w:color="auto" w:fill="auto"/>
          </w:tcPr>
          <w:p w14:paraId="3DE06D66" w14:textId="4BBECD42"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(177,606)</w:t>
            </w:r>
          </w:p>
        </w:tc>
        <w:tc>
          <w:tcPr>
            <w:tcW w:w="383" w:type="pct"/>
            <w:shd w:val="clear" w:color="auto" w:fill="auto"/>
          </w:tcPr>
          <w:p w14:paraId="65D1C99B" w14:textId="1CDE1381" w:rsidR="00800ADD" w:rsidRPr="004B7C49" w:rsidRDefault="00800ADD" w:rsidP="00800ADD">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455,857</w:t>
            </w:r>
          </w:p>
        </w:tc>
      </w:tr>
    </w:tbl>
    <w:p w14:paraId="29FAD7E7" w14:textId="77777777" w:rsidR="00264F43" w:rsidRPr="004B7C49" w:rsidRDefault="0071300E">
      <w:pPr>
        <w:spacing w:after="160" w:line="259" w:lineRule="auto"/>
        <w:jc w:val="left"/>
        <w:rPr>
          <w:rFonts w:ascii="Arial" w:hAnsi="Arial" w:cs="Arial"/>
          <w:sz w:val="18"/>
          <w:szCs w:val="18"/>
        </w:rPr>
      </w:pPr>
      <w:r w:rsidRPr="004B7C49">
        <w:rPr>
          <w:rFonts w:ascii="Arial" w:hAnsi="Arial" w:cs="Arial"/>
          <w:sz w:val="18"/>
          <w:szCs w:val="18"/>
        </w:rPr>
        <w:br w:type="page"/>
      </w:r>
    </w:p>
    <w:tbl>
      <w:tblPr>
        <w:tblW w:w="4826" w:type="pct"/>
        <w:tblInd w:w="450" w:type="dxa"/>
        <w:tblLayout w:type="fixed"/>
        <w:tblLook w:val="0000" w:firstRow="0" w:lastRow="0" w:firstColumn="0" w:lastColumn="0" w:noHBand="0" w:noVBand="0"/>
      </w:tblPr>
      <w:tblGrid>
        <w:gridCol w:w="3411"/>
        <w:gridCol w:w="1077"/>
        <w:gridCol w:w="1002"/>
        <w:gridCol w:w="1085"/>
        <w:gridCol w:w="1002"/>
        <w:gridCol w:w="1043"/>
        <w:gridCol w:w="1080"/>
        <w:gridCol w:w="982"/>
        <w:gridCol w:w="1071"/>
        <w:gridCol w:w="1080"/>
        <w:gridCol w:w="1080"/>
      </w:tblGrid>
      <w:tr w:rsidR="00264F43" w:rsidRPr="004B7C49" w14:paraId="38CBF215" w14:textId="77777777">
        <w:tc>
          <w:tcPr>
            <w:tcW w:w="1226" w:type="pct"/>
            <w:vAlign w:val="bottom"/>
          </w:tcPr>
          <w:p w14:paraId="17398E0A" w14:textId="77777777" w:rsidR="00264F43" w:rsidRPr="004B7C49" w:rsidRDefault="00264F43">
            <w:pPr>
              <w:spacing w:line="300" w:lineRule="exact"/>
              <w:ind w:left="-72" w:right="-72"/>
              <w:jc w:val="right"/>
              <w:rPr>
                <w:rFonts w:ascii="Arial" w:eastAsia="Arial Unicode MS" w:hAnsi="Arial" w:cs="Arial"/>
                <w:sz w:val="16"/>
                <w:szCs w:val="16"/>
                <w:cs/>
              </w:rPr>
            </w:pPr>
          </w:p>
        </w:tc>
        <w:tc>
          <w:tcPr>
            <w:tcW w:w="3774" w:type="pct"/>
            <w:gridSpan w:val="10"/>
            <w:vAlign w:val="bottom"/>
          </w:tcPr>
          <w:p w14:paraId="160AD64C" w14:textId="77777777" w:rsidR="00264F43" w:rsidRPr="004B7C49" w:rsidRDefault="00264F43">
            <w:pPr>
              <w:spacing w:line="300" w:lineRule="exact"/>
              <w:jc w:val="right"/>
              <w:rPr>
                <w:rFonts w:ascii="Arial" w:eastAsia="Arial Unicode MS" w:hAnsi="Arial" w:cs="Arial"/>
                <w:sz w:val="16"/>
                <w:szCs w:val="16"/>
                <w:cs/>
              </w:rPr>
            </w:pPr>
            <w:r w:rsidRPr="004B7C49">
              <w:rPr>
                <w:rFonts w:ascii="Arial" w:eastAsia="Times New Roman" w:hAnsi="Arial" w:cs="Arial"/>
                <w:sz w:val="16"/>
                <w:szCs w:val="16"/>
                <w:lang w:val="en-US" w:eastAsia="en-US"/>
              </w:rPr>
              <w:t>(Unit: Million Baht)</w:t>
            </w:r>
          </w:p>
        </w:tc>
      </w:tr>
      <w:tr w:rsidR="00264F43" w:rsidRPr="004B7C49" w14:paraId="5620D380" w14:textId="77777777">
        <w:tc>
          <w:tcPr>
            <w:tcW w:w="1226" w:type="pct"/>
            <w:vAlign w:val="bottom"/>
          </w:tcPr>
          <w:p w14:paraId="0312EC9E" w14:textId="77777777" w:rsidR="00264F43" w:rsidRPr="004B7C49" w:rsidRDefault="00264F43">
            <w:pPr>
              <w:spacing w:line="300" w:lineRule="exact"/>
              <w:ind w:left="-72" w:right="-72"/>
              <w:jc w:val="right"/>
              <w:rPr>
                <w:rFonts w:ascii="Arial" w:eastAsia="Arial Unicode MS" w:hAnsi="Arial" w:cs="Arial"/>
                <w:sz w:val="16"/>
                <w:szCs w:val="16"/>
                <w:cs/>
              </w:rPr>
            </w:pPr>
          </w:p>
        </w:tc>
        <w:tc>
          <w:tcPr>
            <w:tcW w:w="3774" w:type="pct"/>
            <w:gridSpan w:val="10"/>
            <w:vAlign w:val="bottom"/>
          </w:tcPr>
          <w:p w14:paraId="080C2CD6" w14:textId="71670484" w:rsidR="00264F43" w:rsidRPr="004B7C49" w:rsidRDefault="00264F43">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Consolidated financial statements for the year ended 31 December 2023</w:t>
            </w:r>
          </w:p>
        </w:tc>
      </w:tr>
      <w:tr w:rsidR="00264F43" w:rsidRPr="004B7C49" w14:paraId="455E337B" w14:textId="77777777">
        <w:tc>
          <w:tcPr>
            <w:tcW w:w="1226" w:type="pct"/>
            <w:vAlign w:val="bottom"/>
          </w:tcPr>
          <w:p w14:paraId="445ECA74" w14:textId="77777777" w:rsidR="00264F43" w:rsidRPr="004B7C49" w:rsidRDefault="00264F43">
            <w:pPr>
              <w:spacing w:line="300" w:lineRule="exact"/>
              <w:ind w:left="-72" w:right="-72"/>
              <w:jc w:val="right"/>
              <w:rPr>
                <w:rFonts w:ascii="Arial" w:eastAsia="Arial Unicode MS" w:hAnsi="Arial" w:cs="Arial"/>
                <w:sz w:val="16"/>
                <w:szCs w:val="16"/>
                <w:cs/>
              </w:rPr>
            </w:pPr>
          </w:p>
        </w:tc>
        <w:tc>
          <w:tcPr>
            <w:tcW w:w="387" w:type="pct"/>
            <w:vAlign w:val="bottom"/>
          </w:tcPr>
          <w:p w14:paraId="0389A374" w14:textId="77777777" w:rsidR="00264F43" w:rsidRPr="004B7C49" w:rsidRDefault="00264F43">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Oil</w:t>
            </w:r>
          </w:p>
        </w:tc>
        <w:tc>
          <w:tcPr>
            <w:tcW w:w="360" w:type="pct"/>
            <w:vAlign w:val="bottom"/>
          </w:tcPr>
          <w:p w14:paraId="52504E6A" w14:textId="77777777" w:rsidR="00264F43" w:rsidRPr="004B7C49" w:rsidRDefault="00264F43">
            <w:pP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Lube base</w:t>
            </w:r>
          </w:p>
        </w:tc>
        <w:tc>
          <w:tcPr>
            <w:tcW w:w="390" w:type="pct"/>
            <w:vAlign w:val="bottom"/>
          </w:tcPr>
          <w:p w14:paraId="6DDD17F7" w14:textId="77777777" w:rsidR="00264F43" w:rsidRPr="004B7C49" w:rsidRDefault="00264F43">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Aromatics </w:t>
            </w:r>
          </w:p>
        </w:tc>
        <w:tc>
          <w:tcPr>
            <w:tcW w:w="360" w:type="pct"/>
            <w:vAlign w:val="bottom"/>
          </w:tcPr>
          <w:p w14:paraId="55ED484E" w14:textId="77777777" w:rsidR="00264F43" w:rsidRPr="004B7C49" w:rsidRDefault="00264F43">
            <w:pP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Power</w:t>
            </w:r>
          </w:p>
        </w:tc>
        <w:tc>
          <w:tcPr>
            <w:tcW w:w="375" w:type="pct"/>
            <w:vAlign w:val="bottom"/>
          </w:tcPr>
          <w:p w14:paraId="0AFBAFA2" w14:textId="77777777" w:rsidR="00264F43" w:rsidRPr="004B7C49" w:rsidRDefault="00264F43">
            <w:pPr>
              <w:spacing w:line="300" w:lineRule="exact"/>
              <w:ind w:right="-30"/>
              <w:jc w:val="center"/>
              <w:rPr>
                <w:rFonts w:ascii="Arial" w:eastAsia="Arial Unicode MS" w:hAnsi="Arial" w:cs="Arial"/>
                <w:sz w:val="16"/>
                <w:szCs w:val="16"/>
                <w:cs/>
                <w:lang w:val="th-TH"/>
              </w:rPr>
            </w:pPr>
          </w:p>
        </w:tc>
        <w:tc>
          <w:tcPr>
            <w:tcW w:w="388" w:type="pct"/>
            <w:vAlign w:val="bottom"/>
          </w:tcPr>
          <w:p w14:paraId="748D7E6A" w14:textId="77777777" w:rsidR="00264F43" w:rsidRPr="004B7C49" w:rsidRDefault="00264F43">
            <w:pPr>
              <w:spacing w:line="300" w:lineRule="exact"/>
              <w:ind w:right="-30"/>
              <w:jc w:val="center"/>
              <w:rPr>
                <w:rFonts w:ascii="Arial" w:eastAsia="Arial Unicode MS" w:hAnsi="Arial" w:cs="Arial"/>
                <w:sz w:val="16"/>
                <w:szCs w:val="16"/>
                <w:cs/>
                <w:lang w:val="th-TH"/>
              </w:rPr>
            </w:pPr>
          </w:p>
        </w:tc>
        <w:tc>
          <w:tcPr>
            <w:tcW w:w="353" w:type="pct"/>
            <w:vAlign w:val="bottom"/>
          </w:tcPr>
          <w:p w14:paraId="73379AEC" w14:textId="77777777" w:rsidR="00264F43" w:rsidRPr="004B7C49" w:rsidRDefault="00264F43">
            <w:pPr>
              <w:spacing w:line="300" w:lineRule="exact"/>
              <w:ind w:right="-30"/>
              <w:jc w:val="center"/>
              <w:rPr>
                <w:rFonts w:ascii="Arial" w:eastAsia="Arial Unicode MS" w:hAnsi="Arial" w:cs="Arial"/>
                <w:sz w:val="16"/>
                <w:szCs w:val="16"/>
                <w:cs/>
                <w:lang w:val="th-TH"/>
              </w:rPr>
            </w:pPr>
          </w:p>
        </w:tc>
        <w:tc>
          <w:tcPr>
            <w:tcW w:w="385" w:type="pct"/>
            <w:vAlign w:val="bottom"/>
          </w:tcPr>
          <w:p w14:paraId="373F37A9" w14:textId="77777777" w:rsidR="00264F43" w:rsidRPr="004B7C49" w:rsidRDefault="00264F43">
            <w:pPr>
              <w:spacing w:line="300" w:lineRule="exact"/>
              <w:ind w:right="-30"/>
              <w:jc w:val="center"/>
              <w:rPr>
                <w:rFonts w:ascii="Arial" w:eastAsia="Arial Unicode MS" w:hAnsi="Arial" w:cs="Arial"/>
                <w:sz w:val="16"/>
                <w:szCs w:val="16"/>
                <w:cs/>
              </w:rPr>
            </w:pPr>
          </w:p>
        </w:tc>
        <w:tc>
          <w:tcPr>
            <w:tcW w:w="388" w:type="pct"/>
            <w:vAlign w:val="bottom"/>
          </w:tcPr>
          <w:p w14:paraId="0F4725D7" w14:textId="77777777" w:rsidR="00264F43" w:rsidRPr="004B7C49" w:rsidRDefault="00264F43">
            <w:pPr>
              <w:spacing w:line="300" w:lineRule="exact"/>
              <w:ind w:right="-30"/>
              <w:jc w:val="center"/>
              <w:rPr>
                <w:rFonts w:ascii="Arial" w:eastAsia="Arial Unicode MS" w:hAnsi="Arial" w:cs="Arial"/>
                <w:sz w:val="16"/>
                <w:szCs w:val="16"/>
                <w:cs/>
                <w:lang w:val="th-TH"/>
              </w:rPr>
            </w:pPr>
          </w:p>
        </w:tc>
        <w:tc>
          <w:tcPr>
            <w:tcW w:w="390" w:type="pct"/>
            <w:vAlign w:val="bottom"/>
          </w:tcPr>
          <w:p w14:paraId="37835B9C" w14:textId="77777777" w:rsidR="00264F43" w:rsidRPr="004B7C49" w:rsidRDefault="00264F43">
            <w:pPr>
              <w:spacing w:line="300" w:lineRule="exact"/>
              <w:ind w:right="-30"/>
              <w:jc w:val="center"/>
              <w:rPr>
                <w:rFonts w:ascii="Arial" w:eastAsia="Arial Unicode MS" w:hAnsi="Arial" w:cs="Arial"/>
                <w:sz w:val="16"/>
                <w:szCs w:val="16"/>
                <w:cs/>
                <w:lang w:val="th-TH"/>
              </w:rPr>
            </w:pPr>
          </w:p>
        </w:tc>
      </w:tr>
      <w:tr w:rsidR="00264F43" w:rsidRPr="004B7C49" w14:paraId="11613739" w14:textId="77777777">
        <w:tc>
          <w:tcPr>
            <w:tcW w:w="1226" w:type="pct"/>
            <w:vAlign w:val="bottom"/>
          </w:tcPr>
          <w:p w14:paraId="49E9DE49" w14:textId="77777777" w:rsidR="00264F43" w:rsidRPr="004B7C49" w:rsidRDefault="00264F43">
            <w:pPr>
              <w:spacing w:line="300" w:lineRule="exact"/>
              <w:ind w:left="-72" w:right="-72"/>
              <w:rPr>
                <w:rFonts w:ascii="Arial" w:eastAsia="Arial Unicode MS" w:hAnsi="Arial" w:cs="Arial"/>
                <w:sz w:val="16"/>
                <w:szCs w:val="16"/>
                <w:cs/>
              </w:rPr>
            </w:pPr>
          </w:p>
        </w:tc>
        <w:tc>
          <w:tcPr>
            <w:tcW w:w="387" w:type="pct"/>
            <w:vAlign w:val="bottom"/>
          </w:tcPr>
          <w:p w14:paraId="2C015FE0"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refinery</w:t>
            </w:r>
          </w:p>
        </w:tc>
        <w:tc>
          <w:tcPr>
            <w:tcW w:w="360" w:type="pct"/>
            <w:vAlign w:val="bottom"/>
          </w:tcPr>
          <w:p w14:paraId="4BC7E78C"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oil refinery</w:t>
            </w:r>
          </w:p>
        </w:tc>
        <w:tc>
          <w:tcPr>
            <w:tcW w:w="390" w:type="pct"/>
            <w:vAlign w:val="bottom"/>
          </w:tcPr>
          <w:p w14:paraId="4F0AB129"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and LAB</w:t>
            </w:r>
          </w:p>
        </w:tc>
        <w:tc>
          <w:tcPr>
            <w:tcW w:w="360" w:type="pct"/>
            <w:vAlign w:val="bottom"/>
          </w:tcPr>
          <w:p w14:paraId="683B60C9"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generation</w:t>
            </w:r>
          </w:p>
        </w:tc>
        <w:tc>
          <w:tcPr>
            <w:tcW w:w="375" w:type="pct"/>
            <w:vAlign w:val="bottom"/>
          </w:tcPr>
          <w:p w14:paraId="48FCF8A1" w14:textId="77777777" w:rsidR="00264F43" w:rsidRPr="004B7C49" w:rsidRDefault="00264F43">
            <w:pPr>
              <w:pBdr>
                <w:bottom w:val="single" w:sz="4" w:space="1" w:color="auto"/>
              </w:pBdr>
              <w:spacing w:line="300" w:lineRule="exact"/>
              <w:ind w:right="-30"/>
              <w:jc w:val="center"/>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Solvent</w:t>
            </w:r>
          </w:p>
        </w:tc>
        <w:tc>
          <w:tcPr>
            <w:tcW w:w="388" w:type="pct"/>
            <w:vAlign w:val="bottom"/>
          </w:tcPr>
          <w:p w14:paraId="2BDB0AC3"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rPr>
            </w:pPr>
            <w:r w:rsidRPr="004B7C49">
              <w:rPr>
                <w:rFonts w:ascii="Arial" w:eastAsia="Times New Roman" w:hAnsi="Arial" w:cs="Arial"/>
                <w:sz w:val="16"/>
                <w:szCs w:val="16"/>
                <w:lang w:val="en-US" w:eastAsia="en-US"/>
              </w:rPr>
              <w:t>Ethanol</w:t>
            </w:r>
          </w:p>
        </w:tc>
        <w:tc>
          <w:tcPr>
            <w:tcW w:w="353" w:type="pct"/>
            <w:vAlign w:val="bottom"/>
          </w:tcPr>
          <w:p w14:paraId="0D389F41"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Olefins</w:t>
            </w:r>
          </w:p>
        </w:tc>
        <w:tc>
          <w:tcPr>
            <w:tcW w:w="385" w:type="pct"/>
            <w:vAlign w:val="bottom"/>
          </w:tcPr>
          <w:p w14:paraId="50422DDF"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Others</w:t>
            </w:r>
          </w:p>
        </w:tc>
        <w:tc>
          <w:tcPr>
            <w:tcW w:w="388" w:type="pct"/>
            <w:vAlign w:val="bottom"/>
          </w:tcPr>
          <w:p w14:paraId="15E692C4" w14:textId="77777777" w:rsidR="00264F43" w:rsidRPr="004B7C49" w:rsidRDefault="00264F43">
            <w:pPr>
              <w:pBdr>
                <w:bottom w:val="single" w:sz="4" w:space="1" w:color="auto"/>
              </w:pBdr>
              <w:spacing w:line="300" w:lineRule="exact"/>
              <w:ind w:right="-30"/>
              <w:jc w:val="center"/>
              <w:rPr>
                <w:rFonts w:ascii="Arial" w:eastAsia="Arial Unicode MS" w:hAnsi="Arial" w:cs="Arial"/>
                <w:spacing w:val="-6"/>
                <w:sz w:val="16"/>
                <w:szCs w:val="16"/>
              </w:rPr>
            </w:pPr>
            <w:r w:rsidRPr="004B7C49">
              <w:rPr>
                <w:rFonts w:ascii="Arial" w:eastAsia="Times New Roman" w:hAnsi="Arial" w:cs="Arial"/>
                <w:spacing w:val="-6"/>
                <w:sz w:val="16"/>
                <w:szCs w:val="16"/>
                <w:lang w:val="en-US" w:eastAsia="en-US"/>
              </w:rPr>
              <w:t>Adjustments</w:t>
            </w:r>
          </w:p>
        </w:tc>
        <w:tc>
          <w:tcPr>
            <w:tcW w:w="390" w:type="pct"/>
            <w:vAlign w:val="bottom"/>
          </w:tcPr>
          <w:p w14:paraId="49991902" w14:textId="77777777" w:rsidR="00264F43" w:rsidRPr="004B7C49" w:rsidRDefault="00264F43">
            <w:pPr>
              <w:pBdr>
                <w:bottom w:val="single" w:sz="4" w:space="1" w:color="auto"/>
              </w:pBdr>
              <w:spacing w:line="300" w:lineRule="exact"/>
              <w:ind w:right="-30"/>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Total</w:t>
            </w:r>
          </w:p>
        </w:tc>
      </w:tr>
      <w:tr w:rsidR="00264F43" w:rsidRPr="004B7C49" w14:paraId="77948CCE" w14:textId="77777777">
        <w:tc>
          <w:tcPr>
            <w:tcW w:w="1226" w:type="pct"/>
            <w:vAlign w:val="bottom"/>
          </w:tcPr>
          <w:p w14:paraId="599042D9"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b/>
                <w:bCs/>
                <w:sz w:val="16"/>
                <w:szCs w:val="16"/>
                <w:lang w:val="en-US" w:eastAsia="en-US"/>
              </w:rPr>
              <w:t>Revenue from sales</w:t>
            </w:r>
          </w:p>
        </w:tc>
        <w:tc>
          <w:tcPr>
            <w:tcW w:w="387" w:type="pct"/>
            <w:shd w:val="clear" w:color="auto" w:fill="auto"/>
            <w:vAlign w:val="bottom"/>
          </w:tcPr>
          <w:p w14:paraId="0E616111"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val="en-US"/>
              </w:rPr>
            </w:pPr>
          </w:p>
        </w:tc>
        <w:tc>
          <w:tcPr>
            <w:tcW w:w="360" w:type="pct"/>
            <w:shd w:val="clear" w:color="auto" w:fill="auto"/>
            <w:vAlign w:val="bottom"/>
          </w:tcPr>
          <w:p w14:paraId="48D581AC"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lang w:val="en-US"/>
              </w:rPr>
            </w:pPr>
          </w:p>
        </w:tc>
        <w:tc>
          <w:tcPr>
            <w:tcW w:w="390" w:type="pct"/>
            <w:shd w:val="clear" w:color="auto" w:fill="auto"/>
            <w:vAlign w:val="bottom"/>
          </w:tcPr>
          <w:p w14:paraId="41DC7BAD"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60" w:type="pct"/>
            <w:shd w:val="clear" w:color="auto" w:fill="auto"/>
            <w:vAlign w:val="bottom"/>
          </w:tcPr>
          <w:p w14:paraId="42816DAB"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75" w:type="pct"/>
            <w:vAlign w:val="bottom"/>
          </w:tcPr>
          <w:p w14:paraId="7A592072"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8" w:type="pct"/>
            <w:shd w:val="clear" w:color="auto" w:fill="auto"/>
            <w:vAlign w:val="bottom"/>
          </w:tcPr>
          <w:p w14:paraId="483EA1C3"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53" w:type="pct"/>
            <w:shd w:val="clear" w:color="auto" w:fill="auto"/>
            <w:vAlign w:val="bottom"/>
          </w:tcPr>
          <w:p w14:paraId="25D0827E"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5" w:type="pct"/>
            <w:shd w:val="clear" w:color="auto" w:fill="auto"/>
            <w:vAlign w:val="bottom"/>
          </w:tcPr>
          <w:p w14:paraId="4B2AEEA5"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88" w:type="pct"/>
            <w:shd w:val="clear" w:color="auto" w:fill="auto"/>
            <w:vAlign w:val="bottom"/>
          </w:tcPr>
          <w:p w14:paraId="491205BC"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c>
          <w:tcPr>
            <w:tcW w:w="390" w:type="pct"/>
            <w:shd w:val="clear" w:color="auto" w:fill="auto"/>
            <w:vAlign w:val="bottom"/>
          </w:tcPr>
          <w:p w14:paraId="5372D650" w14:textId="77777777" w:rsidR="00264F43" w:rsidRPr="004B7C49" w:rsidRDefault="00264F43">
            <w:pPr>
              <w:pStyle w:val="acctfourfigures"/>
              <w:tabs>
                <w:tab w:val="clear" w:pos="765"/>
              </w:tabs>
              <w:spacing w:line="300" w:lineRule="exact"/>
              <w:ind w:right="-30"/>
              <w:jc w:val="right"/>
              <w:rPr>
                <w:rFonts w:ascii="Arial" w:eastAsia="Arial Unicode MS" w:hAnsi="Arial" w:cs="Arial"/>
                <w:sz w:val="16"/>
                <w:szCs w:val="16"/>
                <w:rtl/>
                <w:cs/>
                <w:lang w:bidi="th-TH"/>
              </w:rPr>
            </w:pPr>
          </w:p>
        </w:tc>
      </w:tr>
      <w:tr w:rsidR="00264F43" w:rsidRPr="004B7C49" w14:paraId="1C9E67A6" w14:textId="77777777">
        <w:tc>
          <w:tcPr>
            <w:tcW w:w="1226" w:type="pct"/>
            <w:vAlign w:val="bottom"/>
          </w:tcPr>
          <w:p w14:paraId="18EAC18F" w14:textId="77777777" w:rsidR="00264F43" w:rsidRPr="004B7C49" w:rsidRDefault="00264F43">
            <w:pPr>
              <w:spacing w:line="300" w:lineRule="exact"/>
              <w:rPr>
                <w:rFonts w:ascii="Arial" w:eastAsia="Arial Unicode MS" w:hAnsi="Arial" w:cs="Arial"/>
                <w:sz w:val="16"/>
                <w:szCs w:val="16"/>
                <w:cs/>
              </w:rPr>
            </w:pPr>
            <w:r w:rsidRPr="004B7C49">
              <w:rPr>
                <w:rFonts w:ascii="Arial" w:eastAsia="Arial Unicode MS" w:hAnsi="Arial" w:cs="Arial"/>
                <w:sz w:val="16"/>
                <w:szCs w:val="16"/>
              </w:rPr>
              <w:t xml:space="preserve"> - External customers</w:t>
            </w:r>
          </w:p>
        </w:tc>
        <w:tc>
          <w:tcPr>
            <w:tcW w:w="387" w:type="pct"/>
            <w:shd w:val="clear" w:color="auto" w:fill="auto"/>
            <w:vAlign w:val="bottom"/>
          </w:tcPr>
          <w:p w14:paraId="01105535" w14:textId="77777777" w:rsidR="00264F43" w:rsidRPr="004B7C49" w:rsidRDefault="00264F43">
            <w:pPr>
              <w:tabs>
                <w:tab w:val="decimal" w:pos="960"/>
              </w:tabs>
              <w:spacing w:line="300" w:lineRule="exact"/>
              <w:ind w:right="-30"/>
              <w:rPr>
                <w:rFonts w:ascii="Arial" w:hAnsi="Arial" w:cs="Arial"/>
                <w:sz w:val="16"/>
                <w:szCs w:val="16"/>
              </w:rPr>
            </w:pPr>
            <w:r w:rsidRPr="004B7C49">
              <w:rPr>
                <w:rFonts w:ascii="Arial" w:hAnsi="Arial" w:cs="Arial"/>
                <w:sz w:val="16"/>
                <w:szCs w:val="16"/>
              </w:rPr>
              <w:t>391,432</w:t>
            </w:r>
          </w:p>
        </w:tc>
        <w:tc>
          <w:tcPr>
            <w:tcW w:w="360" w:type="pct"/>
            <w:shd w:val="clear" w:color="auto" w:fill="auto"/>
            <w:vAlign w:val="bottom"/>
          </w:tcPr>
          <w:p w14:paraId="6AA185F4"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18,208</w:t>
            </w:r>
          </w:p>
        </w:tc>
        <w:tc>
          <w:tcPr>
            <w:tcW w:w="390" w:type="pct"/>
            <w:shd w:val="clear" w:color="auto" w:fill="auto"/>
            <w:vAlign w:val="bottom"/>
          </w:tcPr>
          <w:p w14:paraId="519CC838"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24,372</w:t>
            </w:r>
          </w:p>
        </w:tc>
        <w:tc>
          <w:tcPr>
            <w:tcW w:w="360" w:type="pct"/>
            <w:shd w:val="clear" w:color="auto" w:fill="auto"/>
            <w:vAlign w:val="bottom"/>
          </w:tcPr>
          <w:p w14:paraId="06B9E4D6"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5,230</w:t>
            </w:r>
          </w:p>
        </w:tc>
        <w:tc>
          <w:tcPr>
            <w:tcW w:w="375" w:type="pct"/>
            <w:shd w:val="clear" w:color="auto" w:fill="auto"/>
            <w:vAlign w:val="bottom"/>
          </w:tcPr>
          <w:p w14:paraId="248CAD13"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19,225</w:t>
            </w:r>
          </w:p>
        </w:tc>
        <w:tc>
          <w:tcPr>
            <w:tcW w:w="388" w:type="pct"/>
            <w:shd w:val="clear" w:color="auto" w:fill="auto"/>
            <w:vAlign w:val="bottom"/>
          </w:tcPr>
          <w:p w14:paraId="43D888BF"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935</w:t>
            </w:r>
          </w:p>
        </w:tc>
        <w:tc>
          <w:tcPr>
            <w:tcW w:w="353" w:type="pct"/>
            <w:shd w:val="clear" w:color="auto" w:fill="auto"/>
            <w:vAlign w:val="bottom"/>
          </w:tcPr>
          <w:p w14:paraId="6502CED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37C6FF6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6841DE33"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90" w:type="pct"/>
            <w:shd w:val="clear" w:color="auto" w:fill="auto"/>
            <w:vAlign w:val="bottom"/>
          </w:tcPr>
          <w:p w14:paraId="41F6300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459,402</w:t>
            </w:r>
          </w:p>
        </w:tc>
      </w:tr>
      <w:tr w:rsidR="00264F43" w:rsidRPr="004B7C49" w14:paraId="2F879A1A" w14:textId="77777777">
        <w:tc>
          <w:tcPr>
            <w:tcW w:w="1226" w:type="pct"/>
            <w:vAlign w:val="bottom"/>
          </w:tcPr>
          <w:p w14:paraId="03FB07A0" w14:textId="77777777" w:rsidR="00264F43" w:rsidRPr="004B7C49" w:rsidRDefault="00264F43">
            <w:pPr>
              <w:spacing w:line="300" w:lineRule="exact"/>
              <w:rPr>
                <w:rFonts w:ascii="Arial" w:eastAsia="Arial Unicode MS" w:hAnsi="Arial" w:cs="Arial"/>
                <w:sz w:val="16"/>
                <w:szCs w:val="16"/>
                <w:cs/>
              </w:rPr>
            </w:pPr>
            <w:r w:rsidRPr="004B7C49">
              <w:rPr>
                <w:rFonts w:ascii="Arial" w:eastAsia="Arial Unicode MS" w:hAnsi="Arial" w:cs="Arial"/>
                <w:sz w:val="16"/>
                <w:szCs w:val="16"/>
              </w:rPr>
              <w:t xml:space="preserve"> - Inter - segment</w:t>
            </w:r>
          </w:p>
        </w:tc>
        <w:tc>
          <w:tcPr>
            <w:tcW w:w="387" w:type="pct"/>
            <w:shd w:val="clear" w:color="auto" w:fill="auto"/>
            <w:vAlign w:val="bottom"/>
          </w:tcPr>
          <w:p w14:paraId="50604111"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100,623</w:t>
            </w:r>
          </w:p>
        </w:tc>
        <w:tc>
          <w:tcPr>
            <w:tcW w:w="360" w:type="pct"/>
            <w:shd w:val="clear" w:color="auto" w:fill="auto"/>
            <w:vAlign w:val="bottom"/>
          </w:tcPr>
          <w:p w14:paraId="17AD0F02"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7,107</w:t>
            </w:r>
          </w:p>
        </w:tc>
        <w:tc>
          <w:tcPr>
            <w:tcW w:w="390" w:type="pct"/>
            <w:shd w:val="clear" w:color="auto" w:fill="auto"/>
            <w:vAlign w:val="bottom"/>
          </w:tcPr>
          <w:p w14:paraId="65256D6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54,602</w:t>
            </w:r>
          </w:p>
        </w:tc>
        <w:tc>
          <w:tcPr>
            <w:tcW w:w="360" w:type="pct"/>
            <w:shd w:val="clear" w:color="auto" w:fill="auto"/>
            <w:vAlign w:val="bottom"/>
          </w:tcPr>
          <w:p w14:paraId="67E40D85"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7,558</w:t>
            </w:r>
          </w:p>
        </w:tc>
        <w:tc>
          <w:tcPr>
            <w:tcW w:w="375" w:type="pct"/>
            <w:shd w:val="clear" w:color="auto" w:fill="auto"/>
            <w:vAlign w:val="bottom"/>
          </w:tcPr>
          <w:p w14:paraId="32E78B1F"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156</w:t>
            </w:r>
          </w:p>
        </w:tc>
        <w:tc>
          <w:tcPr>
            <w:tcW w:w="388" w:type="pct"/>
            <w:shd w:val="clear" w:color="auto" w:fill="auto"/>
            <w:vAlign w:val="bottom"/>
          </w:tcPr>
          <w:p w14:paraId="77D0FC00"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944</w:t>
            </w:r>
          </w:p>
        </w:tc>
        <w:tc>
          <w:tcPr>
            <w:tcW w:w="353" w:type="pct"/>
            <w:shd w:val="clear" w:color="auto" w:fill="auto"/>
            <w:vAlign w:val="bottom"/>
          </w:tcPr>
          <w:p w14:paraId="276080BD"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w:t>
            </w:r>
          </w:p>
        </w:tc>
        <w:tc>
          <w:tcPr>
            <w:tcW w:w="385" w:type="pct"/>
            <w:shd w:val="clear" w:color="auto" w:fill="auto"/>
            <w:vAlign w:val="bottom"/>
          </w:tcPr>
          <w:p w14:paraId="3C37AC80"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7,068</w:t>
            </w:r>
          </w:p>
        </w:tc>
        <w:tc>
          <w:tcPr>
            <w:tcW w:w="388" w:type="pct"/>
            <w:shd w:val="clear" w:color="auto" w:fill="auto"/>
            <w:vAlign w:val="bottom"/>
          </w:tcPr>
          <w:p w14:paraId="3EE17C2C"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(178,063)</w:t>
            </w:r>
          </w:p>
        </w:tc>
        <w:tc>
          <w:tcPr>
            <w:tcW w:w="390" w:type="pct"/>
            <w:shd w:val="clear" w:color="auto" w:fill="auto"/>
            <w:vAlign w:val="bottom"/>
          </w:tcPr>
          <w:p w14:paraId="6B657D5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r>
      <w:tr w:rsidR="00264F43" w:rsidRPr="004B7C49" w14:paraId="032AEF71" w14:textId="77777777">
        <w:tc>
          <w:tcPr>
            <w:tcW w:w="1226" w:type="pct"/>
            <w:vAlign w:val="bottom"/>
          </w:tcPr>
          <w:p w14:paraId="002FA334" w14:textId="77777777" w:rsidR="00264F43" w:rsidRPr="004B7C49" w:rsidRDefault="00264F43">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Subsidy from oil fuel fund</w:t>
            </w:r>
          </w:p>
        </w:tc>
        <w:tc>
          <w:tcPr>
            <w:tcW w:w="387" w:type="pct"/>
            <w:shd w:val="clear" w:color="auto" w:fill="auto"/>
            <w:vAlign w:val="bottom"/>
          </w:tcPr>
          <w:p w14:paraId="3E94A781"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9,842</w:t>
            </w:r>
          </w:p>
        </w:tc>
        <w:tc>
          <w:tcPr>
            <w:tcW w:w="360" w:type="pct"/>
            <w:shd w:val="clear" w:color="auto" w:fill="auto"/>
            <w:vAlign w:val="bottom"/>
          </w:tcPr>
          <w:p w14:paraId="67EAE0BF"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vAlign w:val="bottom"/>
          </w:tcPr>
          <w:p w14:paraId="38BCE24B"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60" w:type="pct"/>
            <w:shd w:val="clear" w:color="auto" w:fill="auto"/>
            <w:vAlign w:val="bottom"/>
          </w:tcPr>
          <w:p w14:paraId="41422818"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75" w:type="pct"/>
            <w:shd w:val="clear" w:color="auto" w:fill="auto"/>
            <w:vAlign w:val="bottom"/>
          </w:tcPr>
          <w:p w14:paraId="2208FA2F"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88" w:type="pct"/>
            <w:shd w:val="clear" w:color="auto" w:fill="auto"/>
            <w:vAlign w:val="bottom"/>
          </w:tcPr>
          <w:p w14:paraId="4D72B244"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53" w:type="pct"/>
            <w:shd w:val="clear" w:color="auto" w:fill="auto"/>
            <w:vAlign w:val="bottom"/>
          </w:tcPr>
          <w:p w14:paraId="442DC8B3"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2B794761"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66B43199"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90" w:type="pct"/>
            <w:shd w:val="clear" w:color="auto" w:fill="auto"/>
            <w:vAlign w:val="bottom"/>
          </w:tcPr>
          <w:p w14:paraId="29DFA0DC"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9,842</w:t>
            </w:r>
          </w:p>
        </w:tc>
      </w:tr>
      <w:tr w:rsidR="00264F43" w:rsidRPr="004B7C49" w14:paraId="363E887D" w14:textId="77777777">
        <w:tc>
          <w:tcPr>
            <w:tcW w:w="1226" w:type="pct"/>
            <w:vAlign w:val="bottom"/>
          </w:tcPr>
          <w:p w14:paraId="21307B86"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Cost of sales of goods</w:t>
            </w:r>
          </w:p>
        </w:tc>
        <w:tc>
          <w:tcPr>
            <w:tcW w:w="387" w:type="pct"/>
            <w:shd w:val="clear" w:color="auto" w:fill="auto"/>
            <w:vAlign w:val="bottom"/>
          </w:tcPr>
          <w:p w14:paraId="5BFF835F" w14:textId="77777777" w:rsidR="00264F43" w:rsidRPr="004B7C49" w:rsidRDefault="00264F43">
            <w:pPr>
              <w:pBdr>
                <w:bottom w:val="single" w:sz="4" w:space="1" w:color="auto"/>
              </w:pBdr>
              <w:tabs>
                <w:tab w:val="decimal" w:pos="960"/>
              </w:tabs>
              <w:spacing w:line="300" w:lineRule="exact"/>
              <w:ind w:right="-30"/>
              <w:rPr>
                <w:rFonts w:ascii="Arial" w:hAnsi="Arial" w:cs="Arial"/>
                <w:sz w:val="16"/>
                <w:szCs w:val="16"/>
                <w:rtl/>
                <w:cs/>
              </w:rPr>
            </w:pPr>
            <w:r w:rsidRPr="004B7C49">
              <w:rPr>
                <w:rFonts w:ascii="Arial" w:hAnsi="Arial" w:cs="Arial"/>
                <w:sz w:val="16"/>
                <w:szCs w:val="16"/>
              </w:rPr>
              <w:t>(477,488)</w:t>
            </w:r>
          </w:p>
        </w:tc>
        <w:tc>
          <w:tcPr>
            <w:tcW w:w="360" w:type="pct"/>
            <w:shd w:val="clear" w:color="auto" w:fill="auto"/>
            <w:vAlign w:val="bottom"/>
          </w:tcPr>
          <w:p w14:paraId="745FAD20"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(22,768)</w:t>
            </w:r>
          </w:p>
        </w:tc>
        <w:tc>
          <w:tcPr>
            <w:tcW w:w="390" w:type="pct"/>
            <w:shd w:val="clear" w:color="auto" w:fill="auto"/>
            <w:vAlign w:val="bottom"/>
          </w:tcPr>
          <w:p w14:paraId="158187C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(77,387)</w:t>
            </w:r>
          </w:p>
        </w:tc>
        <w:tc>
          <w:tcPr>
            <w:tcW w:w="360" w:type="pct"/>
            <w:shd w:val="clear" w:color="auto" w:fill="auto"/>
            <w:vAlign w:val="bottom"/>
          </w:tcPr>
          <w:p w14:paraId="2541DCF1"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(10,402)</w:t>
            </w:r>
          </w:p>
        </w:tc>
        <w:tc>
          <w:tcPr>
            <w:tcW w:w="375" w:type="pct"/>
            <w:shd w:val="clear" w:color="auto" w:fill="auto"/>
            <w:vAlign w:val="bottom"/>
          </w:tcPr>
          <w:p w14:paraId="6AC5DD9E"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(17,817)</w:t>
            </w:r>
          </w:p>
        </w:tc>
        <w:tc>
          <w:tcPr>
            <w:tcW w:w="388" w:type="pct"/>
            <w:shd w:val="clear" w:color="auto" w:fill="auto"/>
            <w:vAlign w:val="bottom"/>
          </w:tcPr>
          <w:p w14:paraId="43D3EEF5"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(1,831)</w:t>
            </w:r>
          </w:p>
        </w:tc>
        <w:tc>
          <w:tcPr>
            <w:tcW w:w="353" w:type="pct"/>
            <w:shd w:val="clear" w:color="auto" w:fill="auto"/>
            <w:vAlign w:val="bottom"/>
          </w:tcPr>
          <w:p w14:paraId="348310E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232B8CD0"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(6,781)</w:t>
            </w:r>
          </w:p>
        </w:tc>
        <w:tc>
          <w:tcPr>
            <w:tcW w:w="388" w:type="pct"/>
            <w:shd w:val="clear" w:color="auto" w:fill="auto"/>
            <w:vAlign w:val="bottom"/>
          </w:tcPr>
          <w:p w14:paraId="58C5D1D1"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178,310</w:t>
            </w:r>
          </w:p>
        </w:tc>
        <w:tc>
          <w:tcPr>
            <w:tcW w:w="390" w:type="pct"/>
            <w:shd w:val="clear" w:color="auto" w:fill="auto"/>
            <w:vAlign w:val="bottom"/>
          </w:tcPr>
          <w:p w14:paraId="380F18FE"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(436,164)</w:t>
            </w:r>
          </w:p>
        </w:tc>
      </w:tr>
      <w:tr w:rsidR="00264F43" w:rsidRPr="004B7C49" w14:paraId="1BF7FC39" w14:textId="77777777">
        <w:tc>
          <w:tcPr>
            <w:tcW w:w="1226" w:type="pct"/>
            <w:vAlign w:val="bottom"/>
          </w:tcPr>
          <w:p w14:paraId="1806F070" w14:textId="77777777" w:rsidR="00264F43" w:rsidRPr="004B7C49" w:rsidRDefault="00264F43">
            <w:pPr>
              <w:spacing w:line="300" w:lineRule="exact"/>
              <w:rPr>
                <w:rFonts w:ascii="Arial" w:eastAsia="Arial Unicode MS" w:hAnsi="Arial" w:cs="Arial"/>
                <w:b/>
                <w:bCs/>
                <w:sz w:val="16"/>
                <w:szCs w:val="16"/>
                <w:cs/>
              </w:rPr>
            </w:pPr>
            <w:r w:rsidRPr="004B7C49">
              <w:rPr>
                <w:rFonts w:ascii="Arial" w:eastAsia="Times New Roman" w:hAnsi="Arial" w:cs="Arial"/>
                <w:b/>
                <w:bCs/>
                <w:sz w:val="16"/>
                <w:szCs w:val="16"/>
                <w:lang w:val="en-US" w:eastAsia="en-US"/>
              </w:rPr>
              <w:t>Gross Profit</w:t>
            </w:r>
          </w:p>
        </w:tc>
        <w:tc>
          <w:tcPr>
            <w:tcW w:w="387" w:type="pct"/>
            <w:shd w:val="clear" w:color="auto" w:fill="auto"/>
            <w:vAlign w:val="bottom"/>
          </w:tcPr>
          <w:p w14:paraId="5D42C809" w14:textId="77777777" w:rsidR="00264F43" w:rsidRPr="004B7C49" w:rsidRDefault="00264F43">
            <w:pPr>
              <w:pBdr>
                <w:bottom w:val="single" w:sz="4" w:space="1" w:color="auto"/>
              </w:pBdr>
              <w:tabs>
                <w:tab w:val="decimal" w:pos="960"/>
              </w:tabs>
              <w:spacing w:line="300" w:lineRule="exact"/>
              <w:ind w:right="-30"/>
              <w:rPr>
                <w:rFonts w:ascii="Arial" w:hAnsi="Arial" w:cs="Arial"/>
                <w:sz w:val="16"/>
                <w:szCs w:val="16"/>
                <w:rtl/>
                <w:cs/>
              </w:rPr>
            </w:pPr>
            <w:r w:rsidRPr="004B7C49">
              <w:rPr>
                <w:rFonts w:ascii="Arial" w:hAnsi="Arial" w:cs="Arial"/>
                <w:sz w:val="16"/>
                <w:szCs w:val="16"/>
              </w:rPr>
              <w:t>24,409</w:t>
            </w:r>
          </w:p>
        </w:tc>
        <w:tc>
          <w:tcPr>
            <w:tcW w:w="360" w:type="pct"/>
            <w:shd w:val="clear" w:color="auto" w:fill="auto"/>
            <w:vAlign w:val="bottom"/>
          </w:tcPr>
          <w:p w14:paraId="6600E8D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2,547</w:t>
            </w:r>
          </w:p>
        </w:tc>
        <w:tc>
          <w:tcPr>
            <w:tcW w:w="390" w:type="pct"/>
            <w:shd w:val="clear" w:color="auto" w:fill="auto"/>
            <w:vAlign w:val="bottom"/>
          </w:tcPr>
          <w:p w14:paraId="4BF09B2D"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1,587</w:t>
            </w:r>
          </w:p>
        </w:tc>
        <w:tc>
          <w:tcPr>
            <w:tcW w:w="360" w:type="pct"/>
            <w:shd w:val="clear" w:color="auto" w:fill="auto"/>
            <w:vAlign w:val="bottom"/>
          </w:tcPr>
          <w:p w14:paraId="687DF3D9"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2,386</w:t>
            </w:r>
          </w:p>
        </w:tc>
        <w:tc>
          <w:tcPr>
            <w:tcW w:w="375" w:type="pct"/>
            <w:shd w:val="clear" w:color="auto" w:fill="auto"/>
            <w:vAlign w:val="bottom"/>
          </w:tcPr>
          <w:p w14:paraId="4300B841"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1,564</w:t>
            </w:r>
          </w:p>
        </w:tc>
        <w:tc>
          <w:tcPr>
            <w:tcW w:w="388" w:type="pct"/>
            <w:shd w:val="clear" w:color="auto" w:fill="auto"/>
            <w:vAlign w:val="bottom"/>
          </w:tcPr>
          <w:p w14:paraId="0DA96916"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48</w:t>
            </w:r>
          </w:p>
        </w:tc>
        <w:tc>
          <w:tcPr>
            <w:tcW w:w="353" w:type="pct"/>
            <w:shd w:val="clear" w:color="auto" w:fill="auto"/>
            <w:vAlign w:val="bottom"/>
          </w:tcPr>
          <w:p w14:paraId="373131CE"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5</w:t>
            </w:r>
          </w:p>
        </w:tc>
        <w:tc>
          <w:tcPr>
            <w:tcW w:w="385" w:type="pct"/>
            <w:shd w:val="clear" w:color="auto" w:fill="auto"/>
            <w:vAlign w:val="bottom"/>
          </w:tcPr>
          <w:p w14:paraId="75508A3E"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287</w:t>
            </w:r>
          </w:p>
        </w:tc>
        <w:tc>
          <w:tcPr>
            <w:tcW w:w="388" w:type="pct"/>
            <w:shd w:val="clear" w:color="auto" w:fill="auto"/>
            <w:vAlign w:val="bottom"/>
          </w:tcPr>
          <w:p w14:paraId="2DD467A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247</w:t>
            </w:r>
          </w:p>
        </w:tc>
        <w:tc>
          <w:tcPr>
            <w:tcW w:w="390" w:type="pct"/>
            <w:shd w:val="clear" w:color="auto" w:fill="auto"/>
            <w:vAlign w:val="bottom"/>
          </w:tcPr>
          <w:p w14:paraId="4898761C"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33,080</w:t>
            </w:r>
          </w:p>
        </w:tc>
      </w:tr>
      <w:tr w:rsidR="00264F43" w:rsidRPr="004B7C49" w14:paraId="1500072A" w14:textId="77777777">
        <w:tc>
          <w:tcPr>
            <w:tcW w:w="1226" w:type="pct"/>
            <w:vAlign w:val="bottom"/>
          </w:tcPr>
          <w:p w14:paraId="1393C757"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Dividend income</w:t>
            </w:r>
          </w:p>
        </w:tc>
        <w:tc>
          <w:tcPr>
            <w:tcW w:w="387" w:type="pct"/>
            <w:shd w:val="clear" w:color="auto" w:fill="auto"/>
            <w:vAlign w:val="bottom"/>
          </w:tcPr>
          <w:p w14:paraId="275303AA"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6,906</w:t>
            </w:r>
          </w:p>
        </w:tc>
        <w:tc>
          <w:tcPr>
            <w:tcW w:w="360" w:type="pct"/>
            <w:shd w:val="clear" w:color="auto" w:fill="auto"/>
            <w:vAlign w:val="bottom"/>
          </w:tcPr>
          <w:p w14:paraId="36C046EF"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vAlign w:val="bottom"/>
          </w:tcPr>
          <w:p w14:paraId="096DFED1"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60" w:type="pct"/>
            <w:shd w:val="clear" w:color="auto" w:fill="auto"/>
            <w:vAlign w:val="bottom"/>
          </w:tcPr>
          <w:p w14:paraId="5BD5500C"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vAlign w:val="bottom"/>
          </w:tcPr>
          <w:p w14:paraId="216CB813"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62DE70F7"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20</w:t>
            </w:r>
          </w:p>
        </w:tc>
        <w:tc>
          <w:tcPr>
            <w:tcW w:w="353" w:type="pct"/>
            <w:shd w:val="clear" w:color="auto" w:fill="auto"/>
            <w:vAlign w:val="bottom"/>
          </w:tcPr>
          <w:p w14:paraId="0AA09930"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w:t>
            </w:r>
          </w:p>
        </w:tc>
        <w:tc>
          <w:tcPr>
            <w:tcW w:w="385" w:type="pct"/>
            <w:shd w:val="clear" w:color="auto" w:fill="auto"/>
            <w:vAlign w:val="bottom"/>
          </w:tcPr>
          <w:p w14:paraId="4E2177AA"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4</w:t>
            </w:r>
          </w:p>
        </w:tc>
        <w:tc>
          <w:tcPr>
            <w:tcW w:w="388" w:type="pct"/>
            <w:shd w:val="clear" w:color="auto" w:fill="auto"/>
            <w:vAlign w:val="bottom"/>
          </w:tcPr>
          <w:p w14:paraId="74F89B8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(6,729)</w:t>
            </w:r>
          </w:p>
        </w:tc>
        <w:tc>
          <w:tcPr>
            <w:tcW w:w="390" w:type="pct"/>
            <w:shd w:val="clear" w:color="auto" w:fill="auto"/>
            <w:vAlign w:val="bottom"/>
          </w:tcPr>
          <w:p w14:paraId="00749EE2"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201</w:t>
            </w:r>
          </w:p>
        </w:tc>
      </w:tr>
      <w:tr w:rsidR="00264F43" w:rsidRPr="004B7C49" w14:paraId="26721422" w14:textId="77777777">
        <w:tc>
          <w:tcPr>
            <w:tcW w:w="1226" w:type="pct"/>
            <w:vAlign w:val="bottom"/>
          </w:tcPr>
          <w:p w14:paraId="3D1F9F8A"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Gain (loss) from financial instruments</w:t>
            </w:r>
          </w:p>
        </w:tc>
        <w:tc>
          <w:tcPr>
            <w:tcW w:w="387" w:type="pct"/>
            <w:shd w:val="clear" w:color="auto" w:fill="auto"/>
            <w:vAlign w:val="bottom"/>
          </w:tcPr>
          <w:p w14:paraId="013848D7"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(2,874)</w:t>
            </w:r>
          </w:p>
        </w:tc>
        <w:tc>
          <w:tcPr>
            <w:tcW w:w="360" w:type="pct"/>
            <w:shd w:val="clear" w:color="auto" w:fill="auto"/>
            <w:vAlign w:val="bottom"/>
          </w:tcPr>
          <w:p w14:paraId="674F17DA"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w:t>
            </w:r>
          </w:p>
        </w:tc>
        <w:tc>
          <w:tcPr>
            <w:tcW w:w="390" w:type="pct"/>
            <w:shd w:val="clear" w:color="auto" w:fill="auto"/>
            <w:vAlign w:val="bottom"/>
          </w:tcPr>
          <w:p w14:paraId="6052E56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168</w:t>
            </w:r>
          </w:p>
        </w:tc>
        <w:tc>
          <w:tcPr>
            <w:tcW w:w="360" w:type="pct"/>
            <w:shd w:val="clear" w:color="auto" w:fill="auto"/>
            <w:vAlign w:val="bottom"/>
          </w:tcPr>
          <w:p w14:paraId="67388D18"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(108)</w:t>
            </w:r>
          </w:p>
        </w:tc>
        <w:tc>
          <w:tcPr>
            <w:tcW w:w="375" w:type="pct"/>
            <w:shd w:val="clear" w:color="auto" w:fill="auto"/>
            <w:vAlign w:val="bottom"/>
          </w:tcPr>
          <w:p w14:paraId="7F89AD47"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15</w:t>
            </w:r>
          </w:p>
        </w:tc>
        <w:tc>
          <w:tcPr>
            <w:tcW w:w="388" w:type="pct"/>
            <w:shd w:val="clear" w:color="auto" w:fill="auto"/>
            <w:vAlign w:val="bottom"/>
          </w:tcPr>
          <w:p w14:paraId="5FC97BA5"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53" w:type="pct"/>
            <w:shd w:val="clear" w:color="auto" w:fill="auto"/>
            <w:vAlign w:val="bottom"/>
          </w:tcPr>
          <w:p w14:paraId="4F9956B6"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48A061ED"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(51)</w:t>
            </w:r>
          </w:p>
        </w:tc>
        <w:tc>
          <w:tcPr>
            <w:tcW w:w="388" w:type="pct"/>
            <w:shd w:val="clear" w:color="auto" w:fill="auto"/>
            <w:vAlign w:val="bottom"/>
          </w:tcPr>
          <w:p w14:paraId="4BD9AAD2"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90" w:type="pct"/>
            <w:shd w:val="clear" w:color="auto" w:fill="auto"/>
            <w:vAlign w:val="bottom"/>
          </w:tcPr>
          <w:p w14:paraId="787B1F70"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(2,850)</w:t>
            </w:r>
          </w:p>
        </w:tc>
      </w:tr>
      <w:tr w:rsidR="00264F43" w:rsidRPr="004B7C49" w14:paraId="4E1C62CF" w14:textId="77777777">
        <w:tc>
          <w:tcPr>
            <w:tcW w:w="1226" w:type="pct"/>
            <w:vAlign w:val="bottom"/>
          </w:tcPr>
          <w:p w14:paraId="017B2D5A" w14:textId="77777777" w:rsidR="00264F43" w:rsidRPr="004B7C49" w:rsidRDefault="00264F43">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Gain (loss) on exchange</w:t>
            </w:r>
          </w:p>
        </w:tc>
        <w:tc>
          <w:tcPr>
            <w:tcW w:w="387" w:type="pct"/>
            <w:shd w:val="clear" w:color="auto" w:fill="auto"/>
            <w:vAlign w:val="bottom"/>
          </w:tcPr>
          <w:p w14:paraId="6D8796BB"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254</w:t>
            </w:r>
          </w:p>
        </w:tc>
        <w:tc>
          <w:tcPr>
            <w:tcW w:w="360" w:type="pct"/>
            <w:shd w:val="clear" w:color="auto" w:fill="auto"/>
            <w:vAlign w:val="bottom"/>
          </w:tcPr>
          <w:p w14:paraId="05AE7741"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(1)</w:t>
            </w:r>
          </w:p>
        </w:tc>
        <w:tc>
          <w:tcPr>
            <w:tcW w:w="390" w:type="pct"/>
            <w:shd w:val="clear" w:color="auto" w:fill="auto"/>
            <w:vAlign w:val="bottom"/>
          </w:tcPr>
          <w:p w14:paraId="1121A63F"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(66)</w:t>
            </w:r>
          </w:p>
        </w:tc>
        <w:tc>
          <w:tcPr>
            <w:tcW w:w="360" w:type="pct"/>
            <w:shd w:val="clear" w:color="auto" w:fill="auto"/>
            <w:vAlign w:val="bottom"/>
          </w:tcPr>
          <w:p w14:paraId="52F38A1D"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11</w:t>
            </w:r>
          </w:p>
        </w:tc>
        <w:tc>
          <w:tcPr>
            <w:tcW w:w="375" w:type="pct"/>
            <w:shd w:val="clear" w:color="auto" w:fill="auto"/>
            <w:vAlign w:val="bottom"/>
          </w:tcPr>
          <w:p w14:paraId="64066275"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14</w:t>
            </w:r>
          </w:p>
        </w:tc>
        <w:tc>
          <w:tcPr>
            <w:tcW w:w="388" w:type="pct"/>
            <w:shd w:val="clear" w:color="auto" w:fill="auto"/>
            <w:vAlign w:val="bottom"/>
          </w:tcPr>
          <w:p w14:paraId="63FC203B"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53" w:type="pct"/>
            <w:shd w:val="clear" w:color="auto" w:fill="auto"/>
            <w:vAlign w:val="bottom"/>
          </w:tcPr>
          <w:p w14:paraId="5A6D6FB1"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w:t>
            </w:r>
          </w:p>
        </w:tc>
        <w:tc>
          <w:tcPr>
            <w:tcW w:w="385" w:type="pct"/>
            <w:shd w:val="clear" w:color="auto" w:fill="auto"/>
            <w:vAlign w:val="bottom"/>
          </w:tcPr>
          <w:p w14:paraId="3362C799"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6F8FFA71"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90" w:type="pct"/>
            <w:shd w:val="clear" w:color="auto" w:fill="auto"/>
            <w:vAlign w:val="bottom"/>
          </w:tcPr>
          <w:p w14:paraId="0187B44B"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213</w:t>
            </w:r>
          </w:p>
        </w:tc>
      </w:tr>
      <w:tr w:rsidR="00264F43" w:rsidRPr="004B7C49" w14:paraId="6B0EE643" w14:textId="77777777">
        <w:tc>
          <w:tcPr>
            <w:tcW w:w="1226" w:type="pct"/>
            <w:vAlign w:val="bottom"/>
          </w:tcPr>
          <w:p w14:paraId="32077691" w14:textId="77777777" w:rsidR="00264F43" w:rsidRPr="004B7C49" w:rsidRDefault="00264F43">
            <w:pPr>
              <w:spacing w:line="300" w:lineRule="exact"/>
              <w:rPr>
                <w:rFonts w:ascii="Arial" w:eastAsia="Arial Unicode MS" w:hAnsi="Arial" w:cs="Arial"/>
                <w:sz w:val="16"/>
                <w:szCs w:val="16"/>
                <w:cs/>
              </w:rPr>
            </w:pPr>
            <w:r w:rsidRPr="004B7C49">
              <w:rPr>
                <w:rFonts w:ascii="Arial" w:eastAsia="Times New Roman" w:hAnsi="Arial" w:cs="Arial"/>
                <w:sz w:val="16"/>
                <w:szCs w:val="16"/>
                <w:lang w:val="en-US" w:eastAsia="en-US"/>
              </w:rPr>
              <w:t>Other income</w:t>
            </w:r>
          </w:p>
        </w:tc>
        <w:tc>
          <w:tcPr>
            <w:tcW w:w="387" w:type="pct"/>
            <w:shd w:val="clear" w:color="auto" w:fill="auto"/>
            <w:vAlign w:val="bottom"/>
          </w:tcPr>
          <w:p w14:paraId="635C7609" w14:textId="77777777" w:rsidR="00264F43" w:rsidRPr="004B7C49" w:rsidRDefault="00264F43">
            <w:pPr>
              <w:tabs>
                <w:tab w:val="decimal" w:pos="960"/>
              </w:tabs>
              <w:spacing w:line="300" w:lineRule="exact"/>
              <w:ind w:right="-30"/>
              <w:rPr>
                <w:rFonts w:ascii="Arial" w:hAnsi="Arial" w:cs="Arial"/>
                <w:sz w:val="16"/>
                <w:szCs w:val="16"/>
              </w:rPr>
            </w:pPr>
            <w:r w:rsidRPr="004B7C49">
              <w:rPr>
                <w:rFonts w:ascii="Arial" w:hAnsi="Arial" w:cs="Arial"/>
                <w:sz w:val="16"/>
                <w:szCs w:val="16"/>
              </w:rPr>
              <w:t>3,477</w:t>
            </w:r>
          </w:p>
        </w:tc>
        <w:tc>
          <w:tcPr>
            <w:tcW w:w="360" w:type="pct"/>
            <w:shd w:val="clear" w:color="auto" w:fill="auto"/>
            <w:vAlign w:val="bottom"/>
          </w:tcPr>
          <w:p w14:paraId="6D291D8B"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147</w:t>
            </w:r>
          </w:p>
        </w:tc>
        <w:tc>
          <w:tcPr>
            <w:tcW w:w="390" w:type="pct"/>
            <w:shd w:val="clear" w:color="auto" w:fill="auto"/>
            <w:vAlign w:val="bottom"/>
          </w:tcPr>
          <w:p w14:paraId="5D5F5B60"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272</w:t>
            </w:r>
          </w:p>
        </w:tc>
        <w:tc>
          <w:tcPr>
            <w:tcW w:w="360" w:type="pct"/>
            <w:shd w:val="clear" w:color="auto" w:fill="auto"/>
            <w:vAlign w:val="bottom"/>
          </w:tcPr>
          <w:p w14:paraId="2E4151B6"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54</w:t>
            </w:r>
          </w:p>
        </w:tc>
        <w:tc>
          <w:tcPr>
            <w:tcW w:w="375" w:type="pct"/>
            <w:shd w:val="clear" w:color="auto" w:fill="auto"/>
            <w:vAlign w:val="bottom"/>
          </w:tcPr>
          <w:p w14:paraId="1AE872C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76</w:t>
            </w:r>
          </w:p>
        </w:tc>
        <w:tc>
          <w:tcPr>
            <w:tcW w:w="388" w:type="pct"/>
            <w:shd w:val="clear" w:color="auto" w:fill="auto"/>
            <w:vAlign w:val="bottom"/>
          </w:tcPr>
          <w:p w14:paraId="628931C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14</w:t>
            </w:r>
          </w:p>
        </w:tc>
        <w:tc>
          <w:tcPr>
            <w:tcW w:w="353" w:type="pct"/>
            <w:shd w:val="clear" w:color="auto" w:fill="auto"/>
            <w:vAlign w:val="bottom"/>
          </w:tcPr>
          <w:p w14:paraId="4448BE65"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35BD0D9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14</w:t>
            </w:r>
          </w:p>
        </w:tc>
        <w:tc>
          <w:tcPr>
            <w:tcW w:w="388" w:type="pct"/>
            <w:shd w:val="clear" w:color="auto" w:fill="auto"/>
            <w:vAlign w:val="bottom"/>
          </w:tcPr>
          <w:p w14:paraId="30C059F0"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(2,916)</w:t>
            </w:r>
          </w:p>
        </w:tc>
        <w:tc>
          <w:tcPr>
            <w:tcW w:w="390" w:type="pct"/>
            <w:shd w:val="clear" w:color="auto" w:fill="auto"/>
            <w:vAlign w:val="bottom"/>
          </w:tcPr>
          <w:p w14:paraId="5E472979"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1,138</w:t>
            </w:r>
          </w:p>
        </w:tc>
      </w:tr>
      <w:tr w:rsidR="00264F43" w:rsidRPr="004B7C49" w14:paraId="7FF9C956" w14:textId="77777777">
        <w:tc>
          <w:tcPr>
            <w:tcW w:w="1226" w:type="pct"/>
            <w:vAlign w:val="bottom"/>
          </w:tcPr>
          <w:p w14:paraId="35A49A57"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Selling and distribution expenses</w:t>
            </w:r>
          </w:p>
        </w:tc>
        <w:tc>
          <w:tcPr>
            <w:tcW w:w="387" w:type="pct"/>
            <w:shd w:val="clear" w:color="auto" w:fill="auto"/>
            <w:vAlign w:val="bottom"/>
          </w:tcPr>
          <w:p w14:paraId="06C1DB25" w14:textId="77777777" w:rsidR="00264F43" w:rsidRPr="004B7C49" w:rsidRDefault="00264F43">
            <w:pPr>
              <w:tabs>
                <w:tab w:val="decimal" w:pos="960"/>
              </w:tabs>
              <w:spacing w:line="300" w:lineRule="exact"/>
              <w:ind w:right="-30"/>
              <w:rPr>
                <w:rFonts w:ascii="Arial" w:hAnsi="Arial" w:cs="Arial"/>
                <w:sz w:val="16"/>
                <w:szCs w:val="16"/>
              </w:rPr>
            </w:pPr>
            <w:r w:rsidRPr="004B7C49">
              <w:rPr>
                <w:rFonts w:ascii="Arial" w:hAnsi="Arial" w:cs="Arial"/>
                <w:sz w:val="16"/>
                <w:szCs w:val="16"/>
              </w:rPr>
              <w:t>(109)</w:t>
            </w:r>
          </w:p>
        </w:tc>
        <w:tc>
          <w:tcPr>
            <w:tcW w:w="360" w:type="pct"/>
            <w:shd w:val="clear" w:color="auto" w:fill="auto"/>
            <w:vAlign w:val="bottom"/>
          </w:tcPr>
          <w:p w14:paraId="5600BE42"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(104)</w:t>
            </w:r>
          </w:p>
        </w:tc>
        <w:tc>
          <w:tcPr>
            <w:tcW w:w="390" w:type="pct"/>
            <w:shd w:val="clear" w:color="auto" w:fill="auto"/>
            <w:vAlign w:val="bottom"/>
          </w:tcPr>
          <w:p w14:paraId="758FBD12"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(376)</w:t>
            </w:r>
          </w:p>
        </w:tc>
        <w:tc>
          <w:tcPr>
            <w:tcW w:w="360" w:type="pct"/>
            <w:shd w:val="clear" w:color="auto" w:fill="auto"/>
            <w:vAlign w:val="bottom"/>
          </w:tcPr>
          <w:p w14:paraId="2655463D"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75" w:type="pct"/>
            <w:shd w:val="clear" w:color="auto" w:fill="auto"/>
            <w:vAlign w:val="bottom"/>
          </w:tcPr>
          <w:p w14:paraId="30745ED0"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(583)</w:t>
            </w:r>
          </w:p>
        </w:tc>
        <w:tc>
          <w:tcPr>
            <w:tcW w:w="388" w:type="pct"/>
            <w:shd w:val="clear" w:color="auto" w:fill="auto"/>
            <w:vAlign w:val="bottom"/>
          </w:tcPr>
          <w:p w14:paraId="7B66246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(21)</w:t>
            </w:r>
          </w:p>
        </w:tc>
        <w:tc>
          <w:tcPr>
            <w:tcW w:w="353" w:type="pct"/>
            <w:shd w:val="clear" w:color="auto" w:fill="auto"/>
            <w:vAlign w:val="bottom"/>
          </w:tcPr>
          <w:p w14:paraId="18908C1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7C5C33FC"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7843499F"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243</w:t>
            </w:r>
          </w:p>
        </w:tc>
        <w:tc>
          <w:tcPr>
            <w:tcW w:w="390" w:type="pct"/>
            <w:shd w:val="clear" w:color="auto" w:fill="auto"/>
            <w:vAlign w:val="bottom"/>
          </w:tcPr>
          <w:p w14:paraId="486C5B5D"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(950)</w:t>
            </w:r>
          </w:p>
        </w:tc>
      </w:tr>
      <w:tr w:rsidR="00264F43" w:rsidRPr="004B7C49" w14:paraId="5EC7A60F" w14:textId="77777777">
        <w:tc>
          <w:tcPr>
            <w:tcW w:w="1226" w:type="pct"/>
            <w:vAlign w:val="bottom"/>
          </w:tcPr>
          <w:p w14:paraId="2CADDE2E" w14:textId="77777777" w:rsidR="00264F43" w:rsidRPr="004B7C49" w:rsidRDefault="00264F43">
            <w:pPr>
              <w:spacing w:line="300" w:lineRule="exact"/>
              <w:rPr>
                <w:rFonts w:ascii="Arial" w:eastAsia="Arial Unicode MS" w:hAnsi="Arial" w:cs="Arial"/>
                <w:sz w:val="16"/>
                <w:szCs w:val="16"/>
              </w:rPr>
            </w:pPr>
            <w:r w:rsidRPr="004B7C49">
              <w:rPr>
                <w:rFonts w:ascii="Arial" w:eastAsia="Times New Roman" w:hAnsi="Arial" w:cs="Arial"/>
                <w:sz w:val="16"/>
                <w:szCs w:val="16"/>
                <w:lang w:val="en-US" w:eastAsia="en-US"/>
              </w:rPr>
              <w:t>Administrative expenses</w:t>
            </w:r>
          </w:p>
        </w:tc>
        <w:tc>
          <w:tcPr>
            <w:tcW w:w="387" w:type="pct"/>
            <w:shd w:val="clear" w:color="auto" w:fill="auto"/>
            <w:vAlign w:val="bottom"/>
          </w:tcPr>
          <w:p w14:paraId="253160F5" w14:textId="77777777" w:rsidR="00264F43" w:rsidRPr="004B7C49" w:rsidRDefault="00264F43">
            <w:pPr>
              <w:tabs>
                <w:tab w:val="decimal" w:pos="960"/>
              </w:tabs>
              <w:spacing w:line="300" w:lineRule="exact"/>
              <w:ind w:right="-30"/>
              <w:rPr>
                <w:rFonts w:ascii="Arial" w:hAnsi="Arial" w:cs="Arial"/>
                <w:sz w:val="16"/>
                <w:szCs w:val="16"/>
                <w:rtl/>
                <w:cs/>
              </w:rPr>
            </w:pPr>
            <w:r w:rsidRPr="004B7C49">
              <w:rPr>
                <w:rFonts w:ascii="Arial" w:hAnsi="Arial" w:cs="Arial"/>
                <w:sz w:val="16"/>
                <w:szCs w:val="16"/>
              </w:rPr>
              <w:t>(3,097)</w:t>
            </w:r>
          </w:p>
        </w:tc>
        <w:tc>
          <w:tcPr>
            <w:tcW w:w="360" w:type="pct"/>
            <w:shd w:val="clear" w:color="auto" w:fill="auto"/>
            <w:vAlign w:val="bottom"/>
          </w:tcPr>
          <w:p w14:paraId="72614D19"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(72)</w:t>
            </w:r>
          </w:p>
        </w:tc>
        <w:tc>
          <w:tcPr>
            <w:tcW w:w="390" w:type="pct"/>
            <w:shd w:val="clear" w:color="auto" w:fill="auto"/>
            <w:vAlign w:val="bottom"/>
          </w:tcPr>
          <w:p w14:paraId="19D7BDD5"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(102)</w:t>
            </w:r>
          </w:p>
        </w:tc>
        <w:tc>
          <w:tcPr>
            <w:tcW w:w="360" w:type="pct"/>
            <w:shd w:val="clear" w:color="auto" w:fill="auto"/>
            <w:vAlign w:val="bottom"/>
          </w:tcPr>
          <w:p w14:paraId="049A50B3"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(40)</w:t>
            </w:r>
          </w:p>
        </w:tc>
        <w:tc>
          <w:tcPr>
            <w:tcW w:w="375" w:type="pct"/>
            <w:shd w:val="clear" w:color="auto" w:fill="auto"/>
            <w:vAlign w:val="bottom"/>
          </w:tcPr>
          <w:p w14:paraId="2F169EF9"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(399)</w:t>
            </w:r>
          </w:p>
        </w:tc>
        <w:tc>
          <w:tcPr>
            <w:tcW w:w="388" w:type="pct"/>
            <w:shd w:val="clear" w:color="auto" w:fill="auto"/>
            <w:vAlign w:val="bottom"/>
          </w:tcPr>
          <w:p w14:paraId="11DD75ED"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(115)</w:t>
            </w:r>
          </w:p>
        </w:tc>
        <w:tc>
          <w:tcPr>
            <w:tcW w:w="353" w:type="pct"/>
            <w:shd w:val="clear" w:color="auto" w:fill="auto"/>
            <w:vAlign w:val="bottom"/>
          </w:tcPr>
          <w:p w14:paraId="7801B2CD" w14:textId="77777777" w:rsidR="00264F43" w:rsidRPr="004B7C49" w:rsidRDefault="00264F43">
            <w:pPr>
              <w:tabs>
                <w:tab w:val="decimal" w:pos="792"/>
              </w:tabs>
              <w:spacing w:line="300" w:lineRule="exact"/>
              <w:ind w:right="-30"/>
              <w:rPr>
                <w:rFonts w:ascii="Arial" w:hAnsi="Arial" w:cs="Arial"/>
                <w:sz w:val="16"/>
                <w:szCs w:val="16"/>
                <w:cs/>
              </w:rPr>
            </w:pPr>
            <w:r w:rsidRPr="004B7C49">
              <w:rPr>
                <w:rFonts w:ascii="Arial" w:hAnsi="Arial" w:cs="Arial"/>
                <w:sz w:val="16"/>
                <w:szCs w:val="16"/>
              </w:rPr>
              <w:t>(10)</w:t>
            </w:r>
          </w:p>
        </w:tc>
        <w:tc>
          <w:tcPr>
            <w:tcW w:w="385" w:type="pct"/>
            <w:shd w:val="clear" w:color="auto" w:fill="auto"/>
            <w:vAlign w:val="bottom"/>
          </w:tcPr>
          <w:p w14:paraId="74355B08"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(72)</w:t>
            </w:r>
          </w:p>
        </w:tc>
        <w:tc>
          <w:tcPr>
            <w:tcW w:w="388" w:type="pct"/>
            <w:shd w:val="clear" w:color="auto" w:fill="auto"/>
            <w:vAlign w:val="bottom"/>
          </w:tcPr>
          <w:p w14:paraId="3DF225C9"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1,336</w:t>
            </w:r>
          </w:p>
        </w:tc>
        <w:tc>
          <w:tcPr>
            <w:tcW w:w="390" w:type="pct"/>
            <w:shd w:val="clear" w:color="auto" w:fill="auto"/>
            <w:vAlign w:val="bottom"/>
          </w:tcPr>
          <w:p w14:paraId="0DA06EC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(2,571)</w:t>
            </w:r>
          </w:p>
        </w:tc>
      </w:tr>
      <w:tr w:rsidR="00264F43" w:rsidRPr="004B7C49" w14:paraId="0A37D1DE" w14:textId="77777777">
        <w:tc>
          <w:tcPr>
            <w:tcW w:w="1226" w:type="pct"/>
            <w:vAlign w:val="bottom"/>
          </w:tcPr>
          <w:p w14:paraId="2C3A6365" w14:textId="77777777" w:rsidR="00264F43" w:rsidRPr="004B7C49" w:rsidRDefault="00264F43">
            <w:pPr>
              <w:overflowPunct w:val="0"/>
              <w:autoSpaceDE w:val="0"/>
              <w:autoSpaceDN w:val="0"/>
              <w:adjustRightInd w:val="0"/>
              <w:spacing w:line="300" w:lineRule="exact"/>
              <w:ind w:left="162" w:hanging="162"/>
              <w:jc w:val="left"/>
              <w:textAlignment w:val="baseline"/>
              <w:rPr>
                <w:rFonts w:ascii="Arial" w:eastAsia="Arial Unicode MS" w:hAnsi="Arial" w:cs="Arial"/>
                <w:sz w:val="16"/>
                <w:szCs w:val="16"/>
                <w:cs/>
              </w:rPr>
            </w:pPr>
            <w:r w:rsidRPr="004B7C49">
              <w:rPr>
                <w:rFonts w:ascii="Arial" w:eastAsia="Times New Roman" w:hAnsi="Arial" w:cs="Arial"/>
                <w:sz w:val="16"/>
                <w:szCs w:val="16"/>
                <w:lang w:val="en-US" w:eastAsia="en-US"/>
              </w:rPr>
              <w:t>Share of profit (loss) from investments in joint ventures and associates</w:t>
            </w:r>
          </w:p>
        </w:tc>
        <w:tc>
          <w:tcPr>
            <w:tcW w:w="387" w:type="pct"/>
            <w:shd w:val="clear" w:color="auto" w:fill="auto"/>
            <w:vAlign w:val="bottom"/>
          </w:tcPr>
          <w:p w14:paraId="5703DA47" w14:textId="77777777" w:rsidR="00264F43" w:rsidRPr="004B7C49" w:rsidRDefault="00264F43">
            <w:pPr>
              <w:pBdr>
                <w:bottom w:val="single" w:sz="4" w:space="0" w:color="auto"/>
              </w:pBdr>
              <w:tabs>
                <w:tab w:val="decimal" w:pos="960"/>
              </w:tabs>
              <w:spacing w:line="300" w:lineRule="exact"/>
              <w:ind w:right="-30"/>
              <w:jc w:val="left"/>
              <w:rPr>
                <w:rFonts w:ascii="Arial" w:hAnsi="Arial" w:cs="Arial"/>
                <w:sz w:val="16"/>
                <w:szCs w:val="16"/>
              </w:rPr>
            </w:pPr>
            <w:r w:rsidRPr="004B7C49">
              <w:rPr>
                <w:rFonts w:ascii="Arial" w:hAnsi="Arial" w:cs="Arial"/>
                <w:sz w:val="16"/>
                <w:szCs w:val="16"/>
              </w:rPr>
              <w:t>-</w:t>
            </w:r>
          </w:p>
        </w:tc>
        <w:tc>
          <w:tcPr>
            <w:tcW w:w="360" w:type="pct"/>
            <w:shd w:val="clear" w:color="auto" w:fill="auto"/>
            <w:vAlign w:val="bottom"/>
          </w:tcPr>
          <w:p w14:paraId="49D9C5A9"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90" w:type="pct"/>
            <w:shd w:val="clear" w:color="auto" w:fill="auto"/>
            <w:vAlign w:val="bottom"/>
          </w:tcPr>
          <w:p w14:paraId="4280C580"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60" w:type="pct"/>
            <w:shd w:val="clear" w:color="auto" w:fill="auto"/>
            <w:vAlign w:val="bottom"/>
          </w:tcPr>
          <w:p w14:paraId="6125A8EC"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75" w:type="pct"/>
            <w:shd w:val="clear" w:color="auto" w:fill="auto"/>
            <w:vAlign w:val="bottom"/>
          </w:tcPr>
          <w:p w14:paraId="7CCE5560"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88" w:type="pct"/>
            <w:shd w:val="clear" w:color="auto" w:fill="auto"/>
            <w:vAlign w:val="bottom"/>
          </w:tcPr>
          <w:p w14:paraId="12AE3672"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53" w:type="pct"/>
            <w:shd w:val="clear" w:color="auto" w:fill="auto"/>
            <w:vAlign w:val="bottom"/>
          </w:tcPr>
          <w:p w14:paraId="406B5C8D"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(195)</w:t>
            </w:r>
          </w:p>
        </w:tc>
        <w:tc>
          <w:tcPr>
            <w:tcW w:w="385" w:type="pct"/>
            <w:shd w:val="clear" w:color="auto" w:fill="auto"/>
            <w:vAlign w:val="bottom"/>
          </w:tcPr>
          <w:p w14:paraId="71CA5C58"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279</w:t>
            </w:r>
          </w:p>
        </w:tc>
        <w:tc>
          <w:tcPr>
            <w:tcW w:w="388" w:type="pct"/>
            <w:shd w:val="clear" w:color="auto" w:fill="auto"/>
            <w:vAlign w:val="bottom"/>
          </w:tcPr>
          <w:p w14:paraId="7B4594FA"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w:t>
            </w:r>
          </w:p>
        </w:tc>
        <w:tc>
          <w:tcPr>
            <w:tcW w:w="390" w:type="pct"/>
            <w:shd w:val="clear" w:color="auto" w:fill="auto"/>
            <w:vAlign w:val="bottom"/>
          </w:tcPr>
          <w:p w14:paraId="37712226" w14:textId="77777777" w:rsidR="00264F43" w:rsidRPr="004B7C49" w:rsidRDefault="00264F43">
            <w:pPr>
              <w:pBdr>
                <w:bottom w:val="single" w:sz="4" w:space="0" w:color="auto"/>
              </w:pBdr>
              <w:tabs>
                <w:tab w:val="decimal" w:pos="792"/>
              </w:tabs>
              <w:spacing w:line="300" w:lineRule="exact"/>
              <w:ind w:right="-30"/>
              <w:jc w:val="left"/>
              <w:rPr>
                <w:rFonts w:ascii="Arial" w:hAnsi="Arial" w:cs="Arial"/>
                <w:sz w:val="16"/>
                <w:szCs w:val="16"/>
              </w:rPr>
            </w:pPr>
            <w:r w:rsidRPr="004B7C49">
              <w:rPr>
                <w:rFonts w:ascii="Arial" w:hAnsi="Arial" w:cs="Arial"/>
                <w:sz w:val="16"/>
                <w:szCs w:val="16"/>
              </w:rPr>
              <w:t>84</w:t>
            </w:r>
          </w:p>
        </w:tc>
      </w:tr>
      <w:tr w:rsidR="00264F43" w:rsidRPr="004B7C49" w14:paraId="7E9C1101" w14:textId="77777777">
        <w:tc>
          <w:tcPr>
            <w:tcW w:w="1226" w:type="pct"/>
            <w:shd w:val="clear" w:color="auto" w:fill="auto"/>
            <w:vAlign w:val="bottom"/>
          </w:tcPr>
          <w:p w14:paraId="1A7ADEC2" w14:textId="77777777" w:rsidR="00264F43" w:rsidRPr="004B7C49" w:rsidRDefault="00264F43">
            <w:pPr>
              <w:spacing w:line="300" w:lineRule="exact"/>
              <w:ind w:left="162" w:hanging="162"/>
              <w:jc w:val="left"/>
              <w:rPr>
                <w:rFonts w:ascii="Arial" w:eastAsia="Arial Unicode MS" w:hAnsi="Arial" w:cs="Arial"/>
                <w:b/>
                <w:bCs/>
                <w:sz w:val="16"/>
                <w:szCs w:val="16"/>
              </w:rPr>
            </w:pPr>
            <w:r w:rsidRPr="004B7C49">
              <w:rPr>
                <w:rFonts w:ascii="Arial" w:eastAsia="Times New Roman" w:hAnsi="Arial" w:cs="Arial"/>
                <w:b/>
                <w:bCs/>
                <w:sz w:val="16"/>
                <w:szCs w:val="16"/>
                <w:lang w:val="en-US" w:eastAsia="en-US"/>
              </w:rPr>
              <w:t>Profit (loss) before finance costs</w:t>
            </w:r>
            <w:r w:rsidRPr="004B7C49">
              <w:rPr>
                <w:rFonts w:ascii="Arial" w:eastAsia="Times New Roman" w:hAnsi="Arial" w:cs="Arial"/>
                <w:b/>
                <w:bCs/>
                <w:sz w:val="16"/>
                <w:szCs w:val="16"/>
                <w:cs/>
                <w:lang w:val="en-US" w:eastAsia="en-US"/>
              </w:rPr>
              <w:t xml:space="preserve"> </w:t>
            </w:r>
            <w:r w:rsidRPr="004B7C49">
              <w:rPr>
                <w:rFonts w:ascii="Arial" w:eastAsia="Times New Roman" w:hAnsi="Arial" w:cs="Arial"/>
                <w:b/>
                <w:bCs/>
                <w:sz w:val="16"/>
                <w:szCs w:val="16"/>
                <w:lang w:val="en-US" w:eastAsia="en-US"/>
              </w:rPr>
              <w:t>and income tax expense</w:t>
            </w:r>
          </w:p>
        </w:tc>
        <w:tc>
          <w:tcPr>
            <w:tcW w:w="387" w:type="pct"/>
            <w:shd w:val="clear" w:color="auto" w:fill="auto"/>
            <w:vAlign w:val="bottom"/>
          </w:tcPr>
          <w:p w14:paraId="76C07949" w14:textId="77777777" w:rsidR="00264F43" w:rsidRPr="004B7C49" w:rsidRDefault="00264F43">
            <w:pPr>
              <w:tabs>
                <w:tab w:val="decimal" w:pos="960"/>
              </w:tabs>
              <w:spacing w:line="300" w:lineRule="exact"/>
              <w:ind w:right="-30"/>
              <w:jc w:val="left"/>
              <w:rPr>
                <w:rFonts w:ascii="Arial" w:hAnsi="Arial" w:cs="Arial"/>
                <w:sz w:val="16"/>
                <w:szCs w:val="16"/>
              </w:rPr>
            </w:pPr>
            <w:r w:rsidRPr="004B7C49">
              <w:rPr>
                <w:rFonts w:ascii="Arial" w:hAnsi="Arial" w:cs="Arial"/>
                <w:sz w:val="16"/>
                <w:szCs w:val="16"/>
              </w:rPr>
              <w:t>28,966</w:t>
            </w:r>
          </w:p>
        </w:tc>
        <w:tc>
          <w:tcPr>
            <w:tcW w:w="360" w:type="pct"/>
            <w:shd w:val="clear" w:color="auto" w:fill="auto"/>
            <w:vAlign w:val="bottom"/>
          </w:tcPr>
          <w:p w14:paraId="50F9EA4B" w14:textId="77777777" w:rsidR="00264F43" w:rsidRPr="004B7C49" w:rsidRDefault="00264F43">
            <w:pPr>
              <w:tabs>
                <w:tab w:val="decimal" w:pos="792"/>
              </w:tabs>
              <w:spacing w:line="300" w:lineRule="exact"/>
              <w:ind w:right="-30"/>
              <w:jc w:val="left"/>
              <w:rPr>
                <w:rFonts w:ascii="Arial" w:hAnsi="Arial" w:cs="Arial"/>
                <w:sz w:val="16"/>
                <w:szCs w:val="16"/>
              </w:rPr>
            </w:pPr>
            <w:r w:rsidRPr="004B7C49">
              <w:rPr>
                <w:rFonts w:ascii="Arial" w:hAnsi="Arial" w:cs="Arial"/>
                <w:sz w:val="16"/>
                <w:szCs w:val="16"/>
              </w:rPr>
              <w:t>2,517</w:t>
            </w:r>
          </w:p>
        </w:tc>
        <w:tc>
          <w:tcPr>
            <w:tcW w:w="390" w:type="pct"/>
            <w:shd w:val="clear" w:color="auto" w:fill="auto"/>
            <w:vAlign w:val="bottom"/>
          </w:tcPr>
          <w:p w14:paraId="1E9E13FE" w14:textId="77777777" w:rsidR="00264F43" w:rsidRPr="004B7C49" w:rsidRDefault="00264F43">
            <w:pPr>
              <w:tabs>
                <w:tab w:val="decimal" w:pos="792"/>
              </w:tabs>
              <w:spacing w:line="300" w:lineRule="exact"/>
              <w:ind w:right="-30"/>
              <w:jc w:val="left"/>
              <w:rPr>
                <w:rFonts w:ascii="Arial" w:hAnsi="Arial" w:cs="Arial"/>
                <w:sz w:val="16"/>
                <w:szCs w:val="16"/>
              </w:rPr>
            </w:pPr>
            <w:r w:rsidRPr="004B7C49">
              <w:rPr>
                <w:rFonts w:ascii="Arial" w:hAnsi="Arial" w:cs="Arial"/>
                <w:sz w:val="16"/>
                <w:szCs w:val="16"/>
              </w:rPr>
              <w:t>1,483</w:t>
            </w:r>
          </w:p>
        </w:tc>
        <w:tc>
          <w:tcPr>
            <w:tcW w:w="360" w:type="pct"/>
            <w:shd w:val="clear" w:color="auto" w:fill="auto"/>
            <w:vAlign w:val="bottom"/>
          </w:tcPr>
          <w:p w14:paraId="3171BB76"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2,303</w:t>
            </w:r>
          </w:p>
        </w:tc>
        <w:tc>
          <w:tcPr>
            <w:tcW w:w="375" w:type="pct"/>
            <w:shd w:val="clear" w:color="auto" w:fill="auto"/>
            <w:vAlign w:val="bottom"/>
          </w:tcPr>
          <w:p w14:paraId="73315C94"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687</w:t>
            </w:r>
          </w:p>
        </w:tc>
        <w:tc>
          <w:tcPr>
            <w:tcW w:w="388" w:type="pct"/>
            <w:shd w:val="clear" w:color="auto" w:fill="auto"/>
            <w:vAlign w:val="bottom"/>
          </w:tcPr>
          <w:p w14:paraId="47B99B3E"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(54)</w:t>
            </w:r>
          </w:p>
        </w:tc>
        <w:tc>
          <w:tcPr>
            <w:tcW w:w="353" w:type="pct"/>
            <w:shd w:val="clear" w:color="auto" w:fill="auto"/>
            <w:vAlign w:val="bottom"/>
          </w:tcPr>
          <w:p w14:paraId="36856E91"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(199)</w:t>
            </w:r>
          </w:p>
        </w:tc>
        <w:tc>
          <w:tcPr>
            <w:tcW w:w="385" w:type="pct"/>
            <w:shd w:val="clear" w:color="auto" w:fill="auto"/>
            <w:vAlign w:val="bottom"/>
          </w:tcPr>
          <w:p w14:paraId="37EF90BC"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461</w:t>
            </w:r>
          </w:p>
        </w:tc>
        <w:tc>
          <w:tcPr>
            <w:tcW w:w="388" w:type="pct"/>
            <w:shd w:val="clear" w:color="auto" w:fill="auto"/>
            <w:vAlign w:val="bottom"/>
          </w:tcPr>
          <w:p w14:paraId="7C9050E3"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(7,819)</w:t>
            </w:r>
          </w:p>
        </w:tc>
        <w:tc>
          <w:tcPr>
            <w:tcW w:w="390" w:type="pct"/>
            <w:shd w:val="clear" w:color="auto" w:fill="auto"/>
            <w:vAlign w:val="bottom"/>
          </w:tcPr>
          <w:p w14:paraId="477C1770" w14:textId="77777777" w:rsidR="00264F43" w:rsidRPr="004B7C49" w:rsidRDefault="00264F43">
            <w:pPr>
              <w:tabs>
                <w:tab w:val="decimal" w:pos="792"/>
              </w:tabs>
              <w:spacing w:line="300" w:lineRule="exact"/>
              <w:ind w:right="-30"/>
              <w:jc w:val="left"/>
              <w:rPr>
                <w:rFonts w:ascii="Arial" w:hAnsi="Arial" w:cs="Arial"/>
                <w:sz w:val="16"/>
                <w:szCs w:val="16"/>
                <w:rtl/>
                <w:cs/>
              </w:rPr>
            </w:pPr>
            <w:r w:rsidRPr="004B7C49">
              <w:rPr>
                <w:rFonts w:ascii="Arial" w:hAnsi="Arial" w:cs="Arial"/>
                <w:sz w:val="16"/>
                <w:szCs w:val="16"/>
              </w:rPr>
              <w:t>28,345</w:t>
            </w:r>
          </w:p>
        </w:tc>
      </w:tr>
      <w:tr w:rsidR="00264F43" w:rsidRPr="004B7C49" w14:paraId="66C2458A" w14:textId="77777777">
        <w:tc>
          <w:tcPr>
            <w:tcW w:w="1226" w:type="pct"/>
            <w:vAlign w:val="bottom"/>
          </w:tcPr>
          <w:p w14:paraId="44455417" w14:textId="77777777" w:rsidR="00264F43" w:rsidRPr="004B7C49" w:rsidRDefault="00264F43">
            <w:pPr>
              <w:spacing w:line="300" w:lineRule="exact"/>
              <w:rPr>
                <w:rFonts w:ascii="Arial" w:eastAsia="Arial Unicode MS" w:hAnsi="Arial" w:cs="Arial"/>
                <w:b/>
                <w:bCs/>
                <w:sz w:val="16"/>
                <w:szCs w:val="16"/>
                <w:cs/>
              </w:rPr>
            </w:pPr>
            <w:r w:rsidRPr="004B7C49">
              <w:rPr>
                <w:rFonts w:ascii="Arial" w:eastAsia="Times New Roman" w:hAnsi="Arial" w:cs="Arial"/>
                <w:sz w:val="16"/>
                <w:szCs w:val="16"/>
                <w:lang w:val="en-US" w:eastAsia="en-US"/>
              </w:rPr>
              <w:t>Finance cost</w:t>
            </w:r>
          </w:p>
        </w:tc>
        <w:tc>
          <w:tcPr>
            <w:tcW w:w="387" w:type="pct"/>
            <w:shd w:val="clear" w:color="auto" w:fill="auto"/>
            <w:vAlign w:val="bottom"/>
          </w:tcPr>
          <w:p w14:paraId="32B7D298" w14:textId="77777777" w:rsidR="00264F43" w:rsidRPr="004B7C49" w:rsidRDefault="00264F43">
            <w:pPr>
              <w:pBdr>
                <w:bottom w:val="sing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(3,755)</w:t>
            </w:r>
          </w:p>
        </w:tc>
        <w:tc>
          <w:tcPr>
            <w:tcW w:w="360" w:type="pct"/>
            <w:shd w:val="clear" w:color="auto" w:fill="auto"/>
            <w:vAlign w:val="bottom"/>
          </w:tcPr>
          <w:p w14:paraId="5116DBB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(50)</w:t>
            </w:r>
          </w:p>
        </w:tc>
        <w:tc>
          <w:tcPr>
            <w:tcW w:w="390" w:type="pct"/>
            <w:shd w:val="clear" w:color="auto" w:fill="auto"/>
            <w:vAlign w:val="bottom"/>
          </w:tcPr>
          <w:p w14:paraId="74F72AA1"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(181)</w:t>
            </w:r>
          </w:p>
        </w:tc>
        <w:tc>
          <w:tcPr>
            <w:tcW w:w="360" w:type="pct"/>
            <w:shd w:val="clear" w:color="auto" w:fill="auto"/>
            <w:vAlign w:val="bottom"/>
          </w:tcPr>
          <w:p w14:paraId="492B6311"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(489)</w:t>
            </w:r>
          </w:p>
        </w:tc>
        <w:tc>
          <w:tcPr>
            <w:tcW w:w="375" w:type="pct"/>
            <w:shd w:val="clear" w:color="auto" w:fill="auto"/>
            <w:vAlign w:val="bottom"/>
          </w:tcPr>
          <w:p w14:paraId="20845154"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(157)</w:t>
            </w:r>
          </w:p>
        </w:tc>
        <w:tc>
          <w:tcPr>
            <w:tcW w:w="388" w:type="pct"/>
            <w:shd w:val="clear" w:color="auto" w:fill="auto"/>
            <w:vAlign w:val="bottom"/>
          </w:tcPr>
          <w:p w14:paraId="0F30C84E"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(23)</w:t>
            </w:r>
          </w:p>
        </w:tc>
        <w:tc>
          <w:tcPr>
            <w:tcW w:w="353" w:type="pct"/>
            <w:shd w:val="clear" w:color="auto" w:fill="auto"/>
            <w:vAlign w:val="bottom"/>
          </w:tcPr>
          <w:p w14:paraId="5D81021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39394D0C"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8" w:type="pct"/>
            <w:shd w:val="clear" w:color="auto" w:fill="auto"/>
            <w:vAlign w:val="bottom"/>
          </w:tcPr>
          <w:p w14:paraId="664D9D66"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567</w:t>
            </w:r>
          </w:p>
        </w:tc>
        <w:tc>
          <w:tcPr>
            <w:tcW w:w="390" w:type="pct"/>
            <w:shd w:val="clear" w:color="auto" w:fill="auto"/>
            <w:vAlign w:val="bottom"/>
          </w:tcPr>
          <w:p w14:paraId="4A9C3C4D"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(4,088)</w:t>
            </w:r>
          </w:p>
        </w:tc>
      </w:tr>
      <w:tr w:rsidR="00264F43" w:rsidRPr="004B7C49" w14:paraId="43E33663" w14:textId="77777777">
        <w:tc>
          <w:tcPr>
            <w:tcW w:w="1226" w:type="pct"/>
            <w:vAlign w:val="bottom"/>
          </w:tcPr>
          <w:p w14:paraId="45F2AABB" w14:textId="77777777" w:rsidR="00264F43" w:rsidRPr="004B7C49" w:rsidRDefault="00264F43">
            <w:pPr>
              <w:spacing w:line="300" w:lineRule="exact"/>
              <w:rPr>
                <w:rFonts w:ascii="Arial" w:eastAsia="Arial Unicode MS" w:hAnsi="Arial" w:cs="Arial"/>
                <w:b/>
                <w:bCs/>
                <w:sz w:val="16"/>
                <w:szCs w:val="16"/>
                <w:cs/>
              </w:rPr>
            </w:pPr>
            <w:r w:rsidRPr="004B7C49">
              <w:rPr>
                <w:rFonts w:ascii="Arial" w:eastAsia="Times New Roman" w:hAnsi="Arial" w:cs="Arial"/>
                <w:b/>
                <w:bCs/>
                <w:sz w:val="16"/>
                <w:szCs w:val="16"/>
                <w:lang w:val="en-US" w:eastAsia="en-US"/>
              </w:rPr>
              <w:t>Profit (loss) before income tax expense</w:t>
            </w:r>
          </w:p>
        </w:tc>
        <w:tc>
          <w:tcPr>
            <w:tcW w:w="387" w:type="pct"/>
            <w:shd w:val="clear" w:color="auto" w:fill="auto"/>
            <w:vAlign w:val="bottom"/>
          </w:tcPr>
          <w:p w14:paraId="098C9B7B" w14:textId="77777777" w:rsidR="00264F43" w:rsidRPr="004B7C49" w:rsidRDefault="00264F43">
            <w:pPr>
              <w:tabs>
                <w:tab w:val="decimal" w:pos="960"/>
              </w:tabs>
              <w:spacing w:line="300" w:lineRule="exact"/>
              <w:ind w:right="-30"/>
              <w:rPr>
                <w:rFonts w:ascii="Arial" w:hAnsi="Arial" w:cs="Arial"/>
                <w:sz w:val="16"/>
                <w:szCs w:val="16"/>
              </w:rPr>
            </w:pPr>
            <w:r w:rsidRPr="004B7C49">
              <w:rPr>
                <w:rFonts w:ascii="Arial" w:hAnsi="Arial" w:cs="Arial"/>
                <w:sz w:val="16"/>
                <w:szCs w:val="16"/>
              </w:rPr>
              <w:t>25,211</w:t>
            </w:r>
          </w:p>
        </w:tc>
        <w:tc>
          <w:tcPr>
            <w:tcW w:w="360" w:type="pct"/>
            <w:shd w:val="clear" w:color="auto" w:fill="auto"/>
            <w:vAlign w:val="bottom"/>
          </w:tcPr>
          <w:p w14:paraId="72358576"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2,467</w:t>
            </w:r>
          </w:p>
        </w:tc>
        <w:tc>
          <w:tcPr>
            <w:tcW w:w="390" w:type="pct"/>
            <w:shd w:val="clear" w:color="auto" w:fill="auto"/>
            <w:vAlign w:val="bottom"/>
          </w:tcPr>
          <w:p w14:paraId="0A4E0086" w14:textId="77777777" w:rsidR="00264F43" w:rsidRPr="004B7C49" w:rsidRDefault="00264F43">
            <w:pPr>
              <w:tabs>
                <w:tab w:val="decimal" w:pos="792"/>
              </w:tabs>
              <w:spacing w:line="300" w:lineRule="exact"/>
              <w:ind w:right="-30"/>
              <w:rPr>
                <w:rFonts w:ascii="Arial" w:hAnsi="Arial" w:cs="Arial"/>
                <w:sz w:val="16"/>
                <w:szCs w:val="16"/>
              </w:rPr>
            </w:pPr>
            <w:r w:rsidRPr="004B7C49">
              <w:rPr>
                <w:rFonts w:ascii="Arial" w:hAnsi="Arial" w:cs="Arial"/>
                <w:sz w:val="16"/>
                <w:szCs w:val="16"/>
              </w:rPr>
              <w:t>1,302</w:t>
            </w:r>
          </w:p>
        </w:tc>
        <w:tc>
          <w:tcPr>
            <w:tcW w:w="360" w:type="pct"/>
            <w:shd w:val="clear" w:color="auto" w:fill="auto"/>
            <w:vAlign w:val="bottom"/>
          </w:tcPr>
          <w:p w14:paraId="6D76C382"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1,814</w:t>
            </w:r>
          </w:p>
        </w:tc>
        <w:tc>
          <w:tcPr>
            <w:tcW w:w="375" w:type="pct"/>
            <w:shd w:val="clear" w:color="auto" w:fill="auto"/>
            <w:vAlign w:val="bottom"/>
          </w:tcPr>
          <w:p w14:paraId="0037403A"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530</w:t>
            </w:r>
          </w:p>
        </w:tc>
        <w:tc>
          <w:tcPr>
            <w:tcW w:w="388" w:type="pct"/>
            <w:shd w:val="clear" w:color="auto" w:fill="auto"/>
            <w:vAlign w:val="bottom"/>
          </w:tcPr>
          <w:p w14:paraId="62A7970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(77)</w:t>
            </w:r>
          </w:p>
        </w:tc>
        <w:tc>
          <w:tcPr>
            <w:tcW w:w="353" w:type="pct"/>
            <w:shd w:val="clear" w:color="auto" w:fill="auto"/>
            <w:vAlign w:val="bottom"/>
          </w:tcPr>
          <w:p w14:paraId="525AF7CF"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(199)</w:t>
            </w:r>
          </w:p>
        </w:tc>
        <w:tc>
          <w:tcPr>
            <w:tcW w:w="385" w:type="pct"/>
            <w:shd w:val="clear" w:color="auto" w:fill="auto"/>
            <w:vAlign w:val="bottom"/>
          </w:tcPr>
          <w:p w14:paraId="06E1B4DE"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461</w:t>
            </w:r>
          </w:p>
        </w:tc>
        <w:tc>
          <w:tcPr>
            <w:tcW w:w="388" w:type="pct"/>
            <w:shd w:val="clear" w:color="auto" w:fill="auto"/>
            <w:vAlign w:val="bottom"/>
          </w:tcPr>
          <w:p w14:paraId="1BE45502"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(7,252)</w:t>
            </w:r>
          </w:p>
        </w:tc>
        <w:tc>
          <w:tcPr>
            <w:tcW w:w="390" w:type="pct"/>
            <w:shd w:val="clear" w:color="auto" w:fill="auto"/>
            <w:vAlign w:val="bottom"/>
          </w:tcPr>
          <w:p w14:paraId="219DF596" w14:textId="77777777" w:rsidR="00264F43" w:rsidRPr="004B7C49" w:rsidRDefault="00264F43">
            <w:pPr>
              <w:tabs>
                <w:tab w:val="decimal" w:pos="792"/>
              </w:tabs>
              <w:spacing w:line="300" w:lineRule="exact"/>
              <w:ind w:right="-30"/>
              <w:rPr>
                <w:rFonts w:ascii="Arial" w:hAnsi="Arial" w:cs="Arial"/>
                <w:sz w:val="16"/>
                <w:szCs w:val="16"/>
                <w:rtl/>
                <w:cs/>
              </w:rPr>
            </w:pPr>
            <w:r w:rsidRPr="004B7C49">
              <w:rPr>
                <w:rFonts w:ascii="Arial" w:hAnsi="Arial" w:cs="Arial"/>
                <w:sz w:val="16"/>
                <w:szCs w:val="16"/>
              </w:rPr>
              <w:t>24,257</w:t>
            </w:r>
          </w:p>
        </w:tc>
      </w:tr>
      <w:tr w:rsidR="00264F43" w:rsidRPr="004B7C49" w14:paraId="20A0AEF0" w14:textId="77777777">
        <w:tc>
          <w:tcPr>
            <w:tcW w:w="1226" w:type="pct"/>
            <w:vAlign w:val="bottom"/>
          </w:tcPr>
          <w:p w14:paraId="7EAA44F5" w14:textId="13C1655E" w:rsidR="00264F43" w:rsidRPr="004B7C49" w:rsidRDefault="00264F43">
            <w:pPr>
              <w:spacing w:line="300" w:lineRule="exact"/>
              <w:rPr>
                <w:rFonts w:ascii="Arial" w:eastAsia="Arial Unicode MS" w:hAnsi="Arial" w:cs="Arial"/>
                <w:b/>
                <w:bCs/>
                <w:sz w:val="16"/>
                <w:szCs w:val="16"/>
                <w:cs/>
              </w:rPr>
            </w:pPr>
            <w:r w:rsidRPr="004B7C49">
              <w:rPr>
                <w:rFonts w:ascii="Arial" w:eastAsia="Times New Roman" w:hAnsi="Arial" w:cs="Arial"/>
                <w:sz w:val="16"/>
                <w:szCs w:val="16"/>
                <w:lang w:val="en-US" w:eastAsia="en-US"/>
              </w:rPr>
              <w:t>Income tax expenses</w:t>
            </w:r>
          </w:p>
        </w:tc>
        <w:tc>
          <w:tcPr>
            <w:tcW w:w="387" w:type="pct"/>
            <w:shd w:val="clear" w:color="auto" w:fill="auto"/>
            <w:vAlign w:val="bottom"/>
          </w:tcPr>
          <w:p w14:paraId="652478C4" w14:textId="77777777" w:rsidR="00264F43" w:rsidRPr="004B7C49" w:rsidRDefault="00264F43">
            <w:pPr>
              <w:pBdr>
                <w:bottom w:val="sing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(3,698)</w:t>
            </w:r>
          </w:p>
        </w:tc>
        <w:tc>
          <w:tcPr>
            <w:tcW w:w="360" w:type="pct"/>
            <w:shd w:val="clear" w:color="auto" w:fill="auto"/>
            <w:vAlign w:val="bottom"/>
          </w:tcPr>
          <w:p w14:paraId="4339EA85"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(483)</w:t>
            </w:r>
          </w:p>
        </w:tc>
        <w:tc>
          <w:tcPr>
            <w:tcW w:w="390" w:type="pct"/>
            <w:shd w:val="clear" w:color="auto" w:fill="auto"/>
            <w:vAlign w:val="bottom"/>
          </w:tcPr>
          <w:p w14:paraId="1FE6B8B3"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(271)</w:t>
            </w:r>
          </w:p>
        </w:tc>
        <w:tc>
          <w:tcPr>
            <w:tcW w:w="360" w:type="pct"/>
            <w:shd w:val="clear" w:color="auto" w:fill="auto"/>
            <w:vAlign w:val="bottom"/>
          </w:tcPr>
          <w:p w14:paraId="71487055"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(76)</w:t>
            </w:r>
          </w:p>
        </w:tc>
        <w:tc>
          <w:tcPr>
            <w:tcW w:w="375" w:type="pct"/>
            <w:shd w:val="clear" w:color="auto" w:fill="auto"/>
            <w:vAlign w:val="bottom"/>
          </w:tcPr>
          <w:p w14:paraId="030A6DC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(104)</w:t>
            </w:r>
          </w:p>
        </w:tc>
        <w:tc>
          <w:tcPr>
            <w:tcW w:w="388" w:type="pct"/>
            <w:shd w:val="clear" w:color="auto" w:fill="auto"/>
            <w:vAlign w:val="bottom"/>
          </w:tcPr>
          <w:p w14:paraId="42216F23"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(16)</w:t>
            </w:r>
          </w:p>
        </w:tc>
        <w:tc>
          <w:tcPr>
            <w:tcW w:w="353" w:type="pct"/>
            <w:shd w:val="clear" w:color="auto" w:fill="auto"/>
            <w:vAlign w:val="bottom"/>
          </w:tcPr>
          <w:p w14:paraId="17B16C62"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85" w:type="pct"/>
            <w:shd w:val="clear" w:color="auto" w:fill="auto"/>
            <w:vAlign w:val="bottom"/>
          </w:tcPr>
          <w:p w14:paraId="0C97ADD7"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(24)</w:t>
            </w:r>
          </w:p>
        </w:tc>
        <w:tc>
          <w:tcPr>
            <w:tcW w:w="388" w:type="pct"/>
            <w:shd w:val="clear" w:color="auto" w:fill="auto"/>
            <w:vAlign w:val="bottom"/>
          </w:tcPr>
          <w:p w14:paraId="31F4DA76"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w:t>
            </w:r>
          </w:p>
        </w:tc>
        <w:tc>
          <w:tcPr>
            <w:tcW w:w="390" w:type="pct"/>
            <w:shd w:val="clear" w:color="auto" w:fill="auto"/>
            <w:vAlign w:val="bottom"/>
          </w:tcPr>
          <w:p w14:paraId="196DB40A" w14:textId="77777777" w:rsidR="00264F43" w:rsidRPr="004B7C49" w:rsidRDefault="00264F43">
            <w:pPr>
              <w:pBdr>
                <w:bottom w:val="sing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(4,672)</w:t>
            </w:r>
          </w:p>
        </w:tc>
      </w:tr>
      <w:tr w:rsidR="00264F43" w:rsidRPr="004B7C49" w14:paraId="05F4CC14" w14:textId="77777777">
        <w:tc>
          <w:tcPr>
            <w:tcW w:w="1226" w:type="pct"/>
            <w:vAlign w:val="bottom"/>
          </w:tcPr>
          <w:p w14:paraId="4F63F5B8" w14:textId="77777777" w:rsidR="00264F43" w:rsidRPr="004B7C49" w:rsidRDefault="00264F43">
            <w:pPr>
              <w:spacing w:line="300" w:lineRule="exact"/>
              <w:ind w:left="160" w:hanging="160"/>
              <w:rPr>
                <w:rFonts w:ascii="Arial" w:eastAsia="Arial Unicode MS" w:hAnsi="Arial" w:cs="Arial"/>
                <w:b/>
                <w:bCs/>
                <w:spacing w:val="-6"/>
                <w:sz w:val="16"/>
                <w:szCs w:val="16"/>
                <w:cs/>
              </w:rPr>
            </w:pPr>
            <w:r w:rsidRPr="004B7C49">
              <w:rPr>
                <w:rFonts w:ascii="Arial" w:eastAsia="Times New Roman" w:hAnsi="Arial" w:cs="Arial"/>
                <w:b/>
                <w:bCs/>
                <w:spacing w:val="-6"/>
                <w:sz w:val="16"/>
                <w:szCs w:val="16"/>
                <w:lang w:val="en-US" w:eastAsia="en-US"/>
              </w:rPr>
              <w:t xml:space="preserve">Profit (loss) for the year </w:t>
            </w:r>
          </w:p>
        </w:tc>
        <w:tc>
          <w:tcPr>
            <w:tcW w:w="387" w:type="pct"/>
            <w:shd w:val="clear" w:color="auto" w:fill="auto"/>
            <w:vAlign w:val="bottom"/>
          </w:tcPr>
          <w:p w14:paraId="48D66717" w14:textId="77777777" w:rsidR="00264F43" w:rsidRPr="004B7C49" w:rsidRDefault="00264F43">
            <w:pPr>
              <w:pBdr>
                <w:bottom w:val="double" w:sz="4" w:space="1" w:color="auto"/>
              </w:pBdr>
              <w:tabs>
                <w:tab w:val="decimal" w:pos="960"/>
              </w:tabs>
              <w:spacing w:line="300" w:lineRule="exact"/>
              <w:ind w:right="-30"/>
              <w:rPr>
                <w:rFonts w:ascii="Arial" w:hAnsi="Arial" w:cs="Arial"/>
                <w:sz w:val="16"/>
                <w:szCs w:val="16"/>
              </w:rPr>
            </w:pPr>
            <w:r w:rsidRPr="004B7C49">
              <w:rPr>
                <w:rFonts w:ascii="Arial" w:hAnsi="Arial" w:cs="Arial"/>
                <w:sz w:val="16"/>
                <w:szCs w:val="16"/>
              </w:rPr>
              <w:t>21,513</w:t>
            </w:r>
          </w:p>
        </w:tc>
        <w:tc>
          <w:tcPr>
            <w:tcW w:w="360" w:type="pct"/>
            <w:shd w:val="clear" w:color="auto" w:fill="auto"/>
            <w:vAlign w:val="bottom"/>
          </w:tcPr>
          <w:p w14:paraId="643DAFA0"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1,984</w:t>
            </w:r>
          </w:p>
        </w:tc>
        <w:tc>
          <w:tcPr>
            <w:tcW w:w="390" w:type="pct"/>
            <w:shd w:val="clear" w:color="auto" w:fill="auto"/>
            <w:vAlign w:val="bottom"/>
          </w:tcPr>
          <w:p w14:paraId="2D8777E6"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Pr>
            </w:pPr>
            <w:r w:rsidRPr="004B7C49">
              <w:rPr>
                <w:rFonts w:ascii="Arial" w:hAnsi="Arial" w:cs="Arial"/>
                <w:sz w:val="16"/>
                <w:szCs w:val="16"/>
              </w:rPr>
              <w:t>1,031</w:t>
            </w:r>
          </w:p>
        </w:tc>
        <w:tc>
          <w:tcPr>
            <w:tcW w:w="360" w:type="pct"/>
            <w:shd w:val="clear" w:color="auto" w:fill="auto"/>
            <w:vAlign w:val="bottom"/>
          </w:tcPr>
          <w:p w14:paraId="410F862D"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1,738</w:t>
            </w:r>
          </w:p>
        </w:tc>
        <w:tc>
          <w:tcPr>
            <w:tcW w:w="375" w:type="pct"/>
            <w:shd w:val="clear" w:color="auto" w:fill="auto"/>
            <w:vAlign w:val="bottom"/>
          </w:tcPr>
          <w:p w14:paraId="0B9B3B1A"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426</w:t>
            </w:r>
          </w:p>
        </w:tc>
        <w:tc>
          <w:tcPr>
            <w:tcW w:w="388" w:type="pct"/>
            <w:shd w:val="clear" w:color="auto" w:fill="auto"/>
            <w:vAlign w:val="bottom"/>
          </w:tcPr>
          <w:p w14:paraId="5D370440"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(93)</w:t>
            </w:r>
          </w:p>
        </w:tc>
        <w:tc>
          <w:tcPr>
            <w:tcW w:w="353" w:type="pct"/>
            <w:shd w:val="clear" w:color="auto" w:fill="auto"/>
            <w:vAlign w:val="bottom"/>
          </w:tcPr>
          <w:p w14:paraId="22AAE0BF"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(199)</w:t>
            </w:r>
          </w:p>
        </w:tc>
        <w:tc>
          <w:tcPr>
            <w:tcW w:w="385" w:type="pct"/>
            <w:shd w:val="clear" w:color="auto" w:fill="auto"/>
            <w:vAlign w:val="bottom"/>
          </w:tcPr>
          <w:p w14:paraId="107CBC88"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437</w:t>
            </w:r>
          </w:p>
        </w:tc>
        <w:tc>
          <w:tcPr>
            <w:tcW w:w="388" w:type="pct"/>
            <w:shd w:val="clear" w:color="auto" w:fill="auto"/>
            <w:vAlign w:val="bottom"/>
          </w:tcPr>
          <w:p w14:paraId="1C596947"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(7,252)</w:t>
            </w:r>
          </w:p>
        </w:tc>
        <w:tc>
          <w:tcPr>
            <w:tcW w:w="390" w:type="pct"/>
            <w:shd w:val="clear" w:color="auto" w:fill="auto"/>
            <w:vAlign w:val="bottom"/>
          </w:tcPr>
          <w:p w14:paraId="2D28814A" w14:textId="77777777" w:rsidR="00264F43" w:rsidRPr="004B7C49" w:rsidRDefault="00264F43">
            <w:pPr>
              <w:pBdr>
                <w:bottom w:val="double" w:sz="4" w:space="1" w:color="auto"/>
              </w:pBdr>
              <w:tabs>
                <w:tab w:val="decimal" w:pos="792"/>
              </w:tabs>
              <w:spacing w:line="300" w:lineRule="exact"/>
              <w:ind w:right="-30"/>
              <w:rPr>
                <w:rFonts w:ascii="Arial" w:hAnsi="Arial" w:cs="Arial"/>
                <w:sz w:val="16"/>
                <w:szCs w:val="16"/>
                <w:rtl/>
                <w:cs/>
              </w:rPr>
            </w:pPr>
            <w:r w:rsidRPr="004B7C49">
              <w:rPr>
                <w:rFonts w:ascii="Arial" w:hAnsi="Arial" w:cs="Arial"/>
                <w:sz w:val="16"/>
                <w:szCs w:val="16"/>
              </w:rPr>
              <w:t>19,585</w:t>
            </w:r>
          </w:p>
        </w:tc>
      </w:tr>
    </w:tbl>
    <w:p w14:paraId="1B45C6BA" w14:textId="77777777" w:rsidR="00264F43" w:rsidRPr="004B7C49" w:rsidRDefault="00264F43" w:rsidP="00264F43">
      <w:pPr>
        <w:rPr>
          <w:rFonts w:ascii="Arial" w:hAnsi="Arial" w:cs="Arial"/>
        </w:rPr>
      </w:pPr>
      <w:r w:rsidRPr="004B7C49">
        <w:rPr>
          <w:rFonts w:ascii="Arial" w:hAnsi="Arial" w:cs="Arial"/>
        </w:rPr>
        <w:br w:type="page"/>
      </w:r>
    </w:p>
    <w:tbl>
      <w:tblPr>
        <w:tblW w:w="4836" w:type="pct"/>
        <w:tblInd w:w="450" w:type="dxa"/>
        <w:tblLayout w:type="fixed"/>
        <w:tblLook w:val="0000" w:firstRow="0" w:lastRow="0" w:firstColumn="0" w:lastColumn="0" w:noHBand="0" w:noVBand="0"/>
      </w:tblPr>
      <w:tblGrid>
        <w:gridCol w:w="3412"/>
        <w:gridCol w:w="1028"/>
        <w:gridCol w:w="1040"/>
        <w:gridCol w:w="1060"/>
        <w:gridCol w:w="1046"/>
        <w:gridCol w:w="1032"/>
        <w:gridCol w:w="1051"/>
        <w:gridCol w:w="1060"/>
        <w:gridCol w:w="1085"/>
        <w:gridCol w:w="1060"/>
        <w:gridCol w:w="1068"/>
      </w:tblGrid>
      <w:tr w:rsidR="00264F43" w:rsidRPr="004B7C49" w14:paraId="55C32F9D" w14:textId="77777777">
        <w:tc>
          <w:tcPr>
            <w:tcW w:w="1224" w:type="pct"/>
            <w:vAlign w:val="bottom"/>
          </w:tcPr>
          <w:p w14:paraId="5EE58E88" w14:textId="77777777" w:rsidR="00264F43" w:rsidRPr="004B7C49" w:rsidRDefault="00264F43">
            <w:pPr>
              <w:spacing w:line="340" w:lineRule="exact"/>
              <w:ind w:left="-72" w:right="-72"/>
              <w:contextualSpacing/>
              <w:jc w:val="right"/>
              <w:rPr>
                <w:rFonts w:ascii="Arial" w:eastAsia="Arial Unicode MS" w:hAnsi="Arial" w:cs="Arial"/>
                <w:sz w:val="16"/>
                <w:szCs w:val="16"/>
                <w:cs/>
              </w:rPr>
            </w:pPr>
          </w:p>
        </w:tc>
        <w:tc>
          <w:tcPr>
            <w:tcW w:w="3776" w:type="pct"/>
            <w:gridSpan w:val="10"/>
            <w:vAlign w:val="bottom"/>
          </w:tcPr>
          <w:p w14:paraId="2799E3C1" w14:textId="77777777" w:rsidR="00264F43" w:rsidRPr="004B7C49" w:rsidRDefault="00264F43">
            <w:pPr>
              <w:spacing w:line="340" w:lineRule="exact"/>
              <w:contextualSpacing/>
              <w:jc w:val="right"/>
              <w:rPr>
                <w:rFonts w:ascii="Arial" w:eastAsia="Arial Unicode MS" w:hAnsi="Arial" w:cs="Arial"/>
                <w:sz w:val="16"/>
                <w:szCs w:val="16"/>
                <w:cs/>
              </w:rPr>
            </w:pPr>
            <w:r w:rsidRPr="004B7C49">
              <w:rPr>
                <w:rFonts w:ascii="Arial" w:eastAsia="Times New Roman" w:hAnsi="Arial" w:cs="Arial"/>
                <w:sz w:val="16"/>
                <w:szCs w:val="16"/>
                <w:lang w:val="en-US" w:eastAsia="en-US"/>
              </w:rPr>
              <w:t>(Unit: Million Baht)</w:t>
            </w:r>
          </w:p>
        </w:tc>
      </w:tr>
      <w:tr w:rsidR="00264F43" w:rsidRPr="004B7C49" w14:paraId="6CA84845" w14:textId="77777777">
        <w:tc>
          <w:tcPr>
            <w:tcW w:w="1224" w:type="pct"/>
            <w:vAlign w:val="bottom"/>
          </w:tcPr>
          <w:p w14:paraId="3C068555" w14:textId="77777777" w:rsidR="00264F43" w:rsidRPr="004B7C49" w:rsidRDefault="00264F43">
            <w:pPr>
              <w:spacing w:line="340" w:lineRule="exact"/>
              <w:ind w:left="-72" w:right="-72"/>
              <w:contextualSpacing/>
              <w:jc w:val="right"/>
              <w:rPr>
                <w:rFonts w:ascii="Arial" w:eastAsia="Arial Unicode MS" w:hAnsi="Arial" w:cs="Arial"/>
                <w:sz w:val="16"/>
                <w:szCs w:val="16"/>
                <w:cs/>
              </w:rPr>
            </w:pPr>
          </w:p>
        </w:tc>
        <w:tc>
          <w:tcPr>
            <w:tcW w:w="3776" w:type="pct"/>
            <w:gridSpan w:val="10"/>
            <w:vAlign w:val="bottom"/>
          </w:tcPr>
          <w:p w14:paraId="6135EBEA" w14:textId="65FAADDD"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Consolidated financial statements for the year ended 31 December 2023</w:t>
            </w:r>
          </w:p>
        </w:tc>
      </w:tr>
      <w:tr w:rsidR="00264F43" w:rsidRPr="004B7C49" w14:paraId="022F76B4" w14:textId="77777777">
        <w:tc>
          <w:tcPr>
            <w:tcW w:w="1224" w:type="pct"/>
            <w:vAlign w:val="bottom"/>
          </w:tcPr>
          <w:p w14:paraId="0EE97E39" w14:textId="77777777" w:rsidR="00264F43" w:rsidRPr="004B7C49" w:rsidRDefault="00264F43">
            <w:pPr>
              <w:spacing w:line="340" w:lineRule="exact"/>
              <w:ind w:left="-72" w:right="-72"/>
              <w:contextualSpacing/>
              <w:jc w:val="right"/>
              <w:rPr>
                <w:rFonts w:ascii="Arial" w:eastAsia="Arial Unicode MS" w:hAnsi="Arial" w:cs="Arial"/>
                <w:sz w:val="16"/>
                <w:szCs w:val="16"/>
                <w:cs/>
              </w:rPr>
            </w:pPr>
          </w:p>
        </w:tc>
        <w:tc>
          <w:tcPr>
            <w:tcW w:w="369" w:type="pct"/>
            <w:vAlign w:val="bottom"/>
          </w:tcPr>
          <w:p w14:paraId="2E9C0DA0"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Oil</w:t>
            </w:r>
          </w:p>
        </w:tc>
        <w:tc>
          <w:tcPr>
            <w:tcW w:w="373" w:type="pct"/>
            <w:vAlign w:val="bottom"/>
          </w:tcPr>
          <w:p w14:paraId="33C38074" w14:textId="77777777" w:rsidR="00264F43" w:rsidRPr="004B7C49" w:rsidRDefault="00264F43">
            <w:pP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Lube base</w:t>
            </w:r>
          </w:p>
        </w:tc>
        <w:tc>
          <w:tcPr>
            <w:tcW w:w="380" w:type="pct"/>
            <w:vAlign w:val="bottom"/>
          </w:tcPr>
          <w:p w14:paraId="6E23A6FF"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 xml:space="preserve">Aromatics </w:t>
            </w:r>
          </w:p>
        </w:tc>
        <w:tc>
          <w:tcPr>
            <w:tcW w:w="375" w:type="pct"/>
            <w:vAlign w:val="bottom"/>
          </w:tcPr>
          <w:p w14:paraId="68CA8211"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Power</w:t>
            </w:r>
          </w:p>
        </w:tc>
        <w:tc>
          <w:tcPr>
            <w:tcW w:w="370" w:type="pct"/>
            <w:vAlign w:val="bottom"/>
          </w:tcPr>
          <w:p w14:paraId="3BECA2B6"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p>
        </w:tc>
        <w:tc>
          <w:tcPr>
            <w:tcW w:w="377" w:type="pct"/>
            <w:vAlign w:val="bottom"/>
          </w:tcPr>
          <w:p w14:paraId="002B0679"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p>
        </w:tc>
        <w:tc>
          <w:tcPr>
            <w:tcW w:w="380" w:type="pct"/>
            <w:vAlign w:val="bottom"/>
          </w:tcPr>
          <w:p w14:paraId="0DA40815"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p>
        </w:tc>
        <w:tc>
          <w:tcPr>
            <w:tcW w:w="389" w:type="pct"/>
            <w:vAlign w:val="bottom"/>
          </w:tcPr>
          <w:p w14:paraId="68D6C2FA" w14:textId="77777777" w:rsidR="00264F43" w:rsidRPr="004B7C49" w:rsidRDefault="00264F43">
            <w:pPr>
              <w:spacing w:line="340" w:lineRule="exact"/>
              <w:ind w:right="-30"/>
              <w:contextualSpacing/>
              <w:jc w:val="center"/>
              <w:rPr>
                <w:rFonts w:ascii="Arial" w:eastAsia="Arial Unicode MS" w:hAnsi="Arial" w:cs="Arial"/>
                <w:sz w:val="16"/>
                <w:szCs w:val="16"/>
                <w:cs/>
              </w:rPr>
            </w:pPr>
          </w:p>
        </w:tc>
        <w:tc>
          <w:tcPr>
            <w:tcW w:w="380" w:type="pct"/>
            <w:vAlign w:val="bottom"/>
          </w:tcPr>
          <w:p w14:paraId="1202E59E"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p>
        </w:tc>
        <w:tc>
          <w:tcPr>
            <w:tcW w:w="383" w:type="pct"/>
            <w:vAlign w:val="bottom"/>
          </w:tcPr>
          <w:p w14:paraId="142FA090" w14:textId="77777777" w:rsidR="00264F43" w:rsidRPr="004B7C49" w:rsidRDefault="00264F43">
            <w:pPr>
              <w:spacing w:line="340" w:lineRule="exact"/>
              <w:ind w:right="-30"/>
              <w:contextualSpacing/>
              <w:jc w:val="center"/>
              <w:rPr>
                <w:rFonts w:ascii="Arial" w:eastAsia="Arial Unicode MS" w:hAnsi="Arial" w:cs="Arial"/>
                <w:sz w:val="16"/>
                <w:szCs w:val="16"/>
                <w:cs/>
                <w:lang w:val="th-TH"/>
              </w:rPr>
            </w:pPr>
          </w:p>
        </w:tc>
      </w:tr>
      <w:tr w:rsidR="00264F43" w:rsidRPr="004B7C49" w14:paraId="6478695A" w14:textId="77777777">
        <w:tc>
          <w:tcPr>
            <w:tcW w:w="1224" w:type="pct"/>
            <w:vAlign w:val="bottom"/>
          </w:tcPr>
          <w:p w14:paraId="71E98851" w14:textId="77777777" w:rsidR="00264F43" w:rsidRPr="004B7C49" w:rsidRDefault="00264F43">
            <w:pPr>
              <w:spacing w:line="340" w:lineRule="exact"/>
              <w:ind w:left="-72" w:right="-72"/>
              <w:contextualSpacing/>
              <w:rPr>
                <w:rFonts w:ascii="Arial" w:eastAsia="Arial Unicode MS" w:hAnsi="Arial" w:cs="Arial"/>
                <w:sz w:val="16"/>
                <w:szCs w:val="16"/>
                <w:cs/>
              </w:rPr>
            </w:pPr>
          </w:p>
        </w:tc>
        <w:tc>
          <w:tcPr>
            <w:tcW w:w="369" w:type="pct"/>
            <w:vAlign w:val="bottom"/>
          </w:tcPr>
          <w:p w14:paraId="271F7CB9"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refinery</w:t>
            </w:r>
          </w:p>
        </w:tc>
        <w:tc>
          <w:tcPr>
            <w:tcW w:w="373" w:type="pct"/>
            <w:vAlign w:val="bottom"/>
          </w:tcPr>
          <w:p w14:paraId="7E0081F8"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oil refinery</w:t>
            </w:r>
          </w:p>
        </w:tc>
        <w:tc>
          <w:tcPr>
            <w:tcW w:w="380" w:type="pct"/>
            <w:vAlign w:val="bottom"/>
          </w:tcPr>
          <w:p w14:paraId="74871335"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and LAB</w:t>
            </w:r>
          </w:p>
        </w:tc>
        <w:tc>
          <w:tcPr>
            <w:tcW w:w="375" w:type="pct"/>
            <w:vAlign w:val="bottom"/>
          </w:tcPr>
          <w:p w14:paraId="7CF8CBDD"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generation</w:t>
            </w:r>
          </w:p>
        </w:tc>
        <w:tc>
          <w:tcPr>
            <w:tcW w:w="370" w:type="pct"/>
            <w:vAlign w:val="bottom"/>
          </w:tcPr>
          <w:p w14:paraId="6FB1E7FA"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Solvent</w:t>
            </w:r>
          </w:p>
        </w:tc>
        <w:tc>
          <w:tcPr>
            <w:tcW w:w="377" w:type="pct"/>
            <w:vAlign w:val="bottom"/>
          </w:tcPr>
          <w:p w14:paraId="171D440E"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z w:val="16"/>
                <w:szCs w:val="16"/>
                <w:lang w:val="en-US" w:eastAsia="en-US"/>
              </w:rPr>
              <w:t>Ethanol</w:t>
            </w:r>
          </w:p>
        </w:tc>
        <w:tc>
          <w:tcPr>
            <w:tcW w:w="380" w:type="pct"/>
            <w:vAlign w:val="bottom"/>
          </w:tcPr>
          <w:p w14:paraId="58C885A8"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Olefins</w:t>
            </w:r>
          </w:p>
        </w:tc>
        <w:tc>
          <w:tcPr>
            <w:tcW w:w="389" w:type="pct"/>
            <w:vAlign w:val="bottom"/>
          </w:tcPr>
          <w:p w14:paraId="1FBC5D31"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Others</w:t>
            </w:r>
          </w:p>
        </w:tc>
        <w:tc>
          <w:tcPr>
            <w:tcW w:w="380" w:type="pct"/>
            <w:vAlign w:val="bottom"/>
          </w:tcPr>
          <w:p w14:paraId="184FEE81"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rPr>
            </w:pPr>
            <w:r w:rsidRPr="004B7C49">
              <w:rPr>
                <w:rFonts w:ascii="Arial" w:eastAsia="Times New Roman" w:hAnsi="Arial" w:cs="Arial"/>
                <w:spacing w:val="-6"/>
                <w:sz w:val="16"/>
                <w:szCs w:val="16"/>
                <w:lang w:val="en-US" w:eastAsia="en-US"/>
              </w:rPr>
              <w:t>Adjustments</w:t>
            </w:r>
          </w:p>
        </w:tc>
        <w:tc>
          <w:tcPr>
            <w:tcW w:w="383" w:type="pct"/>
            <w:vAlign w:val="bottom"/>
          </w:tcPr>
          <w:p w14:paraId="4D7D8C33" w14:textId="77777777" w:rsidR="00264F43" w:rsidRPr="004B7C49" w:rsidRDefault="00264F43">
            <w:pPr>
              <w:pBdr>
                <w:bottom w:val="single" w:sz="4" w:space="1" w:color="auto"/>
              </w:pBdr>
              <w:spacing w:line="340" w:lineRule="exact"/>
              <w:ind w:right="-30"/>
              <w:contextualSpacing/>
              <w:jc w:val="center"/>
              <w:rPr>
                <w:rFonts w:ascii="Arial" w:eastAsia="Arial Unicode MS" w:hAnsi="Arial" w:cs="Arial"/>
                <w:sz w:val="16"/>
                <w:szCs w:val="16"/>
                <w:cs/>
                <w:lang w:val="th-TH"/>
              </w:rPr>
            </w:pPr>
            <w:r w:rsidRPr="004B7C49">
              <w:rPr>
                <w:rFonts w:ascii="Arial" w:eastAsia="Times New Roman" w:hAnsi="Arial" w:cs="Arial"/>
                <w:sz w:val="16"/>
                <w:szCs w:val="16"/>
                <w:lang w:val="en-US" w:eastAsia="en-US"/>
              </w:rPr>
              <w:t>Total</w:t>
            </w:r>
          </w:p>
        </w:tc>
      </w:tr>
      <w:tr w:rsidR="00264F43" w:rsidRPr="004B7C49" w14:paraId="1B707925" w14:textId="77777777">
        <w:tc>
          <w:tcPr>
            <w:tcW w:w="1224" w:type="pct"/>
            <w:shd w:val="clear" w:color="auto" w:fill="auto"/>
            <w:vAlign w:val="bottom"/>
          </w:tcPr>
          <w:p w14:paraId="7A6E7FF4" w14:textId="77777777" w:rsidR="00264F43" w:rsidRPr="004B7C49" w:rsidRDefault="00264F43">
            <w:pPr>
              <w:spacing w:line="340" w:lineRule="exact"/>
              <w:ind w:left="162" w:hanging="162"/>
              <w:contextualSpacing/>
              <w:jc w:val="left"/>
              <w:rPr>
                <w:rFonts w:ascii="Arial" w:eastAsia="Arial Unicode MS" w:hAnsi="Arial" w:cs="Arial"/>
                <w:sz w:val="16"/>
                <w:szCs w:val="16"/>
                <w:cs/>
              </w:rPr>
            </w:pPr>
            <w:r w:rsidRPr="004B7C49">
              <w:rPr>
                <w:rFonts w:ascii="Arial" w:eastAsia="Times New Roman" w:hAnsi="Arial" w:cs="Arial"/>
                <w:b/>
                <w:bCs/>
                <w:sz w:val="16"/>
                <w:szCs w:val="16"/>
                <w:lang w:val="en-US" w:eastAsia="en-US"/>
              </w:rPr>
              <w:t>Profit (loss) for the year attributable to:</w:t>
            </w:r>
          </w:p>
        </w:tc>
        <w:tc>
          <w:tcPr>
            <w:tcW w:w="369" w:type="pct"/>
            <w:shd w:val="clear" w:color="auto" w:fill="auto"/>
            <w:vAlign w:val="bottom"/>
          </w:tcPr>
          <w:p w14:paraId="7C2FA0CF"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4A391810"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0B5D0930"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0B363515"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399F1469"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26DED950" w14:textId="77777777" w:rsidR="00264F43" w:rsidRPr="004B7C49" w:rsidRDefault="00264F43">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4E438B62"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104706B8"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0FD98BB3"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27D1171D" w14:textId="77777777" w:rsidR="00264F43" w:rsidRPr="004B7C49" w:rsidRDefault="00264F43">
            <w:pPr>
              <w:tabs>
                <w:tab w:val="decimal" w:pos="792"/>
              </w:tabs>
              <w:spacing w:line="340" w:lineRule="exact"/>
              <w:ind w:right="-30"/>
              <w:contextualSpacing/>
              <w:rPr>
                <w:rFonts w:ascii="Arial" w:hAnsi="Arial" w:cs="Arial"/>
                <w:sz w:val="16"/>
                <w:szCs w:val="16"/>
                <w:rtl/>
                <w:cs/>
              </w:rPr>
            </w:pPr>
          </w:p>
        </w:tc>
      </w:tr>
      <w:tr w:rsidR="00264F43" w:rsidRPr="004B7C49" w14:paraId="1F7B09EF" w14:textId="77777777">
        <w:trPr>
          <w:trHeight w:val="171"/>
        </w:trPr>
        <w:tc>
          <w:tcPr>
            <w:tcW w:w="1224" w:type="pct"/>
            <w:shd w:val="clear" w:color="auto" w:fill="auto"/>
            <w:vAlign w:val="bottom"/>
          </w:tcPr>
          <w:p w14:paraId="44E45077" w14:textId="77777777" w:rsidR="00264F43" w:rsidRPr="004B7C49" w:rsidRDefault="00264F43">
            <w:pPr>
              <w:spacing w:line="340" w:lineRule="exact"/>
              <w:ind w:right="-198"/>
              <w:jc w:val="left"/>
              <w:rPr>
                <w:rFonts w:ascii="Arial" w:eastAsia="Arial Unicode MS" w:hAnsi="Arial" w:cs="Arial"/>
                <w:sz w:val="16"/>
                <w:szCs w:val="16"/>
                <w:cs/>
              </w:rPr>
            </w:pPr>
            <w:r w:rsidRPr="004B7C49">
              <w:rPr>
                <w:rFonts w:ascii="Arial" w:eastAsia="Arial Unicode MS" w:hAnsi="Arial" w:cs="Arial"/>
                <w:sz w:val="16"/>
                <w:szCs w:val="16"/>
              </w:rPr>
              <w:t xml:space="preserve"> - Equity holder of the Company</w:t>
            </w:r>
          </w:p>
        </w:tc>
        <w:tc>
          <w:tcPr>
            <w:tcW w:w="369" w:type="pct"/>
            <w:shd w:val="clear" w:color="auto" w:fill="auto"/>
            <w:vAlign w:val="bottom"/>
          </w:tcPr>
          <w:p w14:paraId="05EFBEC6"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21,513</w:t>
            </w:r>
          </w:p>
        </w:tc>
        <w:tc>
          <w:tcPr>
            <w:tcW w:w="373" w:type="pct"/>
            <w:shd w:val="clear" w:color="auto" w:fill="auto"/>
            <w:vAlign w:val="bottom"/>
          </w:tcPr>
          <w:p w14:paraId="597667BA" w14:textId="77777777" w:rsidR="00264F43" w:rsidRPr="004B7C49" w:rsidRDefault="00264F43">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1,984</w:t>
            </w:r>
          </w:p>
        </w:tc>
        <w:tc>
          <w:tcPr>
            <w:tcW w:w="380" w:type="pct"/>
            <w:shd w:val="clear" w:color="auto" w:fill="auto"/>
            <w:vAlign w:val="bottom"/>
          </w:tcPr>
          <w:p w14:paraId="2E763472"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873</w:t>
            </w:r>
          </w:p>
        </w:tc>
        <w:tc>
          <w:tcPr>
            <w:tcW w:w="375" w:type="pct"/>
            <w:shd w:val="clear" w:color="auto" w:fill="auto"/>
            <w:vAlign w:val="bottom"/>
          </w:tcPr>
          <w:p w14:paraId="07C6C625"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1,738</w:t>
            </w:r>
          </w:p>
        </w:tc>
        <w:tc>
          <w:tcPr>
            <w:tcW w:w="370" w:type="pct"/>
            <w:shd w:val="clear" w:color="auto" w:fill="auto"/>
            <w:vAlign w:val="bottom"/>
          </w:tcPr>
          <w:p w14:paraId="6FAC2CEA" w14:textId="77777777" w:rsidR="00264F43" w:rsidRPr="004B7C49" w:rsidRDefault="00264F43">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402</w:t>
            </w:r>
          </w:p>
        </w:tc>
        <w:tc>
          <w:tcPr>
            <w:tcW w:w="377" w:type="pct"/>
            <w:shd w:val="clear" w:color="auto" w:fill="auto"/>
            <w:vAlign w:val="bottom"/>
          </w:tcPr>
          <w:p w14:paraId="3B44050B" w14:textId="77777777" w:rsidR="00264F43" w:rsidRPr="004B7C49" w:rsidRDefault="00264F43">
            <w:pP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(53)</w:t>
            </w:r>
          </w:p>
        </w:tc>
        <w:tc>
          <w:tcPr>
            <w:tcW w:w="380" w:type="pct"/>
            <w:shd w:val="clear" w:color="auto" w:fill="auto"/>
            <w:vAlign w:val="bottom"/>
          </w:tcPr>
          <w:p w14:paraId="3B825089"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(199)</w:t>
            </w:r>
          </w:p>
        </w:tc>
        <w:tc>
          <w:tcPr>
            <w:tcW w:w="389" w:type="pct"/>
            <w:shd w:val="clear" w:color="auto" w:fill="auto"/>
            <w:vAlign w:val="bottom"/>
          </w:tcPr>
          <w:p w14:paraId="115873EF"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437</w:t>
            </w:r>
          </w:p>
        </w:tc>
        <w:tc>
          <w:tcPr>
            <w:tcW w:w="380" w:type="pct"/>
            <w:shd w:val="clear" w:color="auto" w:fill="auto"/>
            <w:vAlign w:val="bottom"/>
          </w:tcPr>
          <w:p w14:paraId="09645B57"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(7,252)</w:t>
            </w:r>
          </w:p>
        </w:tc>
        <w:tc>
          <w:tcPr>
            <w:tcW w:w="383" w:type="pct"/>
            <w:shd w:val="clear" w:color="auto" w:fill="auto"/>
            <w:vAlign w:val="bottom"/>
          </w:tcPr>
          <w:p w14:paraId="6A10BEF7"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19,443</w:t>
            </w:r>
          </w:p>
        </w:tc>
      </w:tr>
      <w:tr w:rsidR="00264F43" w:rsidRPr="004B7C49" w14:paraId="1486026B" w14:textId="77777777">
        <w:tc>
          <w:tcPr>
            <w:tcW w:w="1224" w:type="pct"/>
            <w:shd w:val="clear" w:color="auto" w:fill="auto"/>
            <w:vAlign w:val="bottom"/>
          </w:tcPr>
          <w:p w14:paraId="4E38E77F" w14:textId="77777777" w:rsidR="00264F43" w:rsidRPr="004B7C49" w:rsidRDefault="00264F43">
            <w:pPr>
              <w:spacing w:line="340" w:lineRule="exact"/>
              <w:ind w:right="-198"/>
              <w:rPr>
                <w:rFonts w:ascii="Arial" w:eastAsia="Arial Unicode MS" w:hAnsi="Arial" w:cs="Arial"/>
                <w:sz w:val="16"/>
                <w:szCs w:val="16"/>
                <w:cs/>
              </w:rPr>
            </w:pPr>
            <w:r w:rsidRPr="004B7C49">
              <w:rPr>
                <w:rFonts w:ascii="Arial" w:eastAsia="Arial Unicode MS" w:hAnsi="Arial" w:cs="Arial"/>
                <w:sz w:val="16"/>
                <w:szCs w:val="16"/>
              </w:rPr>
              <w:t xml:space="preserve"> - Non-controlling interests of the subsidiaries</w:t>
            </w:r>
          </w:p>
        </w:tc>
        <w:tc>
          <w:tcPr>
            <w:tcW w:w="369" w:type="pct"/>
            <w:shd w:val="clear" w:color="auto" w:fill="auto"/>
            <w:vAlign w:val="bottom"/>
          </w:tcPr>
          <w:p w14:paraId="7815CC86"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73" w:type="pct"/>
            <w:shd w:val="clear" w:color="auto" w:fill="auto"/>
            <w:vAlign w:val="bottom"/>
          </w:tcPr>
          <w:p w14:paraId="77542544"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vAlign w:val="bottom"/>
          </w:tcPr>
          <w:p w14:paraId="722693D1"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158</w:t>
            </w:r>
          </w:p>
        </w:tc>
        <w:tc>
          <w:tcPr>
            <w:tcW w:w="375" w:type="pct"/>
            <w:shd w:val="clear" w:color="auto" w:fill="auto"/>
            <w:vAlign w:val="bottom"/>
          </w:tcPr>
          <w:p w14:paraId="4D01AB57"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70" w:type="pct"/>
            <w:shd w:val="clear" w:color="auto" w:fill="auto"/>
            <w:vAlign w:val="bottom"/>
          </w:tcPr>
          <w:p w14:paraId="54171088"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24</w:t>
            </w:r>
          </w:p>
        </w:tc>
        <w:tc>
          <w:tcPr>
            <w:tcW w:w="377" w:type="pct"/>
            <w:shd w:val="clear" w:color="auto" w:fill="auto"/>
            <w:vAlign w:val="bottom"/>
          </w:tcPr>
          <w:p w14:paraId="13E208C7"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(40)</w:t>
            </w:r>
          </w:p>
        </w:tc>
        <w:tc>
          <w:tcPr>
            <w:tcW w:w="380" w:type="pct"/>
            <w:shd w:val="clear" w:color="auto" w:fill="auto"/>
            <w:vAlign w:val="bottom"/>
          </w:tcPr>
          <w:p w14:paraId="617765D3"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9" w:type="pct"/>
            <w:shd w:val="clear" w:color="auto" w:fill="auto"/>
            <w:vAlign w:val="bottom"/>
          </w:tcPr>
          <w:p w14:paraId="3C8A3DF3"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0" w:type="pct"/>
            <w:shd w:val="clear" w:color="auto" w:fill="auto"/>
            <w:vAlign w:val="bottom"/>
          </w:tcPr>
          <w:p w14:paraId="1E775524"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w:t>
            </w:r>
          </w:p>
        </w:tc>
        <w:tc>
          <w:tcPr>
            <w:tcW w:w="383" w:type="pct"/>
            <w:shd w:val="clear" w:color="auto" w:fill="auto"/>
            <w:vAlign w:val="bottom"/>
          </w:tcPr>
          <w:p w14:paraId="630A12F4"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142</w:t>
            </w:r>
          </w:p>
        </w:tc>
      </w:tr>
      <w:tr w:rsidR="00264F43" w:rsidRPr="004B7C49" w14:paraId="35ABD7CE" w14:textId="77777777">
        <w:tc>
          <w:tcPr>
            <w:tcW w:w="1224" w:type="pct"/>
            <w:shd w:val="clear" w:color="auto" w:fill="auto"/>
            <w:vAlign w:val="bottom"/>
          </w:tcPr>
          <w:p w14:paraId="74178C4C" w14:textId="77777777" w:rsidR="00264F43" w:rsidRPr="004B7C49" w:rsidRDefault="00264F43">
            <w:pPr>
              <w:tabs>
                <w:tab w:val="left" w:pos="492"/>
              </w:tabs>
              <w:overflowPunct w:val="0"/>
              <w:autoSpaceDE w:val="0"/>
              <w:autoSpaceDN w:val="0"/>
              <w:adjustRightInd w:val="0"/>
              <w:spacing w:line="340" w:lineRule="exact"/>
              <w:ind w:left="162" w:right="-198" w:hanging="162"/>
              <w:contextualSpacing/>
              <w:jc w:val="left"/>
              <w:textAlignment w:val="baseline"/>
              <w:rPr>
                <w:rFonts w:ascii="Arial" w:eastAsia="Arial Unicode MS" w:hAnsi="Arial" w:cs="Arial"/>
                <w:sz w:val="16"/>
                <w:szCs w:val="16"/>
                <w:cs/>
              </w:rPr>
            </w:pPr>
            <w:r w:rsidRPr="004B7C49">
              <w:rPr>
                <w:rFonts w:ascii="Arial" w:eastAsia="Times New Roman" w:hAnsi="Arial" w:cs="Arial"/>
                <w:b/>
                <w:bCs/>
                <w:sz w:val="16"/>
                <w:szCs w:val="16"/>
                <w:lang w:val="en-US" w:eastAsia="en-US"/>
              </w:rPr>
              <w:t>Profit (loss) for the year</w:t>
            </w:r>
          </w:p>
        </w:tc>
        <w:tc>
          <w:tcPr>
            <w:tcW w:w="369" w:type="pct"/>
            <w:shd w:val="clear" w:color="auto" w:fill="auto"/>
            <w:vAlign w:val="bottom"/>
          </w:tcPr>
          <w:p w14:paraId="466E401D"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21,513</w:t>
            </w:r>
          </w:p>
        </w:tc>
        <w:tc>
          <w:tcPr>
            <w:tcW w:w="373" w:type="pct"/>
            <w:shd w:val="clear" w:color="auto" w:fill="auto"/>
            <w:vAlign w:val="bottom"/>
          </w:tcPr>
          <w:p w14:paraId="0E9E5FCC"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1,984</w:t>
            </w:r>
          </w:p>
        </w:tc>
        <w:tc>
          <w:tcPr>
            <w:tcW w:w="380" w:type="pct"/>
            <w:shd w:val="clear" w:color="auto" w:fill="auto"/>
            <w:vAlign w:val="bottom"/>
          </w:tcPr>
          <w:p w14:paraId="6CCDBE9E"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1,031</w:t>
            </w:r>
          </w:p>
        </w:tc>
        <w:tc>
          <w:tcPr>
            <w:tcW w:w="375" w:type="pct"/>
            <w:shd w:val="clear" w:color="auto" w:fill="auto"/>
            <w:vAlign w:val="bottom"/>
          </w:tcPr>
          <w:p w14:paraId="2C16A55E"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1,738</w:t>
            </w:r>
          </w:p>
        </w:tc>
        <w:tc>
          <w:tcPr>
            <w:tcW w:w="370" w:type="pct"/>
            <w:shd w:val="clear" w:color="auto" w:fill="auto"/>
            <w:vAlign w:val="bottom"/>
          </w:tcPr>
          <w:p w14:paraId="7BD2C543"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426</w:t>
            </w:r>
          </w:p>
        </w:tc>
        <w:tc>
          <w:tcPr>
            <w:tcW w:w="377" w:type="pct"/>
            <w:shd w:val="clear" w:color="auto" w:fill="auto"/>
            <w:vAlign w:val="bottom"/>
          </w:tcPr>
          <w:p w14:paraId="5FE68B6E"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(93)</w:t>
            </w:r>
          </w:p>
        </w:tc>
        <w:tc>
          <w:tcPr>
            <w:tcW w:w="380" w:type="pct"/>
            <w:shd w:val="clear" w:color="auto" w:fill="auto"/>
            <w:vAlign w:val="bottom"/>
          </w:tcPr>
          <w:p w14:paraId="2A7FF0FA"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(199)</w:t>
            </w:r>
          </w:p>
        </w:tc>
        <w:tc>
          <w:tcPr>
            <w:tcW w:w="389" w:type="pct"/>
            <w:shd w:val="clear" w:color="auto" w:fill="auto"/>
            <w:vAlign w:val="bottom"/>
          </w:tcPr>
          <w:p w14:paraId="094C5D86"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437</w:t>
            </w:r>
          </w:p>
        </w:tc>
        <w:tc>
          <w:tcPr>
            <w:tcW w:w="380" w:type="pct"/>
            <w:shd w:val="clear" w:color="auto" w:fill="auto"/>
            <w:vAlign w:val="bottom"/>
          </w:tcPr>
          <w:p w14:paraId="51AC81B8"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(7,252)</w:t>
            </w:r>
          </w:p>
        </w:tc>
        <w:tc>
          <w:tcPr>
            <w:tcW w:w="383" w:type="pct"/>
            <w:shd w:val="clear" w:color="auto" w:fill="auto"/>
            <w:vAlign w:val="bottom"/>
          </w:tcPr>
          <w:p w14:paraId="61F957D8"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19,585</w:t>
            </w:r>
          </w:p>
        </w:tc>
      </w:tr>
      <w:tr w:rsidR="00264F43" w:rsidRPr="004B7C49" w14:paraId="5BD2EE25" w14:textId="77777777">
        <w:tc>
          <w:tcPr>
            <w:tcW w:w="1224" w:type="pct"/>
            <w:vAlign w:val="bottom"/>
          </w:tcPr>
          <w:p w14:paraId="1C82C79D" w14:textId="77777777" w:rsidR="00264F43" w:rsidRPr="004B7C49" w:rsidRDefault="00264F43">
            <w:pPr>
              <w:spacing w:line="340" w:lineRule="exact"/>
              <w:ind w:right="-198"/>
              <w:contextualSpacing/>
              <w:rPr>
                <w:rFonts w:ascii="Arial" w:eastAsia="Arial Unicode MS" w:hAnsi="Arial" w:cs="Arial"/>
                <w:b/>
                <w:bCs/>
                <w:sz w:val="16"/>
                <w:szCs w:val="16"/>
                <w:cs/>
              </w:rPr>
            </w:pPr>
          </w:p>
        </w:tc>
        <w:tc>
          <w:tcPr>
            <w:tcW w:w="369" w:type="pct"/>
            <w:shd w:val="clear" w:color="auto" w:fill="auto"/>
            <w:vAlign w:val="bottom"/>
          </w:tcPr>
          <w:p w14:paraId="60309A57"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439DE04F"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1AB31556"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63464787"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1A32E43B"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2D6A6B46" w14:textId="77777777" w:rsidR="00264F43" w:rsidRPr="004B7C49" w:rsidRDefault="00264F43">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66A22CFA"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76A456C6"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19A1CF9C"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6FA659E1" w14:textId="77777777" w:rsidR="00264F43" w:rsidRPr="004B7C49" w:rsidRDefault="00264F43">
            <w:pPr>
              <w:tabs>
                <w:tab w:val="decimal" w:pos="792"/>
              </w:tabs>
              <w:spacing w:line="340" w:lineRule="exact"/>
              <w:ind w:right="-30"/>
              <w:contextualSpacing/>
              <w:rPr>
                <w:rFonts w:ascii="Arial" w:hAnsi="Arial" w:cs="Arial"/>
                <w:sz w:val="16"/>
                <w:szCs w:val="16"/>
                <w:rtl/>
                <w:cs/>
              </w:rPr>
            </w:pPr>
          </w:p>
        </w:tc>
      </w:tr>
      <w:tr w:rsidR="00264F43" w:rsidRPr="004B7C49" w14:paraId="05F4F656" w14:textId="77777777">
        <w:tc>
          <w:tcPr>
            <w:tcW w:w="1224" w:type="pct"/>
            <w:vAlign w:val="bottom"/>
          </w:tcPr>
          <w:p w14:paraId="4606E060" w14:textId="77777777" w:rsidR="00264F43" w:rsidRPr="004B7C49" w:rsidRDefault="00264F43">
            <w:pPr>
              <w:spacing w:line="340" w:lineRule="exact"/>
              <w:ind w:right="-198"/>
              <w:contextualSpacing/>
              <w:rPr>
                <w:rFonts w:ascii="Arial" w:eastAsia="Arial Unicode MS" w:hAnsi="Arial" w:cs="Arial"/>
                <w:b/>
                <w:bCs/>
                <w:sz w:val="16"/>
                <w:szCs w:val="16"/>
                <w:cs/>
              </w:rPr>
            </w:pPr>
            <w:r w:rsidRPr="004B7C49">
              <w:rPr>
                <w:rFonts w:ascii="Arial" w:eastAsia="Times New Roman" w:hAnsi="Arial" w:cs="Arial"/>
                <w:b/>
                <w:bCs/>
                <w:sz w:val="16"/>
                <w:szCs w:val="16"/>
                <w:lang w:val="en-US" w:eastAsia="en-US"/>
              </w:rPr>
              <w:t>Timing of revenue recognition</w:t>
            </w:r>
          </w:p>
        </w:tc>
        <w:tc>
          <w:tcPr>
            <w:tcW w:w="369" w:type="pct"/>
            <w:shd w:val="clear" w:color="auto" w:fill="auto"/>
            <w:vAlign w:val="bottom"/>
          </w:tcPr>
          <w:p w14:paraId="10DAA20A"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3" w:type="pct"/>
            <w:shd w:val="clear" w:color="auto" w:fill="auto"/>
            <w:vAlign w:val="bottom"/>
          </w:tcPr>
          <w:p w14:paraId="2E8700F9"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80" w:type="pct"/>
            <w:shd w:val="clear" w:color="auto" w:fill="auto"/>
            <w:vAlign w:val="bottom"/>
          </w:tcPr>
          <w:p w14:paraId="0C3D11CC"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5" w:type="pct"/>
            <w:shd w:val="clear" w:color="auto" w:fill="auto"/>
            <w:vAlign w:val="bottom"/>
          </w:tcPr>
          <w:p w14:paraId="1DE08193"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70" w:type="pct"/>
            <w:shd w:val="clear" w:color="auto" w:fill="auto"/>
            <w:vAlign w:val="bottom"/>
          </w:tcPr>
          <w:p w14:paraId="48D79C4C" w14:textId="77777777" w:rsidR="00264F43" w:rsidRPr="004B7C49" w:rsidRDefault="00264F43">
            <w:pPr>
              <w:tabs>
                <w:tab w:val="decimal" w:pos="792"/>
              </w:tabs>
              <w:spacing w:line="340" w:lineRule="exact"/>
              <w:ind w:right="-30"/>
              <w:contextualSpacing/>
              <w:rPr>
                <w:rFonts w:ascii="Arial" w:hAnsi="Arial" w:cs="Arial"/>
                <w:sz w:val="16"/>
                <w:szCs w:val="16"/>
              </w:rPr>
            </w:pPr>
          </w:p>
        </w:tc>
        <w:tc>
          <w:tcPr>
            <w:tcW w:w="377" w:type="pct"/>
            <w:shd w:val="clear" w:color="auto" w:fill="auto"/>
            <w:vAlign w:val="bottom"/>
          </w:tcPr>
          <w:p w14:paraId="1293FCC8" w14:textId="77777777" w:rsidR="00264F43" w:rsidRPr="004B7C49" w:rsidRDefault="00264F43">
            <w:pPr>
              <w:tabs>
                <w:tab w:val="decimal" w:pos="792"/>
              </w:tabs>
              <w:spacing w:line="340" w:lineRule="exact"/>
              <w:ind w:right="-30"/>
              <w:contextualSpacing/>
              <w:rPr>
                <w:rFonts w:ascii="Arial" w:hAnsi="Arial" w:cs="Arial"/>
                <w:sz w:val="16"/>
                <w:szCs w:val="16"/>
                <w:cs/>
              </w:rPr>
            </w:pPr>
          </w:p>
        </w:tc>
        <w:tc>
          <w:tcPr>
            <w:tcW w:w="380" w:type="pct"/>
            <w:shd w:val="clear" w:color="auto" w:fill="auto"/>
            <w:vAlign w:val="bottom"/>
          </w:tcPr>
          <w:p w14:paraId="52555115"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9" w:type="pct"/>
            <w:shd w:val="clear" w:color="auto" w:fill="auto"/>
            <w:vAlign w:val="bottom"/>
          </w:tcPr>
          <w:p w14:paraId="2E1476F6"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0" w:type="pct"/>
            <w:shd w:val="clear" w:color="auto" w:fill="auto"/>
            <w:vAlign w:val="bottom"/>
          </w:tcPr>
          <w:p w14:paraId="62247729" w14:textId="77777777" w:rsidR="00264F43" w:rsidRPr="004B7C49" w:rsidRDefault="00264F43">
            <w:pPr>
              <w:tabs>
                <w:tab w:val="decimal" w:pos="792"/>
              </w:tabs>
              <w:spacing w:line="340" w:lineRule="exact"/>
              <w:ind w:right="-30"/>
              <w:contextualSpacing/>
              <w:rPr>
                <w:rFonts w:ascii="Arial" w:hAnsi="Arial" w:cs="Arial"/>
                <w:sz w:val="16"/>
                <w:szCs w:val="16"/>
                <w:rtl/>
                <w:cs/>
              </w:rPr>
            </w:pPr>
          </w:p>
        </w:tc>
        <w:tc>
          <w:tcPr>
            <w:tcW w:w="383" w:type="pct"/>
            <w:shd w:val="clear" w:color="auto" w:fill="auto"/>
            <w:vAlign w:val="bottom"/>
          </w:tcPr>
          <w:p w14:paraId="2BFC37C9" w14:textId="77777777" w:rsidR="00264F43" w:rsidRPr="004B7C49" w:rsidRDefault="00264F43">
            <w:pPr>
              <w:tabs>
                <w:tab w:val="decimal" w:pos="792"/>
              </w:tabs>
              <w:spacing w:line="340" w:lineRule="exact"/>
              <w:ind w:right="-30"/>
              <w:contextualSpacing/>
              <w:rPr>
                <w:rFonts w:ascii="Arial" w:hAnsi="Arial" w:cs="Arial"/>
                <w:sz w:val="16"/>
                <w:szCs w:val="16"/>
                <w:rtl/>
                <w:cs/>
              </w:rPr>
            </w:pPr>
          </w:p>
        </w:tc>
      </w:tr>
      <w:tr w:rsidR="00264F43" w:rsidRPr="004B7C49" w14:paraId="7DD386B6" w14:textId="77777777">
        <w:tc>
          <w:tcPr>
            <w:tcW w:w="1224" w:type="pct"/>
            <w:vAlign w:val="bottom"/>
          </w:tcPr>
          <w:p w14:paraId="219AEC54" w14:textId="77777777" w:rsidR="00264F43" w:rsidRPr="004B7C49" w:rsidRDefault="00264F43">
            <w:pPr>
              <w:spacing w:line="340" w:lineRule="exact"/>
              <w:ind w:left="252" w:right="-198" w:hanging="180"/>
              <w:contextualSpacing/>
              <w:jc w:val="left"/>
              <w:rPr>
                <w:rFonts w:ascii="Arial" w:eastAsia="Arial Unicode MS" w:hAnsi="Arial" w:cs="Arial"/>
                <w:sz w:val="16"/>
                <w:szCs w:val="16"/>
              </w:rPr>
            </w:pPr>
            <w:r w:rsidRPr="004B7C49">
              <w:rPr>
                <w:rFonts w:ascii="Arial" w:eastAsia="Arial Unicode MS" w:hAnsi="Arial" w:cs="Arial"/>
                <w:sz w:val="16"/>
                <w:szCs w:val="16"/>
              </w:rPr>
              <w:t>- At a point in time</w:t>
            </w:r>
          </w:p>
        </w:tc>
        <w:tc>
          <w:tcPr>
            <w:tcW w:w="369" w:type="pct"/>
            <w:shd w:val="clear" w:color="auto" w:fill="auto"/>
            <w:vAlign w:val="bottom"/>
          </w:tcPr>
          <w:p w14:paraId="4F691700"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492,055</w:t>
            </w:r>
          </w:p>
        </w:tc>
        <w:tc>
          <w:tcPr>
            <w:tcW w:w="373" w:type="pct"/>
            <w:shd w:val="clear" w:color="auto" w:fill="auto"/>
            <w:vAlign w:val="bottom"/>
          </w:tcPr>
          <w:p w14:paraId="0DA43597" w14:textId="77777777" w:rsidR="00264F43" w:rsidRPr="004B7C49" w:rsidRDefault="00264F43">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25,315</w:t>
            </w:r>
          </w:p>
        </w:tc>
        <w:tc>
          <w:tcPr>
            <w:tcW w:w="380" w:type="pct"/>
            <w:shd w:val="clear" w:color="auto" w:fill="auto"/>
            <w:vAlign w:val="bottom"/>
          </w:tcPr>
          <w:p w14:paraId="6FA8AC7B"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78,974</w:t>
            </w:r>
          </w:p>
        </w:tc>
        <w:tc>
          <w:tcPr>
            <w:tcW w:w="375" w:type="pct"/>
            <w:shd w:val="clear" w:color="auto" w:fill="auto"/>
            <w:vAlign w:val="bottom"/>
          </w:tcPr>
          <w:p w14:paraId="34EDE797"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11,439</w:t>
            </w:r>
          </w:p>
        </w:tc>
        <w:tc>
          <w:tcPr>
            <w:tcW w:w="370" w:type="pct"/>
            <w:shd w:val="clear" w:color="auto" w:fill="auto"/>
            <w:vAlign w:val="bottom"/>
          </w:tcPr>
          <w:p w14:paraId="25DA5DE7" w14:textId="77777777" w:rsidR="00264F43" w:rsidRPr="004B7C49" w:rsidRDefault="00264F43">
            <w:pP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19,381</w:t>
            </w:r>
          </w:p>
        </w:tc>
        <w:tc>
          <w:tcPr>
            <w:tcW w:w="377" w:type="pct"/>
            <w:shd w:val="clear" w:color="auto" w:fill="auto"/>
            <w:vAlign w:val="bottom"/>
          </w:tcPr>
          <w:p w14:paraId="45513CC9" w14:textId="77777777" w:rsidR="00264F43" w:rsidRPr="004B7C49" w:rsidRDefault="00264F43">
            <w:pP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1,879</w:t>
            </w:r>
          </w:p>
        </w:tc>
        <w:tc>
          <w:tcPr>
            <w:tcW w:w="380" w:type="pct"/>
            <w:shd w:val="clear" w:color="auto" w:fill="auto"/>
            <w:vAlign w:val="bottom"/>
          </w:tcPr>
          <w:p w14:paraId="5895CB00"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5</w:t>
            </w:r>
          </w:p>
        </w:tc>
        <w:tc>
          <w:tcPr>
            <w:tcW w:w="389" w:type="pct"/>
            <w:shd w:val="clear" w:color="auto" w:fill="auto"/>
            <w:vAlign w:val="bottom"/>
          </w:tcPr>
          <w:p w14:paraId="0599B2FE"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7,068</w:t>
            </w:r>
          </w:p>
        </w:tc>
        <w:tc>
          <w:tcPr>
            <w:tcW w:w="380" w:type="pct"/>
            <w:shd w:val="clear" w:color="auto" w:fill="auto"/>
            <w:vAlign w:val="bottom"/>
          </w:tcPr>
          <w:p w14:paraId="747474A4"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(177,578)</w:t>
            </w:r>
          </w:p>
        </w:tc>
        <w:tc>
          <w:tcPr>
            <w:tcW w:w="383" w:type="pct"/>
            <w:shd w:val="clear" w:color="auto" w:fill="auto"/>
            <w:vAlign w:val="bottom"/>
          </w:tcPr>
          <w:p w14:paraId="32ABA486" w14:textId="77777777" w:rsidR="00264F43" w:rsidRPr="004B7C49" w:rsidRDefault="00264F43">
            <w:pP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458,538</w:t>
            </w:r>
          </w:p>
        </w:tc>
      </w:tr>
      <w:tr w:rsidR="00264F43" w:rsidRPr="004B7C49" w14:paraId="5AD42FC1" w14:textId="77777777">
        <w:tc>
          <w:tcPr>
            <w:tcW w:w="1224" w:type="pct"/>
            <w:vAlign w:val="bottom"/>
          </w:tcPr>
          <w:p w14:paraId="36E3F2BF" w14:textId="77777777" w:rsidR="00264F43" w:rsidRPr="004B7C49" w:rsidRDefault="00264F43">
            <w:pPr>
              <w:spacing w:line="340" w:lineRule="exact"/>
              <w:ind w:left="252" w:right="-198" w:hanging="180"/>
              <w:contextualSpacing/>
              <w:jc w:val="left"/>
              <w:rPr>
                <w:rFonts w:ascii="Arial" w:eastAsia="Arial Unicode MS" w:hAnsi="Arial" w:cs="Arial"/>
                <w:sz w:val="16"/>
                <w:szCs w:val="16"/>
              </w:rPr>
            </w:pPr>
            <w:r w:rsidRPr="004B7C49">
              <w:rPr>
                <w:rFonts w:ascii="Arial" w:eastAsia="Arial Unicode MS" w:hAnsi="Arial" w:cs="Arial"/>
                <w:sz w:val="16"/>
                <w:szCs w:val="16"/>
              </w:rPr>
              <w:t>- Over time</w:t>
            </w:r>
          </w:p>
        </w:tc>
        <w:tc>
          <w:tcPr>
            <w:tcW w:w="369" w:type="pct"/>
            <w:shd w:val="clear" w:color="auto" w:fill="auto"/>
            <w:vAlign w:val="bottom"/>
          </w:tcPr>
          <w:p w14:paraId="61E46253"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3" w:type="pct"/>
            <w:shd w:val="clear" w:color="auto" w:fill="auto"/>
            <w:vAlign w:val="bottom"/>
          </w:tcPr>
          <w:p w14:paraId="119CFB4C"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vAlign w:val="bottom"/>
          </w:tcPr>
          <w:p w14:paraId="4E6150B9"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5" w:type="pct"/>
            <w:shd w:val="clear" w:color="auto" w:fill="auto"/>
            <w:vAlign w:val="bottom"/>
          </w:tcPr>
          <w:p w14:paraId="0662B94E"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1,349</w:t>
            </w:r>
          </w:p>
        </w:tc>
        <w:tc>
          <w:tcPr>
            <w:tcW w:w="370" w:type="pct"/>
            <w:shd w:val="clear" w:color="auto" w:fill="auto"/>
            <w:vAlign w:val="bottom"/>
          </w:tcPr>
          <w:p w14:paraId="146B8EA0"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77" w:type="pct"/>
            <w:shd w:val="clear" w:color="auto" w:fill="auto"/>
            <w:vAlign w:val="bottom"/>
          </w:tcPr>
          <w:p w14:paraId="7D4B46D2"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vAlign w:val="bottom"/>
          </w:tcPr>
          <w:p w14:paraId="4BE8D70E"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9" w:type="pct"/>
            <w:shd w:val="clear" w:color="auto" w:fill="auto"/>
            <w:vAlign w:val="bottom"/>
          </w:tcPr>
          <w:p w14:paraId="3E8F1C29"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w:t>
            </w:r>
          </w:p>
        </w:tc>
        <w:tc>
          <w:tcPr>
            <w:tcW w:w="380" w:type="pct"/>
            <w:shd w:val="clear" w:color="auto" w:fill="auto"/>
            <w:vAlign w:val="bottom"/>
          </w:tcPr>
          <w:p w14:paraId="13383633"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(485)</w:t>
            </w:r>
          </w:p>
        </w:tc>
        <w:tc>
          <w:tcPr>
            <w:tcW w:w="383" w:type="pct"/>
            <w:shd w:val="clear" w:color="auto" w:fill="auto"/>
            <w:vAlign w:val="bottom"/>
          </w:tcPr>
          <w:p w14:paraId="6E840C2E" w14:textId="77777777" w:rsidR="00264F43" w:rsidRPr="004B7C49" w:rsidRDefault="00264F43">
            <w:pPr>
              <w:pBdr>
                <w:bottom w:val="sing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864</w:t>
            </w:r>
          </w:p>
        </w:tc>
      </w:tr>
      <w:tr w:rsidR="00264F43" w:rsidRPr="004B7C49" w14:paraId="2771CE58" w14:textId="77777777">
        <w:tc>
          <w:tcPr>
            <w:tcW w:w="1224" w:type="pct"/>
            <w:vAlign w:val="bottom"/>
          </w:tcPr>
          <w:p w14:paraId="1938E073" w14:textId="77777777" w:rsidR="00264F43" w:rsidRPr="004B7C49" w:rsidRDefault="00264F43">
            <w:pPr>
              <w:spacing w:line="340" w:lineRule="exact"/>
              <w:contextualSpacing/>
              <w:rPr>
                <w:rFonts w:ascii="Arial" w:eastAsia="Arial Unicode MS" w:hAnsi="Arial" w:cs="Arial"/>
                <w:sz w:val="16"/>
                <w:szCs w:val="16"/>
              </w:rPr>
            </w:pPr>
            <w:r w:rsidRPr="004B7C49">
              <w:rPr>
                <w:rFonts w:ascii="Arial" w:eastAsia="Times New Roman" w:hAnsi="Arial" w:cs="Arial"/>
                <w:sz w:val="16"/>
                <w:szCs w:val="16"/>
                <w:lang w:eastAsia="en-US"/>
              </w:rPr>
              <w:t>Total Revenue</w:t>
            </w:r>
          </w:p>
        </w:tc>
        <w:tc>
          <w:tcPr>
            <w:tcW w:w="369" w:type="pct"/>
            <w:shd w:val="clear" w:color="auto" w:fill="auto"/>
            <w:vAlign w:val="bottom"/>
          </w:tcPr>
          <w:p w14:paraId="36074D61"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492,055</w:t>
            </w:r>
          </w:p>
        </w:tc>
        <w:tc>
          <w:tcPr>
            <w:tcW w:w="373" w:type="pct"/>
            <w:shd w:val="clear" w:color="auto" w:fill="auto"/>
            <w:vAlign w:val="bottom"/>
          </w:tcPr>
          <w:p w14:paraId="51306584"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25,315</w:t>
            </w:r>
          </w:p>
        </w:tc>
        <w:tc>
          <w:tcPr>
            <w:tcW w:w="380" w:type="pct"/>
            <w:shd w:val="clear" w:color="auto" w:fill="auto"/>
            <w:vAlign w:val="bottom"/>
          </w:tcPr>
          <w:p w14:paraId="48B36CA4"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78,974</w:t>
            </w:r>
          </w:p>
        </w:tc>
        <w:tc>
          <w:tcPr>
            <w:tcW w:w="375" w:type="pct"/>
            <w:shd w:val="clear" w:color="auto" w:fill="auto"/>
            <w:vAlign w:val="bottom"/>
          </w:tcPr>
          <w:p w14:paraId="265BBACD"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12,788</w:t>
            </w:r>
          </w:p>
        </w:tc>
        <w:tc>
          <w:tcPr>
            <w:tcW w:w="370" w:type="pct"/>
            <w:shd w:val="clear" w:color="auto" w:fill="auto"/>
            <w:vAlign w:val="bottom"/>
          </w:tcPr>
          <w:p w14:paraId="281A218B"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Pr>
            </w:pPr>
            <w:r w:rsidRPr="004B7C49">
              <w:rPr>
                <w:rFonts w:ascii="Arial" w:hAnsi="Arial" w:cs="Arial"/>
                <w:sz w:val="16"/>
                <w:szCs w:val="16"/>
              </w:rPr>
              <w:t>19,381</w:t>
            </w:r>
          </w:p>
        </w:tc>
        <w:tc>
          <w:tcPr>
            <w:tcW w:w="377" w:type="pct"/>
            <w:shd w:val="clear" w:color="auto" w:fill="auto"/>
            <w:vAlign w:val="bottom"/>
          </w:tcPr>
          <w:p w14:paraId="0D858786"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cs/>
              </w:rPr>
            </w:pPr>
            <w:r w:rsidRPr="004B7C49">
              <w:rPr>
                <w:rFonts w:ascii="Arial" w:hAnsi="Arial" w:cs="Arial"/>
                <w:sz w:val="16"/>
                <w:szCs w:val="16"/>
              </w:rPr>
              <w:t>1,879</w:t>
            </w:r>
          </w:p>
        </w:tc>
        <w:tc>
          <w:tcPr>
            <w:tcW w:w="380" w:type="pct"/>
            <w:shd w:val="clear" w:color="auto" w:fill="auto"/>
            <w:vAlign w:val="bottom"/>
          </w:tcPr>
          <w:p w14:paraId="56ACD1BB"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5</w:t>
            </w:r>
          </w:p>
        </w:tc>
        <w:tc>
          <w:tcPr>
            <w:tcW w:w="389" w:type="pct"/>
            <w:shd w:val="clear" w:color="auto" w:fill="auto"/>
            <w:vAlign w:val="bottom"/>
          </w:tcPr>
          <w:p w14:paraId="3EF6D9A9"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7,068</w:t>
            </w:r>
          </w:p>
        </w:tc>
        <w:tc>
          <w:tcPr>
            <w:tcW w:w="380" w:type="pct"/>
            <w:shd w:val="clear" w:color="auto" w:fill="auto"/>
            <w:vAlign w:val="bottom"/>
          </w:tcPr>
          <w:p w14:paraId="1F09035C"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(178,063)</w:t>
            </w:r>
          </w:p>
        </w:tc>
        <w:tc>
          <w:tcPr>
            <w:tcW w:w="383" w:type="pct"/>
            <w:shd w:val="clear" w:color="auto" w:fill="auto"/>
            <w:vAlign w:val="bottom"/>
          </w:tcPr>
          <w:p w14:paraId="37D2A788" w14:textId="77777777" w:rsidR="00264F43" w:rsidRPr="004B7C49" w:rsidRDefault="00264F43">
            <w:pPr>
              <w:pBdr>
                <w:bottom w:val="double" w:sz="4" w:space="1" w:color="auto"/>
              </w:pBdr>
              <w:tabs>
                <w:tab w:val="decimal" w:pos="792"/>
              </w:tabs>
              <w:spacing w:line="340" w:lineRule="exact"/>
              <w:ind w:right="-30"/>
              <w:contextualSpacing/>
              <w:rPr>
                <w:rFonts w:ascii="Arial" w:hAnsi="Arial" w:cs="Arial"/>
                <w:sz w:val="16"/>
                <w:szCs w:val="16"/>
                <w:rtl/>
                <w:cs/>
              </w:rPr>
            </w:pPr>
            <w:r w:rsidRPr="004B7C49">
              <w:rPr>
                <w:rFonts w:ascii="Arial" w:hAnsi="Arial" w:cs="Arial"/>
                <w:sz w:val="16"/>
                <w:szCs w:val="16"/>
              </w:rPr>
              <w:t>459,402</w:t>
            </w:r>
          </w:p>
        </w:tc>
      </w:tr>
    </w:tbl>
    <w:p w14:paraId="5C6845CD" w14:textId="0BB14042" w:rsidR="00264F43" w:rsidRPr="004B7C49" w:rsidRDefault="00264F43">
      <w:pPr>
        <w:spacing w:after="160" w:line="259" w:lineRule="auto"/>
        <w:jc w:val="left"/>
        <w:rPr>
          <w:rFonts w:ascii="Arial" w:hAnsi="Arial" w:cs="Arial"/>
          <w:sz w:val="18"/>
          <w:szCs w:val="18"/>
        </w:rPr>
      </w:pPr>
      <w:r w:rsidRPr="004B7C49">
        <w:rPr>
          <w:rFonts w:ascii="Arial" w:hAnsi="Arial" w:cs="Arial"/>
          <w:sz w:val="18"/>
          <w:szCs w:val="18"/>
        </w:rPr>
        <w:br w:type="page"/>
      </w:r>
    </w:p>
    <w:tbl>
      <w:tblPr>
        <w:tblW w:w="5050" w:type="pct"/>
        <w:tblLayout w:type="fixed"/>
        <w:tblCellMar>
          <w:left w:w="29" w:type="dxa"/>
        </w:tblCellMar>
        <w:tblLook w:val="01E0" w:firstRow="1" w:lastRow="1" w:firstColumn="1" w:lastColumn="1" w:noHBand="0" w:noVBand="0"/>
      </w:tblPr>
      <w:tblGrid>
        <w:gridCol w:w="3947"/>
        <w:gridCol w:w="1066"/>
        <w:gridCol w:w="1060"/>
        <w:gridCol w:w="1063"/>
        <w:gridCol w:w="1060"/>
        <w:gridCol w:w="1066"/>
        <w:gridCol w:w="1063"/>
        <w:gridCol w:w="1060"/>
        <w:gridCol w:w="1060"/>
        <w:gridCol w:w="1057"/>
        <w:gridCol w:w="1057"/>
      </w:tblGrid>
      <w:tr w:rsidR="0077693D" w:rsidRPr="004B7C49" w14:paraId="2BCA5702" w14:textId="77777777" w:rsidTr="006447B1">
        <w:trPr>
          <w:trHeight w:val="236"/>
          <w:tblHeader/>
        </w:trPr>
        <w:tc>
          <w:tcPr>
            <w:tcW w:w="1356" w:type="pct"/>
            <w:shd w:val="clear" w:color="auto" w:fill="auto"/>
          </w:tcPr>
          <w:p w14:paraId="0A56CA7D" w14:textId="23E3F415" w:rsidR="0077693D" w:rsidRPr="004B7C49" w:rsidRDefault="0077693D" w:rsidP="006447B1">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44" w:type="pct"/>
            <w:gridSpan w:val="10"/>
          </w:tcPr>
          <w:p w14:paraId="05E13567" w14:textId="0053B1E1" w:rsidR="0077693D" w:rsidRPr="004B7C49" w:rsidRDefault="0077693D" w:rsidP="006447B1">
            <w:pPr>
              <w:tabs>
                <w:tab w:val="left" w:pos="492"/>
              </w:tabs>
              <w:overflowPunct w:val="0"/>
              <w:autoSpaceDE w:val="0"/>
              <w:autoSpaceDN w:val="0"/>
              <w:adjustRightInd w:val="0"/>
              <w:spacing w:line="320" w:lineRule="exact"/>
              <w:jc w:val="righ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 xml:space="preserve"> (Unit: Million Baht)</w:t>
            </w:r>
          </w:p>
        </w:tc>
      </w:tr>
      <w:tr w:rsidR="0077693D" w:rsidRPr="004B7C49" w14:paraId="41D04C30" w14:textId="77777777" w:rsidTr="006447B1">
        <w:trPr>
          <w:trHeight w:val="263"/>
          <w:tblHeader/>
        </w:trPr>
        <w:tc>
          <w:tcPr>
            <w:tcW w:w="1356" w:type="pct"/>
            <w:shd w:val="clear" w:color="auto" w:fill="auto"/>
          </w:tcPr>
          <w:p w14:paraId="0C78B01C" w14:textId="77777777" w:rsidR="0077693D" w:rsidRPr="004B7C49" w:rsidRDefault="0077693D" w:rsidP="006447B1">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44" w:type="pct"/>
            <w:gridSpan w:val="10"/>
          </w:tcPr>
          <w:p w14:paraId="29A53433" w14:textId="6805A359"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 xml:space="preserve">Consolidated financial statements for the year ended 31 December </w:t>
            </w:r>
            <w:r w:rsidR="00184E67" w:rsidRPr="004B7C49">
              <w:rPr>
                <w:rFonts w:ascii="Arial" w:eastAsia="Times New Roman" w:hAnsi="Arial" w:cs="Arial"/>
                <w:sz w:val="16"/>
                <w:szCs w:val="16"/>
                <w:lang w:val="en-US" w:eastAsia="en-US"/>
              </w:rPr>
              <w:t>2024</w:t>
            </w:r>
          </w:p>
        </w:tc>
      </w:tr>
      <w:tr w:rsidR="006447B1" w:rsidRPr="004B7C49" w14:paraId="5B3897B3" w14:textId="77777777" w:rsidTr="00264F43">
        <w:trPr>
          <w:trHeight w:val="236"/>
          <w:tblHeader/>
        </w:trPr>
        <w:tc>
          <w:tcPr>
            <w:tcW w:w="1356" w:type="pct"/>
            <w:shd w:val="clear" w:color="auto" w:fill="auto"/>
          </w:tcPr>
          <w:p w14:paraId="57201D98" w14:textId="77777777" w:rsidR="0077693D" w:rsidRPr="004B7C49" w:rsidRDefault="0077693D" w:rsidP="006447B1">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6" w:type="pct"/>
            <w:shd w:val="clear" w:color="auto" w:fill="auto"/>
          </w:tcPr>
          <w:p w14:paraId="061C2890"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Oil</w:t>
            </w:r>
          </w:p>
        </w:tc>
        <w:tc>
          <w:tcPr>
            <w:tcW w:w="364" w:type="pct"/>
            <w:shd w:val="clear" w:color="auto" w:fill="auto"/>
          </w:tcPr>
          <w:p w14:paraId="014CD5B6"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Lube base</w:t>
            </w:r>
          </w:p>
        </w:tc>
        <w:tc>
          <w:tcPr>
            <w:tcW w:w="365" w:type="pct"/>
            <w:shd w:val="clear" w:color="auto" w:fill="auto"/>
          </w:tcPr>
          <w:p w14:paraId="7BAF5FD6"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 xml:space="preserve">Aromatics </w:t>
            </w:r>
          </w:p>
        </w:tc>
        <w:tc>
          <w:tcPr>
            <w:tcW w:w="364" w:type="pct"/>
            <w:shd w:val="clear" w:color="auto" w:fill="auto"/>
          </w:tcPr>
          <w:p w14:paraId="11FC81D8"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Power</w:t>
            </w:r>
          </w:p>
        </w:tc>
        <w:tc>
          <w:tcPr>
            <w:tcW w:w="366" w:type="pct"/>
          </w:tcPr>
          <w:p w14:paraId="73415AD8"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5" w:type="pct"/>
            <w:shd w:val="clear" w:color="auto" w:fill="auto"/>
          </w:tcPr>
          <w:p w14:paraId="2D4703C9"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4" w:type="pct"/>
            <w:shd w:val="clear" w:color="auto" w:fill="auto"/>
          </w:tcPr>
          <w:p w14:paraId="1868FE7A"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4" w:type="pct"/>
          </w:tcPr>
          <w:p w14:paraId="0EF75A9A"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3" w:type="pct"/>
            <w:shd w:val="clear" w:color="auto" w:fill="auto"/>
          </w:tcPr>
          <w:p w14:paraId="425B75F9"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3" w:type="pct"/>
            <w:shd w:val="clear" w:color="auto" w:fill="auto"/>
          </w:tcPr>
          <w:p w14:paraId="49C9BBDB" w14:textId="77777777" w:rsidR="0077693D" w:rsidRPr="004B7C49" w:rsidRDefault="0077693D" w:rsidP="006447B1">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r>
      <w:tr w:rsidR="006447B1" w:rsidRPr="004B7C49" w14:paraId="65781976" w14:textId="77777777" w:rsidTr="00264F43">
        <w:trPr>
          <w:trHeight w:val="263"/>
          <w:tblHeader/>
        </w:trPr>
        <w:tc>
          <w:tcPr>
            <w:tcW w:w="1356" w:type="pct"/>
            <w:shd w:val="clear" w:color="auto" w:fill="auto"/>
          </w:tcPr>
          <w:p w14:paraId="25209162" w14:textId="77777777" w:rsidR="0077693D" w:rsidRPr="004B7C49" w:rsidRDefault="0077693D" w:rsidP="006447B1">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6" w:type="pct"/>
            <w:shd w:val="clear" w:color="auto" w:fill="auto"/>
          </w:tcPr>
          <w:p w14:paraId="6D7630E5"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refinery</w:t>
            </w:r>
          </w:p>
        </w:tc>
        <w:tc>
          <w:tcPr>
            <w:tcW w:w="364" w:type="pct"/>
            <w:shd w:val="clear" w:color="auto" w:fill="auto"/>
          </w:tcPr>
          <w:p w14:paraId="6A3EA84A"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oil refinery</w:t>
            </w:r>
          </w:p>
        </w:tc>
        <w:tc>
          <w:tcPr>
            <w:tcW w:w="365" w:type="pct"/>
            <w:shd w:val="clear" w:color="auto" w:fill="auto"/>
          </w:tcPr>
          <w:p w14:paraId="00CB1CB1"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and LAB</w:t>
            </w:r>
          </w:p>
        </w:tc>
        <w:tc>
          <w:tcPr>
            <w:tcW w:w="364" w:type="pct"/>
            <w:shd w:val="clear" w:color="auto" w:fill="auto"/>
          </w:tcPr>
          <w:p w14:paraId="0B1864CE"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generation</w:t>
            </w:r>
          </w:p>
        </w:tc>
        <w:tc>
          <w:tcPr>
            <w:tcW w:w="366" w:type="pct"/>
          </w:tcPr>
          <w:p w14:paraId="48060C0B"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Solvent</w:t>
            </w:r>
          </w:p>
        </w:tc>
        <w:tc>
          <w:tcPr>
            <w:tcW w:w="365" w:type="pct"/>
            <w:shd w:val="clear" w:color="auto" w:fill="auto"/>
          </w:tcPr>
          <w:p w14:paraId="2B08D9F7"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Ethanol</w:t>
            </w:r>
          </w:p>
        </w:tc>
        <w:tc>
          <w:tcPr>
            <w:tcW w:w="364" w:type="pct"/>
            <w:shd w:val="clear" w:color="auto" w:fill="auto"/>
          </w:tcPr>
          <w:p w14:paraId="0D9E95A7"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Olefins</w:t>
            </w:r>
          </w:p>
        </w:tc>
        <w:tc>
          <w:tcPr>
            <w:tcW w:w="364" w:type="pct"/>
          </w:tcPr>
          <w:p w14:paraId="17DFCEA2"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Others</w:t>
            </w:r>
          </w:p>
        </w:tc>
        <w:tc>
          <w:tcPr>
            <w:tcW w:w="363" w:type="pct"/>
            <w:shd w:val="clear" w:color="auto" w:fill="auto"/>
          </w:tcPr>
          <w:p w14:paraId="0006E1B7" w14:textId="35E7E201"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Adjustments</w:t>
            </w:r>
          </w:p>
        </w:tc>
        <w:tc>
          <w:tcPr>
            <w:tcW w:w="363" w:type="pct"/>
            <w:shd w:val="clear" w:color="auto" w:fill="auto"/>
          </w:tcPr>
          <w:p w14:paraId="230DDA30" w14:textId="77777777" w:rsidR="0077693D" w:rsidRPr="004B7C49" w:rsidRDefault="0077693D" w:rsidP="006447B1">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Total</w:t>
            </w:r>
          </w:p>
        </w:tc>
      </w:tr>
      <w:tr w:rsidR="002C1F25" w:rsidRPr="004B7C49" w14:paraId="0D89960E" w14:textId="77777777" w:rsidTr="00264F43">
        <w:trPr>
          <w:trHeight w:val="182"/>
        </w:trPr>
        <w:tc>
          <w:tcPr>
            <w:tcW w:w="1356" w:type="pct"/>
            <w:shd w:val="clear" w:color="auto" w:fill="auto"/>
          </w:tcPr>
          <w:p w14:paraId="7E26393F" w14:textId="5AB43AE9" w:rsidR="002C1F25" w:rsidRPr="004B7C49" w:rsidRDefault="002C1F25" w:rsidP="002C1F25">
            <w:pPr>
              <w:tabs>
                <w:tab w:val="left" w:pos="492"/>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Segment assets</w:t>
            </w:r>
          </w:p>
        </w:tc>
        <w:tc>
          <w:tcPr>
            <w:tcW w:w="366" w:type="pct"/>
            <w:shd w:val="clear" w:color="auto" w:fill="auto"/>
          </w:tcPr>
          <w:p w14:paraId="1B6F1169" w14:textId="235C844E"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391,372</w:t>
            </w:r>
          </w:p>
        </w:tc>
        <w:tc>
          <w:tcPr>
            <w:tcW w:w="364" w:type="pct"/>
            <w:shd w:val="clear" w:color="auto" w:fill="auto"/>
          </w:tcPr>
          <w:p w14:paraId="0EFBB5CD" w14:textId="2F4C5FAE"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9,940</w:t>
            </w:r>
          </w:p>
        </w:tc>
        <w:tc>
          <w:tcPr>
            <w:tcW w:w="365" w:type="pct"/>
            <w:shd w:val="clear" w:color="auto" w:fill="auto"/>
          </w:tcPr>
          <w:p w14:paraId="697A25FA" w14:textId="1FFF6AA8"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25,270</w:t>
            </w:r>
          </w:p>
        </w:tc>
        <w:tc>
          <w:tcPr>
            <w:tcW w:w="364" w:type="pct"/>
            <w:shd w:val="clear" w:color="auto" w:fill="auto"/>
          </w:tcPr>
          <w:p w14:paraId="0E0FE3FB" w14:textId="24AB7DB5"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16,041</w:t>
            </w:r>
          </w:p>
        </w:tc>
        <w:tc>
          <w:tcPr>
            <w:tcW w:w="366" w:type="pct"/>
            <w:shd w:val="clear" w:color="auto" w:fill="auto"/>
          </w:tcPr>
          <w:p w14:paraId="12A9C6D7" w14:textId="620257F4"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9,929</w:t>
            </w:r>
          </w:p>
        </w:tc>
        <w:tc>
          <w:tcPr>
            <w:tcW w:w="365" w:type="pct"/>
            <w:shd w:val="clear" w:color="auto" w:fill="auto"/>
          </w:tcPr>
          <w:p w14:paraId="163DD17E" w14:textId="0EF50542"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2,080</w:t>
            </w:r>
          </w:p>
        </w:tc>
        <w:tc>
          <w:tcPr>
            <w:tcW w:w="364" w:type="pct"/>
            <w:shd w:val="clear" w:color="auto" w:fill="auto"/>
          </w:tcPr>
          <w:p w14:paraId="5C9A88C4" w14:textId="68D771BE"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371</w:t>
            </w:r>
          </w:p>
        </w:tc>
        <w:tc>
          <w:tcPr>
            <w:tcW w:w="364" w:type="pct"/>
            <w:shd w:val="clear" w:color="auto" w:fill="auto"/>
          </w:tcPr>
          <w:p w14:paraId="2F7DB7AC" w14:textId="2C336BC7"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107,893</w:t>
            </w:r>
          </w:p>
        </w:tc>
        <w:tc>
          <w:tcPr>
            <w:tcW w:w="363" w:type="pct"/>
            <w:shd w:val="clear" w:color="auto" w:fill="auto"/>
          </w:tcPr>
          <w:p w14:paraId="04FC0D9E" w14:textId="4BBA7E65"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(185,313)</w:t>
            </w:r>
          </w:p>
        </w:tc>
        <w:tc>
          <w:tcPr>
            <w:tcW w:w="363" w:type="pct"/>
            <w:shd w:val="clear" w:color="auto" w:fill="auto"/>
          </w:tcPr>
          <w:p w14:paraId="54A3087D" w14:textId="4C8FBF02" w:rsidR="002C1F25" w:rsidRPr="004B7C49" w:rsidRDefault="002C1F25" w:rsidP="002C1F25">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377,583</w:t>
            </w:r>
          </w:p>
        </w:tc>
      </w:tr>
      <w:tr w:rsidR="002C1F25" w:rsidRPr="004B7C49" w14:paraId="6E8B72AF" w14:textId="77777777" w:rsidTr="00264F43">
        <w:trPr>
          <w:trHeight w:val="182"/>
        </w:trPr>
        <w:tc>
          <w:tcPr>
            <w:tcW w:w="1356" w:type="pct"/>
            <w:shd w:val="clear" w:color="auto" w:fill="auto"/>
          </w:tcPr>
          <w:p w14:paraId="179834B3" w14:textId="65496D70" w:rsidR="002C1F25" w:rsidRPr="004B7C49" w:rsidRDefault="002C1F25" w:rsidP="002C1F25">
            <w:pPr>
              <w:tabs>
                <w:tab w:val="left" w:pos="492"/>
              </w:tabs>
              <w:overflowPunct w:val="0"/>
              <w:autoSpaceDE w:val="0"/>
              <w:autoSpaceDN w:val="0"/>
              <w:adjustRightInd w:val="0"/>
              <w:spacing w:line="320" w:lineRule="exact"/>
              <w:ind w:right="-120"/>
              <w:jc w:val="lef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Investments in associated companies</w:t>
            </w:r>
          </w:p>
        </w:tc>
        <w:tc>
          <w:tcPr>
            <w:tcW w:w="366" w:type="pct"/>
            <w:shd w:val="clear" w:color="auto" w:fill="auto"/>
          </w:tcPr>
          <w:p w14:paraId="452A7571" w14:textId="419F9328"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08E855A8" w14:textId="21DD40CC"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5" w:type="pct"/>
            <w:shd w:val="clear" w:color="auto" w:fill="auto"/>
          </w:tcPr>
          <w:p w14:paraId="542ACD32" w14:textId="400B8EBA"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090ED5BA" w14:textId="166F4D64"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6" w:type="pct"/>
            <w:shd w:val="clear" w:color="auto" w:fill="auto"/>
          </w:tcPr>
          <w:p w14:paraId="7AD772C4" w14:textId="46F8A44F"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5" w:type="pct"/>
            <w:shd w:val="clear" w:color="auto" w:fill="auto"/>
          </w:tcPr>
          <w:p w14:paraId="365AD565" w14:textId="4BC44044"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55B957D6" w14:textId="42E25B2D"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29,577</w:t>
            </w:r>
          </w:p>
        </w:tc>
        <w:tc>
          <w:tcPr>
            <w:tcW w:w="364" w:type="pct"/>
            <w:shd w:val="clear" w:color="auto" w:fill="auto"/>
          </w:tcPr>
          <w:p w14:paraId="426B85E8" w14:textId="00D0AB76"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982</w:t>
            </w:r>
          </w:p>
        </w:tc>
        <w:tc>
          <w:tcPr>
            <w:tcW w:w="363" w:type="pct"/>
            <w:shd w:val="clear" w:color="auto" w:fill="auto"/>
          </w:tcPr>
          <w:p w14:paraId="31FCF4F7" w14:textId="604E86BC"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868</w:t>
            </w:r>
          </w:p>
        </w:tc>
        <w:tc>
          <w:tcPr>
            <w:tcW w:w="363" w:type="pct"/>
            <w:shd w:val="clear" w:color="auto" w:fill="auto"/>
          </w:tcPr>
          <w:p w14:paraId="504E7FD8" w14:textId="3F93D555" w:rsidR="002C1F25" w:rsidRPr="004B7C49" w:rsidRDefault="002C1F25" w:rsidP="002C1F25">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31,427</w:t>
            </w:r>
          </w:p>
        </w:tc>
      </w:tr>
      <w:tr w:rsidR="002C1F25" w:rsidRPr="004B7C49" w14:paraId="7B14A96F" w14:textId="77777777" w:rsidTr="00264F43">
        <w:trPr>
          <w:trHeight w:val="271"/>
        </w:trPr>
        <w:tc>
          <w:tcPr>
            <w:tcW w:w="1356" w:type="pct"/>
            <w:shd w:val="clear" w:color="auto" w:fill="auto"/>
          </w:tcPr>
          <w:p w14:paraId="34F9601C" w14:textId="2F6E351D" w:rsidR="002C1F25" w:rsidRPr="004B7C49" w:rsidRDefault="002C1F25" w:rsidP="002C1F25">
            <w:pPr>
              <w:tabs>
                <w:tab w:val="left" w:pos="492"/>
              </w:tabs>
              <w:overflowPunct w:val="0"/>
              <w:autoSpaceDE w:val="0"/>
              <w:autoSpaceDN w:val="0"/>
              <w:adjustRightInd w:val="0"/>
              <w:spacing w:line="320" w:lineRule="exact"/>
              <w:jc w:val="left"/>
              <w:textAlignment w:val="baseline"/>
              <w:rPr>
                <w:rFonts w:ascii="Arial" w:eastAsia="Times New Roman" w:hAnsi="Arial" w:cs="Arial"/>
                <w:b/>
                <w:bCs/>
                <w:sz w:val="16"/>
                <w:szCs w:val="16"/>
                <w:lang w:val="en-US" w:eastAsia="en-US"/>
              </w:rPr>
            </w:pPr>
            <w:r w:rsidRPr="004B7C49">
              <w:rPr>
                <w:rFonts w:ascii="Arial" w:eastAsia="Times New Roman" w:hAnsi="Arial" w:cs="Arial"/>
                <w:b/>
                <w:bCs/>
                <w:sz w:val="16"/>
                <w:szCs w:val="16"/>
                <w:lang w:val="en-US" w:eastAsia="en-US"/>
              </w:rPr>
              <w:t>Total segment assets</w:t>
            </w:r>
          </w:p>
        </w:tc>
        <w:tc>
          <w:tcPr>
            <w:tcW w:w="366" w:type="pct"/>
            <w:shd w:val="clear" w:color="auto" w:fill="auto"/>
          </w:tcPr>
          <w:p w14:paraId="5DE8D4EE" w14:textId="256BE690"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391,372</w:t>
            </w:r>
          </w:p>
        </w:tc>
        <w:tc>
          <w:tcPr>
            <w:tcW w:w="364" w:type="pct"/>
            <w:shd w:val="clear" w:color="auto" w:fill="auto"/>
          </w:tcPr>
          <w:p w14:paraId="483DA898" w14:textId="3778DD22"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9,940</w:t>
            </w:r>
          </w:p>
        </w:tc>
        <w:tc>
          <w:tcPr>
            <w:tcW w:w="365" w:type="pct"/>
            <w:shd w:val="clear" w:color="auto" w:fill="auto"/>
          </w:tcPr>
          <w:p w14:paraId="0079ABE9" w14:textId="32C82B62"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25,270</w:t>
            </w:r>
          </w:p>
        </w:tc>
        <w:tc>
          <w:tcPr>
            <w:tcW w:w="364" w:type="pct"/>
            <w:shd w:val="clear" w:color="auto" w:fill="auto"/>
          </w:tcPr>
          <w:p w14:paraId="56C4B135" w14:textId="443513C3"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16,041</w:t>
            </w:r>
          </w:p>
        </w:tc>
        <w:tc>
          <w:tcPr>
            <w:tcW w:w="366" w:type="pct"/>
            <w:shd w:val="clear" w:color="auto" w:fill="auto"/>
          </w:tcPr>
          <w:p w14:paraId="6D52340F" w14:textId="4343EC6B"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9,929</w:t>
            </w:r>
          </w:p>
        </w:tc>
        <w:tc>
          <w:tcPr>
            <w:tcW w:w="365" w:type="pct"/>
            <w:shd w:val="clear" w:color="auto" w:fill="auto"/>
          </w:tcPr>
          <w:p w14:paraId="05A4212F" w14:textId="1FD190C7"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2,080</w:t>
            </w:r>
          </w:p>
        </w:tc>
        <w:tc>
          <w:tcPr>
            <w:tcW w:w="364" w:type="pct"/>
            <w:shd w:val="clear" w:color="auto" w:fill="auto"/>
          </w:tcPr>
          <w:p w14:paraId="0499B3C3" w14:textId="45ABD5D8"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29,948</w:t>
            </w:r>
          </w:p>
        </w:tc>
        <w:tc>
          <w:tcPr>
            <w:tcW w:w="364" w:type="pct"/>
            <w:shd w:val="clear" w:color="auto" w:fill="auto"/>
          </w:tcPr>
          <w:p w14:paraId="1791EF59" w14:textId="6C37981B"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108,875</w:t>
            </w:r>
          </w:p>
        </w:tc>
        <w:tc>
          <w:tcPr>
            <w:tcW w:w="363" w:type="pct"/>
            <w:shd w:val="clear" w:color="auto" w:fill="auto"/>
          </w:tcPr>
          <w:p w14:paraId="5497E2F3" w14:textId="2BD33F71"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(184,445)</w:t>
            </w:r>
          </w:p>
        </w:tc>
        <w:tc>
          <w:tcPr>
            <w:tcW w:w="363" w:type="pct"/>
            <w:shd w:val="clear" w:color="auto" w:fill="auto"/>
          </w:tcPr>
          <w:p w14:paraId="61EA7844" w14:textId="6235A0CC"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409,010</w:t>
            </w:r>
          </w:p>
        </w:tc>
      </w:tr>
      <w:tr w:rsidR="002C1F25" w:rsidRPr="004B7C49" w14:paraId="061165EE" w14:textId="77777777" w:rsidTr="00264F43">
        <w:trPr>
          <w:trHeight w:val="68"/>
        </w:trPr>
        <w:tc>
          <w:tcPr>
            <w:tcW w:w="1356" w:type="pct"/>
            <w:shd w:val="clear" w:color="auto" w:fill="auto"/>
          </w:tcPr>
          <w:p w14:paraId="32CA969D" w14:textId="179E0D07" w:rsidR="002C1F25" w:rsidRPr="004B7C49" w:rsidRDefault="002C1F25" w:rsidP="002C1F25">
            <w:pPr>
              <w:tabs>
                <w:tab w:val="left" w:pos="492"/>
              </w:tabs>
              <w:overflowPunct w:val="0"/>
              <w:autoSpaceDE w:val="0"/>
              <w:autoSpaceDN w:val="0"/>
              <w:adjustRightInd w:val="0"/>
              <w:spacing w:line="320" w:lineRule="exact"/>
              <w:jc w:val="left"/>
              <w:textAlignment w:val="baseline"/>
              <w:rPr>
                <w:rFonts w:ascii="Arial" w:eastAsia="Times New Roman" w:hAnsi="Arial" w:cs="Arial"/>
                <w:b/>
                <w:bCs/>
                <w:sz w:val="16"/>
                <w:szCs w:val="16"/>
                <w:lang w:val="en-US" w:eastAsia="en-US"/>
              </w:rPr>
            </w:pPr>
            <w:r w:rsidRPr="004B7C49">
              <w:rPr>
                <w:rFonts w:ascii="Arial" w:eastAsia="Times New Roman" w:hAnsi="Arial" w:cs="Arial"/>
                <w:b/>
                <w:bCs/>
                <w:sz w:val="16"/>
                <w:szCs w:val="16"/>
                <w:lang w:val="en-US" w:eastAsia="en-US"/>
              </w:rPr>
              <w:t>Total segment liabilities</w:t>
            </w:r>
          </w:p>
        </w:tc>
        <w:tc>
          <w:tcPr>
            <w:tcW w:w="366" w:type="pct"/>
            <w:shd w:val="clear" w:color="auto" w:fill="auto"/>
          </w:tcPr>
          <w:p w14:paraId="2100C58D" w14:textId="3E66AEA4"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248,991</w:t>
            </w:r>
          </w:p>
        </w:tc>
        <w:tc>
          <w:tcPr>
            <w:tcW w:w="364" w:type="pct"/>
            <w:shd w:val="clear" w:color="auto" w:fill="auto"/>
          </w:tcPr>
          <w:p w14:paraId="35A774C3" w14:textId="04469F13"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3,597</w:t>
            </w:r>
          </w:p>
        </w:tc>
        <w:tc>
          <w:tcPr>
            <w:tcW w:w="365" w:type="pct"/>
            <w:shd w:val="clear" w:color="auto" w:fill="auto"/>
          </w:tcPr>
          <w:p w14:paraId="74371BB4" w14:textId="2451590C"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9,620</w:t>
            </w:r>
          </w:p>
        </w:tc>
        <w:tc>
          <w:tcPr>
            <w:tcW w:w="364" w:type="pct"/>
            <w:shd w:val="clear" w:color="auto" w:fill="auto"/>
          </w:tcPr>
          <w:p w14:paraId="012EB172" w14:textId="5FD1DD3A"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11,779</w:t>
            </w:r>
          </w:p>
        </w:tc>
        <w:tc>
          <w:tcPr>
            <w:tcW w:w="366" w:type="pct"/>
            <w:shd w:val="clear" w:color="auto" w:fill="auto"/>
          </w:tcPr>
          <w:p w14:paraId="541833BF" w14:textId="1120D8EF"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5,050</w:t>
            </w:r>
          </w:p>
        </w:tc>
        <w:tc>
          <w:tcPr>
            <w:tcW w:w="365" w:type="pct"/>
            <w:shd w:val="clear" w:color="auto" w:fill="auto"/>
          </w:tcPr>
          <w:p w14:paraId="3F85F73C" w14:textId="342EFAA7"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610</w:t>
            </w:r>
          </w:p>
        </w:tc>
        <w:tc>
          <w:tcPr>
            <w:tcW w:w="364" w:type="pct"/>
            <w:shd w:val="clear" w:color="auto" w:fill="auto"/>
          </w:tcPr>
          <w:p w14:paraId="116A9244" w14:textId="0952AA7E"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124</w:t>
            </w:r>
          </w:p>
        </w:tc>
        <w:tc>
          <w:tcPr>
            <w:tcW w:w="364" w:type="pct"/>
            <w:shd w:val="clear" w:color="auto" w:fill="auto"/>
          </w:tcPr>
          <w:p w14:paraId="4079E989" w14:textId="436364BD"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105,462</w:t>
            </w:r>
          </w:p>
        </w:tc>
        <w:tc>
          <w:tcPr>
            <w:tcW w:w="363" w:type="pct"/>
            <w:shd w:val="clear" w:color="auto" w:fill="auto"/>
          </w:tcPr>
          <w:p w14:paraId="2000F467" w14:textId="571C6CA4"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(142,407)</w:t>
            </w:r>
          </w:p>
        </w:tc>
        <w:tc>
          <w:tcPr>
            <w:tcW w:w="363" w:type="pct"/>
            <w:shd w:val="clear" w:color="auto" w:fill="auto"/>
          </w:tcPr>
          <w:p w14:paraId="5FACDFC5" w14:textId="7880C271" w:rsidR="002C1F25" w:rsidRPr="004B7C49" w:rsidRDefault="002C1F25" w:rsidP="002C1F25">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242,826</w:t>
            </w:r>
          </w:p>
        </w:tc>
      </w:tr>
    </w:tbl>
    <w:p w14:paraId="53272FE8" w14:textId="053F1F8F" w:rsidR="00E7542B" w:rsidRPr="004B7C49" w:rsidRDefault="00E7542B" w:rsidP="00384DCE">
      <w:pPr>
        <w:spacing w:line="300" w:lineRule="exact"/>
        <w:rPr>
          <w:rFonts w:ascii="Arial" w:hAnsi="Arial" w:cs="Arial"/>
          <w:sz w:val="18"/>
          <w:szCs w:val="18"/>
        </w:rPr>
      </w:pPr>
    </w:p>
    <w:tbl>
      <w:tblPr>
        <w:tblW w:w="5050" w:type="pct"/>
        <w:tblLayout w:type="fixed"/>
        <w:tblCellMar>
          <w:left w:w="29" w:type="dxa"/>
        </w:tblCellMar>
        <w:tblLook w:val="01E0" w:firstRow="1" w:lastRow="1" w:firstColumn="1" w:lastColumn="1" w:noHBand="0" w:noVBand="0"/>
      </w:tblPr>
      <w:tblGrid>
        <w:gridCol w:w="3947"/>
        <w:gridCol w:w="1066"/>
        <w:gridCol w:w="1060"/>
        <w:gridCol w:w="1063"/>
        <w:gridCol w:w="1060"/>
        <w:gridCol w:w="1066"/>
        <w:gridCol w:w="1063"/>
        <w:gridCol w:w="1060"/>
        <w:gridCol w:w="1060"/>
        <w:gridCol w:w="1057"/>
        <w:gridCol w:w="1057"/>
      </w:tblGrid>
      <w:tr w:rsidR="00264F43" w:rsidRPr="004B7C49" w14:paraId="1313F47C" w14:textId="77777777">
        <w:trPr>
          <w:trHeight w:val="236"/>
          <w:tblHeader/>
        </w:trPr>
        <w:tc>
          <w:tcPr>
            <w:tcW w:w="1356" w:type="pct"/>
            <w:shd w:val="clear" w:color="auto" w:fill="auto"/>
          </w:tcPr>
          <w:p w14:paraId="4D1B87E5" w14:textId="77777777" w:rsidR="00264F43" w:rsidRPr="004B7C49" w:rsidRDefault="00264F43">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44" w:type="pct"/>
            <w:gridSpan w:val="10"/>
          </w:tcPr>
          <w:p w14:paraId="34393E33" w14:textId="77777777" w:rsidR="00264F43" w:rsidRPr="004B7C49" w:rsidRDefault="00264F43">
            <w:pPr>
              <w:tabs>
                <w:tab w:val="left" w:pos="492"/>
              </w:tabs>
              <w:overflowPunct w:val="0"/>
              <w:autoSpaceDE w:val="0"/>
              <w:autoSpaceDN w:val="0"/>
              <w:adjustRightInd w:val="0"/>
              <w:spacing w:line="320" w:lineRule="exact"/>
              <w:jc w:val="righ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 xml:space="preserve"> (Unit: Million Baht)</w:t>
            </w:r>
          </w:p>
        </w:tc>
      </w:tr>
      <w:tr w:rsidR="00264F43" w:rsidRPr="004B7C49" w14:paraId="1F425687" w14:textId="77777777">
        <w:trPr>
          <w:trHeight w:val="263"/>
          <w:tblHeader/>
        </w:trPr>
        <w:tc>
          <w:tcPr>
            <w:tcW w:w="1356" w:type="pct"/>
            <w:shd w:val="clear" w:color="auto" w:fill="auto"/>
          </w:tcPr>
          <w:p w14:paraId="7F96F73C" w14:textId="77777777" w:rsidR="00264F43" w:rsidRPr="004B7C49" w:rsidRDefault="00264F43">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44" w:type="pct"/>
            <w:gridSpan w:val="10"/>
          </w:tcPr>
          <w:p w14:paraId="5D97AFDB" w14:textId="21BAEEDA"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Consolidated financial statements for the year ended 31 December 2023</w:t>
            </w:r>
          </w:p>
        </w:tc>
      </w:tr>
      <w:tr w:rsidR="00264F43" w:rsidRPr="004B7C49" w14:paraId="7D3FDB4E" w14:textId="77777777">
        <w:trPr>
          <w:trHeight w:val="236"/>
          <w:tblHeader/>
        </w:trPr>
        <w:tc>
          <w:tcPr>
            <w:tcW w:w="1356" w:type="pct"/>
            <w:shd w:val="clear" w:color="auto" w:fill="auto"/>
          </w:tcPr>
          <w:p w14:paraId="4EFE3715" w14:textId="77777777" w:rsidR="00264F43" w:rsidRPr="004B7C49" w:rsidRDefault="00264F43">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6" w:type="pct"/>
            <w:shd w:val="clear" w:color="auto" w:fill="auto"/>
          </w:tcPr>
          <w:p w14:paraId="099409C2"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Oil</w:t>
            </w:r>
          </w:p>
        </w:tc>
        <w:tc>
          <w:tcPr>
            <w:tcW w:w="364" w:type="pct"/>
            <w:shd w:val="clear" w:color="auto" w:fill="auto"/>
          </w:tcPr>
          <w:p w14:paraId="0F4704E3"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Lube base</w:t>
            </w:r>
          </w:p>
        </w:tc>
        <w:tc>
          <w:tcPr>
            <w:tcW w:w="365" w:type="pct"/>
            <w:shd w:val="clear" w:color="auto" w:fill="auto"/>
          </w:tcPr>
          <w:p w14:paraId="32932ECA"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 xml:space="preserve">Aromatics </w:t>
            </w:r>
          </w:p>
        </w:tc>
        <w:tc>
          <w:tcPr>
            <w:tcW w:w="364" w:type="pct"/>
            <w:shd w:val="clear" w:color="auto" w:fill="auto"/>
          </w:tcPr>
          <w:p w14:paraId="5376C94F"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Power</w:t>
            </w:r>
          </w:p>
        </w:tc>
        <w:tc>
          <w:tcPr>
            <w:tcW w:w="366" w:type="pct"/>
          </w:tcPr>
          <w:p w14:paraId="0F15B1F2"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5" w:type="pct"/>
            <w:shd w:val="clear" w:color="auto" w:fill="auto"/>
          </w:tcPr>
          <w:p w14:paraId="4E584703"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4" w:type="pct"/>
            <w:shd w:val="clear" w:color="auto" w:fill="auto"/>
          </w:tcPr>
          <w:p w14:paraId="2BA91D7A"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4" w:type="pct"/>
          </w:tcPr>
          <w:p w14:paraId="11DC8D91"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3" w:type="pct"/>
            <w:shd w:val="clear" w:color="auto" w:fill="auto"/>
          </w:tcPr>
          <w:p w14:paraId="552FA8A6"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c>
          <w:tcPr>
            <w:tcW w:w="363" w:type="pct"/>
            <w:shd w:val="clear" w:color="auto" w:fill="auto"/>
          </w:tcPr>
          <w:p w14:paraId="2065D241" w14:textId="77777777" w:rsidR="00264F43" w:rsidRPr="004B7C49" w:rsidRDefault="00264F43">
            <w:pP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p>
        </w:tc>
      </w:tr>
      <w:tr w:rsidR="00264F43" w:rsidRPr="004B7C49" w14:paraId="74FA134F" w14:textId="77777777">
        <w:trPr>
          <w:trHeight w:val="263"/>
          <w:tblHeader/>
        </w:trPr>
        <w:tc>
          <w:tcPr>
            <w:tcW w:w="1356" w:type="pct"/>
            <w:shd w:val="clear" w:color="auto" w:fill="auto"/>
          </w:tcPr>
          <w:p w14:paraId="15CD3B6C" w14:textId="77777777" w:rsidR="00264F43" w:rsidRPr="004B7C49" w:rsidRDefault="00264F43">
            <w:pPr>
              <w:tabs>
                <w:tab w:val="left" w:pos="492"/>
              </w:tabs>
              <w:overflowPunct w:val="0"/>
              <w:autoSpaceDE w:val="0"/>
              <w:autoSpaceDN w:val="0"/>
              <w:adjustRightInd w:val="0"/>
              <w:spacing w:line="320" w:lineRule="exact"/>
              <w:ind w:right="-43"/>
              <w:jc w:val="thaiDistribute"/>
              <w:textAlignment w:val="baseline"/>
              <w:rPr>
                <w:rFonts w:ascii="Arial" w:eastAsia="Times New Roman" w:hAnsi="Arial" w:cs="Arial"/>
                <w:sz w:val="16"/>
                <w:szCs w:val="16"/>
                <w:lang w:val="en-US" w:eastAsia="en-US"/>
              </w:rPr>
            </w:pPr>
          </w:p>
        </w:tc>
        <w:tc>
          <w:tcPr>
            <w:tcW w:w="366" w:type="pct"/>
            <w:shd w:val="clear" w:color="auto" w:fill="auto"/>
          </w:tcPr>
          <w:p w14:paraId="7D6D49EA"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refinery</w:t>
            </w:r>
          </w:p>
        </w:tc>
        <w:tc>
          <w:tcPr>
            <w:tcW w:w="364" w:type="pct"/>
            <w:shd w:val="clear" w:color="auto" w:fill="auto"/>
          </w:tcPr>
          <w:p w14:paraId="64B9923D"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oil refinery</w:t>
            </w:r>
          </w:p>
        </w:tc>
        <w:tc>
          <w:tcPr>
            <w:tcW w:w="365" w:type="pct"/>
            <w:shd w:val="clear" w:color="auto" w:fill="auto"/>
          </w:tcPr>
          <w:p w14:paraId="3E2C0E4B"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and LAB</w:t>
            </w:r>
          </w:p>
        </w:tc>
        <w:tc>
          <w:tcPr>
            <w:tcW w:w="364" w:type="pct"/>
            <w:shd w:val="clear" w:color="auto" w:fill="auto"/>
          </w:tcPr>
          <w:p w14:paraId="3B2D2ECF"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generation</w:t>
            </w:r>
          </w:p>
        </w:tc>
        <w:tc>
          <w:tcPr>
            <w:tcW w:w="366" w:type="pct"/>
          </w:tcPr>
          <w:p w14:paraId="4F6993B0"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Solvent</w:t>
            </w:r>
          </w:p>
        </w:tc>
        <w:tc>
          <w:tcPr>
            <w:tcW w:w="365" w:type="pct"/>
            <w:shd w:val="clear" w:color="auto" w:fill="auto"/>
          </w:tcPr>
          <w:p w14:paraId="2053B4A3"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Ethanol</w:t>
            </w:r>
          </w:p>
        </w:tc>
        <w:tc>
          <w:tcPr>
            <w:tcW w:w="364" w:type="pct"/>
            <w:shd w:val="clear" w:color="auto" w:fill="auto"/>
          </w:tcPr>
          <w:p w14:paraId="464581B2"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Olefins</w:t>
            </w:r>
          </w:p>
        </w:tc>
        <w:tc>
          <w:tcPr>
            <w:tcW w:w="364" w:type="pct"/>
          </w:tcPr>
          <w:p w14:paraId="738D5125"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Others</w:t>
            </w:r>
          </w:p>
        </w:tc>
        <w:tc>
          <w:tcPr>
            <w:tcW w:w="363" w:type="pct"/>
            <w:shd w:val="clear" w:color="auto" w:fill="auto"/>
          </w:tcPr>
          <w:p w14:paraId="0F6EDD39"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Adjustments</w:t>
            </w:r>
          </w:p>
        </w:tc>
        <w:tc>
          <w:tcPr>
            <w:tcW w:w="363" w:type="pct"/>
            <w:shd w:val="clear" w:color="auto" w:fill="auto"/>
          </w:tcPr>
          <w:p w14:paraId="2B299306" w14:textId="77777777" w:rsidR="00264F43" w:rsidRPr="004B7C49" w:rsidRDefault="00264F43">
            <w:pPr>
              <w:pBdr>
                <w:bottom w:val="single" w:sz="4" w:space="1" w:color="auto"/>
              </w:pBdr>
              <w:tabs>
                <w:tab w:val="left" w:pos="492"/>
              </w:tabs>
              <w:overflowPunct w:val="0"/>
              <w:autoSpaceDE w:val="0"/>
              <w:autoSpaceDN w:val="0"/>
              <w:adjustRightInd w:val="0"/>
              <w:spacing w:line="320" w:lineRule="exact"/>
              <w:jc w:val="center"/>
              <w:textAlignment w:val="baseline"/>
              <w:rPr>
                <w:rFonts w:ascii="Arial" w:eastAsia="Times New Roman" w:hAnsi="Arial" w:cs="Arial"/>
                <w:sz w:val="16"/>
                <w:szCs w:val="16"/>
                <w:cs/>
                <w:lang w:val="en-US" w:eastAsia="en-US"/>
              </w:rPr>
            </w:pPr>
            <w:r w:rsidRPr="004B7C49">
              <w:rPr>
                <w:rFonts w:ascii="Arial" w:eastAsia="Times New Roman" w:hAnsi="Arial" w:cs="Arial"/>
                <w:sz w:val="16"/>
                <w:szCs w:val="16"/>
                <w:lang w:val="en-US" w:eastAsia="en-US"/>
              </w:rPr>
              <w:t>Total</w:t>
            </w:r>
          </w:p>
        </w:tc>
      </w:tr>
      <w:tr w:rsidR="00264F43" w:rsidRPr="004B7C49" w14:paraId="21BCDE49" w14:textId="77777777">
        <w:trPr>
          <w:trHeight w:val="182"/>
        </w:trPr>
        <w:tc>
          <w:tcPr>
            <w:tcW w:w="1356" w:type="pct"/>
            <w:shd w:val="clear" w:color="auto" w:fill="auto"/>
          </w:tcPr>
          <w:p w14:paraId="38C3BE80" w14:textId="77777777" w:rsidR="00264F43" w:rsidRPr="004B7C49" w:rsidRDefault="00264F43">
            <w:pPr>
              <w:tabs>
                <w:tab w:val="left" w:pos="492"/>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Segment assets</w:t>
            </w:r>
          </w:p>
        </w:tc>
        <w:tc>
          <w:tcPr>
            <w:tcW w:w="366" w:type="pct"/>
            <w:shd w:val="clear" w:color="auto" w:fill="auto"/>
          </w:tcPr>
          <w:p w14:paraId="487017A1"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397,830</w:t>
            </w:r>
          </w:p>
        </w:tc>
        <w:tc>
          <w:tcPr>
            <w:tcW w:w="364" w:type="pct"/>
            <w:shd w:val="clear" w:color="auto" w:fill="auto"/>
          </w:tcPr>
          <w:p w14:paraId="0F47613F"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9,142</w:t>
            </w:r>
          </w:p>
        </w:tc>
        <w:tc>
          <w:tcPr>
            <w:tcW w:w="365" w:type="pct"/>
            <w:shd w:val="clear" w:color="auto" w:fill="auto"/>
          </w:tcPr>
          <w:p w14:paraId="406A54A0"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 xml:space="preserve"> 27,282 </w:t>
            </w:r>
          </w:p>
        </w:tc>
        <w:tc>
          <w:tcPr>
            <w:tcW w:w="364" w:type="pct"/>
            <w:shd w:val="clear" w:color="auto" w:fill="auto"/>
          </w:tcPr>
          <w:p w14:paraId="4A3D5471"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 xml:space="preserve"> 17,303 </w:t>
            </w:r>
          </w:p>
        </w:tc>
        <w:tc>
          <w:tcPr>
            <w:tcW w:w="366" w:type="pct"/>
            <w:shd w:val="clear" w:color="auto" w:fill="auto"/>
          </w:tcPr>
          <w:p w14:paraId="2DDD567B"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 xml:space="preserve"> 11,168 </w:t>
            </w:r>
          </w:p>
        </w:tc>
        <w:tc>
          <w:tcPr>
            <w:tcW w:w="365" w:type="pct"/>
            <w:shd w:val="clear" w:color="auto" w:fill="auto"/>
          </w:tcPr>
          <w:p w14:paraId="1F4B87F3"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 xml:space="preserve"> 2,309 </w:t>
            </w:r>
          </w:p>
        </w:tc>
        <w:tc>
          <w:tcPr>
            <w:tcW w:w="364" w:type="pct"/>
            <w:shd w:val="clear" w:color="auto" w:fill="auto"/>
          </w:tcPr>
          <w:p w14:paraId="2FAB31E5"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220</w:t>
            </w:r>
          </w:p>
        </w:tc>
        <w:tc>
          <w:tcPr>
            <w:tcW w:w="364" w:type="pct"/>
            <w:shd w:val="clear" w:color="auto" w:fill="auto"/>
          </w:tcPr>
          <w:p w14:paraId="55A5F602"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111,414</w:t>
            </w:r>
          </w:p>
        </w:tc>
        <w:tc>
          <w:tcPr>
            <w:tcW w:w="363" w:type="pct"/>
            <w:shd w:val="clear" w:color="auto" w:fill="auto"/>
          </w:tcPr>
          <w:p w14:paraId="5ADB8012"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(188,714)</w:t>
            </w:r>
          </w:p>
        </w:tc>
        <w:tc>
          <w:tcPr>
            <w:tcW w:w="363" w:type="pct"/>
            <w:shd w:val="clear" w:color="auto" w:fill="auto"/>
          </w:tcPr>
          <w:p w14:paraId="31CD081C" w14:textId="77777777" w:rsidR="00264F43" w:rsidRPr="004B7C49" w:rsidRDefault="00264F43">
            <w:pPr>
              <w:tabs>
                <w:tab w:val="decimal" w:pos="870"/>
              </w:tabs>
              <w:overflowPunct w:val="0"/>
              <w:autoSpaceDE w:val="0"/>
              <w:autoSpaceDN w:val="0"/>
              <w:adjustRightInd w:val="0"/>
              <w:spacing w:line="320" w:lineRule="exact"/>
              <w:jc w:val="left"/>
              <w:textAlignment w:val="baseline"/>
              <w:rPr>
                <w:rFonts w:ascii="Arial" w:hAnsi="Arial" w:cs="Arial"/>
                <w:sz w:val="16"/>
                <w:szCs w:val="16"/>
              </w:rPr>
            </w:pPr>
            <w:r w:rsidRPr="004B7C49">
              <w:rPr>
                <w:rFonts w:ascii="Arial" w:hAnsi="Arial" w:cs="Arial"/>
                <w:sz w:val="16"/>
                <w:szCs w:val="16"/>
              </w:rPr>
              <w:t>387,954</w:t>
            </w:r>
          </w:p>
        </w:tc>
      </w:tr>
      <w:tr w:rsidR="00264F43" w:rsidRPr="004B7C49" w14:paraId="2CB52033" w14:textId="77777777">
        <w:trPr>
          <w:trHeight w:val="182"/>
        </w:trPr>
        <w:tc>
          <w:tcPr>
            <w:tcW w:w="1356" w:type="pct"/>
            <w:shd w:val="clear" w:color="auto" w:fill="auto"/>
          </w:tcPr>
          <w:p w14:paraId="65A84E44" w14:textId="77777777" w:rsidR="00264F43" w:rsidRPr="004B7C49" w:rsidRDefault="00264F43">
            <w:pPr>
              <w:tabs>
                <w:tab w:val="left" w:pos="492"/>
              </w:tabs>
              <w:overflowPunct w:val="0"/>
              <w:autoSpaceDE w:val="0"/>
              <w:autoSpaceDN w:val="0"/>
              <w:adjustRightInd w:val="0"/>
              <w:spacing w:line="320" w:lineRule="exact"/>
              <w:ind w:right="-120"/>
              <w:jc w:val="left"/>
              <w:textAlignment w:val="baseline"/>
              <w:rPr>
                <w:rFonts w:ascii="Arial" w:eastAsia="Times New Roman" w:hAnsi="Arial" w:cs="Arial"/>
                <w:sz w:val="16"/>
                <w:szCs w:val="16"/>
                <w:lang w:val="en-US" w:eastAsia="en-US"/>
              </w:rPr>
            </w:pPr>
            <w:r w:rsidRPr="004B7C49">
              <w:rPr>
                <w:rFonts w:ascii="Arial" w:eastAsia="Times New Roman" w:hAnsi="Arial" w:cs="Arial"/>
                <w:sz w:val="16"/>
                <w:szCs w:val="16"/>
                <w:lang w:val="en-US" w:eastAsia="en-US"/>
              </w:rPr>
              <w:t>Investments in associated companies</w:t>
            </w:r>
          </w:p>
        </w:tc>
        <w:tc>
          <w:tcPr>
            <w:tcW w:w="366" w:type="pct"/>
            <w:shd w:val="clear" w:color="auto" w:fill="auto"/>
          </w:tcPr>
          <w:p w14:paraId="04CF65F1"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23867CDC"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5" w:type="pct"/>
            <w:shd w:val="clear" w:color="auto" w:fill="auto"/>
          </w:tcPr>
          <w:p w14:paraId="7970C123"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75AE44E9"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6" w:type="pct"/>
            <w:shd w:val="clear" w:color="auto" w:fill="auto"/>
          </w:tcPr>
          <w:p w14:paraId="39969FBF"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5" w:type="pct"/>
            <w:shd w:val="clear" w:color="auto" w:fill="auto"/>
          </w:tcPr>
          <w:p w14:paraId="627B3B06"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w:t>
            </w:r>
          </w:p>
        </w:tc>
        <w:tc>
          <w:tcPr>
            <w:tcW w:w="364" w:type="pct"/>
            <w:shd w:val="clear" w:color="auto" w:fill="auto"/>
          </w:tcPr>
          <w:p w14:paraId="2C9450D0"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30,323 </w:t>
            </w:r>
          </w:p>
        </w:tc>
        <w:tc>
          <w:tcPr>
            <w:tcW w:w="364" w:type="pct"/>
            <w:shd w:val="clear" w:color="auto" w:fill="auto"/>
          </w:tcPr>
          <w:p w14:paraId="50ED0A29"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982 </w:t>
            </w:r>
          </w:p>
        </w:tc>
        <w:tc>
          <w:tcPr>
            <w:tcW w:w="363" w:type="pct"/>
            <w:shd w:val="clear" w:color="auto" w:fill="auto"/>
          </w:tcPr>
          <w:p w14:paraId="30ABB57D"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734 </w:t>
            </w:r>
          </w:p>
        </w:tc>
        <w:tc>
          <w:tcPr>
            <w:tcW w:w="363" w:type="pct"/>
            <w:shd w:val="clear" w:color="auto" w:fill="auto"/>
          </w:tcPr>
          <w:p w14:paraId="465E5A25" w14:textId="77777777" w:rsidR="00264F43" w:rsidRPr="004B7C49" w:rsidRDefault="00264F43">
            <w:pPr>
              <w:pBdr>
                <w:bottom w:val="sing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32,039 </w:t>
            </w:r>
          </w:p>
        </w:tc>
      </w:tr>
      <w:tr w:rsidR="00264F43" w:rsidRPr="004B7C49" w14:paraId="79570F66" w14:textId="77777777">
        <w:trPr>
          <w:trHeight w:val="271"/>
        </w:trPr>
        <w:tc>
          <w:tcPr>
            <w:tcW w:w="1356" w:type="pct"/>
            <w:shd w:val="clear" w:color="auto" w:fill="auto"/>
          </w:tcPr>
          <w:p w14:paraId="3BA10770" w14:textId="77777777" w:rsidR="00264F43" w:rsidRPr="004B7C49" w:rsidRDefault="00264F43">
            <w:pPr>
              <w:tabs>
                <w:tab w:val="left" w:pos="492"/>
              </w:tabs>
              <w:overflowPunct w:val="0"/>
              <w:autoSpaceDE w:val="0"/>
              <w:autoSpaceDN w:val="0"/>
              <w:adjustRightInd w:val="0"/>
              <w:spacing w:line="320" w:lineRule="exact"/>
              <w:jc w:val="left"/>
              <w:textAlignment w:val="baseline"/>
              <w:rPr>
                <w:rFonts w:ascii="Arial" w:eastAsia="Times New Roman" w:hAnsi="Arial" w:cs="Arial"/>
                <w:b/>
                <w:bCs/>
                <w:sz w:val="16"/>
                <w:szCs w:val="16"/>
                <w:lang w:val="en-US" w:eastAsia="en-US"/>
              </w:rPr>
            </w:pPr>
            <w:r w:rsidRPr="004B7C49">
              <w:rPr>
                <w:rFonts w:ascii="Arial" w:eastAsia="Times New Roman" w:hAnsi="Arial" w:cs="Arial"/>
                <w:b/>
                <w:bCs/>
                <w:sz w:val="16"/>
                <w:szCs w:val="16"/>
                <w:lang w:val="en-US" w:eastAsia="en-US"/>
              </w:rPr>
              <w:t>Total segment assets</w:t>
            </w:r>
          </w:p>
        </w:tc>
        <w:tc>
          <w:tcPr>
            <w:tcW w:w="366" w:type="pct"/>
            <w:shd w:val="clear" w:color="auto" w:fill="auto"/>
          </w:tcPr>
          <w:p w14:paraId="2BA73565"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397,830 </w:t>
            </w:r>
          </w:p>
        </w:tc>
        <w:tc>
          <w:tcPr>
            <w:tcW w:w="364" w:type="pct"/>
            <w:shd w:val="clear" w:color="auto" w:fill="auto"/>
          </w:tcPr>
          <w:p w14:paraId="48B83823"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9,142 </w:t>
            </w:r>
          </w:p>
        </w:tc>
        <w:tc>
          <w:tcPr>
            <w:tcW w:w="365" w:type="pct"/>
            <w:shd w:val="clear" w:color="auto" w:fill="auto"/>
          </w:tcPr>
          <w:p w14:paraId="5E4E6563"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27,282 </w:t>
            </w:r>
          </w:p>
        </w:tc>
        <w:tc>
          <w:tcPr>
            <w:tcW w:w="364" w:type="pct"/>
            <w:shd w:val="clear" w:color="auto" w:fill="auto"/>
          </w:tcPr>
          <w:p w14:paraId="00947C88"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17,303 </w:t>
            </w:r>
          </w:p>
        </w:tc>
        <w:tc>
          <w:tcPr>
            <w:tcW w:w="366" w:type="pct"/>
            <w:shd w:val="clear" w:color="auto" w:fill="auto"/>
          </w:tcPr>
          <w:p w14:paraId="5B7A20A8"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11,168 </w:t>
            </w:r>
          </w:p>
        </w:tc>
        <w:tc>
          <w:tcPr>
            <w:tcW w:w="365" w:type="pct"/>
            <w:shd w:val="clear" w:color="auto" w:fill="auto"/>
          </w:tcPr>
          <w:p w14:paraId="7743B029"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2,309 </w:t>
            </w:r>
          </w:p>
        </w:tc>
        <w:tc>
          <w:tcPr>
            <w:tcW w:w="364" w:type="pct"/>
            <w:shd w:val="clear" w:color="auto" w:fill="auto"/>
          </w:tcPr>
          <w:p w14:paraId="7ACA061C"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30,543 </w:t>
            </w:r>
          </w:p>
        </w:tc>
        <w:tc>
          <w:tcPr>
            <w:tcW w:w="364" w:type="pct"/>
            <w:shd w:val="clear" w:color="auto" w:fill="auto"/>
          </w:tcPr>
          <w:p w14:paraId="33594BB2"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112,396 </w:t>
            </w:r>
          </w:p>
        </w:tc>
        <w:tc>
          <w:tcPr>
            <w:tcW w:w="363" w:type="pct"/>
            <w:shd w:val="clear" w:color="auto" w:fill="auto"/>
          </w:tcPr>
          <w:p w14:paraId="03B9B852"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(187,980)</w:t>
            </w:r>
          </w:p>
        </w:tc>
        <w:tc>
          <w:tcPr>
            <w:tcW w:w="363" w:type="pct"/>
            <w:shd w:val="clear" w:color="auto" w:fill="auto"/>
          </w:tcPr>
          <w:p w14:paraId="06E0CE4D"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419,993 </w:t>
            </w:r>
          </w:p>
        </w:tc>
      </w:tr>
      <w:tr w:rsidR="00264F43" w:rsidRPr="004B7C49" w14:paraId="6DC73D52" w14:textId="77777777">
        <w:trPr>
          <w:trHeight w:val="68"/>
        </w:trPr>
        <w:tc>
          <w:tcPr>
            <w:tcW w:w="1356" w:type="pct"/>
            <w:shd w:val="clear" w:color="auto" w:fill="auto"/>
          </w:tcPr>
          <w:p w14:paraId="1BF6BB6F" w14:textId="77777777" w:rsidR="00264F43" w:rsidRPr="004B7C49" w:rsidRDefault="00264F43">
            <w:pPr>
              <w:tabs>
                <w:tab w:val="left" w:pos="492"/>
              </w:tabs>
              <w:overflowPunct w:val="0"/>
              <w:autoSpaceDE w:val="0"/>
              <w:autoSpaceDN w:val="0"/>
              <w:adjustRightInd w:val="0"/>
              <w:spacing w:line="320" w:lineRule="exact"/>
              <w:jc w:val="left"/>
              <w:textAlignment w:val="baseline"/>
              <w:rPr>
                <w:rFonts w:ascii="Arial" w:eastAsia="Times New Roman" w:hAnsi="Arial" w:cs="Arial"/>
                <w:b/>
                <w:bCs/>
                <w:sz w:val="16"/>
                <w:szCs w:val="16"/>
                <w:lang w:val="en-US" w:eastAsia="en-US"/>
              </w:rPr>
            </w:pPr>
            <w:r w:rsidRPr="004B7C49">
              <w:rPr>
                <w:rFonts w:ascii="Arial" w:eastAsia="Times New Roman" w:hAnsi="Arial" w:cs="Arial"/>
                <w:b/>
                <w:bCs/>
                <w:sz w:val="16"/>
                <w:szCs w:val="16"/>
                <w:lang w:val="en-US" w:eastAsia="en-US"/>
              </w:rPr>
              <w:t>Total segment liabilities</w:t>
            </w:r>
          </w:p>
        </w:tc>
        <w:tc>
          <w:tcPr>
            <w:tcW w:w="366" w:type="pct"/>
            <w:shd w:val="clear" w:color="auto" w:fill="auto"/>
          </w:tcPr>
          <w:p w14:paraId="63816312"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253,726 </w:t>
            </w:r>
          </w:p>
        </w:tc>
        <w:tc>
          <w:tcPr>
            <w:tcW w:w="364" w:type="pct"/>
            <w:shd w:val="clear" w:color="auto" w:fill="auto"/>
          </w:tcPr>
          <w:p w14:paraId="75C289E5"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3,143 </w:t>
            </w:r>
          </w:p>
        </w:tc>
        <w:tc>
          <w:tcPr>
            <w:tcW w:w="365" w:type="pct"/>
            <w:shd w:val="clear" w:color="auto" w:fill="auto"/>
          </w:tcPr>
          <w:p w14:paraId="433106A9"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11,781 </w:t>
            </w:r>
          </w:p>
        </w:tc>
        <w:tc>
          <w:tcPr>
            <w:tcW w:w="364" w:type="pct"/>
            <w:shd w:val="clear" w:color="auto" w:fill="auto"/>
          </w:tcPr>
          <w:p w14:paraId="4AD94D99"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12,446 </w:t>
            </w:r>
          </w:p>
        </w:tc>
        <w:tc>
          <w:tcPr>
            <w:tcW w:w="366" w:type="pct"/>
            <w:shd w:val="clear" w:color="auto" w:fill="auto"/>
          </w:tcPr>
          <w:p w14:paraId="0D82B602"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6,000 </w:t>
            </w:r>
          </w:p>
        </w:tc>
        <w:tc>
          <w:tcPr>
            <w:tcW w:w="365" w:type="pct"/>
            <w:shd w:val="clear" w:color="auto" w:fill="auto"/>
          </w:tcPr>
          <w:p w14:paraId="6A8D32E1"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661 </w:t>
            </w:r>
          </w:p>
        </w:tc>
        <w:tc>
          <w:tcPr>
            <w:tcW w:w="364" w:type="pct"/>
            <w:shd w:val="clear" w:color="auto" w:fill="auto"/>
          </w:tcPr>
          <w:p w14:paraId="45E5DEDE"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122 </w:t>
            </w:r>
          </w:p>
        </w:tc>
        <w:tc>
          <w:tcPr>
            <w:tcW w:w="364" w:type="pct"/>
            <w:shd w:val="clear" w:color="auto" w:fill="auto"/>
          </w:tcPr>
          <w:p w14:paraId="1EA3D187"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110,097 </w:t>
            </w:r>
          </w:p>
        </w:tc>
        <w:tc>
          <w:tcPr>
            <w:tcW w:w="363" w:type="pct"/>
            <w:shd w:val="clear" w:color="auto" w:fill="auto"/>
          </w:tcPr>
          <w:p w14:paraId="0DA9EA95"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lang w:val="en-US" w:eastAsia="en-US"/>
              </w:rPr>
            </w:pPr>
            <w:r w:rsidRPr="004B7C49">
              <w:rPr>
                <w:rFonts w:ascii="Arial" w:hAnsi="Arial" w:cs="Arial"/>
                <w:sz w:val="16"/>
                <w:szCs w:val="16"/>
              </w:rPr>
              <w:t xml:space="preserve"> (146,295)</w:t>
            </w:r>
          </w:p>
        </w:tc>
        <w:tc>
          <w:tcPr>
            <w:tcW w:w="363" w:type="pct"/>
            <w:shd w:val="clear" w:color="auto" w:fill="auto"/>
          </w:tcPr>
          <w:p w14:paraId="4A9914FE" w14:textId="77777777" w:rsidR="00264F43" w:rsidRPr="004B7C49" w:rsidRDefault="00264F43">
            <w:pPr>
              <w:pBdr>
                <w:bottom w:val="double" w:sz="4" w:space="1" w:color="auto"/>
              </w:pBdr>
              <w:tabs>
                <w:tab w:val="decimal" w:pos="870"/>
              </w:tabs>
              <w:overflowPunct w:val="0"/>
              <w:autoSpaceDE w:val="0"/>
              <w:autoSpaceDN w:val="0"/>
              <w:adjustRightInd w:val="0"/>
              <w:spacing w:line="320" w:lineRule="exact"/>
              <w:jc w:val="left"/>
              <w:textAlignment w:val="baseline"/>
              <w:rPr>
                <w:rFonts w:ascii="Arial" w:eastAsia="Times New Roman" w:hAnsi="Arial" w:cs="Arial"/>
                <w:sz w:val="16"/>
                <w:szCs w:val="16"/>
                <w:cs/>
                <w:lang w:val="en-US" w:eastAsia="en-US"/>
              </w:rPr>
            </w:pPr>
            <w:r w:rsidRPr="004B7C49">
              <w:rPr>
                <w:rFonts w:ascii="Arial" w:hAnsi="Arial" w:cs="Arial"/>
                <w:sz w:val="16"/>
                <w:szCs w:val="16"/>
              </w:rPr>
              <w:t xml:space="preserve"> 251,681 </w:t>
            </w:r>
          </w:p>
        </w:tc>
      </w:tr>
    </w:tbl>
    <w:p w14:paraId="2A471D63" w14:textId="77777777" w:rsidR="004D2169" w:rsidRPr="004B7C49" w:rsidRDefault="004D2169" w:rsidP="004D2169">
      <w:pPr>
        <w:rPr>
          <w:rFonts w:ascii="Arial" w:hAnsi="Arial" w:cs="Arial"/>
          <w:sz w:val="18"/>
          <w:szCs w:val="18"/>
        </w:rPr>
        <w:sectPr w:rsidR="004D2169" w:rsidRPr="004B7C49" w:rsidSect="009C5EF3">
          <w:footerReference w:type="default" r:id="rId21"/>
          <w:headerReference w:type="first" r:id="rId22"/>
          <w:footerReference w:type="first" r:id="rId23"/>
          <w:pgSz w:w="16834" w:h="11909" w:orient="landscape" w:code="9"/>
          <w:pgMar w:top="1872" w:right="1080" w:bottom="1080" w:left="1339" w:header="576" w:footer="576" w:gutter="0"/>
          <w:cols w:space="720"/>
          <w:docGrid w:linePitch="272"/>
        </w:sectPr>
      </w:pPr>
    </w:p>
    <w:p w14:paraId="3268B234" w14:textId="77777777" w:rsidR="006C2763" w:rsidRPr="004B7C49" w:rsidRDefault="006C2763" w:rsidP="003F7139">
      <w:pPr>
        <w:spacing w:before="120" w:after="120" w:line="380" w:lineRule="exact"/>
        <w:ind w:left="547"/>
        <w:jc w:val="thaiDistribute"/>
        <w:rPr>
          <w:rFonts w:ascii="Arial" w:hAnsi="Arial" w:cs="Arial"/>
          <w:sz w:val="22"/>
          <w:szCs w:val="22"/>
          <w:u w:val="single"/>
        </w:rPr>
      </w:pPr>
      <w:r w:rsidRPr="004B7C49">
        <w:rPr>
          <w:rFonts w:ascii="Arial" w:hAnsi="Arial" w:cs="Arial"/>
          <w:sz w:val="22"/>
          <w:szCs w:val="22"/>
          <w:u w:val="single"/>
        </w:rPr>
        <w:lastRenderedPageBreak/>
        <w:t>Major customer</w:t>
      </w:r>
    </w:p>
    <w:p w14:paraId="2C5C931D" w14:textId="46B73128" w:rsidR="006C2763" w:rsidRPr="004B7C49" w:rsidRDefault="006C2763" w:rsidP="003F7139">
      <w:pPr>
        <w:spacing w:before="120" w:after="120" w:line="380" w:lineRule="exact"/>
        <w:ind w:left="547"/>
        <w:jc w:val="thaiDistribute"/>
        <w:rPr>
          <w:rFonts w:ascii="Arial" w:hAnsi="Arial" w:cs="Arial"/>
          <w:sz w:val="22"/>
          <w:szCs w:val="22"/>
        </w:rPr>
      </w:pPr>
      <w:r w:rsidRPr="004B7C49">
        <w:rPr>
          <w:rFonts w:ascii="Arial" w:hAnsi="Arial" w:cs="Arial"/>
          <w:spacing w:val="-4"/>
          <w:sz w:val="22"/>
          <w:szCs w:val="22"/>
        </w:rPr>
        <w:t>Revenue from</w:t>
      </w:r>
      <w:r w:rsidR="00FB100E" w:rsidRPr="004B7C49">
        <w:rPr>
          <w:rFonts w:ascii="Arial" w:hAnsi="Arial" w:cs="Arial"/>
          <w:spacing w:val="-4"/>
          <w:sz w:val="22"/>
          <w:szCs w:val="22"/>
        </w:rPr>
        <w:t xml:space="preserve"> </w:t>
      </w:r>
      <w:r w:rsidR="00204B4C" w:rsidRPr="004B7C49">
        <w:rPr>
          <w:rFonts w:ascii="Arial" w:hAnsi="Arial" w:cs="Arial"/>
          <w:spacing w:val="-4"/>
          <w:sz w:val="22"/>
          <w:szCs w:val="22"/>
        </w:rPr>
        <w:t>two</w:t>
      </w:r>
      <w:r w:rsidRPr="004B7C49">
        <w:rPr>
          <w:rFonts w:ascii="Arial" w:hAnsi="Arial" w:cs="Arial"/>
          <w:spacing w:val="-4"/>
          <w:sz w:val="22"/>
          <w:szCs w:val="22"/>
        </w:rPr>
        <w:t xml:space="preserve"> customers represents Baht </w:t>
      </w:r>
      <w:r w:rsidR="006327EF" w:rsidRPr="004B7C49">
        <w:rPr>
          <w:rFonts w:ascii="Arial" w:hAnsi="Arial" w:cs="Arial"/>
          <w:spacing w:val="-4"/>
          <w:sz w:val="22"/>
          <w:szCs w:val="22"/>
        </w:rPr>
        <w:t>277</w:t>
      </w:r>
      <w:r w:rsidR="002C1F25" w:rsidRPr="004B7C49">
        <w:rPr>
          <w:rFonts w:ascii="Arial" w:hAnsi="Arial" w:cs="Arial"/>
          <w:spacing w:val="-4"/>
          <w:sz w:val="22"/>
          <w:szCs w:val="22"/>
        </w:rPr>
        <w:t>,</w:t>
      </w:r>
      <w:r w:rsidR="006327EF" w:rsidRPr="004B7C49">
        <w:rPr>
          <w:rFonts w:ascii="Arial" w:hAnsi="Arial" w:cs="Arial"/>
          <w:spacing w:val="-4"/>
          <w:sz w:val="22"/>
          <w:szCs w:val="22"/>
        </w:rPr>
        <w:t>460</w:t>
      </w:r>
      <w:r w:rsidR="00FB100E" w:rsidRPr="004B7C49">
        <w:rPr>
          <w:rFonts w:ascii="Arial" w:hAnsi="Arial" w:cs="Arial"/>
          <w:spacing w:val="-4"/>
          <w:sz w:val="22"/>
          <w:szCs w:val="22"/>
        </w:rPr>
        <w:t xml:space="preserve"> </w:t>
      </w:r>
      <w:r w:rsidRPr="004B7C49">
        <w:rPr>
          <w:rFonts w:ascii="Arial" w:hAnsi="Arial" w:cs="Arial"/>
          <w:spacing w:val="-4"/>
          <w:sz w:val="22"/>
          <w:szCs w:val="22"/>
        </w:rPr>
        <w:t>million (</w:t>
      </w:r>
      <w:r w:rsidR="00547519" w:rsidRPr="004B7C49">
        <w:rPr>
          <w:rFonts w:ascii="Arial" w:hAnsi="Arial" w:cs="Arial"/>
          <w:spacing w:val="-4"/>
          <w:sz w:val="22"/>
          <w:szCs w:val="22"/>
        </w:rPr>
        <w:t>2023</w:t>
      </w:r>
      <w:r w:rsidRPr="004B7C49">
        <w:rPr>
          <w:rFonts w:ascii="Arial" w:hAnsi="Arial" w:cs="Arial"/>
          <w:spacing w:val="-4"/>
          <w:sz w:val="22"/>
          <w:szCs w:val="22"/>
        </w:rPr>
        <w:t>: revenue from two customers</w:t>
      </w:r>
      <w:r w:rsidRPr="004B7C49">
        <w:rPr>
          <w:rFonts w:ascii="Arial" w:hAnsi="Arial" w:cs="Arial"/>
          <w:sz w:val="22"/>
          <w:szCs w:val="22"/>
        </w:rPr>
        <w:t xml:space="preserve"> represented Baht </w:t>
      </w:r>
      <w:r w:rsidR="00264F43" w:rsidRPr="004B7C49">
        <w:rPr>
          <w:rFonts w:ascii="Arial" w:hAnsi="Arial" w:cs="Arial"/>
          <w:spacing w:val="-4"/>
          <w:sz w:val="22"/>
          <w:szCs w:val="22"/>
        </w:rPr>
        <w:t xml:space="preserve">273,222 </w:t>
      </w:r>
      <w:r w:rsidRPr="004B7C49">
        <w:rPr>
          <w:rFonts w:ascii="Arial" w:hAnsi="Arial" w:cs="Arial"/>
          <w:sz w:val="22"/>
          <w:szCs w:val="22"/>
        </w:rPr>
        <w:t>million) of the Group’s revenue from sales.</w:t>
      </w:r>
    </w:p>
    <w:p w14:paraId="530C0273" w14:textId="77777777" w:rsidR="006C2763" w:rsidRPr="004B7C49" w:rsidRDefault="006C2763" w:rsidP="003F7139">
      <w:pPr>
        <w:spacing w:before="120" w:after="120" w:line="380" w:lineRule="exact"/>
        <w:ind w:left="547"/>
        <w:jc w:val="thaiDistribute"/>
        <w:rPr>
          <w:rFonts w:ascii="Arial" w:hAnsi="Arial" w:cs="Arial"/>
          <w:sz w:val="22"/>
          <w:szCs w:val="22"/>
          <w:u w:val="single"/>
        </w:rPr>
      </w:pPr>
      <w:r w:rsidRPr="004B7C49">
        <w:rPr>
          <w:rFonts w:ascii="Arial" w:hAnsi="Arial" w:cs="Arial"/>
          <w:sz w:val="22"/>
          <w:szCs w:val="22"/>
          <w:u w:val="single"/>
        </w:rPr>
        <w:t>Geographical segments</w:t>
      </w:r>
    </w:p>
    <w:p w14:paraId="7D9320FF" w14:textId="77777777" w:rsidR="006C2763" w:rsidRPr="004B7C49" w:rsidRDefault="006C2763" w:rsidP="003F7139">
      <w:pPr>
        <w:spacing w:before="120" w:after="120" w:line="380" w:lineRule="exact"/>
        <w:ind w:left="547"/>
        <w:jc w:val="thaiDistribute"/>
        <w:rPr>
          <w:rFonts w:ascii="Arial" w:hAnsi="Arial" w:cs="Arial"/>
          <w:sz w:val="22"/>
          <w:szCs w:val="22"/>
        </w:rPr>
      </w:pPr>
      <w:r w:rsidRPr="004B7C49">
        <w:rPr>
          <w:rFonts w:ascii="Arial" w:hAnsi="Arial" w:cs="Arial"/>
          <w:sz w:val="22"/>
          <w:szCs w:val="22"/>
        </w:rPr>
        <w:t>In presenting geographical information by segments, segment revenue is based on the geographical location of customers and segment assets are based on the geographical location of the assets.</w:t>
      </w:r>
    </w:p>
    <w:p w14:paraId="2CD61487" w14:textId="51A836EB" w:rsidR="006C2763" w:rsidRPr="004B7C49" w:rsidRDefault="006C2763" w:rsidP="00CD292A">
      <w:pPr>
        <w:spacing w:before="120" w:after="120" w:line="380" w:lineRule="exact"/>
        <w:ind w:left="547"/>
        <w:jc w:val="thaiDistribute"/>
        <w:rPr>
          <w:rFonts w:ascii="Arial" w:hAnsi="Arial" w:cs="Arial"/>
          <w:b/>
          <w:bCs/>
          <w:sz w:val="22"/>
          <w:szCs w:val="22"/>
        </w:rPr>
      </w:pPr>
      <w:r w:rsidRPr="004B7C49">
        <w:rPr>
          <w:rFonts w:ascii="Arial" w:hAnsi="Arial" w:cs="Arial"/>
          <w:b/>
          <w:bCs/>
          <w:sz w:val="22"/>
          <w:szCs w:val="22"/>
        </w:rPr>
        <w:t>Geographical information</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74F61" w:rsidRPr="004B7C49" w14:paraId="5121D287" w14:textId="77777777" w:rsidTr="001B7348">
        <w:trPr>
          <w:trHeight w:val="315"/>
          <w:tblHeader/>
        </w:trPr>
        <w:tc>
          <w:tcPr>
            <w:tcW w:w="4140" w:type="dxa"/>
            <w:shd w:val="clear" w:color="auto" w:fill="auto"/>
          </w:tcPr>
          <w:p w14:paraId="5C1536A6" w14:textId="77777777" w:rsidR="00974F61" w:rsidRPr="004B7C49" w:rsidRDefault="00974F61" w:rsidP="00CD292A">
            <w:pPr>
              <w:spacing w:line="380" w:lineRule="exact"/>
              <w:ind w:left="-14"/>
              <w:rPr>
                <w:rFonts w:ascii="Arial" w:eastAsia="Arial Unicode MS" w:hAnsi="Arial" w:cs="Arial"/>
                <w:sz w:val="22"/>
                <w:szCs w:val="22"/>
              </w:rPr>
            </w:pPr>
          </w:p>
        </w:tc>
        <w:tc>
          <w:tcPr>
            <w:tcW w:w="5040" w:type="dxa"/>
            <w:gridSpan w:val="4"/>
            <w:shd w:val="clear" w:color="auto" w:fill="auto"/>
          </w:tcPr>
          <w:p w14:paraId="34DE59A5" w14:textId="5D828036" w:rsidR="00974F61" w:rsidRPr="004B7C49" w:rsidRDefault="00974F61" w:rsidP="00CD292A">
            <w:pPr>
              <w:pStyle w:val="acctfourfigures"/>
              <w:tabs>
                <w:tab w:val="clear" w:pos="765"/>
              </w:tabs>
              <w:spacing w:line="380" w:lineRule="exact"/>
              <w:ind w:left="-14"/>
              <w:jc w:val="right"/>
              <w:rPr>
                <w:rFonts w:ascii="Arial" w:eastAsia="Arial Unicode MS" w:hAnsi="Arial" w:cs="Arial"/>
                <w:szCs w:val="22"/>
                <w:cs/>
                <w:lang w:bidi="th-TH"/>
              </w:rPr>
            </w:pPr>
            <w:r w:rsidRPr="004B7C49">
              <w:rPr>
                <w:rFonts w:ascii="Arial" w:hAnsi="Arial" w:cs="Arial"/>
                <w:snapToGrid w:val="0"/>
                <w:szCs w:val="22"/>
              </w:rPr>
              <w:t>(Unit: Million Baht)</w:t>
            </w:r>
          </w:p>
        </w:tc>
      </w:tr>
      <w:tr w:rsidR="00974F61" w:rsidRPr="004B7C49" w14:paraId="0E11F564" w14:textId="77777777" w:rsidTr="00974F61">
        <w:trPr>
          <w:trHeight w:val="304"/>
          <w:tblHeader/>
        </w:trPr>
        <w:tc>
          <w:tcPr>
            <w:tcW w:w="4140" w:type="dxa"/>
            <w:shd w:val="clear" w:color="auto" w:fill="auto"/>
          </w:tcPr>
          <w:p w14:paraId="199658BE" w14:textId="77777777" w:rsidR="00974F61" w:rsidRPr="004B7C49" w:rsidRDefault="00974F61" w:rsidP="00CD292A">
            <w:pPr>
              <w:spacing w:line="380" w:lineRule="exact"/>
              <w:ind w:left="-14"/>
              <w:jc w:val="center"/>
              <w:rPr>
                <w:rFonts w:ascii="Arial" w:eastAsia="Arial Unicode MS" w:hAnsi="Arial" w:cs="Arial"/>
                <w:sz w:val="22"/>
                <w:szCs w:val="22"/>
              </w:rPr>
            </w:pPr>
          </w:p>
        </w:tc>
        <w:tc>
          <w:tcPr>
            <w:tcW w:w="2520" w:type="dxa"/>
            <w:gridSpan w:val="2"/>
            <w:shd w:val="clear" w:color="auto" w:fill="auto"/>
          </w:tcPr>
          <w:p w14:paraId="30535673" w14:textId="77777777" w:rsidR="00974F61" w:rsidRPr="004B7C49" w:rsidRDefault="00974F61" w:rsidP="00CD292A">
            <w:pPr>
              <w:spacing w:line="380" w:lineRule="exact"/>
              <w:jc w:val="center"/>
              <w:rPr>
                <w:rFonts w:ascii="Arial" w:hAnsi="Arial" w:cs="Arial"/>
                <w:snapToGrid w:val="0"/>
                <w:sz w:val="22"/>
                <w:szCs w:val="22"/>
              </w:rPr>
            </w:pPr>
            <w:r w:rsidRPr="004B7C49">
              <w:rPr>
                <w:rFonts w:ascii="Arial" w:hAnsi="Arial" w:cs="Arial"/>
                <w:snapToGrid w:val="0"/>
                <w:sz w:val="22"/>
                <w:szCs w:val="22"/>
              </w:rPr>
              <w:t xml:space="preserve">For the year ended </w:t>
            </w:r>
          </w:p>
          <w:p w14:paraId="37D72061" w14:textId="08284A54" w:rsidR="00974F61" w:rsidRPr="004B7C49" w:rsidRDefault="00974F61" w:rsidP="00CD292A">
            <w:pPr>
              <w:pStyle w:val="acctfourfigures"/>
              <w:pBdr>
                <w:bottom w:val="single" w:sz="4" w:space="1" w:color="auto"/>
              </w:pBdr>
              <w:tabs>
                <w:tab w:val="clear" w:pos="765"/>
              </w:tabs>
              <w:spacing w:line="380" w:lineRule="exact"/>
              <w:ind w:left="-14"/>
              <w:jc w:val="center"/>
              <w:rPr>
                <w:rFonts w:ascii="Arial" w:eastAsia="Arial Unicode MS" w:hAnsi="Arial" w:cs="Arial"/>
                <w:spacing w:val="-10"/>
                <w:szCs w:val="22"/>
                <w:cs/>
                <w:lang w:bidi="th-TH"/>
              </w:rPr>
            </w:pPr>
            <w:r w:rsidRPr="004B7C49">
              <w:rPr>
                <w:rFonts w:ascii="Arial" w:hAnsi="Arial" w:cs="Arial"/>
                <w:snapToGrid w:val="0"/>
                <w:szCs w:val="22"/>
              </w:rPr>
              <w:t>31 December</w:t>
            </w:r>
          </w:p>
        </w:tc>
        <w:tc>
          <w:tcPr>
            <w:tcW w:w="2520" w:type="dxa"/>
            <w:gridSpan w:val="2"/>
            <w:shd w:val="clear" w:color="auto" w:fill="auto"/>
            <w:vAlign w:val="bottom"/>
          </w:tcPr>
          <w:p w14:paraId="5A042EC5" w14:textId="77777777" w:rsidR="00564162" w:rsidRPr="004B7C49" w:rsidRDefault="00974F61" w:rsidP="00CD292A">
            <w:pPr>
              <w:pStyle w:val="acctfourfigures"/>
              <w:pBdr>
                <w:bottom w:val="single" w:sz="4" w:space="1" w:color="auto"/>
              </w:pBdr>
              <w:tabs>
                <w:tab w:val="clear" w:pos="765"/>
              </w:tabs>
              <w:spacing w:line="380" w:lineRule="exact"/>
              <w:ind w:left="-14"/>
              <w:jc w:val="center"/>
              <w:rPr>
                <w:rFonts w:ascii="Arial" w:hAnsi="Arial" w:cs="Arial"/>
                <w:snapToGrid w:val="0"/>
                <w:szCs w:val="22"/>
              </w:rPr>
            </w:pPr>
            <w:r w:rsidRPr="004B7C49">
              <w:rPr>
                <w:rFonts w:ascii="Arial" w:hAnsi="Arial" w:cs="Arial"/>
                <w:snapToGrid w:val="0"/>
                <w:szCs w:val="22"/>
              </w:rPr>
              <w:t xml:space="preserve">As at </w:t>
            </w:r>
          </w:p>
          <w:p w14:paraId="5301FB49" w14:textId="3080D8A6" w:rsidR="00974F61" w:rsidRPr="004B7C49" w:rsidRDefault="00974F61"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rPr>
            </w:pPr>
            <w:r w:rsidRPr="004B7C49">
              <w:rPr>
                <w:rFonts w:ascii="Arial" w:hAnsi="Arial" w:cs="Arial"/>
                <w:snapToGrid w:val="0"/>
                <w:szCs w:val="22"/>
              </w:rPr>
              <w:t>31 December</w:t>
            </w:r>
          </w:p>
        </w:tc>
      </w:tr>
      <w:tr w:rsidR="00974F61" w:rsidRPr="004B7C49" w14:paraId="7288503F" w14:textId="77777777" w:rsidTr="001B7348">
        <w:trPr>
          <w:trHeight w:val="304"/>
          <w:tblHeader/>
        </w:trPr>
        <w:tc>
          <w:tcPr>
            <w:tcW w:w="4140" w:type="dxa"/>
            <w:shd w:val="clear" w:color="auto" w:fill="auto"/>
          </w:tcPr>
          <w:p w14:paraId="61FFB6F2" w14:textId="77777777" w:rsidR="00974F61" w:rsidRPr="004B7C49" w:rsidRDefault="00974F61" w:rsidP="00CD292A">
            <w:pPr>
              <w:spacing w:line="380" w:lineRule="exact"/>
              <w:ind w:left="-14"/>
              <w:jc w:val="center"/>
              <w:rPr>
                <w:rFonts w:ascii="Arial" w:eastAsia="Arial Unicode MS" w:hAnsi="Arial" w:cs="Arial"/>
                <w:sz w:val="22"/>
                <w:szCs w:val="22"/>
              </w:rPr>
            </w:pPr>
          </w:p>
        </w:tc>
        <w:tc>
          <w:tcPr>
            <w:tcW w:w="2520" w:type="dxa"/>
            <w:gridSpan w:val="2"/>
            <w:shd w:val="clear" w:color="auto" w:fill="auto"/>
          </w:tcPr>
          <w:p w14:paraId="2A1A55E8" w14:textId="00A9A8E7" w:rsidR="00974F61" w:rsidRPr="004B7C49" w:rsidRDefault="00974F61"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cs/>
                <w:lang w:bidi="th-TH"/>
              </w:rPr>
            </w:pPr>
            <w:r w:rsidRPr="004B7C49">
              <w:rPr>
                <w:rFonts w:ascii="Arial" w:hAnsi="Arial" w:cs="Arial"/>
                <w:snapToGrid w:val="0"/>
                <w:szCs w:val="22"/>
              </w:rPr>
              <w:t>Revenue</w:t>
            </w:r>
          </w:p>
        </w:tc>
        <w:tc>
          <w:tcPr>
            <w:tcW w:w="2520" w:type="dxa"/>
            <w:gridSpan w:val="2"/>
            <w:shd w:val="clear" w:color="auto" w:fill="auto"/>
          </w:tcPr>
          <w:p w14:paraId="4F5E5FA6" w14:textId="1D928042" w:rsidR="00974F61" w:rsidRPr="004B7C49" w:rsidRDefault="00974F61"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cs/>
                <w:lang w:bidi="th-TH"/>
              </w:rPr>
            </w:pPr>
            <w:r w:rsidRPr="004B7C49">
              <w:rPr>
                <w:rFonts w:ascii="Arial" w:hAnsi="Arial" w:cs="Arial"/>
                <w:snapToGrid w:val="0"/>
                <w:szCs w:val="22"/>
              </w:rPr>
              <w:t>Non-current assets</w:t>
            </w:r>
          </w:p>
        </w:tc>
      </w:tr>
      <w:tr w:rsidR="00974F61" w:rsidRPr="004B7C49" w14:paraId="70A09FD1" w14:textId="77777777" w:rsidTr="001B7348">
        <w:trPr>
          <w:trHeight w:val="304"/>
          <w:tblHeader/>
        </w:trPr>
        <w:tc>
          <w:tcPr>
            <w:tcW w:w="4140" w:type="dxa"/>
            <w:shd w:val="clear" w:color="auto" w:fill="auto"/>
          </w:tcPr>
          <w:p w14:paraId="727B8522" w14:textId="77777777" w:rsidR="00974F61" w:rsidRPr="004B7C49" w:rsidRDefault="00974F61" w:rsidP="00CD292A">
            <w:pPr>
              <w:spacing w:line="380" w:lineRule="exact"/>
              <w:ind w:left="-14"/>
              <w:jc w:val="center"/>
              <w:rPr>
                <w:rFonts w:ascii="Arial" w:eastAsia="Arial Unicode MS" w:hAnsi="Arial" w:cs="Arial"/>
                <w:sz w:val="22"/>
                <w:szCs w:val="22"/>
              </w:rPr>
            </w:pPr>
          </w:p>
        </w:tc>
        <w:tc>
          <w:tcPr>
            <w:tcW w:w="1260" w:type="dxa"/>
            <w:shd w:val="clear" w:color="auto" w:fill="auto"/>
            <w:vAlign w:val="center"/>
          </w:tcPr>
          <w:p w14:paraId="07AF5A1F" w14:textId="4D5A880A" w:rsidR="00974F61" w:rsidRPr="004B7C49" w:rsidRDefault="00184E67"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rPr>
            </w:pPr>
            <w:r w:rsidRPr="004B7C49">
              <w:rPr>
                <w:rFonts w:ascii="Arial" w:eastAsia="Arial Unicode MS" w:hAnsi="Arial" w:cs="Arial"/>
                <w:szCs w:val="22"/>
              </w:rPr>
              <w:t>2024</w:t>
            </w:r>
          </w:p>
        </w:tc>
        <w:tc>
          <w:tcPr>
            <w:tcW w:w="1260" w:type="dxa"/>
            <w:shd w:val="clear" w:color="auto" w:fill="auto"/>
            <w:vAlign w:val="center"/>
          </w:tcPr>
          <w:p w14:paraId="6D2118F9" w14:textId="375E2F7F" w:rsidR="00974F61" w:rsidRPr="004B7C49" w:rsidRDefault="00547519"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rPr>
            </w:pPr>
            <w:r w:rsidRPr="004B7C49">
              <w:rPr>
                <w:rFonts w:ascii="Arial" w:eastAsia="Arial Unicode MS" w:hAnsi="Arial" w:cs="Arial"/>
                <w:szCs w:val="22"/>
              </w:rPr>
              <w:t>2023</w:t>
            </w:r>
          </w:p>
        </w:tc>
        <w:tc>
          <w:tcPr>
            <w:tcW w:w="1260" w:type="dxa"/>
            <w:shd w:val="clear" w:color="auto" w:fill="auto"/>
            <w:vAlign w:val="center"/>
          </w:tcPr>
          <w:p w14:paraId="29C7EDC3" w14:textId="1A9DB56B" w:rsidR="00974F61" w:rsidRPr="004B7C49" w:rsidRDefault="00184E67"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rPr>
            </w:pPr>
            <w:r w:rsidRPr="004B7C49">
              <w:rPr>
                <w:rFonts w:ascii="Arial" w:eastAsia="Arial Unicode MS" w:hAnsi="Arial" w:cs="Arial"/>
                <w:szCs w:val="22"/>
              </w:rPr>
              <w:t>2024</w:t>
            </w:r>
          </w:p>
        </w:tc>
        <w:tc>
          <w:tcPr>
            <w:tcW w:w="1260" w:type="dxa"/>
            <w:shd w:val="clear" w:color="auto" w:fill="auto"/>
            <w:vAlign w:val="center"/>
          </w:tcPr>
          <w:p w14:paraId="75F91B7E" w14:textId="450C5566" w:rsidR="00974F61" w:rsidRPr="004B7C49" w:rsidRDefault="00547519" w:rsidP="00CD292A">
            <w:pPr>
              <w:pStyle w:val="acctfourfigures"/>
              <w:pBdr>
                <w:bottom w:val="single" w:sz="4" w:space="1" w:color="auto"/>
              </w:pBdr>
              <w:tabs>
                <w:tab w:val="clear" w:pos="765"/>
              </w:tabs>
              <w:spacing w:line="380" w:lineRule="exact"/>
              <w:ind w:left="-14"/>
              <w:jc w:val="center"/>
              <w:rPr>
                <w:rFonts w:ascii="Arial" w:eastAsia="Arial Unicode MS" w:hAnsi="Arial" w:cs="Arial"/>
                <w:szCs w:val="22"/>
              </w:rPr>
            </w:pPr>
            <w:r w:rsidRPr="004B7C49">
              <w:rPr>
                <w:rFonts w:ascii="Arial" w:eastAsia="Arial Unicode MS" w:hAnsi="Arial" w:cs="Arial"/>
                <w:szCs w:val="22"/>
              </w:rPr>
              <w:t>2023</w:t>
            </w:r>
          </w:p>
        </w:tc>
      </w:tr>
      <w:tr w:rsidR="00264F43" w:rsidRPr="004B7C49" w14:paraId="630EEA78" w14:textId="77777777" w:rsidTr="00431E9B">
        <w:tc>
          <w:tcPr>
            <w:tcW w:w="4140" w:type="dxa"/>
            <w:shd w:val="clear" w:color="auto" w:fill="auto"/>
          </w:tcPr>
          <w:p w14:paraId="5D1FF642" w14:textId="62C6BACF" w:rsidR="00264F43" w:rsidRPr="004B7C49" w:rsidRDefault="00264F43" w:rsidP="00264F43">
            <w:pPr>
              <w:spacing w:line="380" w:lineRule="exact"/>
              <w:ind w:left="-14"/>
              <w:rPr>
                <w:rFonts w:ascii="Arial" w:eastAsia="Arial Unicode MS" w:hAnsi="Arial" w:cs="Arial"/>
                <w:sz w:val="22"/>
                <w:szCs w:val="22"/>
                <w:cs/>
              </w:rPr>
            </w:pPr>
            <w:r w:rsidRPr="004B7C49">
              <w:rPr>
                <w:rFonts w:ascii="Arial" w:hAnsi="Arial" w:cs="Arial"/>
                <w:snapToGrid w:val="0"/>
                <w:sz w:val="22"/>
                <w:szCs w:val="22"/>
              </w:rPr>
              <w:t>Thailand</w:t>
            </w:r>
          </w:p>
        </w:tc>
        <w:tc>
          <w:tcPr>
            <w:tcW w:w="1260" w:type="dxa"/>
            <w:shd w:val="clear" w:color="auto" w:fill="auto"/>
            <w:vAlign w:val="bottom"/>
          </w:tcPr>
          <w:p w14:paraId="2E371A05" w14:textId="3D70DBDD" w:rsidR="00264F43" w:rsidRPr="004B7C49" w:rsidRDefault="0060046D"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4</w:t>
            </w:r>
            <w:r w:rsidR="00784CBD" w:rsidRPr="004B7C49">
              <w:rPr>
                <w:rFonts w:ascii="Arial" w:eastAsia="Arial Unicode MS" w:hAnsi="Arial" w:cs="Arial"/>
                <w:szCs w:val="22"/>
                <w:lang w:bidi="th-TH"/>
              </w:rPr>
              <w:t>37</w:t>
            </w:r>
            <w:r w:rsidRPr="004B7C49">
              <w:rPr>
                <w:rFonts w:ascii="Arial" w:eastAsia="Arial Unicode MS" w:hAnsi="Arial" w:cs="Arial"/>
                <w:szCs w:val="22"/>
                <w:lang w:bidi="th-TH"/>
              </w:rPr>
              <w:t>,</w:t>
            </w:r>
            <w:r w:rsidR="00784CBD" w:rsidRPr="004B7C49">
              <w:rPr>
                <w:rFonts w:ascii="Arial" w:eastAsia="Arial Unicode MS" w:hAnsi="Arial" w:cs="Arial"/>
                <w:szCs w:val="22"/>
                <w:lang w:bidi="th-TH"/>
              </w:rPr>
              <w:t>164</w:t>
            </w:r>
          </w:p>
        </w:tc>
        <w:tc>
          <w:tcPr>
            <w:tcW w:w="1260" w:type="dxa"/>
            <w:shd w:val="clear" w:color="auto" w:fill="auto"/>
            <w:vAlign w:val="bottom"/>
          </w:tcPr>
          <w:p w14:paraId="12EDF5B4" w14:textId="2594DFAA" w:rsidR="00264F43" w:rsidRPr="004B7C49" w:rsidRDefault="00264F43"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429,057</w:t>
            </w:r>
          </w:p>
        </w:tc>
        <w:tc>
          <w:tcPr>
            <w:tcW w:w="1260" w:type="dxa"/>
            <w:shd w:val="clear" w:color="auto" w:fill="auto"/>
            <w:vAlign w:val="bottom"/>
          </w:tcPr>
          <w:p w14:paraId="4DF7C398" w14:textId="73E416FD" w:rsidR="00264F43" w:rsidRPr="004B7C49" w:rsidRDefault="0060046D"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265,325</w:t>
            </w:r>
          </w:p>
        </w:tc>
        <w:tc>
          <w:tcPr>
            <w:tcW w:w="1260" w:type="dxa"/>
            <w:shd w:val="clear" w:color="auto" w:fill="auto"/>
            <w:vAlign w:val="bottom"/>
          </w:tcPr>
          <w:p w14:paraId="351789D1" w14:textId="7D20FEE9" w:rsidR="00264F43" w:rsidRPr="004B7C49" w:rsidRDefault="00264F43"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262,375</w:t>
            </w:r>
          </w:p>
        </w:tc>
      </w:tr>
      <w:tr w:rsidR="00264F43" w:rsidRPr="004B7C49" w14:paraId="5EEF9E48" w14:textId="77777777" w:rsidTr="00431E9B">
        <w:tc>
          <w:tcPr>
            <w:tcW w:w="4140" w:type="dxa"/>
            <w:shd w:val="clear" w:color="auto" w:fill="auto"/>
          </w:tcPr>
          <w:p w14:paraId="4E45EBBD" w14:textId="08E55923" w:rsidR="00264F43" w:rsidRPr="004B7C49" w:rsidRDefault="00264F43" w:rsidP="00264F43">
            <w:pPr>
              <w:spacing w:line="380" w:lineRule="exact"/>
              <w:ind w:left="-14"/>
              <w:rPr>
                <w:rFonts w:ascii="Arial" w:eastAsia="Arial Unicode MS" w:hAnsi="Arial" w:cs="Arial"/>
                <w:sz w:val="22"/>
                <w:szCs w:val="22"/>
                <w:cs/>
              </w:rPr>
            </w:pPr>
            <w:r w:rsidRPr="004B7C49">
              <w:rPr>
                <w:rFonts w:ascii="Arial" w:hAnsi="Arial" w:cs="Arial"/>
                <w:snapToGrid w:val="0"/>
                <w:sz w:val="22"/>
                <w:szCs w:val="22"/>
              </w:rPr>
              <w:t>Indonesia</w:t>
            </w:r>
          </w:p>
        </w:tc>
        <w:tc>
          <w:tcPr>
            <w:tcW w:w="1260" w:type="dxa"/>
            <w:shd w:val="clear" w:color="auto" w:fill="auto"/>
            <w:vAlign w:val="bottom"/>
          </w:tcPr>
          <w:p w14:paraId="6B718BF2" w14:textId="1D18E930" w:rsidR="00264F43" w:rsidRPr="004B7C49" w:rsidRDefault="00784CBD" w:rsidP="00264F43">
            <w:pPr>
              <w:pStyle w:val="acctfourfigures"/>
              <w:tabs>
                <w:tab w:val="clear" w:pos="765"/>
                <w:tab w:val="decimal" w:pos="990"/>
              </w:tabs>
              <w:spacing w:line="380" w:lineRule="exact"/>
              <w:ind w:left="-14"/>
              <w:rPr>
                <w:rFonts w:ascii="Arial" w:eastAsia="Arial Unicode MS" w:hAnsi="Arial" w:cs="Arial"/>
                <w:szCs w:val="22"/>
                <w:lang w:val="en-US" w:bidi="th-TH"/>
              </w:rPr>
            </w:pPr>
            <w:r w:rsidRPr="004B7C49">
              <w:rPr>
                <w:rFonts w:ascii="Arial" w:eastAsia="Arial Unicode MS" w:hAnsi="Arial" w:cs="Arial"/>
                <w:szCs w:val="22"/>
                <w:lang w:val="en-US" w:bidi="th-TH"/>
              </w:rPr>
              <w:t>4,070</w:t>
            </w:r>
          </w:p>
        </w:tc>
        <w:tc>
          <w:tcPr>
            <w:tcW w:w="1260" w:type="dxa"/>
            <w:shd w:val="clear" w:color="auto" w:fill="auto"/>
            <w:vAlign w:val="bottom"/>
          </w:tcPr>
          <w:p w14:paraId="7E12BE64" w14:textId="75E0278E" w:rsidR="00264F43" w:rsidRPr="004B7C49" w:rsidRDefault="00264F43" w:rsidP="00264F43">
            <w:pPr>
              <w:pStyle w:val="acctfourfigures"/>
              <w:tabs>
                <w:tab w:val="clear" w:pos="765"/>
                <w:tab w:val="decimal" w:pos="990"/>
              </w:tabs>
              <w:spacing w:line="380" w:lineRule="exact"/>
              <w:ind w:left="-14"/>
              <w:rPr>
                <w:rFonts w:ascii="Arial" w:eastAsia="Arial Unicode MS" w:hAnsi="Arial" w:cs="Arial"/>
                <w:szCs w:val="22"/>
                <w:lang w:val="en-US" w:bidi="th-TH"/>
              </w:rPr>
            </w:pPr>
            <w:r w:rsidRPr="004B7C49">
              <w:rPr>
                <w:rFonts w:ascii="Arial" w:eastAsia="Arial Unicode MS" w:hAnsi="Arial" w:cs="Arial"/>
                <w:szCs w:val="22"/>
                <w:lang w:val="en-US" w:bidi="th-TH"/>
              </w:rPr>
              <w:t>3,430</w:t>
            </w:r>
          </w:p>
        </w:tc>
        <w:tc>
          <w:tcPr>
            <w:tcW w:w="1260" w:type="dxa"/>
            <w:shd w:val="clear" w:color="auto" w:fill="auto"/>
            <w:vAlign w:val="bottom"/>
          </w:tcPr>
          <w:p w14:paraId="301F0FB8" w14:textId="33E36D82" w:rsidR="00264F43" w:rsidRPr="004B7C49" w:rsidRDefault="0060046D"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29,614</w:t>
            </w:r>
          </w:p>
        </w:tc>
        <w:tc>
          <w:tcPr>
            <w:tcW w:w="1260" w:type="dxa"/>
            <w:shd w:val="clear" w:color="auto" w:fill="auto"/>
            <w:vAlign w:val="bottom"/>
          </w:tcPr>
          <w:p w14:paraId="32AAD665" w14:textId="0DE52876" w:rsidR="00264F43" w:rsidRPr="004B7C49" w:rsidRDefault="00264F43" w:rsidP="00264F43">
            <w:pPr>
              <w:pStyle w:val="acctfourfigures"/>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30,371</w:t>
            </w:r>
          </w:p>
        </w:tc>
      </w:tr>
      <w:tr w:rsidR="00264F43" w:rsidRPr="004B7C49" w14:paraId="3FE3C54C" w14:textId="77777777" w:rsidTr="00431E9B">
        <w:tc>
          <w:tcPr>
            <w:tcW w:w="4140" w:type="dxa"/>
            <w:shd w:val="clear" w:color="auto" w:fill="auto"/>
          </w:tcPr>
          <w:p w14:paraId="299815D6" w14:textId="4E8C88A6" w:rsidR="00264F43" w:rsidRPr="004B7C49" w:rsidRDefault="00264F43" w:rsidP="00264F43">
            <w:pPr>
              <w:spacing w:line="380" w:lineRule="exact"/>
              <w:ind w:left="-14"/>
              <w:rPr>
                <w:rFonts w:ascii="Arial" w:eastAsia="Arial Unicode MS" w:hAnsi="Arial" w:cs="Arial"/>
                <w:sz w:val="22"/>
                <w:szCs w:val="22"/>
                <w:cs/>
              </w:rPr>
            </w:pPr>
            <w:r w:rsidRPr="004B7C49">
              <w:rPr>
                <w:rFonts w:ascii="Arial" w:hAnsi="Arial" w:cs="Arial"/>
                <w:snapToGrid w:val="0"/>
                <w:sz w:val="22"/>
                <w:szCs w:val="22"/>
              </w:rPr>
              <w:t>Other countries</w:t>
            </w:r>
          </w:p>
        </w:tc>
        <w:tc>
          <w:tcPr>
            <w:tcW w:w="1260" w:type="dxa"/>
            <w:shd w:val="clear" w:color="auto" w:fill="auto"/>
            <w:vAlign w:val="bottom"/>
          </w:tcPr>
          <w:p w14:paraId="4A8A78E0" w14:textId="05A343D6" w:rsidR="00264F43" w:rsidRPr="004B7C49" w:rsidRDefault="0060046D" w:rsidP="00264F43">
            <w:pPr>
              <w:pStyle w:val="acctfourfigures"/>
              <w:pBdr>
                <w:bottom w:val="sing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25,543</w:t>
            </w:r>
          </w:p>
        </w:tc>
        <w:tc>
          <w:tcPr>
            <w:tcW w:w="1260" w:type="dxa"/>
            <w:shd w:val="clear" w:color="auto" w:fill="auto"/>
            <w:vAlign w:val="bottom"/>
          </w:tcPr>
          <w:p w14:paraId="3D4C03D0" w14:textId="2B4DE733" w:rsidR="00264F43" w:rsidRPr="004B7C49" w:rsidRDefault="00264F43" w:rsidP="00264F43">
            <w:pPr>
              <w:pStyle w:val="acctfourfigures"/>
              <w:pBdr>
                <w:bottom w:val="single" w:sz="4" w:space="1" w:color="auto"/>
              </w:pBdr>
              <w:tabs>
                <w:tab w:val="clear" w:pos="765"/>
                <w:tab w:val="decimal" w:pos="990"/>
              </w:tabs>
              <w:spacing w:line="380" w:lineRule="exact"/>
              <w:ind w:left="-14"/>
              <w:rPr>
                <w:rFonts w:ascii="Arial" w:eastAsia="Arial Unicode MS" w:hAnsi="Arial" w:cs="Arial"/>
                <w:szCs w:val="22"/>
                <w:lang w:val="en-US" w:bidi="th-TH"/>
              </w:rPr>
            </w:pPr>
            <w:r w:rsidRPr="004B7C49">
              <w:rPr>
                <w:rFonts w:ascii="Arial" w:eastAsia="Arial Unicode MS" w:hAnsi="Arial" w:cs="Arial"/>
                <w:szCs w:val="22"/>
                <w:lang w:bidi="th-TH"/>
              </w:rPr>
              <w:t>36,757</w:t>
            </w:r>
          </w:p>
        </w:tc>
        <w:tc>
          <w:tcPr>
            <w:tcW w:w="1260" w:type="dxa"/>
            <w:shd w:val="clear" w:color="auto" w:fill="auto"/>
            <w:vAlign w:val="bottom"/>
          </w:tcPr>
          <w:p w14:paraId="283B259F" w14:textId="30F9275A" w:rsidR="00264F43" w:rsidRPr="004B7C49" w:rsidRDefault="0060046D" w:rsidP="00264F43">
            <w:pPr>
              <w:pStyle w:val="acctfourfigures"/>
              <w:pBdr>
                <w:bottom w:val="sing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1,850</w:t>
            </w:r>
          </w:p>
        </w:tc>
        <w:tc>
          <w:tcPr>
            <w:tcW w:w="1260" w:type="dxa"/>
            <w:shd w:val="clear" w:color="auto" w:fill="auto"/>
            <w:vAlign w:val="bottom"/>
          </w:tcPr>
          <w:p w14:paraId="001EFD30" w14:textId="49CA66CD" w:rsidR="00264F43" w:rsidRPr="004B7C49" w:rsidRDefault="00264F43" w:rsidP="00264F43">
            <w:pPr>
              <w:pStyle w:val="acctfourfigures"/>
              <w:pBdr>
                <w:bottom w:val="sing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1,875</w:t>
            </w:r>
          </w:p>
        </w:tc>
      </w:tr>
      <w:tr w:rsidR="00264F43" w:rsidRPr="004B7C49" w14:paraId="2141792F" w14:textId="77777777" w:rsidTr="00431E9B">
        <w:tc>
          <w:tcPr>
            <w:tcW w:w="4140" w:type="dxa"/>
            <w:shd w:val="clear" w:color="auto" w:fill="auto"/>
          </w:tcPr>
          <w:p w14:paraId="2014CA8E" w14:textId="74AC07EC" w:rsidR="00264F43" w:rsidRPr="004B7C49" w:rsidRDefault="00264F43" w:rsidP="00264F43">
            <w:pPr>
              <w:spacing w:line="380" w:lineRule="exact"/>
              <w:ind w:left="-14"/>
              <w:rPr>
                <w:rFonts w:ascii="Arial" w:eastAsia="Arial Unicode MS" w:hAnsi="Arial" w:cs="Arial"/>
                <w:sz w:val="22"/>
                <w:szCs w:val="22"/>
                <w:cs/>
              </w:rPr>
            </w:pPr>
            <w:r w:rsidRPr="004B7C49">
              <w:rPr>
                <w:rFonts w:ascii="Arial" w:hAnsi="Arial" w:cs="Arial"/>
                <w:sz w:val="22"/>
                <w:szCs w:val="22"/>
              </w:rPr>
              <w:t>Total</w:t>
            </w:r>
          </w:p>
        </w:tc>
        <w:tc>
          <w:tcPr>
            <w:tcW w:w="1260" w:type="dxa"/>
            <w:shd w:val="clear" w:color="auto" w:fill="auto"/>
            <w:vAlign w:val="bottom"/>
          </w:tcPr>
          <w:p w14:paraId="58AB788F" w14:textId="351220F0" w:rsidR="00264F43" w:rsidRPr="004B7C49" w:rsidRDefault="0060046D" w:rsidP="00264F43">
            <w:pPr>
              <w:pStyle w:val="acctfourfigures"/>
              <w:pBdr>
                <w:bottom w:val="doub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466,777</w:t>
            </w:r>
          </w:p>
        </w:tc>
        <w:tc>
          <w:tcPr>
            <w:tcW w:w="1260" w:type="dxa"/>
            <w:shd w:val="clear" w:color="auto" w:fill="auto"/>
            <w:vAlign w:val="bottom"/>
          </w:tcPr>
          <w:p w14:paraId="453CF106" w14:textId="74D6B30A" w:rsidR="00264F43" w:rsidRPr="004B7C49" w:rsidRDefault="00264F43" w:rsidP="00264F43">
            <w:pPr>
              <w:pStyle w:val="acctfourfigures"/>
              <w:pBdr>
                <w:bottom w:val="double" w:sz="4" w:space="1" w:color="auto"/>
              </w:pBdr>
              <w:tabs>
                <w:tab w:val="clear" w:pos="765"/>
                <w:tab w:val="decimal" w:pos="990"/>
              </w:tabs>
              <w:spacing w:line="380" w:lineRule="exact"/>
              <w:ind w:left="-14"/>
              <w:rPr>
                <w:rFonts w:ascii="Arial" w:eastAsia="Arial Unicode MS" w:hAnsi="Arial" w:cs="Arial"/>
                <w:szCs w:val="22"/>
                <w:lang w:val="en-US" w:bidi="th-TH"/>
              </w:rPr>
            </w:pPr>
            <w:r w:rsidRPr="004B7C49">
              <w:rPr>
                <w:rFonts w:ascii="Arial" w:eastAsia="Arial Unicode MS" w:hAnsi="Arial" w:cs="Arial"/>
                <w:szCs w:val="22"/>
                <w:lang w:bidi="th-TH"/>
              </w:rPr>
              <w:t>469,244</w:t>
            </w:r>
          </w:p>
        </w:tc>
        <w:tc>
          <w:tcPr>
            <w:tcW w:w="1260" w:type="dxa"/>
            <w:shd w:val="clear" w:color="auto" w:fill="auto"/>
            <w:vAlign w:val="bottom"/>
          </w:tcPr>
          <w:p w14:paraId="4DF73C4F" w14:textId="36BE66E9" w:rsidR="00264F43" w:rsidRPr="004B7C49" w:rsidRDefault="0060046D" w:rsidP="00264F43">
            <w:pPr>
              <w:pStyle w:val="acctfourfigures"/>
              <w:pBdr>
                <w:bottom w:val="doub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296,789</w:t>
            </w:r>
          </w:p>
        </w:tc>
        <w:tc>
          <w:tcPr>
            <w:tcW w:w="1260" w:type="dxa"/>
            <w:shd w:val="clear" w:color="auto" w:fill="auto"/>
            <w:vAlign w:val="bottom"/>
          </w:tcPr>
          <w:p w14:paraId="20D18755" w14:textId="66132FED" w:rsidR="00264F43" w:rsidRPr="004B7C49" w:rsidRDefault="00264F43" w:rsidP="00264F43">
            <w:pPr>
              <w:pStyle w:val="acctfourfigures"/>
              <w:pBdr>
                <w:bottom w:val="double" w:sz="4" w:space="1" w:color="auto"/>
              </w:pBdr>
              <w:tabs>
                <w:tab w:val="clear" w:pos="765"/>
                <w:tab w:val="decimal" w:pos="990"/>
              </w:tabs>
              <w:spacing w:line="380" w:lineRule="exact"/>
              <w:ind w:left="-14"/>
              <w:rPr>
                <w:rFonts w:ascii="Arial" w:eastAsia="Arial Unicode MS" w:hAnsi="Arial" w:cs="Arial"/>
                <w:szCs w:val="22"/>
                <w:lang w:bidi="th-TH"/>
              </w:rPr>
            </w:pPr>
            <w:r w:rsidRPr="004B7C49">
              <w:rPr>
                <w:rFonts w:ascii="Arial" w:eastAsia="Arial Unicode MS" w:hAnsi="Arial" w:cs="Arial"/>
                <w:szCs w:val="22"/>
                <w:lang w:bidi="th-TH"/>
              </w:rPr>
              <w:t>294,621</w:t>
            </w:r>
          </w:p>
        </w:tc>
      </w:tr>
    </w:tbl>
    <w:p w14:paraId="3E691F09" w14:textId="0B964609" w:rsidR="00255AB2" w:rsidRPr="004B7C49" w:rsidRDefault="006223F5" w:rsidP="00104F2C">
      <w:pPr>
        <w:pStyle w:val="Heading2"/>
        <w:spacing w:after="120" w:line="380" w:lineRule="exact"/>
        <w:ind w:left="547" w:hanging="547"/>
        <w:rPr>
          <w:rFonts w:ascii="Arial" w:hAnsi="Arial" w:cs="Arial"/>
          <w:b w:val="0"/>
          <w:bCs w:val="0"/>
          <w:sz w:val="22"/>
          <w:szCs w:val="22"/>
        </w:rPr>
      </w:pPr>
      <w:r w:rsidRPr="004B7C49">
        <w:rPr>
          <w:rFonts w:ascii="Arial" w:hAnsi="Arial" w:cs="Arial"/>
          <w:i w:val="0"/>
          <w:iCs w:val="0"/>
          <w:sz w:val="22"/>
          <w:szCs w:val="22"/>
        </w:rPr>
        <w:t>3</w:t>
      </w:r>
      <w:r w:rsidR="00943432" w:rsidRPr="004B7C49">
        <w:rPr>
          <w:rFonts w:ascii="Arial" w:hAnsi="Arial" w:cs="Arial"/>
          <w:i w:val="0"/>
          <w:iCs w:val="0"/>
          <w:sz w:val="22"/>
          <w:szCs w:val="22"/>
        </w:rPr>
        <w:t>2</w:t>
      </w:r>
      <w:r w:rsidR="00255AB2" w:rsidRPr="004B7C49">
        <w:rPr>
          <w:rFonts w:ascii="Arial" w:hAnsi="Arial" w:cs="Arial"/>
          <w:i w:val="0"/>
          <w:iCs w:val="0"/>
          <w:sz w:val="22"/>
          <w:szCs w:val="22"/>
        </w:rPr>
        <w:t>.</w:t>
      </w:r>
      <w:r w:rsidR="00255AB2" w:rsidRPr="004B7C49">
        <w:rPr>
          <w:rFonts w:ascii="Arial" w:hAnsi="Arial" w:cs="Arial"/>
          <w:i w:val="0"/>
          <w:iCs w:val="0"/>
          <w:sz w:val="22"/>
          <w:szCs w:val="22"/>
          <w:cs/>
        </w:rPr>
        <w:tab/>
      </w:r>
      <w:r w:rsidR="00255AB2" w:rsidRPr="004B7C49">
        <w:rPr>
          <w:rFonts w:ascii="Arial" w:hAnsi="Arial" w:cs="Arial"/>
          <w:i w:val="0"/>
          <w:iCs w:val="0"/>
          <w:sz w:val="22"/>
          <w:szCs w:val="22"/>
        </w:rPr>
        <w:t>Dividends</w:t>
      </w:r>
    </w:p>
    <w:tbl>
      <w:tblPr>
        <w:tblW w:w="9180" w:type="dxa"/>
        <w:tblInd w:w="450" w:type="dxa"/>
        <w:tblLook w:val="01E0" w:firstRow="1" w:lastRow="1" w:firstColumn="1" w:lastColumn="1" w:noHBand="0" w:noVBand="0"/>
      </w:tblPr>
      <w:tblGrid>
        <w:gridCol w:w="2880"/>
        <w:gridCol w:w="3510"/>
        <w:gridCol w:w="1530"/>
        <w:gridCol w:w="1260"/>
      </w:tblGrid>
      <w:tr w:rsidR="00255AB2" w:rsidRPr="004B7C49" w14:paraId="2E930EDA" w14:textId="77777777" w:rsidTr="0073103C">
        <w:tc>
          <w:tcPr>
            <w:tcW w:w="2880" w:type="dxa"/>
            <w:vAlign w:val="bottom"/>
          </w:tcPr>
          <w:p w14:paraId="61D86240" w14:textId="77777777" w:rsidR="00255AB2" w:rsidRPr="004B7C49" w:rsidRDefault="00255AB2" w:rsidP="00CD292A">
            <w:pPr>
              <w:pBdr>
                <w:bottom w:val="single" w:sz="4" w:space="1" w:color="auto"/>
              </w:pBdr>
              <w:spacing w:line="360" w:lineRule="exact"/>
              <w:jc w:val="center"/>
              <w:rPr>
                <w:rFonts w:ascii="Arial" w:hAnsi="Arial" w:cs="Arial"/>
              </w:rPr>
            </w:pPr>
            <w:r w:rsidRPr="004B7C49">
              <w:rPr>
                <w:rFonts w:ascii="Arial" w:hAnsi="Arial" w:cs="Arial"/>
              </w:rPr>
              <w:t>Dividends</w:t>
            </w:r>
          </w:p>
        </w:tc>
        <w:tc>
          <w:tcPr>
            <w:tcW w:w="3510" w:type="dxa"/>
            <w:vAlign w:val="bottom"/>
          </w:tcPr>
          <w:p w14:paraId="453E241D" w14:textId="77777777" w:rsidR="00255AB2" w:rsidRPr="004B7C49" w:rsidRDefault="00255AB2" w:rsidP="00CD292A">
            <w:pPr>
              <w:pBdr>
                <w:bottom w:val="single" w:sz="4" w:space="1" w:color="auto"/>
              </w:pBdr>
              <w:spacing w:line="360" w:lineRule="exact"/>
              <w:jc w:val="center"/>
              <w:rPr>
                <w:rFonts w:ascii="Arial" w:hAnsi="Arial" w:cs="Arial"/>
              </w:rPr>
            </w:pPr>
            <w:r w:rsidRPr="004B7C49">
              <w:rPr>
                <w:rFonts w:ascii="Arial" w:hAnsi="Arial" w:cs="Arial"/>
              </w:rPr>
              <w:t>Approved by</w:t>
            </w:r>
          </w:p>
        </w:tc>
        <w:tc>
          <w:tcPr>
            <w:tcW w:w="1530" w:type="dxa"/>
            <w:vAlign w:val="bottom"/>
          </w:tcPr>
          <w:p w14:paraId="7BFC57D4" w14:textId="77777777" w:rsidR="00255AB2" w:rsidRPr="004B7C49" w:rsidRDefault="00255AB2" w:rsidP="00CD292A">
            <w:pPr>
              <w:pBdr>
                <w:bottom w:val="single" w:sz="4" w:space="1" w:color="auto"/>
              </w:pBdr>
              <w:spacing w:line="360" w:lineRule="exact"/>
              <w:jc w:val="center"/>
              <w:rPr>
                <w:rFonts w:ascii="Arial" w:hAnsi="Arial" w:cs="Arial"/>
              </w:rPr>
            </w:pPr>
            <w:r w:rsidRPr="004B7C49">
              <w:rPr>
                <w:rFonts w:ascii="Arial" w:hAnsi="Arial" w:cs="Arial"/>
              </w:rPr>
              <w:t>Total dividends</w:t>
            </w:r>
          </w:p>
        </w:tc>
        <w:tc>
          <w:tcPr>
            <w:tcW w:w="1260" w:type="dxa"/>
            <w:vAlign w:val="bottom"/>
          </w:tcPr>
          <w:p w14:paraId="1AC2646B" w14:textId="77777777" w:rsidR="00255AB2" w:rsidRPr="004B7C49" w:rsidRDefault="00255AB2" w:rsidP="00CD292A">
            <w:pPr>
              <w:pBdr>
                <w:bottom w:val="single" w:sz="4" w:space="1" w:color="auto"/>
              </w:pBdr>
              <w:spacing w:line="360" w:lineRule="exact"/>
              <w:jc w:val="center"/>
              <w:rPr>
                <w:rFonts w:ascii="Arial" w:hAnsi="Arial" w:cs="Arial"/>
              </w:rPr>
            </w:pPr>
            <w:r w:rsidRPr="004B7C49">
              <w:rPr>
                <w:rFonts w:ascii="Arial" w:hAnsi="Arial" w:cs="Arial"/>
              </w:rPr>
              <w:t>Dividend      per share</w:t>
            </w:r>
          </w:p>
        </w:tc>
      </w:tr>
      <w:tr w:rsidR="00255AB2" w:rsidRPr="004B7C49" w14:paraId="09043946" w14:textId="77777777" w:rsidTr="0073103C">
        <w:tc>
          <w:tcPr>
            <w:tcW w:w="2880" w:type="dxa"/>
            <w:vAlign w:val="bottom"/>
          </w:tcPr>
          <w:p w14:paraId="5AAD7A97" w14:textId="77777777" w:rsidR="00255AB2" w:rsidRPr="004B7C49" w:rsidRDefault="00255AB2" w:rsidP="00CD292A">
            <w:pPr>
              <w:spacing w:line="360" w:lineRule="exact"/>
              <w:jc w:val="center"/>
              <w:rPr>
                <w:rFonts w:ascii="Arial" w:hAnsi="Arial" w:cs="Arial"/>
              </w:rPr>
            </w:pPr>
          </w:p>
        </w:tc>
        <w:tc>
          <w:tcPr>
            <w:tcW w:w="3510" w:type="dxa"/>
            <w:vAlign w:val="bottom"/>
          </w:tcPr>
          <w:p w14:paraId="4C44D1F0" w14:textId="77777777" w:rsidR="00255AB2" w:rsidRPr="004B7C49" w:rsidRDefault="00255AB2" w:rsidP="00CD292A">
            <w:pPr>
              <w:spacing w:line="360" w:lineRule="exact"/>
              <w:jc w:val="center"/>
              <w:rPr>
                <w:rFonts w:ascii="Arial" w:hAnsi="Arial" w:cs="Arial"/>
              </w:rPr>
            </w:pPr>
          </w:p>
        </w:tc>
        <w:tc>
          <w:tcPr>
            <w:tcW w:w="1530" w:type="dxa"/>
            <w:shd w:val="clear" w:color="auto" w:fill="auto"/>
            <w:vAlign w:val="bottom"/>
          </w:tcPr>
          <w:p w14:paraId="0736D149" w14:textId="168986F7" w:rsidR="00255AB2" w:rsidRPr="004B7C49" w:rsidRDefault="00255AB2" w:rsidP="00CD292A">
            <w:pPr>
              <w:spacing w:line="360" w:lineRule="exact"/>
              <w:jc w:val="center"/>
              <w:rPr>
                <w:rFonts w:ascii="Arial" w:hAnsi="Arial" w:cs="Arial"/>
              </w:rPr>
            </w:pPr>
            <w:r w:rsidRPr="004B7C49">
              <w:rPr>
                <w:rFonts w:ascii="Arial" w:hAnsi="Arial" w:cs="Arial"/>
              </w:rPr>
              <w:t>(</w:t>
            </w:r>
            <w:r w:rsidR="00000EBC" w:rsidRPr="004B7C49">
              <w:rPr>
                <w:rFonts w:ascii="Arial" w:hAnsi="Arial" w:cs="Arial"/>
                <w:lang w:val="en-US"/>
              </w:rPr>
              <w:t>Million</w:t>
            </w:r>
            <w:r w:rsidRPr="004B7C49">
              <w:rPr>
                <w:rFonts w:ascii="Arial" w:hAnsi="Arial" w:cs="Arial"/>
              </w:rPr>
              <w:t xml:space="preserve"> Baht)</w:t>
            </w:r>
          </w:p>
        </w:tc>
        <w:tc>
          <w:tcPr>
            <w:tcW w:w="1260" w:type="dxa"/>
            <w:shd w:val="clear" w:color="auto" w:fill="auto"/>
            <w:vAlign w:val="bottom"/>
          </w:tcPr>
          <w:p w14:paraId="5D07A2FA" w14:textId="77777777" w:rsidR="00255AB2" w:rsidRPr="004B7C49" w:rsidRDefault="00255AB2" w:rsidP="00CD292A">
            <w:pPr>
              <w:spacing w:line="360" w:lineRule="exact"/>
              <w:jc w:val="center"/>
              <w:rPr>
                <w:rFonts w:ascii="Arial" w:hAnsi="Arial" w:cs="Arial"/>
              </w:rPr>
            </w:pPr>
            <w:r w:rsidRPr="004B7C49">
              <w:rPr>
                <w:rFonts w:ascii="Arial" w:hAnsi="Arial" w:cs="Arial"/>
              </w:rPr>
              <w:t>(Baht)</w:t>
            </w:r>
          </w:p>
        </w:tc>
      </w:tr>
      <w:tr w:rsidR="005342BB" w:rsidRPr="004B7C49" w14:paraId="6766BA85" w14:textId="77777777">
        <w:trPr>
          <w:trHeight w:val="80"/>
        </w:trPr>
        <w:tc>
          <w:tcPr>
            <w:tcW w:w="2880" w:type="dxa"/>
          </w:tcPr>
          <w:p w14:paraId="0215EDDA" w14:textId="547E7A44" w:rsidR="005342BB" w:rsidRPr="004B7C49" w:rsidRDefault="005342BB" w:rsidP="005342BB">
            <w:pPr>
              <w:spacing w:line="360" w:lineRule="exact"/>
              <w:rPr>
                <w:rFonts w:ascii="Arial" w:hAnsi="Arial" w:cs="Arial"/>
              </w:rPr>
            </w:pPr>
            <w:r w:rsidRPr="004B7C49">
              <w:rPr>
                <w:rFonts w:ascii="Arial" w:hAnsi="Arial" w:cs="Arial"/>
              </w:rPr>
              <w:t>Final dividends for 2022</w:t>
            </w:r>
          </w:p>
        </w:tc>
        <w:tc>
          <w:tcPr>
            <w:tcW w:w="3510" w:type="dxa"/>
          </w:tcPr>
          <w:p w14:paraId="1E52793F" w14:textId="1A0041D2" w:rsidR="005342BB" w:rsidRPr="004B7C49" w:rsidRDefault="005342BB" w:rsidP="005342BB">
            <w:pPr>
              <w:spacing w:line="360" w:lineRule="exact"/>
              <w:ind w:left="165" w:hanging="165"/>
              <w:jc w:val="left"/>
              <w:rPr>
                <w:rFonts w:ascii="Arial" w:hAnsi="Arial" w:cs="Arial"/>
              </w:rPr>
            </w:pPr>
            <w:r w:rsidRPr="004B7C49">
              <w:rPr>
                <w:rFonts w:ascii="Arial" w:hAnsi="Arial" w:cs="Arial"/>
              </w:rPr>
              <w:t>Annual General Meeting of the shareholders on 10 April 2023</w:t>
            </w:r>
          </w:p>
        </w:tc>
        <w:tc>
          <w:tcPr>
            <w:tcW w:w="1530" w:type="dxa"/>
            <w:vAlign w:val="bottom"/>
          </w:tcPr>
          <w:p w14:paraId="380945A1" w14:textId="21B3B9C8" w:rsidR="005342BB" w:rsidRPr="004B7C49" w:rsidRDefault="005342BB" w:rsidP="005342BB">
            <w:pPr>
              <w:tabs>
                <w:tab w:val="decimal" w:pos="1065"/>
              </w:tabs>
              <w:spacing w:line="360" w:lineRule="exact"/>
              <w:jc w:val="center"/>
              <w:rPr>
                <w:rFonts w:ascii="Arial" w:eastAsia="Arial Unicode MS" w:hAnsi="Arial" w:cs="Arial"/>
              </w:rPr>
            </w:pPr>
            <w:r w:rsidRPr="004B7C49">
              <w:rPr>
                <w:rFonts w:ascii="Arial" w:eastAsia="Arial Unicode MS" w:hAnsi="Arial" w:cs="Arial"/>
              </w:rPr>
              <w:t>3,798</w:t>
            </w:r>
          </w:p>
        </w:tc>
        <w:tc>
          <w:tcPr>
            <w:tcW w:w="1260" w:type="dxa"/>
            <w:vAlign w:val="bottom"/>
          </w:tcPr>
          <w:p w14:paraId="44F0DD4D" w14:textId="000D1603" w:rsidR="005342BB" w:rsidRPr="004B7C49" w:rsidRDefault="005342BB" w:rsidP="005342BB">
            <w:pPr>
              <w:tabs>
                <w:tab w:val="decimal" w:pos="606"/>
              </w:tabs>
              <w:spacing w:line="360" w:lineRule="exact"/>
              <w:jc w:val="left"/>
              <w:rPr>
                <w:rFonts w:ascii="Arial" w:hAnsi="Arial" w:cs="Arial"/>
              </w:rPr>
            </w:pPr>
            <w:r w:rsidRPr="004B7C49">
              <w:rPr>
                <w:rFonts w:ascii="Arial" w:hAnsi="Arial" w:cs="Arial"/>
              </w:rPr>
              <w:t>1.70</w:t>
            </w:r>
          </w:p>
        </w:tc>
      </w:tr>
      <w:tr w:rsidR="005342BB" w:rsidRPr="004B7C49" w14:paraId="0D3134E3" w14:textId="77777777" w:rsidTr="0073103C">
        <w:trPr>
          <w:trHeight w:val="80"/>
        </w:trPr>
        <w:tc>
          <w:tcPr>
            <w:tcW w:w="2880" w:type="dxa"/>
          </w:tcPr>
          <w:p w14:paraId="0B16748E" w14:textId="01A6EE1E" w:rsidR="005342BB" w:rsidRPr="004B7C49" w:rsidRDefault="005342BB" w:rsidP="005342BB">
            <w:pPr>
              <w:spacing w:line="360" w:lineRule="exact"/>
              <w:ind w:right="-105"/>
              <w:jc w:val="left"/>
              <w:rPr>
                <w:rFonts w:ascii="Arial" w:hAnsi="Arial" w:cs="Arial"/>
              </w:rPr>
            </w:pPr>
            <w:r w:rsidRPr="004B7C49">
              <w:rPr>
                <w:rFonts w:ascii="Arial" w:hAnsi="Arial" w:cs="Arial"/>
              </w:rPr>
              <w:t>The Interim dividends for 2023</w:t>
            </w:r>
          </w:p>
        </w:tc>
        <w:tc>
          <w:tcPr>
            <w:tcW w:w="3510" w:type="dxa"/>
          </w:tcPr>
          <w:p w14:paraId="77821E4F" w14:textId="1AB04775" w:rsidR="005342BB" w:rsidRPr="004B7C49" w:rsidRDefault="005342BB" w:rsidP="005342BB">
            <w:pPr>
              <w:spacing w:line="360" w:lineRule="exact"/>
              <w:ind w:left="165" w:hanging="165"/>
              <w:jc w:val="left"/>
              <w:rPr>
                <w:rFonts w:ascii="Arial" w:hAnsi="Arial" w:cs="Arial"/>
              </w:rPr>
            </w:pPr>
            <w:r w:rsidRPr="004B7C49">
              <w:rPr>
                <w:rFonts w:ascii="Arial" w:hAnsi="Arial" w:cs="Arial"/>
              </w:rPr>
              <w:t>Board of Directors’ meeting on                25 August 2023</w:t>
            </w:r>
          </w:p>
        </w:tc>
        <w:tc>
          <w:tcPr>
            <w:tcW w:w="1530" w:type="dxa"/>
            <w:vAlign w:val="bottom"/>
          </w:tcPr>
          <w:p w14:paraId="55D1BBC7" w14:textId="04B411FF" w:rsidR="005342BB" w:rsidRPr="004B7C49" w:rsidRDefault="005342BB" w:rsidP="005342BB">
            <w:pPr>
              <w:pBdr>
                <w:bottom w:val="single" w:sz="4" w:space="1" w:color="auto"/>
              </w:pBdr>
              <w:tabs>
                <w:tab w:val="decimal" w:pos="1065"/>
              </w:tabs>
              <w:spacing w:line="360" w:lineRule="exact"/>
              <w:jc w:val="center"/>
              <w:rPr>
                <w:rFonts w:ascii="Arial" w:eastAsia="Arial Unicode MS" w:hAnsi="Arial" w:cs="Arial"/>
              </w:rPr>
            </w:pPr>
            <w:r w:rsidRPr="004B7C49">
              <w:rPr>
                <w:rFonts w:ascii="Arial" w:eastAsia="Arial Unicode MS" w:hAnsi="Arial" w:cs="Arial"/>
              </w:rPr>
              <w:t>1,451</w:t>
            </w:r>
          </w:p>
        </w:tc>
        <w:tc>
          <w:tcPr>
            <w:tcW w:w="1260" w:type="dxa"/>
            <w:vAlign w:val="bottom"/>
          </w:tcPr>
          <w:p w14:paraId="6A1D9D87" w14:textId="5C0C8746" w:rsidR="005342BB" w:rsidRPr="004B7C49" w:rsidRDefault="005342BB" w:rsidP="005342BB">
            <w:pPr>
              <w:pBdr>
                <w:bottom w:val="single" w:sz="4" w:space="1" w:color="auto"/>
              </w:pBdr>
              <w:tabs>
                <w:tab w:val="decimal" w:pos="606"/>
              </w:tabs>
              <w:spacing w:line="360" w:lineRule="exact"/>
              <w:jc w:val="left"/>
              <w:rPr>
                <w:rFonts w:ascii="Arial" w:hAnsi="Arial" w:cs="Arial"/>
              </w:rPr>
            </w:pPr>
            <w:r w:rsidRPr="004B7C49">
              <w:rPr>
                <w:rFonts w:ascii="Arial" w:eastAsia="Arial Unicode MS" w:hAnsi="Arial" w:cs="Arial"/>
              </w:rPr>
              <w:t>0.65</w:t>
            </w:r>
          </w:p>
        </w:tc>
      </w:tr>
      <w:tr w:rsidR="005342BB" w:rsidRPr="004B7C49" w14:paraId="04CC8573" w14:textId="77777777">
        <w:trPr>
          <w:trHeight w:val="397"/>
        </w:trPr>
        <w:tc>
          <w:tcPr>
            <w:tcW w:w="2880" w:type="dxa"/>
          </w:tcPr>
          <w:p w14:paraId="6B0E8191" w14:textId="2C0D53EC" w:rsidR="005342BB" w:rsidRPr="004B7C49" w:rsidRDefault="005342BB" w:rsidP="005342BB">
            <w:pPr>
              <w:spacing w:line="360" w:lineRule="exact"/>
              <w:rPr>
                <w:rFonts w:ascii="Arial" w:hAnsi="Arial" w:cs="Arial"/>
              </w:rPr>
            </w:pPr>
            <w:r w:rsidRPr="004B7C49">
              <w:rPr>
                <w:rFonts w:ascii="Arial" w:hAnsi="Arial" w:cs="Arial"/>
              </w:rPr>
              <w:t xml:space="preserve">      Total for 2023</w:t>
            </w:r>
          </w:p>
        </w:tc>
        <w:tc>
          <w:tcPr>
            <w:tcW w:w="3510" w:type="dxa"/>
          </w:tcPr>
          <w:p w14:paraId="268D7E2E" w14:textId="2F07AC14" w:rsidR="005342BB" w:rsidRPr="004B7C49" w:rsidRDefault="005342BB" w:rsidP="005342BB">
            <w:pPr>
              <w:spacing w:line="360" w:lineRule="exact"/>
              <w:ind w:left="165" w:hanging="165"/>
              <w:rPr>
                <w:rFonts w:ascii="Arial" w:hAnsi="Arial" w:cs="Arial"/>
              </w:rPr>
            </w:pPr>
          </w:p>
        </w:tc>
        <w:tc>
          <w:tcPr>
            <w:tcW w:w="1530" w:type="dxa"/>
            <w:vAlign w:val="bottom"/>
          </w:tcPr>
          <w:p w14:paraId="1D2E70C5" w14:textId="7E237859" w:rsidR="005342BB" w:rsidRPr="004B7C49" w:rsidRDefault="005342BB" w:rsidP="005342BB">
            <w:pPr>
              <w:pBdr>
                <w:bottom w:val="double" w:sz="4" w:space="1" w:color="auto"/>
              </w:pBdr>
              <w:tabs>
                <w:tab w:val="decimal" w:pos="1065"/>
              </w:tabs>
              <w:spacing w:line="360" w:lineRule="exact"/>
              <w:jc w:val="center"/>
              <w:rPr>
                <w:rFonts w:ascii="Arial" w:eastAsia="Arial Unicode MS" w:hAnsi="Arial" w:cs="Arial"/>
              </w:rPr>
            </w:pPr>
            <w:r w:rsidRPr="004B7C49">
              <w:rPr>
                <w:rFonts w:ascii="Arial" w:eastAsia="Arial Unicode MS" w:hAnsi="Arial" w:cs="Arial"/>
              </w:rPr>
              <w:t>5,249</w:t>
            </w:r>
          </w:p>
        </w:tc>
        <w:tc>
          <w:tcPr>
            <w:tcW w:w="1260" w:type="dxa"/>
            <w:vAlign w:val="bottom"/>
          </w:tcPr>
          <w:p w14:paraId="19A9090A" w14:textId="1A783718" w:rsidR="005342BB" w:rsidRPr="004B7C49" w:rsidRDefault="005342BB" w:rsidP="005342BB">
            <w:pPr>
              <w:pBdr>
                <w:bottom w:val="double" w:sz="4" w:space="1" w:color="auto"/>
              </w:pBdr>
              <w:tabs>
                <w:tab w:val="decimal" w:pos="606"/>
              </w:tabs>
              <w:spacing w:line="360" w:lineRule="exact"/>
              <w:jc w:val="left"/>
              <w:rPr>
                <w:rFonts w:ascii="Arial" w:hAnsi="Arial" w:cs="Arial"/>
                <w:lang w:val="en-US"/>
              </w:rPr>
            </w:pPr>
            <w:r w:rsidRPr="004B7C49">
              <w:rPr>
                <w:rFonts w:ascii="Arial" w:eastAsia="Arial Unicode MS" w:hAnsi="Arial" w:cs="Arial"/>
              </w:rPr>
              <w:t>2.35</w:t>
            </w:r>
          </w:p>
        </w:tc>
      </w:tr>
      <w:tr w:rsidR="005342BB" w:rsidRPr="004B7C49" w14:paraId="0CFE3C47" w14:textId="77777777" w:rsidTr="0073103C">
        <w:trPr>
          <w:trHeight w:val="80"/>
        </w:trPr>
        <w:tc>
          <w:tcPr>
            <w:tcW w:w="2880" w:type="dxa"/>
          </w:tcPr>
          <w:p w14:paraId="352844D3" w14:textId="77777777" w:rsidR="005342BB" w:rsidRPr="004B7C49" w:rsidRDefault="005342BB" w:rsidP="005342BB">
            <w:pPr>
              <w:spacing w:line="360" w:lineRule="exact"/>
              <w:rPr>
                <w:rFonts w:ascii="Arial" w:hAnsi="Arial" w:cs="Arial"/>
              </w:rPr>
            </w:pPr>
          </w:p>
        </w:tc>
        <w:tc>
          <w:tcPr>
            <w:tcW w:w="3510" w:type="dxa"/>
          </w:tcPr>
          <w:p w14:paraId="64E52765" w14:textId="77777777" w:rsidR="005342BB" w:rsidRPr="004B7C49" w:rsidRDefault="005342BB" w:rsidP="005342BB">
            <w:pPr>
              <w:spacing w:line="360" w:lineRule="exact"/>
              <w:ind w:left="165" w:hanging="165"/>
              <w:rPr>
                <w:rFonts w:ascii="Arial" w:hAnsi="Arial" w:cs="Arial"/>
              </w:rPr>
            </w:pPr>
          </w:p>
        </w:tc>
        <w:tc>
          <w:tcPr>
            <w:tcW w:w="1530" w:type="dxa"/>
          </w:tcPr>
          <w:p w14:paraId="4625383D" w14:textId="77777777" w:rsidR="005342BB" w:rsidRPr="004B7C49" w:rsidRDefault="005342BB" w:rsidP="005342BB">
            <w:pPr>
              <w:tabs>
                <w:tab w:val="left" w:pos="1148"/>
              </w:tabs>
              <w:spacing w:line="360" w:lineRule="exact"/>
              <w:jc w:val="right"/>
              <w:rPr>
                <w:rFonts w:ascii="Arial" w:hAnsi="Arial" w:cs="Arial"/>
              </w:rPr>
            </w:pPr>
          </w:p>
        </w:tc>
        <w:tc>
          <w:tcPr>
            <w:tcW w:w="1260" w:type="dxa"/>
          </w:tcPr>
          <w:p w14:paraId="1CEB613E" w14:textId="77777777" w:rsidR="005342BB" w:rsidRPr="004B7C49" w:rsidRDefault="005342BB" w:rsidP="005342BB">
            <w:pPr>
              <w:tabs>
                <w:tab w:val="decimal" w:pos="606"/>
              </w:tabs>
              <w:spacing w:line="360" w:lineRule="exact"/>
              <w:jc w:val="left"/>
              <w:rPr>
                <w:rFonts w:ascii="Arial" w:hAnsi="Arial" w:cs="Arial"/>
              </w:rPr>
            </w:pPr>
          </w:p>
        </w:tc>
      </w:tr>
      <w:tr w:rsidR="005342BB" w:rsidRPr="004B7C49" w14:paraId="5B0A8019" w14:textId="77777777" w:rsidTr="00EE698D">
        <w:trPr>
          <w:trHeight w:val="397"/>
        </w:trPr>
        <w:tc>
          <w:tcPr>
            <w:tcW w:w="2880" w:type="dxa"/>
          </w:tcPr>
          <w:p w14:paraId="105B1E7A" w14:textId="33AE1A56" w:rsidR="005342BB" w:rsidRPr="004B7C49" w:rsidRDefault="005342BB" w:rsidP="005342BB">
            <w:pPr>
              <w:spacing w:line="360" w:lineRule="exact"/>
              <w:rPr>
                <w:rFonts w:ascii="Arial" w:hAnsi="Arial" w:cs="Arial"/>
              </w:rPr>
            </w:pPr>
            <w:r w:rsidRPr="004B7C49">
              <w:rPr>
                <w:rFonts w:ascii="Arial" w:hAnsi="Arial" w:cs="Arial"/>
              </w:rPr>
              <w:t>Final dividends for 2023</w:t>
            </w:r>
          </w:p>
        </w:tc>
        <w:tc>
          <w:tcPr>
            <w:tcW w:w="3510" w:type="dxa"/>
          </w:tcPr>
          <w:p w14:paraId="12ACE805" w14:textId="39C8A63F" w:rsidR="005342BB" w:rsidRPr="004B7C49" w:rsidRDefault="005342BB" w:rsidP="005342BB">
            <w:pPr>
              <w:spacing w:line="360" w:lineRule="exact"/>
              <w:ind w:left="165" w:hanging="165"/>
              <w:jc w:val="left"/>
              <w:rPr>
                <w:rFonts w:ascii="Arial" w:hAnsi="Arial" w:cs="Arial"/>
              </w:rPr>
            </w:pPr>
            <w:r w:rsidRPr="004B7C49">
              <w:rPr>
                <w:rFonts w:ascii="Arial" w:hAnsi="Arial" w:cs="Arial"/>
              </w:rPr>
              <w:t xml:space="preserve">Annual General Meeting of the shareholders on </w:t>
            </w:r>
            <w:r w:rsidR="001965E8" w:rsidRPr="004B7C49">
              <w:rPr>
                <w:rFonts w:ascii="Arial" w:hAnsi="Arial" w:cs="Arial"/>
              </w:rPr>
              <w:t>11 April 2024</w:t>
            </w:r>
          </w:p>
        </w:tc>
        <w:tc>
          <w:tcPr>
            <w:tcW w:w="1530" w:type="dxa"/>
            <w:vAlign w:val="bottom"/>
          </w:tcPr>
          <w:p w14:paraId="564DC6F8" w14:textId="0DB901E8" w:rsidR="005342BB" w:rsidRPr="004B7C49" w:rsidRDefault="001965E8" w:rsidP="005342BB">
            <w:pPr>
              <w:tabs>
                <w:tab w:val="decimal" w:pos="1065"/>
              </w:tabs>
              <w:spacing w:line="360" w:lineRule="exact"/>
              <w:jc w:val="center"/>
              <w:rPr>
                <w:rFonts w:ascii="Arial" w:eastAsia="Arial Unicode MS" w:hAnsi="Arial" w:cs="Arial"/>
              </w:rPr>
            </w:pPr>
            <w:r w:rsidRPr="004B7C49">
              <w:rPr>
                <w:rFonts w:ascii="Arial" w:eastAsia="Arial Unicode MS" w:hAnsi="Arial" w:cs="Arial"/>
              </w:rPr>
              <w:t>6,142</w:t>
            </w:r>
          </w:p>
        </w:tc>
        <w:tc>
          <w:tcPr>
            <w:tcW w:w="1260" w:type="dxa"/>
            <w:vAlign w:val="bottom"/>
          </w:tcPr>
          <w:p w14:paraId="53F78DDF" w14:textId="612529A3" w:rsidR="005342BB" w:rsidRPr="004B7C49" w:rsidRDefault="001965E8" w:rsidP="005342BB">
            <w:pPr>
              <w:tabs>
                <w:tab w:val="decimal" w:pos="606"/>
              </w:tabs>
              <w:spacing w:line="360" w:lineRule="exact"/>
              <w:jc w:val="left"/>
              <w:rPr>
                <w:rFonts w:ascii="Arial" w:hAnsi="Arial" w:cs="Arial"/>
              </w:rPr>
            </w:pPr>
            <w:r w:rsidRPr="004B7C49">
              <w:rPr>
                <w:rFonts w:ascii="Arial" w:hAnsi="Arial" w:cs="Arial"/>
              </w:rPr>
              <w:t>2.75</w:t>
            </w:r>
          </w:p>
        </w:tc>
      </w:tr>
      <w:tr w:rsidR="005342BB" w:rsidRPr="004B7C49" w14:paraId="3C0F2C3A" w14:textId="77777777" w:rsidTr="0073103C">
        <w:trPr>
          <w:trHeight w:val="397"/>
        </w:trPr>
        <w:tc>
          <w:tcPr>
            <w:tcW w:w="2880" w:type="dxa"/>
          </w:tcPr>
          <w:p w14:paraId="3B84ABCD" w14:textId="46342322" w:rsidR="005342BB" w:rsidRPr="004B7C49" w:rsidRDefault="005342BB" w:rsidP="005342BB">
            <w:pPr>
              <w:spacing w:line="360" w:lineRule="exact"/>
              <w:rPr>
                <w:rFonts w:ascii="Arial" w:hAnsi="Arial" w:cs="Arial"/>
              </w:rPr>
            </w:pPr>
            <w:r w:rsidRPr="004B7C49">
              <w:rPr>
                <w:rFonts w:ascii="Arial" w:hAnsi="Arial" w:cs="Arial"/>
              </w:rPr>
              <w:t>The Interim dividends for 2024</w:t>
            </w:r>
          </w:p>
        </w:tc>
        <w:tc>
          <w:tcPr>
            <w:tcW w:w="3510" w:type="dxa"/>
          </w:tcPr>
          <w:p w14:paraId="6BBFAF36" w14:textId="1541597D" w:rsidR="005342BB" w:rsidRPr="004B7C49" w:rsidRDefault="005342BB" w:rsidP="005342BB">
            <w:pPr>
              <w:spacing w:line="360" w:lineRule="exact"/>
              <w:ind w:left="165" w:hanging="165"/>
              <w:jc w:val="left"/>
              <w:rPr>
                <w:rFonts w:ascii="Arial" w:hAnsi="Arial" w:cs="Arial"/>
              </w:rPr>
            </w:pPr>
            <w:r w:rsidRPr="004B7C49">
              <w:rPr>
                <w:rFonts w:ascii="Arial" w:hAnsi="Arial" w:cs="Arial"/>
              </w:rPr>
              <w:t xml:space="preserve">Board of Directors’ meeting on                </w:t>
            </w:r>
            <w:r w:rsidR="001965E8" w:rsidRPr="004B7C49">
              <w:rPr>
                <w:rFonts w:ascii="Arial" w:hAnsi="Arial" w:cs="Arial"/>
              </w:rPr>
              <w:t>30 August 2024</w:t>
            </w:r>
          </w:p>
        </w:tc>
        <w:tc>
          <w:tcPr>
            <w:tcW w:w="1530" w:type="dxa"/>
            <w:vAlign w:val="bottom"/>
          </w:tcPr>
          <w:p w14:paraId="33B19F5B" w14:textId="753A421B" w:rsidR="005342BB" w:rsidRPr="004B7C49" w:rsidRDefault="001965E8" w:rsidP="005342BB">
            <w:pPr>
              <w:tabs>
                <w:tab w:val="decimal" w:pos="1065"/>
              </w:tabs>
              <w:spacing w:line="360" w:lineRule="exact"/>
              <w:jc w:val="center"/>
              <w:rPr>
                <w:rFonts w:ascii="Arial" w:eastAsia="Arial Unicode MS" w:hAnsi="Arial" w:cs="Arial"/>
              </w:rPr>
            </w:pPr>
            <w:r w:rsidRPr="004B7C49">
              <w:rPr>
                <w:rFonts w:ascii="Arial" w:eastAsia="Arial Unicode MS" w:hAnsi="Arial" w:cs="Arial"/>
              </w:rPr>
              <w:t>2,681</w:t>
            </w:r>
          </w:p>
        </w:tc>
        <w:tc>
          <w:tcPr>
            <w:tcW w:w="1260" w:type="dxa"/>
            <w:vAlign w:val="bottom"/>
          </w:tcPr>
          <w:p w14:paraId="403B3FE6" w14:textId="792372FE" w:rsidR="005342BB" w:rsidRPr="004B7C49" w:rsidRDefault="001965E8" w:rsidP="005342BB">
            <w:pPr>
              <w:tabs>
                <w:tab w:val="decimal" w:pos="606"/>
              </w:tabs>
              <w:spacing w:line="360" w:lineRule="exact"/>
              <w:jc w:val="left"/>
              <w:rPr>
                <w:rFonts w:ascii="Arial" w:eastAsia="Arial Unicode MS" w:hAnsi="Arial" w:cs="Arial"/>
              </w:rPr>
            </w:pPr>
            <w:r w:rsidRPr="004B7C49">
              <w:rPr>
                <w:rFonts w:ascii="Arial" w:eastAsia="Arial Unicode MS" w:hAnsi="Arial" w:cs="Arial"/>
              </w:rPr>
              <w:t>1.20</w:t>
            </w:r>
          </w:p>
        </w:tc>
      </w:tr>
      <w:tr w:rsidR="005342BB" w:rsidRPr="004B7C49" w14:paraId="30C71E7A" w14:textId="77777777" w:rsidTr="0073103C">
        <w:trPr>
          <w:trHeight w:val="397"/>
        </w:trPr>
        <w:tc>
          <w:tcPr>
            <w:tcW w:w="2880" w:type="dxa"/>
          </w:tcPr>
          <w:p w14:paraId="3CE12D74" w14:textId="52126814" w:rsidR="005342BB" w:rsidRPr="004B7C49" w:rsidRDefault="005342BB" w:rsidP="005342BB">
            <w:pPr>
              <w:spacing w:line="360" w:lineRule="exact"/>
              <w:rPr>
                <w:rFonts w:ascii="Arial" w:hAnsi="Arial" w:cs="Arial"/>
                <w:cs/>
              </w:rPr>
            </w:pPr>
            <w:r w:rsidRPr="004B7C49">
              <w:rPr>
                <w:rFonts w:ascii="Arial" w:hAnsi="Arial" w:cs="Arial"/>
              </w:rPr>
              <w:t xml:space="preserve">      Total for 2024</w:t>
            </w:r>
          </w:p>
        </w:tc>
        <w:tc>
          <w:tcPr>
            <w:tcW w:w="3510" w:type="dxa"/>
          </w:tcPr>
          <w:p w14:paraId="259983F9" w14:textId="77777777" w:rsidR="005342BB" w:rsidRPr="004B7C49" w:rsidRDefault="005342BB" w:rsidP="005342BB">
            <w:pPr>
              <w:spacing w:line="360" w:lineRule="exact"/>
              <w:rPr>
                <w:rFonts w:ascii="Arial" w:hAnsi="Arial" w:cs="Arial"/>
              </w:rPr>
            </w:pPr>
          </w:p>
        </w:tc>
        <w:tc>
          <w:tcPr>
            <w:tcW w:w="1530" w:type="dxa"/>
            <w:shd w:val="clear" w:color="auto" w:fill="auto"/>
            <w:vAlign w:val="bottom"/>
          </w:tcPr>
          <w:p w14:paraId="0D68B037" w14:textId="4D0F39AB" w:rsidR="005342BB" w:rsidRPr="004B7C49" w:rsidRDefault="001965E8" w:rsidP="005342BB">
            <w:pPr>
              <w:pBdr>
                <w:top w:val="single" w:sz="4" w:space="1" w:color="auto"/>
                <w:bottom w:val="double" w:sz="4" w:space="1" w:color="auto"/>
              </w:pBdr>
              <w:tabs>
                <w:tab w:val="decimal" w:pos="1065"/>
              </w:tabs>
              <w:spacing w:line="360" w:lineRule="exact"/>
              <w:jc w:val="center"/>
              <w:rPr>
                <w:rFonts w:ascii="Arial" w:eastAsia="Arial Unicode MS" w:hAnsi="Arial" w:cs="Arial"/>
              </w:rPr>
            </w:pPr>
            <w:r w:rsidRPr="004B7C49">
              <w:rPr>
                <w:rFonts w:ascii="Arial" w:eastAsia="Arial Unicode MS" w:hAnsi="Arial" w:cs="Arial"/>
              </w:rPr>
              <w:t>8,823</w:t>
            </w:r>
          </w:p>
        </w:tc>
        <w:tc>
          <w:tcPr>
            <w:tcW w:w="1260" w:type="dxa"/>
            <w:shd w:val="clear" w:color="auto" w:fill="auto"/>
            <w:vAlign w:val="bottom"/>
          </w:tcPr>
          <w:p w14:paraId="043CEFC6" w14:textId="419817C6" w:rsidR="005342BB" w:rsidRPr="004B7C49" w:rsidRDefault="001965E8" w:rsidP="005342BB">
            <w:pPr>
              <w:pBdr>
                <w:top w:val="single" w:sz="4" w:space="1" w:color="auto"/>
                <w:bottom w:val="double" w:sz="4" w:space="1" w:color="auto"/>
              </w:pBdr>
              <w:tabs>
                <w:tab w:val="decimal" w:pos="606"/>
              </w:tabs>
              <w:spacing w:line="360" w:lineRule="exact"/>
              <w:jc w:val="left"/>
              <w:rPr>
                <w:rFonts w:ascii="Arial" w:eastAsia="Arial Unicode MS" w:hAnsi="Arial" w:cs="Arial"/>
              </w:rPr>
            </w:pPr>
            <w:r w:rsidRPr="004B7C49">
              <w:rPr>
                <w:rFonts w:ascii="Arial" w:eastAsia="Arial Unicode MS" w:hAnsi="Arial" w:cs="Arial"/>
              </w:rPr>
              <w:t>3.95</w:t>
            </w:r>
          </w:p>
        </w:tc>
      </w:tr>
    </w:tbl>
    <w:p w14:paraId="2165C042" w14:textId="1F097FD8" w:rsidR="000C394A" w:rsidRPr="004B7C49" w:rsidRDefault="000F3199" w:rsidP="00CD292A">
      <w:pPr>
        <w:pStyle w:val="Heading2"/>
        <w:spacing w:before="120" w:line="380" w:lineRule="exact"/>
        <w:ind w:left="547" w:hanging="547"/>
        <w:rPr>
          <w:rFonts w:ascii="Arial" w:eastAsia="Calibri" w:hAnsi="Arial" w:cs="Arial"/>
          <w:b w:val="0"/>
          <w:bCs w:val="0"/>
          <w:sz w:val="18"/>
          <w:szCs w:val="18"/>
          <w:lang w:eastAsia="en-US"/>
        </w:rPr>
      </w:pPr>
      <w:r w:rsidRPr="004B7C49">
        <w:rPr>
          <w:rFonts w:ascii="Arial" w:hAnsi="Arial" w:cs="Arial"/>
          <w:i w:val="0"/>
          <w:iCs w:val="0"/>
          <w:sz w:val="22"/>
          <w:szCs w:val="22"/>
        </w:rPr>
        <w:lastRenderedPageBreak/>
        <w:t>3</w:t>
      </w:r>
      <w:r w:rsidR="00943432" w:rsidRPr="004B7C49">
        <w:rPr>
          <w:rFonts w:ascii="Arial" w:hAnsi="Arial" w:cs="Arial"/>
          <w:i w:val="0"/>
          <w:iCs w:val="0"/>
          <w:sz w:val="22"/>
          <w:szCs w:val="22"/>
        </w:rPr>
        <w:t>3</w:t>
      </w:r>
      <w:r w:rsidR="000C394A" w:rsidRPr="004B7C49">
        <w:rPr>
          <w:rFonts w:ascii="Arial" w:hAnsi="Arial" w:cs="Arial"/>
          <w:i w:val="0"/>
          <w:iCs w:val="0"/>
          <w:sz w:val="22"/>
          <w:szCs w:val="22"/>
        </w:rPr>
        <w:t>.</w:t>
      </w:r>
      <w:r w:rsidR="000C394A" w:rsidRPr="004B7C49">
        <w:rPr>
          <w:rFonts w:ascii="Arial" w:hAnsi="Arial" w:cs="Arial"/>
          <w:i w:val="0"/>
          <w:iCs w:val="0"/>
          <w:sz w:val="22"/>
          <w:szCs w:val="22"/>
        </w:rPr>
        <w:tab/>
        <w:t>Commitments and contingent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C394A" w:rsidRPr="004B7C49" w14:paraId="24E7528C" w14:textId="77777777" w:rsidTr="00CD292A">
        <w:trPr>
          <w:trHeight w:val="20"/>
        </w:trPr>
        <w:tc>
          <w:tcPr>
            <w:tcW w:w="3780" w:type="dxa"/>
            <w:shd w:val="clear" w:color="auto" w:fill="auto"/>
            <w:vAlign w:val="center"/>
          </w:tcPr>
          <w:p w14:paraId="578D69CF" w14:textId="77777777" w:rsidR="000C394A" w:rsidRPr="004B7C49" w:rsidRDefault="000C394A" w:rsidP="00974F61">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cs/>
                <w:lang w:val="en-US" w:eastAsia="en-US"/>
              </w:rPr>
            </w:pPr>
          </w:p>
        </w:tc>
        <w:tc>
          <w:tcPr>
            <w:tcW w:w="2700" w:type="dxa"/>
            <w:gridSpan w:val="2"/>
            <w:shd w:val="clear" w:color="auto" w:fill="auto"/>
          </w:tcPr>
          <w:p w14:paraId="67210F20" w14:textId="77777777" w:rsidR="000C394A" w:rsidRPr="004B7C49" w:rsidRDefault="000C394A" w:rsidP="00974F61">
            <w:pPr>
              <w:pStyle w:val="Heading1"/>
              <w:tabs>
                <w:tab w:val="left" w:pos="492"/>
              </w:tabs>
              <w:overflowPunct w:val="0"/>
              <w:autoSpaceDE w:val="0"/>
              <w:autoSpaceDN w:val="0"/>
              <w:adjustRightInd w:val="0"/>
              <w:spacing w:before="0" w:after="0" w:line="380" w:lineRule="exact"/>
              <w:ind w:right="-43"/>
              <w:jc w:val="right"/>
              <w:textAlignment w:val="baseline"/>
              <w:rPr>
                <w:rFonts w:ascii="Arial" w:eastAsia="Times New Roman" w:hAnsi="Arial" w:cs="Arial"/>
                <w:b w:val="0"/>
                <w:bCs w:val="0"/>
                <w:kern w:val="0"/>
                <w:sz w:val="22"/>
                <w:szCs w:val="22"/>
                <w:lang w:val="en-US" w:eastAsia="en-US"/>
              </w:rPr>
            </w:pPr>
          </w:p>
        </w:tc>
        <w:tc>
          <w:tcPr>
            <w:tcW w:w="2700" w:type="dxa"/>
            <w:gridSpan w:val="2"/>
            <w:shd w:val="clear" w:color="auto" w:fill="auto"/>
          </w:tcPr>
          <w:p w14:paraId="7A4E3229" w14:textId="77777777" w:rsidR="000C394A" w:rsidRPr="004B7C49" w:rsidRDefault="000C394A" w:rsidP="00974F61">
            <w:pPr>
              <w:pStyle w:val="Heading1"/>
              <w:tabs>
                <w:tab w:val="left" w:pos="492"/>
              </w:tabs>
              <w:overflowPunct w:val="0"/>
              <w:autoSpaceDE w:val="0"/>
              <w:autoSpaceDN w:val="0"/>
              <w:adjustRightInd w:val="0"/>
              <w:spacing w:before="0" w:after="0" w:line="380" w:lineRule="exact"/>
              <w:jc w:val="right"/>
              <w:textAlignment w:val="baseline"/>
              <w:rPr>
                <w:rFonts w:ascii="Arial" w:eastAsia="Times New Roman" w:hAnsi="Arial" w:cs="Arial"/>
                <w:b w:val="0"/>
                <w:bCs w:val="0"/>
                <w:kern w:val="0"/>
                <w:sz w:val="22"/>
                <w:szCs w:val="22"/>
                <w:lang w:val="en-US" w:eastAsia="en-US"/>
              </w:rPr>
            </w:pPr>
            <w:r w:rsidRPr="004B7C49">
              <w:rPr>
                <w:rFonts w:ascii="Arial" w:eastAsia="Times New Roman" w:hAnsi="Arial" w:cs="Arial"/>
                <w:b w:val="0"/>
                <w:bCs w:val="0"/>
                <w:kern w:val="0"/>
                <w:sz w:val="22"/>
                <w:szCs w:val="22"/>
                <w:lang w:val="en-US" w:eastAsia="en-US"/>
              </w:rPr>
              <w:t>(Unit: Million Baht)</w:t>
            </w:r>
          </w:p>
        </w:tc>
      </w:tr>
      <w:tr w:rsidR="000C394A" w:rsidRPr="004B7C49" w14:paraId="20CBDBB3" w14:textId="77777777" w:rsidTr="00CD292A">
        <w:trPr>
          <w:trHeight w:val="20"/>
        </w:trPr>
        <w:tc>
          <w:tcPr>
            <w:tcW w:w="3780" w:type="dxa"/>
            <w:shd w:val="clear" w:color="auto" w:fill="auto"/>
            <w:vAlign w:val="center"/>
          </w:tcPr>
          <w:p w14:paraId="59567DE1" w14:textId="77777777" w:rsidR="000C394A" w:rsidRPr="004B7C49" w:rsidRDefault="000C394A" w:rsidP="00974F61">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cs/>
                <w:lang w:val="en-US" w:eastAsia="en-US"/>
              </w:rPr>
            </w:pPr>
          </w:p>
        </w:tc>
        <w:tc>
          <w:tcPr>
            <w:tcW w:w="2700" w:type="dxa"/>
            <w:gridSpan w:val="2"/>
            <w:shd w:val="clear" w:color="auto" w:fill="auto"/>
          </w:tcPr>
          <w:p w14:paraId="66280358" w14:textId="77777777" w:rsidR="000C394A" w:rsidRPr="004B7C49" w:rsidRDefault="000C394A" w:rsidP="00974F61">
            <w:pPr>
              <w:pStyle w:val="Heading1"/>
              <w:pBdr>
                <w:bottom w:val="single" w:sz="4" w:space="1" w:color="auto"/>
              </w:pBdr>
              <w:tabs>
                <w:tab w:val="left" w:pos="492"/>
              </w:tabs>
              <w:overflowPunct w:val="0"/>
              <w:autoSpaceDE w:val="0"/>
              <w:autoSpaceDN w:val="0"/>
              <w:adjustRightInd w:val="0"/>
              <w:spacing w:before="0" w:after="0" w:line="380" w:lineRule="exact"/>
              <w:jc w:val="center"/>
              <w:textAlignment w:val="baseline"/>
              <w:rPr>
                <w:rFonts w:ascii="Arial" w:eastAsia="Times New Roman" w:hAnsi="Arial" w:cs="Arial"/>
                <w:b w:val="0"/>
                <w:bCs w:val="0"/>
                <w:kern w:val="0"/>
                <w:sz w:val="22"/>
                <w:szCs w:val="22"/>
                <w:lang w:val="en-US" w:eastAsia="en-US"/>
              </w:rPr>
            </w:pPr>
            <w:r w:rsidRPr="004B7C49">
              <w:rPr>
                <w:rFonts w:ascii="Arial" w:eastAsia="Times New Roman" w:hAnsi="Arial" w:cs="Arial"/>
                <w:b w:val="0"/>
                <w:bCs w:val="0"/>
                <w:kern w:val="0"/>
                <w:sz w:val="22"/>
                <w:szCs w:val="22"/>
                <w:lang w:val="en-US" w:eastAsia="en-US"/>
              </w:rPr>
              <w:t>Consolidated</w:t>
            </w:r>
          </w:p>
          <w:p w14:paraId="2815224F" w14:textId="77777777" w:rsidR="000C394A" w:rsidRPr="004B7C49" w:rsidRDefault="000C394A" w:rsidP="00974F61">
            <w:pPr>
              <w:pStyle w:val="Heading1"/>
              <w:pBdr>
                <w:bottom w:val="single" w:sz="4" w:space="1" w:color="auto"/>
              </w:pBdr>
              <w:tabs>
                <w:tab w:val="left" w:pos="492"/>
              </w:tabs>
              <w:overflowPunct w:val="0"/>
              <w:autoSpaceDE w:val="0"/>
              <w:autoSpaceDN w:val="0"/>
              <w:adjustRightInd w:val="0"/>
              <w:spacing w:before="0" w:after="0" w:line="380" w:lineRule="exact"/>
              <w:jc w:val="center"/>
              <w:textAlignment w:val="baseline"/>
              <w:rPr>
                <w:rFonts w:ascii="Arial" w:eastAsia="Times New Roman" w:hAnsi="Arial" w:cs="Arial"/>
                <w:b w:val="0"/>
                <w:bCs w:val="0"/>
                <w:kern w:val="0"/>
                <w:sz w:val="22"/>
                <w:szCs w:val="22"/>
                <w:lang w:val="en-US" w:eastAsia="en-US"/>
              </w:rPr>
            </w:pPr>
            <w:r w:rsidRPr="004B7C49">
              <w:rPr>
                <w:rFonts w:ascii="Arial" w:eastAsia="Times New Roman" w:hAnsi="Arial" w:cs="Arial"/>
                <w:b w:val="0"/>
                <w:bCs w:val="0"/>
                <w:kern w:val="0"/>
                <w:sz w:val="22"/>
                <w:szCs w:val="22"/>
                <w:lang w:val="en-US" w:eastAsia="en-US"/>
              </w:rPr>
              <w:t>financial statements</w:t>
            </w:r>
          </w:p>
        </w:tc>
        <w:tc>
          <w:tcPr>
            <w:tcW w:w="2700" w:type="dxa"/>
            <w:gridSpan w:val="2"/>
            <w:shd w:val="clear" w:color="auto" w:fill="auto"/>
          </w:tcPr>
          <w:p w14:paraId="4DD1F449" w14:textId="77777777" w:rsidR="000C394A" w:rsidRPr="004B7C49" w:rsidRDefault="000C394A" w:rsidP="00974F61">
            <w:pPr>
              <w:pStyle w:val="Heading1"/>
              <w:pBdr>
                <w:bottom w:val="single" w:sz="4" w:space="1" w:color="auto"/>
              </w:pBdr>
              <w:tabs>
                <w:tab w:val="left" w:pos="492"/>
              </w:tabs>
              <w:overflowPunct w:val="0"/>
              <w:autoSpaceDE w:val="0"/>
              <w:autoSpaceDN w:val="0"/>
              <w:adjustRightInd w:val="0"/>
              <w:spacing w:before="0" w:after="0" w:line="380" w:lineRule="exact"/>
              <w:jc w:val="center"/>
              <w:textAlignment w:val="baseline"/>
              <w:rPr>
                <w:rFonts w:ascii="Arial" w:eastAsia="Times New Roman" w:hAnsi="Arial" w:cs="Arial"/>
                <w:b w:val="0"/>
                <w:bCs w:val="0"/>
                <w:kern w:val="0"/>
                <w:sz w:val="22"/>
                <w:szCs w:val="22"/>
                <w:lang w:val="en-US" w:eastAsia="en-US"/>
              </w:rPr>
            </w:pPr>
            <w:r w:rsidRPr="004B7C49">
              <w:rPr>
                <w:rFonts w:ascii="Arial" w:eastAsia="Times New Roman" w:hAnsi="Arial" w:cs="Arial"/>
                <w:b w:val="0"/>
                <w:bCs w:val="0"/>
                <w:kern w:val="0"/>
                <w:sz w:val="22"/>
                <w:szCs w:val="22"/>
                <w:lang w:val="en-US" w:eastAsia="en-US"/>
              </w:rPr>
              <w:t>Separate</w:t>
            </w:r>
          </w:p>
          <w:p w14:paraId="0A956838" w14:textId="77777777" w:rsidR="000C394A" w:rsidRPr="004B7C49" w:rsidRDefault="000C394A" w:rsidP="00974F61">
            <w:pPr>
              <w:pStyle w:val="Heading1"/>
              <w:pBdr>
                <w:bottom w:val="single" w:sz="4" w:space="1" w:color="auto"/>
              </w:pBdr>
              <w:tabs>
                <w:tab w:val="left" w:pos="492"/>
              </w:tabs>
              <w:overflowPunct w:val="0"/>
              <w:autoSpaceDE w:val="0"/>
              <w:autoSpaceDN w:val="0"/>
              <w:adjustRightInd w:val="0"/>
              <w:spacing w:before="0" w:after="0" w:line="380" w:lineRule="exact"/>
              <w:jc w:val="center"/>
              <w:textAlignment w:val="baseline"/>
              <w:rPr>
                <w:rFonts w:ascii="Arial" w:eastAsia="Times New Roman" w:hAnsi="Arial" w:cs="Arial"/>
                <w:b w:val="0"/>
                <w:bCs w:val="0"/>
                <w:kern w:val="0"/>
                <w:sz w:val="22"/>
                <w:szCs w:val="22"/>
                <w:lang w:val="en-US" w:eastAsia="en-US"/>
              </w:rPr>
            </w:pPr>
            <w:r w:rsidRPr="004B7C49">
              <w:rPr>
                <w:rFonts w:ascii="Arial" w:eastAsia="Times New Roman" w:hAnsi="Arial" w:cs="Arial"/>
                <w:b w:val="0"/>
                <w:bCs w:val="0"/>
                <w:kern w:val="0"/>
                <w:sz w:val="22"/>
                <w:szCs w:val="22"/>
                <w:lang w:val="en-US" w:eastAsia="en-US"/>
              </w:rPr>
              <w:t>financial statements</w:t>
            </w:r>
          </w:p>
        </w:tc>
      </w:tr>
      <w:tr w:rsidR="000C394A" w:rsidRPr="004B7C49" w14:paraId="3C8664AD" w14:textId="77777777" w:rsidTr="00CD292A">
        <w:trPr>
          <w:trHeight w:val="20"/>
        </w:trPr>
        <w:tc>
          <w:tcPr>
            <w:tcW w:w="3780" w:type="dxa"/>
            <w:shd w:val="clear" w:color="auto" w:fill="auto"/>
            <w:vAlign w:val="center"/>
          </w:tcPr>
          <w:p w14:paraId="47727A22" w14:textId="77777777" w:rsidR="000C394A" w:rsidRPr="004B7C49" w:rsidRDefault="000C394A" w:rsidP="00974F61">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cs/>
                <w:lang w:val="en-US" w:eastAsia="en-US"/>
              </w:rPr>
            </w:pPr>
          </w:p>
        </w:tc>
        <w:tc>
          <w:tcPr>
            <w:tcW w:w="1350" w:type="dxa"/>
            <w:shd w:val="clear" w:color="auto" w:fill="auto"/>
            <w:vAlign w:val="center"/>
          </w:tcPr>
          <w:p w14:paraId="0DC447A4" w14:textId="17AFF377" w:rsidR="000C394A" w:rsidRPr="004B7C49" w:rsidRDefault="00184E67" w:rsidP="00974F61">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2024</w:t>
            </w:r>
          </w:p>
        </w:tc>
        <w:tc>
          <w:tcPr>
            <w:tcW w:w="1350" w:type="dxa"/>
            <w:shd w:val="clear" w:color="auto" w:fill="auto"/>
            <w:vAlign w:val="center"/>
          </w:tcPr>
          <w:p w14:paraId="3DFD1786" w14:textId="5E227704" w:rsidR="000C394A" w:rsidRPr="004B7C49" w:rsidRDefault="00547519" w:rsidP="00974F61">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2023</w:t>
            </w:r>
          </w:p>
        </w:tc>
        <w:tc>
          <w:tcPr>
            <w:tcW w:w="1350" w:type="dxa"/>
            <w:shd w:val="clear" w:color="auto" w:fill="auto"/>
            <w:vAlign w:val="center"/>
          </w:tcPr>
          <w:p w14:paraId="317C4B51" w14:textId="4A27427C" w:rsidR="000C394A" w:rsidRPr="004B7C49" w:rsidRDefault="00184E67" w:rsidP="00974F61">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2024</w:t>
            </w:r>
          </w:p>
        </w:tc>
        <w:tc>
          <w:tcPr>
            <w:tcW w:w="1350" w:type="dxa"/>
            <w:shd w:val="clear" w:color="auto" w:fill="auto"/>
            <w:vAlign w:val="center"/>
          </w:tcPr>
          <w:p w14:paraId="086241E3" w14:textId="158F1B89" w:rsidR="000C394A" w:rsidRPr="004B7C49" w:rsidRDefault="00547519" w:rsidP="00974F61">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2023</w:t>
            </w:r>
          </w:p>
        </w:tc>
      </w:tr>
      <w:tr w:rsidR="000C394A" w:rsidRPr="004B7C49" w14:paraId="4A288D9B" w14:textId="77777777" w:rsidTr="00CD292A">
        <w:trPr>
          <w:trHeight w:val="20"/>
        </w:trPr>
        <w:tc>
          <w:tcPr>
            <w:tcW w:w="3780" w:type="dxa"/>
            <w:shd w:val="clear" w:color="auto" w:fill="auto"/>
          </w:tcPr>
          <w:p w14:paraId="57CDC7EB" w14:textId="77777777" w:rsidR="000C394A" w:rsidRPr="004B7C49" w:rsidRDefault="000C394A" w:rsidP="00974F61">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Capital commitments</w:t>
            </w:r>
          </w:p>
        </w:tc>
        <w:tc>
          <w:tcPr>
            <w:tcW w:w="1350" w:type="dxa"/>
            <w:shd w:val="clear" w:color="auto" w:fill="auto"/>
          </w:tcPr>
          <w:p w14:paraId="0C7B59BE" w14:textId="77777777" w:rsidR="000C394A" w:rsidRPr="004B7C49" w:rsidRDefault="000C394A" w:rsidP="00974F61">
            <w:pPr>
              <w:pStyle w:val="a"/>
              <w:tabs>
                <w:tab w:val="left" w:pos="492"/>
              </w:tabs>
              <w:overflowPunct w:val="0"/>
              <w:autoSpaceDE w:val="0"/>
              <w:autoSpaceDN w:val="0"/>
              <w:adjustRightInd w:val="0"/>
              <w:spacing w:line="380" w:lineRule="exact"/>
              <w:ind w:right="0"/>
              <w:jc w:val="right"/>
              <w:textAlignment w:val="baseline"/>
              <w:rPr>
                <w:rFonts w:ascii="Arial" w:eastAsia="Times New Roman" w:hAnsi="Arial" w:cs="Arial"/>
                <w:sz w:val="22"/>
                <w:szCs w:val="22"/>
                <w:lang w:val="en-US" w:eastAsia="en-US"/>
              </w:rPr>
            </w:pPr>
          </w:p>
        </w:tc>
        <w:tc>
          <w:tcPr>
            <w:tcW w:w="1350" w:type="dxa"/>
            <w:shd w:val="clear" w:color="auto" w:fill="auto"/>
          </w:tcPr>
          <w:p w14:paraId="732E798E" w14:textId="77777777" w:rsidR="000C394A" w:rsidRPr="004B7C49" w:rsidRDefault="000C394A" w:rsidP="00974F61">
            <w:pPr>
              <w:pStyle w:val="a"/>
              <w:tabs>
                <w:tab w:val="left" w:pos="492"/>
              </w:tabs>
              <w:overflowPunct w:val="0"/>
              <w:autoSpaceDE w:val="0"/>
              <w:autoSpaceDN w:val="0"/>
              <w:adjustRightInd w:val="0"/>
              <w:spacing w:line="380" w:lineRule="exact"/>
              <w:ind w:right="0"/>
              <w:jc w:val="right"/>
              <w:textAlignment w:val="baseline"/>
              <w:rPr>
                <w:rFonts w:ascii="Arial" w:eastAsia="Times New Roman" w:hAnsi="Arial" w:cs="Arial"/>
                <w:sz w:val="22"/>
                <w:szCs w:val="22"/>
                <w:lang w:val="en-US" w:eastAsia="en-US"/>
              </w:rPr>
            </w:pPr>
          </w:p>
        </w:tc>
        <w:tc>
          <w:tcPr>
            <w:tcW w:w="1350" w:type="dxa"/>
            <w:shd w:val="clear" w:color="auto" w:fill="auto"/>
          </w:tcPr>
          <w:p w14:paraId="58FA2AE1" w14:textId="77777777" w:rsidR="000C394A" w:rsidRPr="004B7C49" w:rsidRDefault="000C394A" w:rsidP="00974F61">
            <w:pPr>
              <w:pStyle w:val="a"/>
              <w:tabs>
                <w:tab w:val="left" w:pos="492"/>
              </w:tabs>
              <w:overflowPunct w:val="0"/>
              <w:autoSpaceDE w:val="0"/>
              <w:autoSpaceDN w:val="0"/>
              <w:adjustRightInd w:val="0"/>
              <w:spacing w:line="380" w:lineRule="exact"/>
              <w:ind w:right="0"/>
              <w:jc w:val="right"/>
              <w:textAlignment w:val="baseline"/>
              <w:rPr>
                <w:rFonts w:ascii="Arial" w:eastAsia="Times New Roman" w:hAnsi="Arial" w:cs="Arial"/>
                <w:sz w:val="22"/>
                <w:szCs w:val="22"/>
                <w:lang w:val="en-US" w:eastAsia="en-US"/>
              </w:rPr>
            </w:pPr>
          </w:p>
        </w:tc>
        <w:tc>
          <w:tcPr>
            <w:tcW w:w="1350" w:type="dxa"/>
            <w:shd w:val="clear" w:color="auto" w:fill="auto"/>
          </w:tcPr>
          <w:p w14:paraId="104BE1F7" w14:textId="77777777" w:rsidR="000C394A" w:rsidRPr="004B7C49" w:rsidRDefault="000C394A" w:rsidP="00974F61">
            <w:pPr>
              <w:pStyle w:val="a"/>
              <w:tabs>
                <w:tab w:val="left" w:pos="492"/>
              </w:tabs>
              <w:overflowPunct w:val="0"/>
              <w:autoSpaceDE w:val="0"/>
              <w:autoSpaceDN w:val="0"/>
              <w:adjustRightInd w:val="0"/>
              <w:spacing w:line="380" w:lineRule="exact"/>
              <w:ind w:right="0"/>
              <w:jc w:val="right"/>
              <w:textAlignment w:val="baseline"/>
              <w:rPr>
                <w:rFonts w:ascii="Arial" w:eastAsia="Times New Roman" w:hAnsi="Arial" w:cs="Arial"/>
                <w:sz w:val="22"/>
                <w:szCs w:val="22"/>
                <w:lang w:val="en-US" w:eastAsia="en-US"/>
              </w:rPr>
            </w:pPr>
          </w:p>
        </w:tc>
      </w:tr>
      <w:tr w:rsidR="005342BB" w:rsidRPr="004B7C49" w14:paraId="6034E5C8" w14:textId="77777777">
        <w:trPr>
          <w:trHeight w:val="20"/>
        </w:trPr>
        <w:tc>
          <w:tcPr>
            <w:tcW w:w="3780" w:type="dxa"/>
            <w:shd w:val="clear" w:color="auto" w:fill="auto"/>
          </w:tcPr>
          <w:p w14:paraId="10CD5B16"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Project construction agreements</w:t>
            </w:r>
          </w:p>
        </w:tc>
        <w:tc>
          <w:tcPr>
            <w:tcW w:w="1350" w:type="dxa"/>
            <w:shd w:val="clear" w:color="auto" w:fill="auto"/>
          </w:tcPr>
          <w:p w14:paraId="312C246C" w14:textId="074F7BD5" w:rsidR="005342BB" w:rsidRPr="004B7C49" w:rsidRDefault="0018674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11,376</w:t>
            </w:r>
          </w:p>
        </w:tc>
        <w:tc>
          <w:tcPr>
            <w:tcW w:w="1350" w:type="dxa"/>
            <w:shd w:val="clear" w:color="auto" w:fill="auto"/>
          </w:tcPr>
          <w:p w14:paraId="057E1D61" w14:textId="7B04CBCF" w:rsidR="005342BB" w:rsidRPr="004B7C49" w:rsidRDefault="005342B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13,629</w:t>
            </w:r>
          </w:p>
        </w:tc>
        <w:tc>
          <w:tcPr>
            <w:tcW w:w="1350" w:type="dxa"/>
            <w:shd w:val="clear" w:color="auto" w:fill="auto"/>
          </w:tcPr>
          <w:p w14:paraId="5239B30E" w14:textId="4E4B109A" w:rsidR="005342BB" w:rsidRPr="004B7C49" w:rsidRDefault="0018674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10,912</w:t>
            </w:r>
          </w:p>
        </w:tc>
        <w:tc>
          <w:tcPr>
            <w:tcW w:w="1350" w:type="dxa"/>
            <w:shd w:val="clear" w:color="auto" w:fill="auto"/>
            <w:vAlign w:val="center"/>
          </w:tcPr>
          <w:p w14:paraId="0A970F5C" w14:textId="1BCFA80C" w:rsidR="005342BB" w:rsidRPr="004B7C49" w:rsidRDefault="005342B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13,170</w:t>
            </w:r>
          </w:p>
        </w:tc>
      </w:tr>
      <w:tr w:rsidR="005342BB" w:rsidRPr="004B7C49" w14:paraId="167600EF" w14:textId="77777777">
        <w:trPr>
          <w:trHeight w:val="198"/>
        </w:trPr>
        <w:tc>
          <w:tcPr>
            <w:tcW w:w="3780" w:type="dxa"/>
            <w:shd w:val="clear" w:color="auto" w:fill="auto"/>
          </w:tcPr>
          <w:p w14:paraId="68600DAF"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Total</w:t>
            </w:r>
          </w:p>
        </w:tc>
        <w:tc>
          <w:tcPr>
            <w:tcW w:w="1350" w:type="dxa"/>
            <w:shd w:val="clear" w:color="auto" w:fill="auto"/>
          </w:tcPr>
          <w:p w14:paraId="47F9DF38" w14:textId="142CC7E2" w:rsidR="005342BB" w:rsidRPr="004B7C49" w:rsidRDefault="0018674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11,376</w:t>
            </w:r>
          </w:p>
        </w:tc>
        <w:tc>
          <w:tcPr>
            <w:tcW w:w="1350" w:type="dxa"/>
            <w:shd w:val="clear" w:color="auto" w:fill="auto"/>
          </w:tcPr>
          <w:p w14:paraId="57F54FB8" w14:textId="086E88D0" w:rsidR="005342BB" w:rsidRPr="004B7C49" w:rsidRDefault="005342B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13,629</w:t>
            </w:r>
          </w:p>
        </w:tc>
        <w:tc>
          <w:tcPr>
            <w:tcW w:w="1350" w:type="dxa"/>
            <w:shd w:val="clear" w:color="auto" w:fill="auto"/>
          </w:tcPr>
          <w:p w14:paraId="790020A7" w14:textId="566C5BD5" w:rsidR="005342BB" w:rsidRPr="004B7C49" w:rsidRDefault="0018674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10,912</w:t>
            </w:r>
          </w:p>
        </w:tc>
        <w:tc>
          <w:tcPr>
            <w:tcW w:w="1350" w:type="dxa"/>
            <w:shd w:val="clear" w:color="auto" w:fill="auto"/>
            <w:vAlign w:val="center"/>
          </w:tcPr>
          <w:p w14:paraId="14F1AC91" w14:textId="02B7256B" w:rsidR="005342BB" w:rsidRPr="004B7C49" w:rsidRDefault="005342B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13,170</w:t>
            </w:r>
          </w:p>
        </w:tc>
      </w:tr>
      <w:tr w:rsidR="005342BB" w:rsidRPr="004B7C49" w14:paraId="0E7DC503" w14:textId="77777777" w:rsidTr="00EA719D">
        <w:trPr>
          <w:trHeight w:val="20"/>
        </w:trPr>
        <w:tc>
          <w:tcPr>
            <w:tcW w:w="3780" w:type="dxa"/>
            <w:shd w:val="clear" w:color="auto" w:fill="auto"/>
          </w:tcPr>
          <w:p w14:paraId="480E8486"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22"/>
                <w:szCs w:val="22"/>
                <w:lang w:val="en-US" w:eastAsia="en-US"/>
              </w:rPr>
            </w:pPr>
            <w:r w:rsidRPr="004B7C49">
              <w:rPr>
                <w:rFonts w:ascii="Arial" w:eastAsia="Times New Roman" w:hAnsi="Arial" w:cs="Arial"/>
                <w:b/>
                <w:bCs/>
                <w:sz w:val="22"/>
                <w:szCs w:val="22"/>
                <w:lang w:val="en-US" w:eastAsia="en-US"/>
              </w:rPr>
              <w:t>Other commitments</w:t>
            </w:r>
          </w:p>
        </w:tc>
        <w:tc>
          <w:tcPr>
            <w:tcW w:w="1350" w:type="dxa"/>
            <w:shd w:val="clear" w:color="auto" w:fill="auto"/>
            <w:vAlign w:val="bottom"/>
          </w:tcPr>
          <w:p w14:paraId="6FFEEF41"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c>
          <w:tcPr>
            <w:tcW w:w="1350" w:type="dxa"/>
            <w:shd w:val="clear" w:color="auto" w:fill="auto"/>
            <w:vAlign w:val="bottom"/>
          </w:tcPr>
          <w:p w14:paraId="222D8401"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c>
          <w:tcPr>
            <w:tcW w:w="1350" w:type="dxa"/>
            <w:shd w:val="clear" w:color="auto" w:fill="auto"/>
            <w:vAlign w:val="bottom"/>
          </w:tcPr>
          <w:p w14:paraId="472DE9B6"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c>
          <w:tcPr>
            <w:tcW w:w="1350" w:type="dxa"/>
            <w:shd w:val="clear" w:color="auto" w:fill="auto"/>
            <w:vAlign w:val="bottom"/>
          </w:tcPr>
          <w:p w14:paraId="476BD2AB"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r>
      <w:tr w:rsidR="005342BB" w:rsidRPr="004B7C49" w14:paraId="57438D6E" w14:textId="77777777" w:rsidTr="00EA719D">
        <w:trPr>
          <w:trHeight w:val="20"/>
        </w:trPr>
        <w:tc>
          <w:tcPr>
            <w:tcW w:w="3780" w:type="dxa"/>
            <w:shd w:val="clear" w:color="auto" w:fill="auto"/>
          </w:tcPr>
          <w:p w14:paraId="09FBC43B"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Letters of guarantee issued by</w:t>
            </w:r>
          </w:p>
        </w:tc>
        <w:tc>
          <w:tcPr>
            <w:tcW w:w="1350" w:type="dxa"/>
            <w:shd w:val="clear" w:color="auto" w:fill="auto"/>
            <w:vAlign w:val="bottom"/>
          </w:tcPr>
          <w:p w14:paraId="1AA3D17F"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cs/>
                <w:lang w:val="en-US" w:eastAsia="en-US"/>
              </w:rPr>
            </w:pPr>
          </w:p>
        </w:tc>
        <w:tc>
          <w:tcPr>
            <w:tcW w:w="1350" w:type="dxa"/>
            <w:shd w:val="clear" w:color="auto" w:fill="auto"/>
            <w:vAlign w:val="bottom"/>
          </w:tcPr>
          <w:p w14:paraId="19A8A23F"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c>
          <w:tcPr>
            <w:tcW w:w="1350" w:type="dxa"/>
            <w:shd w:val="clear" w:color="auto" w:fill="auto"/>
            <w:vAlign w:val="bottom"/>
          </w:tcPr>
          <w:p w14:paraId="75650BB2"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c>
          <w:tcPr>
            <w:tcW w:w="1350" w:type="dxa"/>
            <w:shd w:val="clear" w:color="auto" w:fill="auto"/>
            <w:vAlign w:val="bottom"/>
          </w:tcPr>
          <w:p w14:paraId="407EB070" w14:textId="77777777"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p>
        </w:tc>
      </w:tr>
      <w:tr w:rsidR="005342BB" w:rsidRPr="004B7C49" w14:paraId="1B19FCEE" w14:textId="77777777" w:rsidTr="00EA719D">
        <w:trPr>
          <w:trHeight w:val="20"/>
        </w:trPr>
        <w:tc>
          <w:tcPr>
            <w:tcW w:w="3780" w:type="dxa"/>
            <w:shd w:val="clear" w:color="auto" w:fill="auto"/>
          </w:tcPr>
          <w:p w14:paraId="55959F82"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   financial institutions</w:t>
            </w:r>
          </w:p>
        </w:tc>
        <w:tc>
          <w:tcPr>
            <w:tcW w:w="1350" w:type="dxa"/>
            <w:shd w:val="clear" w:color="auto" w:fill="auto"/>
            <w:vAlign w:val="bottom"/>
          </w:tcPr>
          <w:p w14:paraId="6815234D" w14:textId="0503B105" w:rsidR="005342BB" w:rsidRPr="004B7C49" w:rsidRDefault="0018674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1,850</w:t>
            </w:r>
          </w:p>
        </w:tc>
        <w:tc>
          <w:tcPr>
            <w:tcW w:w="1350" w:type="dxa"/>
            <w:shd w:val="clear" w:color="auto" w:fill="auto"/>
            <w:vAlign w:val="bottom"/>
          </w:tcPr>
          <w:p w14:paraId="0DF84274" w14:textId="47233E35"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1,830</w:t>
            </w:r>
          </w:p>
        </w:tc>
        <w:tc>
          <w:tcPr>
            <w:tcW w:w="1350" w:type="dxa"/>
            <w:shd w:val="clear" w:color="auto" w:fill="auto"/>
            <w:vAlign w:val="bottom"/>
          </w:tcPr>
          <w:p w14:paraId="081A0AD3" w14:textId="31BFEDCE" w:rsidR="005342BB" w:rsidRPr="004B7C49" w:rsidRDefault="0018674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1,230</w:t>
            </w:r>
          </w:p>
        </w:tc>
        <w:tc>
          <w:tcPr>
            <w:tcW w:w="1350" w:type="dxa"/>
            <w:shd w:val="clear" w:color="auto" w:fill="auto"/>
            <w:vAlign w:val="bottom"/>
          </w:tcPr>
          <w:p w14:paraId="6A1DFA58" w14:textId="2B2A9C42" w:rsidR="005342BB" w:rsidRPr="004B7C49" w:rsidRDefault="005342BB" w:rsidP="005342BB">
            <w:pPr>
              <w:pStyle w:val="BodyText"/>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1,224</w:t>
            </w:r>
          </w:p>
        </w:tc>
      </w:tr>
      <w:tr w:rsidR="005342BB" w:rsidRPr="004B7C49" w14:paraId="64DE8BE8" w14:textId="77777777" w:rsidTr="00EA719D">
        <w:trPr>
          <w:trHeight w:val="20"/>
        </w:trPr>
        <w:tc>
          <w:tcPr>
            <w:tcW w:w="3780" w:type="dxa"/>
            <w:shd w:val="clear" w:color="auto" w:fill="auto"/>
          </w:tcPr>
          <w:p w14:paraId="4F08ECB5" w14:textId="77777777" w:rsidR="005342BB" w:rsidRPr="004B7C49" w:rsidRDefault="005342BB" w:rsidP="005342BB">
            <w:pPr>
              <w:tabs>
                <w:tab w:val="left" w:pos="492"/>
              </w:tabs>
              <w:overflowPunct w:val="0"/>
              <w:autoSpaceDE w:val="0"/>
              <w:autoSpaceDN w:val="0"/>
              <w:adjustRightInd w:val="0"/>
              <w:spacing w:line="380" w:lineRule="exact"/>
              <w:ind w:right="-105"/>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Crude oil and raw material purchase    </w:t>
            </w:r>
          </w:p>
          <w:p w14:paraId="246DC914" w14:textId="77777777" w:rsidR="005342BB" w:rsidRPr="004B7C49" w:rsidRDefault="005342BB" w:rsidP="005342BB">
            <w:pPr>
              <w:tabs>
                <w:tab w:val="left" w:pos="492"/>
              </w:tabs>
              <w:overflowPunct w:val="0"/>
              <w:autoSpaceDE w:val="0"/>
              <w:autoSpaceDN w:val="0"/>
              <w:adjustRightInd w:val="0"/>
              <w:spacing w:line="380" w:lineRule="exact"/>
              <w:ind w:right="-43"/>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   agreements</w:t>
            </w:r>
          </w:p>
        </w:tc>
        <w:tc>
          <w:tcPr>
            <w:tcW w:w="1350" w:type="dxa"/>
            <w:shd w:val="clear" w:color="auto" w:fill="auto"/>
            <w:vAlign w:val="bottom"/>
          </w:tcPr>
          <w:p w14:paraId="62F4E4CA" w14:textId="49B66D31" w:rsidR="005342BB" w:rsidRPr="004B7C49" w:rsidRDefault="0018674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58,156</w:t>
            </w:r>
          </w:p>
        </w:tc>
        <w:tc>
          <w:tcPr>
            <w:tcW w:w="1350" w:type="dxa"/>
            <w:shd w:val="clear" w:color="auto" w:fill="auto"/>
            <w:vAlign w:val="bottom"/>
          </w:tcPr>
          <w:p w14:paraId="7C5073BA" w14:textId="1CB969D1" w:rsidR="005342BB" w:rsidRPr="004B7C49" w:rsidRDefault="005342B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73,383</w:t>
            </w:r>
          </w:p>
        </w:tc>
        <w:tc>
          <w:tcPr>
            <w:tcW w:w="1350" w:type="dxa"/>
            <w:shd w:val="clear" w:color="auto" w:fill="auto"/>
            <w:vAlign w:val="bottom"/>
          </w:tcPr>
          <w:p w14:paraId="57206C66" w14:textId="4FC40DC6" w:rsidR="005342BB" w:rsidRPr="004B7C49" w:rsidRDefault="0018674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58,156</w:t>
            </w:r>
          </w:p>
        </w:tc>
        <w:tc>
          <w:tcPr>
            <w:tcW w:w="1350" w:type="dxa"/>
            <w:shd w:val="clear" w:color="auto" w:fill="auto"/>
            <w:vAlign w:val="bottom"/>
          </w:tcPr>
          <w:p w14:paraId="0D00703D" w14:textId="43BA94AF" w:rsidR="005342BB" w:rsidRPr="004B7C49" w:rsidRDefault="005342BB" w:rsidP="005342BB">
            <w:pPr>
              <w:pStyle w:val="BodyText"/>
              <w:pBdr>
                <w:bottom w:val="sing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73,383</w:t>
            </w:r>
          </w:p>
        </w:tc>
      </w:tr>
      <w:tr w:rsidR="005342BB" w:rsidRPr="004B7C49" w14:paraId="17107FF8" w14:textId="77777777" w:rsidTr="00EA719D">
        <w:trPr>
          <w:trHeight w:val="20"/>
        </w:trPr>
        <w:tc>
          <w:tcPr>
            <w:tcW w:w="3780" w:type="dxa"/>
            <w:shd w:val="clear" w:color="auto" w:fill="auto"/>
          </w:tcPr>
          <w:p w14:paraId="48AA2284" w14:textId="77777777" w:rsidR="005342BB" w:rsidRPr="004B7C49" w:rsidRDefault="005342BB" w:rsidP="005342BB">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 xml:space="preserve">Total </w:t>
            </w:r>
          </w:p>
        </w:tc>
        <w:tc>
          <w:tcPr>
            <w:tcW w:w="1350" w:type="dxa"/>
            <w:shd w:val="clear" w:color="auto" w:fill="auto"/>
            <w:vAlign w:val="bottom"/>
          </w:tcPr>
          <w:p w14:paraId="41FAF69F" w14:textId="11CC3684" w:rsidR="005342BB" w:rsidRPr="004B7C49" w:rsidRDefault="0018674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60,006</w:t>
            </w:r>
          </w:p>
        </w:tc>
        <w:tc>
          <w:tcPr>
            <w:tcW w:w="1350" w:type="dxa"/>
            <w:shd w:val="clear" w:color="auto" w:fill="auto"/>
            <w:vAlign w:val="bottom"/>
          </w:tcPr>
          <w:p w14:paraId="53D41557" w14:textId="67E6C953" w:rsidR="005342BB" w:rsidRPr="004B7C49" w:rsidRDefault="005342B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75,213</w:t>
            </w:r>
          </w:p>
        </w:tc>
        <w:tc>
          <w:tcPr>
            <w:tcW w:w="1350" w:type="dxa"/>
            <w:shd w:val="clear" w:color="auto" w:fill="auto"/>
            <w:vAlign w:val="bottom"/>
          </w:tcPr>
          <w:p w14:paraId="0A4393CF" w14:textId="5603F6D0" w:rsidR="005342BB" w:rsidRPr="004B7C49" w:rsidRDefault="0018674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59,386</w:t>
            </w:r>
          </w:p>
        </w:tc>
        <w:tc>
          <w:tcPr>
            <w:tcW w:w="1350" w:type="dxa"/>
            <w:shd w:val="clear" w:color="auto" w:fill="auto"/>
            <w:vAlign w:val="bottom"/>
          </w:tcPr>
          <w:p w14:paraId="5D8A2093" w14:textId="4E4D5A8D" w:rsidR="005342BB" w:rsidRPr="004B7C49" w:rsidRDefault="005342BB" w:rsidP="005342BB">
            <w:pPr>
              <w:pStyle w:val="BodyText"/>
              <w:pBdr>
                <w:bottom w:val="double" w:sz="4" w:space="1" w:color="auto"/>
              </w:pBdr>
              <w:tabs>
                <w:tab w:val="decimal" w:pos="1056"/>
              </w:tabs>
              <w:overflowPunct w:val="0"/>
              <w:autoSpaceDE w:val="0"/>
              <w:autoSpaceDN w:val="0"/>
              <w:adjustRightInd w:val="0"/>
              <w:spacing w:after="0" w:line="380" w:lineRule="exact"/>
              <w:jc w:val="left"/>
              <w:textAlignment w:val="baseline"/>
              <w:rPr>
                <w:rFonts w:ascii="Arial" w:eastAsia="Times New Roman" w:hAnsi="Arial" w:cs="Arial"/>
                <w:sz w:val="22"/>
                <w:szCs w:val="22"/>
                <w:lang w:val="en-US" w:eastAsia="en-US"/>
              </w:rPr>
            </w:pPr>
            <w:r w:rsidRPr="004B7C49">
              <w:rPr>
                <w:rFonts w:ascii="Arial" w:eastAsia="Times New Roman" w:hAnsi="Arial" w:cs="Arial"/>
                <w:sz w:val="22"/>
                <w:szCs w:val="22"/>
                <w:lang w:val="en-US" w:eastAsia="en-US"/>
              </w:rPr>
              <w:t>74,607</w:t>
            </w:r>
          </w:p>
        </w:tc>
      </w:tr>
    </w:tbl>
    <w:p w14:paraId="6480DE5D" w14:textId="77777777" w:rsidR="000C394A" w:rsidRPr="004B7C49" w:rsidRDefault="000C394A" w:rsidP="00CD292A">
      <w:pPr>
        <w:tabs>
          <w:tab w:val="right" w:pos="7280"/>
          <w:tab w:val="right" w:pos="8540"/>
        </w:tabs>
        <w:spacing w:before="120" w:after="120" w:line="380" w:lineRule="exact"/>
        <w:ind w:left="540"/>
        <w:jc w:val="thaiDistribute"/>
        <w:rPr>
          <w:rFonts w:ascii="Arial" w:hAnsi="Arial" w:cs="Arial"/>
          <w:b/>
          <w:bCs/>
          <w:sz w:val="22"/>
          <w:szCs w:val="22"/>
        </w:rPr>
      </w:pPr>
      <w:r w:rsidRPr="004B7C49">
        <w:rPr>
          <w:rFonts w:ascii="Arial" w:hAnsi="Arial" w:cs="Arial"/>
          <w:b/>
          <w:bCs/>
          <w:sz w:val="22"/>
          <w:szCs w:val="22"/>
        </w:rPr>
        <w:t>Interest Rate Swap Contracts</w:t>
      </w:r>
    </w:p>
    <w:p w14:paraId="1DE991DE" w14:textId="1BEA3F32" w:rsidR="000C394A" w:rsidRPr="004B7C49" w:rsidRDefault="000C394A" w:rsidP="00CD292A">
      <w:pPr>
        <w:tabs>
          <w:tab w:val="left" w:pos="531"/>
          <w:tab w:val="right" w:pos="7280"/>
          <w:tab w:val="right" w:pos="8540"/>
        </w:tabs>
        <w:spacing w:before="120" w:after="120" w:line="380" w:lineRule="exact"/>
        <w:ind w:left="540"/>
        <w:jc w:val="thaiDistribute"/>
        <w:rPr>
          <w:rFonts w:ascii="Arial" w:hAnsi="Arial" w:cs="Arial"/>
          <w:sz w:val="22"/>
          <w:szCs w:val="22"/>
        </w:rPr>
      </w:pPr>
      <w:r w:rsidRPr="004B7C49">
        <w:rPr>
          <w:rFonts w:ascii="Arial" w:hAnsi="Arial" w:cs="Arial"/>
          <w:sz w:val="22"/>
          <w:szCs w:val="22"/>
          <w:lang w:val="en-US"/>
        </w:rPr>
        <w:t>The Company</w:t>
      </w:r>
      <w:r w:rsidRPr="004B7C49">
        <w:rPr>
          <w:rFonts w:ascii="Arial" w:hAnsi="Arial" w:cs="Arial"/>
          <w:sz w:val="22"/>
          <w:szCs w:val="22"/>
          <w:lang w:val="x-none"/>
        </w:rPr>
        <w:t xml:space="preserve"> has </w:t>
      </w:r>
      <w:proofErr w:type="gramStart"/>
      <w:r w:rsidRPr="004B7C49">
        <w:rPr>
          <w:rFonts w:ascii="Arial" w:hAnsi="Arial" w:cs="Arial"/>
          <w:sz w:val="22"/>
          <w:szCs w:val="22"/>
          <w:lang w:val="x-none"/>
        </w:rPr>
        <w:t>entered into</w:t>
      </w:r>
      <w:proofErr w:type="gramEnd"/>
      <w:r w:rsidRPr="004B7C49">
        <w:rPr>
          <w:rFonts w:ascii="Arial" w:hAnsi="Arial" w:cs="Arial"/>
          <w:sz w:val="22"/>
          <w:szCs w:val="22"/>
          <w:lang w:val="x-none"/>
        </w:rPr>
        <w:t xml:space="preserve"> interest rate swap contracts with</w:t>
      </w:r>
      <w:r w:rsidRPr="004B7C49">
        <w:rPr>
          <w:rFonts w:ascii="Arial" w:hAnsi="Arial" w:cs="Arial"/>
          <w:sz w:val="22"/>
          <w:szCs w:val="22"/>
          <w:lang w:val="en-US"/>
        </w:rPr>
        <w:t xml:space="preserve"> various</w:t>
      </w:r>
      <w:r w:rsidRPr="004B7C49">
        <w:rPr>
          <w:rFonts w:ascii="Arial" w:hAnsi="Arial" w:cs="Arial"/>
          <w:sz w:val="22"/>
          <w:szCs w:val="22"/>
          <w:lang w:val="x-none"/>
        </w:rPr>
        <w:t xml:space="preserve"> financial institutions to manage exposure and fluctuations in interest rate on </w:t>
      </w:r>
      <w:r w:rsidR="00AB78BD" w:rsidRPr="004B7C49">
        <w:rPr>
          <w:rFonts w:ascii="Arial" w:hAnsi="Arial" w:cs="Arial"/>
          <w:sz w:val="22"/>
          <w:szCs w:val="22"/>
          <w:lang w:val="x-none"/>
        </w:rPr>
        <w:t xml:space="preserve">partial </w:t>
      </w:r>
      <w:r w:rsidRPr="004B7C49">
        <w:rPr>
          <w:rFonts w:ascii="Arial" w:hAnsi="Arial" w:cs="Arial"/>
          <w:sz w:val="22"/>
          <w:szCs w:val="22"/>
          <w:lang w:val="x-none"/>
        </w:rPr>
        <w:t xml:space="preserve">long-term loans </w:t>
      </w:r>
      <w:r w:rsidRPr="004B7C49">
        <w:rPr>
          <w:rFonts w:ascii="Arial" w:hAnsi="Arial" w:cs="Arial"/>
          <w:sz w:val="22"/>
          <w:szCs w:val="22"/>
          <w:lang w:val="en-US"/>
        </w:rPr>
        <w:t>in</w:t>
      </w:r>
      <w:r w:rsidRPr="004B7C49">
        <w:rPr>
          <w:rFonts w:ascii="Arial" w:hAnsi="Arial" w:cs="Arial"/>
          <w:sz w:val="22"/>
          <w:szCs w:val="22"/>
          <w:lang w:val="x-none"/>
        </w:rPr>
        <w:t xml:space="preserve"> Thai Baht. </w:t>
      </w:r>
      <w:r w:rsidR="00AB78BD" w:rsidRPr="004B7C49">
        <w:rPr>
          <w:rFonts w:ascii="Arial" w:hAnsi="Arial" w:cs="Arial"/>
          <w:sz w:val="22"/>
          <w:szCs w:val="22"/>
          <w:lang w:val="x-none"/>
        </w:rPr>
        <w:t>On March 2024, interest rate swap contracts amounting to Baht 7,000 ha</w:t>
      </w:r>
      <w:r w:rsidR="009E45CF" w:rsidRPr="004B7C49">
        <w:rPr>
          <w:rFonts w:ascii="Arial" w:hAnsi="Arial" w:cs="Arial"/>
          <w:sz w:val="22"/>
          <w:szCs w:val="22"/>
          <w:lang w:val="x-none"/>
        </w:rPr>
        <w:t>s</w:t>
      </w:r>
      <w:r w:rsidR="00AB78BD" w:rsidRPr="004B7C49">
        <w:rPr>
          <w:rFonts w:ascii="Arial" w:hAnsi="Arial" w:cs="Arial"/>
          <w:sz w:val="22"/>
          <w:szCs w:val="22"/>
          <w:lang w:val="x-none"/>
        </w:rPr>
        <w:t xml:space="preserve"> </w:t>
      </w:r>
      <w:r w:rsidR="00AB78BD" w:rsidRPr="004B7C49">
        <w:rPr>
          <w:rFonts w:ascii="Arial" w:hAnsi="Arial" w:cs="Arial"/>
          <w:sz w:val="22"/>
          <w:szCs w:val="28"/>
          <w:lang w:val="en-US"/>
        </w:rPr>
        <w:t xml:space="preserve">completely </w:t>
      </w:r>
      <w:r w:rsidR="00AB78BD" w:rsidRPr="004B7C49">
        <w:rPr>
          <w:rFonts w:ascii="Arial" w:hAnsi="Arial" w:cs="Arial"/>
          <w:sz w:val="22"/>
          <w:szCs w:val="22"/>
          <w:lang w:val="x-none"/>
        </w:rPr>
        <w:t>due according to the contract. A</w:t>
      </w:r>
      <w:r w:rsidR="009E45CF" w:rsidRPr="004B7C49">
        <w:rPr>
          <w:rFonts w:ascii="Arial" w:hAnsi="Arial" w:cs="Arial"/>
          <w:sz w:val="22"/>
          <w:szCs w:val="22"/>
          <w:lang w:val="x-none"/>
        </w:rPr>
        <w:t>s</w:t>
      </w:r>
      <w:r w:rsidRPr="004B7C49">
        <w:rPr>
          <w:rFonts w:ascii="Arial" w:hAnsi="Arial" w:cs="Arial"/>
          <w:sz w:val="22"/>
          <w:szCs w:val="22"/>
          <w:lang w:val="x-none"/>
        </w:rPr>
        <w:t xml:space="preserve"> at </w:t>
      </w:r>
      <w:r w:rsidR="00355348" w:rsidRPr="004B7C49">
        <w:rPr>
          <w:rFonts w:ascii="Arial" w:hAnsi="Arial" w:cs="Arial"/>
          <w:sz w:val="22"/>
          <w:szCs w:val="22"/>
          <w:lang w:val="en-US"/>
        </w:rPr>
        <w:t>3</w:t>
      </w:r>
      <w:r w:rsidR="00A17747" w:rsidRPr="004B7C49">
        <w:rPr>
          <w:rFonts w:ascii="Arial" w:hAnsi="Arial" w:cs="Arial"/>
          <w:sz w:val="22"/>
          <w:szCs w:val="22"/>
          <w:lang w:val="en-US"/>
        </w:rPr>
        <w:t>1</w:t>
      </w:r>
      <w:r w:rsidR="00355348" w:rsidRPr="004B7C49">
        <w:rPr>
          <w:rFonts w:ascii="Arial" w:hAnsi="Arial" w:cs="Arial"/>
          <w:sz w:val="22"/>
          <w:szCs w:val="22"/>
          <w:lang w:val="en-US"/>
        </w:rPr>
        <w:t xml:space="preserve"> </w:t>
      </w:r>
      <w:r w:rsidR="000D1163" w:rsidRPr="004B7C49">
        <w:rPr>
          <w:rFonts w:ascii="Arial" w:hAnsi="Arial" w:cs="Arial"/>
          <w:sz w:val="22"/>
          <w:szCs w:val="22"/>
          <w:lang w:val="en-US"/>
        </w:rPr>
        <w:t>Decem</w:t>
      </w:r>
      <w:r w:rsidR="00CC2F04" w:rsidRPr="004B7C49">
        <w:rPr>
          <w:rFonts w:ascii="Arial" w:hAnsi="Arial" w:cs="Arial"/>
          <w:sz w:val="22"/>
          <w:szCs w:val="22"/>
          <w:lang w:val="en-US"/>
        </w:rPr>
        <w:t>ber</w:t>
      </w:r>
      <w:r w:rsidRPr="004B7C49">
        <w:rPr>
          <w:rFonts w:ascii="Arial" w:hAnsi="Arial" w:cs="Arial"/>
          <w:sz w:val="22"/>
          <w:szCs w:val="22"/>
          <w:lang w:val="en-US"/>
        </w:rPr>
        <w:t xml:space="preserve"> </w:t>
      </w:r>
      <w:r w:rsidR="00184E67" w:rsidRPr="004B7C49">
        <w:rPr>
          <w:rFonts w:ascii="Arial" w:hAnsi="Arial" w:cs="Arial"/>
          <w:sz w:val="22"/>
          <w:szCs w:val="22"/>
          <w:lang w:val="en-US"/>
        </w:rPr>
        <w:t>2024</w:t>
      </w:r>
      <w:r w:rsidRPr="004B7C49">
        <w:rPr>
          <w:rFonts w:ascii="Arial" w:hAnsi="Arial" w:cs="Arial"/>
          <w:sz w:val="22"/>
          <w:szCs w:val="22"/>
          <w:lang w:val="x-none"/>
        </w:rPr>
        <w:t xml:space="preserve">, </w:t>
      </w:r>
      <w:r w:rsidRPr="004B7C49">
        <w:rPr>
          <w:rFonts w:ascii="Arial" w:hAnsi="Arial" w:cs="Arial"/>
          <w:sz w:val="22"/>
          <w:szCs w:val="22"/>
          <w:lang w:val="en-US"/>
        </w:rPr>
        <w:t xml:space="preserve">the Company </w:t>
      </w:r>
      <w:r w:rsidRPr="004B7C49">
        <w:rPr>
          <w:rFonts w:ascii="Arial" w:hAnsi="Arial" w:cs="Arial"/>
          <w:sz w:val="22"/>
          <w:szCs w:val="22"/>
          <w:lang w:val="x-none"/>
        </w:rPr>
        <w:t xml:space="preserve">had </w:t>
      </w:r>
      <w:r w:rsidRPr="004B7C49">
        <w:rPr>
          <w:rFonts w:ascii="Arial" w:hAnsi="Arial" w:cs="Arial"/>
          <w:sz w:val="22"/>
          <w:szCs w:val="22"/>
          <w:lang w:val="en-US"/>
        </w:rPr>
        <w:t xml:space="preserve">contracts with a </w:t>
      </w:r>
      <w:r w:rsidRPr="004B7C49">
        <w:rPr>
          <w:rFonts w:ascii="Arial" w:hAnsi="Arial" w:cs="Arial"/>
          <w:sz w:val="22"/>
          <w:szCs w:val="22"/>
          <w:lang w:val="x-none"/>
        </w:rPr>
        <w:t xml:space="preserve">notional amount of Baht </w:t>
      </w:r>
      <w:r w:rsidR="00AB78BD" w:rsidRPr="004B7C49">
        <w:rPr>
          <w:rFonts w:ascii="Arial" w:hAnsi="Arial" w:cs="Arial"/>
          <w:sz w:val="22"/>
          <w:szCs w:val="22"/>
          <w:lang w:val="x-none"/>
        </w:rPr>
        <w:t>7</w:t>
      </w:r>
      <w:r w:rsidR="0089107E" w:rsidRPr="004B7C49">
        <w:rPr>
          <w:rFonts w:ascii="Arial" w:hAnsi="Arial" w:cs="Arial"/>
          <w:sz w:val="22"/>
          <w:szCs w:val="22"/>
          <w:lang w:val="en-US"/>
        </w:rPr>
        <w:t>,500</w:t>
      </w:r>
      <w:r w:rsidRPr="004B7C49">
        <w:rPr>
          <w:rFonts w:ascii="Arial" w:hAnsi="Arial" w:cs="Arial"/>
          <w:sz w:val="22"/>
          <w:szCs w:val="22"/>
          <w:lang w:val="x-none"/>
        </w:rPr>
        <w:t xml:space="preserve"> million</w:t>
      </w:r>
      <w:r w:rsidR="00F92063" w:rsidRPr="004B7C49">
        <w:rPr>
          <w:rFonts w:ascii="Arial" w:hAnsi="Arial" w:cs="Arial"/>
          <w:sz w:val="22"/>
          <w:szCs w:val="22"/>
          <w:lang w:val="en-US"/>
        </w:rPr>
        <w:t xml:space="preserve"> </w:t>
      </w:r>
      <w:r w:rsidR="00FC02C0" w:rsidRPr="004B7C49">
        <w:rPr>
          <w:rFonts w:ascii="Arial" w:hAnsi="Arial" w:cs="Arial"/>
          <w:sz w:val="22"/>
          <w:szCs w:val="22"/>
          <w:lang w:val="en-US"/>
        </w:rPr>
        <w:t xml:space="preserve">to </w:t>
      </w:r>
      <w:r w:rsidR="00FC02C0" w:rsidRPr="004B7C49">
        <w:rPr>
          <w:rFonts w:ascii="Arial" w:hAnsi="Arial" w:cs="Arial"/>
          <w:sz w:val="22"/>
          <w:szCs w:val="22"/>
          <w:lang w:val="x-none"/>
        </w:rPr>
        <w:t>exchang</w:t>
      </w:r>
      <w:r w:rsidR="00FC02C0" w:rsidRPr="004B7C49">
        <w:rPr>
          <w:rFonts w:ascii="Arial" w:hAnsi="Arial" w:cs="Arial"/>
          <w:sz w:val="22"/>
          <w:szCs w:val="22"/>
          <w:lang w:val="en-US"/>
        </w:rPr>
        <w:t>e the</w:t>
      </w:r>
      <w:r w:rsidR="00FC02C0" w:rsidRPr="004B7C49">
        <w:rPr>
          <w:rFonts w:ascii="Arial" w:hAnsi="Arial" w:cs="Arial"/>
          <w:sz w:val="22"/>
          <w:szCs w:val="22"/>
          <w:lang w:val="x-none"/>
        </w:rPr>
        <w:t xml:space="preserve"> fixed interest rate</w:t>
      </w:r>
      <w:r w:rsidR="00FC02C0" w:rsidRPr="004B7C49">
        <w:rPr>
          <w:rFonts w:ascii="Arial" w:hAnsi="Arial" w:cs="Arial"/>
          <w:sz w:val="22"/>
          <w:szCs w:val="22"/>
          <w:lang w:val="en-US"/>
        </w:rPr>
        <w:t xml:space="preserve"> to</w:t>
      </w:r>
      <w:r w:rsidR="00FC02C0" w:rsidRPr="004B7C49">
        <w:rPr>
          <w:rFonts w:ascii="Arial" w:hAnsi="Arial" w:cs="Arial"/>
          <w:sz w:val="22"/>
          <w:szCs w:val="22"/>
          <w:lang w:val="x-none"/>
        </w:rPr>
        <w:t xml:space="preserve"> floating interest rate based on T</w:t>
      </w:r>
      <w:r w:rsidR="00CD3A79" w:rsidRPr="004B7C49">
        <w:rPr>
          <w:rFonts w:ascii="Arial" w:hAnsi="Arial" w:cs="Arial"/>
          <w:sz w:val="22"/>
          <w:szCs w:val="22"/>
          <w:lang w:val="en-US"/>
        </w:rPr>
        <w:t>HOR</w:t>
      </w:r>
      <w:r w:rsidR="00FC02C0" w:rsidRPr="004B7C49">
        <w:rPr>
          <w:rFonts w:ascii="Arial" w:hAnsi="Arial" w:cs="Arial"/>
          <w:sz w:val="22"/>
          <w:szCs w:val="22"/>
          <w:lang w:val="x-none"/>
        </w:rPr>
        <w:t xml:space="preserve"> plus</w:t>
      </w:r>
      <w:r w:rsidR="00FC02C0" w:rsidRPr="004B7C49">
        <w:rPr>
          <w:rFonts w:ascii="Arial" w:hAnsi="Arial" w:cs="Arial"/>
          <w:sz w:val="22"/>
          <w:szCs w:val="22"/>
          <w:lang w:val="en-US"/>
        </w:rPr>
        <w:t xml:space="preserve"> certain</w:t>
      </w:r>
      <w:r w:rsidR="00FC02C0" w:rsidRPr="004B7C49">
        <w:rPr>
          <w:rFonts w:ascii="Arial" w:hAnsi="Arial" w:cs="Arial"/>
          <w:sz w:val="22"/>
          <w:szCs w:val="22"/>
          <w:lang w:val="x-none"/>
        </w:rPr>
        <w:t xml:space="preserve"> </w:t>
      </w:r>
      <w:r w:rsidR="00FC02C0" w:rsidRPr="004B7C49">
        <w:rPr>
          <w:rFonts w:ascii="Arial" w:hAnsi="Arial" w:cs="Arial"/>
          <w:sz w:val="22"/>
          <w:szCs w:val="22"/>
          <w:lang w:val="en-US"/>
        </w:rPr>
        <w:t xml:space="preserve">fixed </w:t>
      </w:r>
      <w:r w:rsidR="00FC02C0" w:rsidRPr="004B7C49">
        <w:rPr>
          <w:rFonts w:ascii="Arial" w:hAnsi="Arial" w:cs="Arial"/>
          <w:sz w:val="22"/>
          <w:szCs w:val="22"/>
          <w:lang w:val="x-none"/>
        </w:rPr>
        <w:t>margin</w:t>
      </w:r>
      <w:r w:rsidR="00FC02C0" w:rsidRPr="004B7C49">
        <w:rPr>
          <w:rFonts w:ascii="Arial" w:hAnsi="Arial" w:cs="Arial"/>
          <w:sz w:val="22"/>
          <w:szCs w:val="22"/>
          <w:lang w:val="en-US"/>
        </w:rPr>
        <w:t xml:space="preserve"> per annum.</w:t>
      </w:r>
      <w:r w:rsidR="00FC02C0" w:rsidRPr="004B7C49">
        <w:rPr>
          <w:rFonts w:ascii="Arial" w:eastAsia="Arial Unicode MS" w:hAnsi="Arial" w:cs="Arial"/>
          <w:sz w:val="22"/>
          <w:szCs w:val="22"/>
          <w:cs/>
        </w:rPr>
        <w:t xml:space="preserve"> </w:t>
      </w:r>
      <w:r w:rsidRPr="004B7C49">
        <w:rPr>
          <w:rFonts w:ascii="Arial" w:hAnsi="Arial" w:cs="Arial"/>
          <w:sz w:val="22"/>
          <w:szCs w:val="22"/>
          <w:lang w:val="en-US"/>
        </w:rPr>
        <w:t>(</w:t>
      </w:r>
      <w:r w:rsidR="00547519" w:rsidRPr="004B7C49">
        <w:rPr>
          <w:rFonts w:ascii="Arial" w:hAnsi="Arial" w:cs="Arial"/>
          <w:sz w:val="22"/>
          <w:szCs w:val="22"/>
          <w:lang w:val="en-US"/>
        </w:rPr>
        <w:t>2023</w:t>
      </w:r>
      <w:r w:rsidRPr="004B7C49">
        <w:rPr>
          <w:rFonts w:ascii="Arial" w:hAnsi="Arial" w:cs="Arial"/>
          <w:sz w:val="22"/>
          <w:szCs w:val="22"/>
          <w:lang w:val="en-US"/>
        </w:rPr>
        <w:t xml:space="preserve">: Baht </w:t>
      </w:r>
      <w:r w:rsidR="00416DF9" w:rsidRPr="004B7C49">
        <w:rPr>
          <w:rFonts w:ascii="Arial" w:hAnsi="Arial" w:cs="Arial"/>
          <w:sz w:val="22"/>
          <w:szCs w:val="22"/>
          <w:lang w:val="en-US"/>
        </w:rPr>
        <w:t>14,500</w:t>
      </w:r>
      <w:r w:rsidRPr="004B7C49">
        <w:rPr>
          <w:rFonts w:ascii="Arial" w:hAnsi="Arial" w:cs="Arial"/>
          <w:sz w:val="22"/>
          <w:szCs w:val="22"/>
          <w:lang w:val="en-US"/>
        </w:rPr>
        <w:t xml:space="preserve"> million,</w:t>
      </w:r>
      <w:r w:rsidRPr="004B7C49">
        <w:rPr>
          <w:rFonts w:ascii="Arial" w:hAnsi="Arial" w:cs="Arial"/>
          <w:sz w:val="22"/>
          <w:szCs w:val="22"/>
          <w:lang w:val="x-none"/>
        </w:rPr>
        <w:t xml:space="preserve"> exchang</w:t>
      </w:r>
      <w:r w:rsidRPr="004B7C49">
        <w:rPr>
          <w:rFonts w:ascii="Arial" w:hAnsi="Arial" w:cs="Arial"/>
          <w:sz w:val="22"/>
          <w:szCs w:val="22"/>
          <w:lang w:val="en-US"/>
        </w:rPr>
        <w:t>e the</w:t>
      </w:r>
      <w:r w:rsidRPr="004B7C49">
        <w:rPr>
          <w:rFonts w:ascii="Arial" w:hAnsi="Arial" w:cs="Arial"/>
          <w:sz w:val="22"/>
          <w:szCs w:val="22"/>
          <w:lang w:val="x-none"/>
        </w:rPr>
        <w:t xml:space="preserve"> fixed interest rate</w:t>
      </w:r>
      <w:r w:rsidRPr="004B7C49">
        <w:rPr>
          <w:rFonts w:ascii="Arial" w:hAnsi="Arial" w:cs="Arial"/>
          <w:sz w:val="22"/>
          <w:szCs w:val="22"/>
          <w:lang w:val="en-US"/>
        </w:rPr>
        <w:t xml:space="preserve"> to</w:t>
      </w:r>
      <w:r w:rsidRPr="004B7C49">
        <w:rPr>
          <w:rFonts w:ascii="Arial" w:hAnsi="Arial" w:cs="Arial"/>
          <w:sz w:val="22"/>
          <w:szCs w:val="22"/>
          <w:lang w:val="x-none"/>
        </w:rPr>
        <w:t xml:space="preserve"> floating interest rate based on </w:t>
      </w:r>
      <w:r w:rsidR="008C29F2" w:rsidRPr="004B7C49">
        <w:rPr>
          <w:rFonts w:ascii="Arial" w:hAnsi="Arial" w:cs="Arial"/>
          <w:sz w:val="22"/>
          <w:szCs w:val="22"/>
          <w:lang w:val="x-none"/>
        </w:rPr>
        <w:t>THOR</w:t>
      </w:r>
      <w:r w:rsidRPr="004B7C49">
        <w:rPr>
          <w:rFonts w:ascii="Arial" w:hAnsi="Arial" w:cs="Arial"/>
          <w:sz w:val="22"/>
          <w:szCs w:val="22"/>
          <w:lang w:val="x-none"/>
        </w:rPr>
        <w:t xml:space="preserve"> plus</w:t>
      </w:r>
      <w:r w:rsidRPr="004B7C49">
        <w:rPr>
          <w:rFonts w:ascii="Arial" w:hAnsi="Arial" w:cs="Arial"/>
          <w:sz w:val="22"/>
          <w:szCs w:val="22"/>
          <w:lang w:val="en-US"/>
        </w:rPr>
        <w:t xml:space="preserve"> certain</w:t>
      </w:r>
      <w:r w:rsidRPr="004B7C49">
        <w:rPr>
          <w:rFonts w:ascii="Arial" w:hAnsi="Arial" w:cs="Arial"/>
          <w:sz w:val="22"/>
          <w:szCs w:val="22"/>
          <w:lang w:val="x-none"/>
        </w:rPr>
        <w:t xml:space="preserve"> </w:t>
      </w:r>
      <w:r w:rsidRPr="004B7C49">
        <w:rPr>
          <w:rFonts w:ascii="Arial" w:hAnsi="Arial" w:cs="Arial"/>
          <w:sz w:val="22"/>
          <w:szCs w:val="22"/>
          <w:lang w:val="en-US"/>
        </w:rPr>
        <w:t xml:space="preserve">fixed </w:t>
      </w:r>
      <w:r w:rsidRPr="004B7C49">
        <w:rPr>
          <w:rFonts w:ascii="Arial" w:hAnsi="Arial" w:cs="Arial"/>
          <w:sz w:val="22"/>
          <w:szCs w:val="22"/>
          <w:lang w:val="x-none"/>
        </w:rPr>
        <w:t>margin</w:t>
      </w:r>
      <w:r w:rsidRPr="004B7C49">
        <w:rPr>
          <w:rFonts w:ascii="Arial" w:hAnsi="Arial" w:cs="Arial"/>
          <w:sz w:val="22"/>
          <w:szCs w:val="22"/>
          <w:lang w:val="en-US"/>
        </w:rPr>
        <w:t xml:space="preserve"> per annum</w:t>
      </w:r>
      <w:r w:rsidR="00261294" w:rsidRPr="004B7C49">
        <w:rPr>
          <w:rFonts w:ascii="Arial" w:hAnsi="Arial" w:cs="Arial"/>
          <w:sz w:val="22"/>
          <w:szCs w:val="22"/>
          <w:lang w:val="en-US"/>
        </w:rPr>
        <w:t>)</w:t>
      </w:r>
      <w:r w:rsidRPr="004B7C49">
        <w:rPr>
          <w:rFonts w:ascii="Arial" w:hAnsi="Arial" w:cs="Arial"/>
          <w:sz w:val="22"/>
          <w:szCs w:val="22"/>
          <w:lang w:val="x-none"/>
        </w:rPr>
        <w:t xml:space="preserve"> The swap contracts are effective from </w:t>
      </w:r>
      <w:r w:rsidRPr="004B7C49">
        <w:rPr>
          <w:rFonts w:ascii="Arial" w:hAnsi="Arial" w:cs="Arial"/>
          <w:sz w:val="22"/>
          <w:szCs w:val="22"/>
          <w:lang w:val="en-US"/>
        </w:rPr>
        <w:t xml:space="preserve">July 2021 </w:t>
      </w:r>
      <w:r w:rsidRPr="004B7C49">
        <w:rPr>
          <w:rFonts w:ascii="Arial" w:hAnsi="Arial" w:cs="Arial"/>
          <w:sz w:val="22"/>
          <w:szCs w:val="22"/>
          <w:lang w:val="x-none"/>
        </w:rPr>
        <w:t xml:space="preserve">to </w:t>
      </w:r>
      <w:r w:rsidRPr="004B7C49">
        <w:rPr>
          <w:rFonts w:ascii="Arial" w:hAnsi="Arial" w:cs="Arial"/>
          <w:sz w:val="22"/>
          <w:szCs w:val="22"/>
          <w:lang w:val="en-US"/>
        </w:rPr>
        <w:t>March 2027.</w:t>
      </w:r>
    </w:p>
    <w:p w14:paraId="6A6EBE00" w14:textId="499B1DE8" w:rsidR="000C394A" w:rsidRPr="004B7C49" w:rsidRDefault="000C394A" w:rsidP="00CD292A">
      <w:pPr>
        <w:tabs>
          <w:tab w:val="right" w:pos="7280"/>
          <w:tab w:val="right" w:pos="8540"/>
        </w:tabs>
        <w:spacing w:before="120" w:after="120" w:line="380" w:lineRule="exact"/>
        <w:ind w:left="547"/>
        <w:jc w:val="thaiDistribute"/>
        <w:rPr>
          <w:rFonts w:ascii="Arial" w:hAnsi="Arial" w:cs="Arial"/>
          <w:b/>
          <w:bCs/>
          <w:sz w:val="22"/>
          <w:szCs w:val="22"/>
        </w:rPr>
      </w:pPr>
      <w:r w:rsidRPr="004B7C49">
        <w:rPr>
          <w:rFonts w:ascii="Arial" w:hAnsi="Arial" w:cs="Arial"/>
          <w:b/>
          <w:bCs/>
          <w:sz w:val="22"/>
          <w:szCs w:val="22"/>
        </w:rPr>
        <w:t>Cross Currency Swap Contracts</w:t>
      </w:r>
    </w:p>
    <w:p w14:paraId="357BF139" w14:textId="73E1FADC" w:rsidR="000C394A" w:rsidRPr="004B7C49" w:rsidRDefault="000C394A" w:rsidP="00CD292A">
      <w:pPr>
        <w:tabs>
          <w:tab w:val="right" w:pos="7280"/>
          <w:tab w:val="right" w:pos="8540"/>
        </w:tabs>
        <w:spacing w:before="120" w:after="120" w:line="380" w:lineRule="exact"/>
        <w:ind w:left="540"/>
        <w:jc w:val="thaiDistribute"/>
        <w:rPr>
          <w:rFonts w:ascii="Arial" w:hAnsi="Arial" w:cs="Arial"/>
          <w:sz w:val="22"/>
          <w:szCs w:val="22"/>
        </w:rPr>
      </w:pPr>
      <w:r w:rsidRPr="004B7C49">
        <w:rPr>
          <w:rFonts w:ascii="Arial" w:hAnsi="Arial" w:cs="Arial"/>
          <w:sz w:val="22"/>
          <w:szCs w:val="22"/>
        </w:rPr>
        <w:t xml:space="preserve">The Company has </w:t>
      </w:r>
      <w:proofErr w:type="gramStart"/>
      <w:r w:rsidRPr="004B7C49">
        <w:rPr>
          <w:rFonts w:ascii="Arial" w:hAnsi="Arial" w:cs="Arial"/>
          <w:sz w:val="22"/>
          <w:szCs w:val="22"/>
        </w:rPr>
        <w:t>entered into</w:t>
      </w:r>
      <w:proofErr w:type="gramEnd"/>
      <w:r w:rsidRPr="004B7C49">
        <w:rPr>
          <w:rFonts w:ascii="Arial" w:hAnsi="Arial" w:cs="Arial"/>
          <w:sz w:val="22"/>
          <w:szCs w:val="22"/>
        </w:rPr>
        <w:t xml:space="preserve"> cross currency swap contracts with</w:t>
      </w:r>
      <w:r w:rsidRPr="004B7C49">
        <w:rPr>
          <w:rFonts w:ascii="Arial" w:hAnsi="Arial" w:cs="Arial"/>
          <w:sz w:val="22"/>
          <w:szCs w:val="22"/>
          <w:cs/>
        </w:rPr>
        <w:t xml:space="preserve"> </w:t>
      </w:r>
      <w:r w:rsidRPr="004B7C49">
        <w:rPr>
          <w:rFonts w:ascii="Arial" w:hAnsi="Arial" w:cs="Arial"/>
          <w:sz w:val="22"/>
          <w:szCs w:val="22"/>
        </w:rPr>
        <w:t>local</w:t>
      </w:r>
      <w:r w:rsidRPr="004B7C49">
        <w:rPr>
          <w:rFonts w:ascii="Arial" w:hAnsi="Arial" w:cs="Arial"/>
          <w:sz w:val="22"/>
          <w:szCs w:val="22"/>
          <w:cs/>
        </w:rPr>
        <w:t xml:space="preserve"> </w:t>
      </w:r>
      <w:r w:rsidRPr="004B7C49">
        <w:rPr>
          <w:rFonts w:ascii="Arial" w:hAnsi="Arial" w:cs="Arial"/>
          <w:sz w:val="22"/>
          <w:szCs w:val="22"/>
        </w:rPr>
        <w:t xml:space="preserve">financial institutions for hedging foreign exchange and interest rate exposure of long-term debts in </w:t>
      </w:r>
      <w:r w:rsidRPr="004B7C49">
        <w:rPr>
          <w:rFonts w:ascii="Arial" w:hAnsi="Arial" w:cs="Arial"/>
          <w:color w:val="000000" w:themeColor="text1"/>
          <w:sz w:val="22"/>
          <w:szCs w:val="22"/>
        </w:rPr>
        <w:t xml:space="preserve">US </w:t>
      </w:r>
      <w:r w:rsidR="00387604" w:rsidRPr="004B7C49">
        <w:rPr>
          <w:rFonts w:ascii="Arial" w:hAnsi="Arial" w:cs="Arial"/>
          <w:color w:val="000000" w:themeColor="text1"/>
          <w:sz w:val="22"/>
          <w:szCs w:val="22"/>
        </w:rPr>
        <w:t>d</w:t>
      </w:r>
      <w:r w:rsidRPr="004B7C49">
        <w:rPr>
          <w:rFonts w:ascii="Arial" w:hAnsi="Arial" w:cs="Arial"/>
          <w:color w:val="000000" w:themeColor="text1"/>
          <w:sz w:val="22"/>
          <w:szCs w:val="22"/>
        </w:rPr>
        <w:t>ollar</w:t>
      </w:r>
      <w:r w:rsidRPr="004B7C49">
        <w:rPr>
          <w:rFonts w:ascii="Arial" w:hAnsi="Arial" w:cs="Arial"/>
          <w:sz w:val="22"/>
          <w:szCs w:val="22"/>
        </w:rPr>
        <w:t xml:space="preserve"> currency. As </w:t>
      </w:r>
      <w:proofErr w:type="gramStart"/>
      <w:r w:rsidRPr="004B7C49">
        <w:rPr>
          <w:rFonts w:ascii="Arial" w:hAnsi="Arial" w:cs="Arial"/>
          <w:sz w:val="22"/>
          <w:szCs w:val="22"/>
        </w:rPr>
        <w:t>at</w:t>
      </w:r>
      <w:proofErr w:type="gramEnd"/>
      <w:r w:rsidRPr="004B7C49">
        <w:rPr>
          <w:rFonts w:ascii="Arial" w:hAnsi="Arial" w:cs="Arial"/>
          <w:sz w:val="22"/>
          <w:szCs w:val="22"/>
        </w:rPr>
        <w:t xml:space="preserve"> </w:t>
      </w:r>
      <w:r w:rsidR="00355348" w:rsidRPr="004B7C49">
        <w:rPr>
          <w:rFonts w:ascii="Arial" w:hAnsi="Arial" w:cs="Arial"/>
          <w:sz w:val="22"/>
          <w:szCs w:val="22"/>
        </w:rPr>
        <w:t>3</w:t>
      </w:r>
      <w:r w:rsidR="00FE14A4" w:rsidRPr="004B7C49">
        <w:rPr>
          <w:rFonts w:ascii="Arial" w:hAnsi="Arial" w:cs="Arial"/>
          <w:sz w:val="22"/>
          <w:szCs w:val="22"/>
        </w:rPr>
        <w:t>1</w:t>
      </w:r>
      <w:r w:rsidR="00355348" w:rsidRPr="004B7C49">
        <w:rPr>
          <w:rFonts w:ascii="Arial" w:hAnsi="Arial" w:cs="Arial"/>
          <w:sz w:val="22"/>
          <w:szCs w:val="22"/>
        </w:rPr>
        <w:t xml:space="preserve"> </w:t>
      </w:r>
      <w:r w:rsidR="0063670F" w:rsidRPr="004B7C49">
        <w:rPr>
          <w:rFonts w:ascii="Arial" w:hAnsi="Arial" w:cs="Arial"/>
          <w:sz w:val="22"/>
          <w:szCs w:val="22"/>
        </w:rPr>
        <w:t>December</w:t>
      </w:r>
      <w:r w:rsidRPr="004B7C49">
        <w:rPr>
          <w:rFonts w:ascii="Arial" w:hAnsi="Arial" w:cs="Arial"/>
          <w:sz w:val="22"/>
          <w:szCs w:val="22"/>
        </w:rPr>
        <w:t xml:space="preserve"> </w:t>
      </w:r>
      <w:r w:rsidR="00184E67" w:rsidRPr="004B7C49">
        <w:rPr>
          <w:rFonts w:ascii="Arial" w:hAnsi="Arial" w:cs="Arial"/>
          <w:sz w:val="22"/>
          <w:szCs w:val="22"/>
        </w:rPr>
        <w:t>2024</w:t>
      </w:r>
      <w:r w:rsidRPr="004B7C49">
        <w:rPr>
          <w:rFonts w:ascii="Arial" w:hAnsi="Arial" w:cs="Arial"/>
          <w:sz w:val="22"/>
          <w:szCs w:val="22"/>
        </w:rPr>
        <w:t xml:space="preserve">, the Company had notional amount totalling </w:t>
      </w:r>
      <w:r w:rsidRPr="004B7C49">
        <w:rPr>
          <w:rFonts w:ascii="Arial" w:hAnsi="Arial" w:cs="Arial"/>
          <w:color w:val="000000" w:themeColor="text1"/>
          <w:sz w:val="22"/>
          <w:szCs w:val="22"/>
        </w:rPr>
        <w:t xml:space="preserve">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00D95277" w:rsidRPr="004B7C49">
        <w:rPr>
          <w:rFonts w:ascii="Arial" w:hAnsi="Arial" w:cs="Arial"/>
          <w:sz w:val="22"/>
          <w:szCs w:val="22"/>
        </w:rPr>
        <w:t>623</w:t>
      </w:r>
      <w:r w:rsidR="00AF2300" w:rsidRPr="004B7C49">
        <w:rPr>
          <w:rFonts w:ascii="Arial" w:hAnsi="Arial" w:cs="Arial"/>
          <w:sz w:val="22"/>
          <w:szCs w:val="22"/>
        </w:rPr>
        <w:t xml:space="preserve"> </w:t>
      </w:r>
      <w:r w:rsidRPr="004B7C49">
        <w:rPr>
          <w:rFonts w:ascii="Arial" w:hAnsi="Arial" w:cs="Arial"/>
          <w:spacing w:val="-3"/>
          <w:sz w:val="22"/>
          <w:szCs w:val="22"/>
        </w:rPr>
        <w:t>million (</w:t>
      </w:r>
      <w:r w:rsidR="00547519" w:rsidRPr="004B7C49">
        <w:rPr>
          <w:rFonts w:ascii="Arial" w:hAnsi="Arial" w:cs="Arial"/>
          <w:spacing w:val="-3"/>
          <w:sz w:val="22"/>
          <w:szCs w:val="22"/>
        </w:rPr>
        <w:t>2023</w:t>
      </w:r>
      <w:r w:rsidRPr="004B7C49">
        <w:rPr>
          <w:rFonts w:ascii="Arial" w:hAnsi="Arial" w:cs="Arial"/>
          <w:spacing w:val="-3"/>
          <w:sz w:val="22"/>
          <w:szCs w:val="22"/>
        </w:rPr>
        <w:t xml:space="preserve">: </w:t>
      </w:r>
      <w:r w:rsidRPr="004B7C49">
        <w:rPr>
          <w:rFonts w:ascii="Arial" w:hAnsi="Arial" w:cs="Arial"/>
          <w:color w:val="000000" w:themeColor="text1"/>
          <w:spacing w:val="-3"/>
          <w:sz w:val="22"/>
          <w:szCs w:val="22"/>
        </w:rPr>
        <w:t xml:space="preserve">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00AF2300" w:rsidRPr="004B7C49">
        <w:rPr>
          <w:rFonts w:ascii="Arial" w:hAnsi="Arial" w:cs="Arial"/>
          <w:spacing w:val="-3"/>
          <w:sz w:val="22"/>
          <w:szCs w:val="22"/>
        </w:rPr>
        <w:t xml:space="preserve">623 </w:t>
      </w:r>
      <w:r w:rsidRPr="004B7C49">
        <w:rPr>
          <w:rFonts w:ascii="Arial" w:hAnsi="Arial" w:cs="Arial"/>
          <w:spacing w:val="-3"/>
          <w:sz w:val="22"/>
          <w:szCs w:val="22"/>
        </w:rPr>
        <w:t>million). A counterparty agrees to pay the interest</w:t>
      </w:r>
      <w:r w:rsidRPr="004B7C49">
        <w:rPr>
          <w:rFonts w:ascii="Arial" w:hAnsi="Arial" w:cs="Arial"/>
          <w:sz w:val="22"/>
          <w:szCs w:val="22"/>
        </w:rPr>
        <w:t xml:space="preserve"> and the notional amount according to the terms and conditions in the contracts. The swap contracts are effective from March 2020 to October 2035.</w:t>
      </w:r>
      <w:r w:rsidR="00612A87" w:rsidRPr="004B7C49">
        <w:rPr>
          <w:rFonts w:ascii="Arial" w:hAnsi="Arial" w:cs="Arial"/>
        </w:rPr>
        <w:t xml:space="preserve"> </w:t>
      </w:r>
      <w:r w:rsidR="00612A87" w:rsidRPr="004B7C49">
        <w:rPr>
          <w:rFonts w:ascii="Arial" w:hAnsi="Arial" w:cs="Arial"/>
          <w:sz w:val="22"/>
          <w:szCs w:val="22"/>
        </w:rPr>
        <w:t>The contract that hedges against foreign exchange and interest rate risks, which is linked to sustainability operations, will have its interest payments reduced upon meeting the conditions specified in the contract, if the sustainability performance targets (Sustainability Performance Targets) are achieved.</w:t>
      </w:r>
    </w:p>
    <w:p w14:paraId="6F37A81D" w14:textId="77777777" w:rsidR="00104F2C" w:rsidRPr="004B7C49" w:rsidRDefault="00104F2C">
      <w:pPr>
        <w:spacing w:after="160" w:line="259" w:lineRule="auto"/>
        <w:jc w:val="left"/>
        <w:rPr>
          <w:rFonts w:ascii="Arial" w:hAnsi="Arial" w:cs="Arial"/>
          <w:b/>
          <w:bCs/>
          <w:sz w:val="22"/>
          <w:szCs w:val="22"/>
        </w:rPr>
      </w:pPr>
      <w:r w:rsidRPr="004B7C49">
        <w:rPr>
          <w:rFonts w:ascii="Arial" w:hAnsi="Arial" w:cs="Arial"/>
          <w:b/>
          <w:bCs/>
          <w:sz w:val="22"/>
          <w:szCs w:val="22"/>
        </w:rPr>
        <w:br w:type="page"/>
      </w:r>
    </w:p>
    <w:p w14:paraId="6EE1EEC5" w14:textId="270E6B50" w:rsidR="000C394A" w:rsidRPr="004B7C49" w:rsidRDefault="000C394A" w:rsidP="00CD292A">
      <w:pPr>
        <w:tabs>
          <w:tab w:val="right" w:pos="7280"/>
          <w:tab w:val="right" w:pos="8540"/>
        </w:tabs>
        <w:spacing w:before="120" w:after="120" w:line="380" w:lineRule="exact"/>
        <w:ind w:left="547"/>
        <w:jc w:val="thaiDistribute"/>
        <w:rPr>
          <w:rFonts w:ascii="Arial" w:hAnsi="Arial" w:cs="Arial"/>
          <w:b/>
          <w:bCs/>
          <w:sz w:val="22"/>
          <w:szCs w:val="22"/>
        </w:rPr>
      </w:pPr>
      <w:r w:rsidRPr="004B7C49">
        <w:rPr>
          <w:rFonts w:ascii="Arial" w:hAnsi="Arial" w:cs="Arial"/>
          <w:b/>
          <w:bCs/>
          <w:sz w:val="22"/>
          <w:szCs w:val="22"/>
        </w:rPr>
        <w:lastRenderedPageBreak/>
        <w:t>Forward Foreign Exchange Contracts</w:t>
      </w:r>
    </w:p>
    <w:p w14:paraId="6C91FE50" w14:textId="16870534" w:rsidR="000C394A" w:rsidRPr="004B7C49" w:rsidRDefault="00E17C44" w:rsidP="00CD292A">
      <w:pPr>
        <w:tabs>
          <w:tab w:val="right" w:pos="7280"/>
          <w:tab w:val="right" w:pos="8540"/>
        </w:tabs>
        <w:spacing w:before="120" w:after="120" w:line="380" w:lineRule="exact"/>
        <w:ind w:left="540"/>
        <w:jc w:val="thaiDistribute"/>
        <w:rPr>
          <w:rFonts w:ascii="Arial" w:hAnsi="Arial" w:cs="Arial"/>
          <w:sz w:val="22"/>
          <w:szCs w:val="22"/>
        </w:rPr>
      </w:pPr>
      <w:r w:rsidRPr="004B7C49">
        <w:rPr>
          <w:rFonts w:ascii="Arial" w:hAnsi="Arial" w:cs="Arial"/>
          <w:color w:val="C3C3CB"/>
          <w:sz w:val="21"/>
          <w:szCs w:val="21"/>
        </w:rPr>
        <w:t xml:space="preserve"> </w:t>
      </w:r>
      <w:r w:rsidRPr="004B7C49">
        <w:rPr>
          <w:rFonts w:ascii="Arial" w:hAnsi="Arial" w:cs="Arial"/>
          <w:sz w:val="22"/>
          <w:szCs w:val="22"/>
        </w:rPr>
        <w:t xml:space="preserve">The Company has </w:t>
      </w:r>
      <w:proofErr w:type="gramStart"/>
      <w:r w:rsidRPr="004B7C49">
        <w:rPr>
          <w:rFonts w:ascii="Arial" w:hAnsi="Arial" w:cs="Arial"/>
          <w:sz w:val="22"/>
          <w:szCs w:val="22"/>
        </w:rPr>
        <w:t>entered into</w:t>
      </w:r>
      <w:proofErr w:type="gramEnd"/>
      <w:r w:rsidRPr="004B7C49">
        <w:rPr>
          <w:rFonts w:ascii="Arial" w:hAnsi="Arial" w:cs="Arial"/>
          <w:sz w:val="22"/>
          <w:szCs w:val="22"/>
        </w:rPr>
        <w:t xml:space="preserve"> a Forward Foreign Exchange Contract with several financial institutions in the country to hedge against the risk of exchange rate fluctuations on long-term financial liabilities denominated in US dollars, which had an outstanding balance of US dollars 200 million as of 31 December 2024. The contracting parties have agreed to settle payments between each other according to the conditions and terms specified in the contract. </w:t>
      </w:r>
      <w:r w:rsidR="00182FCA">
        <w:rPr>
          <w:rFonts w:ascii="Arial" w:hAnsi="Arial" w:cs="Arial"/>
          <w:sz w:val="22"/>
          <w:szCs w:val="22"/>
        </w:rPr>
        <w:t xml:space="preserve">                         </w:t>
      </w:r>
      <w:r w:rsidRPr="004B7C49">
        <w:rPr>
          <w:rFonts w:ascii="Arial" w:hAnsi="Arial" w:cs="Arial"/>
          <w:sz w:val="22"/>
          <w:szCs w:val="22"/>
        </w:rPr>
        <w:t>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(Sustainability Performance Targets) are achieved.</w:t>
      </w:r>
    </w:p>
    <w:p w14:paraId="37D641EB" w14:textId="77777777" w:rsidR="000C394A" w:rsidRPr="004B7C49" w:rsidRDefault="000C394A" w:rsidP="00CD292A">
      <w:pPr>
        <w:tabs>
          <w:tab w:val="right" w:pos="7280"/>
          <w:tab w:val="right" w:pos="8540"/>
        </w:tabs>
        <w:spacing w:before="120" w:after="120" w:line="380" w:lineRule="exact"/>
        <w:ind w:left="547"/>
        <w:jc w:val="thaiDistribute"/>
        <w:rPr>
          <w:rFonts w:ascii="Arial" w:hAnsi="Arial" w:cs="Arial"/>
          <w:b/>
          <w:bCs/>
          <w:sz w:val="22"/>
          <w:szCs w:val="22"/>
        </w:rPr>
      </w:pPr>
      <w:r w:rsidRPr="004B7C49">
        <w:rPr>
          <w:rFonts w:ascii="Arial" w:hAnsi="Arial" w:cs="Arial"/>
          <w:b/>
          <w:bCs/>
          <w:sz w:val="22"/>
          <w:szCs w:val="22"/>
        </w:rPr>
        <w:t>Oil Price Crack Spread Swap Contracts</w:t>
      </w:r>
    </w:p>
    <w:p w14:paraId="31AB9BC7" w14:textId="77777777" w:rsidR="000C394A" w:rsidRPr="004B7C49" w:rsidRDefault="000C394A" w:rsidP="00CD292A">
      <w:pPr>
        <w:tabs>
          <w:tab w:val="right" w:pos="7280"/>
          <w:tab w:val="right" w:pos="8540"/>
        </w:tabs>
        <w:spacing w:before="120" w:after="120" w:line="380" w:lineRule="exact"/>
        <w:ind w:left="540"/>
        <w:jc w:val="thaiDistribute"/>
        <w:rPr>
          <w:rFonts w:ascii="Arial" w:hAnsi="Arial" w:cs="Arial"/>
          <w:sz w:val="22"/>
          <w:szCs w:val="22"/>
        </w:rPr>
      </w:pPr>
      <w:r w:rsidRPr="004B7C49">
        <w:rPr>
          <w:rFonts w:ascii="Arial" w:hAnsi="Arial" w:cs="Arial"/>
          <w:sz w:val="22"/>
          <w:szCs w:val="22"/>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19EA77F9" w:rsidR="000C394A" w:rsidRPr="004B7C49" w:rsidRDefault="000C394A" w:rsidP="00CD292A">
      <w:pPr>
        <w:tabs>
          <w:tab w:val="right" w:pos="7280"/>
          <w:tab w:val="right" w:pos="8540"/>
        </w:tabs>
        <w:spacing w:before="120" w:after="120" w:line="380" w:lineRule="exact"/>
        <w:ind w:left="547"/>
        <w:jc w:val="thaiDistribute"/>
        <w:rPr>
          <w:rFonts w:ascii="Arial" w:eastAsia="Calibri" w:hAnsi="Arial" w:cs="Arial"/>
          <w:b/>
          <w:bCs/>
          <w:sz w:val="22"/>
          <w:szCs w:val="22"/>
          <w:lang w:eastAsia="en-US"/>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w:t>
      </w:r>
      <w:r w:rsidR="00C24C55" w:rsidRPr="004B7C49">
        <w:rPr>
          <w:rFonts w:ascii="Arial" w:hAnsi="Arial" w:cs="Arial"/>
          <w:sz w:val="22"/>
          <w:szCs w:val="22"/>
        </w:rPr>
        <w:t>31 December</w:t>
      </w:r>
      <w:r w:rsidRPr="004B7C49">
        <w:rPr>
          <w:rFonts w:ascii="Arial" w:hAnsi="Arial" w:cs="Arial"/>
          <w:sz w:val="22"/>
          <w:szCs w:val="22"/>
        </w:rPr>
        <w:t xml:space="preserve"> </w:t>
      </w:r>
      <w:r w:rsidR="00184E67" w:rsidRPr="004B7C49">
        <w:rPr>
          <w:rFonts w:ascii="Arial" w:hAnsi="Arial" w:cs="Arial"/>
          <w:sz w:val="22"/>
          <w:szCs w:val="22"/>
        </w:rPr>
        <w:t>2024</w:t>
      </w:r>
      <w:r w:rsidRPr="004B7C49">
        <w:rPr>
          <w:rFonts w:ascii="Arial" w:hAnsi="Arial" w:cs="Arial"/>
          <w:sz w:val="22"/>
          <w:szCs w:val="22"/>
        </w:rPr>
        <w:t xml:space="preserve">, the Group had oil volume under the contracts totalling </w:t>
      </w:r>
      <w:r w:rsidR="00D95277" w:rsidRPr="004B7C49">
        <w:rPr>
          <w:rFonts w:ascii="Arial" w:hAnsi="Arial" w:cs="Arial"/>
          <w:sz w:val="22"/>
          <w:szCs w:val="22"/>
        </w:rPr>
        <w:t>1.58</w:t>
      </w:r>
      <w:r w:rsidR="00C24C55" w:rsidRPr="004B7C49">
        <w:rPr>
          <w:rFonts w:ascii="Arial" w:hAnsi="Arial" w:cs="Arial"/>
          <w:sz w:val="22"/>
          <w:szCs w:val="22"/>
        </w:rPr>
        <w:t xml:space="preserve"> </w:t>
      </w:r>
      <w:r w:rsidRPr="004B7C49">
        <w:rPr>
          <w:rFonts w:ascii="Arial" w:hAnsi="Arial" w:cs="Arial"/>
          <w:sz w:val="22"/>
          <w:szCs w:val="22"/>
        </w:rPr>
        <w:t xml:space="preserve">million barrels and the Company had oil volume totalling </w:t>
      </w:r>
      <w:r w:rsidR="00D95277" w:rsidRPr="004B7C49">
        <w:rPr>
          <w:rFonts w:ascii="Arial" w:hAnsi="Arial" w:cs="Arial"/>
          <w:sz w:val="22"/>
          <w:szCs w:val="22"/>
        </w:rPr>
        <w:t>1.58</w:t>
      </w:r>
      <w:r w:rsidR="00AF2300" w:rsidRPr="004B7C49">
        <w:rPr>
          <w:rFonts w:ascii="Arial" w:hAnsi="Arial" w:cs="Arial"/>
          <w:sz w:val="22"/>
          <w:szCs w:val="22"/>
        </w:rPr>
        <w:t xml:space="preserve"> </w:t>
      </w:r>
      <w:r w:rsidRPr="004B7C49">
        <w:rPr>
          <w:rFonts w:ascii="Arial" w:hAnsi="Arial" w:cs="Arial"/>
          <w:sz w:val="22"/>
          <w:szCs w:val="22"/>
        </w:rPr>
        <w:t>million barrels (</w:t>
      </w:r>
      <w:r w:rsidR="00547519" w:rsidRPr="004B7C49">
        <w:rPr>
          <w:rFonts w:ascii="Arial" w:hAnsi="Arial" w:cs="Arial"/>
          <w:sz w:val="22"/>
          <w:szCs w:val="22"/>
        </w:rPr>
        <w:t>2023</w:t>
      </w:r>
      <w:r w:rsidRPr="004B7C49">
        <w:rPr>
          <w:rFonts w:ascii="Arial" w:hAnsi="Arial" w:cs="Arial"/>
          <w:sz w:val="22"/>
          <w:szCs w:val="22"/>
        </w:rPr>
        <w:t xml:space="preserve">: The Group had oil volume under the contracts </w:t>
      </w:r>
      <w:r w:rsidR="002D0A2B" w:rsidRPr="004B7C49">
        <w:rPr>
          <w:rFonts w:ascii="Arial" w:hAnsi="Arial" w:cs="Arial"/>
          <w:sz w:val="22"/>
          <w:szCs w:val="22"/>
        </w:rPr>
        <w:t xml:space="preserve">totalling </w:t>
      </w:r>
      <w:r w:rsidR="00AF2300" w:rsidRPr="004B7C49">
        <w:rPr>
          <w:rFonts w:ascii="Arial" w:hAnsi="Arial" w:cs="Arial"/>
          <w:sz w:val="22"/>
          <w:szCs w:val="22"/>
        </w:rPr>
        <w:t xml:space="preserve">9.80 million barrels and 0.13 million metric tons and the Company had oil volume totalling 9.81 million barrels and 0.27 </w:t>
      </w:r>
      <w:r w:rsidR="002D0A2B" w:rsidRPr="004B7C49">
        <w:rPr>
          <w:rFonts w:ascii="Arial" w:hAnsi="Arial" w:cs="Arial"/>
          <w:sz w:val="22"/>
          <w:szCs w:val="22"/>
        </w:rPr>
        <w:t>million metric tons</w:t>
      </w:r>
      <w:r w:rsidRPr="004B7C49">
        <w:rPr>
          <w:rFonts w:ascii="Arial" w:hAnsi="Arial" w:cs="Arial"/>
          <w:sz w:val="22"/>
          <w:szCs w:val="22"/>
        </w:rPr>
        <w:t>).</w:t>
      </w:r>
    </w:p>
    <w:p w14:paraId="102DBB81" w14:textId="50AA0508" w:rsidR="006B1624" w:rsidRPr="004B7C49" w:rsidRDefault="006B1624" w:rsidP="00CD292A">
      <w:pPr>
        <w:spacing w:before="80" w:after="80" w:line="360" w:lineRule="exact"/>
        <w:ind w:left="540" w:hanging="540"/>
        <w:rPr>
          <w:rFonts w:ascii="Arial" w:hAnsi="Arial" w:cs="Arial"/>
          <w:b/>
          <w:bCs/>
          <w:sz w:val="22"/>
        </w:rPr>
      </w:pPr>
      <w:r w:rsidRPr="004B7C49">
        <w:rPr>
          <w:rFonts w:ascii="Arial" w:hAnsi="Arial" w:cs="Arial"/>
          <w:b/>
          <w:bCs/>
          <w:sz w:val="22"/>
        </w:rPr>
        <w:t>3</w:t>
      </w:r>
      <w:r w:rsidR="006D20AA" w:rsidRPr="004B7C49">
        <w:rPr>
          <w:rFonts w:ascii="Arial" w:hAnsi="Arial" w:cs="Arial"/>
          <w:b/>
          <w:bCs/>
          <w:sz w:val="22"/>
        </w:rPr>
        <w:t>4</w:t>
      </w:r>
      <w:r w:rsidR="00416DF9" w:rsidRPr="004B7C49">
        <w:rPr>
          <w:rFonts w:ascii="Arial" w:hAnsi="Arial" w:cs="Arial"/>
          <w:b/>
          <w:bCs/>
          <w:sz w:val="22"/>
        </w:rPr>
        <w:t>.</w:t>
      </w:r>
      <w:r w:rsidRPr="004B7C49">
        <w:rPr>
          <w:rFonts w:ascii="Arial" w:hAnsi="Arial" w:cs="Arial"/>
          <w:b/>
          <w:bCs/>
          <w:sz w:val="22"/>
        </w:rPr>
        <w:tab/>
        <w:t>Financial risk management</w:t>
      </w:r>
    </w:p>
    <w:p w14:paraId="61F1BCE3" w14:textId="3512DBCF" w:rsidR="006876E0" w:rsidRPr="004B7C49" w:rsidRDefault="006B1624" w:rsidP="00CD292A">
      <w:pPr>
        <w:spacing w:before="80" w:after="80" w:line="360" w:lineRule="exact"/>
        <w:ind w:left="540" w:hanging="540"/>
        <w:rPr>
          <w:rFonts w:ascii="Arial" w:hAnsi="Arial" w:cs="Arial"/>
          <w:b/>
          <w:bCs/>
          <w:sz w:val="22"/>
        </w:rPr>
      </w:pPr>
      <w:r w:rsidRPr="004B7C49">
        <w:rPr>
          <w:rFonts w:ascii="Arial" w:hAnsi="Arial" w:cs="Arial"/>
          <w:b/>
          <w:bCs/>
          <w:sz w:val="22"/>
        </w:rPr>
        <w:t>3</w:t>
      </w:r>
      <w:r w:rsidR="006D20AA" w:rsidRPr="004B7C49">
        <w:rPr>
          <w:rFonts w:ascii="Arial" w:hAnsi="Arial" w:cs="Arial"/>
          <w:b/>
          <w:bCs/>
          <w:sz w:val="22"/>
        </w:rPr>
        <w:t>4</w:t>
      </w:r>
      <w:r w:rsidR="006876E0" w:rsidRPr="004B7C49">
        <w:rPr>
          <w:rFonts w:ascii="Arial" w:hAnsi="Arial" w:cs="Arial"/>
          <w:b/>
          <w:bCs/>
          <w:sz w:val="22"/>
        </w:rPr>
        <w:t>.1</w:t>
      </w:r>
      <w:r w:rsidR="006876E0" w:rsidRPr="004B7C49">
        <w:rPr>
          <w:rFonts w:ascii="Arial" w:hAnsi="Arial" w:cs="Arial"/>
          <w:b/>
          <w:bCs/>
          <w:sz w:val="22"/>
        </w:rPr>
        <w:tab/>
        <w:t>Financial risk factors</w:t>
      </w:r>
    </w:p>
    <w:p w14:paraId="14D3AB2E" w14:textId="77777777" w:rsidR="006876E0" w:rsidRPr="004B7C49" w:rsidRDefault="006876E0" w:rsidP="00CD292A">
      <w:pPr>
        <w:tabs>
          <w:tab w:val="right" w:pos="7280"/>
          <w:tab w:val="right" w:pos="8540"/>
        </w:tabs>
        <w:spacing w:before="80" w:after="80" w:line="360" w:lineRule="exact"/>
        <w:ind w:left="547"/>
        <w:jc w:val="thaiDistribute"/>
        <w:rPr>
          <w:rFonts w:ascii="Arial" w:hAnsi="Arial" w:cs="Arial"/>
          <w:sz w:val="22"/>
          <w:szCs w:val="22"/>
        </w:rPr>
      </w:pPr>
      <w:r w:rsidRPr="004B7C49">
        <w:rPr>
          <w:rFonts w:ascii="Arial" w:hAnsi="Arial" w:cs="Arial"/>
          <w:sz w:val="22"/>
          <w:szCs w:val="22"/>
        </w:rPr>
        <w:t>The Group is exposed to a variety of financial risks, which are market risk (including foreign exchange risk and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049260F" w14:textId="77777777" w:rsidR="006876E0" w:rsidRPr="004B7C49" w:rsidRDefault="006876E0" w:rsidP="00CD292A">
      <w:pPr>
        <w:tabs>
          <w:tab w:val="right" w:pos="7280"/>
          <w:tab w:val="right" w:pos="8540"/>
        </w:tabs>
        <w:spacing w:before="80" w:after="80" w:line="360" w:lineRule="exact"/>
        <w:ind w:left="547"/>
        <w:jc w:val="thaiDistribute"/>
        <w:rPr>
          <w:rFonts w:ascii="Arial" w:hAnsi="Arial" w:cs="Arial"/>
          <w:sz w:val="22"/>
          <w:szCs w:val="22"/>
        </w:rPr>
      </w:pPr>
      <w:r w:rsidRPr="004B7C49">
        <w:rPr>
          <w:rFonts w:ascii="Arial" w:hAnsi="Arial" w:cs="Arial"/>
          <w:sz w:val="22"/>
          <w:szCs w:val="22"/>
        </w:rPr>
        <w:t>Risk management is integral to the whole business of the Group. The Group has a control system in place to create an acceptable balance between the cost of risks and the cost to manage the risks. The management continually monitors the Group’s risk management process to ensure that an appropriate balance between risk and control is achieved.</w:t>
      </w:r>
    </w:p>
    <w:p w14:paraId="4C129540" w14:textId="77777777" w:rsidR="006876E0" w:rsidRPr="004B7C49" w:rsidRDefault="006876E0" w:rsidP="00CD292A">
      <w:pPr>
        <w:tabs>
          <w:tab w:val="right" w:pos="7280"/>
          <w:tab w:val="right" w:pos="8540"/>
        </w:tabs>
        <w:spacing w:before="80" w:after="80" w:line="360" w:lineRule="exact"/>
        <w:ind w:left="547"/>
        <w:jc w:val="thaiDistribute"/>
        <w:rPr>
          <w:rFonts w:ascii="Arial" w:hAnsi="Arial" w:cs="Arial"/>
          <w:sz w:val="22"/>
          <w:szCs w:val="22"/>
        </w:rPr>
      </w:pPr>
      <w:r w:rsidRPr="004B7C49">
        <w:rPr>
          <w:rFonts w:ascii="Arial" w:hAnsi="Arial" w:cs="Arial"/>
          <w:sz w:val="22"/>
          <w:szCs w:val="22"/>
        </w:rPr>
        <w:t>Where all relevant criteria are met, hedge accounting is applied to remove the accounting mismatch</w:t>
      </w:r>
      <w:r w:rsidRPr="004B7C49">
        <w:rPr>
          <w:rFonts w:ascii="Arial" w:hAnsi="Arial" w:cs="Arial"/>
          <w:sz w:val="22"/>
          <w:szCs w:val="22"/>
          <w:cs/>
        </w:rPr>
        <w:t xml:space="preserve"> </w:t>
      </w:r>
      <w:r w:rsidRPr="004B7C49">
        <w:rPr>
          <w:rFonts w:ascii="Arial" w:hAnsi="Arial" w:cs="Arial"/>
          <w:sz w:val="22"/>
          <w:szCs w:val="22"/>
        </w:rPr>
        <w:t>between the hedging instrument and the hedged item. This will effectively result in recognising interest</w:t>
      </w:r>
      <w:r w:rsidRPr="004B7C49">
        <w:rPr>
          <w:rFonts w:ascii="Arial" w:hAnsi="Arial" w:cs="Arial"/>
          <w:sz w:val="22"/>
          <w:szCs w:val="22"/>
          <w:cs/>
        </w:rPr>
        <w:t xml:space="preserve"> </w:t>
      </w:r>
      <w:r w:rsidRPr="004B7C49">
        <w:rPr>
          <w:rFonts w:ascii="Arial" w:hAnsi="Arial" w:cs="Arial"/>
          <w:sz w:val="22"/>
          <w:szCs w:val="22"/>
        </w:rPr>
        <w:t>expense at a fixed interest rate for the hedged floating rate loans and financial liabilities at the fixed foreign</w:t>
      </w:r>
      <w:r w:rsidRPr="004B7C49">
        <w:rPr>
          <w:rFonts w:ascii="Arial" w:hAnsi="Arial" w:cs="Arial"/>
          <w:sz w:val="22"/>
          <w:szCs w:val="22"/>
          <w:cs/>
        </w:rPr>
        <w:t xml:space="preserve"> </w:t>
      </w:r>
      <w:r w:rsidRPr="004B7C49">
        <w:rPr>
          <w:rFonts w:ascii="Arial" w:hAnsi="Arial" w:cs="Arial"/>
          <w:sz w:val="22"/>
          <w:szCs w:val="22"/>
        </w:rPr>
        <w:t>currency rate for the hedged liabilities.</w:t>
      </w:r>
    </w:p>
    <w:p w14:paraId="67CB690A" w14:textId="2DD9553E" w:rsidR="006876E0" w:rsidRPr="004B7C49" w:rsidRDefault="006876E0" w:rsidP="00CD292A">
      <w:pPr>
        <w:tabs>
          <w:tab w:val="right" w:pos="7280"/>
          <w:tab w:val="right" w:pos="8540"/>
        </w:tabs>
        <w:spacing w:before="80" w:after="80" w:line="360" w:lineRule="exact"/>
        <w:ind w:left="547"/>
        <w:jc w:val="thaiDistribute"/>
        <w:rPr>
          <w:rFonts w:ascii="Arial" w:hAnsi="Arial" w:cs="Arial"/>
          <w:i/>
          <w:iCs/>
          <w:sz w:val="22"/>
          <w:szCs w:val="22"/>
        </w:rPr>
      </w:pPr>
      <w:r w:rsidRPr="004B7C49">
        <w:rPr>
          <w:rFonts w:ascii="Arial" w:hAnsi="Arial" w:cs="Arial"/>
          <w:i/>
          <w:iCs/>
          <w:sz w:val="22"/>
          <w:szCs w:val="22"/>
        </w:rPr>
        <w:lastRenderedPageBreak/>
        <w:t>Hed</w:t>
      </w:r>
      <w:bookmarkStart w:id="14" w:name="HedgingReserve"/>
      <w:bookmarkEnd w:id="14"/>
      <w:r w:rsidRPr="004B7C49">
        <w:rPr>
          <w:rFonts w:ascii="Arial" w:hAnsi="Arial" w:cs="Arial"/>
          <w:i/>
          <w:iCs/>
          <w:sz w:val="22"/>
          <w:szCs w:val="22"/>
        </w:rPr>
        <w:t>ging reserve</w:t>
      </w:r>
    </w:p>
    <w:p w14:paraId="144CA80B" w14:textId="2D6A1809" w:rsidR="006876E0" w:rsidRPr="004B7C49" w:rsidRDefault="006876E0" w:rsidP="00CD292A">
      <w:pPr>
        <w:tabs>
          <w:tab w:val="right" w:pos="7280"/>
          <w:tab w:val="right" w:pos="8540"/>
        </w:tabs>
        <w:spacing w:before="80" w:after="80" w:line="360" w:lineRule="exact"/>
        <w:ind w:left="547"/>
        <w:jc w:val="thaiDistribute"/>
        <w:rPr>
          <w:rFonts w:ascii="Arial" w:hAnsi="Arial" w:cs="Arial"/>
          <w:sz w:val="22"/>
          <w:szCs w:val="22"/>
        </w:rPr>
      </w:pPr>
      <w:r w:rsidRPr="004B7C49">
        <w:rPr>
          <w:rFonts w:ascii="Arial" w:hAnsi="Arial" w:cs="Arial"/>
          <w:sz w:val="22"/>
          <w:szCs w:val="22"/>
        </w:rPr>
        <w:t>The Group and the Company’s hedging reserves comprise of the followings:</w:t>
      </w:r>
    </w:p>
    <w:tbl>
      <w:tblPr>
        <w:tblpPr w:leftFromText="180" w:rightFromText="180" w:vertAnchor="text" w:horzAnchor="page" w:tblpX="1739" w:tblpY="80"/>
        <w:tblW w:w="9540" w:type="dxa"/>
        <w:tblLayout w:type="fixed"/>
        <w:tblLook w:val="0000" w:firstRow="0" w:lastRow="0" w:firstColumn="0" w:lastColumn="0" w:noHBand="0" w:noVBand="0"/>
      </w:tblPr>
      <w:tblGrid>
        <w:gridCol w:w="2970"/>
        <w:gridCol w:w="1095"/>
        <w:gridCol w:w="430"/>
        <w:gridCol w:w="665"/>
        <w:gridCol w:w="430"/>
        <w:gridCol w:w="665"/>
        <w:gridCol w:w="430"/>
        <w:gridCol w:w="665"/>
        <w:gridCol w:w="430"/>
        <w:gridCol w:w="665"/>
        <w:gridCol w:w="430"/>
        <w:gridCol w:w="665"/>
      </w:tblGrid>
      <w:tr w:rsidR="00FB362C" w:rsidRPr="004B7C49" w14:paraId="68328812" w14:textId="77777777" w:rsidTr="00104F2C">
        <w:trPr>
          <w:gridAfter w:val="1"/>
          <w:wAfter w:w="665" w:type="dxa"/>
        </w:trPr>
        <w:tc>
          <w:tcPr>
            <w:tcW w:w="4495" w:type="dxa"/>
            <w:gridSpan w:val="3"/>
          </w:tcPr>
          <w:p w14:paraId="25C0BD9E" w14:textId="77777777" w:rsidR="00FB362C" w:rsidRPr="004B7C49" w:rsidRDefault="00FB362C" w:rsidP="00AF2300">
            <w:pPr>
              <w:spacing w:line="340" w:lineRule="exact"/>
              <w:jc w:val="right"/>
              <w:rPr>
                <w:rFonts w:ascii="Arial" w:hAnsi="Arial" w:cs="Arial"/>
                <w:sz w:val="16"/>
                <w:szCs w:val="16"/>
                <w:cs/>
              </w:rPr>
            </w:pPr>
          </w:p>
        </w:tc>
        <w:tc>
          <w:tcPr>
            <w:tcW w:w="4380" w:type="dxa"/>
            <w:gridSpan w:val="8"/>
          </w:tcPr>
          <w:p w14:paraId="0F812343" w14:textId="762FBEF4" w:rsidR="00FB362C" w:rsidRPr="004B7C49" w:rsidRDefault="00FB362C" w:rsidP="00AF2300">
            <w:pPr>
              <w:spacing w:line="340" w:lineRule="exact"/>
              <w:jc w:val="right"/>
              <w:rPr>
                <w:rFonts w:ascii="Arial" w:hAnsi="Arial" w:cs="Arial"/>
                <w:sz w:val="16"/>
                <w:szCs w:val="16"/>
              </w:rPr>
            </w:pPr>
            <w:r w:rsidRPr="004B7C49">
              <w:rPr>
                <w:rFonts w:ascii="Arial" w:hAnsi="Arial" w:cs="Arial"/>
                <w:spacing w:val="-6"/>
                <w:sz w:val="16"/>
                <w:szCs w:val="16"/>
              </w:rPr>
              <w:t>(Unit: Million Baht)</w:t>
            </w:r>
          </w:p>
        </w:tc>
      </w:tr>
      <w:tr w:rsidR="00FB362C" w:rsidRPr="004B7C49" w14:paraId="2E4C4FF2" w14:textId="77777777" w:rsidTr="00104F2C">
        <w:trPr>
          <w:gridAfter w:val="1"/>
          <w:wAfter w:w="665" w:type="dxa"/>
        </w:trPr>
        <w:tc>
          <w:tcPr>
            <w:tcW w:w="4495" w:type="dxa"/>
            <w:gridSpan w:val="3"/>
          </w:tcPr>
          <w:p w14:paraId="759B065C" w14:textId="77777777" w:rsidR="00FB362C" w:rsidRPr="004B7C49" w:rsidRDefault="00FB362C" w:rsidP="00AF2300">
            <w:pPr>
              <w:spacing w:line="340" w:lineRule="exact"/>
              <w:jc w:val="center"/>
              <w:rPr>
                <w:rFonts w:ascii="Arial" w:hAnsi="Arial" w:cs="Arial"/>
                <w:sz w:val="16"/>
                <w:szCs w:val="16"/>
              </w:rPr>
            </w:pPr>
          </w:p>
        </w:tc>
        <w:tc>
          <w:tcPr>
            <w:tcW w:w="4380" w:type="dxa"/>
            <w:gridSpan w:val="8"/>
          </w:tcPr>
          <w:p w14:paraId="574FDFDF" w14:textId="6F6D008D" w:rsidR="00FB362C" w:rsidRPr="004B7C49" w:rsidRDefault="00FB362C" w:rsidP="00AF2300">
            <w:pPr>
              <w:pStyle w:val="BodyText2"/>
              <w:pBdr>
                <w:bottom w:val="single" w:sz="4" w:space="1" w:color="auto"/>
              </w:pBdr>
              <w:spacing w:after="0" w:line="340" w:lineRule="exact"/>
              <w:jc w:val="center"/>
              <w:rPr>
                <w:rFonts w:ascii="Arial" w:hAnsi="Arial" w:cs="Arial"/>
                <w:sz w:val="16"/>
                <w:szCs w:val="16"/>
                <w:cs/>
              </w:rPr>
            </w:pPr>
            <w:r w:rsidRPr="004B7C49">
              <w:rPr>
                <w:rFonts w:ascii="Arial" w:hAnsi="Arial" w:cs="Arial"/>
                <w:spacing w:val="-6"/>
                <w:sz w:val="16"/>
                <w:szCs w:val="16"/>
              </w:rPr>
              <w:t>Consolidated</w:t>
            </w:r>
            <w:r w:rsidRPr="004B7C49">
              <w:rPr>
                <w:rFonts w:ascii="Arial" w:hAnsi="Arial" w:cs="Arial"/>
                <w:sz w:val="16"/>
                <w:szCs w:val="16"/>
              </w:rPr>
              <w:t xml:space="preserve"> financial statements</w:t>
            </w:r>
          </w:p>
        </w:tc>
      </w:tr>
      <w:tr w:rsidR="00FB362C" w:rsidRPr="004B7C49" w14:paraId="2AACC8C2" w14:textId="77777777" w:rsidTr="00104F2C">
        <w:trPr>
          <w:gridAfter w:val="1"/>
          <w:wAfter w:w="665" w:type="dxa"/>
        </w:trPr>
        <w:tc>
          <w:tcPr>
            <w:tcW w:w="4495" w:type="dxa"/>
            <w:gridSpan w:val="3"/>
          </w:tcPr>
          <w:p w14:paraId="40A3B9E6" w14:textId="77777777" w:rsidR="00FB362C" w:rsidRPr="004B7C49" w:rsidRDefault="00FB362C" w:rsidP="00AF2300">
            <w:pPr>
              <w:spacing w:line="340" w:lineRule="exact"/>
              <w:jc w:val="center"/>
              <w:rPr>
                <w:rFonts w:ascii="Arial" w:hAnsi="Arial" w:cs="Arial"/>
                <w:sz w:val="16"/>
                <w:szCs w:val="16"/>
              </w:rPr>
            </w:pPr>
          </w:p>
        </w:tc>
        <w:tc>
          <w:tcPr>
            <w:tcW w:w="4380" w:type="dxa"/>
            <w:gridSpan w:val="8"/>
          </w:tcPr>
          <w:p w14:paraId="641F953A" w14:textId="111E21D4" w:rsidR="00FB362C" w:rsidRPr="004B7C49" w:rsidRDefault="00FB362C" w:rsidP="00AF2300">
            <w:pPr>
              <w:pStyle w:val="BodyText2"/>
              <w:pBdr>
                <w:bottom w:val="single" w:sz="4" w:space="1" w:color="auto"/>
              </w:pBdr>
              <w:spacing w:after="0" w:line="340" w:lineRule="exact"/>
              <w:jc w:val="center"/>
              <w:rPr>
                <w:rFonts w:ascii="Arial" w:hAnsi="Arial" w:cs="Arial"/>
                <w:sz w:val="16"/>
                <w:szCs w:val="16"/>
                <w:cs/>
              </w:rPr>
            </w:pPr>
            <w:r w:rsidRPr="004B7C49">
              <w:rPr>
                <w:rFonts w:ascii="Arial" w:hAnsi="Arial" w:cs="Arial"/>
                <w:sz w:val="16"/>
                <w:szCs w:val="16"/>
              </w:rPr>
              <w:t>Cash flow hedge reserve</w:t>
            </w:r>
          </w:p>
        </w:tc>
      </w:tr>
      <w:tr w:rsidR="00FB362C" w:rsidRPr="004B7C49" w14:paraId="1B06E97F" w14:textId="77777777" w:rsidTr="00104F2C">
        <w:trPr>
          <w:gridAfter w:val="1"/>
          <w:wAfter w:w="665" w:type="dxa"/>
        </w:trPr>
        <w:tc>
          <w:tcPr>
            <w:tcW w:w="4495" w:type="dxa"/>
            <w:gridSpan w:val="3"/>
          </w:tcPr>
          <w:p w14:paraId="419E8987" w14:textId="77777777" w:rsidR="00FB362C" w:rsidRPr="004B7C49" w:rsidRDefault="00FB362C" w:rsidP="00AF2300">
            <w:pPr>
              <w:pStyle w:val="Heading3"/>
              <w:spacing w:before="0" w:after="0" w:line="340" w:lineRule="exact"/>
              <w:ind w:left="162" w:right="-108" w:hanging="162"/>
              <w:rPr>
                <w:rFonts w:ascii="Arial" w:hAnsi="Arial" w:cs="Arial"/>
                <w:sz w:val="16"/>
                <w:szCs w:val="16"/>
                <w:cs/>
              </w:rPr>
            </w:pPr>
          </w:p>
        </w:tc>
        <w:tc>
          <w:tcPr>
            <w:tcW w:w="1095" w:type="dxa"/>
            <w:gridSpan w:val="2"/>
            <w:vAlign w:val="bottom"/>
          </w:tcPr>
          <w:p w14:paraId="7A0ECBB8" w14:textId="7660A31A" w:rsidR="00FB362C" w:rsidRPr="004B7C49" w:rsidRDefault="00FB362C" w:rsidP="00AF2300">
            <w:pPr>
              <w:pStyle w:val="BodyText2"/>
              <w:pBdr>
                <w:bottom w:val="single" w:sz="4" w:space="1" w:color="auto"/>
              </w:pBdr>
              <w:spacing w:after="0" w:line="340" w:lineRule="exact"/>
              <w:jc w:val="center"/>
              <w:rPr>
                <w:rFonts w:ascii="Arial" w:hAnsi="Arial" w:cs="Arial"/>
                <w:sz w:val="16"/>
                <w:szCs w:val="16"/>
              </w:rPr>
            </w:pPr>
            <w:r w:rsidRPr="004B7C49">
              <w:rPr>
                <w:rFonts w:ascii="Arial" w:eastAsia="Arial Unicode MS" w:hAnsi="Arial" w:cs="Arial"/>
                <w:snapToGrid w:val="0"/>
                <w:sz w:val="16"/>
                <w:szCs w:val="16"/>
              </w:rPr>
              <w:t>Cross currency swaps</w:t>
            </w:r>
          </w:p>
        </w:tc>
        <w:tc>
          <w:tcPr>
            <w:tcW w:w="1095" w:type="dxa"/>
            <w:gridSpan w:val="2"/>
            <w:vAlign w:val="bottom"/>
          </w:tcPr>
          <w:p w14:paraId="24AA3D38" w14:textId="55958B0E" w:rsidR="00FB362C" w:rsidRPr="004B7C49" w:rsidRDefault="00FB362C" w:rsidP="00AF2300">
            <w:pPr>
              <w:pStyle w:val="BodyText2"/>
              <w:pBdr>
                <w:bottom w:val="single" w:sz="4" w:space="1" w:color="auto"/>
              </w:pBdr>
              <w:spacing w:after="0" w:line="340" w:lineRule="exact"/>
              <w:jc w:val="center"/>
              <w:rPr>
                <w:rFonts w:ascii="Arial" w:hAnsi="Arial" w:cs="Arial"/>
                <w:sz w:val="16"/>
                <w:szCs w:val="16"/>
              </w:rPr>
            </w:pPr>
            <w:r w:rsidRPr="004B7C49">
              <w:rPr>
                <w:rFonts w:ascii="Arial" w:eastAsia="Calibri" w:hAnsi="Arial" w:cs="Arial"/>
                <w:sz w:val="16"/>
                <w:szCs w:val="16"/>
              </w:rPr>
              <w:t xml:space="preserve">Cost of hedging reserve </w:t>
            </w:r>
          </w:p>
        </w:tc>
        <w:tc>
          <w:tcPr>
            <w:tcW w:w="1095" w:type="dxa"/>
            <w:gridSpan w:val="2"/>
          </w:tcPr>
          <w:p w14:paraId="26E5875C" w14:textId="01F21CBD" w:rsidR="00FB362C" w:rsidRPr="004B7C49" w:rsidRDefault="00FB362C" w:rsidP="00AF2300">
            <w:pPr>
              <w:pStyle w:val="BodyText2"/>
              <w:pBdr>
                <w:bottom w:val="single" w:sz="4" w:space="1" w:color="auto"/>
              </w:pBdr>
              <w:spacing w:after="0" w:line="340" w:lineRule="exact"/>
              <w:jc w:val="center"/>
              <w:rPr>
                <w:rFonts w:ascii="Arial" w:hAnsi="Arial" w:cs="Arial"/>
                <w:sz w:val="16"/>
                <w:szCs w:val="16"/>
                <w:cs/>
              </w:rPr>
            </w:pPr>
            <w:r w:rsidRPr="004B7C49">
              <w:rPr>
                <w:rFonts w:ascii="Arial" w:eastAsia="Calibri" w:hAnsi="Arial" w:cs="Arial"/>
                <w:sz w:val="16"/>
                <w:szCs w:val="16"/>
              </w:rPr>
              <w:t>Hedge on foreign currency proceeds</w:t>
            </w:r>
          </w:p>
        </w:tc>
        <w:tc>
          <w:tcPr>
            <w:tcW w:w="1095" w:type="dxa"/>
            <w:gridSpan w:val="2"/>
            <w:vAlign w:val="bottom"/>
          </w:tcPr>
          <w:p w14:paraId="4E868E1E" w14:textId="39FA5661" w:rsidR="00FB362C" w:rsidRPr="004B7C49" w:rsidRDefault="00FB362C" w:rsidP="00AF2300">
            <w:pPr>
              <w:pStyle w:val="BodyText2"/>
              <w:pBdr>
                <w:bottom w:val="single" w:sz="4" w:space="1" w:color="auto"/>
              </w:pBdr>
              <w:spacing w:after="0" w:line="340" w:lineRule="exact"/>
              <w:jc w:val="center"/>
              <w:rPr>
                <w:rFonts w:ascii="Arial" w:hAnsi="Arial" w:cs="Arial"/>
                <w:sz w:val="16"/>
                <w:szCs w:val="16"/>
                <w:cs/>
              </w:rPr>
            </w:pPr>
            <w:r w:rsidRPr="004B7C49">
              <w:rPr>
                <w:rFonts w:ascii="Arial" w:eastAsia="Calibri" w:hAnsi="Arial" w:cs="Arial"/>
                <w:sz w:val="16"/>
                <w:szCs w:val="16"/>
              </w:rPr>
              <w:t>Total hedge reserves</w:t>
            </w:r>
          </w:p>
        </w:tc>
      </w:tr>
      <w:tr w:rsidR="00FB362C" w:rsidRPr="004B7C49" w14:paraId="06FBCAEF" w14:textId="77777777" w:rsidTr="00104F2C">
        <w:trPr>
          <w:gridAfter w:val="1"/>
          <w:wAfter w:w="665" w:type="dxa"/>
        </w:trPr>
        <w:tc>
          <w:tcPr>
            <w:tcW w:w="4495" w:type="dxa"/>
            <w:gridSpan w:val="3"/>
          </w:tcPr>
          <w:p w14:paraId="73386362" w14:textId="5E6E332F" w:rsidR="00FB362C" w:rsidRPr="004B7C49" w:rsidRDefault="00FB362C" w:rsidP="00AF2300">
            <w:pPr>
              <w:pStyle w:val="Heading3"/>
              <w:spacing w:before="0" w:after="0" w:line="340" w:lineRule="exact"/>
              <w:jc w:val="left"/>
              <w:rPr>
                <w:rFonts w:ascii="Arial" w:hAnsi="Arial" w:cs="Arial"/>
                <w:i/>
                <w:iCs/>
                <w:sz w:val="16"/>
                <w:szCs w:val="16"/>
                <w:cs/>
              </w:rPr>
            </w:pPr>
            <w:r w:rsidRPr="004B7C49">
              <w:rPr>
                <w:rFonts w:ascii="Arial" w:eastAsia="Calibri" w:hAnsi="Arial" w:cs="Arial"/>
                <w:sz w:val="16"/>
                <w:szCs w:val="16"/>
              </w:rPr>
              <w:t xml:space="preserve">Opening balance </w:t>
            </w:r>
            <w:r w:rsidRPr="004B7C49">
              <w:rPr>
                <w:rFonts w:ascii="Arial" w:eastAsia="Calibri" w:hAnsi="Arial" w:cs="Arial"/>
                <w:sz w:val="16"/>
                <w:szCs w:val="16"/>
                <w:cs/>
              </w:rPr>
              <w:t xml:space="preserve">1 </w:t>
            </w:r>
            <w:r w:rsidRPr="004B7C49">
              <w:rPr>
                <w:rFonts w:ascii="Arial" w:eastAsia="Calibri" w:hAnsi="Arial" w:cs="Arial"/>
                <w:sz w:val="16"/>
                <w:szCs w:val="16"/>
              </w:rPr>
              <w:t>January 2024</w:t>
            </w:r>
          </w:p>
        </w:tc>
        <w:tc>
          <w:tcPr>
            <w:tcW w:w="1095" w:type="dxa"/>
            <w:gridSpan w:val="2"/>
            <w:vAlign w:val="bottom"/>
          </w:tcPr>
          <w:p w14:paraId="554993EC" w14:textId="0A6D2758"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(1,332)</w:t>
            </w:r>
          </w:p>
        </w:tc>
        <w:tc>
          <w:tcPr>
            <w:tcW w:w="1095" w:type="dxa"/>
            <w:gridSpan w:val="2"/>
            <w:vAlign w:val="bottom"/>
          </w:tcPr>
          <w:p w14:paraId="02BC9F2D" w14:textId="2805E394"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(660)</w:t>
            </w:r>
          </w:p>
        </w:tc>
        <w:tc>
          <w:tcPr>
            <w:tcW w:w="1095" w:type="dxa"/>
            <w:gridSpan w:val="2"/>
            <w:vAlign w:val="bottom"/>
          </w:tcPr>
          <w:p w14:paraId="714AC518" w14:textId="3FB569FB"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(2,472)</w:t>
            </w:r>
          </w:p>
        </w:tc>
        <w:tc>
          <w:tcPr>
            <w:tcW w:w="1095" w:type="dxa"/>
            <w:gridSpan w:val="2"/>
            <w:vAlign w:val="bottom"/>
          </w:tcPr>
          <w:p w14:paraId="5C781CF5" w14:textId="450D1802"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(4,464)</w:t>
            </w:r>
          </w:p>
        </w:tc>
      </w:tr>
      <w:tr w:rsidR="00FB362C" w:rsidRPr="004B7C49" w14:paraId="0BBC8769" w14:textId="77777777" w:rsidTr="00104F2C">
        <w:trPr>
          <w:gridAfter w:val="1"/>
          <w:wAfter w:w="665" w:type="dxa"/>
        </w:trPr>
        <w:tc>
          <w:tcPr>
            <w:tcW w:w="4495" w:type="dxa"/>
            <w:gridSpan w:val="3"/>
          </w:tcPr>
          <w:p w14:paraId="48437ADE" w14:textId="0A604A8A" w:rsidR="00FB362C" w:rsidRPr="004B7C49" w:rsidRDefault="00FB362C" w:rsidP="00AF2300">
            <w:pPr>
              <w:tabs>
                <w:tab w:val="left" w:pos="429"/>
              </w:tabs>
              <w:spacing w:line="340" w:lineRule="exact"/>
              <w:ind w:left="159" w:hanging="159"/>
              <w:jc w:val="left"/>
              <w:rPr>
                <w:rFonts w:ascii="Arial" w:eastAsia="Calibri" w:hAnsi="Arial" w:cs="Arial"/>
                <w:sz w:val="16"/>
                <w:szCs w:val="16"/>
              </w:rPr>
            </w:pPr>
            <w:r w:rsidRPr="004B7C49">
              <w:rPr>
                <w:rFonts w:ascii="Arial" w:eastAsia="Calibri" w:hAnsi="Arial" w:cs="Arial"/>
                <w:sz w:val="16"/>
                <w:szCs w:val="16"/>
              </w:rPr>
              <w:t xml:space="preserve">Add:  Change in fair value of hedging </w:t>
            </w:r>
          </w:p>
          <w:p w14:paraId="04A4E3D5" w14:textId="11695B08" w:rsidR="00FB362C" w:rsidRPr="004B7C49" w:rsidRDefault="00FB362C" w:rsidP="00AF2300">
            <w:pPr>
              <w:tabs>
                <w:tab w:val="left" w:pos="604"/>
              </w:tabs>
              <w:spacing w:line="340" w:lineRule="exact"/>
              <w:ind w:left="159" w:hanging="159"/>
              <w:jc w:val="left"/>
              <w:rPr>
                <w:rFonts w:ascii="Arial" w:hAnsi="Arial" w:cs="Arial"/>
                <w:i/>
                <w:iCs/>
                <w:sz w:val="16"/>
                <w:szCs w:val="16"/>
                <w:cs/>
              </w:rPr>
            </w:pPr>
            <w:r w:rsidRPr="004B7C49">
              <w:rPr>
                <w:rFonts w:ascii="Arial" w:eastAsia="Calibri" w:hAnsi="Arial" w:cs="Arial"/>
                <w:sz w:val="16"/>
                <w:szCs w:val="16"/>
              </w:rPr>
              <w:t xml:space="preserve">             instrument recognised in OCI</w:t>
            </w:r>
          </w:p>
        </w:tc>
        <w:tc>
          <w:tcPr>
            <w:tcW w:w="1095" w:type="dxa"/>
            <w:gridSpan w:val="2"/>
            <w:shd w:val="clear" w:color="auto" w:fill="auto"/>
            <w:vAlign w:val="bottom"/>
          </w:tcPr>
          <w:p w14:paraId="41F28C6A" w14:textId="279620C1"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(551)</w:t>
            </w:r>
          </w:p>
        </w:tc>
        <w:tc>
          <w:tcPr>
            <w:tcW w:w="1095" w:type="dxa"/>
            <w:gridSpan w:val="2"/>
            <w:shd w:val="clear" w:color="auto" w:fill="auto"/>
            <w:vAlign w:val="bottom"/>
          </w:tcPr>
          <w:p w14:paraId="3F6050AB" w14:textId="45734356" w:rsidR="00FB362C" w:rsidRPr="004B7C49" w:rsidRDefault="00FB362C" w:rsidP="00AF2300">
            <w:pPr>
              <w:pStyle w:val="BodyText2"/>
              <w:tabs>
                <w:tab w:val="decimal" w:pos="795"/>
              </w:tabs>
              <w:spacing w:after="0" w:line="340" w:lineRule="exact"/>
              <w:jc w:val="left"/>
              <w:rPr>
                <w:rFonts w:ascii="Arial" w:hAnsi="Arial" w:cs="Arial"/>
                <w:sz w:val="16"/>
                <w:szCs w:val="16"/>
                <w:cs/>
                <w:lang w:val="en-US"/>
              </w:rPr>
            </w:pPr>
            <w:r w:rsidRPr="004B7C49">
              <w:rPr>
                <w:rFonts w:ascii="Arial" w:hAnsi="Arial" w:cs="Arial"/>
                <w:sz w:val="16"/>
                <w:szCs w:val="16"/>
                <w:lang w:val="en-US"/>
              </w:rPr>
              <w:t>-</w:t>
            </w:r>
          </w:p>
        </w:tc>
        <w:tc>
          <w:tcPr>
            <w:tcW w:w="1095" w:type="dxa"/>
            <w:gridSpan w:val="2"/>
            <w:shd w:val="clear" w:color="auto" w:fill="auto"/>
            <w:vAlign w:val="bottom"/>
          </w:tcPr>
          <w:p w14:paraId="1A86CEE0" w14:textId="5D781BC3"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715</w:t>
            </w:r>
          </w:p>
        </w:tc>
        <w:tc>
          <w:tcPr>
            <w:tcW w:w="1095" w:type="dxa"/>
            <w:gridSpan w:val="2"/>
            <w:shd w:val="clear" w:color="auto" w:fill="auto"/>
            <w:vAlign w:val="bottom"/>
          </w:tcPr>
          <w:p w14:paraId="568D7489" w14:textId="028BC5EC"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164</w:t>
            </w:r>
          </w:p>
        </w:tc>
      </w:tr>
      <w:tr w:rsidR="00FB362C" w:rsidRPr="004B7C49" w14:paraId="41BAAE09" w14:textId="77777777" w:rsidTr="00104F2C">
        <w:trPr>
          <w:gridAfter w:val="1"/>
          <w:wAfter w:w="665" w:type="dxa"/>
        </w:trPr>
        <w:tc>
          <w:tcPr>
            <w:tcW w:w="4495" w:type="dxa"/>
            <w:gridSpan w:val="3"/>
          </w:tcPr>
          <w:p w14:paraId="682D4177" w14:textId="67D8FC9F" w:rsidR="00FB362C" w:rsidRPr="004B7C49" w:rsidRDefault="00FB362C" w:rsidP="00AF2300">
            <w:pPr>
              <w:spacing w:line="340" w:lineRule="exact"/>
              <w:ind w:left="159" w:hanging="159"/>
              <w:jc w:val="left"/>
              <w:rPr>
                <w:rFonts w:ascii="Arial" w:eastAsia="Calibri" w:hAnsi="Arial" w:cs="Arial"/>
                <w:sz w:val="16"/>
                <w:szCs w:val="16"/>
              </w:rPr>
            </w:pPr>
            <w:r w:rsidRPr="004B7C49">
              <w:rPr>
                <w:rFonts w:ascii="Arial" w:eastAsia="Calibri" w:hAnsi="Arial" w:cs="Arial"/>
                <w:sz w:val="16"/>
                <w:szCs w:val="16"/>
              </w:rPr>
              <w:t xml:space="preserve">         Costs of hedging deferred and        </w:t>
            </w:r>
          </w:p>
          <w:p w14:paraId="5AA3803D" w14:textId="11D5FED3" w:rsidR="00FB362C" w:rsidRPr="004B7C49" w:rsidRDefault="00FB362C" w:rsidP="00AF2300">
            <w:pPr>
              <w:spacing w:line="340" w:lineRule="exact"/>
              <w:ind w:left="159" w:hanging="159"/>
              <w:jc w:val="left"/>
              <w:rPr>
                <w:rFonts w:ascii="Arial" w:hAnsi="Arial" w:cs="Arial"/>
                <w:i/>
                <w:iCs/>
                <w:sz w:val="16"/>
                <w:szCs w:val="16"/>
                <w:cs/>
              </w:rPr>
            </w:pPr>
            <w:r w:rsidRPr="004B7C49">
              <w:rPr>
                <w:rFonts w:ascii="Arial" w:eastAsia="Calibri" w:hAnsi="Arial" w:cs="Arial"/>
                <w:sz w:val="16"/>
                <w:szCs w:val="16"/>
              </w:rPr>
              <w:t xml:space="preserve">             recognised in OCI</w:t>
            </w:r>
          </w:p>
        </w:tc>
        <w:tc>
          <w:tcPr>
            <w:tcW w:w="1095" w:type="dxa"/>
            <w:gridSpan w:val="2"/>
            <w:shd w:val="clear" w:color="auto" w:fill="auto"/>
            <w:vAlign w:val="bottom"/>
          </w:tcPr>
          <w:p w14:paraId="4F9357EA" w14:textId="47349B51" w:rsidR="00FB362C" w:rsidRPr="004B7C49" w:rsidRDefault="00FB362C" w:rsidP="00AF2300">
            <w:pPr>
              <w:pStyle w:val="BodyText2"/>
              <w:tabs>
                <w:tab w:val="decimal" w:pos="795"/>
              </w:tabs>
              <w:spacing w:after="0" w:line="340" w:lineRule="exact"/>
              <w:jc w:val="left"/>
              <w:rPr>
                <w:rFonts w:ascii="Arial" w:hAnsi="Arial" w:cs="Arial"/>
                <w:sz w:val="16"/>
                <w:szCs w:val="16"/>
                <w:cs/>
                <w:lang w:val="en-US"/>
              </w:rPr>
            </w:pPr>
            <w:r w:rsidRPr="004B7C49">
              <w:rPr>
                <w:rFonts w:ascii="Arial" w:hAnsi="Arial" w:cs="Arial"/>
                <w:sz w:val="16"/>
                <w:szCs w:val="16"/>
                <w:lang w:val="en-US"/>
              </w:rPr>
              <w:t>-</w:t>
            </w:r>
          </w:p>
        </w:tc>
        <w:tc>
          <w:tcPr>
            <w:tcW w:w="1095" w:type="dxa"/>
            <w:gridSpan w:val="2"/>
            <w:shd w:val="clear" w:color="auto" w:fill="auto"/>
            <w:vAlign w:val="bottom"/>
          </w:tcPr>
          <w:p w14:paraId="511A7D5B" w14:textId="56ADEBDA"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(833)</w:t>
            </w:r>
          </w:p>
        </w:tc>
        <w:tc>
          <w:tcPr>
            <w:tcW w:w="1095" w:type="dxa"/>
            <w:gridSpan w:val="2"/>
            <w:shd w:val="clear" w:color="auto" w:fill="auto"/>
            <w:vAlign w:val="bottom"/>
          </w:tcPr>
          <w:p w14:paraId="2A2DAAD3" w14:textId="66483267" w:rsidR="00FB362C" w:rsidRPr="004B7C49" w:rsidRDefault="00FB362C" w:rsidP="00AF2300">
            <w:pPr>
              <w:pStyle w:val="BodyText2"/>
              <w:tabs>
                <w:tab w:val="decimal" w:pos="795"/>
              </w:tabs>
              <w:spacing w:after="0" w:line="340" w:lineRule="exact"/>
              <w:jc w:val="left"/>
              <w:rPr>
                <w:rFonts w:ascii="Arial" w:hAnsi="Arial" w:cs="Arial"/>
                <w:sz w:val="16"/>
                <w:szCs w:val="16"/>
                <w:cs/>
                <w:lang w:val="en-US"/>
              </w:rPr>
            </w:pPr>
            <w:r w:rsidRPr="004B7C49">
              <w:rPr>
                <w:rFonts w:ascii="Arial" w:hAnsi="Arial" w:cs="Arial"/>
                <w:sz w:val="16"/>
                <w:szCs w:val="16"/>
                <w:lang w:val="en-US"/>
              </w:rPr>
              <w:t>-</w:t>
            </w:r>
          </w:p>
        </w:tc>
        <w:tc>
          <w:tcPr>
            <w:tcW w:w="1095" w:type="dxa"/>
            <w:gridSpan w:val="2"/>
            <w:shd w:val="clear" w:color="auto" w:fill="auto"/>
            <w:vAlign w:val="bottom"/>
          </w:tcPr>
          <w:p w14:paraId="2BAA5CE6" w14:textId="11DDF614" w:rsidR="00FB362C" w:rsidRPr="004B7C49" w:rsidRDefault="00FB362C" w:rsidP="00AF2300">
            <w:pPr>
              <w:pStyle w:val="BodyText2"/>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(833)</w:t>
            </w:r>
          </w:p>
        </w:tc>
      </w:tr>
      <w:tr w:rsidR="00FB362C" w:rsidRPr="004B7C49" w14:paraId="53487E47" w14:textId="77777777" w:rsidTr="00104F2C">
        <w:trPr>
          <w:gridAfter w:val="1"/>
          <w:wAfter w:w="665" w:type="dxa"/>
        </w:trPr>
        <w:tc>
          <w:tcPr>
            <w:tcW w:w="4495" w:type="dxa"/>
            <w:gridSpan w:val="3"/>
          </w:tcPr>
          <w:p w14:paraId="31B357E0" w14:textId="4BF35A63" w:rsidR="00FB362C" w:rsidRPr="004B7C49" w:rsidRDefault="00FB362C" w:rsidP="00AF2300">
            <w:pPr>
              <w:pStyle w:val="Heading3"/>
              <w:tabs>
                <w:tab w:val="left" w:pos="420"/>
              </w:tabs>
              <w:spacing w:before="0" w:after="0" w:line="340" w:lineRule="exact"/>
              <w:jc w:val="left"/>
              <w:rPr>
                <w:rFonts w:ascii="Arial" w:hAnsi="Arial" w:cs="Arial"/>
                <w:i/>
                <w:iCs/>
                <w:sz w:val="16"/>
                <w:szCs w:val="16"/>
                <w:cs/>
              </w:rPr>
            </w:pPr>
            <w:r w:rsidRPr="004B7C49">
              <w:rPr>
                <w:rFonts w:ascii="Arial" w:eastAsia="Calibri" w:hAnsi="Arial" w:cs="Arial"/>
                <w:sz w:val="16"/>
                <w:szCs w:val="16"/>
              </w:rPr>
              <w:t>Less: Deferred tax</w:t>
            </w:r>
          </w:p>
        </w:tc>
        <w:tc>
          <w:tcPr>
            <w:tcW w:w="1095" w:type="dxa"/>
            <w:gridSpan w:val="2"/>
            <w:shd w:val="clear" w:color="auto" w:fill="auto"/>
            <w:vAlign w:val="bottom"/>
          </w:tcPr>
          <w:p w14:paraId="483F0697" w14:textId="122C1C22" w:rsidR="00FB362C" w:rsidRPr="004B7C49" w:rsidRDefault="00FB362C" w:rsidP="00AF2300">
            <w:pPr>
              <w:pStyle w:val="BodyText2"/>
              <w:pBdr>
                <w:bottom w:val="sing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110</w:t>
            </w:r>
          </w:p>
        </w:tc>
        <w:tc>
          <w:tcPr>
            <w:tcW w:w="1095" w:type="dxa"/>
            <w:gridSpan w:val="2"/>
            <w:shd w:val="clear" w:color="auto" w:fill="auto"/>
            <w:vAlign w:val="bottom"/>
          </w:tcPr>
          <w:p w14:paraId="34EC9D02" w14:textId="324205AF" w:rsidR="00FB362C" w:rsidRPr="004B7C49" w:rsidRDefault="00FB362C" w:rsidP="00AF2300">
            <w:pPr>
              <w:pStyle w:val="BodyText2"/>
              <w:pBdr>
                <w:bottom w:val="sing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167</w:t>
            </w:r>
          </w:p>
        </w:tc>
        <w:tc>
          <w:tcPr>
            <w:tcW w:w="1095" w:type="dxa"/>
            <w:gridSpan w:val="2"/>
            <w:shd w:val="clear" w:color="auto" w:fill="auto"/>
            <w:vAlign w:val="bottom"/>
          </w:tcPr>
          <w:p w14:paraId="22CCB786" w14:textId="2CCF246B" w:rsidR="00FB362C" w:rsidRPr="004B7C49" w:rsidRDefault="00FB362C" w:rsidP="00AF2300">
            <w:pPr>
              <w:pStyle w:val="BodyText2"/>
              <w:pBdr>
                <w:bottom w:val="sing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(83)</w:t>
            </w:r>
          </w:p>
        </w:tc>
        <w:tc>
          <w:tcPr>
            <w:tcW w:w="1095" w:type="dxa"/>
            <w:gridSpan w:val="2"/>
            <w:shd w:val="clear" w:color="auto" w:fill="auto"/>
            <w:vAlign w:val="bottom"/>
          </w:tcPr>
          <w:p w14:paraId="22A94854" w14:textId="718F7BBF" w:rsidR="00FB362C" w:rsidRPr="004B7C49" w:rsidRDefault="00FB362C" w:rsidP="00AF2300">
            <w:pPr>
              <w:pStyle w:val="BodyText2"/>
              <w:pBdr>
                <w:bottom w:val="sing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194</w:t>
            </w:r>
          </w:p>
        </w:tc>
      </w:tr>
      <w:tr w:rsidR="00FB362C" w:rsidRPr="004B7C49" w14:paraId="6D99FC02" w14:textId="77777777" w:rsidTr="00104F2C">
        <w:trPr>
          <w:gridAfter w:val="1"/>
          <w:wAfter w:w="665" w:type="dxa"/>
        </w:trPr>
        <w:tc>
          <w:tcPr>
            <w:tcW w:w="4495" w:type="dxa"/>
            <w:gridSpan w:val="3"/>
          </w:tcPr>
          <w:p w14:paraId="1F2159BD" w14:textId="75C47B44" w:rsidR="00FB362C" w:rsidRPr="004B7C49" w:rsidRDefault="00FB362C" w:rsidP="00AF2300">
            <w:pPr>
              <w:spacing w:line="340" w:lineRule="exact"/>
              <w:jc w:val="left"/>
              <w:rPr>
                <w:rFonts w:ascii="Arial" w:hAnsi="Arial" w:cs="Arial"/>
                <w:i/>
                <w:iCs/>
                <w:sz w:val="16"/>
                <w:szCs w:val="16"/>
              </w:rPr>
            </w:pPr>
            <w:r w:rsidRPr="004B7C49">
              <w:rPr>
                <w:rFonts w:ascii="Arial" w:eastAsia="Calibri" w:hAnsi="Arial" w:cs="Arial"/>
                <w:sz w:val="16"/>
                <w:szCs w:val="16"/>
              </w:rPr>
              <w:t xml:space="preserve">Closing balance </w:t>
            </w:r>
            <w:r w:rsidRPr="004B7C49">
              <w:rPr>
                <w:rFonts w:ascii="Arial" w:eastAsia="Calibri" w:hAnsi="Arial" w:cs="Arial"/>
                <w:sz w:val="16"/>
                <w:szCs w:val="16"/>
                <w:cs/>
              </w:rPr>
              <w:t xml:space="preserve">31 </w:t>
            </w:r>
            <w:r w:rsidRPr="004B7C49">
              <w:rPr>
                <w:rFonts w:ascii="Arial" w:eastAsia="Calibri" w:hAnsi="Arial" w:cs="Arial"/>
                <w:sz w:val="16"/>
                <w:szCs w:val="16"/>
              </w:rPr>
              <w:t>December 2024</w:t>
            </w:r>
          </w:p>
        </w:tc>
        <w:tc>
          <w:tcPr>
            <w:tcW w:w="1095" w:type="dxa"/>
            <w:gridSpan w:val="2"/>
            <w:shd w:val="clear" w:color="auto" w:fill="auto"/>
            <w:vAlign w:val="bottom"/>
          </w:tcPr>
          <w:p w14:paraId="5D7C695F" w14:textId="11490F4C" w:rsidR="00FB362C" w:rsidRPr="004B7C49" w:rsidRDefault="00FB362C" w:rsidP="00AF2300">
            <w:pPr>
              <w:pStyle w:val="BodyText2"/>
              <w:pBdr>
                <w:bottom w:val="doub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(1,773)</w:t>
            </w:r>
          </w:p>
        </w:tc>
        <w:tc>
          <w:tcPr>
            <w:tcW w:w="1095" w:type="dxa"/>
            <w:gridSpan w:val="2"/>
            <w:shd w:val="clear" w:color="auto" w:fill="auto"/>
            <w:vAlign w:val="bottom"/>
          </w:tcPr>
          <w:p w14:paraId="08E346D2" w14:textId="4470899D" w:rsidR="00FB362C" w:rsidRPr="004B7C49" w:rsidRDefault="00FB362C" w:rsidP="00AF2300">
            <w:pPr>
              <w:pStyle w:val="BodyText2"/>
              <w:pBdr>
                <w:bottom w:val="doub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(1,326)</w:t>
            </w:r>
          </w:p>
        </w:tc>
        <w:tc>
          <w:tcPr>
            <w:tcW w:w="1095" w:type="dxa"/>
            <w:gridSpan w:val="2"/>
            <w:shd w:val="clear" w:color="auto" w:fill="auto"/>
            <w:vAlign w:val="bottom"/>
          </w:tcPr>
          <w:p w14:paraId="24C5A362" w14:textId="60CF009A" w:rsidR="00FB362C" w:rsidRPr="004B7C49" w:rsidRDefault="00FB362C" w:rsidP="00AF2300">
            <w:pPr>
              <w:pStyle w:val="BodyText2"/>
              <w:pBdr>
                <w:bottom w:val="doub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(1,840)</w:t>
            </w:r>
          </w:p>
        </w:tc>
        <w:tc>
          <w:tcPr>
            <w:tcW w:w="1095" w:type="dxa"/>
            <w:gridSpan w:val="2"/>
            <w:shd w:val="clear" w:color="auto" w:fill="auto"/>
            <w:vAlign w:val="bottom"/>
          </w:tcPr>
          <w:p w14:paraId="4D19B0A1" w14:textId="3A48761B" w:rsidR="00FB362C" w:rsidRPr="004B7C49" w:rsidRDefault="00FB362C" w:rsidP="00AF2300">
            <w:pPr>
              <w:pStyle w:val="BodyText2"/>
              <w:pBdr>
                <w:bottom w:val="double" w:sz="4" w:space="1" w:color="auto"/>
              </w:pBdr>
              <w:tabs>
                <w:tab w:val="decimal" w:pos="795"/>
              </w:tabs>
              <w:spacing w:after="0" w:line="340" w:lineRule="exact"/>
              <w:jc w:val="left"/>
              <w:rPr>
                <w:rFonts w:ascii="Arial" w:hAnsi="Arial" w:cs="Arial"/>
                <w:sz w:val="16"/>
                <w:szCs w:val="16"/>
                <w:lang w:val="en-US"/>
              </w:rPr>
            </w:pPr>
            <w:r w:rsidRPr="004B7C49">
              <w:rPr>
                <w:rFonts w:ascii="Arial" w:hAnsi="Arial" w:cs="Arial"/>
                <w:sz w:val="16"/>
                <w:szCs w:val="16"/>
                <w:lang w:val="en-US"/>
              </w:rPr>
              <w:t>(4,939)</w:t>
            </w:r>
          </w:p>
        </w:tc>
      </w:tr>
      <w:tr w:rsidR="00FB362C" w:rsidRPr="004B7C49" w14:paraId="488F5BD9" w14:textId="77777777" w:rsidTr="00104F2C">
        <w:trPr>
          <w:gridAfter w:val="1"/>
          <w:wAfter w:w="665" w:type="dxa"/>
        </w:trPr>
        <w:tc>
          <w:tcPr>
            <w:tcW w:w="4495" w:type="dxa"/>
            <w:gridSpan w:val="3"/>
          </w:tcPr>
          <w:p w14:paraId="4765CBAB" w14:textId="77777777" w:rsidR="00FB362C" w:rsidRPr="004B7C49" w:rsidRDefault="00FB362C" w:rsidP="00AF2300">
            <w:pPr>
              <w:pStyle w:val="Heading3"/>
              <w:spacing w:before="0" w:after="0" w:line="340" w:lineRule="exact"/>
              <w:jc w:val="left"/>
              <w:rPr>
                <w:rFonts w:ascii="Arial" w:hAnsi="Arial" w:cs="Arial"/>
                <w:i/>
                <w:iCs/>
                <w:sz w:val="16"/>
                <w:szCs w:val="16"/>
                <w:cs/>
              </w:rPr>
            </w:pPr>
          </w:p>
        </w:tc>
        <w:tc>
          <w:tcPr>
            <w:tcW w:w="1095" w:type="dxa"/>
            <w:gridSpan w:val="2"/>
            <w:vAlign w:val="bottom"/>
          </w:tcPr>
          <w:p w14:paraId="27432B2D" w14:textId="77777777" w:rsidR="00FB362C" w:rsidRPr="004B7C49" w:rsidRDefault="00FB362C" w:rsidP="00AF2300">
            <w:pPr>
              <w:pStyle w:val="BodyText2"/>
              <w:tabs>
                <w:tab w:val="decimal" w:pos="795"/>
              </w:tabs>
              <w:spacing w:after="0" w:line="340" w:lineRule="exact"/>
              <w:jc w:val="left"/>
              <w:rPr>
                <w:rFonts w:ascii="Arial" w:hAnsi="Arial" w:cs="Arial"/>
                <w:sz w:val="16"/>
                <w:szCs w:val="16"/>
                <w:cs/>
              </w:rPr>
            </w:pPr>
          </w:p>
        </w:tc>
        <w:tc>
          <w:tcPr>
            <w:tcW w:w="1095" w:type="dxa"/>
            <w:gridSpan w:val="2"/>
            <w:vAlign w:val="bottom"/>
          </w:tcPr>
          <w:p w14:paraId="56DC1ED5" w14:textId="77777777" w:rsidR="00FB362C" w:rsidRPr="004B7C49" w:rsidRDefault="00FB362C" w:rsidP="00AF2300">
            <w:pPr>
              <w:pStyle w:val="BodyText2"/>
              <w:tabs>
                <w:tab w:val="decimal" w:pos="795"/>
              </w:tabs>
              <w:spacing w:after="0" w:line="340" w:lineRule="exact"/>
              <w:jc w:val="left"/>
              <w:rPr>
                <w:rFonts w:ascii="Arial" w:hAnsi="Arial" w:cs="Arial"/>
                <w:sz w:val="16"/>
                <w:szCs w:val="16"/>
                <w:cs/>
              </w:rPr>
            </w:pPr>
          </w:p>
        </w:tc>
        <w:tc>
          <w:tcPr>
            <w:tcW w:w="1095" w:type="dxa"/>
            <w:gridSpan w:val="2"/>
            <w:vAlign w:val="bottom"/>
          </w:tcPr>
          <w:p w14:paraId="2045FDA4" w14:textId="77777777" w:rsidR="00FB362C" w:rsidRPr="004B7C49" w:rsidRDefault="00FB362C" w:rsidP="00AF2300">
            <w:pPr>
              <w:pStyle w:val="BodyText2"/>
              <w:tabs>
                <w:tab w:val="decimal" w:pos="795"/>
              </w:tabs>
              <w:spacing w:after="0" w:line="340" w:lineRule="exact"/>
              <w:jc w:val="left"/>
              <w:rPr>
                <w:rFonts w:ascii="Arial" w:hAnsi="Arial" w:cs="Arial"/>
                <w:sz w:val="16"/>
                <w:szCs w:val="16"/>
                <w:cs/>
              </w:rPr>
            </w:pPr>
          </w:p>
        </w:tc>
        <w:tc>
          <w:tcPr>
            <w:tcW w:w="1095" w:type="dxa"/>
            <w:gridSpan w:val="2"/>
            <w:vAlign w:val="bottom"/>
          </w:tcPr>
          <w:p w14:paraId="382041F6" w14:textId="77777777" w:rsidR="00FB362C" w:rsidRPr="004B7C49" w:rsidRDefault="00FB362C" w:rsidP="00AF2300">
            <w:pPr>
              <w:pStyle w:val="BodyText2"/>
              <w:tabs>
                <w:tab w:val="decimal" w:pos="795"/>
              </w:tabs>
              <w:spacing w:after="0" w:line="340" w:lineRule="exact"/>
              <w:jc w:val="left"/>
              <w:rPr>
                <w:rFonts w:ascii="Arial" w:hAnsi="Arial" w:cs="Arial"/>
                <w:sz w:val="16"/>
                <w:szCs w:val="16"/>
                <w:cs/>
              </w:rPr>
            </w:pPr>
          </w:p>
        </w:tc>
      </w:tr>
      <w:tr w:rsidR="0064552B" w:rsidRPr="004B7C49" w14:paraId="7AA58577" w14:textId="77777777" w:rsidTr="00104F2C">
        <w:tc>
          <w:tcPr>
            <w:tcW w:w="2970" w:type="dxa"/>
          </w:tcPr>
          <w:p w14:paraId="61E15491" w14:textId="77777777" w:rsidR="0064552B" w:rsidRPr="004B7C49" w:rsidRDefault="0064552B" w:rsidP="00992856">
            <w:pPr>
              <w:spacing w:line="380" w:lineRule="exact"/>
              <w:jc w:val="right"/>
              <w:rPr>
                <w:rFonts w:ascii="Arial" w:hAnsi="Arial" w:cs="Arial"/>
                <w:sz w:val="16"/>
                <w:szCs w:val="16"/>
                <w:cs/>
              </w:rPr>
            </w:pPr>
          </w:p>
        </w:tc>
        <w:tc>
          <w:tcPr>
            <w:tcW w:w="6570" w:type="dxa"/>
            <w:gridSpan w:val="11"/>
          </w:tcPr>
          <w:p w14:paraId="1C761F90" w14:textId="77777777" w:rsidR="0064552B" w:rsidRPr="004B7C49" w:rsidRDefault="0064552B" w:rsidP="00992856">
            <w:pPr>
              <w:spacing w:line="380" w:lineRule="exact"/>
              <w:jc w:val="right"/>
              <w:rPr>
                <w:rFonts w:ascii="Arial" w:hAnsi="Arial" w:cs="Arial"/>
                <w:sz w:val="16"/>
                <w:szCs w:val="16"/>
              </w:rPr>
            </w:pPr>
            <w:r w:rsidRPr="004B7C49">
              <w:rPr>
                <w:rFonts w:ascii="Arial" w:hAnsi="Arial" w:cs="Arial"/>
                <w:spacing w:val="-6"/>
                <w:sz w:val="16"/>
                <w:szCs w:val="16"/>
              </w:rPr>
              <w:t>(Unit: Million Baht)</w:t>
            </w:r>
          </w:p>
        </w:tc>
      </w:tr>
      <w:tr w:rsidR="0064552B" w:rsidRPr="004B7C49" w14:paraId="022D6306" w14:textId="77777777" w:rsidTr="00104F2C">
        <w:tc>
          <w:tcPr>
            <w:tcW w:w="2970" w:type="dxa"/>
          </w:tcPr>
          <w:p w14:paraId="3AFE223D" w14:textId="77777777" w:rsidR="0064552B" w:rsidRPr="004B7C49" w:rsidRDefault="0064552B" w:rsidP="00992856">
            <w:pPr>
              <w:spacing w:line="380" w:lineRule="exact"/>
              <w:jc w:val="center"/>
              <w:rPr>
                <w:rFonts w:ascii="Arial" w:hAnsi="Arial" w:cs="Arial"/>
                <w:sz w:val="16"/>
                <w:szCs w:val="16"/>
              </w:rPr>
            </w:pPr>
          </w:p>
        </w:tc>
        <w:tc>
          <w:tcPr>
            <w:tcW w:w="6570" w:type="dxa"/>
            <w:gridSpan w:val="11"/>
          </w:tcPr>
          <w:p w14:paraId="42744950"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pacing w:val="-6"/>
                <w:sz w:val="16"/>
                <w:szCs w:val="16"/>
              </w:rPr>
              <w:t>Consolidated</w:t>
            </w:r>
            <w:r w:rsidRPr="004B7C49">
              <w:rPr>
                <w:rFonts w:ascii="Arial" w:hAnsi="Arial" w:cs="Arial"/>
                <w:sz w:val="16"/>
                <w:szCs w:val="16"/>
              </w:rPr>
              <w:t xml:space="preserve"> financial statements</w:t>
            </w:r>
          </w:p>
        </w:tc>
      </w:tr>
      <w:tr w:rsidR="0064552B" w:rsidRPr="004B7C49" w14:paraId="1D935961" w14:textId="77777777" w:rsidTr="00104F2C">
        <w:tc>
          <w:tcPr>
            <w:tcW w:w="2970" w:type="dxa"/>
          </w:tcPr>
          <w:p w14:paraId="223C924E" w14:textId="77777777" w:rsidR="0064552B" w:rsidRPr="004B7C49" w:rsidRDefault="0064552B" w:rsidP="00992856">
            <w:pPr>
              <w:spacing w:line="380" w:lineRule="exact"/>
              <w:jc w:val="center"/>
              <w:rPr>
                <w:rFonts w:ascii="Arial" w:hAnsi="Arial" w:cs="Arial"/>
                <w:sz w:val="16"/>
                <w:szCs w:val="16"/>
              </w:rPr>
            </w:pPr>
          </w:p>
        </w:tc>
        <w:tc>
          <w:tcPr>
            <w:tcW w:w="6570" w:type="dxa"/>
            <w:gridSpan w:val="11"/>
          </w:tcPr>
          <w:p w14:paraId="08C58BDD"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z w:val="16"/>
                <w:szCs w:val="16"/>
              </w:rPr>
              <w:t>Cash flow hedge reserve</w:t>
            </w:r>
          </w:p>
        </w:tc>
      </w:tr>
      <w:tr w:rsidR="0064552B" w:rsidRPr="004B7C49" w14:paraId="7CFC292D" w14:textId="77777777" w:rsidTr="00104F2C">
        <w:tc>
          <w:tcPr>
            <w:tcW w:w="2970" w:type="dxa"/>
          </w:tcPr>
          <w:p w14:paraId="38D8ABA4" w14:textId="77777777" w:rsidR="0064552B" w:rsidRPr="004B7C49" w:rsidRDefault="0064552B" w:rsidP="00992856">
            <w:pPr>
              <w:pStyle w:val="Heading3"/>
              <w:spacing w:before="0" w:after="0" w:line="380" w:lineRule="exact"/>
              <w:ind w:left="162" w:right="-108" w:hanging="162"/>
              <w:rPr>
                <w:rFonts w:ascii="Arial" w:hAnsi="Arial" w:cs="Arial"/>
                <w:sz w:val="16"/>
                <w:szCs w:val="16"/>
                <w:cs/>
              </w:rPr>
            </w:pPr>
          </w:p>
        </w:tc>
        <w:tc>
          <w:tcPr>
            <w:tcW w:w="1095" w:type="dxa"/>
            <w:vAlign w:val="bottom"/>
          </w:tcPr>
          <w:p w14:paraId="6B3D7E67"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Arial Unicode MS" w:hAnsi="Arial" w:cs="Arial"/>
                <w:snapToGrid w:val="0"/>
                <w:sz w:val="16"/>
                <w:szCs w:val="16"/>
              </w:rPr>
              <w:t>Cross currency swaps</w:t>
            </w:r>
          </w:p>
        </w:tc>
        <w:tc>
          <w:tcPr>
            <w:tcW w:w="1095" w:type="dxa"/>
            <w:gridSpan w:val="2"/>
            <w:vAlign w:val="bottom"/>
          </w:tcPr>
          <w:p w14:paraId="31272EBA"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Calibri" w:hAnsi="Arial" w:cs="Arial"/>
                <w:sz w:val="16"/>
                <w:szCs w:val="16"/>
              </w:rPr>
              <w:t xml:space="preserve">Cost of hedging reserve </w:t>
            </w:r>
          </w:p>
        </w:tc>
        <w:tc>
          <w:tcPr>
            <w:tcW w:w="1095" w:type="dxa"/>
            <w:gridSpan w:val="2"/>
            <w:vAlign w:val="bottom"/>
          </w:tcPr>
          <w:p w14:paraId="47387268"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Calibri" w:hAnsi="Arial" w:cs="Arial"/>
                <w:sz w:val="16"/>
                <w:szCs w:val="16"/>
              </w:rPr>
              <w:t>Forward foreign exchange contracts</w:t>
            </w:r>
          </w:p>
        </w:tc>
        <w:tc>
          <w:tcPr>
            <w:tcW w:w="1095" w:type="dxa"/>
            <w:gridSpan w:val="2"/>
            <w:vAlign w:val="bottom"/>
          </w:tcPr>
          <w:p w14:paraId="5B89DBA4"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Interest rate swaps</w:t>
            </w:r>
          </w:p>
        </w:tc>
        <w:tc>
          <w:tcPr>
            <w:tcW w:w="1095" w:type="dxa"/>
            <w:gridSpan w:val="2"/>
          </w:tcPr>
          <w:p w14:paraId="52BC16F1"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Hedge on foreign currency proceeds</w:t>
            </w:r>
          </w:p>
        </w:tc>
        <w:tc>
          <w:tcPr>
            <w:tcW w:w="1095" w:type="dxa"/>
            <w:gridSpan w:val="2"/>
            <w:vAlign w:val="bottom"/>
          </w:tcPr>
          <w:p w14:paraId="14C8F8C4" w14:textId="77777777" w:rsidR="0064552B" w:rsidRPr="004B7C49" w:rsidRDefault="0064552B"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Total hedge reserves</w:t>
            </w:r>
          </w:p>
        </w:tc>
      </w:tr>
      <w:tr w:rsidR="00AF2300" w:rsidRPr="004B7C49" w14:paraId="763A0013" w14:textId="77777777" w:rsidTr="00104F2C">
        <w:tc>
          <w:tcPr>
            <w:tcW w:w="2970" w:type="dxa"/>
          </w:tcPr>
          <w:p w14:paraId="3EC379BC" w14:textId="421D1EC6" w:rsidR="00AF2300" w:rsidRPr="004B7C49" w:rsidRDefault="00AF2300" w:rsidP="00992856">
            <w:pPr>
              <w:pStyle w:val="Heading3"/>
              <w:spacing w:before="0" w:after="0" w:line="380" w:lineRule="exact"/>
              <w:jc w:val="left"/>
              <w:rPr>
                <w:rFonts w:ascii="Arial" w:hAnsi="Arial" w:cs="Arial"/>
                <w:i/>
                <w:iCs/>
                <w:sz w:val="16"/>
                <w:szCs w:val="16"/>
                <w:cs/>
              </w:rPr>
            </w:pPr>
            <w:r w:rsidRPr="004B7C49">
              <w:rPr>
                <w:rFonts w:ascii="Arial" w:eastAsia="Calibri" w:hAnsi="Arial" w:cs="Arial"/>
                <w:sz w:val="16"/>
                <w:szCs w:val="16"/>
              </w:rPr>
              <w:t xml:space="preserve">Opening balance </w:t>
            </w:r>
            <w:r w:rsidRPr="004B7C49">
              <w:rPr>
                <w:rFonts w:ascii="Arial" w:eastAsia="Calibri" w:hAnsi="Arial" w:cs="Arial"/>
                <w:sz w:val="16"/>
                <w:szCs w:val="16"/>
                <w:cs/>
              </w:rPr>
              <w:t xml:space="preserve">1 </w:t>
            </w:r>
            <w:r w:rsidRPr="004B7C49">
              <w:rPr>
                <w:rFonts w:ascii="Arial" w:eastAsia="Calibri" w:hAnsi="Arial" w:cs="Arial"/>
                <w:sz w:val="16"/>
                <w:szCs w:val="16"/>
              </w:rPr>
              <w:t>January 2023</w:t>
            </w:r>
          </w:p>
        </w:tc>
        <w:tc>
          <w:tcPr>
            <w:tcW w:w="1095" w:type="dxa"/>
            <w:vAlign w:val="bottom"/>
          </w:tcPr>
          <w:p w14:paraId="6C21FC55" w14:textId="0BEB00A0"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(2,051)</w:t>
            </w:r>
          </w:p>
        </w:tc>
        <w:tc>
          <w:tcPr>
            <w:tcW w:w="1095" w:type="dxa"/>
            <w:gridSpan w:val="2"/>
            <w:vAlign w:val="bottom"/>
          </w:tcPr>
          <w:p w14:paraId="6EDA3D51" w14:textId="44657615"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(671)</w:t>
            </w:r>
          </w:p>
        </w:tc>
        <w:tc>
          <w:tcPr>
            <w:tcW w:w="1095" w:type="dxa"/>
            <w:gridSpan w:val="2"/>
            <w:vAlign w:val="bottom"/>
          </w:tcPr>
          <w:p w14:paraId="456F30C1" w14:textId="74FA9CFD"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(16)</w:t>
            </w:r>
          </w:p>
        </w:tc>
        <w:tc>
          <w:tcPr>
            <w:tcW w:w="1095" w:type="dxa"/>
            <w:gridSpan w:val="2"/>
            <w:vAlign w:val="bottom"/>
          </w:tcPr>
          <w:p w14:paraId="55AE3E58" w14:textId="4ACA047A"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(47)</w:t>
            </w:r>
          </w:p>
        </w:tc>
        <w:tc>
          <w:tcPr>
            <w:tcW w:w="1095" w:type="dxa"/>
            <w:gridSpan w:val="2"/>
            <w:vAlign w:val="bottom"/>
          </w:tcPr>
          <w:p w14:paraId="189A94D5" w14:textId="6BA0EFDA"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(3,172)</w:t>
            </w:r>
          </w:p>
        </w:tc>
        <w:tc>
          <w:tcPr>
            <w:tcW w:w="1095" w:type="dxa"/>
            <w:gridSpan w:val="2"/>
            <w:vAlign w:val="bottom"/>
          </w:tcPr>
          <w:p w14:paraId="7D4C6134" w14:textId="62E717C4"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(5,957)</w:t>
            </w:r>
          </w:p>
        </w:tc>
      </w:tr>
      <w:tr w:rsidR="00AF2300" w:rsidRPr="004B7C49" w14:paraId="2DC551D3" w14:textId="77777777" w:rsidTr="00104F2C">
        <w:tc>
          <w:tcPr>
            <w:tcW w:w="2970" w:type="dxa"/>
          </w:tcPr>
          <w:p w14:paraId="448AB95C" w14:textId="207215AA" w:rsidR="00AF2300" w:rsidRPr="004B7C49" w:rsidRDefault="00AF2300" w:rsidP="00992856">
            <w:pPr>
              <w:tabs>
                <w:tab w:val="left" w:pos="604"/>
              </w:tabs>
              <w:spacing w:line="380" w:lineRule="exact"/>
              <w:ind w:left="159" w:hanging="159"/>
              <w:jc w:val="left"/>
              <w:rPr>
                <w:rFonts w:ascii="Arial" w:eastAsia="Calibri" w:hAnsi="Arial" w:cs="Arial"/>
                <w:sz w:val="16"/>
                <w:szCs w:val="16"/>
              </w:rPr>
            </w:pPr>
            <w:r w:rsidRPr="004B7C49">
              <w:rPr>
                <w:rFonts w:ascii="Arial" w:eastAsia="Calibri" w:hAnsi="Arial" w:cs="Arial"/>
                <w:sz w:val="16"/>
                <w:szCs w:val="16"/>
              </w:rPr>
              <w:t xml:space="preserve">Add:  Change in fair value of hedging </w:t>
            </w:r>
          </w:p>
          <w:p w14:paraId="2A21C03B" w14:textId="599DB1FA" w:rsidR="00AF2300" w:rsidRPr="004B7C49" w:rsidRDefault="00AF2300" w:rsidP="00992856">
            <w:pPr>
              <w:tabs>
                <w:tab w:val="left" w:pos="604"/>
              </w:tabs>
              <w:spacing w:line="380" w:lineRule="exact"/>
              <w:ind w:left="159" w:hanging="159"/>
              <w:jc w:val="left"/>
              <w:rPr>
                <w:rFonts w:ascii="Arial" w:hAnsi="Arial" w:cs="Arial"/>
                <w:i/>
                <w:iCs/>
                <w:sz w:val="16"/>
                <w:szCs w:val="16"/>
                <w:cs/>
              </w:rPr>
            </w:pPr>
            <w:r w:rsidRPr="004B7C49">
              <w:rPr>
                <w:rFonts w:ascii="Arial" w:eastAsia="Calibri" w:hAnsi="Arial" w:cs="Arial"/>
                <w:sz w:val="16"/>
                <w:szCs w:val="16"/>
              </w:rPr>
              <w:t xml:space="preserve">             instrument recognised in OCI</w:t>
            </w:r>
          </w:p>
        </w:tc>
        <w:tc>
          <w:tcPr>
            <w:tcW w:w="1095" w:type="dxa"/>
            <w:vAlign w:val="bottom"/>
          </w:tcPr>
          <w:p w14:paraId="6BD85D7D" w14:textId="2C60C37C"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899</w:t>
            </w:r>
          </w:p>
        </w:tc>
        <w:tc>
          <w:tcPr>
            <w:tcW w:w="1095" w:type="dxa"/>
            <w:gridSpan w:val="2"/>
            <w:vAlign w:val="bottom"/>
          </w:tcPr>
          <w:p w14:paraId="66877E3E" w14:textId="644B4DBB"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7702F7D9" w14:textId="56C4F6B1"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20</w:t>
            </w:r>
          </w:p>
        </w:tc>
        <w:tc>
          <w:tcPr>
            <w:tcW w:w="1095" w:type="dxa"/>
            <w:gridSpan w:val="2"/>
            <w:vAlign w:val="bottom"/>
          </w:tcPr>
          <w:p w14:paraId="47EB2C2E" w14:textId="66B207ED"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59</w:t>
            </w:r>
          </w:p>
        </w:tc>
        <w:tc>
          <w:tcPr>
            <w:tcW w:w="1095" w:type="dxa"/>
            <w:gridSpan w:val="2"/>
            <w:vAlign w:val="bottom"/>
          </w:tcPr>
          <w:p w14:paraId="240AAD5D" w14:textId="777F82F2"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819</w:t>
            </w:r>
          </w:p>
        </w:tc>
        <w:tc>
          <w:tcPr>
            <w:tcW w:w="1095" w:type="dxa"/>
            <w:gridSpan w:val="2"/>
            <w:vAlign w:val="bottom"/>
          </w:tcPr>
          <w:p w14:paraId="48A99BA8" w14:textId="3F4E8045"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1,797</w:t>
            </w:r>
          </w:p>
        </w:tc>
      </w:tr>
      <w:tr w:rsidR="00AF2300" w:rsidRPr="004B7C49" w14:paraId="72D4C4CA" w14:textId="77777777" w:rsidTr="00104F2C">
        <w:tc>
          <w:tcPr>
            <w:tcW w:w="2970" w:type="dxa"/>
          </w:tcPr>
          <w:p w14:paraId="5919CF83" w14:textId="598CAC63" w:rsidR="00AF2300" w:rsidRPr="004B7C49" w:rsidRDefault="00AF2300" w:rsidP="00992856">
            <w:pPr>
              <w:tabs>
                <w:tab w:val="left" w:pos="429"/>
              </w:tabs>
              <w:spacing w:line="380" w:lineRule="exact"/>
              <w:ind w:left="159" w:hanging="159"/>
              <w:jc w:val="left"/>
              <w:rPr>
                <w:rFonts w:ascii="Arial" w:eastAsia="Calibri" w:hAnsi="Arial" w:cs="Arial"/>
                <w:sz w:val="16"/>
                <w:szCs w:val="16"/>
              </w:rPr>
            </w:pPr>
            <w:r w:rsidRPr="004B7C49">
              <w:rPr>
                <w:rFonts w:ascii="Arial" w:eastAsia="Calibri" w:hAnsi="Arial" w:cs="Arial"/>
                <w:sz w:val="16"/>
                <w:szCs w:val="16"/>
              </w:rPr>
              <w:t xml:space="preserve">         Costs of hedging deferred and </w:t>
            </w:r>
          </w:p>
          <w:p w14:paraId="05E0E4AC" w14:textId="4E651010" w:rsidR="00AF2300" w:rsidRPr="004B7C49" w:rsidRDefault="00AF2300" w:rsidP="00992856">
            <w:pPr>
              <w:tabs>
                <w:tab w:val="left" w:pos="609"/>
              </w:tabs>
              <w:spacing w:line="380" w:lineRule="exact"/>
              <w:ind w:left="159" w:hanging="159"/>
              <w:jc w:val="left"/>
              <w:rPr>
                <w:rFonts w:ascii="Arial" w:hAnsi="Arial" w:cs="Arial"/>
                <w:i/>
                <w:iCs/>
                <w:sz w:val="16"/>
                <w:szCs w:val="16"/>
                <w:cs/>
              </w:rPr>
            </w:pPr>
            <w:r w:rsidRPr="004B7C49">
              <w:rPr>
                <w:rFonts w:ascii="Arial" w:eastAsia="Calibri" w:hAnsi="Arial" w:cs="Arial"/>
                <w:sz w:val="16"/>
                <w:szCs w:val="16"/>
              </w:rPr>
              <w:t xml:space="preserve">             recognised in OCI</w:t>
            </w:r>
          </w:p>
        </w:tc>
        <w:tc>
          <w:tcPr>
            <w:tcW w:w="1095" w:type="dxa"/>
            <w:vAlign w:val="bottom"/>
          </w:tcPr>
          <w:p w14:paraId="1FB145DF" w14:textId="0D2382DA"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6ED23601" w14:textId="3ECC7500"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14</w:t>
            </w:r>
          </w:p>
        </w:tc>
        <w:tc>
          <w:tcPr>
            <w:tcW w:w="1095" w:type="dxa"/>
            <w:gridSpan w:val="2"/>
            <w:vAlign w:val="bottom"/>
          </w:tcPr>
          <w:p w14:paraId="116EB4D5" w14:textId="5FAF618A"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5F1C1B94" w14:textId="6CC57E97"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545AF28D" w14:textId="74C0A170"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4017F9BE" w14:textId="626D0655" w:rsidR="00AF2300" w:rsidRPr="004B7C49" w:rsidRDefault="00AF2300" w:rsidP="00992856">
            <w:pPr>
              <w:pStyle w:val="BodyText2"/>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14</w:t>
            </w:r>
          </w:p>
        </w:tc>
      </w:tr>
      <w:tr w:rsidR="00AF2300" w:rsidRPr="004B7C49" w14:paraId="5E14B4A3" w14:textId="77777777" w:rsidTr="00104F2C">
        <w:tc>
          <w:tcPr>
            <w:tcW w:w="2970" w:type="dxa"/>
          </w:tcPr>
          <w:p w14:paraId="678E6042" w14:textId="30AAE0C7" w:rsidR="00AF2300" w:rsidRPr="004B7C49" w:rsidRDefault="00AF2300" w:rsidP="00992856">
            <w:pPr>
              <w:pStyle w:val="Heading3"/>
              <w:tabs>
                <w:tab w:val="left" w:pos="420"/>
              </w:tabs>
              <w:spacing w:before="0" w:after="0" w:line="380" w:lineRule="exact"/>
              <w:jc w:val="left"/>
              <w:rPr>
                <w:rFonts w:ascii="Arial" w:hAnsi="Arial" w:cs="Arial"/>
                <w:i/>
                <w:iCs/>
                <w:sz w:val="16"/>
                <w:szCs w:val="16"/>
                <w:cs/>
              </w:rPr>
            </w:pPr>
            <w:r w:rsidRPr="004B7C49">
              <w:rPr>
                <w:rFonts w:ascii="Arial" w:eastAsia="Calibri" w:hAnsi="Arial" w:cs="Arial"/>
                <w:sz w:val="16"/>
                <w:szCs w:val="16"/>
              </w:rPr>
              <w:t>Less: Deferred tax</w:t>
            </w:r>
          </w:p>
        </w:tc>
        <w:tc>
          <w:tcPr>
            <w:tcW w:w="1095" w:type="dxa"/>
            <w:vAlign w:val="bottom"/>
          </w:tcPr>
          <w:p w14:paraId="5C0FACF3" w14:textId="7FA2AE4C"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(180)</w:t>
            </w:r>
          </w:p>
        </w:tc>
        <w:tc>
          <w:tcPr>
            <w:tcW w:w="1095" w:type="dxa"/>
            <w:gridSpan w:val="2"/>
            <w:vAlign w:val="bottom"/>
          </w:tcPr>
          <w:p w14:paraId="606AD279" w14:textId="320D9337"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(3)</w:t>
            </w:r>
          </w:p>
        </w:tc>
        <w:tc>
          <w:tcPr>
            <w:tcW w:w="1095" w:type="dxa"/>
            <w:gridSpan w:val="2"/>
            <w:vAlign w:val="bottom"/>
          </w:tcPr>
          <w:p w14:paraId="7D1950E2" w14:textId="0EDFD8F6"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(4)</w:t>
            </w:r>
          </w:p>
        </w:tc>
        <w:tc>
          <w:tcPr>
            <w:tcW w:w="1095" w:type="dxa"/>
            <w:gridSpan w:val="2"/>
            <w:vAlign w:val="bottom"/>
          </w:tcPr>
          <w:p w14:paraId="4F40E1A4" w14:textId="7003756C"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(12)</w:t>
            </w:r>
          </w:p>
        </w:tc>
        <w:tc>
          <w:tcPr>
            <w:tcW w:w="1095" w:type="dxa"/>
            <w:gridSpan w:val="2"/>
            <w:vAlign w:val="bottom"/>
          </w:tcPr>
          <w:p w14:paraId="071D2E04" w14:textId="133FBC3B"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(119)</w:t>
            </w:r>
          </w:p>
        </w:tc>
        <w:tc>
          <w:tcPr>
            <w:tcW w:w="1095" w:type="dxa"/>
            <w:gridSpan w:val="2"/>
            <w:vAlign w:val="bottom"/>
          </w:tcPr>
          <w:p w14:paraId="057B1657" w14:textId="13BA15CB" w:rsidR="00AF2300" w:rsidRPr="004B7C49" w:rsidRDefault="00AF2300" w:rsidP="00992856">
            <w:pPr>
              <w:pStyle w:val="BodyText2"/>
              <w:pBdr>
                <w:bottom w:val="sing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(318)</w:t>
            </w:r>
          </w:p>
        </w:tc>
      </w:tr>
      <w:tr w:rsidR="00AF2300" w:rsidRPr="004B7C49" w14:paraId="7BDA5AD9" w14:textId="77777777" w:rsidTr="00104F2C">
        <w:tc>
          <w:tcPr>
            <w:tcW w:w="2970" w:type="dxa"/>
          </w:tcPr>
          <w:p w14:paraId="5B62B16C" w14:textId="2F856CB1" w:rsidR="00AF2300" w:rsidRPr="004B7C49" w:rsidRDefault="00AF2300" w:rsidP="00992856">
            <w:pPr>
              <w:spacing w:line="380" w:lineRule="exact"/>
              <w:jc w:val="left"/>
              <w:rPr>
                <w:rFonts w:ascii="Arial" w:hAnsi="Arial" w:cs="Arial"/>
                <w:i/>
                <w:iCs/>
                <w:sz w:val="16"/>
                <w:szCs w:val="16"/>
              </w:rPr>
            </w:pPr>
            <w:r w:rsidRPr="004B7C49">
              <w:rPr>
                <w:rFonts w:ascii="Arial" w:eastAsia="Calibri" w:hAnsi="Arial" w:cs="Arial"/>
                <w:sz w:val="16"/>
                <w:szCs w:val="16"/>
              </w:rPr>
              <w:t xml:space="preserve">Closing balance </w:t>
            </w:r>
            <w:r w:rsidRPr="004B7C49">
              <w:rPr>
                <w:rFonts w:ascii="Arial" w:eastAsia="Calibri" w:hAnsi="Arial" w:cs="Arial"/>
                <w:sz w:val="16"/>
                <w:szCs w:val="16"/>
                <w:cs/>
              </w:rPr>
              <w:t xml:space="preserve">31 </w:t>
            </w:r>
            <w:r w:rsidRPr="004B7C49">
              <w:rPr>
                <w:rFonts w:ascii="Arial" w:eastAsia="Calibri" w:hAnsi="Arial" w:cs="Arial"/>
                <w:sz w:val="16"/>
                <w:szCs w:val="16"/>
              </w:rPr>
              <w:t>December 2023</w:t>
            </w:r>
          </w:p>
        </w:tc>
        <w:tc>
          <w:tcPr>
            <w:tcW w:w="1095" w:type="dxa"/>
            <w:vAlign w:val="bottom"/>
          </w:tcPr>
          <w:p w14:paraId="743D5EC3" w14:textId="6B456D3F"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(1,332)</w:t>
            </w:r>
          </w:p>
        </w:tc>
        <w:tc>
          <w:tcPr>
            <w:tcW w:w="1095" w:type="dxa"/>
            <w:gridSpan w:val="2"/>
            <w:vAlign w:val="bottom"/>
          </w:tcPr>
          <w:p w14:paraId="71695992" w14:textId="11A32C97"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(660)</w:t>
            </w:r>
          </w:p>
        </w:tc>
        <w:tc>
          <w:tcPr>
            <w:tcW w:w="1095" w:type="dxa"/>
            <w:gridSpan w:val="2"/>
            <w:vAlign w:val="bottom"/>
          </w:tcPr>
          <w:p w14:paraId="719E2442" w14:textId="5B792D9C"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5AE1D94F" w14:textId="32C73FD3"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w:t>
            </w:r>
          </w:p>
        </w:tc>
        <w:tc>
          <w:tcPr>
            <w:tcW w:w="1095" w:type="dxa"/>
            <w:gridSpan w:val="2"/>
            <w:vAlign w:val="bottom"/>
          </w:tcPr>
          <w:p w14:paraId="255A83BE" w14:textId="0AC8FC71"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(2,472)</w:t>
            </w:r>
          </w:p>
        </w:tc>
        <w:tc>
          <w:tcPr>
            <w:tcW w:w="1095" w:type="dxa"/>
            <w:gridSpan w:val="2"/>
            <w:vAlign w:val="bottom"/>
          </w:tcPr>
          <w:p w14:paraId="1C7CD3E9" w14:textId="3C207C4E" w:rsidR="00AF2300" w:rsidRPr="004B7C49" w:rsidRDefault="00AF2300" w:rsidP="00992856">
            <w:pPr>
              <w:pStyle w:val="BodyText2"/>
              <w:pBdr>
                <w:bottom w:val="double" w:sz="4" w:space="1" w:color="auto"/>
              </w:pBdr>
              <w:tabs>
                <w:tab w:val="decimal" w:pos="795"/>
              </w:tabs>
              <w:spacing w:after="0" w:line="380" w:lineRule="exact"/>
              <w:jc w:val="left"/>
              <w:rPr>
                <w:rFonts w:ascii="Arial" w:hAnsi="Arial" w:cs="Arial"/>
                <w:sz w:val="16"/>
                <w:szCs w:val="16"/>
                <w:cs/>
              </w:rPr>
            </w:pPr>
            <w:r w:rsidRPr="004B7C49">
              <w:rPr>
                <w:rFonts w:ascii="Arial" w:hAnsi="Arial" w:cs="Arial"/>
                <w:sz w:val="16"/>
                <w:szCs w:val="16"/>
                <w:lang w:val="en-US"/>
              </w:rPr>
              <w:t>(4,464)</w:t>
            </w:r>
          </w:p>
        </w:tc>
      </w:tr>
    </w:tbl>
    <w:p w14:paraId="35AD2E32" w14:textId="20FC5606" w:rsidR="00333B6C" w:rsidRPr="004B7C49" w:rsidRDefault="00333B6C" w:rsidP="00992856">
      <w:pPr>
        <w:spacing w:after="160" w:line="380" w:lineRule="exact"/>
        <w:jc w:val="left"/>
        <w:rPr>
          <w:rFonts w:ascii="Arial" w:eastAsia="Calibri" w:hAnsi="Arial" w:cs="Arial"/>
        </w:rPr>
      </w:pPr>
    </w:p>
    <w:p w14:paraId="0E8EB87E" w14:textId="77777777" w:rsidR="00104F2C" w:rsidRPr="004B7C49" w:rsidRDefault="00104F2C">
      <w:pPr>
        <w:rPr>
          <w:rFonts w:ascii="Arial" w:hAnsi="Arial" w:cs="Arial"/>
        </w:rPr>
      </w:pPr>
      <w:r w:rsidRPr="004B7C49">
        <w:rPr>
          <w:rFonts w:ascii="Arial" w:hAnsi="Arial" w:cs="Arial"/>
        </w:rPr>
        <w:br w:type="page"/>
      </w:r>
    </w:p>
    <w:tbl>
      <w:tblPr>
        <w:tblW w:w="9450" w:type="dxa"/>
        <w:tblInd w:w="360" w:type="dxa"/>
        <w:tblLayout w:type="fixed"/>
        <w:tblLook w:val="0000" w:firstRow="0" w:lastRow="0" w:firstColumn="0" w:lastColumn="0" w:noHBand="0" w:noVBand="0"/>
      </w:tblPr>
      <w:tblGrid>
        <w:gridCol w:w="4050"/>
        <w:gridCol w:w="805"/>
        <w:gridCol w:w="275"/>
        <w:gridCol w:w="805"/>
        <w:gridCol w:w="275"/>
        <w:gridCol w:w="805"/>
        <w:gridCol w:w="275"/>
        <w:gridCol w:w="805"/>
        <w:gridCol w:w="275"/>
        <w:gridCol w:w="805"/>
        <w:gridCol w:w="275"/>
      </w:tblGrid>
      <w:tr w:rsidR="00FB362C" w:rsidRPr="004B7C49" w14:paraId="0F1EFC31" w14:textId="77777777" w:rsidTr="00104F2C">
        <w:trPr>
          <w:gridAfter w:val="1"/>
          <w:wAfter w:w="275" w:type="dxa"/>
        </w:trPr>
        <w:tc>
          <w:tcPr>
            <w:tcW w:w="4855" w:type="dxa"/>
            <w:gridSpan w:val="2"/>
          </w:tcPr>
          <w:p w14:paraId="1BE93ED2" w14:textId="28F30836" w:rsidR="00FB362C" w:rsidRPr="004B7C49" w:rsidRDefault="00FB362C" w:rsidP="00992856">
            <w:pPr>
              <w:spacing w:line="380" w:lineRule="exact"/>
              <w:jc w:val="right"/>
              <w:rPr>
                <w:rFonts w:ascii="Arial" w:hAnsi="Arial" w:cs="Arial"/>
                <w:sz w:val="16"/>
                <w:szCs w:val="16"/>
                <w:cs/>
              </w:rPr>
            </w:pPr>
          </w:p>
        </w:tc>
        <w:tc>
          <w:tcPr>
            <w:tcW w:w="4320" w:type="dxa"/>
            <w:gridSpan w:val="8"/>
          </w:tcPr>
          <w:p w14:paraId="16B093B3" w14:textId="68E6D1A3" w:rsidR="00FB362C" w:rsidRPr="004B7C49" w:rsidRDefault="00FB362C" w:rsidP="00992856">
            <w:pPr>
              <w:spacing w:line="380" w:lineRule="exact"/>
              <w:jc w:val="right"/>
              <w:rPr>
                <w:rFonts w:ascii="Arial" w:hAnsi="Arial" w:cs="Arial"/>
                <w:sz w:val="16"/>
                <w:szCs w:val="16"/>
              </w:rPr>
            </w:pPr>
            <w:r w:rsidRPr="004B7C49">
              <w:rPr>
                <w:rFonts w:ascii="Arial" w:hAnsi="Arial" w:cs="Arial"/>
                <w:sz w:val="16"/>
                <w:szCs w:val="16"/>
              </w:rPr>
              <w:t>(Unit: Million Baht)</w:t>
            </w:r>
          </w:p>
        </w:tc>
      </w:tr>
      <w:tr w:rsidR="00FB362C" w:rsidRPr="004B7C49" w14:paraId="1F150EDD" w14:textId="77777777" w:rsidTr="00104F2C">
        <w:trPr>
          <w:gridAfter w:val="1"/>
          <w:wAfter w:w="275" w:type="dxa"/>
        </w:trPr>
        <w:tc>
          <w:tcPr>
            <w:tcW w:w="4855" w:type="dxa"/>
            <w:gridSpan w:val="2"/>
          </w:tcPr>
          <w:p w14:paraId="32BDA630" w14:textId="77777777" w:rsidR="00FB362C" w:rsidRPr="004B7C49" w:rsidRDefault="00FB362C" w:rsidP="00992856">
            <w:pPr>
              <w:spacing w:line="380" w:lineRule="exact"/>
              <w:jc w:val="center"/>
              <w:rPr>
                <w:rFonts w:ascii="Arial" w:hAnsi="Arial" w:cs="Arial"/>
                <w:sz w:val="16"/>
                <w:szCs w:val="16"/>
              </w:rPr>
            </w:pPr>
          </w:p>
        </w:tc>
        <w:tc>
          <w:tcPr>
            <w:tcW w:w="4320" w:type="dxa"/>
            <w:gridSpan w:val="8"/>
          </w:tcPr>
          <w:p w14:paraId="309D56BB" w14:textId="73CD7AF7" w:rsidR="00FB362C" w:rsidRPr="004B7C49" w:rsidRDefault="00FB362C"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z w:val="16"/>
                <w:szCs w:val="16"/>
              </w:rPr>
              <w:t>Separate financial statements</w:t>
            </w:r>
          </w:p>
        </w:tc>
      </w:tr>
      <w:tr w:rsidR="00FB362C" w:rsidRPr="004B7C49" w14:paraId="32B9281E" w14:textId="77777777" w:rsidTr="00104F2C">
        <w:trPr>
          <w:gridAfter w:val="1"/>
          <w:wAfter w:w="275" w:type="dxa"/>
        </w:trPr>
        <w:tc>
          <w:tcPr>
            <w:tcW w:w="4855" w:type="dxa"/>
            <w:gridSpan w:val="2"/>
          </w:tcPr>
          <w:p w14:paraId="05E80057" w14:textId="77777777" w:rsidR="00FB362C" w:rsidRPr="004B7C49" w:rsidRDefault="00FB362C" w:rsidP="00992856">
            <w:pPr>
              <w:spacing w:line="380" w:lineRule="exact"/>
              <w:jc w:val="center"/>
              <w:rPr>
                <w:rFonts w:ascii="Arial" w:hAnsi="Arial" w:cs="Arial"/>
                <w:sz w:val="16"/>
                <w:szCs w:val="16"/>
              </w:rPr>
            </w:pPr>
          </w:p>
        </w:tc>
        <w:tc>
          <w:tcPr>
            <w:tcW w:w="4320" w:type="dxa"/>
            <w:gridSpan w:val="8"/>
          </w:tcPr>
          <w:p w14:paraId="3061CB18" w14:textId="6ED695F9" w:rsidR="00FB362C" w:rsidRPr="004B7C49" w:rsidRDefault="00FB362C"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z w:val="16"/>
                <w:szCs w:val="16"/>
              </w:rPr>
              <w:t>Cash flow hedge reserve</w:t>
            </w:r>
          </w:p>
        </w:tc>
      </w:tr>
      <w:tr w:rsidR="00FB362C" w:rsidRPr="004B7C49" w14:paraId="547BACB7" w14:textId="77777777" w:rsidTr="00104F2C">
        <w:trPr>
          <w:gridAfter w:val="1"/>
          <w:wAfter w:w="275" w:type="dxa"/>
        </w:trPr>
        <w:tc>
          <w:tcPr>
            <w:tcW w:w="4855" w:type="dxa"/>
            <w:gridSpan w:val="2"/>
          </w:tcPr>
          <w:p w14:paraId="0444DCEC" w14:textId="77777777" w:rsidR="00FB362C" w:rsidRPr="004B7C49" w:rsidRDefault="00FB362C" w:rsidP="00992856">
            <w:pPr>
              <w:pStyle w:val="Heading3"/>
              <w:spacing w:before="0" w:after="0" w:line="380" w:lineRule="exact"/>
              <w:ind w:left="162" w:right="-108" w:hanging="162"/>
              <w:rPr>
                <w:rFonts w:ascii="Arial" w:hAnsi="Arial" w:cs="Arial"/>
                <w:sz w:val="16"/>
                <w:szCs w:val="16"/>
                <w:cs/>
              </w:rPr>
            </w:pPr>
          </w:p>
        </w:tc>
        <w:tc>
          <w:tcPr>
            <w:tcW w:w="1080" w:type="dxa"/>
            <w:gridSpan w:val="2"/>
            <w:vAlign w:val="bottom"/>
          </w:tcPr>
          <w:p w14:paraId="60DBEAED" w14:textId="699D051C" w:rsidR="00FB362C" w:rsidRPr="004B7C49" w:rsidRDefault="00FB362C" w:rsidP="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Arial Unicode MS" w:hAnsi="Arial" w:cs="Arial"/>
                <w:snapToGrid w:val="0"/>
                <w:sz w:val="16"/>
                <w:szCs w:val="16"/>
              </w:rPr>
              <w:t>Cross currency swaps</w:t>
            </w:r>
          </w:p>
        </w:tc>
        <w:tc>
          <w:tcPr>
            <w:tcW w:w="1080" w:type="dxa"/>
            <w:gridSpan w:val="2"/>
            <w:vAlign w:val="bottom"/>
          </w:tcPr>
          <w:p w14:paraId="6FD071D8" w14:textId="104D7C3C" w:rsidR="00FB362C" w:rsidRPr="004B7C49" w:rsidRDefault="00FB362C" w:rsidP="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Calibri" w:hAnsi="Arial" w:cs="Arial"/>
                <w:sz w:val="16"/>
                <w:szCs w:val="16"/>
              </w:rPr>
              <w:t xml:space="preserve">Cost of hedging reserve </w:t>
            </w:r>
          </w:p>
        </w:tc>
        <w:tc>
          <w:tcPr>
            <w:tcW w:w="1080" w:type="dxa"/>
            <w:gridSpan w:val="2"/>
          </w:tcPr>
          <w:p w14:paraId="2F10EC42" w14:textId="2C63DDF3" w:rsidR="00FB362C" w:rsidRPr="004B7C49" w:rsidRDefault="00FB362C"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Hedge on foreign currency proceeds</w:t>
            </w:r>
          </w:p>
        </w:tc>
        <w:tc>
          <w:tcPr>
            <w:tcW w:w="1080" w:type="dxa"/>
            <w:gridSpan w:val="2"/>
            <w:vAlign w:val="bottom"/>
          </w:tcPr>
          <w:p w14:paraId="37445B9F" w14:textId="42F6F133" w:rsidR="00FB362C" w:rsidRPr="004B7C49" w:rsidRDefault="00FB362C" w:rsidP="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Total hedge reserves</w:t>
            </w:r>
          </w:p>
        </w:tc>
      </w:tr>
      <w:tr w:rsidR="00FB362C" w:rsidRPr="004B7C49" w14:paraId="454EF857" w14:textId="77777777" w:rsidTr="00104F2C">
        <w:trPr>
          <w:gridAfter w:val="1"/>
          <w:wAfter w:w="275" w:type="dxa"/>
        </w:trPr>
        <w:tc>
          <w:tcPr>
            <w:tcW w:w="4855" w:type="dxa"/>
            <w:gridSpan w:val="2"/>
            <w:vAlign w:val="bottom"/>
          </w:tcPr>
          <w:p w14:paraId="279DCD09" w14:textId="2F4B338B" w:rsidR="00FB362C" w:rsidRPr="004B7C49" w:rsidRDefault="00FB362C" w:rsidP="00992856">
            <w:pPr>
              <w:pStyle w:val="Heading3"/>
              <w:spacing w:before="0" w:after="0" w:line="380" w:lineRule="exact"/>
              <w:rPr>
                <w:rFonts w:ascii="Arial" w:hAnsi="Arial" w:cs="Arial"/>
                <w:i/>
                <w:iCs/>
                <w:sz w:val="16"/>
                <w:szCs w:val="16"/>
                <w:cs/>
              </w:rPr>
            </w:pPr>
            <w:r w:rsidRPr="004B7C49">
              <w:rPr>
                <w:rFonts w:ascii="Arial" w:eastAsia="Calibri" w:hAnsi="Arial" w:cs="Arial"/>
                <w:sz w:val="16"/>
                <w:szCs w:val="16"/>
              </w:rPr>
              <w:t xml:space="preserve">Opening balance </w:t>
            </w:r>
            <w:r w:rsidRPr="004B7C49">
              <w:rPr>
                <w:rFonts w:ascii="Arial" w:eastAsia="Calibri" w:hAnsi="Arial" w:cs="Arial"/>
                <w:sz w:val="16"/>
                <w:szCs w:val="16"/>
                <w:cs/>
              </w:rPr>
              <w:t xml:space="preserve">1 </w:t>
            </w:r>
            <w:r w:rsidRPr="004B7C49">
              <w:rPr>
                <w:rFonts w:ascii="Arial" w:eastAsia="Calibri" w:hAnsi="Arial" w:cs="Arial"/>
                <w:sz w:val="16"/>
                <w:szCs w:val="16"/>
              </w:rPr>
              <w:t>January 2024</w:t>
            </w:r>
          </w:p>
        </w:tc>
        <w:tc>
          <w:tcPr>
            <w:tcW w:w="1080" w:type="dxa"/>
            <w:gridSpan w:val="2"/>
          </w:tcPr>
          <w:p w14:paraId="6BCFA2F7" w14:textId="788279E0"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(1,332)</w:t>
            </w:r>
          </w:p>
        </w:tc>
        <w:tc>
          <w:tcPr>
            <w:tcW w:w="1080" w:type="dxa"/>
            <w:gridSpan w:val="2"/>
          </w:tcPr>
          <w:p w14:paraId="17ABCFA0" w14:textId="33499B38"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(660)</w:t>
            </w:r>
          </w:p>
        </w:tc>
        <w:tc>
          <w:tcPr>
            <w:tcW w:w="1080" w:type="dxa"/>
            <w:gridSpan w:val="2"/>
          </w:tcPr>
          <w:p w14:paraId="48673F69" w14:textId="46EB66FE"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(2,472)</w:t>
            </w:r>
          </w:p>
        </w:tc>
        <w:tc>
          <w:tcPr>
            <w:tcW w:w="1080" w:type="dxa"/>
            <w:gridSpan w:val="2"/>
          </w:tcPr>
          <w:p w14:paraId="3BF8728A" w14:textId="12A86AE6"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(4,464)</w:t>
            </w:r>
          </w:p>
        </w:tc>
      </w:tr>
      <w:tr w:rsidR="00FB362C" w:rsidRPr="004B7C49" w14:paraId="6A0DCF5A" w14:textId="77777777" w:rsidTr="00104F2C">
        <w:trPr>
          <w:gridAfter w:val="1"/>
          <w:wAfter w:w="275" w:type="dxa"/>
        </w:trPr>
        <w:tc>
          <w:tcPr>
            <w:tcW w:w="4855" w:type="dxa"/>
            <w:gridSpan w:val="2"/>
            <w:vAlign w:val="bottom"/>
          </w:tcPr>
          <w:p w14:paraId="1FAA9E1B" w14:textId="35C613C4" w:rsidR="00FB362C" w:rsidRPr="004B7C49" w:rsidRDefault="00FB362C" w:rsidP="00992856">
            <w:pPr>
              <w:tabs>
                <w:tab w:val="left" w:pos="430"/>
              </w:tabs>
              <w:spacing w:line="380" w:lineRule="exact"/>
              <w:ind w:left="156" w:hanging="156"/>
              <w:jc w:val="left"/>
              <w:rPr>
                <w:rFonts w:ascii="Arial" w:eastAsia="Calibri" w:hAnsi="Arial" w:cs="Arial"/>
                <w:sz w:val="16"/>
                <w:szCs w:val="16"/>
              </w:rPr>
            </w:pPr>
            <w:r w:rsidRPr="004B7C49">
              <w:rPr>
                <w:rFonts w:ascii="Arial" w:eastAsia="Calibri" w:hAnsi="Arial" w:cs="Arial"/>
                <w:sz w:val="16"/>
                <w:szCs w:val="16"/>
              </w:rPr>
              <w:t xml:space="preserve">Add: Change in fair value of hedging instrument </w:t>
            </w:r>
          </w:p>
          <w:p w14:paraId="019A0424" w14:textId="7A2DF96D" w:rsidR="00FB362C" w:rsidRPr="004B7C49" w:rsidRDefault="00FB362C" w:rsidP="00992856">
            <w:pPr>
              <w:spacing w:line="380" w:lineRule="exact"/>
              <w:ind w:left="156" w:hanging="156"/>
              <w:jc w:val="left"/>
              <w:rPr>
                <w:rFonts w:ascii="Arial" w:hAnsi="Arial" w:cs="Arial"/>
                <w:i/>
                <w:iCs/>
                <w:sz w:val="16"/>
                <w:szCs w:val="16"/>
                <w:cs/>
              </w:rPr>
            </w:pPr>
            <w:r w:rsidRPr="004B7C49">
              <w:rPr>
                <w:rFonts w:ascii="Arial" w:eastAsia="Calibri" w:hAnsi="Arial" w:cs="Arial"/>
                <w:sz w:val="16"/>
                <w:szCs w:val="16"/>
              </w:rPr>
              <w:t xml:space="preserve">              recognised in OCI</w:t>
            </w:r>
          </w:p>
        </w:tc>
        <w:tc>
          <w:tcPr>
            <w:tcW w:w="1080" w:type="dxa"/>
            <w:gridSpan w:val="2"/>
            <w:shd w:val="clear" w:color="auto" w:fill="auto"/>
            <w:vAlign w:val="bottom"/>
          </w:tcPr>
          <w:p w14:paraId="0C9D8716" w14:textId="7B837797"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(551)</w:t>
            </w:r>
          </w:p>
        </w:tc>
        <w:tc>
          <w:tcPr>
            <w:tcW w:w="1080" w:type="dxa"/>
            <w:gridSpan w:val="2"/>
            <w:shd w:val="clear" w:color="auto" w:fill="auto"/>
            <w:vAlign w:val="bottom"/>
          </w:tcPr>
          <w:p w14:paraId="12541EB4" w14:textId="2149F0C5"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w:t>
            </w:r>
          </w:p>
        </w:tc>
        <w:tc>
          <w:tcPr>
            <w:tcW w:w="1080" w:type="dxa"/>
            <w:gridSpan w:val="2"/>
            <w:shd w:val="clear" w:color="auto" w:fill="auto"/>
            <w:vAlign w:val="bottom"/>
          </w:tcPr>
          <w:p w14:paraId="3D1047B8" w14:textId="5D605988"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715</w:t>
            </w:r>
          </w:p>
        </w:tc>
        <w:tc>
          <w:tcPr>
            <w:tcW w:w="1080" w:type="dxa"/>
            <w:gridSpan w:val="2"/>
            <w:shd w:val="clear" w:color="auto" w:fill="auto"/>
            <w:vAlign w:val="bottom"/>
          </w:tcPr>
          <w:p w14:paraId="349C44F2" w14:textId="409F80F6"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164</w:t>
            </w:r>
          </w:p>
        </w:tc>
      </w:tr>
      <w:tr w:rsidR="00FB362C" w:rsidRPr="004B7C49" w14:paraId="159565CE" w14:textId="77777777" w:rsidTr="00104F2C">
        <w:trPr>
          <w:gridAfter w:val="1"/>
          <w:wAfter w:w="275" w:type="dxa"/>
        </w:trPr>
        <w:tc>
          <w:tcPr>
            <w:tcW w:w="4855" w:type="dxa"/>
            <w:gridSpan w:val="2"/>
            <w:vAlign w:val="bottom"/>
          </w:tcPr>
          <w:p w14:paraId="2ED8AEED" w14:textId="0AF11EC6" w:rsidR="00FB362C" w:rsidRPr="004B7C49" w:rsidRDefault="00FB362C" w:rsidP="00992856">
            <w:pPr>
              <w:pStyle w:val="Heading3"/>
              <w:spacing w:before="0" w:after="0" w:line="380" w:lineRule="exact"/>
              <w:ind w:left="613" w:right="-108" w:hanging="613"/>
              <w:jc w:val="left"/>
              <w:rPr>
                <w:rFonts w:ascii="Arial" w:hAnsi="Arial" w:cs="Arial"/>
                <w:i/>
                <w:iCs/>
                <w:sz w:val="16"/>
                <w:szCs w:val="16"/>
                <w:cs/>
              </w:rPr>
            </w:pPr>
            <w:r w:rsidRPr="004B7C49">
              <w:rPr>
                <w:rFonts w:ascii="Arial" w:eastAsia="Calibri" w:hAnsi="Arial" w:cs="Arial"/>
                <w:sz w:val="16"/>
                <w:szCs w:val="16"/>
              </w:rPr>
              <w:t xml:space="preserve">         Costs of hedging deferred and recognised in OCI</w:t>
            </w:r>
          </w:p>
        </w:tc>
        <w:tc>
          <w:tcPr>
            <w:tcW w:w="1080" w:type="dxa"/>
            <w:gridSpan w:val="2"/>
            <w:shd w:val="clear" w:color="auto" w:fill="auto"/>
          </w:tcPr>
          <w:p w14:paraId="38DA15E2" w14:textId="42233C00"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w:t>
            </w:r>
          </w:p>
        </w:tc>
        <w:tc>
          <w:tcPr>
            <w:tcW w:w="1080" w:type="dxa"/>
            <w:gridSpan w:val="2"/>
            <w:shd w:val="clear" w:color="auto" w:fill="auto"/>
          </w:tcPr>
          <w:p w14:paraId="379683AD" w14:textId="0917B729"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(833)</w:t>
            </w:r>
          </w:p>
        </w:tc>
        <w:tc>
          <w:tcPr>
            <w:tcW w:w="1080" w:type="dxa"/>
            <w:gridSpan w:val="2"/>
            <w:shd w:val="clear" w:color="auto" w:fill="auto"/>
            <w:vAlign w:val="bottom"/>
          </w:tcPr>
          <w:p w14:paraId="0932CD47" w14:textId="6DDA6640"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w:t>
            </w:r>
          </w:p>
        </w:tc>
        <w:tc>
          <w:tcPr>
            <w:tcW w:w="1080" w:type="dxa"/>
            <w:gridSpan w:val="2"/>
            <w:shd w:val="clear" w:color="auto" w:fill="auto"/>
            <w:vAlign w:val="bottom"/>
          </w:tcPr>
          <w:p w14:paraId="7CF9C8B3" w14:textId="68CFCED2" w:rsidR="00FB362C" w:rsidRPr="004B7C49" w:rsidRDefault="00FB362C" w:rsidP="00992856">
            <w:pPr>
              <w:pStyle w:val="BodyText2"/>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(833)</w:t>
            </w:r>
          </w:p>
        </w:tc>
      </w:tr>
      <w:tr w:rsidR="00FB362C" w:rsidRPr="004B7C49" w14:paraId="704C0E64" w14:textId="77777777" w:rsidTr="00104F2C">
        <w:trPr>
          <w:gridAfter w:val="1"/>
          <w:wAfter w:w="275" w:type="dxa"/>
          <w:trHeight w:val="80"/>
        </w:trPr>
        <w:tc>
          <w:tcPr>
            <w:tcW w:w="4855" w:type="dxa"/>
            <w:gridSpan w:val="2"/>
            <w:vAlign w:val="bottom"/>
          </w:tcPr>
          <w:p w14:paraId="1F6F3D2B" w14:textId="6A37D213" w:rsidR="00FB362C" w:rsidRPr="004B7C49" w:rsidRDefault="00FB362C" w:rsidP="00992856">
            <w:pPr>
              <w:pStyle w:val="Heading3"/>
              <w:tabs>
                <w:tab w:val="left" w:pos="420"/>
              </w:tabs>
              <w:spacing w:before="0" w:after="0" w:line="380" w:lineRule="exact"/>
              <w:rPr>
                <w:rFonts w:ascii="Arial" w:hAnsi="Arial" w:cs="Arial"/>
                <w:i/>
                <w:iCs/>
                <w:sz w:val="16"/>
                <w:szCs w:val="16"/>
                <w:cs/>
              </w:rPr>
            </w:pPr>
            <w:r w:rsidRPr="004B7C49">
              <w:rPr>
                <w:rFonts w:ascii="Arial" w:eastAsia="Calibri" w:hAnsi="Arial" w:cs="Arial"/>
                <w:sz w:val="16"/>
                <w:szCs w:val="16"/>
              </w:rPr>
              <w:t>Less: Deferred tax</w:t>
            </w:r>
          </w:p>
        </w:tc>
        <w:tc>
          <w:tcPr>
            <w:tcW w:w="1080" w:type="dxa"/>
            <w:gridSpan w:val="2"/>
            <w:shd w:val="clear" w:color="auto" w:fill="auto"/>
          </w:tcPr>
          <w:p w14:paraId="098A7058" w14:textId="7852F3D7" w:rsidR="00FB362C" w:rsidRPr="004B7C49" w:rsidRDefault="00FB362C" w:rsidP="00992856">
            <w:pPr>
              <w:pStyle w:val="BodyText2"/>
              <w:pBdr>
                <w:bottom w:val="single" w:sz="8"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110</w:t>
            </w:r>
          </w:p>
        </w:tc>
        <w:tc>
          <w:tcPr>
            <w:tcW w:w="1080" w:type="dxa"/>
            <w:gridSpan w:val="2"/>
            <w:shd w:val="clear" w:color="auto" w:fill="auto"/>
          </w:tcPr>
          <w:p w14:paraId="1F048BA7" w14:textId="016CE7F7" w:rsidR="00FB362C" w:rsidRPr="004B7C49" w:rsidRDefault="00FB362C" w:rsidP="00992856">
            <w:pPr>
              <w:pStyle w:val="BodyText2"/>
              <w:pBdr>
                <w:bottom w:val="single" w:sz="8"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167</w:t>
            </w:r>
          </w:p>
        </w:tc>
        <w:tc>
          <w:tcPr>
            <w:tcW w:w="1080" w:type="dxa"/>
            <w:gridSpan w:val="2"/>
            <w:shd w:val="clear" w:color="auto" w:fill="auto"/>
            <w:vAlign w:val="bottom"/>
          </w:tcPr>
          <w:p w14:paraId="00BA76C2" w14:textId="2F82BCE1" w:rsidR="00FB362C" w:rsidRPr="004B7C49" w:rsidRDefault="00FB362C" w:rsidP="00992856">
            <w:pPr>
              <w:pStyle w:val="BodyText2"/>
              <w:pBdr>
                <w:bottom w:val="single" w:sz="8"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(83)</w:t>
            </w:r>
          </w:p>
        </w:tc>
        <w:tc>
          <w:tcPr>
            <w:tcW w:w="1080" w:type="dxa"/>
            <w:gridSpan w:val="2"/>
            <w:shd w:val="clear" w:color="auto" w:fill="auto"/>
            <w:vAlign w:val="bottom"/>
          </w:tcPr>
          <w:p w14:paraId="0C6A97BE" w14:textId="0F809251" w:rsidR="00FB362C" w:rsidRPr="004B7C49" w:rsidRDefault="00FB362C" w:rsidP="00992856">
            <w:pPr>
              <w:pStyle w:val="BodyText2"/>
              <w:pBdr>
                <w:bottom w:val="single" w:sz="8"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194</w:t>
            </w:r>
          </w:p>
        </w:tc>
      </w:tr>
      <w:tr w:rsidR="00FB362C" w:rsidRPr="004B7C49" w14:paraId="3143C8FF" w14:textId="77777777" w:rsidTr="00104F2C">
        <w:trPr>
          <w:gridAfter w:val="1"/>
          <w:wAfter w:w="275" w:type="dxa"/>
        </w:trPr>
        <w:tc>
          <w:tcPr>
            <w:tcW w:w="4855" w:type="dxa"/>
            <w:gridSpan w:val="2"/>
            <w:vAlign w:val="bottom"/>
          </w:tcPr>
          <w:p w14:paraId="30D10AC7" w14:textId="285227A2" w:rsidR="00FB362C" w:rsidRPr="004B7C49" w:rsidRDefault="00FB362C" w:rsidP="00992856">
            <w:pPr>
              <w:pStyle w:val="Heading3"/>
              <w:tabs>
                <w:tab w:val="left" w:pos="420"/>
              </w:tabs>
              <w:spacing w:before="0" w:after="0" w:line="380" w:lineRule="exact"/>
              <w:rPr>
                <w:rFonts w:ascii="Arial" w:hAnsi="Arial" w:cs="Arial"/>
                <w:i/>
                <w:iCs/>
                <w:sz w:val="16"/>
                <w:szCs w:val="16"/>
              </w:rPr>
            </w:pPr>
            <w:r w:rsidRPr="004B7C49">
              <w:rPr>
                <w:rFonts w:ascii="Arial" w:eastAsia="Calibri" w:hAnsi="Arial" w:cs="Arial"/>
                <w:sz w:val="16"/>
                <w:szCs w:val="16"/>
              </w:rPr>
              <w:t xml:space="preserve">Closing balance </w:t>
            </w:r>
            <w:r w:rsidRPr="004B7C49">
              <w:rPr>
                <w:rFonts w:ascii="Arial" w:eastAsia="Calibri" w:hAnsi="Arial" w:cs="Arial"/>
                <w:sz w:val="16"/>
                <w:szCs w:val="16"/>
                <w:cs/>
              </w:rPr>
              <w:t xml:space="preserve">31 </w:t>
            </w:r>
            <w:r w:rsidRPr="004B7C49">
              <w:rPr>
                <w:rFonts w:ascii="Arial" w:eastAsia="Calibri" w:hAnsi="Arial" w:cs="Arial"/>
                <w:sz w:val="16"/>
                <w:szCs w:val="16"/>
              </w:rPr>
              <w:t>December 2024</w:t>
            </w:r>
          </w:p>
        </w:tc>
        <w:tc>
          <w:tcPr>
            <w:tcW w:w="1080" w:type="dxa"/>
            <w:gridSpan w:val="2"/>
            <w:shd w:val="clear" w:color="auto" w:fill="auto"/>
          </w:tcPr>
          <w:p w14:paraId="5E973A80" w14:textId="22D93726" w:rsidR="00FB362C" w:rsidRPr="004B7C49" w:rsidRDefault="00FB362C" w:rsidP="00992856">
            <w:pPr>
              <w:pStyle w:val="BodyText2"/>
              <w:pBdr>
                <w:bottom w:val="double" w:sz="4"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(1,773)</w:t>
            </w:r>
          </w:p>
        </w:tc>
        <w:tc>
          <w:tcPr>
            <w:tcW w:w="1080" w:type="dxa"/>
            <w:gridSpan w:val="2"/>
            <w:shd w:val="clear" w:color="auto" w:fill="auto"/>
          </w:tcPr>
          <w:p w14:paraId="6AAC21E8" w14:textId="2C6B9FD4" w:rsidR="00FB362C" w:rsidRPr="004B7C49" w:rsidRDefault="00FB362C" w:rsidP="00992856">
            <w:pPr>
              <w:pStyle w:val="BodyText2"/>
              <w:pBdr>
                <w:bottom w:val="double" w:sz="4"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(1,326)</w:t>
            </w:r>
          </w:p>
        </w:tc>
        <w:tc>
          <w:tcPr>
            <w:tcW w:w="1080" w:type="dxa"/>
            <w:gridSpan w:val="2"/>
            <w:shd w:val="clear" w:color="auto" w:fill="auto"/>
            <w:vAlign w:val="bottom"/>
          </w:tcPr>
          <w:p w14:paraId="02183D25" w14:textId="3F5BF468" w:rsidR="00FB362C" w:rsidRPr="004B7C49" w:rsidRDefault="00FB362C" w:rsidP="00992856">
            <w:pPr>
              <w:pStyle w:val="BodyText2"/>
              <w:pBdr>
                <w:bottom w:val="double" w:sz="4"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(1,840)</w:t>
            </w:r>
          </w:p>
        </w:tc>
        <w:tc>
          <w:tcPr>
            <w:tcW w:w="1080" w:type="dxa"/>
            <w:gridSpan w:val="2"/>
            <w:shd w:val="clear" w:color="auto" w:fill="auto"/>
            <w:vAlign w:val="bottom"/>
          </w:tcPr>
          <w:p w14:paraId="76EE5BC7" w14:textId="1FC6FA91" w:rsidR="00FB362C" w:rsidRPr="004B7C49" w:rsidRDefault="00FB362C" w:rsidP="00992856">
            <w:pPr>
              <w:pStyle w:val="BodyText2"/>
              <w:pBdr>
                <w:bottom w:val="double" w:sz="4" w:space="1" w:color="auto"/>
              </w:pBdr>
              <w:tabs>
                <w:tab w:val="decimal" w:pos="795"/>
              </w:tabs>
              <w:spacing w:after="0" w:line="380" w:lineRule="exact"/>
              <w:rPr>
                <w:rFonts w:ascii="Arial" w:hAnsi="Arial" w:cs="Arial"/>
                <w:sz w:val="16"/>
                <w:szCs w:val="16"/>
                <w:cs/>
                <w:lang w:val="en-US"/>
              </w:rPr>
            </w:pPr>
            <w:r w:rsidRPr="004B7C49">
              <w:rPr>
                <w:rFonts w:ascii="Arial" w:hAnsi="Arial" w:cs="Arial"/>
                <w:sz w:val="16"/>
                <w:szCs w:val="16"/>
                <w:lang w:val="en-US"/>
              </w:rPr>
              <w:t>(4,939)</w:t>
            </w:r>
          </w:p>
        </w:tc>
      </w:tr>
      <w:tr w:rsidR="00FB362C" w:rsidRPr="004B7C49" w14:paraId="5FFA365C" w14:textId="77777777" w:rsidTr="00104F2C">
        <w:trPr>
          <w:gridAfter w:val="1"/>
          <w:wAfter w:w="275" w:type="dxa"/>
        </w:trPr>
        <w:tc>
          <w:tcPr>
            <w:tcW w:w="4855" w:type="dxa"/>
            <w:gridSpan w:val="2"/>
          </w:tcPr>
          <w:p w14:paraId="1082B82E" w14:textId="77777777" w:rsidR="00FB362C" w:rsidRPr="004B7C49" w:rsidRDefault="00FB362C" w:rsidP="00992856">
            <w:pPr>
              <w:pStyle w:val="Heading3"/>
              <w:spacing w:before="0" w:after="0" w:line="380" w:lineRule="exact"/>
              <w:rPr>
                <w:rFonts w:ascii="Arial" w:hAnsi="Arial" w:cs="Arial"/>
                <w:i/>
                <w:iCs/>
                <w:sz w:val="16"/>
                <w:szCs w:val="16"/>
                <w:cs/>
              </w:rPr>
            </w:pPr>
          </w:p>
        </w:tc>
        <w:tc>
          <w:tcPr>
            <w:tcW w:w="1080" w:type="dxa"/>
            <w:gridSpan w:val="2"/>
            <w:vAlign w:val="bottom"/>
          </w:tcPr>
          <w:p w14:paraId="01E07283" w14:textId="77777777" w:rsidR="00FB362C" w:rsidRPr="004B7C49" w:rsidRDefault="00FB362C" w:rsidP="00992856">
            <w:pPr>
              <w:pStyle w:val="BodyText2"/>
              <w:tabs>
                <w:tab w:val="decimal" w:pos="795"/>
              </w:tabs>
              <w:spacing w:after="0" w:line="380" w:lineRule="exact"/>
              <w:rPr>
                <w:rFonts w:ascii="Arial" w:hAnsi="Arial" w:cs="Arial"/>
                <w:sz w:val="16"/>
                <w:szCs w:val="16"/>
                <w:cs/>
              </w:rPr>
            </w:pPr>
          </w:p>
        </w:tc>
        <w:tc>
          <w:tcPr>
            <w:tcW w:w="1080" w:type="dxa"/>
            <w:gridSpan w:val="2"/>
            <w:vAlign w:val="bottom"/>
          </w:tcPr>
          <w:p w14:paraId="1A95CF1A" w14:textId="77777777" w:rsidR="00FB362C" w:rsidRPr="004B7C49" w:rsidRDefault="00FB362C" w:rsidP="00992856">
            <w:pPr>
              <w:pStyle w:val="BodyText2"/>
              <w:tabs>
                <w:tab w:val="decimal" w:pos="795"/>
              </w:tabs>
              <w:spacing w:after="0" w:line="380" w:lineRule="exact"/>
              <w:rPr>
                <w:rFonts w:ascii="Arial" w:hAnsi="Arial" w:cs="Arial"/>
                <w:sz w:val="16"/>
                <w:szCs w:val="16"/>
                <w:cs/>
              </w:rPr>
            </w:pPr>
          </w:p>
        </w:tc>
        <w:tc>
          <w:tcPr>
            <w:tcW w:w="1080" w:type="dxa"/>
            <w:gridSpan w:val="2"/>
            <w:vAlign w:val="bottom"/>
          </w:tcPr>
          <w:p w14:paraId="5502B9D3" w14:textId="77777777" w:rsidR="00FB362C" w:rsidRPr="004B7C49" w:rsidRDefault="00FB362C" w:rsidP="00992856">
            <w:pPr>
              <w:pStyle w:val="BodyText2"/>
              <w:tabs>
                <w:tab w:val="decimal" w:pos="795"/>
              </w:tabs>
              <w:spacing w:after="0" w:line="380" w:lineRule="exact"/>
              <w:rPr>
                <w:rFonts w:ascii="Arial" w:hAnsi="Arial" w:cs="Arial"/>
                <w:sz w:val="16"/>
                <w:szCs w:val="16"/>
                <w:cs/>
              </w:rPr>
            </w:pPr>
          </w:p>
        </w:tc>
        <w:tc>
          <w:tcPr>
            <w:tcW w:w="1080" w:type="dxa"/>
            <w:gridSpan w:val="2"/>
            <w:vAlign w:val="bottom"/>
          </w:tcPr>
          <w:p w14:paraId="649FC29F" w14:textId="77777777" w:rsidR="00FB362C" w:rsidRPr="004B7C49" w:rsidRDefault="00FB362C" w:rsidP="00992856">
            <w:pPr>
              <w:pStyle w:val="BodyText2"/>
              <w:tabs>
                <w:tab w:val="decimal" w:pos="795"/>
              </w:tabs>
              <w:spacing w:after="0" w:line="380" w:lineRule="exact"/>
              <w:rPr>
                <w:rFonts w:ascii="Arial" w:hAnsi="Arial" w:cs="Arial"/>
                <w:sz w:val="16"/>
                <w:szCs w:val="16"/>
                <w:cs/>
              </w:rPr>
            </w:pPr>
          </w:p>
        </w:tc>
      </w:tr>
      <w:tr w:rsidR="00992856" w:rsidRPr="004B7C49" w14:paraId="25FB3DFF" w14:textId="77777777" w:rsidTr="00104F2C">
        <w:tc>
          <w:tcPr>
            <w:tcW w:w="4050" w:type="dxa"/>
          </w:tcPr>
          <w:p w14:paraId="5146EE07" w14:textId="77777777" w:rsidR="00992856" w:rsidRPr="004B7C49" w:rsidRDefault="00992856">
            <w:pPr>
              <w:spacing w:line="380" w:lineRule="exact"/>
              <w:jc w:val="right"/>
              <w:rPr>
                <w:rFonts w:ascii="Arial" w:hAnsi="Arial" w:cs="Arial"/>
                <w:sz w:val="16"/>
                <w:szCs w:val="16"/>
                <w:cs/>
              </w:rPr>
            </w:pPr>
          </w:p>
        </w:tc>
        <w:tc>
          <w:tcPr>
            <w:tcW w:w="1080" w:type="dxa"/>
            <w:gridSpan w:val="2"/>
          </w:tcPr>
          <w:p w14:paraId="292663F4" w14:textId="77777777" w:rsidR="00992856" w:rsidRPr="004B7C49" w:rsidRDefault="00992856">
            <w:pPr>
              <w:spacing w:line="380" w:lineRule="exact"/>
              <w:jc w:val="right"/>
              <w:rPr>
                <w:rFonts w:ascii="Arial" w:hAnsi="Arial" w:cs="Arial"/>
                <w:sz w:val="16"/>
                <w:szCs w:val="16"/>
                <w:cs/>
              </w:rPr>
            </w:pPr>
          </w:p>
        </w:tc>
        <w:tc>
          <w:tcPr>
            <w:tcW w:w="1080" w:type="dxa"/>
            <w:gridSpan w:val="2"/>
          </w:tcPr>
          <w:p w14:paraId="40D54036" w14:textId="77777777" w:rsidR="00992856" w:rsidRPr="004B7C49" w:rsidRDefault="00992856">
            <w:pPr>
              <w:spacing w:line="380" w:lineRule="exact"/>
              <w:jc w:val="right"/>
              <w:rPr>
                <w:rFonts w:ascii="Arial" w:hAnsi="Arial" w:cs="Arial"/>
                <w:sz w:val="16"/>
                <w:szCs w:val="16"/>
                <w:cs/>
              </w:rPr>
            </w:pPr>
          </w:p>
        </w:tc>
        <w:tc>
          <w:tcPr>
            <w:tcW w:w="3240" w:type="dxa"/>
            <w:gridSpan w:val="6"/>
            <w:vAlign w:val="bottom"/>
          </w:tcPr>
          <w:p w14:paraId="500D36C7" w14:textId="77777777" w:rsidR="00992856" w:rsidRPr="004B7C49" w:rsidRDefault="00992856">
            <w:pPr>
              <w:spacing w:line="380" w:lineRule="exact"/>
              <w:jc w:val="right"/>
              <w:rPr>
                <w:rFonts w:ascii="Arial" w:hAnsi="Arial" w:cs="Arial"/>
                <w:sz w:val="16"/>
                <w:szCs w:val="16"/>
              </w:rPr>
            </w:pPr>
            <w:r w:rsidRPr="004B7C49">
              <w:rPr>
                <w:rFonts w:ascii="Arial" w:hAnsi="Arial" w:cs="Arial"/>
                <w:sz w:val="16"/>
                <w:szCs w:val="16"/>
              </w:rPr>
              <w:t>(Unit: Million Baht)</w:t>
            </w:r>
          </w:p>
        </w:tc>
      </w:tr>
      <w:tr w:rsidR="00992856" w:rsidRPr="004B7C49" w14:paraId="01BB7D6C" w14:textId="77777777" w:rsidTr="00104F2C">
        <w:tc>
          <w:tcPr>
            <w:tcW w:w="4050" w:type="dxa"/>
          </w:tcPr>
          <w:p w14:paraId="328620FA" w14:textId="77777777" w:rsidR="00992856" w:rsidRPr="004B7C49" w:rsidRDefault="00992856">
            <w:pPr>
              <w:spacing w:line="380" w:lineRule="exact"/>
              <w:jc w:val="center"/>
              <w:rPr>
                <w:rFonts w:ascii="Arial" w:hAnsi="Arial" w:cs="Arial"/>
                <w:sz w:val="16"/>
                <w:szCs w:val="16"/>
              </w:rPr>
            </w:pPr>
          </w:p>
        </w:tc>
        <w:tc>
          <w:tcPr>
            <w:tcW w:w="5400" w:type="dxa"/>
            <w:gridSpan w:val="10"/>
          </w:tcPr>
          <w:p w14:paraId="5EABD948"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z w:val="16"/>
                <w:szCs w:val="16"/>
              </w:rPr>
              <w:t>Separate financial statements</w:t>
            </w:r>
          </w:p>
        </w:tc>
      </w:tr>
      <w:tr w:rsidR="00992856" w:rsidRPr="004B7C49" w14:paraId="4621638C" w14:textId="77777777" w:rsidTr="00104F2C">
        <w:tc>
          <w:tcPr>
            <w:tcW w:w="4050" w:type="dxa"/>
          </w:tcPr>
          <w:p w14:paraId="10C738AE" w14:textId="77777777" w:rsidR="00992856" w:rsidRPr="004B7C49" w:rsidRDefault="00992856">
            <w:pPr>
              <w:spacing w:line="380" w:lineRule="exact"/>
              <w:jc w:val="center"/>
              <w:rPr>
                <w:rFonts w:ascii="Arial" w:hAnsi="Arial" w:cs="Arial"/>
                <w:sz w:val="16"/>
                <w:szCs w:val="16"/>
              </w:rPr>
            </w:pPr>
          </w:p>
        </w:tc>
        <w:tc>
          <w:tcPr>
            <w:tcW w:w="5400" w:type="dxa"/>
            <w:gridSpan w:val="10"/>
          </w:tcPr>
          <w:p w14:paraId="45D637A4"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cs/>
              </w:rPr>
            </w:pPr>
            <w:r w:rsidRPr="004B7C49">
              <w:rPr>
                <w:rFonts w:ascii="Arial" w:hAnsi="Arial" w:cs="Arial"/>
                <w:sz w:val="16"/>
                <w:szCs w:val="16"/>
              </w:rPr>
              <w:t>Cash flow hedge reserve</w:t>
            </w:r>
          </w:p>
        </w:tc>
      </w:tr>
      <w:tr w:rsidR="00992856" w:rsidRPr="004B7C49" w14:paraId="336EBB0E" w14:textId="77777777" w:rsidTr="00104F2C">
        <w:tc>
          <w:tcPr>
            <w:tcW w:w="4050" w:type="dxa"/>
          </w:tcPr>
          <w:p w14:paraId="09F4CAF4" w14:textId="77777777" w:rsidR="00992856" w:rsidRPr="004B7C49" w:rsidRDefault="00992856">
            <w:pPr>
              <w:pStyle w:val="Heading3"/>
              <w:spacing w:before="0" w:after="0" w:line="380" w:lineRule="exact"/>
              <w:ind w:left="162" w:right="-108" w:hanging="162"/>
              <w:rPr>
                <w:rFonts w:ascii="Arial" w:hAnsi="Arial" w:cs="Arial"/>
                <w:sz w:val="16"/>
                <w:szCs w:val="16"/>
                <w:cs/>
              </w:rPr>
            </w:pPr>
          </w:p>
        </w:tc>
        <w:tc>
          <w:tcPr>
            <w:tcW w:w="1080" w:type="dxa"/>
            <w:gridSpan w:val="2"/>
            <w:vAlign w:val="bottom"/>
          </w:tcPr>
          <w:p w14:paraId="0F1AA4FF"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Arial Unicode MS" w:hAnsi="Arial" w:cs="Arial"/>
                <w:snapToGrid w:val="0"/>
                <w:sz w:val="16"/>
                <w:szCs w:val="16"/>
              </w:rPr>
              <w:t>Cross currency swaps</w:t>
            </w:r>
          </w:p>
        </w:tc>
        <w:tc>
          <w:tcPr>
            <w:tcW w:w="1080" w:type="dxa"/>
            <w:gridSpan w:val="2"/>
            <w:vAlign w:val="bottom"/>
          </w:tcPr>
          <w:p w14:paraId="0C388083"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Calibri" w:hAnsi="Arial" w:cs="Arial"/>
                <w:sz w:val="16"/>
                <w:szCs w:val="16"/>
              </w:rPr>
              <w:t xml:space="preserve">Cost of hedging reserve </w:t>
            </w:r>
          </w:p>
        </w:tc>
        <w:tc>
          <w:tcPr>
            <w:tcW w:w="1080" w:type="dxa"/>
            <w:gridSpan w:val="2"/>
            <w:vAlign w:val="bottom"/>
          </w:tcPr>
          <w:p w14:paraId="6EA6EC11"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rPr>
            </w:pPr>
            <w:r w:rsidRPr="004B7C49">
              <w:rPr>
                <w:rFonts w:ascii="Arial" w:eastAsia="Calibri" w:hAnsi="Arial" w:cs="Arial"/>
                <w:sz w:val="16"/>
                <w:szCs w:val="16"/>
              </w:rPr>
              <w:t>Forward foreign exchange contracts</w:t>
            </w:r>
          </w:p>
        </w:tc>
        <w:tc>
          <w:tcPr>
            <w:tcW w:w="1080" w:type="dxa"/>
            <w:gridSpan w:val="2"/>
          </w:tcPr>
          <w:p w14:paraId="14BB3726"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Hedge on foreign currency proceeds</w:t>
            </w:r>
          </w:p>
        </w:tc>
        <w:tc>
          <w:tcPr>
            <w:tcW w:w="1080" w:type="dxa"/>
            <w:gridSpan w:val="2"/>
            <w:vAlign w:val="bottom"/>
          </w:tcPr>
          <w:p w14:paraId="6D3F60BA" w14:textId="77777777" w:rsidR="00992856" w:rsidRPr="004B7C49" w:rsidRDefault="00992856">
            <w:pPr>
              <w:pStyle w:val="BodyText2"/>
              <w:pBdr>
                <w:bottom w:val="single" w:sz="4" w:space="1" w:color="auto"/>
              </w:pBdr>
              <w:spacing w:after="0" w:line="380" w:lineRule="exact"/>
              <w:jc w:val="center"/>
              <w:rPr>
                <w:rFonts w:ascii="Arial" w:hAnsi="Arial" w:cs="Arial"/>
                <w:sz w:val="16"/>
                <w:szCs w:val="16"/>
                <w:cs/>
              </w:rPr>
            </w:pPr>
            <w:r w:rsidRPr="004B7C49">
              <w:rPr>
                <w:rFonts w:ascii="Arial" w:eastAsia="Calibri" w:hAnsi="Arial" w:cs="Arial"/>
                <w:sz w:val="16"/>
                <w:szCs w:val="16"/>
              </w:rPr>
              <w:t>Total hedge reserves</w:t>
            </w:r>
          </w:p>
        </w:tc>
      </w:tr>
      <w:tr w:rsidR="00AF2300" w:rsidRPr="004B7C49" w14:paraId="25C0E4C3" w14:textId="77777777" w:rsidTr="00104F2C">
        <w:tc>
          <w:tcPr>
            <w:tcW w:w="4050" w:type="dxa"/>
            <w:vAlign w:val="bottom"/>
          </w:tcPr>
          <w:p w14:paraId="1D045724" w14:textId="0C66ED6F" w:rsidR="00AF2300" w:rsidRPr="004B7C49" w:rsidRDefault="00AF2300" w:rsidP="00992856">
            <w:pPr>
              <w:pStyle w:val="Heading3"/>
              <w:spacing w:before="0" w:after="0" w:line="380" w:lineRule="exact"/>
              <w:rPr>
                <w:rFonts w:ascii="Arial" w:hAnsi="Arial" w:cs="Arial"/>
                <w:i/>
                <w:iCs/>
                <w:sz w:val="16"/>
                <w:szCs w:val="16"/>
                <w:cs/>
              </w:rPr>
            </w:pPr>
            <w:r w:rsidRPr="004B7C49">
              <w:rPr>
                <w:rFonts w:ascii="Arial" w:eastAsia="Calibri" w:hAnsi="Arial" w:cs="Arial"/>
                <w:sz w:val="16"/>
                <w:szCs w:val="16"/>
              </w:rPr>
              <w:t xml:space="preserve">Opening balance </w:t>
            </w:r>
            <w:r w:rsidRPr="004B7C49">
              <w:rPr>
                <w:rFonts w:ascii="Arial" w:eastAsia="Calibri" w:hAnsi="Arial" w:cs="Arial"/>
                <w:sz w:val="16"/>
                <w:szCs w:val="16"/>
                <w:cs/>
              </w:rPr>
              <w:t xml:space="preserve">1 </w:t>
            </w:r>
            <w:r w:rsidRPr="004B7C49">
              <w:rPr>
                <w:rFonts w:ascii="Arial" w:eastAsia="Calibri" w:hAnsi="Arial" w:cs="Arial"/>
                <w:sz w:val="16"/>
                <w:szCs w:val="16"/>
              </w:rPr>
              <w:t>January 2023</w:t>
            </w:r>
          </w:p>
        </w:tc>
        <w:tc>
          <w:tcPr>
            <w:tcW w:w="1080" w:type="dxa"/>
            <w:gridSpan w:val="2"/>
          </w:tcPr>
          <w:p w14:paraId="4A8FD340" w14:textId="40F3563D"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(2,051)</w:t>
            </w:r>
          </w:p>
        </w:tc>
        <w:tc>
          <w:tcPr>
            <w:tcW w:w="1080" w:type="dxa"/>
            <w:gridSpan w:val="2"/>
          </w:tcPr>
          <w:p w14:paraId="0AA8098E" w14:textId="062513D9"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(671)</w:t>
            </w:r>
          </w:p>
        </w:tc>
        <w:tc>
          <w:tcPr>
            <w:tcW w:w="1080" w:type="dxa"/>
            <w:gridSpan w:val="2"/>
          </w:tcPr>
          <w:p w14:paraId="6B83551D" w14:textId="0EF63704"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(16)</w:t>
            </w:r>
          </w:p>
        </w:tc>
        <w:tc>
          <w:tcPr>
            <w:tcW w:w="1080" w:type="dxa"/>
            <w:gridSpan w:val="2"/>
          </w:tcPr>
          <w:p w14:paraId="28653325" w14:textId="753F5DE4"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(3,172)</w:t>
            </w:r>
          </w:p>
        </w:tc>
        <w:tc>
          <w:tcPr>
            <w:tcW w:w="1080" w:type="dxa"/>
            <w:gridSpan w:val="2"/>
          </w:tcPr>
          <w:p w14:paraId="4D67E4C9" w14:textId="34606FA3"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(5,910)</w:t>
            </w:r>
          </w:p>
        </w:tc>
      </w:tr>
      <w:tr w:rsidR="00AF2300" w:rsidRPr="004B7C49" w14:paraId="01110D94" w14:textId="77777777" w:rsidTr="00104F2C">
        <w:tc>
          <w:tcPr>
            <w:tcW w:w="4050" w:type="dxa"/>
            <w:vAlign w:val="bottom"/>
          </w:tcPr>
          <w:p w14:paraId="42762C5D" w14:textId="5F3639DD" w:rsidR="00AF2300" w:rsidRPr="004B7C49" w:rsidRDefault="00AF2300" w:rsidP="00992856">
            <w:pPr>
              <w:spacing w:line="380" w:lineRule="exact"/>
              <w:ind w:left="156" w:hanging="156"/>
              <w:jc w:val="left"/>
              <w:rPr>
                <w:rFonts w:ascii="Arial" w:eastAsia="Calibri" w:hAnsi="Arial" w:cs="Arial"/>
                <w:sz w:val="16"/>
                <w:szCs w:val="16"/>
              </w:rPr>
            </w:pPr>
            <w:r w:rsidRPr="004B7C49">
              <w:rPr>
                <w:rFonts w:ascii="Arial" w:eastAsia="Calibri" w:hAnsi="Arial" w:cs="Arial"/>
                <w:sz w:val="16"/>
                <w:szCs w:val="16"/>
              </w:rPr>
              <w:t xml:space="preserve">Add: Change in fair value of hedging instrument </w:t>
            </w:r>
          </w:p>
          <w:p w14:paraId="7414DC56" w14:textId="7CC6ECF9" w:rsidR="00AF2300" w:rsidRPr="004B7C49" w:rsidRDefault="00AF2300" w:rsidP="00992856">
            <w:pPr>
              <w:spacing w:line="380" w:lineRule="exact"/>
              <w:ind w:left="156" w:hanging="156"/>
              <w:jc w:val="left"/>
              <w:rPr>
                <w:rFonts w:ascii="Arial" w:hAnsi="Arial" w:cs="Arial"/>
                <w:i/>
                <w:iCs/>
                <w:sz w:val="16"/>
                <w:szCs w:val="16"/>
                <w:cs/>
              </w:rPr>
            </w:pPr>
            <w:r w:rsidRPr="004B7C49">
              <w:rPr>
                <w:rFonts w:ascii="Arial" w:eastAsia="Calibri" w:hAnsi="Arial" w:cs="Arial"/>
                <w:sz w:val="16"/>
                <w:szCs w:val="16"/>
              </w:rPr>
              <w:t xml:space="preserve">            recognised in OCI</w:t>
            </w:r>
          </w:p>
        </w:tc>
        <w:tc>
          <w:tcPr>
            <w:tcW w:w="1080" w:type="dxa"/>
            <w:gridSpan w:val="2"/>
            <w:vAlign w:val="bottom"/>
          </w:tcPr>
          <w:p w14:paraId="5F55C4BA" w14:textId="22A2BEB3"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899</w:t>
            </w:r>
          </w:p>
        </w:tc>
        <w:tc>
          <w:tcPr>
            <w:tcW w:w="1080" w:type="dxa"/>
            <w:gridSpan w:val="2"/>
            <w:vAlign w:val="bottom"/>
          </w:tcPr>
          <w:p w14:paraId="78690C94" w14:textId="73E25AB3"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w:t>
            </w:r>
          </w:p>
        </w:tc>
        <w:tc>
          <w:tcPr>
            <w:tcW w:w="1080" w:type="dxa"/>
            <w:gridSpan w:val="2"/>
            <w:vAlign w:val="bottom"/>
          </w:tcPr>
          <w:p w14:paraId="71147104" w14:textId="207A40A6"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20</w:t>
            </w:r>
          </w:p>
        </w:tc>
        <w:tc>
          <w:tcPr>
            <w:tcW w:w="1080" w:type="dxa"/>
            <w:gridSpan w:val="2"/>
            <w:vAlign w:val="bottom"/>
          </w:tcPr>
          <w:p w14:paraId="38408BFB" w14:textId="0FFBAD82"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819</w:t>
            </w:r>
          </w:p>
        </w:tc>
        <w:tc>
          <w:tcPr>
            <w:tcW w:w="1080" w:type="dxa"/>
            <w:gridSpan w:val="2"/>
            <w:vAlign w:val="bottom"/>
          </w:tcPr>
          <w:p w14:paraId="1F46FAD2" w14:textId="2C5666AD"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1,738</w:t>
            </w:r>
          </w:p>
        </w:tc>
      </w:tr>
      <w:tr w:rsidR="00AF2300" w:rsidRPr="004B7C49" w14:paraId="249EF001" w14:textId="77777777" w:rsidTr="00104F2C">
        <w:tc>
          <w:tcPr>
            <w:tcW w:w="4050" w:type="dxa"/>
            <w:vAlign w:val="bottom"/>
          </w:tcPr>
          <w:p w14:paraId="06429E97" w14:textId="3E56CC5F" w:rsidR="00AF2300" w:rsidRPr="004B7C49" w:rsidRDefault="00AF2300" w:rsidP="00992856">
            <w:pPr>
              <w:pStyle w:val="Heading3"/>
              <w:spacing w:before="0" w:after="0" w:line="380" w:lineRule="exact"/>
              <w:ind w:left="613" w:right="-108" w:hanging="613"/>
              <w:jc w:val="left"/>
              <w:rPr>
                <w:rFonts w:ascii="Arial" w:hAnsi="Arial" w:cs="Arial"/>
                <w:i/>
                <w:iCs/>
                <w:sz w:val="16"/>
                <w:szCs w:val="16"/>
                <w:cs/>
              </w:rPr>
            </w:pPr>
            <w:r w:rsidRPr="004B7C49">
              <w:rPr>
                <w:rFonts w:ascii="Arial" w:eastAsia="Calibri" w:hAnsi="Arial" w:cs="Arial"/>
                <w:sz w:val="16"/>
                <w:szCs w:val="16"/>
              </w:rPr>
              <w:t xml:space="preserve">         Costs of hedging deferred and recognised in OCI</w:t>
            </w:r>
          </w:p>
        </w:tc>
        <w:tc>
          <w:tcPr>
            <w:tcW w:w="1080" w:type="dxa"/>
            <w:gridSpan w:val="2"/>
          </w:tcPr>
          <w:p w14:paraId="44CAC6B2" w14:textId="68334A3E"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w:t>
            </w:r>
          </w:p>
        </w:tc>
        <w:tc>
          <w:tcPr>
            <w:tcW w:w="1080" w:type="dxa"/>
            <w:gridSpan w:val="2"/>
          </w:tcPr>
          <w:p w14:paraId="323576B6" w14:textId="23786084"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14</w:t>
            </w:r>
          </w:p>
        </w:tc>
        <w:tc>
          <w:tcPr>
            <w:tcW w:w="1080" w:type="dxa"/>
            <w:gridSpan w:val="2"/>
          </w:tcPr>
          <w:p w14:paraId="4817E8C0" w14:textId="2086BD06"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w:t>
            </w:r>
          </w:p>
        </w:tc>
        <w:tc>
          <w:tcPr>
            <w:tcW w:w="1080" w:type="dxa"/>
            <w:gridSpan w:val="2"/>
            <w:vAlign w:val="bottom"/>
          </w:tcPr>
          <w:p w14:paraId="5848F646" w14:textId="7BE90423"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w:t>
            </w:r>
          </w:p>
        </w:tc>
        <w:tc>
          <w:tcPr>
            <w:tcW w:w="1080" w:type="dxa"/>
            <w:gridSpan w:val="2"/>
            <w:vAlign w:val="bottom"/>
          </w:tcPr>
          <w:p w14:paraId="021CC42F" w14:textId="73687910" w:rsidR="00AF2300" w:rsidRPr="004B7C49" w:rsidRDefault="00AF2300" w:rsidP="00992856">
            <w:pPr>
              <w:pStyle w:val="BodyText2"/>
              <w:tabs>
                <w:tab w:val="decimal" w:pos="795"/>
              </w:tabs>
              <w:spacing w:after="0" w:line="380" w:lineRule="exact"/>
              <w:rPr>
                <w:rFonts w:ascii="Arial" w:hAnsi="Arial" w:cs="Arial"/>
                <w:sz w:val="16"/>
                <w:szCs w:val="16"/>
                <w:cs/>
              </w:rPr>
            </w:pPr>
            <w:r w:rsidRPr="004B7C49">
              <w:rPr>
                <w:rFonts w:ascii="Arial" w:hAnsi="Arial" w:cs="Arial"/>
                <w:sz w:val="16"/>
                <w:szCs w:val="16"/>
                <w:lang w:val="en-US"/>
              </w:rPr>
              <w:t>14</w:t>
            </w:r>
          </w:p>
        </w:tc>
      </w:tr>
      <w:tr w:rsidR="00AF2300" w:rsidRPr="004B7C49" w14:paraId="50D52A80" w14:textId="77777777" w:rsidTr="00104F2C">
        <w:trPr>
          <w:trHeight w:val="80"/>
        </w:trPr>
        <w:tc>
          <w:tcPr>
            <w:tcW w:w="4050" w:type="dxa"/>
            <w:vAlign w:val="bottom"/>
          </w:tcPr>
          <w:p w14:paraId="006A214C" w14:textId="7E61400F" w:rsidR="00AF2300" w:rsidRPr="004B7C49" w:rsidRDefault="00AF2300" w:rsidP="00992856">
            <w:pPr>
              <w:pStyle w:val="Heading3"/>
              <w:tabs>
                <w:tab w:val="left" w:pos="420"/>
              </w:tabs>
              <w:spacing w:before="0" w:after="0" w:line="380" w:lineRule="exact"/>
              <w:rPr>
                <w:rFonts w:ascii="Arial" w:hAnsi="Arial" w:cs="Arial"/>
                <w:i/>
                <w:iCs/>
                <w:sz w:val="16"/>
                <w:szCs w:val="16"/>
                <w:cs/>
              </w:rPr>
            </w:pPr>
            <w:r w:rsidRPr="004B7C49">
              <w:rPr>
                <w:rFonts w:ascii="Arial" w:eastAsia="Calibri" w:hAnsi="Arial" w:cs="Arial"/>
                <w:sz w:val="16"/>
                <w:szCs w:val="16"/>
              </w:rPr>
              <w:t>Less: Deferred tax</w:t>
            </w:r>
          </w:p>
        </w:tc>
        <w:tc>
          <w:tcPr>
            <w:tcW w:w="1080" w:type="dxa"/>
            <w:gridSpan w:val="2"/>
          </w:tcPr>
          <w:p w14:paraId="028C1D4E" w14:textId="3EC952C1" w:rsidR="00AF2300" w:rsidRPr="004B7C49" w:rsidRDefault="00AF2300" w:rsidP="00992856">
            <w:pPr>
              <w:pStyle w:val="BodyText2"/>
              <w:pBdr>
                <w:bottom w:val="single" w:sz="8"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(180)</w:t>
            </w:r>
          </w:p>
        </w:tc>
        <w:tc>
          <w:tcPr>
            <w:tcW w:w="1080" w:type="dxa"/>
            <w:gridSpan w:val="2"/>
          </w:tcPr>
          <w:p w14:paraId="544CF1C2" w14:textId="4770FE3C" w:rsidR="00AF2300" w:rsidRPr="004B7C49" w:rsidRDefault="00AF2300" w:rsidP="00992856">
            <w:pPr>
              <w:pStyle w:val="BodyText2"/>
              <w:pBdr>
                <w:bottom w:val="single" w:sz="8"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(3)</w:t>
            </w:r>
          </w:p>
        </w:tc>
        <w:tc>
          <w:tcPr>
            <w:tcW w:w="1080" w:type="dxa"/>
            <w:gridSpan w:val="2"/>
          </w:tcPr>
          <w:p w14:paraId="26E37C33" w14:textId="37890D60" w:rsidR="00AF2300" w:rsidRPr="004B7C49" w:rsidRDefault="00AF2300" w:rsidP="00992856">
            <w:pPr>
              <w:pStyle w:val="BodyText2"/>
              <w:pBdr>
                <w:bottom w:val="single" w:sz="8"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(4)</w:t>
            </w:r>
          </w:p>
        </w:tc>
        <w:tc>
          <w:tcPr>
            <w:tcW w:w="1080" w:type="dxa"/>
            <w:gridSpan w:val="2"/>
            <w:vAlign w:val="bottom"/>
          </w:tcPr>
          <w:p w14:paraId="00207E28" w14:textId="7AF86159" w:rsidR="00AF2300" w:rsidRPr="004B7C49" w:rsidRDefault="00AF2300" w:rsidP="00992856">
            <w:pPr>
              <w:pStyle w:val="BodyText2"/>
              <w:pBdr>
                <w:bottom w:val="single" w:sz="8"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(119)</w:t>
            </w:r>
          </w:p>
        </w:tc>
        <w:tc>
          <w:tcPr>
            <w:tcW w:w="1080" w:type="dxa"/>
            <w:gridSpan w:val="2"/>
            <w:vAlign w:val="bottom"/>
          </w:tcPr>
          <w:p w14:paraId="79947EE6" w14:textId="2706ACBB" w:rsidR="00AF2300" w:rsidRPr="004B7C49" w:rsidRDefault="00AF2300" w:rsidP="00992856">
            <w:pPr>
              <w:pStyle w:val="BodyText2"/>
              <w:pBdr>
                <w:bottom w:val="single" w:sz="8"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(306)</w:t>
            </w:r>
          </w:p>
        </w:tc>
      </w:tr>
      <w:tr w:rsidR="00AF2300" w:rsidRPr="004B7C49" w14:paraId="3150A0BD" w14:textId="77777777" w:rsidTr="00104F2C">
        <w:tc>
          <w:tcPr>
            <w:tcW w:w="4050" w:type="dxa"/>
            <w:vAlign w:val="bottom"/>
          </w:tcPr>
          <w:p w14:paraId="1CCC5CC6" w14:textId="0F6A4221" w:rsidR="00AF2300" w:rsidRPr="004B7C49" w:rsidRDefault="00AF2300" w:rsidP="00992856">
            <w:pPr>
              <w:pStyle w:val="Heading3"/>
              <w:tabs>
                <w:tab w:val="left" w:pos="420"/>
              </w:tabs>
              <w:spacing w:before="0" w:after="0" w:line="380" w:lineRule="exact"/>
              <w:rPr>
                <w:rFonts w:ascii="Arial" w:hAnsi="Arial" w:cs="Arial"/>
                <w:i/>
                <w:iCs/>
                <w:sz w:val="16"/>
                <w:szCs w:val="16"/>
              </w:rPr>
            </w:pPr>
            <w:r w:rsidRPr="004B7C49">
              <w:rPr>
                <w:rFonts w:ascii="Arial" w:eastAsia="Calibri" w:hAnsi="Arial" w:cs="Arial"/>
                <w:sz w:val="16"/>
                <w:szCs w:val="16"/>
              </w:rPr>
              <w:t xml:space="preserve">Closing balance </w:t>
            </w:r>
            <w:r w:rsidRPr="004B7C49">
              <w:rPr>
                <w:rFonts w:ascii="Arial" w:eastAsia="Calibri" w:hAnsi="Arial" w:cs="Arial"/>
                <w:sz w:val="16"/>
                <w:szCs w:val="16"/>
                <w:cs/>
              </w:rPr>
              <w:t xml:space="preserve">31 </w:t>
            </w:r>
            <w:r w:rsidRPr="004B7C49">
              <w:rPr>
                <w:rFonts w:ascii="Arial" w:eastAsia="Calibri" w:hAnsi="Arial" w:cs="Arial"/>
                <w:sz w:val="16"/>
                <w:szCs w:val="16"/>
              </w:rPr>
              <w:t>December 2023</w:t>
            </w:r>
          </w:p>
        </w:tc>
        <w:tc>
          <w:tcPr>
            <w:tcW w:w="1080" w:type="dxa"/>
            <w:gridSpan w:val="2"/>
          </w:tcPr>
          <w:p w14:paraId="670FDD76" w14:textId="6AB36203" w:rsidR="00AF2300" w:rsidRPr="004B7C49" w:rsidRDefault="00AF2300" w:rsidP="00992856">
            <w:pPr>
              <w:pStyle w:val="BodyText2"/>
              <w:pBdr>
                <w:bottom w:val="double" w:sz="4"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(1,332)</w:t>
            </w:r>
          </w:p>
        </w:tc>
        <w:tc>
          <w:tcPr>
            <w:tcW w:w="1080" w:type="dxa"/>
            <w:gridSpan w:val="2"/>
          </w:tcPr>
          <w:p w14:paraId="66AFE749" w14:textId="3E8752BA" w:rsidR="00AF2300" w:rsidRPr="004B7C49" w:rsidRDefault="00AF2300" w:rsidP="00992856">
            <w:pPr>
              <w:pStyle w:val="BodyText2"/>
              <w:pBdr>
                <w:bottom w:val="double" w:sz="4"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(660)</w:t>
            </w:r>
          </w:p>
        </w:tc>
        <w:tc>
          <w:tcPr>
            <w:tcW w:w="1080" w:type="dxa"/>
            <w:gridSpan w:val="2"/>
          </w:tcPr>
          <w:p w14:paraId="0548B92F" w14:textId="2F8C42D2" w:rsidR="00AF2300" w:rsidRPr="004B7C49" w:rsidRDefault="00AF2300" w:rsidP="00992856">
            <w:pPr>
              <w:pStyle w:val="BodyText2"/>
              <w:pBdr>
                <w:bottom w:val="double" w:sz="4"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w:t>
            </w:r>
          </w:p>
        </w:tc>
        <w:tc>
          <w:tcPr>
            <w:tcW w:w="1080" w:type="dxa"/>
            <w:gridSpan w:val="2"/>
            <w:vAlign w:val="bottom"/>
          </w:tcPr>
          <w:p w14:paraId="51F4F57F" w14:textId="2DAD259C" w:rsidR="00AF2300" w:rsidRPr="004B7C49" w:rsidRDefault="00AF2300" w:rsidP="00992856">
            <w:pPr>
              <w:pStyle w:val="BodyText2"/>
              <w:pBdr>
                <w:bottom w:val="double" w:sz="4"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(2,472)</w:t>
            </w:r>
          </w:p>
        </w:tc>
        <w:tc>
          <w:tcPr>
            <w:tcW w:w="1080" w:type="dxa"/>
            <w:gridSpan w:val="2"/>
            <w:vAlign w:val="bottom"/>
          </w:tcPr>
          <w:p w14:paraId="3D7AF688" w14:textId="23C116EB" w:rsidR="00AF2300" w:rsidRPr="004B7C49" w:rsidRDefault="00AF2300" w:rsidP="00992856">
            <w:pPr>
              <w:pStyle w:val="BodyText2"/>
              <w:pBdr>
                <w:bottom w:val="double" w:sz="4" w:space="1" w:color="auto"/>
              </w:pBdr>
              <w:tabs>
                <w:tab w:val="decimal" w:pos="795"/>
              </w:tabs>
              <w:spacing w:after="0" w:line="380" w:lineRule="exact"/>
              <w:rPr>
                <w:rFonts w:ascii="Arial" w:hAnsi="Arial" w:cs="Arial"/>
                <w:sz w:val="16"/>
                <w:szCs w:val="16"/>
                <w:cs/>
              </w:rPr>
            </w:pPr>
            <w:r w:rsidRPr="004B7C49">
              <w:rPr>
                <w:rFonts w:ascii="Arial" w:hAnsi="Arial" w:cs="Arial"/>
                <w:sz w:val="16"/>
                <w:szCs w:val="16"/>
                <w:lang w:val="en-US"/>
              </w:rPr>
              <w:t>(4,464)</w:t>
            </w:r>
          </w:p>
        </w:tc>
      </w:tr>
    </w:tbl>
    <w:p w14:paraId="5A1D0B22" w14:textId="77777777" w:rsidR="00104F2C" w:rsidRPr="004B7C49" w:rsidRDefault="00104F2C" w:rsidP="00AF2300">
      <w:pPr>
        <w:tabs>
          <w:tab w:val="left" w:pos="720"/>
        </w:tabs>
        <w:spacing w:before="240" w:after="120" w:line="380" w:lineRule="exact"/>
        <w:ind w:left="547" w:hanging="547"/>
        <w:rPr>
          <w:rFonts w:ascii="Arial" w:hAnsi="Arial" w:cs="Arial"/>
          <w:sz w:val="22"/>
        </w:rPr>
      </w:pPr>
    </w:p>
    <w:p w14:paraId="03B93C39" w14:textId="77777777" w:rsidR="00104F2C" w:rsidRPr="004B7C49" w:rsidRDefault="00104F2C">
      <w:pPr>
        <w:spacing w:after="160" w:line="259" w:lineRule="auto"/>
        <w:jc w:val="left"/>
        <w:rPr>
          <w:rFonts w:ascii="Arial" w:hAnsi="Arial" w:cs="Arial"/>
          <w:sz w:val="22"/>
        </w:rPr>
      </w:pPr>
      <w:r w:rsidRPr="004B7C49">
        <w:rPr>
          <w:rFonts w:ascii="Arial" w:hAnsi="Arial" w:cs="Arial"/>
          <w:sz w:val="22"/>
        </w:rPr>
        <w:br w:type="page"/>
      </w:r>
    </w:p>
    <w:p w14:paraId="37903AFD" w14:textId="27410067" w:rsidR="006876E0" w:rsidRPr="004B7C49" w:rsidRDefault="00FB6770" w:rsidP="00AF2300">
      <w:pPr>
        <w:tabs>
          <w:tab w:val="left" w:pos="720"/>
        </w:tabs>
        <w:spacing w:before="240" w:after="120" w:line="380" w:lineRule="exact"/>
        <w:ind w:left="547" w:hanging="547"/>
        <w:rPr>
          <w:rFonts w:ascii="Arial" w:hAnsi="Arial" w:cs="Arial"/>
          <w:sz w:val="22"/>
        </w:rPr>
      </w:pPr>
      <w:r w:rsidRPr="004B7C49">
        <w:rPr>
          <w:rFonts w:ascii="Arial" w:hAnsi="Arial" w:cs="Arial"/>
          <w:sz w:val="22"/>
        </w:rPr>
        <w:lastRenderedPageBreak/>
        <w:t>3</w:t>
      </w:r>
      <w:r w:rsidR="006D20AA" w:rsidRPr="004B7C49">
        <w:rPr>
          <w:rFonts w:ascii="Arial" w:hAnsi="Arial" w:cs="Arial"/>
          <w:sz w:val="22"/>
        </w:rPr>
        <w:t>4</w:t>
      </w:r>
      <w:r w:rsidR="006876E0" w:rsidRPr="004B7C49">
        <w:rPr>
          <w:rFonts w:ascii="Arial" w:hAnsi="Arial" w:cs="Arial"/>
          <w:sz w:val="22"/>
        </w:rPr>
        <w:t>.1.1</w:t>
      </w:r>
      <w:r w:rsidR="00CD292A" w:rsidRPr="004B7C49">
        <w:rPr>
          <w:rFonts w:ascii="Arial" w:hAnsi="Arial" w:cs="Arial"/>
          <w:sz w:val="22"/>
        </w:rPr>
        <w:tab/>
      </w:r>
      <w:r w:rsidR="006876E0" w:rsidRPr="004B7C49">
        <w:rPr>
          <w:rFonts w:ascii="Arial" w:hAnsi="Arial" w:cs="Arial"/>
          <w:sz w:val="22"/>
        </w:rPr>
        <w:t>Market risk</w:t>
      </w:r>
    </w:p>
    <w:p w14:paraId="6437B3F7" w14:textId="39C0CCAE" w:rsidR="006876E0" w:rsidRPr="004B7C49" w:rsidRDefault="00AA1BCD" w:rsidP="00196B16">
      <w:pPr>
        <w:spacing w:before="120" w:after="120" w:line="380" w:lineRule="exact"/>
        <w:ind w:left="720" w:hanging="720"/>
        <w:rPr>
          <w:rFonts w:ascii="Arial" w:hAnsi="Arial" w:cs="Arial"/>
        </w:rPr>
      </w:pPr>
      <w:r w:rsidRPr="004B7C49">
        <w:rPr>
          <w:rFonts w:ascii="Arial" w:hAnsi="Arial" w:cs="Arial"/>
          <w:sz w:val="22"/>
        </w:rPr>
        <w:t>a)</w:t>
      </w:r>
      <w:r w:rsidRPr="004B7C49">
        <w:rPr>
          <w:rFonts w:ascii="Arial" w:hAnsi="Arial" w:cs="Arial"/>
          <w:sz w:val="22"/>
        </w:rPr>
        <w:tab/>
      </w:r>
      <w:proofErr w:type="gramStart"/>
      <w:r w:rsidR="006876E0" w:rsidRPr="004B7C49">
        <w:rPr>
          <w:rFonts w:ascii="Arial" w:hAnsi="Arial" w:cs="Arial"/>
          <w:sz w:val="22"/>
        </w:rPr>
        <w:t>Foreign</w:t>
      </w:r>
      <w:proofErr w:type="gramEnd"/>
      <w:r w:rsidR="006876E0" w:rsidRPr="004B7C49">
        <w:rPr>
          <w:rFonts w:ascii="Arial" w:hAnsi="Arial" w:cs="Arial"/>
          <w:sz w:val="22"/>
        </w:rPr>
        <w:t xml:space="preserve"> exchange risk</w:t>
      </w:r>
    </w:p>
    <w:p w14:paraId="43EFAD29" w14:textId="77777777" w:rsidR="006876E0" w:rsidRPr="004B7C49" w:rsidRDefault="006876E0" w:rsidP="00196B16">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The Group is exposed to foreign exchange risk from future commercial transactions, net monetary assets and liabilities that are denominated in a currency that is not the entity’s functional currency.</w:t>
      </w:r>
    </w:p>
    <w:p w14:paraId="2B7245F2" w14:textId="0AC9F121" w:rsidR="00196B16" w:rsidRPr="004B7C49" w:rsidRDefault="006876E0" w:rsidP="00D95B1C">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The Group uses forward foreign exchange contracts, cross currency swaps in a consistent manner and hedge on foreign currency proceeds to hedge and anticipated foreign exchange commitments and manage their foreign exchange risk arising from future commercial transactions. The Group are required to manage their foreign exchange risk against their functional currency. Foreign currency borrowings are swapped into the entity’s functional currency using cross-currency swaps except where the foreign currency borrowings are repaid with cash flows generated in the same foreign currency. The purpose of these hedges is to mitigate the impact of movements in foreign exchange rates on assets and liabilities and the profit and loss account of the Group.</w:t>
      </w:r>
    </w:p>
    <w:p w14:paraId="381C1589" w14:textId="4538D83C" w:rsidR="006876E0" w:rsidRPr="004B7C49" w:rsidRDefault="006876E0" w:rsidP="009A206B">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 xml:space="preserve">The Group hedges the foreign currency proceeds by hedging the fluctuations arisen from the foreign exchange rate occurring from the certain revenue in 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Pr="004B7C49">
        <w:rPr>
          <w:rFonts w:ascii="Arial" w:hAnsi="Arial" w:cs="Arial"/>
          <w:sz w:val="22"/>
          <w:szCs w:val="22"/>
        </w:rPr>
        <w:t>with the long</w:t>
      </w:r>
      <w:r w:rsidR="00FE14A4" w:rsidRPr="004B7C49">
        <w:rPr>
          <w:rFonts w:ascii="Arial" w:hAnsi="Arial" w:cs="Arial"/>
          <w:sz w:val="22"/>
          <w:szCs w:val="22"/>
        </w:rPr>
        <w:t>-</w:t>
      </w:r>
      <w:r w:rsidRPr="004B7C49">
        <w:rPr>
          <w:rFonts w:ascii="Arial" w:hAnsi="Arial" w:cs="Arial"/>
          <w:sz w:val="22"/>
          <w:szCs w:val="22"/>
        </w:rPr>
        <w:t>term loans which has the same currency as revenue occurred. Under the Group’s policy, the critical terms of the forwards and options must align with the hedged items.</w:t>
      </w:r>
    </w:p>
    <w:p w14:paraId="5EB97208" w14:textId="278C5735" w:rsidR="006876E0" w:rsidRPr="004B7C49" w:rsidRDefault="006876E0" w:rsidP="009A206B">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The</w:t>
      </w:r>
      <w:r w:rsidR="00E935A0" w:rsidRPr="004B7C49">
        <w:rPr>
          <w:rFonts w:ascii="Arial" w:hAnsi="Arial" w:cs="Arial"/>
          <w:sz w:val="22"/>
          <w:szCs w:val="22"/>
        </w:rPr>
        <w:t xml:space="preserve"> </w:t>
      </w:r>
      <w:r w:rsidRPr="004B7C49">
        <w:rPr>
          <w:rFonts w:ascii="Arial" w:hAnsi="Arial" w:cs="Arial"/>
          <w:sz w:val="22"/>
          <w:szCs w:val="22"/>
        </w:rPr>
        <w:t>Group uses a combination of forward foreign exchange contracts and cross currency swaps to hedge its exposure to foreign currency risk. Under the Group’s policy, the critical terms of the forwards and options must align with the hedged items.</w:t>
      </w:r>
    </w:p>
    <w:p w14:paraId="5FEC5FB9" w14:textId="77777777" w:rsidR="006876E0" w:rsidRPr="004B7C49" w:rsidRDefault="006876E0" w:rsidP="009A206B">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 xml:space="preserve">The Group only designates the spot component of forward foreign exchange contracts in hedge relationships. The spot component is determined with reference to relevant spot market exchange rates. The differential between the contracted forward rate and the spot market exchange rate is defined as the forward points and include currency basis spread fees. It is discounted based on time period of the contract </w:t>
      </w:r>
      <w:proofErr w:type="gramStart"/>
      <w:r w:rsidRPr="004B7C49">
        <w:rPr>
          <w:rFonts w:ascii="Arial" w:hAnsi="Arial" w:cs="Arial"/>
          <w:sz w:val="22"/>
          <w:szCs w:val="22"/>
        </w:rPr>
        <w:t>where</w:t>
      </w:r>
      <w:proofErr w:type="gramEnd"/>
      <w:r w:rsidRPr="004B7C49">
        <w:rPr>
          <w:rFonts w:ascii="Arial" w:hAnsi="Arial" w:cs="Arial"/>
          <w:sz w:val="22"/>
          <w:szCs w:val="22"/>
        </w:rPr>
        <w:t xml:space="preserve"> material.</w:t>
      </w:r>
    </w:p>
    <w:p w14:paraId="36346F8B" w14:textId="77777777" w:rsidR="006876E0" w:rsidRPr="004B7C49" w:rsidRDefault="006876E0" w:rsidP="009A206B">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The changes in the forward element of the forward foreign exchange contracts and foreign currency basis spreads that relate to hedged items are deferred in the costs of hedging reserve.</w:t>
      </w:r>
    </w:p>
    <w:p w14:paraId="27522F47" w14:textId="77777777" w:rsidR="00104F2C" w:rsidRPr="004B7C49" w:rsidRDefault="00104F2C">
      <w:pPr>
        <w:spacing w:after="160" w:line="259" w:lineRule="auto"/>
        <w:jc w:val="left"/>
        <w:rPr>
          <w:rFonts w:ascii="Arial" w:hAnsi="Arial" w:cs="Arial"/>
          <w:sz w:val="22"/>
          <w:szCs w:val="22"/>
        </w:rPr>
      </w:pPr>
      <w:r w:rsidRPr="004B7C49">
        <w:rPr>
          <w:rFonts w:ascii="Arial" w:hAnsi="Arial" w:cs="Arial"/>
          <w:sz w:val="22"/>
          <w:szCs w:val="22"/>
        </w:rPr>
        <w:br w:type="page"/>
      </w:r>
    </w:p>
    <w:p w14:paraId="0C7BCF97" w14:textId="2F03293F" w:rsidR="006876E0" w:rsidRPr="004B7C49" w:rsidRDefault="006876E0" w:rsidP="009A206B">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lastRenderedPageBreak/>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and </w:t>
      </w:r>
      <w:r w:rsidR="00547519" w:rsidRPr="004B7C49">
        <w:rPr>
          <w:rFonts w:ascii="Arial" w:hAnsi="Arial" w:cs="Arial"/>
          <w:sz w:val="22"/>
          <w:szCs w:val="22"/>
        </w:rPr>
        <w:t>2023</w:t>
      </w:r>
      <w:r w:rsidRPr="004B7C49">
        <w:rPr>
          <w:rFonts w:ascii="Arial" w:hAnsi="Arial" w:cs="Arial"/>
          <w:sz w:val="22"/>
          <w:szCs w:val="22"/>
        </w:rPr>
        <w:t xml:space="preserve">, the Group and the Company were exposed to foreign currency risk in respect of financial assets and liabilities denominated in the following currencies: </w:t>
      </w:r>
    </w:p>
    <w:tbl>
      <w:tblPr>
        <w:tblW w:w="8930" w:type="dxa"/>
        <w:tblInd w:w="630" w:type="dxa"/>
        <w:tblLayout w:type="fixed"/>
        <w:tblLook w:val="0000" w:firstRow="0" w:lastRow="0" w:firstColumn="0" w:lastColumn="0" w:noHBand="0" w:noVBand="0"/>
      </w:tblPr>
      <w:tblGrid>
        <w:gridCol w:w="3960"/>
        <w:gridCol w:w="1350"/>
        <w:gridCol w:w="1272"/>
        <w:gridCol w:w="1174"/>
        <w:gridCol w:w="1174"/>
      </w:tblGrid>
      <w:tr w:rsidR="00D57D1A" w:rsidRPr="004B7C49" w14:paraId="215EC2EF" w14:textId="77777777" w:rsidTr="00AF2300">
        <w:trPr>
          <w:trHeight w:val="20"/>
          <w:tblHeader/>
        </w:trPr>
        <w:tc>
          <w:tcPr>
            <w:tcW w:w="3960" w:type="dxa"/>
            <w:shd w:val="clear" w:color="auto" w:fill="auto"/>
            <w:vAlign w:val="bottom"/>
          </w:tcPr>
          <w:p w14:paraId="7301192E" w14:textId="77777777" w:rsidR="00D57D1A" w:rsidRPr="004B7C49" w:rsidRDefault="00D57D1A" w:rsidP="009A206B">
            <w:pPr>
              <w:spacing w:line="360" w:lineRule="exact"/>
              <w:ind w:left="-101"/>
              <w:rPr>
                <w:rFonts w:ascii="Arial" w:eastAsia="Arial Unicode MS" w:hAnsi="Arial" w:cs="Arial"/>
                <w:cs/>
              </w:rPr>
            </w:pPr>
          </w:p>
        </w:tc>
        <w:tc>
          <w:tcPr>
            <w:tcW w:w="2622" w:type="dxa"/>
            <w:gridSpan w:val="2"/>
            <w:shd w:val="clear" w:color="auto" w:fill="auto"/>
            <w:vAlign w:val="bottom"/>
          </w:tcPr>
          <w:p w14:paraId="0C2FFE7D" w14:textId="77777777" w:rsidR="00D57D1A" w:rsidRPr="004B7C49" w:rsidRDefault="00D57D1A" w:rsidP="009A206B">
            <w:pPr>
              <w:pStyle w:val="Heading1"/>
              <w:spacing w:before="0" w:after="0" w:line="360" w:lineRule="exact"/>
              <w:ind w:right="-72"/>
              <w:rPr>
                <w:rFonts w:ascii="Arial" w:eastAsia="Arial Unicode MS" w:hAnsi="Arial" w:cs="Arial"/>
                <w:b w:val="0"/>
                <w:bCs w:val="0"/>
                <w:sz w:val="20"/>
                <w:szCs w:val="20"/>
                <w:cs/>
              </w:rPr>
            </w:pPr>
          </w:p>
        </w:tc>
        <w:tc>
          <w:tcPr>
            <w:tcW w:w="2348" w:type="dxa"/>
            <w:gridSpan w:val="2"/>
            <w:shd w:val="clear" w:color="auto" w:fill="auto"/>
            <w:vAlign w:val="bottom"/>
          </w:tcPr>
          <w:p w14:paraId="2842AFCB" w14:textId="7EEB9B01" w:rsidR="00D57D1A" w:rsidRPr="004B7C49" w:rsidRDefault="00D57D1A" w:rsidP="009A206B">
            <w:pPr>
              <w:pStyle w:val="Heading1"/>
              <w:spacing w:before="0" w:after="0" w:line="360" w:lineRule="exact"/>
              <w:jc w:val="right"/>
              <w:rPr>
                <w:rFonts w:ascii="Arial" w:eastAsia="Arial Unicode MS" w:hAnsi="Arial" w:cs="Arial"/>
                <w:b w:val="0"/>
                <w:bCs w:val="0"/>
                <w:sz w:val="20"/>
                <w:szCs w:val="20"/>
              </w:rPr>
            </w:pPr>
            <w:r w:rsidRPr="004B7C49">
              <w:rPr>
                <w:rFonts w:ascii="Arial" w:hAnsi="Arial" w:cs="Arial"/>
                <w:b w:val="0"/>
                <w:bCs w:val="0"/>
                <w:sz w:val="20"/>
                <w:szCs w:val="20"/>
              </w:rPr>
              <w:t>(Unit: Million Baht)</w:t>
            </w:r>
          </w:p>
        </w:tc>
      </w:tr>
      <w:tr w:rsidR="00D57D1A" w:rsidRPr="004B7C49" w14:paraId="7A145984" w14:textId="77777777" w:rsidTr="00AF2300">
        <w:trPr>
          <w:trHeight w:val="20"/>
          <w:tblHeader/>
        </w:trPr>
        <w:tc>
          <w:tcPr>
            <w:tcW w:w="3960" w:type="dxa"/>
            <w:shd w:val="clear" w:color="auto" w:fill="auto"/>
            <w:vAlign w:val="bottom"/>
          </w:tcPr>
          <w:p w14:paraId="4B69098A" w14:textId="77777777" w:rsidR="00D57D1A" w:rsidRPr="004B7C49" w:rsidRDefault="00D57D1A" w:rsidP="009A206B">
            <w:pPr>
              <w:spacing w:line="360" w:lineRule="exact"/>
              <w:ind w:left="-101"/>
              <w:jc w:val="center"/>
              <w:rPr>
                <w:rFonts w:ascii="Arial" w:eastAsia="Arial Unicode MS" w:hAnsi="Arial" w:cs="Arial"/>
                <w:cs/>
              </w:rPr>
            </w:pPr>
          </w:p>
        </w:tc>
        <w:tc>
          <w:tcPr>
            <w:tcW w:w="2622" w:type="dxa"/>
            <w:gridSpan w:val="2"/>
            <w:shd w:val="clear" w:color="auto" w:fill="auto"/>
            <w:vAlign w:val="bottom"/>
          </w:tcPr>
          <w:p w14:paraId="179FCE40" w14:textId="60CFFA31" w:rsidR="00D57D1A" w:rsidRPr="004B7C49" w:rsidRDefault="00D57D1A" w:rsidP="009A206B">
            <w:pPr>
              <w:pStyle w:val="Heading1"/>
              <w:pBdr>
                <w:bottom w:val="single" w:sz="4" w:space="1" w:color="auto"/>
              </w:pBdr>
              <w:spacing w:before="0" w:after="0" w:line="360" w:lineRule="exact"/>
              <w:jc w:val="center"/>
              <w:rPr>
                <w:rFonts w:ascii="Arial" w:eastAsia="Arial Unicode MS" w:hAnsi="Arial" w:cs="Arial"/>
                <w:b w:val="0"/>
                <w:bCs w:val="0"/>
                <w:sz w:val="20"/>
                <w:szCs w:val="20"/>
              </w:rPr>
            </w:pPr>
            <w:r w:rsidRPr="004B7C49">
              <w:rPr>
                <w:rFonts w:ascii="Arial" w:hAnsi="Arial" w:cs="Arial"/>
                <w:b w:val="0"/>
                <w:bCs w:val="0"/>
                <w:sz w:val="20"/>
                <w:szCs w:val="20"/>
              </w:rPr>
              <w:t xml:space="preserve">Consolidated </w:t>
            </w:r>
            <w:r w:rsidR="00BC3F33" w:rsidRPr="004B7C49">
              <w:rPr>
                <w:rFonts w:ascii="Arial" w:hAnsi="Arial" w:cs="Arial"/>
                <w:b w:val="0"/>
                <w:bCs w:val="0"/>
                <w:sz w:val="20"/>
                <w:szCs w:val="20"/>
              </w:rPr>
              <w:t xml:space="preserve">            </w:t>
            </w:r>
            <w:r w:rsidRPr="004B7C49">
              <w:rPr>
                <w:rFonts w:ascii="Arial" w:hAnsi="Arial" w:cs="Arial"/>
                <w:b w:val="0"/>
                <w:bCs w:val="0"/>
                <w:sz w:val="20"/>
                <w:szCs w:val="20"/>
              </w:rPr>
              <w:t>financial statements</w:t>
            </w:r>
          </w:p>
        </w:tc>
        <w:tc>
          <w:tcPr>
            <w:tcW w:w="2348" w:type="dxa"/>
            <w:gridSpan w:val="2"/>
            <w:shd w:val="clear" w:color="auto" w:fill="auto"/>
            <w:vAlign w:val="bottom"/>
          </w:tcPr>
          <w:p w14:paraId="68B81BEE" w14:textId="5F53320A" w:rsidR="00D57D1A" w:rsidRPr="004B7C49" w:rsidRDefault="00D57D1A" w:rsidP="009A206B">
            <w:pPr>
              <w:pStyle w:val="Heading1"/>
              <w:pBdr>
                <w:bottom w:val="single" w:sz="4" w:space="1" w:color="auto"/>
              </w:pBdr>
              <w:spacing w:before="0" w:after="0" w:line="360" w:lineRule="exact"/>
              <w:jc w:val="center"/>
              <w:rPr>
                <w:rFonts w:ascii="Arial" w:eastAsia="Arial Unicode MS" w:hAnsi="Arial" w:cs="Arial"/>
                <w:b w:val="0"/>
                <w:bCs w:val="0"/>
                <w:sz w:val="20"/>
                <w:szCs w:val="20"/>
              </w:rPr>
            </w:pPr>
            <w:r w:rsidRPr="004B7C49">
              <w:rPr>
                <w:rFonts w:ascii="Arial" w:hAnsi="Arial" w:cs="Arial"/>
                <w:b w:val="0"/>
                <w:bCs w:val="0"/>
                <w:sz w:val="20"/>
                <w:szCs w:val="20"/>
              </w:rPr>
              <w:t>Separate                   financial statements</w:t>
            </w:r>
          </w:p>
        </w:tc>
      </w:tr>
      <w:tr w:rsidR="00D57D1A" w:rsidRPr="004B7C49" w14:paraId="30262F28" w14:textId="77777777" w:rsidTr="00AF2300">
        <w:trPr>
          <w:trHeight w:val="20"/>
          <w:tblHeader/>
        </w:trPr>
        <w:tc>
          <w:tcPr>
            <w:tcW w:w="3960" w:type="dxa"/>
            <w:shd w:val="clear" w:color="auto" w:fill="auto"/>
            <w:vAlign w:val="bottom"/>
          </w:tcPr>
          <w:p w14:paraId="79BB17E8" w14:textId="77777777" w:rsidR="00D57D1A" w:rsidRPr="004B7C49" w:rsidRDefault="00D57D1A" w:rsidP="009A206B">
            <w:pPr>
              <w:spacing w:line="360" w:lineRule="exact"/>
              <w:ind w:left="-101"/>
              <w:rPr>
                <w:rFonts w:ascii="Arial" w:eastAsia="Arial Unicode MS" w:hAnsi="Arial" w:cs="Arial"/>
                <w:cs/>
              </w:rPr>
            </w:pPr>
          </w:p>
        </w:tc>
        <w:tc>
          <w:tcPr>
            <w:tcW w:w="1350" w:type="dxa"/>
            <w:shd w:val="clear" w:color="auto" w:fill="auto"/>
            <w:vAlign w:val="bottom"/>
          </w:tcPr>
          <w:p w14:paraId="19912255" w14:textId="075FFFA5" w:rsidR="00D57D1A" w:rsidRPr="004B7C49" w:rsidRDefault="00184E67" w:rsidP="009A206B">
            <w:pPr>
              <w:pBdr>
                <w:bottom w:val="single" w:sz="4" w:space="1" w:color="auto"/>
              </w:pBdr>
              <w:spacing w:line="360" w:lineRule="exact"/>
              <w:jc w:val="center"/>
              <w:rPr>
                <w:rFonts w:ascii="Arial" w:eastAsia="Arial Unicode MS" w:hAnsi="Arial" w:cs="Arial"/>
              </w:rPr>
            </w:pPr>
            <w:r w:rsidRPr="004B7C49">
              <w:rPr>
                <w:rFonts w:ascii="Arial" w:hAnsi="Arial" w:cs="Arial"/>
              </w:rPr>
              <w:t>2024</w:t>
            </w:r>
          </w:p>
        </w:tc>
        <w:tc>
          <w:tcPr>
            <w:tcW w:w="1272" w:type="dxa"/>
            <w:shd w:val="clear" w:color="auto" w:fill="auto"/>
            <w:vAlign w:val="bottom"/>
          </w:tcPr>
          <w:p w14:paraId="6FDEE4E0" w14:textId="75DBE3E8" w:rsidR="00D57D1A" w:rsidRPr="004B7C49" w:rsidRDefault="00547519" w:rsidP="009A206B">
            <w:pPr>
              <w:pBdr>
                <w:bottom w:val="single" w:sz="4" w:space="1" w:color="auto"/>
              </w:pBdr>
              <w:spacing w:line="360" w:lineRule="exact"/>
              <w:jc w:val="center"/>
              <w:rPr>
                <w:rFonts w:ascii="Arial" w:eastAsia="Arial Unicode MS" w:hAnsi="Arial" w:cs="Arial"/>
              </w:rPr>
            </w:pPr>
            <w:r w:rsidRPr="004B7C49">
              <w:rPr>
                <w:rFonts w:ascii="Arial" w:hAnsi="Arial" w:cs="Arial"/>
              </w:rPr>
              <w:t>2023</w:t>
            </w:r>
          </w:p>
        </w:tc>
        <w:tc>
          <w:tcPr>
            <w:tcW w:w="1174" w:type="dxa"/>
            <w:shd w:val="clear" w:color="auto" w:fill="auto"/>
            <w:vAlign w:val="bottom"/>
          </w:tcPr>
          <w:p w14:paraId="54FF68F3" w14:textId="72D5CFE6" w:rsidR="00D57D1A" w:rsidRPr="004B7C49" w:rsidRDefault="00184E67" w:rsidP="009A206B">
            <w:pPr>
              <w:pBdr>
                <w:bottom w:val="single" w:sz="4" w:space="1" w:color="auto"/>
              </w:pBdr>
              <w:spacing w:line="360" w:lineRule="exact"/>
              <w:jc w:val="center"/>
              <w:rPr>
                <w:rFonts w:ascii="Arial" w:eastAsia="Arial Unicode MS" w:hAnsi="Arial" w:cs="Arial"/>
              </w:rPr>
            </w:pPr>
            <w:r w:rsidRPr="004B7C49">
              <w:rPr>
                <w:rFonts w:ascii="Arial" w:hAnsi="Arial" w:cs="Arial"/>
              </w:rPr>
              <w:t>2024</w:t>
            </w:r>
          </w:p>
        </w:tc>
        <w:tc>
          <w:tcPr>
            <w:tcW w:w="1174" w:type="dxa"/>
            <w:shd w:val="clear" w:color="auto" w:fill="auto"/>
            <w:vAlign w:val="bottom"/>
          </w:tcPr>
          <w:p w14:paraId="656A0A9E" w14:textId="509CCC7B" w:rsidR="00D57D1A" w:rsidRPr="004B7C49" w:rsidRDefault="00547519" w:rsidP="009A206B">
            <w:pPr>
              <w:pBdr>
                <w:bottom w:val="single" w:sz="4" w:space="1" w:color="auto"/>
              </w:pBdr>
              <w:spacing w:line="360" w:lineRule="exact"/>
              <w:jc w:val="center"/>
              <w:rPr>
                <w:rFonts w:ascii="Arial" w:eastAsia="Arial Unicode MS" w:hAnsi="Arial" w:cs="Arial"/>
              </w:rPr>
            </w:pPr>
            <w:r w:rsidRPr="004B7C49">
              <w:rPr>
                <w:rFonts w:ascii="Arial" w:hAnsi="Arial" w:cs="Arial"/>
              </w:rPr>
              <w:t>2023</w:t>
            </w:r>
          </w:p>
        </w:tc>
      </w:tr>
      <w:tr w:rsidR="00D57D1A" w:rsidRPr="004B7C49" w14:paraId="652CAB25" w14:textId="77777777" w:rsidTr="00AF2300">
        <w:trPr>
          <w:trHeight w:val="20"/>
        </w:trPr>
        <w:tc>
          <w:tcPr>
            <w:tcW w:w="3960" w:type="dxa"/>
            <w:shd w:val="clear" w:color="auto" w:fill="auto"/>
            <w:vAlign w:val="bottom"/>
          </w:tcPr>
          <w:p w14:paraId="43EBF09E" w14:textId="43C7E75D" w:rsidR="00D57D1A" w:rsidRPr="004B7C49" w:rsidRDefault="00D57D1A" w:rsidP="009A206B">
            <w:pPr>
              <w:spacing w:line="360" w:lineRule="exact"/>
              <w:rPr>
                <w:rFonts w:ascii="Arial" w:eastAsia="Arial Unicode MS" w:hAnsi="Arial" w:cs="Arial"/>
                <w:b/>
                <w:bCs/>
              </w:rPr>
            </w:pPr>
            <w:r w:rsidRPr="004B7C49">
              <w:rPr>
                <w:rFonts w:ascii="Arial" w:hAnsi="Arial" w:cs="Arial"/>
                <w:b/>
                <w:bCs/>
              </w:rPr>
              <w:t xml:space="preserve">US </w:t>
            </w:r>
            <w:r w:rsidR="00387604" w:rsidRPr="004B7C49">
              <w:rPr>
                <w:rFonts w:ascii="Arial" w:hAnsi="Arial" w:cs="Arial"/>
                <w:b/>
                <w:bCs/>
              </w:rPr>
              <w:t>d</w:t>
            </w:r>
            <w:r w:rsidRPr="004B7C49">
              <w:rPr>
                <w:rFonts w:ascii="Arial" w:hAnsi="Arial" w:cs="Arial"/>
                <w:b/>
                <w:bCs/>
              </w:rPr>
              <w:t>ollar</w:t>
            </w:r>
          </w:p>
        </w:tc>
        <w:tc>
          <w:tcPr>
            <w:tcW w:w="1350" w:type="dxa"/>
            <w:shd w:val="clear" w:color="auto" w:fill="auto"/>
            <w:vAlign w:val="bottom"/>
          </w:tcPr>
          <w:p w14:paraId="4D7AA421" w14:textId="77777777" w:rsidR="00D57D1A" w:rsidRPr="004B7C49" w:rsidRDefault="00D57D1A" w:rsidP="009A206B">
            <w:pPr>
              <w:spacing w:line="360" w:lineRule="exact"/>
              <w:jc w:val="right"/>
              <w:rPr>
                <w:rFonts w:ascii="Arial" w:eastAsia="Arial Unicode MS" w:hAnsi="Arial" w:cs="Arial"/>
                <w:b/>
                <w:bCs/>
              </w:rPr>
            </w:pPr>
          </w:p>
        </w:tc>
        <w:tc>
          <w:tcPr>
            <w:tcW w:w="1272" w:type="dxa"/>
            <w:shd w:val="clear" w:color="auto" w:fill="auto"/>
            <w:vAlign w:val="bottom"/>
          </w:tcPr>
          <w:p w14:paraId="74F771CF" w14:textId="77777777" w:rsidR="00D57D1A" w:rsidRPr="004B7C49" w:rsidRDefault="00D57D1A" w:rsidP="009A206B">
            <w:pPr>
              <w:spacing w:line="360" w:lineRule="exact"/>
              <w:jc w:val="right"/>
              <w:rPr>
                <w:rFonts w:ascii="Arial" w:eastAsia="Arial Unicode MS" w:hAnsi="Arial" w:cs="Arial"/>
                <w:b/>
                <w:bCs/>
              </w:rPr>
            </w:pPr>
          </w:p>
        </w:tc>
        <w:tc>
          <w:tcPr>
            <w:tcW w:w="1174" w:type="dxa"/>
            <w:shd w:val="clear" w:color="auto" w:fill="auto"/>
            <w:vAlign w:val="bottom"/>
          </w:tcPr>
          <w:p w14:paraId="53D5FAA6" w14:textId="77777777" w:rsidR="00D57D1A" w:rsidRPr="004B7C49" w:rsidRDefault="00D57D1A" w:rsidP="009A206B">
            <w:pPr>
              <w:spacing w:line="360" w:lineRule="exact"/>
              <w:jc w:val="right"/>
              <w:rPr>
                <w:rFonts w:ascii="Arial" w:eastAsia="Arial Unicode MS" w:hAnsi="Arial" w:cs="Arial"/>
                <w:b/>
                <w:bCs/>
              </w:rPr>
            </w:pPr>
          </w:p>
        </w:tc>
        <w:tc>
          <w:tcPr>
            <w:tcW w:w="1174" w:type="dxa"/>
            <w:shd w:val="clear" w:color="auto" w:fill="auto"/>
            <w:vAlign w:val="bottom"/>
          </w:tcPr>
          <w:p w14:paraId="52FD943C" w14:textId="77777777" w:rsidR="00D57D1A" w:rsidRPr="004B7C49" w:rsidRDefault="00D57D1A" w:rsidP="009A206B">
            <w:pPr>
              <w:spacing w:line="360" w:lineRule="exact"/>
              <w:jc w:val="right"/>
              <w:rPr>
                <w:rFonts w:ascii="Arial" w:eastAsia="Arial Unicode MS" w:hAnsi="Arial" w:cs="Arial"/>
                <w:b/>
                <w:bCs/>
              </w:rPr>
            </w:pPr>
          </w:p>
        </w:tc>
      </w:tr>
      <w:tr w:rsidR="00384C0F" w:rsidRPr="004B7C49" w14:paraId="11190B24" w14:textId="77777777">
        <w:trPr>
          <w:trHeight w:val="20"/>
        </w:trPr>
        <w:tc>
          <w:tcPr>
            <w:tcW w:w="3960" w:type="dxa"/>
            <w:shd w:val="clear" w:color="auto" w:fill="auto"/>
            <w:vAlign w:val="bottom"/>
          </w:tcPr>
          <w:p w14:paraId="7DAE931D" w14:textId="447C3B6C" w:rsidR="00384C0F" w:rsidRPr="004B7C49" w:rsidRDefault="00384C0F" w:rsidP="00384C0F">
            <w:pPr>
              <w:spacing w:line="360" w:lineRule="exact"/>
              <w:rPr>
                <w:rFonts w:ascii="Arial" w:hAnsi="Arial" w:cs="Arial"/>
              </w:rPr>
            </w:pPr>
            <w:r w:rsidRPr="004B7C49">
              <w:rPr>
                <w:rFonts w:ascii="Arial" w:hAnsi="Arial" w:cs="Arial"/>
              </w:rPr>
              <w:t>Cash and cash equivalents</w:t>
            </w:r>
          </w:p>
        </w:tc>
        <w:tc>
          <w:tcPr>
            <w:tcW w:w="1350" w:type="dxa"/>
            <w:shd w:val="clear" w:color="auto" w:fill="auto"/>
          </w:tcPr>
          <w:p w14:paraId="2D4EB639" w14:textId="68F53C7B"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10,710</w:t>
            </w:r>
          </w:p>
        </w:tc>
        <w:tc>
          <w:tcPr>
            <w:tcW w:w="1272" w:type="dxa"/>
            <w:shd w:val="clear" w:color="auto" w:fill="auto"/>
            <w:vAlign w:val="bottom"/>
          </w:tcPr>
          <w:p w14:paraId="3FB177C2" w14:textId="659370B6" w:rsidR="00384C0F" w:rsidRPr="004B7C49" w:rsidRDefault="00384C0F" w:rsidP="00384C0F">
            <w:pPr>
              <w:tabs>
                <w:tab w:val="decimal" w:pos="885"/>
              </w:tabs>
              <w:spacing w:line="360" w:lineRule="exact"/>
              <w:rPr>
                <w:rFonts w:ascii="Arial" w:eastAsia="Arial Unicode MS" w:hAnsi="Arial" w:cs="Arial"/>
              </w:rPr>
            </w:pPr>
            <w:r w:rsidRPr="004B7C49">
              <w:rPr>
                <w:rFonts w:ascii="Arial" w:eastAsia="Arial Unicode MS" w:hAnsi="Arial" w:cs="Arial"/>
              </w:rPr>
              <w:t>8,327</w:t>
            </w:r>
          </w:p>
        </w:tc>
        <w:tc>
          <w:tcPr>
            <w:tcW w:w="1174" w:type="dxa"/>
            <w:shd w:val="clear" w:color="auto" w:fill="auto"/>
          </w:tcPr>
          <w:p w14:paraId="164C1928" w14:textId="1DAE138D"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9,295</w:t>
            </w:r>
          </w:p>
        </w:tc>
        <w:tc>
          <w:tcPr>
            <w:tcW w:w="1174" w:type="dxa"/>
            <w:shd w:val="clear" w:color="auto" w:fill="auto"/>
            <w:vAlign w:val="bottom"/>
          </w:tcPr>
          <w:p w14:paraId="006DD88B" w14:textId="1D335CCD" w:rsidR="00384C0F" w:rsidRPr="004B7C49" w:rsidRDefault="00384C0F" w:rsidP="000A6205">
            <w:pPr>
              <w:tabs>
                <w:tab w:val="decimal" w:pos="885"/>
              </w:tabs>
              <w:spacing w:line="360" w:lineRule="exact"/>
              <w:rPr>
                <w:rFonts w:ascii="Arial" w:hAnsi="Arial" w:cs="Arial"/>
              </w:rPr>
            </w:pPr>
            <w:r w:rsidRPr="004B7C49">
              <w:rPr>
                <w:rFonts w:ascii="Arial" w:hAnsi="Arial" w:cs="Arial"/>
              </w:rPr>
              <w:t>6,238</w:t>
            </w:r>
          </w:p>
        </w:tc>
      </w:tr>
      <w:tr w:rsidR="00384C0F" w:rsidRPr="004B7C49" w14:paraId="220187C3" w14:textId="77777777">
        <w:trPr>
          <w:trHeight w:val="20"/>
        </w:trPr>
        <w:tc>
          <w:tcPr>
            <w:tcW w:w="3960" w:type="dxa"/>
            <w:shd w:val="clear" w:color="auto" w:fill="auto"/>
            <w:vAlign w:val="bottom"/>
          </w:tcPr>
          <w:p w14:paraId="62E66733" w14:textId="1118A6D0" w:rsidR="00384C0F" w:rsidRPr="004B7C49" w:rsidRDefault="00384C0F" w:rsidP="00384C0F">
            <w:pPr>
              <w:spacing w:line="360" w:lineRule="exact"/>
              <w:rPr>
                <w:rFonts w:ascii="Arial" w:hAnsi="Arial" w:cs="Arial"/>
              </w:rPr>
            </w:pPr>
            <w:r w:rsidRPr="004B7C49">
              <w:rPr>
                <w:rFonts w:ascii="Arial" w:hAnsi="Arial" w:cs="Arial"/>
              </w:rPr>
              <w:t>Short-term investments in financial assets</w:t>
            </w:r>
          </w:p>
        </w:tc>
        <w:tc>
          <w:tcPr>
            <w:tcW w:w="1350" w:type="dxa"/>
            <w:shd w:val="clear" w:color="auto" w:fill="auto"/>
          </w:tcPr>
          <w:p w14:paraId="3C120C5C" w14:textId="231E1859"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10,695</w:t>
            </w:r>
          </w:p>
        </w:tc>
        <w:tc>
          <w:tcPr>
            <w:tcW w:w="1272" w:type="dxa"/>
            <w:shd w:val="clear" w:color="auto" w:fill="auto"/>
            <w:vAlign w:val="bottom"/>
          </w:tcPr>
          <w:p w14:paraId="1B70F06D" w14:textId="567BF432" w:rsidR="00384C0F" w:rsidRPr="004B7C49" w:rsidRDefault="00384C0F" w:rsidP="00384C0F">
            <w:pPr>
              <w:tabs>
                <w:tab w:val="decimal" w:pos="885"/>
              </w:tabs>
              <w:spacing w:line="360" w:lineRule="exact"/>
              <w:rPr>
                <w:rFonts w:ascii="Arial" w:eastAsia="Arial Unicode MS" w:hAnsi="Arial" w:cs="Arial"/>
              </w:rPr>
            </w:pPr>
            <w:r w:rsidRPr="004B7C49">
              <w:rPr>
                <w:rFonts w:ascii="Arial" w:eastAsia="Arial Unicode MS" w:hAnsi="Arial" w:cs="Arial"/>
              </w:rPr>
              <w:t>5,944</w:t>
            </w:r>
          </w:p>
        </w:tc>
        <w:tc>
          <w:tcPr>
            <w:tcW w:w="1174" w:type="dxa"/>
            <w:shd w:val="clear" w:color="auto" w:fill="auto"/>
          </w:tcPr>
          <w:p w14:paraId="56C4589E" w14:textId="3A30D360"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10,527</w:t>
            </w:r>
          </w:p>
        </w:tc>
        <w:tc>
          <w:tcPr>
            <w:tcW w:w="1174" w:type="dxa"/>
            <w:shd w:val="clear" w:color="auto" w:fill="auto"/>
            <w:vAlign w:val="bottom"/>
          </w:tcPr>
          <w:p w14:paraId="45888921" w14:textId="03F967F1" w:rsidR="00384C0F" w:rsidRPr="004B7C49" w:rsidRDefault="00384C0F" w:rsidP="000A6205">
            <w:pPr>
              <w:tabs>
                <w:tab w:val="decimal" w:pos="885"/>
              </w:tabs>
              <w:spacing w:line="360" w:lineRule="exact"/>
              <w:rPr>
                <w:rFonts w:ascii="Arial" w:hAnsi="Arial" w:cs="Arial"/>
              </w:rPr>
            </w:pPr>
            <w:r w:rsidRPr="004B7C49">
              <w:rPr>
                <w:rFonts w:ascii="Arial" w:hAnsi="Arial" w:cs="Arial"/>
              </w:rPr>
              <w:t>5,775</w:t>
            </w:r>
          </w:p>
        </w:tc>
      </w:tr>
      <w:tr w:rsidR="00384C0F" w:rsidRPr="004B7C49" w14:paraId="634386BC" w14:textId="77777777">
        <w:trPr>
          <w:trHeight w:val="20"/>
        </w:trPr>
        <w:tc>
          <w:tcPr>
            <w:tcW w:w="3960" w:type="dxa"/>
            <w:shd w:val="clear" w:color="auto" w:fill="auto"/>
            <w:vAlign w:val="bottom"/>
          </w:tcPr>
          <w:p w14:paraId="08CD11DD" w14:textId="22EB205F" w:rsidR="00384C0F" w:rsidRPr="004B7C49" w:rsidRDefault="00384C0F" w:rsidP="00384C0F">
            <w:pPr>
              <w:spacing w:line="360" w:lineRule="exact"/>
              <w:rPr>
                <w:rFonts w:ascii="Arial" w:hAnsi="Arial" w:cs="Arial"/>
                <w:cs/>
              </w:rPr>
            </w:pPr>
            <w:r w:rsidRPr="004B7C49">
              <w:rPr>
                <w:rFonts w:ascii="Arial" w:hAnsi="Arial" w:cs="Arial"/>
              </w:rPr>
              <w:t>Trade receivables</w:t>
            </w:r>
          </w:p>
        </w:tc>
        <w:tc>
          <w:tcPr>
            <w:tcW w:w="1350" w:type="dxa"/>
            <w:shd w:val="clear" w:color="auto" w:fill="auto"/>
          </w:tcPr>
          <w:p w14:paraId="3E330997" w14:textId="5498C3C1" w:rsidR="00384C0F" w:rsidRPr="004B7C49" w:rsidRDefault="00384C0F" w:rsidP="00384C0F">
            <w:pPr>
              <w:tabs>
                <w:tab w:val="decimal" w:pos="885"/>
              </w:tabs>
              <w:spacing w:line="360" w:lineRule="exact"/>
              <w:rPr>
                <w:rFonts w:ascii="Arial" w:eastAsia="Arial Unicode MS" w:hAnsi="Arial" w:cs="Arial"/>
                <w:cs/>
              </w:rPr>
            </w:pPr>
            <w:r w:rsidRPr="004B7C49">
              <w:rPr>
                <w:rFonts w:ascii="Arial" w:hAnsi="Arial" w:cs="Arial"/>
              </w:rPr>
              <w:t>3,226</w:t>
            </w:r>
          </w:p>
        </w:tc>
        <w:tc>
          <w:tcPr>
            <w:tcW w:w="1272" w:type="dxa"/>
            <w:shd w:val="clear" w:color="auto" w:fill="auto"/>
            <w:vAlign w:val="bottom"/>
          </w:tcPr>
          <w:p w14:paraId="4703ADD3" w14:textId="12154B04" w:rsidR="00384C0F" w:rsidRPr="004B7C49" w:rsidRDefault="00384C0F" w:rsidP="00384C0F">
            <w:pPr>
              <w:tabs>
                <w:tab w:val="decimal" w:pos="885"/>
              </w:tabs>
              <w:spacing w:line="360" w:lineRule="exact"/>
              <w:rPr>
                <w:rFonts w:ascii="Arial" w:eastAsia="Arial Unicode MS" w:hAnsi="Arial" w:cs="Arial"/>
              </w:rPr>
            </w:pPr>
            <w:r w:rsidRPr="004B7C49">
              <w:rPr>
                <w:rFonts w:ascii="Arial" w:eastAsia="Arial Unicode MS" w:hAnsi="Arial" w:cs="Arial"/>
              </w:rPr>
              <w:t>4,630</w:t>
            </w:r>
          </w:p>
        </w:tc>
        <w:tc>
          <w:tcPr>
            <w:tcW w:w="1174" w:type="dxa"/>
            <w:shd w:val="clear" w:color="auto" w:fill="auto"/>
          </w:tcPr>
          <w:p w14:paraId="73305037" w14:textId="7E29EAD4"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893</w:t>
            </w:r>
          </w:p>
        </w:tc>
        <w:tc>
          <w:tcPr>
            <w:tcW w:w="1174" w:type="dxa"/>
            <w:shd w:val="clear" w:color="auto" w:fill="auto"/>
            <w:vAlign w:val="bottom"/>
          </w:tcPr>
          <w:p w14:paraId="1F8242A5" w14:textId="28E0884B" w:rsidR="00384C0F" w:rsidRPr="004B7C49" w:rsidRDefault="00384C0F" w:rsidP="000A6205">
            <w:pPr>
              <w:tabs>
                <w:tab w:val="decimal" w:pos="885"/>
              </w:tabs>
              <w:spacing w:line="360" w:lineRule="exact"/>
              <w:rPr>
                <w:rFonts w:ascii="Arial" w:hAnsi="Arial" w:cs="Arial"/>
              </w:rPr>
            </w:pPr>
            <w:r w:rsidRPr="004B7C49">
              <w:rPr>
                <w:rFonts w:ascii="Arial" w:hAnsi="Arial" w:cs="Arial"/>
              </w:rPr>
              <w:t>3,185</w:t>
            </w:r>
          </w:p>
        </w:tc>
      </w:tr>
      <w:tr w:rsidR="00384C0F" w:rsidRPr="004B7C49" w14:paraId="17E7D243" w14:textId="77777777">
        <w:trPr>
          <w:trHeight w:val="20"/>
        </w:trPr>
        <w:tc>
          <w:tcPr>
            <w:tcW w:w="3960" w:type="dxa"/>
            <w:shd w:val="clear" w:color="auto" w:fill="auto"/>
            <w:vAlign w:val="bottom"/>
          </w:tcPr>
          <w:p w14:paraId="3094CF7C" w14:textId="107A9A64" w:rsidR="00384C0F" w:rsidRPr="004B7C49" w:rsidRDefault="00384C0F" w:rsidP="00384C0F">
            <w:pPr>
              <w:spacing w:line="360" w:lineRule="exact"/>
              <w:rPr>
                <w:rFonts w:ascii="Arial" w:hAnsi="Arial" w:cs="Arial"/>
                <w:cs/>
              </w:rPr>
            </w:pPr>
            <w:r w:rsidRPr="004B7C49">
              <w:rPr>
                <w:rFonts w:ascii="Arial" w:hAnsi="Arial" w:cs="Arial"/>
              </w:rPr>
              <w:t>Other receivables</w:t>
            </w:r>
          </w:p>
        </w:tc>
        <w:tc>
          <w:tcPr>
            <w:tcW w:w="1350" w:type="dxa"/>
            <w:shd w:val="clear" w:color="auto" w:fill="auto"/>
          </w:tcPr>
          <w:p w14:paraId="57E8A52E" w14:textId="039AB083" w:rsidR="00384C0F" w:rsidRPr="004B7C49" w:rsidRDefault="00384C0F" w:rsidP="00384C0F">
            <w:pPr>
              <w:tabs>
                <w:tab w:val="decimal" w:pos="885"/>
              </w:tabs>
              <w:spacing w:line="360" w:lineRule="exact"/>
              <w:rPr>
                <w:rFonts w:ascii="Arial" w:eastAsia="Arial Unicode MS" w:hAnsi="Arial" w:cs="Arial"/>
                <w:cs/>
              </w:rPr>
            </w:pPr>
            <w:r w:rsidRPr="004B7C49">
              <w:rPr>
                <w:rFonts w:ascii="Arial" w:hAnsi="Arial" w:cs="Arial"/>
              </w:rPr>
              <w:t>873</w:t>
            </w:r>
          </w:p>
        </w:tc>
        <w:tc>
          <w:tcPr>
            <w:tcW w:w="1272" w:type="dxa"/>
            <w:shd w:val="clear" w:color="auto" w:fill="auto"/>
            <w:vAlign w:val="bottom"/>
          </w:tcPr>
          <w:p w14:paraId="1315CD73" w14:textId="48D96336" w:rsidR="00384C0F" w:rsidRPr="004B7C49" w:rsidRDefault="00384C0F" w:rsidP="00384C0F">
            <w:pPr>
              <w:tabs>
                <w:tab w:val="decimal" w:pos="885"/>
              </w:tabs>
              <w:spacing w:line="360" w:lineRule="exact"/>
              <w:rPr>
                <w:rFonts w:ascii="Arial" w:eastAsia="Arial Unicode MS" w:hAnsi="Arial" w:cs="Arial"/>
              </w:rPr>
            </w:pPr>
            <w:r w:rsidRPr="004B7C49">
              <w:rPr>
                <w:rFonts w:ascii="Arial" w:eastAsia="Arial Unicode MS" w:hAnsi="Arial" w:cs="Arial"/>
              </w:rPr>
              <w:t>1,027</w:t>
            </w:r>
          </w:p>
        </w:tc>
        <w:tc>
          <w:tcPr>
            <w:tcW w:w="1174" w:type="dxa"/>
            <w:shd w:val="clear" w:color="auto" w:fill="auto"/>
          </w:tcPr>
          <w:p w14:paraId="4677724B" w14:textId="2922C8DE"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881</w:t>
            </w:r>
          </w:p>
        </w:tc>
        <w:tc>
          <w:tcPr>
            <w:tcW w:w="1174" w:type="dxa"/>
            <w:shd w:val="clear" w:color="auto" w:fill="auto"/>
            <w:vAlign w:val="bottom"/>
          </w:tcPr>
          <w:p w14:paraId="6F6885F4" w14:textId="29F35B9A" w:rsidR="00384C0F" w:rsidRPr="004B7C49" w:rsidRDefault="00384C0F" w:rsidP="000A6205">
            <w:pPr>
              <w:tabs>
                <w:tab w:val="decimal" w:pos="885"/>
              </w:tabs>
              <w:spacing w:line="360" w:lineRule="exact"/>
              <w:rPr>
                <w:rFonts w:ascii="Arial" w:hAnsi="Arial" w:cs="Arial"/>
              </w:rPr>
            </w:pPr>
            <w:r w:rsidRPr="004B7C49">
              <w:rPr>
                <w:rFonts w:ascii="Arial" w:hAnsi="Arial" w:cs="Arial"/>
              </w:rPr>
              <w:t>1,058</w:t>
            </w:r>
          </w:p>
        </w:tc>
      </w:tr>
      <w:tr w:rsidR="00384C0F" w:rsidRPr="004B7C49" w14:paraId="140302F5" w14:textId="77777777">
        <w:trPr>
          <w:trHeight w:val="20"/>
        </w:trPr>
        <w:tc>
          <w:tcPr>
            <w:tcW w:w="3960" w:type="dxa"/>
            <w:shd w:val="clear" w:color="auto" w:fill="auto"/>
            <w:vAlign w:val="bottom"/>
          </w:tcPr>
          <w:p w14:paraId="337A081E" w14:textId="6846433B" w:rsidR="00384C0F" w:rsidRPr="004B7C49" w:rsidRDefault="00384C0F" w:rsidP="00384C0F">
            <w:pPr>
              <w:spacing w:line="360" w:lineRule="exact"/>
              <w:rPr>
                <w:rFonts w:ascii="Arial" w:hAnsi="Arial" w:cs="Arial"/>
                <w:cs/>
              </w:rPr>
            </w:pPr>
            <w:r w:rsidRPr="004B7C49">
              <w:rPr>
                <w:rFonts w:ascii="Arial" w:hAnsi="Arial" w:cs="Arial"/>
              </w:rPr>
              <w:t>Derivative assets</w:t>
            </w:r>
          </w:p>
        </w:tc>
        <w:tc>
          <w:tcPr>
            <w:tcW w:w="1350" w:type="dxa"/>
            <w:shd w:val="clear" w:color="auto" w:fill="auto"/>
          </w:tcPr>
          <w:p w14:paraId="6B962E14" w14:textId="60724C8F" w:rsidR="00384C0F" w:rsidRPr="004B7C49" w:rsidRDefault="00384C0F" w:rsidP="00384C0F">
            <w:pPr>
              <w:tabs>
                <w:tab w:val="decimal" w:pos="885"/>
              </w:tabs>
              <w:spacing w:line="360" w:lineRule="exact"/>
              <w:rPr>
                <w:rFonts w:ascii="Arial" w:eastAsia="Arial Unicode MS" w:hAnsi="Arial" w:cs="Arial"/>
                <w:cs/>
              </w:rPr>
            </w:pPr>
            <w:r w:rsidRPr="004B7C49">
              <w:rPr>
                <w:rFonts w:ascii="Arial" w:hAnsi="Arial" w:cs="Arial"/>
              </w:rPr>
              <w:t>55</w:t>
            </w:r>
          </w:p>
        </w:tc>
        <w:tc>
          <w:tcPr>
            <w:tcW w:w="1272" w:type="dxa"/>
            <w:shd w:val="clear" w:color="auto" w:fill="auto"/>
            <w:vAlign w:val="bottom"/>
          </w:tcPr>
          <w:p w14:paraId="7B72A488" w14:textId="780DF464" w:rsidR="00384C0F" w:rsidRPr="004B7C49" w:rsidRDefault="00384C0F" w:rsidP="00384C0F">
            <w:pPr>
              <w:tabs>
                <w:tab w:val="decimal" w:pos="885"/>
              </w:tabs>
              <w:spacing w:line="360" w:lineRule="exact"/>
              <w:rPr>
                <w:rFonts w:ascii="Arial" w:eastAsia="Arial Unicode MS" w:hAnsi="Arial" w:cs="Arial"/>
              </w:rPr>
            </w:pPr>
            <w:r w:rsidRPr="004B7C49">
              <w:rPr>
                <w:rFonts w:ascii="Arial" w:eastAsia="Arial Unicode MS" w:hAnsi="Arial" w:cs="Arial"/>
              </w:rPr>
              <w:t>188</w:t>
            </w:r>
          </w:p>
        </w:tc>
        <w:tc>
          <w:tcPr>
            <w:tcW w:w="1174" w:type="dxa"/>
            <w:shd w:val="clear" w:color="auto" w:fill="auto"/>
          </w:tcPr>
          <w:p w14:paraId="781EEB91" w14:textId="3680BE3F"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55</w:t>
            </w:r>
          </w:p>
        </w:tc>
        <w:tc>
          <w:tcPr>
            <w:tcW w:w="1174" w:type="dxa"/>
            <w:shd w:val="clear" w:color="auto" w:fill="auto"/>
            <w:vAlign w:val="bottom"/>
          </w:tcPr>
          <w:p w14:paraId="554004BF" w14:textId="703DDC8E" w:rsidR="00384C0F" w:rsidRPr="004B7C49" w:rsidRDefault="00384C0F" w:rsidP="000A6205">
            <w:pPr>
              <w:tabs>
                <w:tab w:val="decimal" w:pos="885"/>
              </w:tabs>
              <w:spacing w:line="360" w:lineRule="exact"/>
              <w:rPr>
                <w:rFonts w:ascii="Arial" w:hAnsi="Arial" w:cs="Arial"/>
              </w:rPr>
            </w:pPr>
            <w:r w:rsidRPr="004B7C49">
              <w:rPr>
                <w:rFonts w:ascii="Arial" w:hAnsi="Arial" w:cs="Arial"/>
              </w:rPr>
              <w:t>188</w:t>
            </w:r>
          </w:p>
        </w:tc>
      </w:tr>
      <w:tr w:rsidR="00384C0F" w:rsidRPr="004B7C49" w14:paraId="74EC5D33" w14:textId="77777777">
        <w:trPr>
          <w:trHeight w:val="20"/>
        </w:trPr>
        <w:tc>
          <w:tcPr>
            <w:tcW w:w="3960" w:type="dxa"/>
            <w:shd w:val="clear" w:color="auto" w:fill="auto"/>
            <w:vAlign w:val="bottom"/>
          </w:tcPr>
          <w:p w14:paraId="7354967F" w14:textId="31459768" w:rsidR="00384C0F" w:rsidRPr="004B7C49" w:rsidRDefault="00384C0F" w:rsidP="00384C0F">
            <w:pPr>
              <w:spacing w:line="360" w:lineRule="exact"/>
              <w:rPr>
                <w:rFonts w:ascii="Arial" w:hAnsi="Arial" w:cs="Arial"/>
                <w:cs/>
              </w:rPr>
            </w:pPr>
            <w:r w:rsidRPr="004B7C49">
              <w:rPr>
                <w:rFonts w:ascii="Arial" w:hAnsi="Arial" w:cs="Arial"/>
              </w:rPr>
              <w:t>Trade payables</w:t>
            </w:r>
          </w:p>
        </w:tc>
        <w:tc>
          <w:tcPr>
            <w:tcW w:w="1350" w:type="dxa"/>
            <w:shd w:val="clear" w:color="auto" w:fill="auto"/>
          </w:tcPr>
          <w:p w14:paraId="0F1E7256" w14:textId="4EBFB8A2" w:rsidR="00384C0F" w:rsidRPr="004B7C49" w:rsidRDefault="00384C0F" w:rsidP="00384C0F">
            <w:pPr>
              <w:tabs>
                <w:tab w:val="decimal" w:pos="885"/>
              </w:tabs>
              <w:spacing w:line="360" w:lineRule="exact"/>
              <w:rPr>
                <w:rFonts w:ascii="Arial" w:hAnsi="Arial" w:cs="Arial"/>
                <w:cs/>
              </w:rPr>
            </w:pPr>
            <w:r w:rsidRPr="004B7C49">
              <w:rPr>
                <w:rFonts w:ascii="Arial" w:hAnsi="Arial" w:cs="Arial"/>
              </w:rPr>
              <w:t>(</w:t>
            </w:r>
            <w:r w:rsidR="006B0721" w:rsidRPr="004B7C49">
              <w:rPr>
                <w:rFonts w:ascii="Arial" w:hAnsi="Arial" w:cs="Arial"/>
              </w:rPr>
              <w:t>318</w:t>
            </w:r>
            <w:r w:rsidRPr="004B7C49">
              <w:rPr>
                <w:rFonts w:ascii="Arial" w:hAnsi="Arial" w:cs="Arial"/>
              </w:rPr>
              <w:t>)</w:t>
            </w:r>
          </w:p>
        </w:tc>
        <w:tc>
          <w:tcPr>
            <w:tcW w:w="1272" w:type="dxa"/>
            <w:shd w:val="clear" w:color="auto" w:fill="auto"/>
            <w:vAlign w:val="bottom"/>
          </w:tcPr>
          <w:p w14:paraId="1E150BCF" w14:textId="10432841" w:rsidR="00384C0F" w:rsidRPr="004B7C49" w:rsidRDefault="00384C0F" w:rsidP="00384C0F">
            <w:pPr>
              <w:tabs>
                <w:tab w:val="decimal" w:pos="885"/>
              </w:tabs>
              <w:spacing w:line="360" w:lineRule="exact"/>
              <w:rPr>
                <w:rFonts w:ascii="Arial" w:hAnsi="Arial" w:cs="Arial"/>
              </w:rPr>
            </w:pPr>
            <w:r w:rsidRPr="004B7C49">
              <w:rPr>
                <w:rFonts w:ascii="Arial" w:hAnsi="Arial" w:cs="Arial"/>
              </w:rPr>
              <w:t>(326)</w:t>
            </w:r>
          </w:p>
        </w:tc>
        <w:tc>
          <w:tcPr>
            <w:tcW w:w="1174" w:type="dxa"/>
            <w:shd w:val="clear" w:color="auto" w:fill="auto"/>
          </w:tcPr>
          <w:p w14:paraId="2872D161" w14:textId="2FBF226D"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w:t>
            </w:r>
            <w:r w:rsidR="006B0721" w:rsidRPr="004B7C49">
              <w:rPr>
                <w:rFonts w:ascii="Arial" w:hAnsi="Arial" w:cs="Arial"/>
              </w:rPr>
              <w:t>146</w:t>
            </w:r>
            <w:r w:rsidRPr="004B7C49">
              <w:rPr>
                <w:rFonts w:ascii="Arial" w:hAnsi="Arial" w:cs="Arial"/>
              </w:rPr>
              <w:t>)</w:t>
            </w:r>
          </w:p>
        </w:tc>
        <w:tc>
          <w:tcPr>
            <w:tcW w:w="1174" w:type="dxa"/>
            <w:shd w:val="clear" w:color="auto" w:fill="auto"/>
            <w:vAlign w:val="bottom"/>
          </w:tcPr>
          <w:p w14:paraId="57D72D29" w14:textId="41CF3936" w:rsidR="00384C0F" w:rsidRPr="004B7C49" w:rsidRDefault="00384C0F" w:rsidP="000A6205">
            <w:pPr>
              <w:tabs>
                <w:tab w:val="decimal" w:pos="885"/>
              </w:tabs>
              <w:spacing w:line="360" w:lineRule="exact"/>
              <w:rPr>
                <w:rFonts w:ascii="Arial" w:hAnsi="Arial" w:cs="Arial"/>
              </w:rPr>
            </w:pPr>
            <w:r w:rsidRPr="004B7C49">
              <w:rPr>
                <w:rFonts w:ascii="Arial" w:hAnsi="Arial" w:cs="Arial"/>
              </w:rPr>
              <w:t>(194)</w:t>
            </w:r>
          </w:p>
        </w:tc>
      </w:tr>
      <w:tr w:rsidR="00384C0F" w:rsidRPr="004B7C49" w14:paraId="2267FC40" w14:textId="77777777">
        <w:trPr>
          <w:trHeight w:val="20"/>
        </w:trPr>
        <w:tc>
          <w:tcPr>
            <w:tcW w:w="3960" w:type="dxa"/>
            <w:shd w:val="clear" w:color="auto" w:fill="auto"/>
            <w:vAlign w:val="bottom"/>
          </w:tcPr>
          <w:p w14:paraId="2AC06F88" w14:textId="680602FA" w:rsidR="00384C0F" w:rsidRPr="004B7C49" w:rsidRDefault="00384C0F" w:rsidP="00384C0F">
            <w:pPr>
              <w:spacing w:line="360" w:lineRule="exact"/>
              <w:rPr>
                <w:rFonts w:ascii="Arial" w:hAnsi="Arial" w:cs="Arial"/>
                <w:cs/>
              </w:rPr>
            </w:pPr>
            <w:r w:rsidRPr="004B7C49">
              <w:rPr>
                <w:rFonts w:ascii="Arial" w:hAnsi="Arial" w:cs="Arial"/>
              </w:rPr>
              <w:t>Other payables</w:t>
            </w:r>
          </w:p>
        </w:tc>
        <w:tc>
          <w:tcPr>
            <w:tcW w:w="1350" w:type="dxa"/>
            <w:shd w:val="clear" w:color="auto" w:fill="auto"/>
          </w:tcPr>
          <w:p w14:paraId="33836D94" w14:textId="2E3F2BD0" w:rsidR="00384C0F" w:rsidRPr="004B7C49" w:rsidRDefault="00384C0F" w:rsidP="00384C0F">
            <w:pPr>
              <w:tabs>
                <w:tab w:val="decimal" w:pos="885"/>
              </w:tabs>
              <w:spacing w:line="360" w:lineRule="exact"/>
              <w:rPr>
                <w:rFonts w:ascii="Arial" w:hAnsi="Arial" w:cs="Arial"/>
                <w:cs/>
              </w:rPr>
            </w:pPr>
            <w:r w:rsidRPr="004B7C49">
              <w:rPr>
                <w:rFonts w:ascii="Arial" w:hAnsi="Arial" w:cs="Arial"/>
              </w:rPr>
              <w:t>(</w:t>
            </w:r>
            <w:r w:rsidR="00E40F9B" w:rsidRPr="004B7C49">
              <w:rPr>
                <w:rFonts w:ascii="Arial" w:hAnsi="Arial" w:cs="Arial"/>
              </w:rPr>
              <w:t>178</w:t>
            </w:r>
            <w:r w:rsidRPr="004B7C49">
              <w:rPr>
                <w:rFonts w:ascii="Arial" w:hAnsi="Arial" w:cs="Arial"/>
              </w:rPr>
              <w:t>)</w:t>
            </w:r>
          </w:p>
        </w:tc>
        <w:tc>
          <w:tcPr>
            <w:tcW w:w="1272" w:type="dxa"/>
            <w:shd w:val="clear" w:color="auto" w:fill="auto"/>
            <w:vAlign w:val="bottom"/>
          </w:tcPr>
          <w:p w14:paraId="540F90F2" w14:textId="45D29E10" w:rsidR="00384C0F" w:rsidRPr="004B7C49" w:rsidRDefault="00384C0F" w:rsidP="00384C0F">
            <w:pPr>
              <w:tabs>
                <w:tab w:val="decimal" w:pos="885"/>
              </w:tabs>
              <w:spacing w:line="360" w:lineRule="exact"/>
              <w:rPr>
                <w:rFonts w:ascii="Arial" w:hAnsi="Arial" w:cs="Arial"/>
              </w:rPr>
            </w:pPr>
            <w:r w:rsidRPr="004B7C49">
              <w:rPr>
                <w:rFonts w:ascii="Arial" w:hAnsi="Arial" w:cs="Arial"/>
              </w:rPr>
              <w:t>(548)</w:t>
            </w:r>
          </w:p>
        </w:tc>
        <w:tc>
          <w:tcPr>
            <w:tcW w:w="1174" w:type="dxa"/>
            <w:shd w:val="clear" w:color="auto" w:fill="auto"/>
          </w:tcPr>
          <w:p w14:paraId="74386702" w14:textId="16F5C133" w:rsidR="00384C0F" w:rsidRPr="004B7C49" w:rsidRDefault="00384C0F" w:rsidP="00384C0F">
            <w:pPr>
              <w:tabs>
                <w:tab w:val="decimal" w:pos="885"/>
              </w:tabs>
              <w:spacing w:line="360" w:lineRule="exact"/>
              <w:rPr>
                <w:rFonts w:ascii="Arial" w:eastAsia="Arial Unicode MS" w:hAnsi="Arial" w:cs="Arial"/>
              </w:rPr>
            </w:pPr>
            <w:r w:rsidRPr="004B7C49">
              <w:rPr>
                <w:rFonts w:ascii="Arial" w:hAnsi="Arial" w:cs="Arial"/>
              </w:rPr>
              <w:t>(</w:t>
            </w:r>
            <w:r w:rsidR="00E40F9B" w:rsidRPr="004B7C49">
              <w:rPr>
                <w:rFonts w:ascii="Arial" w:hAnsi="Arial" w:cs="Arial"/>
              </w:rPr>
              <w:t>748</w:t>
            </w:r>
            <w:r w:rsidRPr="004B7C49">
              <w:rPr>
                <w:rFonts w:ascii="Arial" w:hAnsi="Arial" w:cs="Arial"/>
              </w:rPr>
              <w:t>)</w:t>
            </w:r>
          </w:p>
        </w:tc>
        <w:tc>
          <w:tcPr>
            <w:tcW w:w="1174" w:type="dxa"/>
            <w:shd w:val="clear" w:color="auto" w:fill="auto"/>
            <w:vAlign w:val="bottom"/>
          </w:tcPr>
          <w:p w14:paraId="32D4A26D" w14:textId="0261CD2E" w:rsidR="00384C0F" w:rsidRPr="004B7C49" w:rsidRDefault="00384C0F" w:rsidP="000A6205">
            <w:pPr>
              <w:tabs>
                <w:tab w:val="decimal" w:pos="885"/>
              </w:tabs>
              <w:spacing w:line="360" w:lineRule="exact"/>
              <w:rPr>
                <w:rFonts w:ascii="Arial" w:hAnsi="Arial" w:cs="Arial"/>
              </w:rPr>
            </w:pPr>
            <w:r w:rsidRPr="004B7C49">
              <w:rPr>
                <w:rFonts w:ascii="Arial" w:hAnsi="Arial" w:cs="Arial"/>
              </w:rPr>
              <w:t>(1,063)</w:t>
            </w:r>
          </w:p>
        </w:tc>
      </w:tr>
      <w:tr w:rsidR="00743355" w:rsidRPr="004B7C49" w14:paraId="1892D900" w14:textId="77777777" w:rsidTr="00EB55E7">
        <w:trPr>
          <w:trHeight w:val="20"/>
        </w:trPr>
        <w:tc>
          <w:tcPr>
            <w:tcW w:w="3960" w:type="dxa"/>
            <w:shd w:val="clear" w:color="auto" w:fill="auto"/>
            <w:vAlign w:val="bottom"/>
          </w:tcPr>
          <w:p w14:paraId="0A44F620" w14:textId="0FDA976C" w:rsidR="00743355" w:rsidRPr="004B7C49" w:rsidRDefault="00743355" w:rsidP="00743355">
            <w:pPr>
              <w:spacing w:line="360" w:lineRule="exact"/>
              <w:rPr>
                <w:rFonts w:ascii="Arial" w:hAnsi="Arial" w:cs="Arial"/>
                <w:cs/>
              </w:rPr>
            </w:pPr>
            <w:r w:rsidRPr="004B7C49">
              <w:rPr>
                <w:rFonts w:ascii="Arial" w:hAnsi="Arial" w:cs="Arial"/>
              </w:rPr>
              <w:t>Loans and debentures</w:t>
            </w:r>
          </w:p>
        </w:tc>
        <w:tc>
          <w:tcPr>
            <w:tcW w:w="1350" w:type="dxa"/>
            <w:shd w:val="clear" w:color="auto" w:fill="auto"/>
            <w:vAlign w:val="bottom"/>
          </w:tcPr>
          <w:p w14:paraId="12A2D90F" w14:textId="0A3ADF88" w:rsidR="00743355" w:rsidRPr="004B7C49" w:rsidRDefault="00743355" w:rsidP="00743355">
            <w:pPr>
              <w:tabs>
                <w:tab w:val="decimal" w:pos="885"/>
              </w:tabs>
              <w:spacing w:line="360" w:lineRule="exact"/>
              <w:rPr>
                <w:rFonts w:ascii="Arial" w:hAnsi="Arial" w:cs="Arial"/>
                <w:cs/>
              </w:rPr>
            </w:pPr>
            <w:r w:rsidRPr="004B7C49">
              <w:rPr>
                <w:rFonts w:ascii="Arial" w:hAnsi="Arial" w:cs="Arial"/>
              </w:rPr>
              <w:t>(99,522)</w:t>
            </w:r>
          </w:p>
        </w:tc>
        <w:tc>
          <w:tcPr>
            <w:tcW w:w="1272" w:type="dxa"/>
            <w:shd w:val="clear" w:color="auto" w:fill="auto"/>
            <w:vAlign w:val="bottom"/>
          </w:tcPr>
          <w:p w14:paraId="0C6DC71B" w14:textId="3F1E09BD" w:rsidR="00743355" w:rsidRPr="004B7C49" w:rsidRDefault="00743355" w:rsidP="00743355">
            <w:pPr>
              <w:tabs>
                <w:tab w:val="decimal" w:pos="885"/>
              </w:tabs>
              <w:spacing w:line="360" w:lineRule="exact"/>
              <w:rPr>
                <w:rFonts w:ascii="Arial" w:hAnsi="Arial" w:cs="Arial"/>
              </w:rPr>
            </w:pPr>
            <w:r w:rsidRPr="004B7C49">
              <w:rPr>
                <w:rFonts w:ascii="Arial" w:hAnsi="Arial" w:cs="Arial"/>
              </w:rPr>
              <w:t>(104,151)</w:t>
            </w:r>
          </w:p>
        </w:tc>
        <w:tc>
          <w:tcPr>
            <w:tcW w:w="1174" w:type="dxa"/>
            <w:shd w:val="clear" w:color="auto" w:fill="auto"/>
          </w:tcPr>
          <w:p w14:paraId="6A7C0231" w14:textId="56357B0C"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(101,152)</w:t>
            </w:r>
          </w:p>
        </w:tc>
        <w:tc>
          <w:tcPr>
            <w:tcW w:w="1174" w:type="dxa"/>
            <w:shd w:val="clear" w:color="auto" w:fill="auto"/>
            <w:vAlign w:val="bottom"/>
          </w:tcPr>
          <w:p w14:paraId="326CF229" w14:textId="39AFA0C9" w:rsidR="00743355" w:rsidRPr="004B7C49" w:rsidRDefault="00743355" w:rsidP="00743355">
            <w:pPr>
              <w:tabs>
                <w:tab w:val="decimal" w:pos="885"/>
              </w:tabs>
              <w:spacing w:line="360" w:lineRule="exact"/>
              <w:rPr>
                <w:rFonts w:ascii="Arial" w:hAnsi="Arial" w:cs="Arial"/>
              </w:rPr>
            </w:pPr>
            <w:r w:rsidRPr="004B7C49">
              <w:rPr>
                <w:rFonts w:ascii="Arial" w:hAnsi="Arial" w:cs="Arial"/>
              </w:rPr>
              <w:t>(104,463)</w:t>
            </w:r>
          </w:p>
        </w:tc>
      </w:tr>
      <w:tr w:rsidR="00743355" w:rsidRPr="004B7C49" w14:paraId="0E77B61A" w14:textId="77777777" w:rsidTr="00EB55E7">
        <w:trPr>
          <w:trHeight w:val="20"/>
        </w:trPr>
        <w:tc>
          <w:tcPr>
            <w:tcW w:w="3960" w:type="dxa"/>
            <w:shd w:val="clear" w:color="auto" w:fill="auto"/>
            <w:vAlign w:val="bottom"/>
          </w:tcPr>
          <w:p w14:paraId="549BA120" w14:textId="5BCB7E71" w:rsidR="00743355" w:rsidRPr="004B7C49" w:rsidRDefault="00743355" w:rsidP="00743355">
            <w:pPr>
              <w:spacing w:line="360" w:lineRule="exact"/>
              <w:rPr>
                <w:rFonts w:ascii="Arial" w:hAnsi="Arial" w:cs="Arial"/>
                <w:cs/>
              </w:rPr>
            </w:pPr>
            <w:r w:rsidRPr="004B7C49">
              <w:rPr>
                <w:rFonts w:ascii="Arial" w:hAnsi="Arial" w:cs="Arial"/>
              </w:rPr>
              <w:t>Derivative liabilities</w:t>
            </w:r>
          </w:p>
        </w:tc>
        <w:tc>
          <w:tcPr>
            <w:tcW w:w="1350" w:type="dxa"/>
            <w:shd w:val="clear" w:color="auto" w:fill="auto"/>
            <w:vAlign w:val="bottom"/>
          </w:tcPr>
          <w:p w14:paraId="71813771" w14:textId="0894C4A4" w:rsidR="00743355" w:rsidRPr="004B7C49" w:rsidRDefault="00743355" w:rsidP="00743355">
            <w:pPr>
              <w:pBdr>
                <w:bottom w:val="single" w:sz="4" w:space="1" w:color="auto"/>
              </w:pBdr>
              <w:tabs>
                <w:tab w:val="decimal" w:pos="885"/>
              </w:tabs>
              <w:spacing w:line="360" w:lineRule="exact"/>
              <w:rPr>
                <w:rFonts w:ascii="Arial" w:hAnsi="Arial" w:cs="Arial"/>
                <w:cs/>
              </w:rPr>
            </w:pPr>
            <w:r w:rsidRPr="004B7C49">
              <w:rPr>
                <w:rFonts w:ascii="Arial" w:hAnsi="Arial" w:cs="Arial"/>
              </w:rPr>
              <w:t>3</w:t>
            </w:r>
          </w:p>
        </w:tc>
        <w:tc>
          <w:tcPr>
            <w:tcW w:w="1272" w:type="dxa"/>
            <w:shd w:val="clear" w:color="auto" w:fill="auto"/>
            <w:vAlign w:val="bottom"/>
          </w:tcPr>
          <w:p w14:paraId="0538DCB2" w14:textId="4D10207B"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w:t>
            </w:r>
          </w:p>
        </w:tc>
        <w:tc>
          <w:tcPr>
            <w:tcW w:w="1174" w:type="dxa"/>
            <w:shd w:val="clear" w:color="auto" w:fill="auto"/>
          </w:tcPr>
          <w:p w14:paraId="717748D7" w14:textId="5C561B28"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r w:rsidRPr="004B7C49">
              <w:rPr>
                <w:rFonts w:ascii="Arial" w:hAnsi="Arial" w:cs="Arial"/>
              </w:rPr>
              <w:t>(3)</w:t>
            </w:r>
          </w:p>
        </w:tc>
        <w:tc>
          <w:tcPr>
            <w:tcW w:w="1174" w:type="dxa"/>
            <w:shd w:val="clear" w:color="auto" w:fill="auto"/>
            <w:vAlign w:val="bottom"/>
          </w:tcPr>
          <w:p w14:paraId="08325872" w14:textId="22C42959"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(19)</w:t>
            </w:r>
          </w:p>
        </w:tc>
      </w:tr>
      <w:tr w:rsidR="00743355" w:rsidRPr="004B7C49" w14:paraId="0D08E825" w14:textId="77777777" w:rsidTr="00EB55E7">
        <w:trPr>
          <w:trHeight w:val="162"/>
        </w:trPr>
        <w:tc>
          <w:tcPr>
            <w:tcW w:w="3960" w:type="dxa"/>
            <w:shd w:val="clear" w:color="auto" w:fill="auto"/>
            <w:vAlign w:val="bottom"/>
          </w:tcPr>
          <w:p w14:paraId="2191CF20" w14:textId="77777777" w:rsidR="00743355" w:rsidRPr="004B7C49" w:rsidRDefault="00743355" w:rsidP="00743355">
            <w:pPr>
              <w:spacing w:line="360" w:lineRule="exact"/>
              <w:rPr>
                <w:rFonts w:ascii="Arial" w:hAnsi="Arial" w:cs="Arial"/>
                <w:cs/>
              </w:rPr>
            </w:pPr>
          </w:p>
        </w:tc>
        <w:tc>
          <w:tcPr>
            <w:tcW w:w="1350" w:type="dxa"/>
            <w:shd w:val="clear" w:color="auto" w:fill="auto"/>
            <w:vAlign w:val="bottom"/>
          </w:tcPr>
          <w:p w14:paraId="71C3C3A2" w14:textId="66C44854" w:rsidR="00743355" w:rsidRPr="004B7C49" w:rsidRDefault="00743355" w:rsidP="00743355">
            <w:pPr>
              <w:pBdr>
                <w:bottom w:val="single" w:sz="4" w:space="1" w:color="auto"/>
              </w:pBdr>
              <w:tabs>
                <w:tab w:val="decimal" w:pos="885"/>
              </w:tabs>
              <w:spacing w:line="360" w:lineRule="exact"/>
              <w:rPr>
                <w:rFonts w:ascii="Arial" w:hAnsi="Arial" w:cs="Arial"/>
                <w:cs/>
              </w:rPr>
            </w:pPr>
            <w:r w:rsidRPr="004B7C49">
              <w:rPr>
                <w:rFonts w:ascii="Arial" w:hAnsi="Arial" w:cs="Arial"/>
              </w:rPr>
              <w:t>(74,456)</w:t>
            </w:r>
          </w:p>
        </w:tc>
        <w:tc>
          <w:tcPr>
            <w:tcW w:w="1272" w:type="dxa"/>
            <w:shd w:val="clear" w:color="auto" w:fill="auto"/>
            <w:vAlign w:val="bottom"/>
          </w:tcPr>
          <w:p w14:paraId="7E3502DA" w14:textId="0D9291D6"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(84,909)</w:t>
            </w:r>
          </w:p>
        </w:tc>
        <w:tc>
          <w:tcPr>
            <w:tcW w:w="1174" w:type="dxa"/>
            <w:shd w:val="clear" w:color="auto" w:fill="auto"/>
          </w:tcPr>
          <w:p w14:paraId="52BB5FB4" w14:textId="727C941D"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r w:rsidRPr="004B7C49">
              <w:rPr>
                <w:rFonts w:ascii="Arial" w:hAnsi="Arial" w:cs="Arial"/>
              </w:rPr>
              <w:t>(80,398)</w:t>
            </w:r>
          </w:p>
        </w:tc>
        <w:tc>
          <w:tcPr>
            <w:tcW w:w="1174" w:type="dxa"/>
            <w:shd w:val="clear" w:color="auto" w:fill="auto"/>
            <w:vAlign w:val="bottom"/>
          </w:tcPr>
          <w:p w14:paraId="795355A1" w14:textId="089D572D"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(89,295)</w:t>
            </w:r>
          </w:p>
        </w:tc>
      </w:tr>
      <w:tr w:rsidR="00743355" w:rsidRPr="004B7C49" w14:paraId="21A57DD7" w14:textId="77777777" w:rsidTr="00AF2300">
        <w:trPr>
          <w:trHeight w:val="20"/>
        </w:trPr>
        <w:tc>
          <w:tcPr>
            <w:tcW w:w="3960" w:type="dxa"/>
            <w:shd w:val="clear" w:color="auto" w:fill="auto"/>
            <w:vAlign w:val="bottom"/>
          </w:tcPr>
          <w:p w14:paraId="2B660C8A" w14:textId="4FB60AC1" w:rsidR="00743355" w:rsidRPr="004B7C49" w:rsidRDefault="00743355" w:rsidP="00743355">
            <w:pPr>
              <w:spacing w:line="360" w:lineRule="exact"/>
              <w:rPr>
                <w:rFonts w:ascii="Arial" w:hAnsi="Arial" w:cs="Arial"/>
                <w:b/>
                <w:bCs/>
                <w:cs/>
              </w:rPr>
            </w:pPr>
            <w:r w:rsidRPr="004B7C49">
              <w:rPr>
                <w:rFonts w:ascii="Arial" w:hAnsi="Arial" w:cs="Arial"/>
                <w:b/>
                <w:bCs/>
              </w:rPr>
              <w:t>Other currencies</w:t>
            </w:r>
          </w:p>
        </w:tc>
        <w:tc>
          <w:tcPr>
            <w:tcW w:w="1350" w:type="dxa"/>
            <w:shd w:val="clear" w:color="auto" w:fill="auto"/>
            <w:vAlign w:val="bottom"/>
          </w:tcPr>
          <w:p w14:paraId="04FBC375" w14:textId="77777777" w:rsidR="00743355" w:rsidRPr="004B7C49" w:rsidRDefault="00743355" w:rsidP="00743355">
            <w:pPr>
              <w:tabs>
                <w:tab w:val="decimal" w:pos="885"/>
              </w:tabs>
              <w:spacing w:line="360" w:lineRule="exact"/>
              <w:rPr>
                <w:rFonts w:ascii="Arial" w:hAnsi="Arial" w:cs="Arial"/>
                <w:cs/>
              </w:rPr>
            </w:pPr>
          </w:p>
        </w:tc>
        <w:tc>
          <w:tcPr>
            <w:tcW w:w="1272" w:type="dxa"/>
            <w:shd w:val="clear" w:color="auto" w:fill="auto"/>
            <w:vAlign w:val="bottom"/>
          </w:tcPr>
          <w:p w14:paraId="49861142" w14:textId="77777777" w:rsidR="00743355" w:rsidRPr="004B7C49" w:rsidRDefault="00743355" w:rsidP="00743355">
            <w:pPr>
              <w:tabs>
                <w:tab w:val="decimal" w:pos="885"/>
              </w:tabs>
              <w:spacing w:line="360" w:lineRule="exact"/>
              <w:rPr>
                <w:rFonts w:ascii="Arial" w:hAnsi="Arial" w:cs="Arial"/>
              </w:rPr>
            </w:pPr>
          </w:p>
        </w:tc>
        <w:tc>
          <w:tcPr>
            <w:tcW w:w="1174" w:type="dxa"/>
            <w:shd w:val="clear" w:color="auto" w:fill="auto"/>
            <w:vAlign w:val="bottom"/>
          </w:tcPr>
          <w:p w14:paraId="3750DBD5" w14:textId="77777777" w:rsidR="00743355" w:rsidRPr="004B7C49" w:rsidRDefault="00743355" w:rsidP="00743355">
            <w:pPr>
              <w:tabs>
                <w:tab w:val="decimal" w:pos="885"/>
              </w:tabs>
              <w:spacing w:line="360" w:lineRule="exact"/>
              <w:rPr>
                <w:rFonts w:ascii="Arial" w:eastAsia="Arial Unicode MS" w:hAnsi="Arial" w:cs="Arial"/>
              </w:rPr>
            </w:pPr>
          </w:p>
        </w:tc>
        <w:tc>
          <w:tcPr>
            <w:tcW w:w="1174" w:type="dxa"/>
            <w:shd w:val="clear" w:color="auto" w:fill="auto"/>
            <w:vAlign w:val="bottom"/>
          </w:tcPr>
          <w:p w14:paraId="340E3F77" w14:textId="77777777" w:rsidR="00743355" w:rsidRPr="004B7C49" w:rsidRDefault="00743355" w:rsidP="00743355">
            <w:pPr>
              <w:pStyle w:val="acctfourfigures"/>
              <w:tabs>
                <w:tab w:val="clear" w:pos="765"/>
                <w:tab w:val="decimal" w:pos="885"/>
              </w:tabs>
              <w:spacing w:line="360" w:lineRule="exact"/>
              <w:rPr>
                <w:rFonts w:ascii="Arial" w:eastAsia="Arial Unicode MS" w:hAnsi="Arial" w:cs="Arial"/>
                <w:sz w:val="20"/>
              </w:rPr>
            </w:pPr>
          </w:p>
        </w:tc>
      </w:tr>
      <w:tr w:rsidR="00743355" w:rsidRPr="004B7C49" w14:paraId="6724424C" w14:textId="77777777" w:rsidTr="00EB55E7">
        <w:trPr>
          <w:trHeight w:val="20"/>
        </w:trPr>
        <w:tc>
          <w:tcPr>
            <w:tcW w:w="3960" w:type="dxa"/>
            <w:shd w:val="clear" w:color="auto" w:fill="auto"/>
            <w:vAlign w:val="bottom"/>
          </w:tcPr>
          <w:p w14:paraId="64D97121" w14:textId="7838DEF6" w:rsidR="00743355" w:rsidRPr="004B7C49" w:rsidRDefault="00743355" w:rsidP="00743355">
            <w:pPr>
              <w:spacing w:line="360" w:lineRule="exact"/>
              <w:rPr>
                <w:rFonts w:ascii="Arial" w:hAnsi="Arial" w:cs="Arial"/>
                <w:cs/>
              </w:rPr>
            </w:pPr>
            <w:r w:rsidRPr="004B7C49">
              <w:rPr>
                <w:rFonts w:ascii="Arial" w:hAnsi="Arial" w:cs="Arial"/>
              </w:rPr>
              <w:t>Cash and cash equivalents</w:t>
            </w:r>
          </w:p>
        </w:tc>
        <w:tc>
          <w:tcPr>
            <w:tcW w:w="1350" w:type="dxa"/>
            <w:shd w:val="clear" w:color="auto" w:fill="auto"/>
            <w:vAlign w:val="bottom"/>
          </w:tcPr>
          <w:p w14:paraId="04D5D888" w14:textId="29AC778E" w:rsidR="00743355" w:rsidRPr="004B7C49" w:rsidRDefault="00743355" w:rsidP="00743355">
            <w:pPr>
              <w:tabs>
                <w:tab w:val="decimal" w:pos="885"/>
              </w:tabs>
              <w:spacing w:line="360" w:lineRule="exact"/>
              <w:rPr>
                <w:rFonts w:ascii="Arial" w:hAnsi="Arial" w:cs="Arial"/>
                <w:cs/>
              </w:rPr>
            </w:pPr>
            <w:r w:rsidRPr="004B7C49">
              <w:rPr>
                <w:rFonts w:ascii="Arial" w:hAnsi="Arial" w:cs="Arial"/>
              </w:rPr>
              <w:t>804</w:t>
            </w:r>
          </w:p>
        </w:tc>
        <w:tc>
          <w:tcPr>
            <w:tcW w:w="1272" w:type="dxa"/>
            <w:shd w:val="clear" w:color="auto" w:fill="auto"/>
            <w:vAlign w:val="bottom"/>
          </w:tcPr>
          <w:p w14:paraId="1AE08F35" w14:textId="5A0731CA" w:rsidR="00743355" w:rsidRPr="004B7C49" w:rsidRDefault="00743355" w:rsidP="00743355">
            <w:pPr>
              <w:tabs>
                <w:tab w:val="decimal" w:pos="885"/>
              </w:tabs>
              <w:spacing w:line="360" w:lineRule="exact"/>
              <w:rPr>
                <w:rFonts w:ascii="Arial" w:hAnsi="Arial" w:cs="Arial"/>
              </w:rPr>
            </w:pPr>
            <w:r w:rsidRPr="004B7C49">
              <w:rPr>
                <w:rFonts w:ascii="Arial" w:hAnsi="Arial" w:cs="Arial"/>
              </w:rPr>
              <w:t>1,223</w:t>
            </w:r>
          </w:p>
        </w:tc>
        <w:tc>
          <w:tcPr>
            <w:tcW w:w="1174" w:type="dxa"/>
            <w:shd w:val="clear" w:color="auto" w:fill="auto"/>
          </w:tcPr>
          <w:p w14:paraId="33E2A7C4" w14:textId="370DBD39"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668</w:t>
            </w:r>
          </w:p>
        </w:tc>
        <w:tc>
          <w:tcPr>
            <w:tcW w:w="1174" w:type="dxa"/>
            <w:shd w:val="clear" w:color="auto" w:fill="auto"/>
            <w:vAlign w:val="bottom"/>
          </w:tcPr>
          <w:p w14:paraId="194AD6EF" w14:textId="752322C7" w:rsidR="00743355" w:rsidRPr="004B7C49" w:rsidRDefault="00743355" w:rsidP="00743355">
            <w:pPr>
              <w:tabs>
                <w:tab w:val="decimal" w:pos="885"/>
              </w:tabs>
              <w:spacing w:line="360" w:lineRule="exact"/>
              <w:rPr>
                <w:rFonts w:ascii="Arial" w:hAnsi="Arial" w:cs="Arial"/>
              </w:rPr>
            </w:pPr>
            <w:r w:rsidRPr="004B7C49">
              <w:rPr>
                <w:rFonts w:ascii="Arial" w:hAnsi="Arial" w:cs="Arial"/>
              </w:rPr>
              <w:t>1,087</w:t>
            </w:r>
          </w:p>
        </w:tc>
      </w:tr>
      <w:tr w:rsidR="00743355" w:rsidRPr="004B7C49" w14:paraId="058961F9" w14:textId="77777777" w:rsidTr="00EB55E7">
        <w:trPr>
          <w:trHeight w:val="20"/>
        </w:trPr>
        <w:tc>
          <w:tcPr>
            <w:tcW w:w="3960" w:type="dxa"/>
            <w:shd w:val="clear" w:color="auto" w:fill="auto"/>
            <w:vAlign w:val="bottom"/>
          </w:tcPr>
          <w:p w14:paraId="751055A4" w14:textId="55CE41C7" w:rsidR="00743355" w:rsidRPr="004B7C49" w:rsidRDefault="00743355" w:rsidP="00743355">
            <w:pPr>
              <w:spacing w:line="360" w:lineRule="exact"/>
              <w:rPr>
                <w:rFonts w:ascii="Arial" w:hAnsi="Arial" w:cs="Arial"/>
                <w:cs/>
              </w:rPr>
            </w:pPr>
            <w:r w:rsidRPr="004B7C49">
              <w:rPr>
                <w:rFonts w:ascii="Arial" w:hAnsi="Arial" w:cs="Arial"/>
              </w:rPr>
              <w:t>Trade receivables</w:t>
            </w:r>
          </w:p>
        </w:tc>
        <w:tc>
          <w:tcPr>
            <w:tcW w:w="1350" w:type="dxa"/>
            <w:shd w:val="clear" w:color="auto" w:fill="auto"/>
            <w:vAlign w:val="bottom"/>
          </w:tcPr>
          <w:p w14:paraId="0EB27456" w14:textId="702041E0" w:rsidR="00743355" w:rsidRPr="004B7C49" w:rsidRDefault="00743355" w:rsidP="00743355">
            <w:pPr>
              <w:tabs>
                <w:tab w:val="decimal" w:pos="885"/>
              </w:tabs>
              <w:spacing w:line="360" w:lineRule="exact"/>
              <w:rPr>
                <w:rFonts w:ascii="Arial" w:hAnsi="Arial" w:cs="Arial"/>
                <w:cs/>
              </w:rPr>
            </w:pPr>
            <w:r w:rsidRPr="004B7C49">
              <w:rPr>
                <w:rFonts w:ascii="Arial" w:hAnsi="Arial" w:cs="Arial"/>
              </w:rPr>
              <w:t>1,328</w:t>
            </w:r>
          </w:p>
        </w:tc>
        <w:tc>
          <w:tcPr>
            <w:tcW w:w="1272" w:type="dxa"/>
            <w:shd w:val="clear" w:color="auto" w:fill="auto"/>
            <w:vAlign w:val="bottom"/>
          </w:tcPr>
          <w:p w14:paraId="6F25AF2D" w14:textId="38D8E412" w:rsidR="00743355" w:rsidRPr="004B7C49" w:rsidRDefault="00743355" w:rsidP="00743355">
            <w:pPr>
              <w:tabs>
                <w:tab w:val="decimal" w:pos="885"/>
              </w:tabs>
              <w:spacing w:line="360" w:lineRule="exact"/>
              <w:rPr>
                <w:rFonts w:ascii="Arial" w:hAnsi="Arial" w:cs="Arial"/>
              </w:rPr>
            </w:pPr>
            <w:r w:rsidRPr="004B7C49">
              <w:rPr>
                <w:rFonts w:ascii="Arial" w:hAnsi="Arial" w:cs="Arial"/>
              </w:rPr>
              <w:t>1,112</w:t>
            </w:r>
          </w:p>
        </w:tc>
        <w:tc>
          <w:tcPr>
            <w:tcW w:w="1174" w:type="dxa"/>
            <w:shd w:val="clear" w:color="auto" w:fill="auto"/>
          </w:tcPr>
          <w:p w14:paraId="13BE4A6F" w14:textId="252103BB"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w:t>
            </w:r>
          </w:p>
        </w:tc>
        <w:tc>
          <w:tcPr>
            <w:tcW w:w="1174" w:type="dxa"/>
            <w:shd w:val="clear" w:color="auto" w:fill="auto"/>
            <w:vAlign w:val="bottom"/>
          </w:tcPr>
          <w:p w14:paraId="063A4C2F" w14:textId="52293D98" w:rsidR="00743355" w:rsidRPr="004B7C49" w:rsidRDefault="00743355" w:rsidP="00743355">
            <w:pPr>
              <w:tabs>
                <w:tab w:val="decimal" w:pos="885"/>
              </w:tabs>
              <w:spacing w:line="360" w:lineRule="exact"/>
              <w:rPr>
                <w:rFonts w:ascii="Arial" w:hAnsi="Arial" w:cs="Arial"/>
              </w:rPr>
            </w:pPr>
            <w:r w:rsidRPr="004B7C49">
              <w:rPr>
                <w:rFonts w:ascii="Arial" w:hAnsi="Arial" w:cs="Arial"/>
              </w:rPr>
              <w:t>-</w:t>
            </w:r>
          </w:p>
        </w:tc>
      </w:tr>
      <w:tr w:rsidR="00743355" w:rsidRPr="004B7C49" w14:paraId="00BDDA8E" w14:textId="77777777" w:rsidTr="00EB55E7">
        <w:trPr>
          <w:trHeight w:val="20"/>
        </w:trPr>
        <w:tc>
          <w:tcPr>
            <w:tcW w:w="3960" w:type="dxa"/>
            <w:shd w:val="clear" w:color="auto" w:fill="auto"/>
            <w:vAlign w:val="bottom"/>
          </w:tcPr>
          <w:p w14:paraId="02803818" w14:textId="34507E28" w:rsidR="00743355" w:rsidRPr="004B7C49" w:rsidRDefault="00743355" w:rsidP="00743355">
            <w:pPr>
              <w:spacing w:line="360" w:lineRule="exact"/>
              <w:rPr>
                <w:rFonts w:ascii="Arial" w:hAnsi="Arial" w:cs="Arial"/>
                <w:cs/>
              </w:rPr>
            </w:pPr>
            <w:r w:rsidRPr="004B7C49">
              <w:rPr>
                <w:rFonts w:ascii="Arial" w:hAnsi="Arial" w:cs="Arial"/>
              </w:rPr>
              <w:t>Other receivables</w:t>
            </w:r>
          </w:p>
        </w:tc>
        <w:tc>
          <w:tcPr>
            <w:tcW w:w="1350" w:type="dxa"/>
            <w:shd w:val="clear" w:color="auto" w:fill="auto"/>
            <w:vAlign w:val="bottom"/>
          </w:tcPr>
          <w:p w14:paraId="0BF4B1C3" w14:textId="1C3F6563" w:rsidR="00743355" w:rsidRPr="004B7C49" w:rsidRDefault="00743355" w:rsidP="00743355">
            <w:pPr>
              <w:tabs>
                <w:tab w:val="decimal" w:pos="885"/>
              </w:tabs>
              <w:spacing w:line="360" w:lineRule="exact"/>
              <w:rPr>
                <w:rFonts w:ascii="Arial" w:hAnsi="Arial" w:cs="Arial"/>
                <w:cs/>
              </w:rPr>
            </w:pPr>
            <w:r w:rsidRPr="004B7C49">
              <w:rPr>
                <w:rFonts w:ascii="Arial" w:hAnsi="Arial" w:cs="Arial"/>
              </w:rPr>
              <w:t>42</w:t>
            </w:r>
          </w:p>
        </w:tc>
        <w:tc>
          <w:tcPr>
            <w:tcW w:w="1272" w:type="dxa"/>
            <w:shd w:val="clear" w:color="auto" w:fill="auto"/>
            <w:vAlign w:val="bottom"/>
          </w:tcPr>
          <w:p w14:paraId="45542C6E" w14:textId="64C564F0" w:rsidR="00743355" w:rsidRPr="004B7C49" w:rsidRDefault="00743355" w:rsidP="00743355">
            <w:pPr>
              <w:tabs>
                <w:tab w:val="decimal" w:pos="885"/>
              </w:tabs>
              <w:spacing w:line="360" w:lineRule="exact"/>
              <w:rPr>
                <w:rFonts w:ascii="Arial" w:hAnsi="Arial" w:cs="Arial"/>
              </w:rPr>
            </w:pPr>
            <w:r w:rsidRPr="004B7C49">
              <w:rPr>
                <w:rFonts w:ascii="Arial" w:hAnsi="Arial" w:cs="Arial"/>
              </w:rPr>
              <w:t>21</w:t>
            </w:r>
          </w:p>
        </w:tc>
        <w:tc>
          <w:tcPr>
            <w:tcW w:w="1174" w:type="dxa"/>
            <w:shd w:val="clear" w:color="auto" w:fill="auto"/>
          </w:tcPr>
          <w:p w14:paraId="49395756" w14:textId="7E98F678"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w:t>
            </w:r>
          </w:p>
        </w:tc>
        <w:tc>
          <w:tcPr>
            <w:tcW w:w="1174" w:type="dxa"/>
            <w:shd w:val="clear" w:color="auto" w:fill="auto"/>
            <w:vAlign w:val="bottom"/>
          </w:tcPr>
          <w:p w14:paraId="37D85190" w14:textId="57432C5D" w:rsidR="00743355" w:rsidRPr="004B7C49" w:rsidRDefault="00743355" w:rsidP="00743355">
            <w:pPr>
              <w:tabs>
                <w:tab w:val="decimal" w:pos="885"/>
              </w:tabs>
              <w:spacing w:line="360" w:lineRule="exact"/>
              <w:rPr>
                <w:rFonts w:ascii="Arial" w:hAnsi="Arial" w:cs="Arial"/>
              </w:rPr>
            </w:pPr>
            <w:r w:rsidRPr="004B7C49">
              <w:rPr>
                <w:rFonts w:ascii="Arial" w:hAnsi="Arial" w:cs="Arial"/>
              </w:rPr>
              <w:t>-</w:t>
            </w:r>
          </w:p>
        </w:tc>
      </w:tr>
      <w:tr w:rsidR="00743355" w:rsidRPr="004B7C49" w14:paraId="1A290000" w14:textId="77777777" w:rsidTr="00EB55E7">
        <w:trPr>
          <w:trHeight w:val="20"/>
        </w:trPr>
        <w:tc>
          <w:tcPr>
            <w:tcW w:w="3960" w:type="dxa"/>
            <w:shd w:val="clear" w:color="auto" w:fill="auto"/>
            <w:vAlign w:val="bottom"/>
          </w:tcPr>
          <w:p w14:paraId="0E7639E1" w14:textId="64BE56B1" w:rsidR="00743355" w:rsidRPr="004B7C49" w:rsidRDefault="00743355" w:rsidP="00743355">
            <w:pPr>
              <w:spacing w:line="360" w:lineRule="exact"/>
              <w:rPr>
                <w:rFonts w:ascii="Arial" w:hAnsi="Arial" w:cs="Arial"/>
                <w:cs/>
              </w:rPr>
            </w:pPr>
            <w:r w:rsidRPr="004B7C49">
              <w:rPr>
                <w:rFonts w:ascii="Arial" w:hAnsi="Arial" w:cs="Arial"/>
              </w:rPr>
              <w:t>Trade payables</w:t>
            </w:r>
          </w:p>
        </w:tc>
        <w:tc>
          <w:tcPr>
            <w:tcW w:w="1350" w:type="dxa"/>
            <w:shd w:val="clear" w:color="auto" w:fill="auto"/>
            <w:vAlign w:val="bottom"/>
          </w:tcPr>
          <w:p w14:paraId="68971A5E" w14:textId="36258F96" w:rsidR="00743355" w:rsidRPr="004B7C49" w:rsidRDefault="00743355" w:rsidP="00743355">
            <w:pPr>
              <w:tabs>
                <w:tab w:val="decimal" w:pos="885"/>
              </w:tabs>
              <w:spacing w:line="360" w:lineRule="exact"/>
              <w:rPr>
                <w:rFonts w:ascii="Arial" w:hAnsi="Arial" w:cs="Arial"/>
                <w:cs/>
              </w:rPr>
            </w:pPr>
            <w:r w:rsidRPr="004B7C49">
              <w:rPr>
                <w:rFonts w:ascii="Arial" w:hAnsi="Arial" w:cs="Arial"/>
              </w:rPr>
              <w:t>(187)</w:t>
            </w:r>
          </w:p>
        </w:tc>
        <w:tc>
          <w:tcPr>
            <w:tcW w:w="1272" w:type="dxa"/>
            <w:shd w:val="clear" w:color="auto" w:fill="auto"/>
            <w:vAlign w:val="bottom"/>
          </w:tcPr>
          <w:p w14:paraId="07DB853F" w14:textId="25409080" w:rsidR="00743355" w:rsidRPr="004B7C49" w:rsidRDefault="00743355" w:rsidP="00743355">
            <w:pPr>
              <w:tabs>
                <w:tab w:val="decimal" w:pos="885"/>
              </w:tabs>
              <w:spacing w:line="360" w:lineRule="exact"/>
              <w:rPr>
                <w:rFonts w:ascii="Arial" w:hAnsi="Arial" w:cs="Arial"/>
              </w:rPr>
            </w:pPr>
            <w:r w:rsidRPr="004B7C49">
              <w:rPr>
                <w:rFonts w:ascii="Arial" w:hAnsi="Arial" w:cs="Arial"/>
              </w:rPr>
              <w:t>(136)</w:t>
            </w:r>
          </w:p>
        </w:tc>
        <w:tc>
          <w:tcPr>
            <w:tcW w:w="1174" w:type="dxa"/>
            <w:shd w:val="clear" w:color="auto" w:fill="auto"/>
          </w:tcPr>
          <w:p w14:paraId="0B936BB3" w14:textId="4D345C1E"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w:t>
            </w:r>
          </w:p>
        </w:tc>
        <w:tc>
          <w:tcPr>
            <w:tcW w:w="1174" w:type="dxa"/>
            <w:shd w:val="clear" w:color="auto" w:fill="auto"/>
            <w:vAlign w:val="bottom"/>
          </w:tcPr>
          <w:p w14:paraId="31977324" w14:textId="6596A240" w:rsidR="00743355" w:rsidRPr="004B7C49" w:rsidRDefault="00743355" w:rsidP="00743355">
            <w:pPr>
              <w:tabs>
                <w:tab w:val="decimal" w:pos="885"/>
              </w:tabs>
              <w:spacing w:line="360" w:lineRule="exact"/>
              <w:rPr>
                <w:rFonts w:ascii="Arial" w:hAnsi="Arial" w:cs="Arial"/>
              </w:rPr>
            </w:pPr>
            <w:r w:rsidRPr="004B7C49">
              <w:rPr>
                <w:rFonts w:ascii="Arial" w:hAnsi="Arial" w:cs="Arial"/>
              </w:rPr>
              <w:t>-</w:t>
            </w:r>
          </w:p>
        </w:tc>
      </w:tr>
      <w:tr w:rsidR="00743355" w:rsidRPr="004B7C49" w14:paraId="6A533FFE" w14:textId="77777777" w:rsidTr="00EB55E7">
        <w:trPr>
          <w:trHeight w:val="20"/>
        </w:trPr>
        <w:tc>
          <w:tcPr>
            <w:tcW w:w="3960" w:type="dxa"/>
            <w:shd w:val="clear" w:color="auto" w:fill="auto"/>
            <w:vAlign w:val="bottom"/>
          </w:tcPr>
          <w:p w14:paraId="31F1C443" w14:textId="250CAAFF" w:rsidR="00743355" w:rsidRPr="004B7C49" w:rsidRDefault="00743355" w:rsidP="00743355">
            <w:pPr>
              <w:spacing w:line="360" w:lineRule="exact"/>
              <w:rPr>
                <w:rFonts w:ascii="Arial" w:hAnsi="Arial" w:cs="Arial"/>
                <w:cs/>
              </w:rPr>
            </w:pPr>
            <w:r w:rsidRPr="004B7C49">
              <w:rPr>
                <w:rFonts w:ascii="Arial" w:hAnsi="Arial" w:cs="Arial"/>
              </w:rPr>
              <w:t>Other payables</w:t>
            </w:r>
          </w:p>
        </w:tc>
        <w:tc>
          <w:tcPr>
            <w:tcW w:w="1350" w:type="dxa"/>
            <w:shd w:val="clear" w:color="auto" w:fill="auto"/>
            <w:vAlign w:val="bottom"/>
          </w:tcPr>
          <w:p w14:paraId="23030406" w14:textId="0DDFF675" w:rsidR="00743355" w:rsidRPr="004B7C49" w:rsidRDefault="00743355" w:rsidP="00743355">
            <w:pPr>
              <w:tabs>
                <w:tab w:val="decimal" w:pos="885"/>
              </w:tabs>
              <w:spacing w:line="360" w:lineRule="exact"/>
              <w:rPr>
                <w:rFonts w:ascii="Arial" w:hAnsi="Arial" w:cs="Arial"/>
                <w:cs/>
              </w:rPr>
            </w:pPr>
            <w:r w:rsidRPr="004B7C49">
              <w:rPr>
                <w:rFonts w:ascii="Arial" w:hAnsi="Arial" w:cs="Arial"/>
              </w:rPr>
              <w:t>(41)</w:t>
            </w:r>
          </w:p>
        </w:tc>
        <w:tc>
          <w:tcPr>
            <w:tcW w:w="1272" w:type="dxa"/>
            <w:shd w:val="clear" w:color="auto" w:fill="auto"/>
            <w:vAlign w:val="bottom"/>
          </w:tcPr>
          <w:p w14:paraId="45BE312C" w14:textId="3A96B626" w:rsidR="00743355" w:rsidRPr="004B7C49" w:rsidRDefault="00743355" w:rsidP="00743355">
            <w:pPr>
              <w:tabs>
                <w:tab w:val="decimal" w:pos="885"/>
              </w:tabs>
              <w:spacing w:line="360" w:lineRule="exact"/>
              <w:rPr>
                <w:rFonts w:ascii="Arial" w:hAnsi="Arial" w:cs="Arial"/>
              </w:rPr>
            </w:pPr>
            <w:r w:rsidRPr="004B7C49">
              <w:rPr>
                <w:rFonts w:ascii="Arial" w:hAnsi="Arial" w:cs="Arial"/>
              </w:rPr>
              <w:t>(92)</w:t>
            </w:r>
          </w:p>
        </w:tc>
        <w:tc>
          <w:tcPr>
            <w:tcW w:w="1174" w:type="dxa"/>
            <w:shd w:val="clear" w:color="auto" w:fill="auto"/>
          </w:tcPr>
          <w:p w14:paraId="2C713A67" w14:textId="6E817970" w:rsidR="00743355" w:rsidRPr="004B7C49" w:rsidRDefault="00743355" w:rsidP="00743355">
            <w:pPr>
              <w:tabs>
                <w:tab w:val="decimal" w:pos="885"/>
              </w:tabs>
              <w:spacing w:line="360" w:lineRule="exact"/>
              <w:rPr>
                <w:rFonts w:ascii="Arial" w:eastAsia="Arial Unicode MS" w:hAnsi="Arial" w:cs="Arial"/>
              </w:rPr>
            </w:pPr>
            <w:r w:rsidRPr="004B7C49">
              <w:rPr>
                <w:rFonts w:ascii="Arial" w:hAnsi="Arial" w:cs="Arial"/>
              </w:rPr>
              <w:t>(9)</w:t>
            </w:r>
          </w:p>
        </w:tc>
        <w:tc>
          <w:tcPr>
            <w:tcW w:w="1174" w:type="dxa"/>
            <w:shd w:val="clear" w:color="auto" w:fill="auto"/>
            <w:vAlign w:val="bottom"/>
          </w:tcPr>
          <w:p w14:paraId="0EDA5DF5" w14:textId="3712869C" w:rsidR="00743355" w:rsidRPr="004B7C49" w:rsidRDefault="00743355" w:rsidP="00743355">
            <w:pPr>
              <w:tabs>
                <w:tab w:val="decimal" w:pos="885"/>
              </w:tabs>
              <w:spacing w:line="360" w:lineRule="exact"/>
              <w:rPr>
                <w:rFonts w:ascii="Arial" w:hAnsi="Arial" w:cs="Arial"/>
              </w:rPr>
            </w:pPr>
            <w:r w:rsidRPr="004B7C49">
              <w:rPr>
                <w:rFonts w:ascii="Arial" w:hAnsi="Arial" w:cs="Arial"/>
              </w:rPr>
              <w:t>(60)</w:t>
            </w:r>
          </w:p>
        </w:tc>
      </w:tr>
      <w:tr w:rsidR="00743355" w:rsidRPr="004B7C49" w14:paraId="237DC318" w14:textId="77777777" w:rsidTr="00EB55E7">
        <w:trPr>
          <w:trHeight w:val="20"/>
        </w:trPr>
        <w:tc>
          <w:tcPr>
            <w:tcW w:w="3960" w:type="dxa"/>
            <w:shd w:val="clear" w:color="auto" w:fill="auto"/>
            <w:vAlign w:val="bottom"/>
          </w:tcPr>
          <w:p w14:paraId="16CAD1C3" w14:textId="5509E050" w:rsidR="00743355" w:rsidRPr="004B7C49" w:rsidRDefault="00743355" w:rsidP="00743355">
            <w:pPr>
              <w:spacing w:line="360" w:lineRule="exact"/>
              <w:rPr>
                <w:rFonts w:ascii="Arial" w:hAnsi="Arial" w:cs="Arial"/>
                <w:cs/>
              </w:rPr>
            </w:pPr>
            <w:r w:rsidRPr="004B7C49">
              <w:rPr>
                <w:rFonts w:ascii="Arial" w:hAnsi="Arial" w:cs="Arial"/>
              </w:rPr>
              <w:t>Loans</w:t>
            </w:r>
          </w:p>
        </w:tc>
        <w:tc>
          <w:tcPr>
            <w:tcW w:w="1350" w:type="dxa"/>
            <w:shd w:val="clear" w:color="auto" w:fill="auto"/>
            <w:vAlign w:val="bottom"/>
          </w:tcPr>
          <w:p w14:paraId="7DDDDB2F" w14:textId="3DEC8AFF" w:rsidR="00743355" w:rsidRPr="004B7C49" w:rsidRDefault="00743355" w:rsidP="00743355">
            <w:pPr>
              <w:pBdr>
                <w:bottom w:val="single" w:sz="4" w:space="1" w:color="auto"/>
              </w:pBdr>
              <w:tabs>
                <w:tab w:val="decimal" w:pos="885"/>
              </w:tabs>
              <w:spacing w:line="360" w:lineRule="exact"/>
              <w:rPr>
                <w:rFonts w:ascii="Arial" w:hAnsi="Arial" w:cs="Arial"/>
                <w:cs/>
              </w:rPr>
            </w:pPr>
            <w:r w:rsidRPr="004B7C49">
              <w:rPr>
                <w:rFonts w:ascii="Arial" w:hAnsi="Arial" w:cs="Arial"/>
              </w:rPr>
              <w:t>(280)</w:t>
            </w:r>
          </w:p>
        </w:tc>
        <w:tc>
          <w:tcPr>
            <w:tcW w:w="1272" w:type="dxa"/>
            <w:shd w:val="clear" w:color="auto" w:fill="auto"/>
            <w:vAlign w:val="bottom"/>
          </w:tcPr>
          <w:p w14:paraId="432EA6DD" w14:textId="47168A75"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(309)</w:t>
            </w:r>
          </w:p>
        </w:tc>
        <w:tc>
          <w:tcPr>
            <w:tcW w:w="1174" w:type="dxa"/>
            <w:shd w:val="clear" w:color="auto" w:fill="auto"/>
          </w:tcPr>
          <w:p w14:paraId="6FC451CF" w14:textId="6FFB3C65"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r w:rsidRPr="004B7C49">
              <w:rPr>
                <w:rFonts w:ascii="Arial" w:hAnsi="Arial" w:cs="Arial"/>
              </w:rPr>
              <w:t>-</w:t>
            </w:r>
          </w:p>
        </w:tc>
        <w:tc>
          <w:tcPr>
            <w:tcW w:w="1174" w:type="dxa"/>
            <w:shd w:val="clear" w:color="auto" w:fill="auto"/>
            <w:vAlign w:val="bottom"/>
          </w:tcPr>
          <w:p w14:paraId="5983771F" w14:textId="3F16EFE9"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w:t>
            </w:r>
          </w:p>
        </w:tc>
      </w:tr>
      <w:tr w:rsidR="00743355" w:rsidRPr="004B7C49" w14:paraId="638B6751" w14:textId="77777777" w:rsidTr="00EB55E7">
        <w:trPr>
          <w:trHeight w:val="20"/>
        </w:trPr>
        <w:tc>
          <w:tcPr>
            <w:tcW w:w="3960" w:type="dxa"/>
            <w:shd w:val="clear" w:color="auto" w:fill="auto"/>
            <w:vAlign w:val="bottom"/>
          </w:tcPr>
          <w:p w14:paraId="2AB2399A" w14:textId="77777777" w:rsidR="00743355" w:rsidRPr="004B7C49" w:rsidRDefault="00743355" w:rsidP="00743355">
            <w:pPr>
              <w:spacing w:line="360" w:lineRule="exact"/>
              <w:rPr>
                <w:rFonts w:ascii="Arial" w:hAnsi="Arial" w:cs="Arial"/>
                <w:cs/>
              </w:rPr>
            </w:pPr>
          </w:p>
        </w:tc>
        <w:tc>
          <w:tcPr>
            <w:tcW w:w="1350" w:type="dxa"/>
            <w:shd w:val="clear" w:color="auto" w:fill="auto"/>
            <w:vAlign w:val="bottom"/>
          </w:tcPr>
          <w:p w14:paraId="1258802C" w14:textId="6454DDD8" w:rsidR="00743355" w:rsidRPr="004B7C49" w:rsidRDefault="00743355" w:rsidP="00743355">
            <w:pPr>
              <w:pBdr>
                <w:bottom w:val="single" w:sz="4" w:space="1" w:color="auto"/>
              </w:pBdr>
              <w:tabs>
                <w:tab w:val="decimal" w:pos="885"/>
              </w:tabs>
              <w:spacing w:line="360" w:lineRule="exact"/>
              <w:rPr>
                <w:rFonts w:ascii="Arial" w:hAnsi="Arial" w:cs="Arial"/>
                <w:cs/>
              </w:rPr>
            </w:pPr>
            <w:r w:rsidRPr="004B7C49">
              <w:rPr>
                <w:rFonts w:ascii="Arial" w:hAnsi="Arial" w:cs="Arial"/>
              </w:rPr>
              <w:t>1,666</w:t>
            </w:r>
          </w:p>
        </w:tc>
        <w:tc>
          <w:tcPr>
            <w:tcW w:w="1272" w:type="dxa"/>
            <w:shd w:val="clear" w:color="auto" w:fill="auto"/>
            <w:vAlign w:val="bottom"/>
          </w:tcPr>
          <w:p w14:paraId="6839C670" w14:textId="02E836A2"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1,819</w:t>
            </w:r>
          </w:p>
        </w:tc>
        <w:tc>
          <w:tcPr>
            <w:tcW w:w="1174" w:type="dxa"/>
            <w:shd w:val="clear" w:color="auto" w:fill="auto"/>
          </w:tcPr>
          <w:p w14:paraId="0B7EA835" w14:textId="79115E0F"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r w:rsidRPr="004B7C49">
              <w:rPr>
                <w:rFonts w:ascii="Arial" w:hAnsi="Arial" w:cs="Arial"/>
              </w:rPr>
              <w:t>659</w:t>
            </w:r>
          </w:p>
        </w:tc>
        <w:tc>
          <w:tcPr>
            <w:tcW w:w="1174" w:type="dxa"/>
            <w:shd w:val="clear" w:color="auto" w:fill="auto"/>
            <w:vAlign w:val="bottom"/>
          </w:tcPr>
          <w:p w14:paraId="1507B3DA" w14:textId="54642DA1"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1,027</w:t>
            </w:r>
          </w:p>
        </w:tc>
      </w:tr>
      <w:tr w:rsidR="00743355" w:rsidRPr="004B7C49" w14:paraId="207C89A5" w14:textId="77777777" w:rsidTr="00AF2300">
        <w:trPr>
          <w:trHeight w:val="20"/>
        </w:trPr>
        <w:tc>
          <w:tcPr>
            <w:tcW w:w="3960" w:type="dxa"/>
            <w:shd w:val="clear" w:color="auto" w:fill="auto"/>
            <w:vAlign w:val="bottom"/>
          </w:tcPr>
          <w:p w14:paraId="7607864F" w14:textId="6A7500C0" w:rsidR="00743355" w:rsidRPr="004B7C49" w:rsidRDefault="00743355" w:rsidP="00743355">
            <w:pPr>
              <w:spacing w:line="360" w:lineRule="exact"/>
              <w:ind w:left="156" w:hanging="156"/>
              <w:jc w:val="left"/>
              <w:rPr>
                <w:rFonts w:ascii="Arial" w:hAnsi="Arial" w:cs="Arial"/>
                <w:b/>
                <w:bCs/>
                <w:cs/>
              </w:rPr>
            </w:pPr>
            <w:r w:rsidRPr="004B7C49">
              <w:rPr>
                <w:rFonts w:ascii="Arial" w:hAnsi="Arial" w:cs="Arial"/>
                <w:b/>
                <w:bCs/>
              </w:rPr>
              <w:t>Gross exposure in the statement of financial position</w:t>
            </w:r>
          </w:p>
        </w:tc>
        <w:tc>
          <w:tcPr>
            <w:tcW w:w="1350" w:type="dxa"/>
            <w:shd w:val="clear" w:color="auto" w:fill="auto"/>
            <w:vAlign w:val="bottom"/>
          </w:tcPr>
          <w:p w14:paraId="19B87685" w14:textId="75593142" w:rsidR="00743355" w:rsidRPr="004B7C49" w:rsidRDefault="00743355" w:rsidP="00743355">
            <w:pPr>
              <w:tabs>
                <w:tab w:val="decimal" w:pos="885"/>
              </w:tabs>
              <w:spacing w:line="360" w:lineRule="exact"/>
              <w:rPr>
                <w:rFonts w:ascii="Arial" w:hAnsi="Arial" w:cs="Arial"/>
                <w:cs/>
              </w:rPr>
            </w:pPr>
            <w:r w:rsidRPr="004B7C49">
              <w:rPr>
                <w:rFonts w:ascii="Arial" w:hAnsi="Arial" w:cs="Arial"/>
              </w:rPr>
              <w:t>(72,790)</w:t>
            </w:r>
          </w:p>
        </w:tc>
        <w:tc>
          <w:tcPr>
            <w:tcW w:w="1272" w:type="dxa"/>
            <w:shd w:val="clear" w:color="auto" w:fill="auto"/>
            <w:vAlign w:val="bottom"/>
          </w:tcPr>
          <w:p w14:paraId="54A77C7F" w14:textId="621AF2C5" w:rsidR="00743355" w:rsidRPr="004B7C49" w:rsidRDefault="00743355" w:rsidP="00743355">
            <w:pPr>
              <w:tabs>
                <w:tab w:val="decimal" w:pos="885"/>
              </w:tabs>
              <w:spacing w:line="360" w:lineRule="exact"/>
              <w:rPr>
                <w:rFonts w:ascii="Arial" w:hAnsi="Arial" w:cs="Arial"/>
              </w:rPr>
            </w:pPr>
            <w:r w:rsidRPr="004B7C49">
              <w:rPr>
                <w:rFonts w:ascii="Arial" w:hAnsi="Arial" w:cs="Arial"/>
              </w:rPr>
              <w:t>(83,090)</w:t>
            </w:r>
          </w:p>
        </w:tc>
        <w:tc>
          <w:tcPr>
            <w:tcW w:w="1174" w:type="dxa"/>
            <w:shd w:val="clear" w:color="auto" w:fill="auto"/>
            <w:vAlign w:val="bottom"/>
          </w:tcPr>
          <w:p w14:paraId="385FE61C" w14:textId="37712298" w:rsidR="00743355" w:rsidRPr="004B7C49" w:rsidRDefault="00743355" w:rsidP="00743355">
            <w:pPr>
              <w:tabs>
                <w:tab w:val="decimal" w:pos="885"/>
              </w:tabs>
              <w:spacing w:line="360" w:lineRule="exact"/>
              <w:rPr>
                <w:rFonts w:ascii="Arial" w:eastAsia="Arial Unicode MS" w:hAnsi="Arial" w:cs="Arial"/>
              </w:rPr>
            </w:pPr>
            <w:r w:rsidRPr="004B7C49">
              <w:rPr>
                <w:rFonts w:ascii="Arial" w:eastAsia="Arial Unicode MS" w:hAnsi="Arial" w:cs="Arial"/>
              </w:rPr>
              <w:t>(79,739)</w:t>
            </w:r>
          </w:p>
        </w:tc>
        <w:tc>
          <w:tcPr>
            <w:tcW w:w="1174" w:type="dxa"/>
            <w:shd w:val="clear" w:color="auto" w:fill="auto"/>
            <w:vAlign w:val="bottom"/>
          </w:tcPr>
          <w:p w14:paraId="520B8F12" w14:textId="7826F5C9" w:rsidR="00743355" w:rsidRPr="004B7C49" w:rsidRDefault="00743355" w:rsidP="00743355">
            <w:pPr>
              <w:tabs>
                <w:tab w:val="decimal" w:pos="885"/>
              </w:tabs>
              <w:spacing w:line="360" w:lineRule="exact"/>
              <w:rPr>
                <w:rFonts w:ascii="Arial" w:hAnsi="Arial" w:cs="Arial"/>
              </w:rPr>
            </w:pPr>
            <w:r w:rsidRPr="004B7C49">
              <w:rPr>
                <w:rFonts w:ascii="Arial" w:hAnsi="Arial" w:cs="Arial"/>
              </w:rPr>
              <w:t>(88,268)</w:t>
            </w:r>
          </w:p>
        </w:tc>
      </w:tr>
      <w:tr w:rsidR="00743355" w:rsidRPr="004B7C49" w14:paraId="56FA1DF4" w14:textId="77777777" w:rsidTr="00EB55E7">
        <w:trPr>
          <w:trHeight w:val="20"/>
        </w:trPr>
        <w:tc>
          <w:tcPr>
            <w:tcW w:w="3960" w:type="dxa"/>
            <w:shd w:val="clear" w:color="auto" w:fill="auto"/>
            <w:vAlign w:val="bottom"/>
          </w:tcPr>
          <w:p w14:paraId="64B94C31" w14:textId="23C57C93" w:rsidR="00743355" w:rsidRPr="004B7C49" w:rsidRDefault="00743355" w:rsidP="00743355">
            <w:pPr>
              <w:spacing w:line="360" w:lineRule="exact"/>
              <w:rPr>
                <w:rFonts w:ascii="Arial" w:hAnsi="Arial" w:cs="Arial"/>
                <w:cs/>
              </w:rPr>
            </w:pPr>
            <w:r w:rsidRPr="004B7C49">
              <w:rPr>
                <w:rFonts w:ascii="Arial" w:hAnsi="Arial" w:cs="Arial"/>
              </w:rPr>
              <w:t>Cross currency swaps</w:t>
            </w:r>
          </w:p>
        </w:tc>
        <w:tc>
          <w:tcPr>
            <w:tcW w:w="1350" w:type="dxa"/>
            <w:shd w:val="clear" w:color="auto" w:fill="auto"/>
            <w:vAlign w:val="bottom"/>
          </w:tcPr>
          <w:p w14:paraId="33ACD80E" w14:textId="41DF393E" w:rsidR="00743355" w:rsidRPr="004B7C49" w:rsidRDefault="00743355" w:rsidP="00743355">
            <w:pPr>
              <w:tabs>
                <w:tab w:val="decimal" w:pos="885"/>
              </w:tabs>
              <w:spacing w:line="360" w:lineRule="exact"/>
              <w:rPr>
                <w:rFonts w:ascii="Arial" w:hAnsi="Arial" w:cs="Arial"/>
                <w:cs/>
              </w:rPr>
            </w:pPr>
            <w:r w:rsidRPr="004B7C49">
              <w:rPr>
                <w:rFonts w:ascii="Arial" w:hAnsi="Arial" w:cs="Arial"/>
              </w:rPr>
              <w:t>25,102</w:t>
            </w:r>
          </w:p>
        </w:tc>
        <w:tc>
          <w:tcPr>
            <w:tcW w:w="1272" w:type="dxa"/>
            <w:shd w:val="clear" w:color="auto" w:fill="auto"/>
            <w:vAlign w:val="bottom"/>
          </w:tcPr>
          <w:p w14:paraId="08E96C47" w14:textId="44ABFAED" w:rsidR="00743355" w:rsidRPr="004B7C49" w:rsidRDefault="00743355" w:rsidP="00743355">
            <w:pPr>
              <w:tabs>
                <w:tab w:val="decimal" w:pos="885"/>
              </w:tabs>
              <w:spacing w:line="360" w:lineRule="exact"/>
              <w:rPr>
                <w:rFonts w:ascii="Arial" w:hAnsi="Arial" w:cs="Arial"/>
              </w:rPr>
            </w:pPr>
            <w:r w:rsidRPr="004B7C49">
              <w:rPr>
                <w:rFonts w:ascii="Arial" w:hAnsi="Arial" w:cs="Arial"/>
              </w:rPr>
              <w:t>25,279</w:t>
            </w:r>
          </w:p>
        </w:tc>
        <w:tc>
          <w:tcPr>
            <w:tcW w:w="1174" w:type="dxa"/>
            <w:shd w:val="clear" w:color="auto" w:fill="auto"/>
          </w:tcPr>
          <w:p w14:paraId="7DEB9570" w14:textId="07AF1ED0" w:rsidR="00743355" w:rsidRPr="004B7C49" w:rsidRDefault="00743355" w:rsidP="00743355">
            <w:pPr>
              <w:tabs>
                <w:tab w:val="decimal" w:pos="885"/>
              </w:tabs>
              <w:spacing w:line="360" w:lineRule="exact"/>
              <w:rPr>
                <w:rFonts w:ascii="Arial" w:eastAsia="Arial Unicode MS" w:hAnsi="Arial" w:cs="Arial"/>
              </w:rPr>
            </w:pPr>
            <w:r w:rsidRPr="004B7C49">
              <w:rPr>
                <w:rFonts w:ascii="Arial" w:eastAsia="Arial Unicode MS" w:hAnsi="Arial" w:cs="Arial"/>
              </w:rPr>
              <w:t>25,102</w:t>
            </w:r>
          </w:p>
        </w:tc>
        <w:tc>
          <w:tcPr>
            <w:tcW w:w="1174" w:type="dxa"/>
            <w:shd w:val="clear" w:color="auto" w:fill="auto"/>
            <w:vAlign w:val="bottom"/>
          </w:tcPr>
          <w:p w14:paraId="51D0EBFD" w14:textId="31079EF2" w:rsidR="00743355" w:rsidRPr="004B7C49" w:rsidRDefault="00743355" w:rsidP="00743355">
            <w:pPr>
              <w:tabs>
                <w:tab w:val="decimal" w:pos="885"/>
              </w:tabs>
              <w:spacing w:line="360" w:lineRule="exact"/>
              <w:rPr>
                <w:rFonts w:ascii="Arial" w:hAnsi="Arial" w:cs="Arial"/>
              </w:rPr>
            </w:pPr>
            <w:r w:rsidRPr="004B7C49">
              <w:rPr>
                <w:rFonts w:ascii="Arial" w:hAnsi="Arial" w:cs="Arial"/>
              </w:rPr>
              <w:t>25,279</w:t>
            </w:r>
          </w:p>
        </w:tc>
      </w:tr>
      <w:tr w:rsidR="00743355" w:rsidRPr="004B7C49" w14:paraId="2F0C631D" w14:textId="77777777" w:rsidTr="00EB55E7">
        <w:trPr>
          <w:trHeight w:val="20"/>
        </w:trPr>
        <w:tc>
          <w:tcPr>
            <w:tcW w:w="3960" w:type="dxa"/>
            <w:shd w:val="clear" w:color="auto" w:fill="auto"/>
            <w:vAlign w:val="bottom"/>
          </w:tcPr>
          <w:p w14:paraId="545BF9B3" w14:textId="2ECFBF0B" w:rsidR="00743355" w:rsidRPr="004B7C49" w:rsidRDefault="00743355" w:rsidP="006C0F8F">
            <w:pPr>
              <w:spacing w:line="360" w:lineRule="exact"/>
              <w:ind w:left="165" w:hanging="165"/>
              <w:jc w:val="left"/>
              <w:rPr>
                <w:rFonts w:ascii="Arial" w:hAnsi="Arial" w:cs="Arial"/>
                <w:cs/>
              </w:rPr>
            </w:pPr>
            <w:r w:rsidRPr="004B7C49">
              <w:rPr>
                <w:rFonts w:ascii="Arial" w:hAnsi="Arial" w:cs="Arial"/>
              </w:rPr>
              <w:t xml:space="preserve">Hedge on foreign currency proceed with the loans denominated in foreign currency                                      </w:t>
            </w:r>
          </w:p>
        </w:tc>
        <w:tc>
          <w:tcPr>
            <w:tcW w:w="1350" w:type="dxa"/>
            <w:shd w:val="clear" w:color="auto" w:fill="auto"/>
            <w:vAlign w:val="bottom"/>
          </w:tcPr>
          <w:p w14:paraId="67871C9F" w14:textId="13C7C93D" w:rsidR="00743355" w:rsidRPr="004B7C49" w:rsidRDefault="00743355" w:rsidP="00743355">
            <w:pPr>
              <w:pBdr>
                <w:bottom w:val="single" w:sz="4" w:space="1" w:color="auto"/>
              </w:pBdr>
              <w:tabs>
                <w:tab w:val="decimal" w:pos="885"/>
              </w:tabs>
              <w:spacing w:line="360" w:lineRule="exact"/>
              <w:rPr>
                <w:rFonts w:ascii="Arial" w:hAnsi="Arial" w:cs="Arial"/>
                <w:cs/>
              </w:rPr>
            </w:pPr>
            <w:r w:rsidRPr="004B7C49">
              <w:rPr>
                <w:rFonts w:ascii="Arial" w:hAnsi="Arial" w:cs="Arial"/>
              </w:rPr>
              <w:t>58,586</w:t>
            </w:r>
          </w:p>
        </w:tc>
        <w:tc>
          <w:tcPr>
            <w:tcW w:w="1272" w:type="dxa"/>
            <w:shd w:val="clear" w:color="auto" w:fill="auto"/>
            <w:vAlign w:val="bottom"/>
          </w:tcPr>
          <w:p w14:paraId="4561DC60" w14:textId="313CC87D"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58,846</w:t>
            </w:r>
          </w:p>
        </w:tc>
        <w:tc>
          <w:tcPr>
            <w:tcW w:w="1174" w:type="dxa"/>
            <w:shd w:val="clear" w:color="auto" w:fill="auto"/>
          </w:tcPr>
          <w:p w14:paraId="5C1B2F25" w14:textId="77777777"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p>
          <w:p w14:paraId="42ECC52A" w14:textId="77777777"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p>
          <w:p w14:paraId="565015D5" w14:textId="307D9072" w:rsidR="00743355" w:rsidRPr="004B7C49" w:rsidRDefault="00743355" w:rsidP="00743355">
            <w:pPr>
              <w:pBdr>
                <w:bottom w:val="single" w:sz="4" w:space="1" w:color="auto"/>
              </w:pBdr>
              <w:tabs>
                <w:tab w:val="decimal" w:pos="885"/>
              </w:tabs>
              <w:spacing w:line="360" w:lineRule="exact"/>
              <w:rPr>
                <w:rFonts w:ascii="Arial" w:eastAsia="Arial Unicode MS" w:hAnsi="Arial" w:cs="Arial"/>
              </w:rPr>
            </w:pPr>
            <w:r w:rsidRPr="004B7C49">
              <w:rPr>
                <w:rFonts w:ascii="Arial" w:eastAsia="Arial Unicode MS" w:hAnsi="Arial" w:cs="Arial"/>
              </w:rPr>
              <w:t>58,586</w:t>
            </w:r>
          </w:p>
        </w:tc>
        <w:tc>
          <w:tcPr>
            <w:tcW w:w="1174" w:type="dxa"/>
            <w:shd w:val="clear" w:color="auto" w:fill="auto"/>
            <w:vAlign w:val="bottom"/>
          </w:tcPr>
          <w:p w14:paraId="596266BE" w14:textId="1CC6CF91" w:rsidR="00743355" w:rsidRPr="004B7C49" w:rsidRDefault="00743355" w:rsidP="00743355">
            <w:pPr>
              <w:pBdr>
                <w:bottom w:val="single" w:sz="4" w:space="1" w:color="auto"/>
              </w:pBdr>
              <w:tabs>
                <w:tab w:val="decimal" w:pos="885"/>
              </w:tabs>
              <w:spacing w:line="360" w:lineRule="exact"/>
              <w:rPr>
                <w:rFonts w:ascii="Arial" w:hAnsi="Arial" w:cs="Arial"/>
              </w:rPr>
            </w:pPr>
            <w:r w:rsidRPr="004B7C49">
              <w:rPr>
                <w:rFonts w:ascii="Arial" w:hAnsi="Arial" w:cs="Arial"/>
              </w:rPr>
              <w:t>58,586</w:t>
            </w:r>
          </w:p>
        </w:tc>
      </w:tr>
      <w:tr w:rsidR="00743355" w:rsidRPr="004B7C49" w14:paraId="0A887D40" w14:textId="77777777" w:rsidTr="00EB55E7">
        <w:trPr>
          <w:trHeight w:val="20"/>
        </w:trPr>
        <w:tc>
          <w:tcPr>
            <w:tcW w:w="3960" w:type="dxa"/>
            <w:shd w:val="clear" w:color="auto" w:fill="auto"/>
            <w:vAlign w:val="bottom"/>
          </w:tcPr>
          <w:p w14:paraId="09430C15" w14:textId="3B9E3A6C" w:rsidR="00743355" w:rsidRPr="004B7C49" w:rsidRDefault="00743355" w:rsidP="00743355">
            <w:pPr>
              <w:spacing w:line="360" w:lineRule="exact"/>
              <w:jc w:val="left"/>
              <w:rPr>
                <w:rFonts w:ascii="Arial" w:hAnsi="Arial" w:cs="Arial"/>
                <w:b/>
                <w:bCs/>
                <w:cs/>
              </w:rPr>
            </w:pPr>
            <w:r w:rsidRPr="004B7C49">
              <w:rPr>
                <w:rFonts w:ascii="Arial" w:hAnsi="Arial" w:cs="Arial"/>
                <w:b/>
                <w:bCs/>
              </w:rPr>
              <w:t>Net exposure</w:t>
            </w:r>
          </w:p>
        </w:tc>
        <w:tc>
          <w:tcPr>
            <w:tcW w:w="1350" w:type="dxa"/>
            <w:shd w:val="clear" w:color="auto" w:fill="auto"/>
            <w:vAlign w:val="bottom"/>
          </w:tcPr>
          <w:p w14:paraId="6C332C1C" w14:textId="62B038B8" w:rsidR="00743355" w:rsidRPr="004B7C49" w:rsidRDefault="00743355" w:rsidP="00743355">
            <w:pPr>
              <w:pBdr>
                <w:bottom w:val="double" w:sz="4" w:space="1" w:color="auto"/>
              </w:pBdr>
              <w:tabs>
                <w:tab w:val="decimal" w:pos="885"/>
              </w:tabs>
              <w:spacing w:line="360" w:lineRule="exact"/>
              <w:rPr>
                <w:rFonts w:ascii="Arial" w:hAnsi="Arial" w:cs="Arial"/>
                <w:cs/>
              </w:rPr>
            </w:pPr>
            <w:r w:rsidRPr="004B7C49">
              <w:rPr>
                <w:rFonts w:ascii="Arial" w:hAnsi="Arial" w:cs="Arial"/>
              </w:rPr>
              <w:t>10,898</w:t>
            </w:r>
          </w:p>
        </w:tc>
        <w:tc>
          <w:tcPr>
            <w:tcW w:w="1272" w:type="dxa"/>
            <w:shd w:val="clear" w:color="auto" w:fill="auto"/>
            <w:vAlign w:val="bottom"/>
          </w:tcPr>
          <w:p w14:paraId="02302E01" w14:textId="57CE7105" w:rsidR="00743355" w:rsidRPr="004B7C49" w:rsidRDefault="00743355" w:rsidP="00743355">
            <w:pPr>
              <w:pBdr>
                <w:bottom w:val="double" w:sz="4" w:space="1" w:color="auto"/>
              </w:pBdr>
              <w:tabs>
                <w:tab w:val="decimal" w:pos="885"/>
              </w:tabs>
              <w:spacing w:line="360" w:lineRule="exact"/>
              <w:rPr>
                <w:rFonts w:ascii="Arial" w:hAnsi="Arial" w:cs="Arial"/>
              </w:rPr>
            </w:pPr>
            <w:r w:rsidRPr="004B7C49">
              <w:rPr>
                <w:rFonts w:ascii="Arial" w:hAnsi="Arial" w:cs="Arial"/>
              </w:rPr>
              <w:t>1,035</w:t>
            </w:r>
          </w:p>
        </w:tc>
        <w:tc>
          <w:tcPr>
            <w:tcW w:w="1174" w:type="dxa"/>
            <w:shd w:val="clear" w:color="auto" w:fill="auto"/>
          </w:tcPr>
          <w:p w14:paraId="0D618B59" w14:textId="55DD51AC" w:rsidR="00743355" w:rsidRPr="004B7C49" w:rsidRDefault="00743355" w:rsidP="00743355">
            <w:pPr>
              <w:pBdr>
                <w:bottom w:val="double" w:sz="4" w:space="1" w:color="auto"/>
              </w:pBdr>
              <w:tabs>
                <w:tab w:val="decimal" w:pos="885"/>
              </w:tabs>
              <w:spacing w:line="360" w:lineRule="exact"/>
              <w:rPr>
                <w:rFonts w:ascii="Arial" w:eastAsia="Arial Unicode MS" w:hAnsi="Arial" w:cs="Arial"/>
              </w:rPr>
            </w:pPr>
            <w:r w:rsidRPr="004B7C49">
              <w:rPr>
                <w:rFonts w:ascii="Arial" w:hAnsi="Arial" w:cs="Arial"/>
              </w:rPr>
              <w:t>3,949</w:t>
            </w:r>
          </w:p>
        </w:tc>
        <w:tc>
          <w:tcPr>
            <w:tcW w:w="1174" w:type="dxa"/>
            <w:shd w:val="clear" w:color="auto" w:fill="auto"/>
            <w:vAlign w:val="bottom"/>
          </w:tcPr>
          <w:p w14:paraId="722B8489" w14:textId="7D23E440" w:rsidR="00743355" w:rsidRPr="004B7C49" w:rsidRDefault="00743355" w:rsidP="00743355">
            <w:pPr>
              <w:pBdr>
                <w:bottom w:val="double" w:sz="4" w:space="1" w:color="auto"/>
              </w:pBdr>
              <w:tabs>
                <w:tab w:val="decimal" w:pos="885"/>
              </w:tabs>
              <w:spacing w:line="360" w:lineRule="exact"/>
              <w:rPr>
                <w:rFonts w:ascii="Arial" w:hAnsi="Arial" w:cs="Arial"/>
              </w:rPr>
            </w:pPr>
            <w:r w:rsidRPr="004B7C49">
              <w:rPr>
                <w:rFonts w:ascii="Arial" w:hAnsi="Arial" w:cs="Arial"/>
              </w:rPr>
              <w:t>(4,143)</w:t>
            </w:r>
          </w:p>
        </w:tc>
      </w:tr>
    </w:tbl>
    <w:p w14:paraId="108E117D" w14:textId="77777777" w:rsidR="00104F2C" w:rsidRPr="004B7C49" w:rsidRDefault="00104F2C" w:rsidP="00D95B1C">
      <w:pPr>
        <w:tabs>
          <w:tab w:val="right" w:pos="7280"/>
          <w:tab w:val="right" w:pos="8540"/>
        </w:tabs>
        <w:spacing w:before="240" w:after="120" w:line="360" w:lineRule="exact"/>
        <w:ind w:left="720"/>
        <w:jc w:val="thaiDistribute"/>
        <w:rPr>
          <w:rFonts w:ascii="Arial" w:hAnsi="Arial" w:cs="Arial"/>
          <w:i/>
          <w:iCs/>
          <w:sz w:val="22"/>
          <w:szCs w:val="22"/>
        </w:rPr>
      </w:pPr>
    </w:p>
    <w:p w14:paraId="312B8375" w14:textId="77777777" w:rsidR="00104F2C" w:rsidRPr="004B7C49" w:rsidRDefault="00104F2C">
      <w:pPr>
        <w:spacing w:after="160" w:line="259" w:lineRule="auto"/>
        <w:jc w:val="left"/>
        <w:rPr>
          <w:rFonts w:ascii="Arial" w:hAnsi="Arial" w:cs="Arial"/>
          <w:i/>
          <w:iCs/>
          <w:sz w:val="22"/>
          <w:szCs w:val="22"/>
        </w:rPr>
      </w:pPr>
      <w:r w:rsidRPr="004B7C49">
        <w:rPr>
          <w:rFonts w:ascii="Arial" w:hAnsi="Arial" w:cs="Arial"/>
          <w:i/>
          <w:iCs/>
          <w:sz w:val="22"/>
          <w:szCs w:val="22"/>
        </w:rPr>
        <w:br w:type="page"/>
      </w:r>
    </w:p>
    <w:p w14:paraId="3F4FCE77" w14:textId="35419CDC" w:rsidR="006876E0" w:rsidRPr="004B7C49" w:rsidRDefault="006876E0" w:rsidP="00D95B1C">
      <w:pPr>
        <w:tabs>
          <w:tab w:val="right" w:pos="7280"/>
          <w:tab w:val="right" w:pos="8540"/>
        </w:tabs>
        <w:spacing w:before="240" w:after="120" w:line="360" w:lineRule="exact"/>
        <w:ind w:left="720"/>
        <w:jc w:val="thaiDistribute"/>
        <w:rPr>
          <w:rFonts w:ascii="Arial" w:hAnsi="Arial" w:cs="Arial"/>
          <w:i/>
          <w:iCs/>
          <w:szCs w:val="22"/>
        </w:rPr>
      </w:pPr>
      <w:r w:rsidRPr="004B7C49">
        <w:rPr>
          <w:rFonts w:ascii="Arial" w:hAnsi="Arial" w:cs="Arial"/>
          <w:i/>
          <w:iCs/>
          <w:sz w:val="22"/>
          <w:szCs w:val="22"/>
        </w:rPr>
        <w:lastRenderedPageBreak/>
        <w:t>Effects of hedge accounting on the financial position and performance</w:t>
      </w:r>
    </w:p>
    <w:p w14:paraId="5341B3FD" w14:textId="04F1364D" w:rsidR="006876E0" w:rsidRPr="004B7C49" w:rsidRDefault="006876E0" w:rsidP="00D95B1C">
      <w:pPr>
        <w:tabs>
          <w:tab w:val="right" w:pos="7280"/>
          <w:tab w:val="right" w:pos="8540"/>
        </w:tabs>
        <w:spacing w:before="120" w:after="120" w:line="360" w:lineRule="exact"/>
        <w:ind w:left="720"/>
        <w:jc w:val="thaiDistribute"/>
        <w:rPr>
          <w:rFonts w:ascii="Arial" w:hAnsi="Arial" w:cs="Arial"/>
          <w:sz w:val="22"/>
          <w:szCs w:val="22"/>
        </w:rPr>
      </w:pPr>
      <w:r w:rsidRPr="004B7C49">
        <w:rPr>
          <w:rFonts w:ascii="Arial" w:hAnsi="Arial" w:cs="Arial"/>
          <w:sz w:val="22"/>
          <w:szCs w:val="22"/>
        </w:rPr>
        <w:t>The effects of the foreign currency-related hedging instruments on the Group and the Company’s financial position and</w:t>
      </w:r>
      <w:r w:rsidRPr="004B7C49">
        <w:rPr>
          <w:rFonts w:ascii="Arial" w:hAnsi="Arial" w:cs="Arial"/>
          <w:sz w:val="22"/>
          <w:szCs w:val="22"/>
          <w:cs/>
        </w:rPr>
        <w:t xml:space="preserve"> </w:t>
      </w:r>
      <w:r w:rsidRPr="004B7C49">
        <w:rPr>
          <w:rFonts w:ascii="Arial" w:hAnsi="Arial" w:cs="Arial"/>
          <w:sz w:val="22"/>
          <w:szCs w:val="22"/>
        </w:rPr>
        <w:t>performance are as follows:</w:t>
      </w:r>
    </w:p>
    <w:tbl>
      <w:tblPr>
        <w:tblW w:w="4714" w:type="pct"/>
        <w:tblInd w:w="630" w:type="dxa"/>
        <w:tblLook w:val="0000" w:firstRow="0" w:lastRow="0" w:firstColumn="0" w:lastColumn="0" w:noHBand="0" w:noVBand="0"/>
      </w:tblPr>
      <w:tblGrid>
        <w:gridCol w:w="5311"/>
        <w:gridCol w:w="1890"/>
        <w:gridCol w:w="1746"/>
      </w:tblGrid>
      <w:tr w:rsidR="00B2218D" w:rsidRPr="004B7C49" w14:paraId="666AB3F0" w14:textId="77777777" w:rsidTr="00EC3F99">
        <w:trPr>
          <w:trHeight w:val="80"/>
          <w:tblHeader/>
        </w:trPr>
        <w:tc>
          <w:tcPr>
            <w:tcW w:w="2968" w:type="pct"/>
            <w:shd w:val="clear" w:color="auto" w:fill="auto"/>
            <w:vAlign w:val="bottom"/>
          </w:tcPr>
          <w:p w14:paraId="7799C506" w14:textId="77777777" w:rsidR="00B2218D" w:rsidRPr="004B7C49" w:rsidRDefault="00B2218D" w:rsidP="00104F2C">
            <w:pPr>
              <w:spacing w:line="320" w:lineRule="exact"/>
              <w:ind w:right="15"/>
              <w:rPr>
                <w:rFonts w:ascii="Arial" w:eastAsia="Arial Unicode MS" w:hAnsi="Arial" w:cs="Arial"/>
                <w:sz w:val="22"/>
                <w:szCs w:val="22"/>
                <w:cs/>
              </w:rPr>
            </w:pPr>
          </w:p>
        </w:tc>
        <w:tc>
          <w:tcPr>
            <w:tcW w:w="2031" w:type="pct"/>
            <w:gridSpan w:val="2"/>
            <w:shd w:val="clear" w:color="auto" w:fill="auto"/>
            <w:vAlign w:val="bottom"/>
          </w:tcPr>
          <w:p w14:paraId="612869AB" w14:textId="3AA95764" w:rsidR="00B2218D" w:rsidRPr="004B7C49" w:rsidRDefault="00B2218D" w:rsidP="00104F2C">
            <w:pPr>
              <w:pStyle w:val="Heading1"/>
              <w:spacing w:before="0" w:after="0" w:line="320" w:lineRule="exact"/>
              <w:ind w:right="15"/>
              <w:jc w:val="right"/>
              <w:rPr>
                <w:rFonts w:ascii="Arial" w:eastAsia="Arial Unicode MS" w:hAnsi="Arial" w:cs="Arial"/>
                <w:b w:val="0"/>
                <w:bCs w:val="0"/>
                <w:sz w:val="22"/>
                <w:szCs w:val="22"/>
              </w:rPr>
            </w:pPr>
            <w:r w:rsidRPr="004B7C49">
              <w:rPr>
                <w:rFonts w:ascii="Arial" w:hAnsi="Arial" w:cs="Arial"/>
                <w:b w:val="0"/>
                <w:bCs w:val="0"/>
                <w:sz w:val="22"/>
                <w:szCs w:val="22"/>
                <w:cs/>
              </w:rPr>
              <w:t>(</w:t>
            </w:r>
            <w:r w:rsidRPr="004B7C49">
              <w:rPr>
                <w:rFonts w:ascii="Arial" w:hAnsi="Arial" w:cs="Arial"/>
                <w:b w:val="0"/>
                <w:bCs w:val="0"/>
                <w:sz w:val="22"/>
                <w:szCs w:val="22"/>
              </w:rPr>
              <w:t>Unit</w:t>
            </w:r>
            <w:r w:rsidRPr="004B7C49">
              <w:rPr>
                <w:rFonts w:ascii="Arial" w:hAnsi="Arial" w:cs="Arial"/>
                <w:b w:val="0"/>
                <w:bCs w:val="0"/>
                <w:sz w:val="22"/>
                <w:szCs w:val="22"/>
                <w:cs/>
              </w:rPr>
              <w:t xml:space="preserve">: </w:t>
            </w:r>
            <w:r w:rsidRPr="004B7C49">
              <w:rPr>
                <w:rFonts w:ascii="Arial" w:hAnsi="Arial" w:cs="Arial"/>
                <w:b w:val="0"/>
                <w:bCs w:val="0"/>
                <w:sz w:val="22"/>
                <w:szCs w:val="22"/>
              </w:rPr>
              <w:t>Million</w:t>
            </w:r>
            <w:r w:rsidRPr="004B7C49">
              <w:rPr>
                <w:rFonts w:ascii="Arial" w:hAnsi="Arial" w:cs="Arial"/>
                <w:b w:val="0"/>
                <w:bCs w:val="0"/>
                <w:sz w:val="22"/>
                <w:szCs w:val="22"/>
                <w:cs/>
              </w:rPr>
              <w:t xml:space="preserve"> </w:t>
            </w:r>
            <w:r w:rsidRPr="004B7C49">
              <w:rPr>
                <w:rFonts w:ascii="Arial" w:hAnsi="Arial" w:cs="Arial"/>
                <w:b w:val="0"/>
                <w:bCs w:val="0"/>
                <w:sz w:val="22"/>
                <w:szCs w:val="22"/>
              </w:rPr>
              <w:t>Baht</w:t>
            </w:r>
            <w:r w:rsidRPr="004B7C49">
              <w:rPr>
                <w:rFonts w:ascii="Arial" w:hAnsi="Arial" w:cs="Arial"/>
                <w:b w:val="0"/>
                <w:bCs w:val="0"/>
                <w:sz w:val="22"/>
                <w:szCs w:val="22"/>
                <w:cs/>
              </w:rPr>
              <w:t>)</w:t>
            </w:r>
          </w:p>
        </w:tc>
      </w:tr>
      <w:tr w:rsidR="00B2218D" w:rsidRPr="004B7C49" w14:paraId="4AAC3F2E" w14:textId="77777777" w:rsidTr="00EC3F99">
        <w:trPr>
          <w:trHeight w:val="80"/>
          <w:tblHeader/>
        </w:trPr>
        <w:tc>
          <w:tcPr>
            <w:tcW w:w="2968" w:type="pct"/>
            <w:shd w:val="clear" w:color="auto" w:fill="auto"/>
            <w:vAlign w:val="bottom"/>
          </w:tcPr>
          <w:p w14:paraId="2685F0D4" w14:textId="77777777" w:rsidR="00B2218D" w:rsidRPr="004B7C49" w:rsidRDefault="00B2218D" w:rsidP="00104F2C">
            <w:pPr>
              <w:spacing w:line="320" w:lineRule="exact"/>
              <w:ind w:right="15"/>
              <w:jc w:val="center"/>
              <w:rPr>
                <w:rFonts w:ascii="Arial" w:eastAsia="Arial Unicode MS" w:hAnsi="Arial" w:cs="Arial"/>
                <w:sz w:val="22"/>
                <w:szCs w:val="22"/>
                <w:cs/>
              </w:rPr>
            </w:pPr>
          </w:p>
        </w:tc>
        <w:tc>
          <w:tcPr>
            <w:tcW w:w="2031" w:type="pct"/>
            <w:gridSpan w:val="2"/>
            <w:shd w:val="clear" w:color="auto" w:fill="auto"/>
            <w:vAlign w:val="bottom"/>
          </w:tcPr>
          <w:p w14:paraId="7B74CB68" w14:textId="568B5DB7" w:rsidR="00B2218D" w:rsidRPr="004B7C49" w:rsidRDefault="00B2218D" w:rsidP="00104F2C">
            <w:pPr>
              <w:pStyle w:val="Heading1"/>
              <w:pBdr>
                <w:bottom w:val="single" w:sz="4" w:space="1" w:color="auto"/>
              </w:pBdr>
              <w:spacing w:before="0" w:after="0" w:line="32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rPr>
              <w:t>Consolidated</w:t>
            </w:r>
            <w:r w:rsidRPr="004B7C49">
              <w:rPr>
                <w:rFonts w:ascii="Arial" w:hAnsi="Arial" w:cs="Arial"/>
                <w:b w:val="0"/>
                <w:bCs w:val="0"/>
                <w:sz w:val="22"/>
                <w:szCs w:val="22"/>
                <w:lang w:val="en-US"/>
              </w:rPr>
              <w:t xml:space="preserve"> and Separate</w:t>
            </w:r>
            <w:r w:rsidRPr="004B7C49">
              <w:rPr>
                <w:rFonts w:ascii="Arial" w:hAnsi="Arial" w:cs="Arial"/>
                <w:b w:val="0"/>
                <w:bCs w:val="0"/>
                <w:sz w:val="22"/>
                <w:szCs w:val="22"/>
                <w:cs/>
                <w:lang w:val="en-US"/>
              </w:rPr>
              <w:t xml:space="preserve"> </w:t>
            </w:r>
            <w:r w:rsidRPr="004B7C49">
              <w:rPr>
                <w:rFonts w:ascii="Arial" w:hAnsi="Arial" w:cs="Arial"/>
                <w:b w:val="0"/>
                <w:bCs w:val="0"/>
                <w:sz w:val="22"/>
                <w:szCs w:val="22"/>
              </w:rPr>
              <w:t>financial statements</w:t>
            </w:r>
          </w:p>
        </w:tc>
      </w:tr>
      <w:tr w:rsidR="00B2218D" w:rsidRPr="004B7C49" w14:paraId="21E2440E" w14:textId="77777777" w:rsidTr="00EC3F99">
        <w:trPr>
          <w:trHeight w:val="80"/>
          <w:tblHeader/>
        </w:trPr>
        <w:tc>
          <w:tcPr>
            <w:tcW w:w="2968" w:type="pct"/>
            <w:shd w:val="clear" w:color="auto" w:fill="auto"/>
            <w:vAlign w:val="bottom"/>
          </w:tcPr>
          <w:p w14:paraId="4D009EDA" w14:textId="77777777" w:rsidR="00B2218D" w:rsidRPr="004B7C49" w:rsidRDefault="00B2218D" w:rsidP="00104F2C">
            <w:pPr>
              <w:spacing w:line="320" w:lineRule="exact"/>
              <w:ind w:right="15"/>
              <w:jc w:val="center"/>
              <w:rPr>
                <w:rFonts w:ascii="Arial" w:eastAsia="Arial Unicode MS" w:hAnsi="Arial" w:cs="Arial"/>
                <w:sz w:val="22"/>
                <w:szCs w:val="22"/>
                <w:cs/>
              </w:rPr>
            </w:pPr>
          </w:p>
        </w:tc>
        <w:tc>
          <w:tcPr>
            <w:tcW w:w="1056" w:type="pct"/>
            <w:shd w:val="clear" w:color="auto" w:fill="auto"/>
            <w:vAlign w:val="bottom"/>
          </w:tcPr>
          <w:p w14:paraId="2BDAF48D" w14:textId="7AF5AF88" w:rsidR="00B2218D" w:rsidRPr="004B7C49" w:rsidRDefault="00184E67" w:rsidP="00104F2C">
            <w:pPr>
              <w:pStyle w:val="Heading1"/>
              <w:pBdr>
                <w:bottom w:val="single" w:sz="4" w:space="1" w:color="auto"/>
              </w:pBdr>
              <w:spacing w:before="0" w:after="0" w:line="320" w:lineRule="exact"/>
              <w:ind w:right="15"/>
              <w:jc w:val="center"/>
              <w:rPr>
                <w:rFonts w:ascii="Arial" w:eastAsia="Arial" w:hAnsi="Arial" w:cs="Arial"/>
                <w:b w:val="0"/>
                <w:bCs w:val="0"/>
                <w:sz w:val="22"/>
                <w:szCs w:val="22"/>
                <w:cs/>
              </w:rPr>
            </w:pPr>
            <w:r w:rsidRPr="004B7C49">
              <w:rPr>
                <w:rFonts w:ascii="Arial" w:hAnsi="Arial" w:cs="Arial"/>
                <w:b w:val="0"/>
                <w:bCs w:val="0"/>
                <w:sz w:val="22"/>
                <w:szCs w:val="22"/>
              </w:rPr>
              <w:t>2024</w:t>
            </w:r>
          </w:p>
        </w:tc>
        <w:tc>
          <w:tcPr>
            <w:tcW w:w="976" w:type="pct"/>
            <w:shd w:val="clear" w:color="auto" w:fill="auto"/>
            <w:vAlign w:val="bottom"/>
          </w:tcPr>
          <w:p w14:paraId="09E49985" w14:textId="5E673D83" w:rsidR="00B2218D" w:rsidRPr="004B7C49" w:rsidRDefault="00547519" w:rsidP="00104F2C">
            <w:pPr>
              <w:pStyle w:val="Heading1"/>
              <w:pBdr>
                <w:bottom w:val="single" w:sz="4" w:space="1" w:color="auto"/>
              </w:pBdr>
              <w:spacing w:before="0" w:after="0" w:line="32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rPr>
              <w:t>2023</w:t>
            </w:r>
          </w:p>
        </w:tc>
      </w:tr>
      <w:tr w:rsidR="00AF2300" w:rsidRPr="004B7C49" w14:paraId="60E9755C" w14:textId="77777777" w:rsidTr="00EC3F99">
        <w:trPr>
          <w:trHeight w:val="20"/>
        </w:trPr>
        <w:tc>
          <w:tcPr>
            <w:tcW w:w="2968" w:type="pct"/>
            <w:shd w:val="clear" w:color="auto" w:fill="auto"/>
            <w:vAlign w:val="bottom"/>
          </w:tcPr>
          <w:p w14:paraId="2CFD431E" w14:textId="538FDC5F" w:rsidR="00AF2300" w:rsidRPr="004B7C49" w:rsidRDefault="00AF2300" w:rsidP="00104F2C">
            <w:pPr>
              <w:spacing w:line="320" w:lineRule="exact"/>
              <w:rPr>
                <w:rFonts w:ascii="Arial" w:eastAsia="Arial Unicode MS" w:hAnsi="Arial" w:cs="Arial"/>
                <w:b/>
                <w:bCs/>
                <w:i/>
                <w:iCs/>
                <w:sz w:val="22"/>
                <w:szCs w:val="22"/>
                <w:cs/>
              </w:rPr>
            </w:pPr>
            <w:r w:rsidRPr="004B7C49">
              <w:rPr>
                <w:rFonts w:ascii="Arial" w:hAnsi="Arial" w:cs="Arial"/>
                <w:b/>
                <w:bCs/>
                <w:i/>
                <w:iCs/>
                <w:sz w:val="22"/>
                <w:szCs w:val="22"/>
              </w:rPr>
              <w:t>Cross</w:t>
            </w:r>
            <w:r w:rsidRPr="004B7C49">
              <w:rPr>
                <w:rFonts w:ascii="Arial" w:hAnsi="Arial" w:cs="Arial"/>
                <w:b/>
                <w:bCs/>
                <w:i/>
                <w:iCs/>
                <w:sz w:val="22"/>
                <w:szCs w:val="22"/>
                <w:cs/>
              </w:rPr>
              <w:t xml:space="preserve"> </w:t>
            </w:r>
            <w:r w:rsidRPr="004B7C49">
              <w:rPr>
                <w:rFonts w:ascii="Arial" w:hAnsi="Arial" w:cs="Arial"/>
                <w:b/>
                <w:bCs/>
                <w:i/>
                <w:iCs/>
                <w:sz w:val="22"/>
                <w:szCs w:val="22"/>
              </w:rPr>
              <w:t>currency</w:t>
            </w:r>
            <w:r w:rsidRPr="004B7C49">
              <w:rPr>
                <w:rFonts w:ascii="Arial" w:hAnsi="Arial" w:cs="Arial"/>
                <w:b/>
                <w:bCs/>
                <w:i/>
                <w:iCs/>
                <w:sz w:val="22"/>
                <w:szCs w:val="22"/>
                <w:cs/>
              </w:rPr>
              <w:t xml:space="preserve"> </w:t>
            </w:r>
            <w:r w:rsidRPr="004B7C49">
              <w:rPr>
                <w:rFonts w:ascii="Arial" w:hAnsi="Arial" w:cs="Arial"/>
                <w:b/>
                <w:bCs/>
                <w:i/>
                <w:iCs/>
                <w:sz w:val="22"/>
                <w:szCs w:val="22"/>
              </w:rPr>
              <w:t>swaps</w:t>
            </w:r>
            <w:r w:rsidRPr="004B7C49">
              <w:rPr>
                <w:rFonts w:ascii="Arial" w:hAnsi="Arial" w:cs="Arial"/>
                <w:b/>
                <w:bCs/>
                <w:i/>
                <w:iCs/>
                <w:sz w:val="22"/>
                <w:szCs w:val="22"/>
                <w:cs/>
              </w:rPr>
              <w:t xml:space="preserve"> </w:t>
            </w:r>
            <w:r w:rsidRPr="004B7C49">
              <w:rPr>
                <w:rFonts w:ascii="Arial" w:hAnsi="Arial" w:cs="Arial"/>
                <w:b/>
                <w:bCs/>
                <w:i/>
                <w:iCs/>
                <w:sz w:val="22"/>
                <w:szCs w:val="22"/>
              </w:rPr>
              <w:t>contracts</w:t>
            </w:r>
            <w:r w:rsidRPr="004B7C49">
              <w:rPr>
                <w:rFonts w:ascii="Arial" w:hAnsi="Arial" w:cs="Arial"/>
                <w:b/>
                <w:bCs/>
                <w:i/>
                <w:iCs/>
                <w:sz w:val="22"/>
                <w:szCs w:val="22"/>
                <w:cs/>
              </w:rPr>
              <w:t xml:space="preserve"> </w:t>
            </w:r>
          </w:p>
        </w:tc>
        <w:tc>
          <w:tcPr>
            <w:tcW w:w="1056" w:type="pct"/>
            <w:shd w:val="clear" w:color="auto" w:fill="auto"/>
            <w:vAlign w:val="bottom"/>
          </w:tcPr>
          <w:p w14:paraId="0B04AA32" w14:textId="77777777" w:rsidR="00AF2300" w:rsidRPr="004B7C49" w:rsidRDefault="00AF2300" w:rsidP="00104F2C">
            <w:pPr>
              <w:tabs>
                <w:tab w:val="decimal" w:pos="1305"/>
              </w:tabs>
              <w:spacing w:line="320" w:lineRule="exact"/>
              <w:ind w:right="15"/>
              <w:rPr>
                <w:rFonts w:ascii="Arial" w:eastAsia="Arial Unicode MS" w:hAnsi="Arial" w:cs="Arial"/>
                <w:sz w:val="22"/>
                <w:szCs w:val="22"/>
              </w:rPr>
            </w:pPr>
          </w:p>
        </w:tc>
        <w:tc>
          <w:tcPr>
            <w:tcW w:w="976" w:type="pct"/>
            <w:shd w:val="clear" w:color="auto" w:fill="auto"/>
            <w:vAlign w:val="bottom"/>
          </w:tcPr>
          <w:p w14:paraId="4D0200E7" w14:textId="77777777" w:rsidR="00AF2300" w:rsidRPr="004B7C49" w:rsidRDefault="00AF2300" w:rsidP="00104F2C">
            <w:pPr>
              <w:tabs>
                <w:tab w:val="decimal" w:pos="1305"/>
              </w:tabs>
              <w:spacing w:line="320" w:lineRule="exact"/>
              <w:ind w:right="15"/>
              <w:rPr>
                <w:rFonts w:ascii="Arial" w:eastAsia="Arial Unicode MS" w:hAnsi="Arial" w:cs="Arial"/>
                <w:sz w:val="22"/>
                <w:szCs w:val="22"/>
              </w:rPr>
            </w:pPr>
          </w:p>
        </w:tc>
      </w:tr>
      <w:tr w:rsidR="00AF2300" w:rsidRPr="004B7C49" w14:paraId="63461624" w14:textId="77777777" w:rsidTr="00EC3F99">
        <w:trPr>
          <w:trHeight w:val="20"/>
        </w:trPr>
        <w:tc>
          <w:tcPr>
            <w:tcW w:w="2968" w:type="pct"/>
            <w:shd w:val="clear" w:color="auto" w:fill="auto"/>
            <w:vAlign w:val="bottom"/>
          </w:tcPr>
          <w:p w14:paraId="77482349" w14:textId="70E24DDA" w:rsidR="00AF2300" w:rsidRPr="004B7C49" w:rsidRDefault="00AF2300" w:rsidP="00104F2C">
            <w:pPr>
              <w:spacing w:line="320" w:lineRule="exact"/>
              <w:rPr>
                <w:rFonts w:ascii="Arial" w:eastAsia="Arial Unicode MS" w:hAnsi="Arial" w:cs="Arial"/>
                <w:sz w:val="22"/>
                <w:szCs w:val="22"/>
                <w:cs/>
              </w:rPr>
            </w:pPr>
            <w:r w:rsidRPr="004B7C49">
              <w:rPr>
                <w:rFonts w:ascii="Arial" w:hAnsi="Arial" w:cs="Arial"/>
                <w:sz w:val="22"/>
                <w:szCs w:val="22"/>
                <w:lang w:val="en-US"/>
              </w:rPr>
              <w:t>Carrying</w:t>
            </w:r>
            <w:r w:rsidRPr="004B7C49">
              <w:rPr>
                <w:rFonts w:ascii="Arial" w:hAnsi="Arial" w:cs="Arial"/>
                <w:sz w:val="22"/>
                <w:szCs w:val="22"/>
                <w:cs/>
              </w:rPr>
              <w:t xml:space="preserve"> </w:t>
            </w:r>
            <w:r w:rsidRPr="004B7C49">
              <w:rPr>
                <w:rFonts w:ascii="Arial" w:hAnsi="Arial" w:cs="Arial"/>
                <w:sz w:val="22"/>
                <w:szCs w:val="22"/>
                <w:lang w:val="en-US"/>
              </w:rPr>
              <w:t>amount</w:t>
            </w:r>
            <w:r w:rsidRPr="004B7C49">
              <w:rPr>
                <w:rFonts w:ascii="Arial" w:hAnsi="Arial" w:cs="Arial"/>
                <w:sz w:val="22"/>
                <w:szCs w:val="22"/>
                <w:cs/>
              </w:rPr>
              <w:t xml:space="preserve"> (</w:t>
            </w:r>
            <w:r w:rsidRPr="004B7C49">
              <w:rPr>
                <w:rFonts w:ascii="Arial" w:hAnsi="Arial" w:cs="Arial"/>
                <w:sz w:val="22"/>
                <w:szCs w:val="22"/>
                <w:lang w:val="en-US"/>
              </w:rPr>
              <w:t>liability</w:t>
            </w:r>
            <w:r w:rsidRPr="004B7C49">
              <w:rPr>
                <w:rFonts w:ascii="Arial" w:hAnsi="Arial" w:cs="Arial"/>
                <w:sz w:val="22"/>
                <w:szCs w:val="22"/>
                <w:cs/>
                <w:lang w:val="en-US"/>
              </w:rPr>
              <w:t>)</w:t>
            </w:r>
            <w:r w:rsidRPr="004B7C49">
              <w:rPr>
                <w:rFonts w:ascii="Arial" w:hAnsi="Arial" w:cs="Arial"/>
                <w:sz w:val="22"/>
                <w:szCs w:val="22"/>
                <w:cs/>
              </w:rPr>
              <w:t xml:space="preserve"> (</w:t>
            </w:r>
            <w:r w:rsidRPr="004B7C49">
              <w:rPr>
                <w:rFonts w:ascii="Arial" w:hAnsi="Arial" w:cs="Arial"/>
                <w:sz w:val="22"/>
                <w:szCs w:val="22"/>
                <w:lang w:val="en-US"/>
              </w:rPr>
              <w:t>Million</w:t>
            </w:r>
            <w:r w:rsidRPr="004B7C49">
              <w:rPr>
                <w:rFonts w:ascii="Arial" w:hAnsi="Arial" w:cs="Arial"/>
                <w:sz w:val="22"/>
                <w:szCs w:val="22"/>
                <w:cs/>
              </w:rPr>
              <w:t xml:space="preserve"> </w:t>
            </w:r>
            <w:r w:rsidRPr="004B7C49">
              <w:rPr>
                <w:rFonts w:ascii="Arial" w:hAnsi="Arial" w:cs="Arial"/>
                <w:sz w:val="22"/>
                <w:szCs w:val="22"/>
                <w:lang w:val="en-US"/>
              </w:rPr>
              <w:t>Baht</w:t>
            </w:r>
            <w:r w:rsidRPr="004B7C49">
              <w:rPr>
                <w:rFonts w:ascii="Arial" w:hAnsi="Arial" w:cs="Arial"/>
                <w:sz w:val="22"/>
                <w:szCs w:val="22"/>
                <w:cs/>
              </w:rPr>
              <w:t>)</w:t>
            </w:r>
          </w:p>
        </w:tc>
        <w:tc>
          <w:tcPr>
            <w:tcW w:w="1056" w:type="pct"/>
            <w:shd w:val="clear" w:color="auto" w:fill="auto"/>
            <w:vAlign w:val="bottom"/>
          </w:tcPr>
          <w:p w14:paraId="257E91B2" w14:textId="7D45F69D" w:rsidR="00AF2300" w:rsidRPr="004B7C49" w:rsidRDefault="00AF2300" w:rsidP="00104F2C">
            <w:pPr>
              <w:tabs>
                <w:tab w:val="decimal" w:pos="1305"/>
              </w:tabs>
              <w:spacing w:line="320" w:lineRule="exact"/>
              <w:ind w:right="15"/>
              <w:rPr>
                <w:rFonts w:ascii="Arial" w:eastAsia="Arial Unicode MS" w:hAnsi="Arial" w:cs="Arial"/>
                <w:sz w:val="22"/>
                <w:szCs w:val="22"/>
              </w:rPr>
            </w:pPr>
            <w:r w:rsidRPr="004B7C49">
              <w:rPr>
                <w:rFonts w:ascii="Arial" w:eastAsia="Arial Unicode MS" w:hAnsi="Arial" w:cs="Arial"/>
                <w:sz w:val="22"/>
                <w:szCs w:val="22"/>
              </w:rPr>
              <w:t>(</w:t>
            </w:r>
            <w:r w:rsidR="00EC3F99" w:rsidRPr="004B7C49">
              <w:rPr>
                <w:rFonts w:ascii="Arial" w:eastAsia="Arial Unicode MS" w:hAnsi="Arial" w:cs="Arial"/>
                <w:sz w:val="22"/>
                <w:szCs w:val="22"/>
              </w:rPr>
              <w:t>2,408</w:t>
            </w:r>
            <w:r w:rsidRPr="004B7C49">
              <w:rPr>
                <w:rFonts w:ascii="Arial" w:eastAsia="Arial Unicode MS" w:hAnsi="Arial" w:cs="Arial"/>
                <w:sz w:val="22"/>
                <w:szCs w:val="22"/>
              </w:rPr>
              <w:t>)</w:t>
            </w:r>
          </w:p>
        </w:tc>
        <w:tc>
          <w:tcPr>
            <w:tcW w:w="976" w:type="pct"/>
            <w:shd w:val="clear" w:color="auto" w:fill="auto"/>
            <w:vAlign w:val="bottom"/>
          </w:tcPr>
          <w:p w14:paraId="03A81BFB" w14:textId="6851D07E" w:rsidR="00AF2300" w:rsidRPr="004B7C49" w:rsidRDefault="00AF2300" w:rsidP="00104F2C">
            <w:pPr>
              <w:tabs>
                <w:tab w:val="decimal" w:pos="1305"/>
              </w:tabs>
              <w:spacing w:line="320" w:lineRule="exact"/>
              <w:ind w:right="15"/>
              <w:rPr>
                <w:rFonts w:ascii="Arial" w:eastAsia="Arial Unicode MS" w:hAnsi="Arial" w:cs="Arial"/>
                <w:sz w:val="22"/>
                <w:szCs w:val="22"/>
              </w:rPr>
            </w:pPr>
            <w:r w:rsidRPr="004B7C49">
              <w:rPr>
                <w:rFonts w:ascii="Arial" w:eastAsia="Arial Unicode MS" w:hAnsi="Arial" w:cs="Arial"/>
                <w:sz w:val="22"/>
                <w:szCs w:val="22"/>
              </w:rPr>
              <w:t>(</w:t>
            </w:r>
            <w:r w:rsidR="00EC3F99" w:rsidRPr="004B7C49">
              <w:rPr>
                <w:rFonts w:ascii="Arial" w:eastAsia="Arial Unicode MS" w:hAnsi="Arial" w:cs="Arial"/>
                <w:sz w:val="22"/>
                <w:szCs w:val="22"/>
              </w:rPr>
              <w:t>960</w:t>
            </w:r>
            <w:r w:rsidRPr="004B7C49">
              <w:rPr>
                <w:rFonts w:ascii="Arial" w:eastAsia="Arial Unicode MS" w:hAnsi="Arial" w:cs="Arial"/>
                <w:sz w:val="22"/>
                <w:szCs w:val="22"/>
              </w:rPr>
              <w:t>)</w:t>
            </w:r>
          </w:p>
        </w:tc>
      </w:tr>
      <w:tr w:rsidR="00AF2300" w:rsidRPr="004B7C49" w14:paraId="3B264ECF" w14:textId="77777777" w:rsidTr="00EC3F99">
        <w:trPr>
          <w:trHeight w:val="20"/>
        </w:trPr>
        <w:tc>
          <w:tcPr>
            <w:tcW w:w="2968" w:type="pct"/>
            <w:shd w:val="clear" w:color="auto" w:fill="auto"/>
            <w:vAlign w:val="bottom"/>
          </w:tcPr>
          <w:p w14:paraId="12CC587E" w14:textId="2154ED28" w:rsidR="00AF2300" w:rsidRPr="004B7C49" w:rsidRDefault="00AF2300" w:rsidP="00104F2C">
            <w:pPr>
              <w:spacing w:line="320" w:lineRule="exact"/>
              <w:rPr>
                <w:rFonts w:ascii="Arial" w:eastAsia="Arial Unicode MS" w:hAnsi="Arial" w:cs="Arial"/>
                <w:sz w:val="22"/>
                <w:szCs w:val="22"/>
                <w:cs/>
              </w:rPr>
            </w:pPr>
            <w:r w:rsidRPr="004B7C49">
              <w:rPr>
                <w:rFonts w:ascii="Arial" w:hAnsi="Arial" w:cs="Arial"/>
                <w:sz w:val="22"/>
                <w:szCs w:val="22"/>
                <w:lang w:val="en-US"/>
              </w:rPr>
              <w:t>Notional</w:t>
            </w:r>
            <w:r w:rsidRPr="004B7C49">
              <w:rPr>
                <w:rFonts w:ascii="Arial" w:hAnsi="Arial" w:cs="Arial"/>
                <w:sz w:val="22"/>
                <w:szCs w:val="22"/>
                <w:cs/>
              </w:rPr>
              <w:t xml:space="preserve"> </w:t>
            </w:r>
            <w:r w:rsidRPr="004B7C49">
              <w:rPr>
                <w:rFonts w:ascii="Arial" w:hAnsi="Arial" w:cs="Arial"/>
                <w:sz w:val="22"/>
                <w:szCs w:val="22"/>
                <w:lang w:val="en-US"/>
              </w:rPr>
              <w:t>amount</w:t>
            </w:r>
            <w:r w:rsidRPr="004B7C49">
              <w:rPr>
                <w:rFonts w:ascii="Arial" w:hAnsi="Arial" w:cs="Arial"/>
                <w:sz w:val="22"/>
                <w:szCs w:val="22"/>
                <w:cs/>
              </w:rPr>
              <w:t xml:space="preserve"> (</w:t>
            </w:r>
            <w:r w:rsidRPr="004B7C49">
              <w:rPr>
                <w:rFonts w:ascii="Arial" w:hAnsi="Arial" w:cs="Arial"/>
                <w:sz w:val="22"/>
                <w:szCs w:val="22"/>
                <w:lang w:val="en-US"/>
              </w:rPr>
              <w:t>Million</w:t>
            </w:r>
            <w:r w:rsidRPr="004B7C49">
              <w:rPr>
                <w:rFonts w:ascii="Arial" w:hAnsi="Arial" w:cs="Arial"/>
                <w:sz w:val="22"/>
                <w:szCs w:val="22"/>
                <w:cs/>
              </w:rPr>
              <w:t xml:space="preserve"> </w:t>
            </w:r>
            <w:r w:rsidRPr="004B7C49">
              <w:rPr>
                <w:rFonts w:ascii="Arial" w:hAnsi="Arial" w:cs="Arial"/>
                <w:sz w:val="22"/>
                <w:szCs w:val="22"/>
                <w:lang w:val="en-US"/>
              </w:rPr>
              <w:t>US</w:t>
            </w:r>
            <w:r w:rsidRPr="004B7C49">
              <w:rPr>
                <w:rFonts w:ascii="Arial" w:hAnsi="Arial" w:cs="Arial"/>
                <w:sz w:val="22"/>
                <w:szCs w:val="22"/>
                <w:cs/>
              </w:rPr>
              <w:t xml:space="preserve"> </w:t>
            </w:r>
            <w:r w:rsidR="00387604" w:rsidRPr="004B7C49">
              <w:rPr>
                <w:rFonts w:ascii="Arial" w:hAnsi="Arial" w:cs="Arial"/>
                <w:sz w:val="22"/>
                <w:szCs w:val="22"/>
              </w:rPr>
              <w:t>d</w:t>
            </w:r>
            <w:proofErr w:type="spellStart"/>
            <w:r w:rsidRPr="004B7C49">
              <w:rPr>
                <w:rFonts w:ascii="Arial" w:hAnsi="Arial" w:cs="Arial"/>
                <w:sz w:val="22"/>
                <w:szCs w:val="22"/>
                <w:lang w:val="en-US"/>
              </w:rPr>
              <w:t>ollar</w:t>
            </w:r>
            <w:proofErr w:type="spellEnd"/>
            <w:r w:rsidRPr="004B7C49">
              <w:rPr>
                <w:rFonts w:ascii="Arial" w:hAnsi="Arial" w:cs="Arial"/>
                <w:sz w:val="22"/>
                <w:szCs w:val="22"/>
                <w:cs/>
                <w:lang w:val="en-US"/>
              </w:rPr>
              <w:t>)</w:t>
            </w:r>
          </w:p>
        </w:tc>
        <w:tc>
          <w:tcPr>
            <w:tcW w:w="1056" w:type="pct"/>
            <w:shd w:val="clear" w:color="auto" w:fill="auto"/>
            <w:vAlign w:val="bottom"/>
          </w:tcPr>
          <w:p w14:paraId="446BA573" w14:textId="58FE906E" w:rsidR="00AF2300" w:rsidRPr="004B7C49" w:rsidRDefault="00AF2300" w:rsidP="00104F2C">
            <w:pPr>
              <w:tabs>
                <w:tab w:val="decimal" w:pos="1305"/>
              </w:tabs>
              <w:spacing w:line="320" w:lineRule="exact"/>
              <w:ind w:right="15"/>
              <w:rPr>
                <w:rFonts w:ascii="Arial" w:eastAsia="Arial Unicode MS" w:hAnsi="Arial" w:cs="Arial"/>
                <w:sz w:val="22"/>
                <w:szCs w:val="22"/>
              </w:rPr>
            </w:pPr>
            <w:r w:rsidRPr="004B7C49">
              <w:rPr>
                <w:rFonts w:ascii="Arial" w:eastAsia="Arial Unicode MS" w:hAnsi="Arial" w:cs="Arial"/>
                <w:sz w:val="22"/>
                <w:szCs w:val="22"/>
              </w:rPr>
              <w:t>623</w:t>
            </w:r>
          </w:p>
        </w:tc>
        <w:tc>
          <w:tcPr>
            <w:tcW w:w="976" w:type="pct"/>
            <w:shd w:val="clear" w:color="auto" w:fill="auto"/>
            <w:vAlign w:val="bottom"/>
          </w:tcPr>
          <w:p w14:paraId="70B71826" w14:textId="7C9F02A5" w:rsidR="00AF2300" w:rsidRPr="004B7C49" w:rsidRDefault="00AF2300" w:rsidP="00104F2C">
            <w:pPr>
              <w:tabs>
                <w:tab w:val="decimal" w:pos="1305"/>
              </w:tabs>
              <w:spacing w:line="320" w:lineRule="exact"/>
              <w:ind w:right="15"/>
              <w:rPr>
                <w:rFonts w:ascii="Arial" w:eastAsia="Arial Unicode MS" w:hAnsi="Arial" w:cs="Arial"/>
                <w:sz w:val="22"/>
                <w:szCs w:val="22"/>
              </w:rPr>
            </w:pPr>
            <w:r w:rsidRPr="004B7C49">
              <w:rPr>
                <w:rFonts w:ascii="Arial" w:eastAsia="Arial Unicode MS" w:hAnsi="Arial" w:cs="Arial"/>
                <w:sz w:val="22"/>
                <w:szCs w:val="22"/>
              </w:rPr>
              <w:t>623</w:t>
            </w:r>
          </w:p>
        </w:tc>
      </w:tr>
      <w:tr w:rsidR="00AF2300" w:rsidRPr="004B7C49" w14:paraId="6A864562" w14:textId="77777777" w:rsidTr="00EC3F99">
        <w:trPr>
          <w:trHeight w:val="20"/>
        </w:trPr>
        <w:tc>
          <w:tcPr>
            <w:tcW w:w="2968" w:type="pct"/>
            <w:shd w:val="clear" w:color="auto" w:fill="auto"/>
            <w:vAlign w:val="bottom"/>
          </w:tcPr>
          <w:p w14:paraId="61C7CC09" w14:textId="77777777" w:rsidR="00AF2300" w:rsidRPr="004B7C49" w:rsidRDefault="00AF2300" w:rsidP="00104F2C">
            <w:pPr>
              <w:spacing w:line="320" w:lineRule="exact"/>
              <w:rPr>
                <w:rFonts w:ascii="Arial" w:hAnsi="Arial" w:cs="Arial"/>
                <w:sz w:val="22"/>
                <w:szCs w:val="22"/>
              </w:rPr>
            </w:pPr>
            <w:r w:rsidRPr="004B7C49">
              <w:rPr>
                <w:rFonts w:ascii="Arial" w:hAnsi="Arial" w:cs="Arial"/>
                <w:sz w:val="22"/>
                <w:szCs w:val="22"/>
              </w:rPr>
              <w:t>Maturity</w:t>
            </w:r>
            <w:r w:rsidRPr="004B7C49">
              <w:rPr>
                <w:rFonts w:ascii="Arial" w:hAnsi="Arial" w:cs="Arial"/>
                <w:sz w:val="22"/>
                <w:szCs w:val="22"/>
                <w:cs/>
              </w:rPr>
              <w:t xml:space="preserve"> </w:t>
            </w:r>
            <w:r w:rsidRPr="004B7C49">
              <w:rPr>
                <w:rFonts w:ascii="Arial" w:hAnsi="Arial" w:cs="Arial"/>
                <w:sz w:val="22"/>
                <w:szCs w:val="22"/>
              </w:rPr>
              <w:t>date</w:t>
            </w:r>
          </w:p>
          <w:p w14:paraId="47AA2F58" w14:textId="1342A1EE" w:rsidR="00AF2300" w:rsidRPr="004B7C49" w:rsidRDefault="00AF2300" w:rsidP="00104F2C">
            <w:pPr>
              <w:spacing w:line="320" w:lineRule="exact"/>
              <w:rPr>
                <w:rFonts w:ascii="Arial" w:eastAsia="Arial Unicode MS" w:hAnsi="Arial" w:cs="Arial"/>
                <w:sz w:val="22"/>
                <w:szCs w:val="22"/>
                <w:cs/>
              </w:rPr>
            </w:pPr>
          </w:p>
        </w:tc>
        <w:tc>
          <w:tcPr>
            <w:tcW w:w="1056" w:type="pct"/>
            <w:shd w:val="clear" w:color="auto" w:fill="auto"/>
            <w:vAlign w:val="bottom"/>
          </w:tcPr>
          <w:p w14:paraId="66E71C22" w14:textId="5213B66F" w:rsidR="00AF2300" w:rsidRPr="004B7C49" w:rsidRDefault="00EC3F99" w:rsidP="00104F2C">
            <w:pPr>
              <w:spacing w:line="320" w:lineRule="exact"/>
              <w:ind w:right="-46"/>
              <w:jc w:val="left"/>
              <w:rPr>
                <w:rFonts w:ascii="Arial" w:eastAsia="Arial Unicode MS" w:hAnsi="Arial" w:cs="Arial"/>
                <w:sz w:val="22"/>
                <w:szCs w:val="22"/>
              </w:rPr>
            </w:pPr>
            <w:r w:rsidRPr="004B7C49">
              <w:rPr>
                <w:rFonts w:ascii="Arial" w:eastAsia="Arial Unicode MS" w:hAnsi="Arial" w:cs="Arial"/>
                <w:sz w:val="22"/>
                <w:szCs w:val="22"/>
              </w:rPr>
              <w:t>October 2030 to October 2039</w:t>
            </w:r>
          </w:p>
        </w:tc>
        <w:tc>
          <w:tcPr>
            <w:tcW w:w="976" w:type="pct"/>
            <w:shd w:val="clear" w:color="auto" w:fill="auto"/>
            <w:vAlign w:val="bottom"/>
          </w:tcPr>
          <w:p w14:paraId="4B2F2409" w14:textId="3956DBD0" w:rsidR="00AF2300" w:rsidRPr="004B7C49" w:rsidRDefault="00AF2300" w:rsidP="00104F2C">
            <w:pPr>
              <w:spacing w:line="320" w:lineRule="exact"/>
              <w:ind w:right="-148"/>
              <w:jc w:val="left"/>
              <w:rPr>
                <w:rFonts w:ascii="Arial" w:eastAsia="Arial Unicode MS" w:hAnsi="Arial" w:cs="Arial"/>
                <w:sz w:val="22"/>
                <w:szCs w:val="22"/>
              </w:rPr>
            </w:pPr>
            <w:r w:rsidRPr="004B7C49">
              <w:rPr>
                <w:rFonts w:ascii="Arial" w:eastAsia="Arial Unicode MS" w:hAnsi="Arial" w:cs="Arial"/>
                <w:sz w:val="22"/>
                <w:szCs w:val="22"/>
              </w:rPr>
              <w:t>October 2030 to October 2035</w:t>
            </w:r>
          </w:p>
        </w:tc>
      </w:tr>
      <w:tr w:rsidR="00AF2300" w:rsidRPr="004B7C49" w14:paraId="179D4713" w14:textId="77777777" w:rsidTr="00EC3F99">
        <w:trPr>
          <w:trHeight w:val="20"/>
        </w:trPr>
        <w:tc>
          <w:tcPr>
            <w:tcW w:w="2968" w:type="pct"/>
            <w:shd w:val="clear" w:color="auto" w:fill="auto"/>
            <w:vAlign w:val="bottom"/>
          </w:tcPr>
          <w:p w14:paraId="3C20B1D2" w14:textId="19F74CC4" w:rsidR="00AF2300" w:rsidRPr="004B7C49" w:rsidRDefault="00AF2300" w:rsidP="00104F2C">
            <w:pPr>
              <w:spacing w:line="320" w:lineRule="exact"/>
              <w:rPr>
                <w:rFonts w:ascii="Arial" w:eastAsia="Arial Unicode MS" w:hAnsi="Arial" w:cs="Arial"/>
                <w:sz w:val="22"/>
                <w:szCs w:val="22"/>
                <w:cs/>
              </w:rPr>
            </w:pPr>
            <w:r w:rsidRPr="004B7C49">
              <w:rPr>
                <w:rFonts w:ascii="Arial" w:hAnsi="Arial" w:cs="Arial"/>
                <w:sz w:val="22"/>
                <w:szCs w:val="22"/>
              </w:rPr>
              <w:t>Hedge</w:t>
            </w:r>
            <w:r w:rsidRPr="004B7C49">
              <w:rPr>
                <w:rFonts w:ascii="Arial" w:hAnsi="Arial" w:cs="Arial"/>
                <w:sz w:val="22"/>
                <w:szCs w:val="22"/>
                <w:cs/>
              </w:rPr>
              <w:t xml:space="preserve"> </w:t>
            </w:r>
            <w:r w:rsidRPr="004B7C49">
              <w:rPr>
                <w:rFonts w:ascii="Arial" w:hAnsi="Arial" w:cs="Arial"/>
                <w:sz w:val="22"/>
                <w:szCs w:val="22"/>
              </w:rPr>
              <w:t>ratio</w:t>
            </w:r>
          </w:p>
        </w:tc>
        <w:tc>
          <w:tcPr>
            <w:tcW w:w="1056" w:type="pct"/>
            <w:shd w:val="clear" w:color="auto" w:fill="auto"/>
            <w:vAlign w:val="bottom"/>
          </w:tcPr>
          <w:p w14:paraId="4D528A5F" w14:textId="7AB5786E" w:rsidR="00AF2300" w:rsidRPr="004B7C49" w:rsidRDefault="00EC3F99" w:rsidP="00104F2C">
            <w:pPr>
              <w:spacing w:line="320" w:lineRule="exact"/>
              <w:ind w:right="180"/>
              <w:jc w:val="right"/>
              <w:rPr>
                <w:rFonts w:ascii="Arial" w:eastAsia="Arial Unicode MS" w:hAnsi="Arial" w:cs="Arial"/>
                <w:sz w:val="22"/>
                <w:szCs w:val="22"/>
              </w:rPr>
            </w:pPr>
            <w:proofErr w:type="gramStart"/>
            <w:r w:rsidRPr="004B7C49">
              <w:rPr>
                <w:rFonts w:ascii="Arial" w:eastAsia="Arial Unicode MS" w:hAnsi="Arial" w:cs="Arial"/>
                <w:sz w:val="22"/>
                <w:szCs w:val="22"/>
              </w:rPr>
              <w:t>1 :</w:t>
            </w:r>
            <w:proofErr w:type="gramEnd"/>
            <w:r w:rsidRPr="004B7C49">
              <w:rPr>
                <w:rFonts w:ascii="Arial" w:eastAsia="Arial Unicode MS" w:hAnsi="Arial" w:cs="Arial"/>
                <w:sz w:val="22"/>
                <w:szCs w:val="22"/>
              </w:rPr>
              <w:t xml:space="preserve"> 1</w:t>
            </w:r>
          </w:p>
        </w:tc>
        <w:tc>
          <w:tcPr>
            <w:tcW w:w="976" w:type="pct"/>
            <w:shd w:val="clear" w:color="auto" w:fill="auto"/>
            <w:vAlign w:val="bottom"/>
          </w:tcPr>
          <w:p w14:paraId="72934A7B" w14:textId="0C4BCA02" w:rsidR="00AF2300" w:rsidRPr="004B7C49" w:rsidRDefault="00AF2300" w:rsidP="00104F2C">
            <w:pPr>
              <w:spacing w:line="320" w:lineRule="exact"/>
              <w:ind w:right="180"/>
              <w:jc w:val="right"/>
              <w:rPr>
                <w:rFonts w:ascii="Arial" w:eastAsia="Arial Unicode MS" w:hAnsi="Arial" w:cs="Arial"/>
                <w:sz w:val="22"/>
                <w:szCs w:val="22"/>
              </w:rPr>
            </w:pPr>
            <w:proofErr w:type="gramStart"/>
            <w:r w:rsidRPr="004B7C49">
              <w:rPr>
                <w:rFonts w:ascii="Arial" w:eastAsia="Arial Unicode MS" w:hAnsi="Arial" w:cs="Arial"/>
                <w:sz w:val="22"/>
                <w:szCs w:val="22"/>
              </w:rPr>
              <w:t>1 :</w:t>
            </w:r>
            <w:proofErr w:type="gramEnd"/>
            <w:r w:rsidRPr="004B7C49">
              <w:rPr>
                <w:rFonts w:ascii="Arial" w:eastAsia="Arial Unicode MS" w:hAnsi="Arial" w:cs="Arial"/>
                <w:sz w:val="22"/>
                <w:szCs w:val="22"/>
              </w:rPr>
              <w:t xml:space="preserve"> 1</w:t>
            </w:r>
          </w:p>
        </w:tc>
      </w:tr>
      <w:tr w:rsidR="00AF2300" w:rsidRPr="004B7C49" w14:paraId="525C4E6A" w14:textId="77777777" w:rsidTr="00EC3F99">
        <w:trPr>
          <w:trHeight w:val="20"/>
        </w:trPr>
        <w:tc>
          <w:tcPr>
            <w:tcW w:w="2968" w:type="pct"/>
            <w:shd w:val="clear" w:color="auto" w:fill="auto"/>
            <w:vAlign w:val="bottom"/>
          </w:tcPr>
          <w:p w14:paraId="5F65766D" w14:textId="6CF9013F" w:rsidR="00AF2300" w:rsidRPr="004B7C49" w:rsidRDefault="00AF2300" w:rsidP="00104F2C">
            <w:pPr>
              <w:pStyle w:val="BlockText"/>
              <w:spacing w:line="320" w:lineRule="exact"/>
              <w:ind w:left="156" w:right="0" w:hanging="156"/>
              <w:jc w:val="left"/>
              <w:rPr>
                <w:rFonts w:ascii="Arial" w:eastAsia="Arial Unicode MS" w:hAnsi="Arial" w:cs="Arial"/>
                <w:sz w:val="22"/>
                <w:szCs w:val="22"/>
                <w:cs/>
                <w:lang w:val="en-GB"/>
              </w:rPr>
            </w:pPr>
            <w:r w:rsidRPr="004B7C49">
              <w:rPr>
                <w:rFonts w:ascii="Arial" w:hAnsi="Arial" w:cs="Arial"/>
                <w:sz w:val="22"/>
                <w:szCs w:val="22"/>
                <w:lang w:val="en-GB"/>
              </w:rPr>
              <w:t>Weighted average hedged rate for outstanding hedging instruments (including forward points)</w:t>
            </w:r>
          </w:p>
        </w:tc>
        <w:tc>
          <w:tcPr>
            <w:tcW w:w="1056" w:type="pct"/>
            <w:shd w:val="clear" w:color="auto" w:fill="auto"/>
            <w:vAlign w:val="bottom"/>
          </w:tcPr>
          <w:p w14:paraId="527D1D78" w14:textId="1F305660" w:rsidR="00AF2300" w:rsidRPr="004B7C49" w:rsidRDefault="00EC3F99" w:rsidP="00104F2C">
            <w:pPr>
              <w:spacing w:line="320" w:lineRule="exact"/>
              <w:ind w:right="180"/>
              <w:jc w:val="right"/>
              <w:rPr>
                <w:rFonts w:ascii="Arial" w:eastAsia="Arial Unicode MS" w:hAnsi="Arial" w:cs="Arial"/>
                <w:sz w:val="22"/>
                <w:szCs w:val="22"/>
              </w:rPr>
            </w:pPr>
            <w:r w:rsidRPr="004B7C49">
              <w:rPr>
                <w:rFonts w:ascii="Arial" w:eastAsia="Arial Unicode MS" w:hAnsi="Arial" w:cs="Arial"/>
                <w:sz w:val="22"/>
                <w:szCs w:val="22"/>
              </w:rPr>
              <w:t>31.77</w:t>
            </w:r>
          </w:p>
        </w:tc>
        <w:tc>
          <w:tcPr>
            <w:tcW w:w="976" w:type="pct"/>
            <w:shd w:val="clear" w:color="auto" w:fill="auto"/>
            <w:vAlign w:val="bottom"/>
          </w:tcPr>
          <w:p w14:paraId="24E077B0" w14:textId="2ED8B1E8" w:rsidR="00AF2300" w:rsidRPr="004B7C49" w:rsidRDefault="00AF2300" w:rsidP="00104F2C">
            <w:pPr>
              <w:spacing w:line="320" w:lineRule="exact"/>
              <w:ind w:right="180"/>
              <w:jc w:val="right"/>
              <w:rPr>
                <w:rFonts w:ascii="Arial" w:eastAsia="Arial Unicode MS" w:hAnsi="Arial" w:cs="Arial"/>
                <w:sz w:val="22"/>
                <w:szCs w:val="22"/>
              </w:rPr>
            </w:pPr>
            <w:r w:rsidRPr="004B7C49">
              <w:rPr>
                <w:rFonts w:ascii="Arial" w:eastAsia="Arial Unicode MS" w:hAnsi="Arial" w:cs="Arial"/>
                <w:sz w:val="22"/>
                <w:szCs w:val="22"/>
              </w:rPr>
              <w:t>31.77</w:t>
            </w:r>
          </w:p>
        </w:tc>
      </w:tr>
    </w:tbl>
    <w:p w14:paraId="3121027E" w14:textId="39980CBB" w:rsidR="006876E0" w:rsidRPr="004B7C49" w:rsidRDefault="006876E0" w:rsidP="00104F2C">
      <w:pPr>
        <w:spacing w:before="240" w:after="120" w:line="380" w:lineRule="exact"/>
        <w:ind w:left="720"/>
        <w:rPr>
          <w:rFonts w:ascii="Arial" w:hAnsi="Arial" w:cs="Arial"/>
          <w:szCs w:val="22"/>
        </w:rPr>
      </w:pPr>
      <w:r w:rsidRPr="004B7C49">
        <w:rPr>
          <w:rFonts w:ascii="Arial" w:hAnsi="Arial" w:cs="Arial"/>
          <w:sz w:val="22"/>
          <w:szCs w:val="22"/>
        </w:rPr>
        <w:t>In term of the hedge on foreign currency proceed with the loans denominated in foreign currency,</w:t>
      </w:r>
      <w:r w:rsidR="00613E50" w:rsidRPr="004B7C49">
        <w:rPr>
          <w:rFonts w:ascii="Arial" w:hAnsi="Arial" w:cs="Arial"/>
          <w:sz w:val="22"/>
          <w:szCs w:val="22"/>
        </w:rPr>
        <w:t xml:space="preserve"> </w:t>
      </w: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202</w:t>
      </w:r>
      <w:r w:rsidR="00FB4543" w:rsidRPr="004B7C49">
        <w:rPr>
          <w:rFonts w:ascii="Arial" w:hAnsi="Arial" w:cs="Arial"/>
          <w:sz w:val="22"/>
          <w:szCs w:val="22"/>
        </w:rPr>
        <w:t>4</w:t>
      </w:r>
      <w:r w:rsidRPr="004B7C49">
        <w:rPr>
          <w:rFonts w:ascii="Arial" w:hAnsi="Arial" w:cs="Arial"/>
          <w:sz w:val="22"/>
          <w:szCs w:val="22"/>
        </w:rPr>
        <w:t xml:space="preserve">, the Company’s fully </w:t>
      </w:r>
      <w:r w:rsidR="00B07BDC" w:rsidRPr="004B7C49">
        <w:rPr>
          <w:rFonts w:ascii="Arial" w:hAnsi="Arial" w:cs="Arial"/>
          <w:sz w:val="22"/>
          <w:szCs w:val="22"/>
        </w:rPr>
        <w:t>drawdown</w:t>
      </w:r>
      <w:r w:rsidRPr="004B7C49">
        <w:rPr>
          <w:rFonts w:ascii="Arial" w:hAnsi="Arial" w:cs="Arial"/>
          <w:sz w:val="22"/>
          <w:szCs w:val="22"/>
        </w:rPr>
        <w:t xml:space="preserve"> loans amounted to Baht </w:t>
      </w:r>
      <w:r w:rsidR="009771A3" w:rsidRPr="004B7C49">
        <w:rPr>
          <w:rFonts w:ascii="Arial" w:hAnsi="Arial" w:cs="Arial"/>
          <w:sz w:val="22"/>
          <w:szCs w:val="22"/>
        </w:rPr>
        <w:t>58,</w:t>
      </w:r>
      <w:r w:rsidR="00FD4E1E" w:rsidRPr="004B7C49">
        <w:rPr>
          <w:rFonts w:ascii="Arial" w:hAnsi="Arial" w:cs="Arial"/>
          <w:sz w:val="22"/>
          <w:szCs w:val="22"/>
        </w:rPr>
        <w:t>58</w:t>
      </w:r>
      <w:r w:rsidR="009771A3" w:rsidRPr="004B7C49">
        <w:rPr>
          <w:rFonts w:ascii="Arial" w:hAnsi="Arial" w:cs="Arial"/>
          <w:sz w:val="22"/>
          <w:szCs w:val="22"/>
        </w:rPr>
        <w:t>6</w:t>
      </w:r>
      <w:r w:rsidR="00613E50" w:rsidRPr="004B7C49">
        <w:rPr>
          <w:rFonts w:ascii="Arial" w:hAnsi="Arial" w:cs="Arial"/>
          <w:sz w:val="22"/>
          <w:szCs w:val="22"/>
        </w:rPr>
        <w:t xml:space="preserve"> </w:t>
      </w:r>
      <w:r w:rsidRPr="004B7C49">
        <w:rPr>
          <w:rFonts w:ascii="Arial" w:hAnsi="Arial" w:cs="Arial"/>
          <w:sz w:val="22"/>
          <w:szCs w:val="22"/>
        </w:rPr>
        <w:t xml:space="preserve">million were used in the hedging activities. The loans notional amount was 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00330956" w:rsidRPr="004B7C49">
        <w:rPr>
          <w:rFonts w:ascii="Arial" w:hAnsi="Arial" w:cs="Arial"/>
          <w:spacing w:val="-4"/>
          <w:sz w:val="22"/>
          <w:szCs w:val="22"/>
        </w:rPr>
        <w:t>1,716</w:t>
      </w:r>
      <w:r w:rsidRPr="004B7C49">
        <w:rPr>
          <w:rFonts w:ascii="Arial" w:hAnsi="Arial" w:cs="Arial"/>
          <w:spacing w:val="-4"/>
          <w:sz w:val="22"/>
          <w:szCs w:val="22"/>
        </w:rPr>
        <w:t xml:space="preserve"> million with maturity from November 2028 to November 2048. The Company’s exchange</w:t>
      </w:r>
      <w:r w:rsidRPr="004B7C49">
        <w:rPr>
          <w:rFonts w:ascii="Arial" w:hAnsi="Arial" w:cs="Arial"/>
          <w:sz w:val="22"/>
          <w:szCs w:val="22"/>
        </w:rPr>
        <w:t xml:space="preserve"> rate for hedge instrument was Baht </w:t>
      </w:r>
      <w:r w:rsidR="00330956" w:rsidRPr="004B7C49">
        <w:rPr>
          <w:rFonts w:ascii="Arial" w:hAnsi="Arial" w:cs="Arial"/>
          <w:sz w:val="22"/>
          <w:szCs w:val="22"/>
        </w:rPr>
        <w:t>32.193</w:t>
      </w:r>
      <w:r w:rsidRPr="004B7C49">
        <w:rPr>
          <w:rFonts w:ascii="Arial" w:hAnsi="Arial" w:cs="Arial"/>
          <w:sz w:val="22"/>
          <w:szCs w:val="22"/>
        </w:rPr>
        <w:t xml:space="preserve"> per one US </w:t>
      </w:r>
      <w:r w:rsidR="00387604" w:rsidRPr="004B7C49">
        <w:rPr>
          <w:rFonts w:ascii="Arial" w:hAnsi="Arial" w:cs="Arial"/>
          <w:color w:val="000000" w:themeColor="text1"/>
          <w:sz w:val="22"/>
          <w:szCs w:val="22"/>
        </w:rPr>
        <w:t>dollar</w:t>
      </w:r>
      <w:r w:rsidRPr="004B7C49">
        <w:rPr>
          <w:rFonts w:ascii="Arial" w:hAnsi="Arial" w:cs="Arial"/>
          <w:sz w:val="22"/>
          <w:szCs w:val="22"/>
        </w:rPr>
        <w:t>.</w:t>
      </w:r>
    </w:p>
    <w:p w14:paraId="1BB20F9F" w14:textId="33D7CBD3" w:rsidR="006876E0" w:rsidRPr="004B7C49" w:rsidRDefault="006876E0" w:rsidP="00AF2300">
      <w:pPr>
        <w:spacing w:before="120" w:after="120" w:line="380" w:lineRule="exact"/>
        <w:ind w:left="720"/>
        <w:jc w:val="thaiDistribute"/>
        <w:rPr>
          <w:rFonts w:ascii="Arial" w:hAnsi="Arial" w:cs="Arial"/>
          <w:i/>
          <w:iCs/>
          <w:szCs w:val="22"/>
        </w:rPr>
      </w:pPr>
      <w:r w:rsidRPr="004B7C49">
        <w:rPr>
          <w:rFonts w:ascii="Arial" w:hAnsi="Arial" w:cs="Arial"/>
          <w:i/>
          <w:iCs/>
          <w:sz w:val="22"/>
          <w:szCs w:val="22"/>
        </w:rPr>
        <w:t>Sensitivity</w:t>
      </w:r>
    </w:p>
    <w:p w14:paraId="4BC69F7B" w14:textId="3D31C9EC" w:rsidR="00330956" w:rsidRPr="004B7C49" w:rsidRDefault="006876E0" w:rsidP="00AF2300">
      <w:pPr>
        <w:spacing w:before="120" w:after="120" w:line="380" w:lineRule="exact"/>
        <w:ind w:left="720"/>
        <w:jc w:val="thaiDistribute"/>
        <w:rPr>
          <w:rFonts w:ascii="Arial" w:hAnsi="Arial" w:cs="Arial"/>
          <w:sz w:val="22"/>
          <w:szCs w:val="22"/>
        </w:rPr>
      </w:pPr>
      <w:r w:rsidRPr="004B7C49">
        <w:rPr>
          <w:rFonts w:ascii="Arial" w:hAnsi="Arial" w:cs="Arial"/>
          <w:sz w:val="22"/>
          <w:szCs w:val="22"/>
        </w:rPr>
        <w:t>As shown in the table above, the Group is primarily exposed to changes in Baht and</w:t>
      </w:r>
      <w:r w:rsidR="00387604" w:rsidRPr="004B7C49">
        <w:rPr>
          <w:rFonts w:ascii="Arial" w:hAnsi="Arial" w:cs="Arial"/>
          <w:sz w:val="22"/>
          <w:szCs w:val="22"/>
        </w:rPr>
        <w:t xml:space="preserve">            </w:t>
      </w:r>
      <w:r w:rsidRPr="004B7C49">
        <w:rPr>
          <w:rFonts w:ascii="Arial" w:hAnsi="Arial" w:cs="Arial"/>
          <w:sz w:val="22"/>
          <w:szCs w:val="22"/>
        </w:rPr>
        <w:t xml:space="preserve"> 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Pr="004B7C49">
        <w:rPr>
          <w:rFonts w:ascii="Arial" w:hAnsi="Arial" w:cs="Arial"/>
          <w:sz w:val="22"/>
          <w:szCs w:val="22"/>
        </w:rPr>
        <w:t xml:space="preserve">exchange rates. The sensitivity of profit or loss to changes in the exchange rates arises mainly from financial assets and financial liabilities denominated in US </w:t>
      </w:r>
      <w:r w:rsidR="00387604" w:rsidRPr="004B7C49">
        <w:rPr>
          <w:rFonts w:ascii="Arial" w:hAnsi="Arial" w:cs="Arial"/>
          <w:color w:val="000000" w:themeColor="text1"/>
          <w:sz w:val="22"/>
          <w:szCs w:val="22"/>
        </w:rPr>
        <w:t>dollar</w:t>
      </w:r>
      <w:r w:rsidR="00387604" w:rsidRPr="004B7C49">
        <w:rPr>
          <w:rFonts w:ascii="Arial" w:hAnsi="Arial" w:cs="Arial"/>
          <w:sz w:val="22"/>
          <w:szCs w:val="22"/>
        </w:rPr>
        <w:t xml:space="preserve"> </w:t>
      </w:r>
      <w:r w:rsidRPr="004B7C49">
        <w:rPr>
          <w:rFonts w:ascii="Arial" w:hAnsi="Arial" w:cs="Arial"/>
          <w:sz w:val="22"/>
          <w:szCs w:val="22"/>
        </w:rPr>
        <w:t>and the impact on other components of equity arises from foreign forward exchange contracts and cross currency swap designated as cash flow hedges.</w:t>
      </w:r>
    </w:p>
    <w:tbl>
      <w:tblPr>
        <w:tblW w:w="9000" w:type="dxa"/>
        <w:tblInd w:w="540" w:type="dxa"/>
        <w:tblLayout w:type="fixed"/>
        <w:tblLook w:val="0000" w:firstRow="0" w:lastRow="0" w:firstColumn="0" w:lastColumn="0" w:noHBand="0" w:noVBand="0"/>
      </w:tblPr>
      <w:tblGrid>
        <w:gridCol w:w="4320"/>
        <w:gridCol w:w="1170"/>
        <w:gridCol w:w="904"/>
        <w:gridCol w:w="266"/>
        <w:gridCol w:w="1170"/>
        <w:gridCol w:w="1170"/>
      </w:tblGrid>
      <w:tr w:rsidR="00B2218D" w:rsidRPr="004B7C49" w14:paraId="7DBB5FC1" w14:textId="77777777" w:rsidTr="00B2218D">
        <w:trPr>
          <w:trHeight w:val="20"/>
        </w:trPr>
        <w:tc>
          <w:tcPr>
            <w:tcW w:w="4320" w:type="dxa"/>
            <w:shd w:val="clear" w:color="auto" w:fill="auto"/>
            <w:vAlign w:val="center"/>
          </w:tcPr>
          <w:p w14:paraId="45E409D1" w14:textId="77777777" w:rsidR="00B2218D" w:rsidRPr="004B7C49" w:rsidRDefault="00B2218D" w:rsidP="00104F2C">
            <w:pPr>
              <w:spacing w:line="320" w:lineRule="exact"/>
              <w:ind w:left="-101"/>
              <w:rPr>
                <w:rFonts w:ascii="Arial" w:eastAsia="Arial Unicode MS" w:hAnsi="Arial" w:cs="Arial"/>
                <w:sz w:val="22"/>
                <w:szCs w:val="22"/>
                <w:cs/>
              </w:rPr>
            </w:pPr>
          </w:p>
        </w:tc>
        <w:tc>
          <w:tcPr>
            <w:tcW w:w="2074" w:type="dxa"/>
            <w:gridSpan w:val="2"/>
            <w:shd w:val="clear" w:color="auto" w:fill="auto"/>
          </w:tcPr>
          <w:p w14:paraId="58596261" w14:textId="77777777" w:rsidR="00B2218D" w:rsidRPr="004B7C49" w:rsidRDefault="00B2218D" w:rsidP="00104F2C">
            <w:pPr>
              <w:pStyle w:val="Heading1"/>
              <w:spacing w:before="0" w:after="0" w:line="320" w:lineRule="exact"/>
              <w:ind w:right="-72"/>
              <w:rPr>
                <w:rFonts w:ascii="Arial" w:eastAsia="Arial Unicode MS" w:hAnsi="Arial" w:cs="Arial"/>
                <w:b w:val="0"/>
                <w:bCs w:val="0"/>
                <w:sz w:val="22"/>
                <w:szCs w:val="22"/>
                <w:cs/>
              </w:rPr>
            </w:pPr>
          </w:p>
        </w:tc>
        <w:tc>
          <w:tcPr>
            <w:tcW w:w="2606" w:type="dxa"/>
            <w:gridSpan w:val="3"/>
            <w:shd w:val="clear" w:color="auto" w:fill="auto"/>
          </w:tcPr>
          <w:p w14:paraId="781FF9B4" w14:textId="6DDC3313" w:rsidR="00B2218D" w:rsidRPr="004B7C49" w:rsidRDefault="00B2218D" w:rsidP="00104F2C">
            <w:pPr>
              <w:pStyle w:val="Heading1"/>
              <w:spacing w:before="0" w:after="0" w:line="320" w:lineRule="exact"/>
              <w:jc w:val="right"/>
              <w:rPr>
                <w:rFonts w:ascii="Arial" w:eastAsia="Arial Unicode MS" w:hAnsi="Arial" w:cs="Arial"/>
                <w:b w:val="0"/>
                <w:bCs w:val="0"/>
                <w:sz w:val="22"/>
                <w:szCs w:val="22"/>
              </w:rPr>
            </w:pPr>
            <w:r w:rsidRPr="004B7C49">
              <w:rPr>
                <w:rFonts w:ascii="Arial" w:hAnsi="Arial" w:cs="Arial"/>
                <w:b w:val="0"/>
                <w:bCs w:val="0"/>
                <w:sz w:val="22"/>
                <w:szCs w:val="22"/>
                <w:cs/>
              </w:rPr>
              <w:t>(</w:t>
            </w:r>
            <w:r w:rsidRPr="004B7C49">
              <w:rPr>
                <w:rFonts w:ascii="Arial" w:hAnsi="Arial" w:cs="Arial"/>
                <w:b w:val="0"/>
                <w:bCs w:val="0"/>
                <w:sz w:val="22"/>
                <w:szCs w:val="22"/>
              </w:rPr>
              <w:t>Unit</w:t>
            </w:r>
            <w:r w:rsidRPr="004B7C49">
              <w:rPr>
                <w:rFonts w:ascii="Arial" w:hAnsi="Arial" w:cs="Arial"/>
                <w:b w:val="0"/>
                <w:bCs w:val="0"/>
                <w:sz w:val="22"/>
                <w:szCs w:val="22"/>
                <w:cs/>
              </w:rPr>
              <w:t xml:space="preserve">: </w:t>
            </w:r>
            <w:r w:rsidRPr="004B7C49">
              <w:rPr>
                <w:rFonts w:ascii="Arial" w:hAnsi="Arial" w:cs="Arial"/>
                <w:b w:val="0"/>
                <w:bCs w:val="0"/>
                <w:sz w:val="22"/>
                <w:szCs w:val="22"/>
              </w:rPr>
              <w:t>Million</w:t>
            </w:r>
            <w:r w:rsidRPr="004B7C49">
              <w:rPr>
                <w:rFonts w:ascii="Arial" w:hAnsi="Arial" w:cs="Arial"/>
                <w:b w:val="0"/>
                <w:bCs w:val="0"/>
                <w:sz w:val="22"/>
                <w:szCs w:val="22"/>
                <w:cs/>
              </w:rPr>
              <w:t xml:space="preserve"> </w:t>
            </w:r>
            <w:r w:rsidRPr="004B7C49">
              <w:rPr>
                <w:rFonts w:ascii="Arial" w:hAnsi="Arial" w:cs="Arial"/>
                <w:b w:val="0"/>
                <w:bCs w:val="0"/>
                <w:sz w:val="22"/>
                <w:szCs w:val="22"/>
              </w:rPr>
              <w:t>Baht</w:t>
            </w:r>
            <w:r w:rsidRPr="004B7C49">
              <w:rPr>
                <w:rFonts w:ascii="Arial" w:hAnsi="Arial" w:cs="Arial"/>
                <w:b w:val="0"/>
                <w:bCs w:val="0"/>
                <w:sz w:val="22"/>
                <w:szCs w:val="22"/>
                <w:cs/>
              </w:rPr>
              <w:t>)</w:t>
            </w:r>
          </w:p>
        </w:tc>
      </w:tr>
      <w:tr w:rsidR="00B2218D" w:rsidRPr="004B7C49" w14:paraId="61C8662E" w14:textId="77777777" w:rsidTr="00B2218D">
        <w:trPr>
          <w:trHeight w:val="20"/>
        </w:trPr>
        <w:tc>
          <w:tcPr>
            <w:tcW w:w="4320" w:type="dxa"/>
            <w:shd w:val="clear" w:color="auto" w:fill="auto"/>
            <w:vAlign w:val="center"/>
          </w:tcPr>
          <w:p w14:paraId="18556893" w14:textId="77777777" w:rsidR="00B2218D" w:rsidRPr="004B7C49" w:rsidRDefault="00B2218D" w:rsidP="00104F2C">
            <w:pPr>
              <w:spacing w:line="320" w:lineRule="exact"/>
              <w:ind w:left="-101"/>
              <w:jc w:val="center"/>
              <w:rPr>
                <w:rFonts w:ascii="Arial" w:eastAsia="Arial Unicode MS" w:hAnsi="Arial" w:cs="Arial"/>
                <w:sz w:val="22"/>
                <w:szCs w:val="22"/>
                <w:cs/>
              </w:rPr>
            </w:pPr>
          </w:p>
        </w:tc>
        <w:tc>
          <w:tcPr>
            <w:tcW w:w="4680" w:type="dxa"/>
            <w:gridSpan w:val="5"/>
            <w:shd w:val="clear" w:color="auto" w:fill="auto"/>
          </w:tcPr>
          <w:p w14:paraId="1F9993D0" w14:textId="2FDD1906" w:rsidR="00B2218D" w:rsidRPr="004B7C49" w:rsidRDefault="00B2218D" w:rsidP="00104F2C">
            <w:pPr>
              <w:pStyle w:val="Heading1"/>
              <w:pBdr>
                <w:bottom w:val="single" w:sz="4" w:space="1" w:color="auto"/>
              </w:pBdr>
              <w:spacing w:before="0" w:after="0" w:line="320" w:lineRule="exact"/>
              <w:jc w:val="center"/>
              <w:rPr>
                <w:rFonts w:ascii="Arial" w:eastAsia="Arial Unicode MS" w:hAnsi="Arial" w:cs="Arial"/>
                <w:b w:val="0"/>
                <w:bCs w:val="0"/>
                <w:sz w:val="22"/>
                <w:szCs w:val="22"/>
              </w:rPr>
            </w:pPr>
            <w:r w:rsidRPr="004B7C49">
              <w:rPr>
                <w:rFonts w:ascii="Arial" w:hAnsi="Arial" w:cs="Arial"/>
                <w:b w:val="0"/>
                <w:bCs w:val="0"/>
                <w:sz w:val="22"/>
                <w:szCs w:val="22"/>
              </w:rPr>
              <w:t>Consolidated financial</w:t>
            </w:r>
            <w:r w:rsidRPr="004B7C49">
              <w:rPr>
                <w:rFonts w:ascii="Arial" w:hAnsi="Arial" w:cs="Arial"/>
                <w:b w:val="0"/>
                <w:bCs w:val="0"/>
                <w:sz w:val="22"/>
                <w:szCs w:val="22"/>
                <w:cs/>
              </w:rPr>
              <w:t xml:space="preserve"> </w:t>
            </w:r>
            <w:r w:rsidRPr="004B7C49">
              <w:rPr>
                <w:rFonts w:ascii="Arial" w:hAnsi="Arial" w:cs="Arial"/>
                <w:b w:val="0"/>
                <w:bCs w:val="0"/>
                <w:sz w:val="22"/>
                <w:szCs w:val="22"/>
              </w:rPr>
              <w:t>statements</w:t>
            </w:r>
          </w:p>
        </w:tc>
      </w:tr>
      <w:tr w:rsidR="00B2218D" w:rsidRPr="004B7C49" w14:paraId="5ACC6C29" w14:textId="77777777" w:rsidTr="00B2218D">
        <w:trPr>
          <w:trHeight w:val="20"/>
        </w:trPr>
        <w:tc>
          <w:tcPr>
            <w:tcW w:w="4320" w:type="dxa"/>
            <w:shd w:val="clear" w:color="auto" w:fill="auto"/>
            <w:vAlign w:val="center"/>
          </w:tcPr>
          <w:p w14:paraId="6004E7D2" w14:textId="77777777" w:rsidR="00B2218D" w:rsidRPr="004B7C49" w:rsidRDefault="00B2218D" w:rsidP="00104F2C">
            <w:pPr>
              <w:spacing w:line="320" w:lineRule="exact"/>
              <w:ind w:left="-101"/>
              <w:jc w:val="center"/>
              <w:rPr>
                <w:rFonts w:ascii="Arial" w:eastAsia="Arial Unicode MS" w:hAnsi="Arial" w:cs="Arial"/>
                <w:sz w:val="22"/>
                <w:szCs w:val="22"/>
                <w:cs/>
              </w:rPr>
            </w:pPr>
          </w:p>
        </w:tc>
        <w:tc>
          <w:tcPr>
            <w:tcW w:w="2340" w:type="dxa"/>
            <w:gridSpan w:val="3"/>
            <w:shd w:val="clear" w:color="auto" w:fill="auto"/>
          </w:tcPr>
          <w:p w14:paraId="65C6D9BB" w14:textId="77777777" w:rsidR="00B2218D" w:rsidRPr="004B7C49" w:rsidRDefault="00B2218D" w:rsidP="00104F2C">
            <w:pPr>
              <w:pStyle w:val="BlockText"/>
              <w:spacing w:line="320" w:lineRule="exact"/>
              <w:ind w:left="0" w:right="-72"/>
              <w:jc w:val="center"/>
              <w:rPr>
                <w:rFonts w:ascii="Arial" w:hAnsi="Arial" w:cs="Arial"/>
                <w:sz w:val="22"/>
                <w:szCs w:val="22"/>
                <w:cs/>
              </w:rPr>
            </w:pPr>
          </w:p>
          <w:p w14:paraId="373E5FD2" w14:textId="189BD286" w:rsidR="00B2218D" w:rsidRPr="004B7C49" w:rsidRDefault="00B2218D" w:rsidP="00104F2C">
            <w:pPr>
              <w:pStyle w:val="Heading1"/>
              <w:pBdr>
                <w:bottom w:val="single" w:sz="4" w:space="1" w:color="auto"/>
              </w:pBdr>
              <w:spacing w:before="0" w:after="0" w:line="32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w:t>
            </w:r>
            <w:r w:rsidRPr="004B7C49">
              <w:rPr>
                <w:rFonts w:ascii="Arial" w:hAnsi="Arial" w:cs="Arial"/>
                <w:b w:val="0"/>
                <w:bCs w:val="0"/>
                <w:sz w:val="22"/>
                <w:szCs w:val="22"/>
                <w:cs/>
              </w:rPr>
              <w:t xml:space="preserve"> </w:t>
            </w:r>
            <w:r w:rsidRPr="004B7C49">
              <w:rPr>
                <w:rFonts w:ascii="Arial" w:hAnsi="Arial" w:cs="Arial"/>
                <w:b w:val="0"/>
                <w:bCs w:val="0"/>
                <w:sz w:val="22"/>
                <w:szCs w:val="22"/>
              </w:rPr>
              <w:t>to</w:t>
            </w:r>
            <w:r w:rsidRPr="004B7C49">
              <w:rPr>
                <w:rFonts w:ascii="Arial" w:hAnsi="Arial" w:cs="Arial"/>
                <w:b w:val="0"/>
                <w:bCs w:val="0"/>
                <w:sz w:val="22"/>
                <w:szCs w:val="22"/>
                <w:cs/>
              </w:rPr>
              <w:t xml:space="preserve"> </w:t>
            </w:r>
            <w:r w:rsidRPr="004B7C49">
              <w:rPr>
                <w:rFonts w:ascii="Arial" w:hAnsi="Arial" w:cs="Arial"/>
                <w:b w:val="0"/>
                <w:bCs w:val="0"/>
                <w:sz w:val="22"/>
                <w:szCs w:val="22"/>
              </w:rPr>
              <w:t>net</w:t>
            </w:r>
            <w:r w:rsidRPr="004B7C49">
              <w:rPr>
                <w:rFonts w:ascii="Arial" w:hAnsi="Arial" w:cs="Arial"/>
                <w:b w:val="0"/>
                <w:bCs w:val="0"/>
                <w:sz w:val="22"/>
                <w:szCs w:val="22"/>
                <w:cs/>
              </w:rPr>
              <w:t xml:space="preserve"> </w:t>
            </w:r>
            <w:r w:rsidRPr="004B7C49">
              <w:rPr>
                <w:rFonts w:ascii="Arial" w:hAnsi="Arial" w:cs="Arial"/>
                <w:b w:val="0"/>
                <w:bCs w:val="0"/>
                <w:sz w:val="22"/>
                <w:szCs w:val="22"/>
              </w:rPr>
              <w:t>profit</w:t>
            </w:r>
          </w:p>
        </w:tc>
        <w:tc>
          <w:tcPr>
            <w:tcW w:w="2340" w:type="dxa"/>
            <w:gridSpan w:val="2"/>
            <w:shd w:val="clear" w:color="auto" w:fill="auto"/>
          </w:tcPr>
          <w:p w14:paraId="6EEED0C8" w14:textId="5D77E0ED" w:rsidR="00B2218D" w:rsidRPr="004B7C49" w:rsidRDefault="00B2218D" w:rsidP="00104F2C">
            <w:pPr>
              <w:pStyle w:val="Heading1"/>
              <w:pBdr>
                <w:bottom w:val="single" w:sz="4" w:space="1" w:color="auto"/>
              </w:pBdr>
              <w:spacing w:before="0" w:after="0" w:line="32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 to other components of equity</w:t>
            </w:r>
          </w:p>
        </w:tc>
      </w:tr>
      <w:tr w:rsidR="00B2218D" w:rsidRPr="004B7C49" w14:paraId="05D84AFB" w14:textId="77777777" w:rsidTr="00B2218D">
        <w:trPr>
          <w:trHeight w:val="20"/>
        </w:trPr>
        <w:tc>
          <w:tcPr>
            <w:tcW w:w="4320" w:type="dxa"/>
            <w:shd w:val="clear" w:color="auto" w:fill="auto"/>
            <w:vAlign w:val="center"/>
          </w:tcPr>
          <w:p w14:paraId="6F5E431F" w14:textId="77777777" w:rsidR="00B2218D" w:rsidRPr="004B7C49" w:rsidRDefault="00B2218D" w:rsidP="00104F2C">
            <w:pPr>
              <w:spacing w:line="320" w:lineRule="exact"/>
              <w:ind w:left="-101"/>
              <w:rPr>
                <w:rFonts w:ascii="Arial" w:eastAsia="Arial Unicode MS" w:hAnsi="Arial" w:cs="Arial"/>
                <w:sz w:val="22"/>
                <w:szCs w:val="22"/>
                <w:cs/>
              </w:rPr>
            </w:pPr>
          </w:p>
        </w:tc>
        <w:tc>
          <w:tcPr>
            <w:tcW w:w="1170" w:type="dxa"/>
            <w:shd w:val="clear" w:color="auto" w:fill="auto"/>
          </w:tcPr>
          <w:p w14:paraId="0E42017D" w14:textId="6836FCD4" w:rsidR="00B2218D" w:rsidRPr="004B7C49" w:rsidRDefault="00184E67" w:rsidP="00104F2C">
            <w:pPr>
              <w:pBdr>
                <w:bottom w:val="single" w:sz="4" w:space="1" w:color="auto"/>
              </w:pBdr>
              <w:spacing w:line="32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0" w:type="dxa"/>
            <w:gridSpan w:val="2"/>
            <w:shd w:val="clear" w:color="auto" w:fill="auto"/>
            <w:vAlign w:val="bottom"/>
          </w:tcPr>
          <w:p w14:paraId="153FCA64" w14:textId="2274BF70" w:rsidR="00B2218D" w:rsidRPr="004B7C49" w:rsidRDefault="00547519" w:rsidP="00104F2C">
            <w:pPr>
              <w:pBdr>
                <w:bottom w:val="single" w:sz="4" w:space="1" w:color="auto"/>
              </w:pBdr>
              <w:spacing w:line="320" w:lineRule="exact"/>
              <w:jc w:val="center"/>
              <w:rPr>
                <w:rFonts w:ascii="Arial" w:eastAsia="Arial Unicode MS" w:hAnsi="Arial" w:cs="Arial"/>
                <w:sz w:val="22"/>
                <w:szCs w:val="22"/>
              </w:rPr>
            </w:pPr>
            <w:r w:rsidRPr="004B7C49">
              <w:rPr>
                <w:rFonts w:ascii="Arial" w:hAnsi="Arial" w:cs="Arial"/>
                <w:sz w:val="22"/>
                <w:szCs w:val="22"/>
                <w:lang w:val="en-US"/>
              </w:rPr>
              <w:t>2023</w:t>
            </w:r>
          </w:p>
        </w:tc>
        <w:tc>
          <w:tcPr>
            <w:tcW w:w="1170" w:type="dxa"/>
            <w:shd w:val="clear" w:color="auto" w:fill="auto"/>
          </w:tcPr>
          <w:p w14:paraId="4B4417B9" w14:textId="0C985C7F" w:rsidR="00B2218D" w:rsidRPr="004B7C49" w:rsidRDefault="00184E67" w:rsidP="00104F2C">
            <w:pPr>
              <w:pBdr>
                <w:bottom w:val="single" w:sz="4" w:space="1" w:color="auto"/>
              </w:pBdr>
              <w:spacing w:line="32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0" w:type="dxa"/>
            <w:shd w:val="clear" w:color="auto" w:fill="auto"/>
            <w:vAlign w:val="bottom"/>
          </w:tcPr>
          <w:p w14:paraId="0E4EF34B" w14:textId="15CCB533" w:rsidR="00B2218D" w:rsidRPr="004B7C49" w:rsidRDefault="00547519" w:rsidP="00104F2C">
            <w:pPr>
              <w:pBdr>
                <w:bottom w:val="single" w:sz="4" w:space="1" w:color="auto"/>
              </w:pBdr>
              <w:spacing w:line="320" w:lineRule="exact"/>
              <w:jc w:val="center"/>
              <w:rPr>
                <w:rFonts w:ascii="Arial" w:eastAsia="Arial Unicode MS" w:hAnsi="Arial" w:cs="Arial"/>
                <w:sz w:val="22"/>
                <w:szCs w:val="22"/>
              </w:rPr>
            </w:pPr>
            <w:r w:rsidRPr="004B7C49">
              <w:rPr>
                <w:rFonts w:ascii="Arial" w:hAnsi="Arial" w:cs="Arial"/>
                <w:sz w:val="22"/>
                <w:szCs w:val="22"/>
                <w:lang w:val="en-US"/>
              </w:rPr>
              <w:t>2023</w:t>
            </w:r>
          </w:p>
        </w:tc>
      </w:tr>
      <w:tr w:rsidR="00B2218D" w:rsidRPr="004B7C49" w14:paraId="486F1AE6" w14:textId="77777777" w:rsidTr="00B2218D">
        <w:trPr>
          <w:trHeight w:val="20"/>
        </w:trPr>
        <w:tc>
          <w:tcPr>
            <w:tcW w:w="4320" w:type="dxa"/>
            <w:shd w:val="clear" w:color="auto" w:fill="auto"/>
          </w:tcPr>
          <w:p w14:paraId="55C144A4" w14:textId="3F9989F3" w:rsidR="00B2218D" w:rsidRPr="004B7C49" w:rsidRDefault="00B2218D" w:rsidP="00104F2C">
            <w:pPr>
              <w:pStyle w:val="BlockText"/>
              <w:spacing w:line="320" w:lineRule="exact"/>
              <w:ind w:left="75" w:right="0"/>
              <w:rPr>
                <w:rFonts w:ascii="Arial" w:hAnsi="Arial" w:cs="Arial"/>
                <w:sz w:val="22"/>
                <w:szCs w:val="22"/>
                <w:cs/>
                <w:lang w:val="en-GB"/>
              </w:rPr>
            </w:pPr>
            <w:r w:rsidRPr="004B7C49">
              <w:rPr>
                <w:rFonts w:ascii="Arial" w:hAnsi="Arial" w:cs="Arial"/>
                <w:sz w:val="22"/>
                <w:szCs w:val="22"/>
                <w:lang w:val="en-GB"/>
              </w:rPr>
              <w:t xml:space="preserve">Baht to US </w:t>
            </w:r>
            <w:r w:rsidR="00387604" w:rsidRPr="004B7C49">
              <w:rPr>
                <w:rFonts w:ascii="Arial" w:hAnsi="Arial" w:cs="Arial"/>
                <w:color w:val="000000" w:themeColor="text1"/>
                <w:sz w:val="22"/>
                <w:szCs w:val="22"/>
                <w:lang w:val="en-US"/>
              </w:rPr>
              <w:t>dollar</w:t>
            </w:r>
            <w:r w:rsidR="00387604" w:rsidRPr="004B7C49">
              <w:rPr>
                <w:rFonts w:ascii="Arial" w:hAnsi="Arial" w:cs="Arial"/>
                <w:sz w:val="22"/>
                <w:szCs w:val="22"/>
                <w:lang w:val="en-US"/>
              </w:rPr>
              <w:t xml:space="preserve"> </w:t>
            </w:r>
            <w:r w:rsidRPr="004B7C49">
              <w:rPr>
                <w:rFonts w:ascii="Arial" w:hAnsi="Arial" w:cs="Arial"/>
                <w:sz w:val="22"/>
                <w:szCs w:val="22"/>
                <w:lang w:val="en-GB"/>
              </w:rPr>
              <w:t xml:space="preserve">exchange rate </w:t>
            </w:r>
          </w:p>
        </w:tc>
        <w:tc>
          <w:tcPr>
            <w:tcW w:w="1170" w:type="dxa"/>
            <w:shd w:val="clear" w:color="auto" w:fill="auto"/>
            <w:vAlign w:val="bottom"/>
          </w:tcPr>
          <w:p w14:paraId="72733007" w14:textId="77777777" w:rsidR="00B2218D" w:rsidRPr="004B7C49" w:rsidRDefault="00B2218D" w:rsidP="00104F2C">
            <w:pPr>
              <w:tabs>
                <w:tab w:val="decimal" w:pos="885"/>
              </w:tabs>
              <w:spacing w:line="320" w:lineRule="exact"/>
              <w:rPr>
                <w:rFonts w:ascii="Arial" w:eastAsia="Arial Unicode MS" w:hAnsi="Arial" w:cs="Arial"/>
                <w:sz w:val="22"/>
                <w:szCs w:val="22"/>
                <w:cs/>
              </w:rPr>
            </w:pPr>
          </w:p>
        </w:tc>
        <w:tc>
          <w:tcPr>
            <w:tcW w:w="1170" w:type="dxa"/>
            <w:gridSpan w:val="2"/>
            <w:shd w:val="clear" w:color="auto" w:fill="auto"/>
            <w:vAlign w:val="bottom"/>
          </w:tcPr>
          <w:p w14:paraId="48065E53" w14:textId="77777777" w:rsidR="00B2218D" w:rsidRPr="004B7C49" w:rsidRDefault="00B2218D" w:rsidP="00104F2C">
            <w:pPr>
              <w:tabs>
                <w:tab w:val="decimal" w:pos="885"/>
              </w:tabs>
              <w:spacing w:line="320" w:lineRule="exact"/>
              <w:rPr>
                <w:rFonts w:ascii="Arial" w:eastAsia="Arial Unicode MS" w:hAnsi="Arial" w:cs="Arial"/>
                <w:sz w:val="22"/>
                <w:szCs w:val="22"/>
              </w:rPr>
            </w:pPr>
          </w:p>
        </w:tc>
        <w:tc>
          <w:tcPr>
            <w:tcW w:w="1170" w:type="dxa"/>
            <w:shd w:val="clear" w:color="auto" w:fill="auto"/>
            <w:vAlign w:val="bottom"/>
          </w:tcPr>
          <w:p w14:paraId="375D71A4" w14:textId="77777777" w:rsidR="00B2218D" w:rsidRPr="004B7C49" w:rsidRDefault="00B2218D" w:rsidP="00104F2C">
            <w:pPr>
              <w:tabs>
                <w:tab w:val="decimal" w:pos="885"/>
              </w:tabs>
              <w:spacing w:line="320" w:lineRule="exact"/>
              <w:rPr>
                <w:rFonts w:ascii="Arial" w:eastAsia="Arial Unicode MS" w:hAnsi="Arial" w:cs="Arial"/>
                <w:sz w:val="22"/>
                <w:szCs w:val="22"/>
              </w:rPr>
            </w:pPr>
          </w:p>
        </w:tc>
        <w:tc>
          <w:tcPr>
            <w:tcW w:w="1170" w:type="dxa"/>
            <w:shd w:val="clear" w:color="auto" w:fill="auto"/>
            <w:vAlign w:val="bottom"/>
          </w:tcPr>
          <w:p w14:paraId="16DD721A" w14:textId="77777777" w:rsidR="00B2218D" w:rsidRPr="004B7C49" w:rsidRDefault="00B2218D" w:rsidP="00104F2C">
            <w:pPr>
              <w:pStyle w:val="acctfourfigures"/>
              <w:tabs>
                <w:tab w:val="clear" w:pos="765"/>
                <w:tab w:val="decimal" w:pos="885"/>
              </w:tabs>
              <w:spacing w:line="320" w:lineRule="exact"/>
              <w:rPr>
                <w:rFonts w:ascii="Arial" w:eastAsia="Arial Unicode MS" w:hAnsi="Arial" w:cs="Arial"/>
                <w:szCs w:val="22"/>
              </w:rPr>
            </w:pPr>
          </w:p>
        </w:tc>
      </w:tr>
      <w:tr w:rsidR="00AF2300" w:rsidRPr="004B7C49" w14:paraId="5F9642B8" w14:textId="77777777" w:rsidTr="00DC4B98">
        <w:trPr>
          <w:trHeight w:val="20"/>
        </w:trPr>
        <w:tc>
          <w:tcPr>
            <w:tcW w:w="4320" w:type="dxa"/>
            <w:shd w:val="clear" w:color="auto" w:fill="auto"/>
          </w:tcPr>
          <w:p w14:paraId="6967C005" w14:textId="33996B71" w:rsidR="00AF2300" w:rsidRPr="004B7C49" w:rsidRDefault="00AF2300" w:rsidP="00104F2C">
            <w:pPr>
              <w:tabs>
                <w:tab w:val="left" w:pos="345"/>
              </w:tabs>
              <w:spacing w:line="320" w:lineRule="exact"/>
              <w:ind w:left="165" w:hanging="180"/>
              <w:rPr>
                <w:rFonts w:ascii="Arial" w:hAnsi="Arial" w:cs="Arial"/>
                <w:sz w:val="22"/>
                <w:szCs w:val="22"/>
              </w:rPr>
            </w:pPr>
            <w:r w:rsidRPr="004B7C49">
              <w:rPr>
                <w:rFonts w:ascii="Arial" w:hAnsi="Arial" w:cs="Arial"/>
                <w:sz w:val="22"/>
                <w:szCs w:val="22"/>
                <w:cs/>
              </w:rPr>
              <w:tab/>
            </w:r>
            <w:r w:rsidRPr="004B7C49">
              <w:rPr>
                <w:rFonts w:ascii="Arial" w:hAnsi="Arial" w:cs="Arial"/>
                <w:sz w:val="22"/>
                <w:szCs w:val="22"/>
              </w:rPr>
              <w:t>-</w:t>
            </w:r>
            <w:r w:rsidRPr="004B7C49">
              <w:rPr>
                <w:rFonts w:ascii="Arial" w:hAnsi="Arial" w:cs="Arial"/>
                <w:sz w:val="22"/>
                <w:szCs w:val="22"/>
              </w:rPr>
              <w:tab/>
              <w:t>increase 10% *</w:t>
            </w:r>
          </w:p>
        </w:tc>
        <w:tc>
          <w:tcPr>
            <w:tcW w:w="1170" w:type="dxa"/>
            <w:shd w:val="clear" w:color="auto" w:fill="auto"/>
            <w:vAlign w:val="bottom"/>
          </w:tcPr>
          <w:p w14:paraId="4C3E712F" w14:textId="1189C7CA" w:rsidR="00AF2300" w:rsidRPr="004B7C49" w:rsidRDefault="00674BC3" w:rsidP="00104F2C">
            <w:pPr>
              <w:tabs>
                <w:tab w:val="decimal" w:pos="885"/>
              </w:tabs>
              <w:spacing w:line="320" w:lineRule="exact"/>
              <w:rPr>
                <w:rFonts w:ascii="Arial" w:eastAsia="Arial Unicode MS" w:hAnsi="Arial" w:cs="Arial"/>
                <w:sz w:val="22"/>
                <w:szCs w:val="22"/>
                <w:cs/>
              </w:rPr>
            </w:pPr>
            <w:r w:rsidRPr="004B7C49">
              <w:rPr>
                <w:rFonts w:ascii="Arial" w:eastAsia="Arial Unicode MS" w:hAnsi="Arial" w:cs="Arial"/>
                <w:sz w:val="22"/>
                <w:szCs w:val="22"/>
              </w:rPr>
              <w:t>1,027</w:t>
            </w:r>
          </w:p>
        </w:tc>
        <w:tc>
          <w:tcPr>
            <w:tcW w:w="1170" w:type="dxa"/>
            <w:gridSpan w:val="2"/>
            <w:shd w:val="clear" w:color="auto" w:fill="auto"/>
            <w:vAlign w:val="bottom"/>
          </w:tcPr>
          <w:p w14:paraId="1288EB19" w14:textId="046EB8F6" w:rsidR="00AF2300" w:rsidRPr="004B7C49" w:rsidRDefault="00AF2300"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w:t>
            </w:r>
            <w:r w:rsidR="00FD4E1E" w:rsidRPr="004B7C49">
              <w:rPr>
                <w:rFonts w:ascii="Arial" w:eastAsia="Arial Unicode MS" w:hAnsi="Arial" w:cs="Arial"/>
                <w:sz w:val="22"/>
                <w:szCs w:val="22"/>
              </w:rPr>
              <w:t>156</w:t>
            </w:r>
            <w:r w:rsidRPr="004B7C49">
              <w:rPr>
                <w:rFonts w:ascii="Arial" w:eastAsia="Arial Unicode MS" w:hAnsi="Arial" w:cs="Arial"/>
                <w:sz w:val="22"/>
                <w:szCs w:val="22"/>
              </w:rPr>
              <w:t>)</w:t>
            </w:r>
          </w:p>
        </w:tc>
        <w:tc>
          <w:tcPr>
            <w:tcW w:w="1170" w:type="dxa"/>
            <w:shd w:val="clear" w:color="auto" w:fill="auto"/>
            <w:vAlign w:val="bottom"/>
          </w:tcPr>
          <w:p w14:paraId="29AFDB73" w14:textId="218AC0E9" w:rsidR="00AF2300" w:rsidRPr="004B7C49" w:rsidRDefault="00FD4E1E"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(3,859)</w:t>
            </w:r>
          </w:p>
        </w:tc>
        <w:tc>
          <w:tcPr>
            <w:tcW w:w="1170" w:type="dxa"/>
            <w:shd w:val="clear" w:color="auto" w:fill="auto"/>
            <w:vAlign w:val="bottom"/>
          </w:tcPr>
          <w:p w14:paraId="5A829B8C" w14:textId="07532D04" w:rsidR="00AF2300" w:rsidRPr="004B7C49" w:rsidRDefault="00AF2300"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(3,918)</w:t>
            </w:r>
          </w:p>
        </w:tc>
      </w:tr>
      <w:tr w:rsidR="00AF2300" w:rsidRPr="004B7C49" w14:paraId="3A0BB4AC" w14:textId="77777777" w:rsidTr="00DC4B98">
        <w:trPr>
          <w:trHeight w:val="20"/>
        </w:trPr>
        <w:tc>
          <w:tcPr>
            <w:tcW w:w="4320" w:type="dxa"/>
            <w:shd w:val="clear" w:color="auto" w:fill="auto"/>
          </w:tcPr>
          <w:p w14:paraId="228A6629" w14:textId="3FB9B724" w:rsidR="00AF2300" w:rsidRPr="004B7C49" w:rsidRDefault="00AF2300" w:rsidP="00104F2C">
            <w:pPr>
              <w:pStyle w:val="BlockText"/>
              <w:spacing w:line="320" w:lineRule="exact"/>
              <w:ind w:left="75" w:right="0"/>
              <w:rPr>
                <w:rFonts w:ascii="Arial" w:hAnsi="Arial" w:cs="Arial"/>
                <w:sz w:val="22"/>
                <w:szCs w:val="22"/>
                <w:cs/>
                <w:lang w:val="en-GB"/>
              </w:rPr>
            </w:pPr>
            <w:r w:rsidRPr="004B7C49">
              <w:rPr>
                <w:rFonts w:ascii="Arial" w:hAnsi="Arial" w:cs="Arial"/>
                <w:sz w:val="22"/>
                <w:szCs w:val="22"/>
                <w:lang w:val="en-GB"/>
              </w:rPr>
              <w:t xml:space="preserve">Baht to US </w:t>
            </w:r>
            <w:r w:rsidR="00387604" w:rsidRPr="004B7C49">
              <w:rPr>
                <w:rFonts w:ascii="Arial" w:hAnsi="Arial" w:cs="Arial"/>
                <w:color w:val="000000" w:themeColor="text1"/>
                <w:sz w:val="22"/>
                <w:szCs w:val="22"/>
                <w:lang w:val="en-US"/>
              </w:rPr>
              <w:t>dollar</w:t>
            </w:r>
            <w:r w:rsidR="00387604" w:rsidRPr="004B7C49">
              <w:rPr>
                <w:rFonts w:ascii="Arial" w:hAnsi="Arial" w:cs="Arial"/>
                <w:sz w:val="22"/>
                <w:szCs w:val="22"/>
                <w:lang w:val="en-US"/>
              </w:rPr>
              <w:t xml:space="preserve"> </w:t>
            </w:r>
            <w:r w:rsidRPr="004B7C49">
              <w:rPr>
                <w:rFonts w:ascii="Arial" w:hAnsi="Arial" w:cs="Arial"/>
                <w:sz w:val="22"/>
                <w:szCs w:val="22"/>
                <w:lang w:val="en-GB"/>
              </w:rPr>
              <w:t xml:space="preserve">exchange rate </w:t>
            </w:r>
          </w:p>
        </w:tc>
        <w:tc>
          <w:tcPr>
            <w:tcW w:w="1170" w:type="dxa"/>
            <w:shd w:val="clear" w:color="auto" w:fill="auto"/>
            <w:vAlign w:val="bottom"/>
          </w:tcPr>
          <w:p w14:paraId="327DFA27" w14:textId="77777777" w:rsidR="00AF2300" w:rsidRPr="004B7C49" w:rsidRDefault="00AF2300" w:rsidP="00104F2C">
            <w:pPr>
              <w:tabs>
                <w:tab w:val="decimal" w:pos="885"/>
              </w:tabs>
              <w:spacing w:line="320" w:lineRule="exact"/>
              <w:rPr>
                <w:rFonts w:ascii="Arial" w:eastAsia="Arial Unicode MS" w:hAnsi="Arial" w:cs="Arial"/>
                <w:sz w:val="22"/>
                <w:szCs w:val="22"/>
                <w:cs/>
              </w:rPr>
            </w:pPr>
          </w:p>
        </w:tc>
        <w:tc>
          <w:tcPr>
            <w:tcW w:w="1170" w:type="dxa"/>
            <w:gridSpan w:val="2"/>
            <w:shd w:val="clear" w:color="auto" w:fill="auto"/>
            <w:vAlign w:val="bottom"/>
          </w:tcPr>
          <w:p w14:paraId="25F27A0B" w14:textId="77777777" w:rsidR="00AF2300" w:rsidRPr="004B7C49" w:rsidRDefault="00AF2300" w:rsidP="00104F2C">
            <w:pPr>
              <w:tabs>
                <w:tab w:val="decimal" w:pos="885"/>
              </w:tabs>
              <w:spacing w:line="320" w:lineRule="exact"/>
              <w:rPr>
                <w:rFonts w:ascii="Arial" w:eastAsia="Arial Unicode MS" w:hAnsi="Arial" w:cs="Arial"/>
                <w:sz w:val="22"/>
                <w:szCs w:val="22"/>
              </w:rPr>
            </w:pPr>
          </w:p>
        </w:tc>
        <w:tc>
          <w:tcPr>
            <w:tcW w:w="1170" w:type="dxa"/>
            <w:shd w:val="clear" w:color="auto" w:fill="auto"/>
            <w:vAlign w:val="bottom"/>
          </w:tcPr>
          <w:p w14:paraId="6240C399" w14:textId="77777777" w:rsidR="00AF2300" w:rsidRPr="004B7C49" w:rsidRDefault="00AF2300" w:rsidP="00104F2C">
            <w:pPr>
              <w:tabs>
                <w:tab w:val="decimal" w:pos="885"/>
              </w:tabs>
              <w:spacing w:line="320" w:lineRule="exact"/>
              <w:rPr>
                <w:rFonts w:ascii="Arial" w:eastAsia="Arial Unicode MS" w:hAnsi="Arial" w:cs="Arial"/>
                <w:sz w:val="22"/>
                <w:szCs w:val="22"/>
              </w:rPr>
            </w:pPr>
          </w:p>
        </w:tc>
        <w:tc>
          <w:tcPr>
            <w:tcW w:w="1170" w:type="dxa"/>
            <w:shd w:val="clear" w:color="auto" w:fill="auto"/>
            <w:vAlign w:val="bottom"/>
          </w:tcPr>
          <w:p w14:paraId="699CA8FC" w14:textId="77777777" w:rsidR="00AF2300" w:rsidRPr="004B7C49" w:rsidRDefault="00AF2300" w:rsidP="00104F2C">
            <w:pPr>
              <w:tabs>
                <w:tab w:val="decimal" w:pos="885"/>
              </w:tabs>
              <w:spacing w:line="320" w:lineRule="exact"/>
              <w:rPr>
                <w:rFonts w:ascii="Arial" w:eastAsia="Arial Unicode MS" w:hAnsi="Arial" w:cs="Arial"/>
                <w:sz w:val="22"/>
                <w:szCs w:val="22"/>
              </w:rPr>
            </w:pPr>
          </w:p>
        </w:tc>
      </w:tr>
      <w:tr w:rsidR="00AF2300" w:rsidRPr="004B7C49" w14:paraId="359B0EA0" w14:textId="77777777" w:rsidTr="00DC4B98">
        <w:trPr>
          <w:trHeight w:val="20"/>
        </w:trPr>
        <w:tc>
          <w:tcPr>
            <w:tcW w:w="4320" w:type="dxa"/>
            <w:shd w:val="clear" w:color="auto" w:fill="auto"/>
          </w:tcPr>
          <w:p w14:paraId="6E1EFE40" w14:textId="38DCBE03" w:rsidR="00AF2300" w:rsidRPr="004B7C49" w:rsidRDefault="00AF2300" w:rsidP="00104F2C">
            <w:pPr>
              <w:tabs>
                <w:tab w:val="left" w:pos="345"/>
              </w:tabs>
              <w:spacing w:line="320" w:lineRule="exact"/>
              <w:ind w:left="165" w:hanging="180"/>
              <w:rPr>
                <w:rFonts w:ascii="Arial" w:hAnsi="Arial" w:cs="Arial"/>
                <w:sz w:val="22"/>
                <w:szCs w:val="22"/>
              </w:rPr>
            </w:pPr>
            <w:r w:rsidRPr="004B7C49">
              <w:rPr>
                <w:rFonts w:ascii="Arial" w:hAnsi="Arial" w:cs="Arial"/>
                <w:sz w:val="22"/>
                <w:szCs w:val="22"/>
                <w:cs/>
              </w:rPr>
              <w:tab/>
            </w:r>
            <w:r w:rsidRPr="004B7C49">
              <w:rPr>
                <w:rFonts w:ascii="Arial" w:hAnsi="Arial" w:cs="Arial"/>
                <w:sz w:val="22"/>
                <w:szCs w:val="22"/>
              </w:rPr>
              <w:t>-</w:t>
            </w:r>
            <w:r w:rsidRPr="004B7C49">
              <w:rPr>
                <w:rFonts w:ascii="Arial" w:hAnsi="Arial" w:cs="Arial"/>
                <w:sz w:val="22"/>
                <w:szCs w:val="22"/>
              </w:rPr>
              <w:tab/>
              <w:t>decrease 10% *</w:t>
            </w:r>
          </w:p>
        </w:tc>
        <w:tc>
          <w:tcPr>
            <w:tcW w:w="1170" w:type="dxa"/>
            <w:shd w:val="clear" w:color="auto" w:fill="auto"/>
            <w:vAlign w:val="bottom"/>
          </w:tcPr>
          <w:p w14:paraId="360CE04D" w14:textId="0B9EAF81" w:rsidR="00AF2300" w:rsidRPr="004B7C49" w:rsidRDefault="00FD4E1E" w:rsidP="00104F2C">
            <w:pPr>
              <w:tabs>
                <w:tab w:val="decimal" w:pos="885"/>
              </w:tabs>
              <w:spacing w:line="320" w:lineRule="exact"/>
              <w:rPr>
                <w:rFonts w:ascii="Arial" w:eastAsia="Arial Unicode MS" w:hAnsi="Arial" w:cs="Arial"/>
                <w:sz w:val="22"/>
                <w:szCs w:val="22"/>
                <w:cs/>
              </w:rPr>
            </w:pPr>
            <w:r w:rsidRPr="004B7C49">
              <w:rPr>
                <w:rFonts w:ascii="Arial" w:eastAsia="Arial Unicode MS" w:hAnsi="Arial" w:cs="Arial"/>
                <w:sz w:val="22"/>
                <w:szCs w:val="22"/>
              </w:rPr>
              <w:t>(</w:t>
            </w:r>
            <w:r w:rsidR="00674BC3" w:rsidRPr="004B7C49">
              <w:rPr>
                <w:rFonts w:ascii="Arial" w:eastAsia="Arial Unicode MS" w:hAnsi="Arial" w:cs="Arial"/>
                <w:sz w:val="22"/>
                <w:szCs w:val="22"/>
              </w:rPr>
              <w:t>1,027</w:t>
            </w:r>
            <w:r w:rsidRPr="004B7C49">
              <w:rPr>
                <w:rFonts w:ascii="Arial" w:eastAsia="Arial Unicode MS" w:hAnsi="Arial" w:cs="Arial"/>
                <w:sz w:val="22"/>
                <w:szCs w:val="22"/>
              </w:rPr>
              <w:t>)</w:t>
            </w:r>
          </w:p>
        </w:tc>
        <w:tc>
          <w:tcPr>
            <w:tcW w:w="1170" w:type="dxa"/>
            <w:gridSpan w:val="2"/>
            <w:shd w:val="clear" w:color="auto" w:fill="auto"/>
            <w:vAlign w:val="bottom"/>
          </w:tcPr>
          <w:p w14:paraId="2705B7FA" w14:textId="1EE8CD8D" w:rsidR="00AF2300" w:rsidRPr="004B7C49" w:rsidRDefault="00FD4E1E"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156</w:t>
            </w:r>
          </w:p>
        </w:tc>
        <w:tc>
          <w:tcPr>
            <w:tcW w:w="1170" w:type="dxa"/>
            <w:shd w:val="clear" w:color="auto" w:fill="auto"/>
            <w:vAlign w:val="bottom"/>
          </w:tcPr>
          <w:p w14:paraId="216FA8AC" w14:textId="73C3D912" w:rsidR="00AF2300" w:rsidRPr="004B7C49" w:rsidRDefault="00FD4E1E"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3,859</w:t>
            </w:r>
          </w:p>
        </w:tc>
        <w:tc>
          <w:tcPr>
            <w:tcW w:w="1170" w:type="dxa"/>
            <w:shd w:val="clear" w:color="auto" w:fill="auto"/>
            <w:vAlign w:val="bottom"/>
          </w:tcPr>
          <w:p w14:paraId="53A68076" w14:textId="23009503" w:rsidR="00AF2300" w:rsidRPr="004B7C49" w:rsidRDefault="00AF2300" w:rsidP="00104F2C">
            <w:pPr>
              <w:tabs>
                <w:tab w:val="decimal" w:pos="885"/>
              </w:tabs>
              <w:spacing w:line="320" w:lineRule="exact"/>
              <w:rPr>
                <w:rFonts w:ascii="Arial" w:eastAsia="Arial Unicode MS" w:hAnsi="Arial" w:cs="Arial"/>
                <w:sz w:val="22"/>
                <w:szCs w:val="22"/>
              </w:rPr>
            </w:pPr>
            <w:r w:rsidRPr="004B7C49">
              <w:rPr>
                <w:rFonts w:ascii="Arial" w:eastAsia="Arial Unicode MS" w:hAnsi="Arial" w:cs="Arial"/>
                <w:sz w:val="22"/>
                <w:szCs w:val="22"/>
              </w:rPr>
              <w:t>3,918</w:t>
            </w:r>
          </w:p>
        </w:tc>
      </w:tr>
    </w:tbl>
    <w:p w14:paraId="37C54F16" w14:textId="0CB30322" w:rsidR="00B2218D" w:rsidRPr="004B7C49" w:rsidRDefault="006876E0" w:rsidP="00104F2C">
      <w:pPr>
        <w:spacing w:before="120" w:after="120" w:line="320" w:lineRule="exact"/>
        <w:ind w:left="720" w:firstLine="58"/>
        <w:jc w:val="thaiDistribute"/>
        <w:rPr>
          <w:rFonts w:ascii="Arial" w:hAnsi="Arial" w:cs="Arial"/>
        </w:rPr>
      </w:pPr>
      <w:r w:rsidRPr="004B7C49">
        <w:rPr>
          <w:rFonts w:ascii="Arial" w:hAnsi="Arial" w:cs="Arial"/>
        </w:rPr>
        <w:t>* Holding all other variables constant</w:t>
      </w:r>
    </w:p>
    <w:tbl>
      <w:tblPr>
        <w:tblW w:w="9000" w:type="dxa"/>
        <w:tblInd w:w="540" w:type="dxa"/>
        <w:tblLayout w:type="fixed"/>
        <w:tblLook w:val="0000" w:firstRow="0" w:lastRow="0" w:firstColumn="0" w:lastColumn="0" w:noHBand="0" w:noVBand="0"/>
      </w:tblPr>
      <w:tblGrid>
        <w:gridCol w:w="4320"/>
        <w:gridCol w:w="1170"/>
        <w:gridCol w:w="904"/>
        <w:gridCol w:w="266"/>
        <w:gridCol w:w="1170"/>
        <w:gridCol w:w="1170"/>
      </w:tblGrid>
      <w:tr w:rsidR="00B2218D" w:rsidRPr="004B7C49" w14:paraId="2D55A062" w14:textId="77777777" w:rsidTr="00B2218D">
        <w:trPr>
          <w:trHeight w:val="20"/>
        </w:trPr>
        <w:tc>
          <w:tcPr>
            <w:tcW w:w="4320" w:type="dxa"/>
            <w:shd w:val="clear" w:color="auto" w:fill="auto"/>
            <w:vAlign w:val="center"/>
          </w:tcPr>
          <w:p w14:paraId="73F1802B" w14:textId="77777777" w:rsidR="00B2218D" w:rsidRPr="004B7C49" w:rsidRDefault="00B2218D" w:rsidP="00CD292A">
            <w:pPr>
              <w:spacing w:line="380" w:lineRule="exact"/>
              <w:ind w:left="-101"/>
              <w:rPr>
                <w:rFonts w:ascii="Arial" w:eastAsia="Arial Unicode MS" w:hAnsi="Arial" w:cs="Arial"/>
                <w:sz w:val="22"/>
                <w:szCs w:val="22"/>
                <w:cs/>
              </w:rPr>
            </w:pPr>
          </w:p>
        </w:tc>
        <w:tc>
          <w:tcPr>
            <w:tcW w:w="2074" w:type="dxa"/>
            <w:gridSpan w:val="2"/>
            <w:shd w:val="clear" w:color="auto" w:fill="auto"/>
          </w:tcPr>
          <w:p w14:paraId="12CEF07A" w14:textId="77777777" w:rsidR="00B2218D" w:rsidRPr="004B7C49" w:rsidRDefault="00B2218D" w:rsidP="00CD292A">
            <w:pPr>
              <w:pStyle w:val="Heading1"/>
              <w:spacing w:before="0" w:after="0" w:line="380" w:lineRule="exact"/>
              <w:ind w:right="-72"/>
              <w:rPr>
                <w:rFonts w:ascii="Arial" w:eastAsia="Arial Unicode MS" w:hAnsi="Arial" w:cs="Arial"/>
                <w:b w:val="0"/>
                <w:bCs w:val="0"/>
                <w:sz w:val="22"/>
                <w:szCs w:val="22"/>
                <w:cs/>
              </w:rPr>
            </w:pPr>
          </w:p>
        </w:tc>
        <w:tc>
          <w:tcPr>
            <w:tcW w:w="2606" w:type="dxa"/>
            <w:gridSpan w:val="3"/>
            <w:shd w:val="clear" w:color="auto" w:fill="auto"/>
          </w:tcPr>
          <w:p w14:paraId="27EC3FBB" w14:textId="77777777" w:rsidR="00B2218D" w:rsidRPr="004B7C49" w:rsidRDefault="00B2218D" w:rsidP="00CD292A">
            <w:pPr>
              <w:pStyle w:val="Heading1"/>
              <w:spacing w:before="0" w:after="0" w:line="380" w:lineRule="exact"/>
              <w:jc w:val="right"/>
              <w:rPr>
                <w:rFonts w:ascii="Arial" w:eastAsia="Arial Unicode MS" w:hAnsi="Arial" w:cs="Arial"/>
                <w:b w:val="0"/>
                <w:bCs w:val="0"/>
                <w:sz w:val="22"/>
                <w:szCs w:val="22"/>
              </w:rPr>
            </w:pPr>
            <w:r w:rsidRPr="004B7C49">
              <w:rPr>
                <w:rFonts w:ascii="Arial" w:hAnsi="Arial" w:cs="Arial"/>
                <w:b w:val="0"/>
                <w:bCs w:val="0"/>
                <w:sz w:val="22"/>
                <w:szCs w:val="22"/>
                <w:cs/>
              </w:rPr>
              <w:t>(</w:t>
            </w:r>
            <w:r w:rsidRPr="004B7C49">
              <w:rPr>
                <w:rFonts w:ascii="Arial" w:hAnsi="Arial" w:cs="Arial"/>
                <w:b w:val="0"/>
                <w:bCs w:val="0"/>
                <w:sz w:val="22"/>
                <w:szCs w:val="22"/>
              </w:rPr>
              <w:t>Unit</w:t>
            </w:r>
            <w:r w:rsidRPr="004B7C49">
              <w:rPr>
                <w:rFonts w:ascii="Arial" w:hAnsi="Arial" w:cs="Arial"/>
                <w:b w:val="0"/>
                <w:bCs w:val="0"/>
                <w:sz w:val="22"/>
                <w:szCs w:val="22"/>
                <w:cs/>
              </w:rPr>
              <w:t xml:space="preserve">: </w:t>
            </w:r>
            <w:r w:rsidRPr="004B7C49">
              <w:rPr>
                <w:rFonts w:ascii="Arial" w:hAnsi="Arial" w:cs="Arial"/>
                <w:b w:val="0"/>
                <w:bCs w:val="0"/>
                <w:sz w:val="22"/>
                <w:szCs w:val="22"/>
              </w:rPr>
              <w:t>Million</w:t>
            </w:r>
            <w:r w:rsidRPr="004B7C49">
              <w:rPr>
                <w:rFonts w:ascii="Arial" w:hAnsi="Arial" w:cs="Arial"/>
                <w:b w:val="0"/>
                <w:bCs w:val="0"/>
                <w:sz w:val="22"/>
                <w:szCs w:val="22"/>
                <w:cs/>
              </w:rPr>
              <w:t xml:space="preserve"> </w:t>
            </w:r>
            <w:r w:rsidRPr="004B7C49">
              <w:rPr>
                <w:rFonts w:ascii="Arial" w:hAnsi="Arial" w:cs="Arial"/>
                <w:b w:val="0"/>
                <w:bCs w:val="0"/>
                <w:sz w:val="22"/>
                <w:szCs w:val="22"/>
              </w:rPr>
              <w:t>Baht</w:t>
            </w:r>
            <w:r w:rsidRPr="004B7C49">
              <w:rPr>
                <w:rFonts w:ascii="Arial" w:hAnsi="Arial" w:cs="Arial"/>
                <w:b w:val="0"/>
                <w:bCs w:val="0"/>
                <w:sz w:val="22"/>
                <w:szCs w:val="22"/>
                <w:cs/>
              </w:rPr>
              <w:t>)</w:t>
            </w:r>
          </w:p>
        </w:tc>
      </w:tr>
      <w:tr w:rsidR="00B2218D" w:rsidRPr="004B7C49" w14:paraId="2062EC66" w14:textId="77777777" w:rsidTr="00B2218D">
        <w:trPr>
          <w:trHeight w:val="20"/>
        </w:trPr>
        <w:tc>
          <w:tcPr>
            <w:tcW w:w="4320" w:type="dxa"/>
            <w:shd w:val="clear" w:color="auto" w:fill="auto"/>
            <w:vAlign w:val="center"/>
          </w:tcPr>
          <w:p w14:paraId="48F692F6" w14:textId="77777777" w:rsidR="00B2218D" w:rsidRPr="004B7C49" w:rsidRDefault="00B2218D" w:rsidP="00CD292A">
            <w:pPr>
              <w:spacing w:line="380" w:lineRule="exact"/>
              <w:ind w:left="-101"/>
              <w:jc w:val="center"/>
              <w:rPr>
                <w:rFonts w:ascii="Arial" w:eastAsia="Arial Unicode MS" w:hAnsi="Arial" w:cs="Arial"/>
                <w:sz w:val="22"/>
                <w:szCs w:val="22"/>
                <w:cs/>
              </w:rPr>
            </w:pPr>
          </w:p>
        </w:tc>
        <w:tc>
          <w:tcPr>
            <w:tcW w:w="4680" w:type="dxa"/>
            <w:gridSpan w:val="5"/>
            <w:shd w:val="clear" w:color="auto" w:fill="auto"/>
          </w:tcPr>
          <w:p w14:paraId="3670CC85" w14:textId="1DC4357F" w:rsidR="00B2218D" w:rsidRPr="004B7C49" w:rsidRDefault="00B2218D" w:rsidP="00CD292A">
            <w:pPr>
              <w:pStyle w:val="Heading1"/>
              <w:pBdr>
                <w:bottom w:val="single" w:sz="4" w:space="1" w:color="auto"/>
              </w:pBdr>
              <w:spacing w:before="0" w:after="0" w:line="380" w:lineRule="exact"/>
              <w:jc w:val="center"/>
              <w:rPr>
                <w:rFonts w:ascii="Arial" w:eastAsia="Arial Unicode MS" w:hAnsi="Arial" w:cs="Arial"/>
                <w:b w:val="0"/>
                <w:bCs w:val="0"/>
                <w:sz w:val="22"/>
                <w:szCs w:val="22"/>
              </w:rPr>
            </w:pPr>
            <w:r w:rsidRPr="004B7C49">
              <w:rPr>
                <w:rFonts w:ascii="Arial" w:hAnsi="Arial" w:cs="Arial"/>
                <w:b w:val="0"/>
                <w:bCs w:val="0"/>
                <w:sz w:val="22"/>
                <w:szCs w:val="22"/>
              </w:rPr>
              <w:t>Separate</w:t>
            </w:r>
            <w:r w:rsidRPr="004B7C49">
              <w:rPr>
                <w:rFonts w:ascii="Arial" w:hAnsi="Arial" w:cs="Arial"/>
                <w:b w:val="0"/>
                <w:bCs w:val="0"/>
                <w:sz w:val="22"/>
                <w:szCs w:val="22"/>
                <w:cs/>
              </w:rPr>
              <w:t xml:space="preserve"> </w:t>
            </w:r>
            <w:r w:rsidRPr="004B7C49">
              <w:rPr>
                <w:rFonts w:ascii="Arial" w:hAnsi="Arial" w:cs="Arial"/>
                <w:b w:val="0"/>
                <w:bCs w:val="0"/>
                <w:sz w:val="22"/>
                <w:szCs w:val="22"/>
              </w:rPr>
              <w:t>financial</w:t>
            </w:r>
            <w:r w:rsidRPr="004B7C49">
              <w:rPr>
                <w:rFonts w:ascii="Arial" w:hAnsi="Arial" w:cs="Arial"/>
                <w:b w:val="0"/>
                <w:bCs w:val="0"/>
                <w:sz w:val="22"/>
                <w:szCs w:val="22"/>
                <w:cs/>
              </w:rPr>
              <w:t xml:space="preserve"> </w:t>
            </w:r>
            <w:r w:rsidRPr="004B7C49">
              <w:rPr>
                <w:rFonts w:ascii="Arial" w:hAnsi="Arial" w:cs="Arial"/>
                <w:b w:val="0"/>
                <w:bCs w:val="0"/>
                <w:sz w:val="22"/>
                <w:szCs w:val="22"/>
              </w:rPr>
              <w:t>statements</w:t>
            </w:r>
          </w:p>
        </w:tc>
      </w:tr>
      <w:tr w:rsidR="00B2218D" w:rsidRPr="004B7C49" w14:paraId="4F974DBE" w14:textId="77777777" w:rsidTr="00B2218D">
        <w:trPr>
          <w:trHeight w:val="20"/>
        </w:trPr>
        <w:tc>
          <w:tcPr>
            <w:tcW w:w="4320" w:type="dxa"/>
            <w:shd w:val="clear" w:color="auto" w:fill="auto"/>
            <w:vAlign w:val="center"/>
          </w:tcPr>
          <w:p w14:paraId="0E13D5FB" w14:textId="77777777" w:rsidR="00B2218D" w:rsidRPr="004B7C49" w:rsidRDefault="00B2218D" w:rsidP="00CD292A">
            <w:pPr>
              <w:spacing w:line="380" w:lineRule="exact"/>
              <w:ind w:left="-101"/>
              <w:jc w:val="center"/>
              <w:rPr>
                <w:rFonts w:ascii="Arial" w:eastAsia="Arial Unicode MS" w:hAnsi="Arial" w:cs="Arial"/>
                <w:sz w:val="22"/>
                <w:szCs w:val="22"/>
                <w:cs/>
              </w:rPr>
            </w:pPr>
          </w:p>
        </w:tc>
        <w:tc>
          <w:tcPr>
            <w:tcW w:w="2340" w:type="dxa"/>
            <w:gridSpan w:val="3"/>
            <w:shd w:val="clear" w:color="auto" w:fill="auto"/>
          </w:tcPr>
          <w:p w14:paraId="2A04B841" w14:textId="77777777" w:rsidR="00B2218D" w:rsidRPr="004B7C49" w:rsidRDefault="00B2218D" w:rsidP="00CD292A">
            <w:pPr>
              <w:pStyle w:val="BlockText"/>
              <w:spacing w:line="380" w:lineRule="exact"/>
              <w:ind w:left="0" w:right="-72"/>
              <w:jc w:val="center"/>
              <w:rPr>
                <w:rFonts w:ascii="Arial" w:hAnsi="Arial" w:cs="Arial"/>
                <w:sz w:val="22"/>
                <w:szCs w:val="22"/>
                <w:cs/>
              </w:rPr>
            </w:pPr>
          </w:p>
          <w:p w14:paraId="121D66B0" w14:textId="77777777" w:rsidR="00B2218D" w:rsidRPr="004B7C49" w:rsidRDefault="00B2218D" w:rsidP="00CD292A">
            <w:pPr>
              <w:pStyle w:val="Heading1"/>
              <w:pBdr>
                <w:bottom w:val="single" w:sz="4" w:space="1" w:color="auto"/>
              </w:pBdr>
              <w:spacing w:before="0" w:after="0" w:line="38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w:t>
            </w:r>
            <w:r w:rsidRPr="004B7C49">
              <w:rPr>
                <w:rFonts w:ascii="Arial" w:hAnsi="Arial" w:cs="Arial"/>
                <w:b w:val="0"/>
                <w:bCs w:val="0"/>
                <w:sz w:val="22"/>
                <w:szCs w:val="22"/>
                <w:cs/>
              </w:rPr>
              <w:t xml:space="preserve"> </w:t>
            </w:r>
            <w:r w:rsidRPr="004B7C49">
              <w:rPr>
                <w:rFonts w:ascii="Arial" w:hAnsi="Arial" w:cs="Arial"/>
                <w:b w:val="0"/>
                <w:bCs w:val="0"/>
                <w:sz w:val="22"/>
                <w:szCs w:val="22"/>
              </w:rPr>
              <w:t>to</w:t>
            </w:r>
            <w:r w:rsidRPr="004B7C49">
              <w:rPr>
                <w:rFonts w:ascii="Arial" w:hAnsi="Arial" w:cs="Arial"/>
                <w:b w:val="0"/>
                <w:bCs w:val="0"/>
                <w:sz w:val="22"/>
                <w:szCs w:val="22"/>
                <w:cs/>
              </w:rPr>
              <w:t xml:space="preserve"> </w:t>
            </w:r>
            <w:r w:rsidRPr="004B7C49">
              <w:rPr>
                <w:rFonts w:ascii="Arial" w:hAnsi="Arial" w:cs="Arial"/>
                <w:b w:val="0"/>
                <w:bCs w:val="0"/>
                <w:sz w:val="22"/>
                <w:szCs w:val="22"/>
              </w:rPr>
              <w:t>net</w:t>
            </w:r>
            <w:r w:rsidRPr="004B7C49">
              <w:rPr>
                <w:rFonts w:ascii="Arial" w:hAnsi="Arial" w:cs="Arial"/>
                <w:b w:val="0"/>
                <w:bCs w:val="0"/>
                <w:sz w:val="22"/>
                <w:szCs w:val="22"/>
                <w:cs/>
              </w:rPr>
              <w:t xml:space="preserve"> </w:t>
            </w:r>
            <w:r w:rsidRPr="004B7C49">
              <w:rPr>
                <w:rFonts w:ascii="Arial" w:hAnsi="Arial" w:cs="Arial"/>
                <w:b w:val="0"/>
                <w:bCs w:val="0"/>
                <w:sz w:val="22"/>
                <w:szCs w:val="22"/>
              </w:rPr>
              <w:t>profit</w:t>
            </w:r>
          </w:p>
        </w:tc>
        <w:tc>
          <w:tcPr>
            <w:tcW w:w="2340" w:type="dxa"/>
            <w:gridSpan w:val="2"/>
            <w:shd w:val="clear" w:color="auto" w:fill="auto"/>
          </w:tcPr>
          <w:p w14:paraId="0CF935F2" w14:textId="77777777" w:rsidR="00B2218D" w:rsidRPr="004B7C49" w:rsidRDefault="00B2218D" w:rsidP="00CD292A">
            <w:pPr>
              <w:pStyle w:val="Heading1"/>
              <w:pBdr>
                <w:bottom w:val="single" w:sz="4" w:space="1" w:color="auto"/>
              </w:pBdr>
              <w:spacing w:before="0" w:after="0" w:line="38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 to other components of equity</w:t>
            </w:r>
          </w:p>
        </w:tc>
      </w:tr>
      <w:tr w:rsidR="00B2218D" w:rsidRPr="004B7C49" w14:paraId="580F5683" w14:textId="77777777" w:rsidTr="00B2218D">
        <w:trPr>
          <w:trHeight w:val="20"/>
        </w:trPr>
        <w:tc>
          <w:tcPr>
            <w:tcW w:w="4320" w:type="dxa"/>
            <w:shd w:val="clear" w:color="auto" w:fill="auto"/>
            <w:vAlign w:val="center"/>
          </w:tcPr>
          <w:p w14:paraId="7A8E6124" w14:textId="77777777" w:rsidR="00B2218D" w:rsidRPr="004B7C49" w:rsidRDefault="00B2218D" w:rsidP="00CD292A">
            <w:pPr>
              <w:spacing w:line="380" w:lineRule="exact"/>
              <w:ind w:left="-101"/>
              <w:rPr>
                <w:rFonts w:ascii="Arial" w:eastAsia="Arial Unicode MS" w:hAnsi="Arial" w:cs="Arial"/>
                <w:sz w:val="22"/>
                <w:szCs w:val="22"/>
                <w:cs/>
              </w:rPr>
            </w:pPr>
          </w:p>
        </w:tc>
        <w:tc>
          <w:tcPr>
            <w:tcW w:w="1170" w:type="dxa"/>
            <w:shd w:val="clear" w:color="auto" w:fill="auto"/>
          </w:tcPr>
          <w:p w14:paraId="43318A3B" w14:textId="2FD6D9C0" w:rsidR="00B2218D" w:rsidRPr="004B7C49" w:rsidRDefault="00184E67" w:rsidP="00CD292A">
            <w:pPr>
              <w:pBdr>
                <w:bottom w:val="single" w:sz="4" w:space="1" w:color="auto"/>
              </w:pBdr>
              <w:spacing w:line="38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0" w:type="dxa"/>
            <w:gridSpan w:val="2"/>
            <w:shd w:val="clear" w:color="auto" w:fill="auto"/>
            <w:vAlign w:val="bottom"/>
          </w:tcPr>
          <w:p w14:paraId="5E90BF7D" w14:textId="4149481F" w:rsidR="00B2218D" w:rsidRPr="004B7C49" w:rsidRDefault="00547519" w:rsidP="00CD292A">
            <w:pPr>
              <w:pBdr>
                <w:bottom w:val="single" w:sz="4" w:space="1" w:color="auto"/>
              </w:pBdr>
              <w:spacing w:line="380" w:lineRule="exact"/>
              <w:jc w:val="center"/>
              <w:rPr>
                <w:rFonts w:ascii="Arial" w:eastAsia="Arial Unicode MS" w:hAnsi="Arial" w:cs="Arial"/>
                <w:sz w:val="22"/>
                <w:szCs w:val="22"/>
              </w:rPr>
            </w:pPr>
            <w:r w:rsidRPr="004B7C49">
              <w:rPr>
                <w:rFonts w:ascii="Arial" w:hAnsi="Arial" w:cs="Arial"/>
                <w:sz w:val="22"/>
                <w:szCs w:val="22"/>
                <w:lang w:val="en-US"/>
              </w:rPr>
              <w:t>2023</w:t>
            </w:r>
          </w:p>
        </w:tc>
        <w:tc>
          <w:tcPr>
            <w:tcW w:w="1170" w:type="dxa"/>
            <w:shd w:val="clear" w:color="auto" w:fill="auto"/>
          </w:tcPr>
          <w:p w14:paraId="720F183E" w14:textId="3A20C948" w:rsidR="00B2218D" w:rsidRPr="004B7C49" w:rsidRDefault="00184E67" w:rsidP="00CD292A">
            <w:pPr>
              <w:pBdr>
                <w:bottom w:val="single" w:sz="4" w:space="1" w:color="auto"/>
              </w:pBdr>
              <w:spacing w:line="38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0" w:type="dxa"/>
            <w:shd w:val="clear" w:color="auto" w:fill="auto"/>
            <w:vAlign w:val="bottom"/>
          </w:tcPr>
          <w:p w14:paraId="4821E9B3" w14:textId="1D6D6854" w:rsidR="00B2218D" w:rsidRPr="004B7C49" w:rsidRDefault="00547519" w:rsidP="00CD292A">
            <w:pPr>
              <w:pBdr>
                <w:bottom w:val="single" w:sz="4" w:space="1" w:color="auto"/>
              </w:pBdr>
              <w:spacing w:line="380" w:lineRule="exact"/>
              <w:jc w:val="center"/>
              <w:rPr>
                <w:rFonts w:ascii="Arial" w:eastAsia="Arial Unicode MS" w:hAnsi="Arial" w:cs="Arial"/>
                <w:sz w:val="22"/>
                <w:szCs w:val="22"/>
              </w:rPr>
            </w:pPr>
            <w:r w:rsidRPr="004B7C49">
              <w:rPr>
                <w:rFonts w:ascii="Arial" w:hAnsi="Arial" w:cs="Arial"/>
                <w:sz w:val="22"/>
                <w:szCs w:val="22"/>
                <w:lang w:val="en-US"/>
              </w:rPr>
              <w:t>2023</w:t>
            </w:r>
          </w:p>
        </w:tc>
      </w:tr>
      <w:tr w:rsidR="00B2218D" w:rsidRPr="004B7C49" w14:paraId="7732F080" w14:textId="77777777" w:rsidTr="00B2218D">
        <w:trPr>
          <w:trHeight w:val="20"/>
        </w:trPr>
        <w:tc>
          <w:tcPr>
            <w:tcW w:w="4320" w:type="dxa"/>
            <w:shd w:val="clear" w:color="auto" w:fill="auto"/>
          </w:tcPr>
          <w:p w14:paraId="5F76BB4D" w14:textId="43C69113" w:rsidR="00B2218D" w:rsidRPr="004B7C49" w:rsidRDefault="00B2218D" w:rsidP="00CD292A">
            <w:pPr>
              <w:pStyle w:val="BlockText"/>
              <w:spacing w:line="380" w:lineRule="exact"/>
              <w:ind w:left="75" w:right="0"/>
              <w:rPr>
                <w:rFonts w:ascii="Arial" w:hAnsi="Arial" w:cs="Arial"/>
                <w:sz w:val="22"/>
                <w:szCs w:val="22"/>
                <w:cs/>
                <w:lang w:val="en-GB"/>
              </w:rPr>
            </w:pPr>
            <w:r w:rsidRPr="004B7C49">
              <w:rPr>
                <w:rFonts w:ascii="Arial" w:hAnsi="Arial" w:cs="Arial"/>
                <w:sz w:val="22"/>
                <w:szCs w:val="22"/>
                <w:lang w:val="en-GB"/>
              </w:rPr>
              <w:t xml:space="preserve">Baht to US </w:t>
            </w:r>
            <w:r w:rsidR="00387604" w:rsidRPr="004B7C49">
              <w:rPr>
                <w:rFonts w:ascii="Arial" w:hAnsi="Arial" w:cs="Arial"/>
                <w:color w:val="000000" w:themeColor="text1"/>
                <w:sz w:val="22"/>
                <w:szCs w:val="22"/>
                <w:lang w:val="en-US"/>
              </w:rPr>
              <w:t>dollar</w:t>
            </w:r>
            <w:r w:rsidR="00387604" w:rsidRPr="004B7C49">
              <w:rPr>
                <w:rFonts w:ascii="Arial" w:hAnsi="Arial" w:cs="Arial"/>
                <w:sz w:val="22"/>
                <w:szCs w:val="22"/>
                <w:lang w:val="en-US"/>
              </w:rPr>
              <w:t xml:space="preserve"> </w:t>
            </w:r>
            <w:r w:rsidRPr="004B7C49">
              <w:rPr>
                <w:rFonts w:ascii="Arial" w:hAnsi="Arial" w:cs="Arial"/>
                <w:sz w:val="22"/>
                <w:szCs w:val="22"/>
                <w:lang w:val="en-GB"/>
              </w:rPr>
              <w:t xml:space="preserve">exchange rate </w:t>
            </w:r>
          </w:p>
        </w:tc>
        <w:tc>
          <w:tcPr>
            <w:tcW w:w="1170" w:type="dxa"/>
            <w:shd w:val="clear" w:color="auto" w:fill="auto"/>
            <w:vAlign w:val="bottom"/>
          </w:tcPr>
          <w:p w14:paraId="68FC5F66" w14:textId="77777777" w:rsidR="00B2218D" w:rsidRPr="004B7C49" w:rsidRDefault="00B2218D" w:rsidP="00CD292A">
            <w:pPr>
              <w:tabs>
                <w:tab w:val="decimal" w:pos="885"/>
              </w:tabs>
              <w:spacing w:line="380" w:lineRule="exact"/>
              <w:rPr>
                <w:rFonts w:ascii="Arial" w:eastAsia="Arial Unicode MS" w:hAnsi="Arial" w:cs="Arial"/>
                <w:sz w:val="22"/>
                <w:szCs w:val="22"/>
                <w:cs/>
              </w:rPr>
            </w:pPr>
          </w:p>
        </w:tc>
        <w:tc>
          <w:tcPr>
            <w:tcW w:w="1170" w:type="dxa"/>
            <w:gridSpan w:val="2"/>
            <w:shd w:val="clear" w:color="auto" w:fill="auto"/>
            <w:vAlign w:val="bottom"/>
          </w:tcPr>
          <w:p w14:paraId="34E4B182" w14:textId="77777777" w:rsidR="00B2218D" w:rsidRPr="004B7C49" w:rsidRDefault="00B2218D" w:rsidP="00CD292A">
            <w:pPr>
              <w:tabs>
                <w:tab w:val="decimal" w:pos="885"/>
              </w:tabs>
              <w:spacing w:line="380" w:lineRule="exact"/>
              <w:rPr>
                <w:rFonts w:ascii="Arial" w:eastAsia="Arial Unicode MS" w:hAnsi="Arial" w:cs="Arial"/>
                <w:sz w:val="22"/>
                <w:szCs w:val="22"/>
              </w:rPr>
            </w:pPr>
          </w:p>
        </w:tc>
        <w:tc>
          <w:tcPr>
            <w:tcW w:w="1170" w:type="dxa"/>
            <w:shd w:val="clear" w:color="auto" w:fill="auto"/>
            <w:vAlign w:val="bottom"/>
          </w:tcPr>
          <w:p w14:paraId="447A9FD1" w14:textId="77777777" w:rsidR="00B2218D" w:rsidRPr="004B7C49" w:rsidRDefault="00B2218D" w:rsidP="00CD292A">
            <w:pPr>
              <w:tabs>
                <w:tab w:val="decimal" w:pos="885"/>
              </w:tabs>
              <w:spacing w:line="380" w:lineRule="exact"/>
              <w:rPr>
                <w:rFonts w:ascii="Arial" w:eastAsia="Arial Unicode MS" w:hAnsi="Arial" w:cs="Arial"/>
                <w:sz w:val="22"/>
                <w:szCs w:val="22"/>
              </w:rPr>
            </w:pPr>
          </w:p>
        </w:tc>
        <w:tc>
          <w:tcPr>
            <w:tcW w:w="1170" w:type="dxa"/>
            <w:shd w:val="clear" w:color="auto" w:fill="auto"/>
            <w:vAlign w:val="bottom"/>
          </w:tcPr>
          <w:p w14:paraId="2F51FBBB" w14:textId="77777777" w:rsidR="00B2218D" w:rsidRPr="004B7C49" w:rsidRDefault="00B2218D" w:rsidP="00CD292A">
            <w:pPr>
              <w:pStyle w:val="acctfourfigures"/>
              <w:tabs>
                <w:tab w:val="clear" w:pos="765"/>
                <w:tab w:val="decimal" w:pos="885"/>
              </w:tabs>
              <w:spacing w:line="380" w:lineRule="exact"/>
              <w:rPr>
                <w:rFonts w:ascii="Arial" w:eastAsia="Arial Unicode MS" w:hAnsi="Arial" w:cs="Arial"/>
                <w:szCs w:val="22"/>
              </w:rPr>
            </w:pPr>
          </w:p>
        </w:tc>
      </w:tr>
      <w:tr w:rsidR="00AF2300" w:rsidRPr="004B7C49" w14:paraId="02C38404" w14:textId="77777777" w:rsidTr="005E02A6">
        <w:trPr>
          <w:trHeight w:val="20"/>
        </w:trPr>
        <w:tc>
          <w:tcPr>
            <w:tcW w:w="4320" w:type="dxa"/>
            <w:shd w:val="clear" w:color="auto" w:fill="auto"/>
          </w:tcPr>
          <w:p w14:paraId="784147D9" w14:textId="77777777" w:rsidR="00AF2300" w:rsidRPr="004B7C49" w:rsidRDefault="00AF2300" w:rsidP="00AF2300">
            <w:pPr>
              <w:tabs>
                <w:tab w:val="left" w:pos="345"/>
              </w:tabs>
              <w:spacing w:line="380" w:lineRule="exact"/>
              <w:ind w:left="165" w:hanging="180"/>
              <w:rPr>
                <w:rFonts w:ascii="Arial" w:hAnsi="Arial" w:cs="Arial"/>
                <w:sz w:val="22"/>
                <w:szCs w:val="22"/>
              </w:rPr>
            </w:pPr>
            <w:r w:rsidRPr="004B7C49">
              <w:rPr>
                <w:rFonts w:ascii="Arial" w:hAnsi="Arial" w:cs="Arial"/>
                <w:sz w:val="22"/>
                <w:szCs w:val="22"/>
                <w:cs/>
              </w:rPr>
              <w:tab/>
            </w:r>
            <w:r w:rsidRPr="004B7C49">
              <w:rPr>
                <w:rFonts w:ascii="Arial" w:hAnsi="Arial" w:cs="Arial"/>
                <w:sz w:val="22"/>
                <w:szCs w:val="22"/>
              </w:rPr>
              <w:t>-</w:t>
            </w:r>
            <w:r w:rsidRPr="004B7C49">
              <w:rPr>
                <w:rFonts w:ascii="Arial" w:hAnsi="Arial" w:cs="Arial"/>
                <w:sz w:val="22"/>
                <w:szCs w:val="22"/>
              </w:rPr>
              <w:tab/>
              <w:t>increase 10% *</w:t>
            </w:r>
          </w:p>
        </w:tc>
        <w:tc>
          <w:tcPr>
            <w:tcW w:w="1170" w:type="dxa"/>
            <w:shd w:val="clear" w:color="auto" w:fill="auto"/>
            <w:vAlign w:val="bottom"/>
          </w:tcPr>
          <w:p w14:paraId="7B6E38A7" w14:textId="1CCFBD30" w:rsidR="00AF2300" w:rsidRPr="004B7C49" w:rsidRDefault="00674BC3" w:rsidP="00AF2300">
            <w:pPr>
              <w:tabs>
                <w:tab w:val="decimal" w:pos="885"/>
              </w:tabs>
              <w:spacing w:line="380" w:lineRule="exact"/>
              <w:rPr>
                <w:rFonts w:ascii="Arial" w:eastAsia="Arial Unicode MS" w:hAnsi="Arial" w:cs="Arial"/>
                <w:sz w:val="22"/>
                <w:szCs w:val="22"/>
                <w:cs/>
              </w:rPr>
            </w:pPr>
            <w:r w:rsidRPr="004B7C49">
              <w:rPr>
                <w:rFonts w:ascii="Arial" w:eastAsia="Arial Unicode MS" w:hAnsi="Arial" w:cs="Arial"/>
                <w:sz w:val="22"/>
                <w:szCs w:val="22"/>
              </w:rPr>
              <w:t>812</w:t>
            </w:r>
          </w:p>
        </w:tc>
        <w:tc>
          <w:tcPr>
            <w:tcW w:w="1170" w:type="dxa"/>
            <w:gridSpan w:val="2"/>
            <w:shd w:val="clear" w:color="auto" w:fill="auto"/>
            <w:vAlign w:val="bottom"/>
          </w:tcPr>
          <w:p w14:paraId="4E80635E" w14:textId="3E593205" w:rsidR="00AF2300" w:rsidRPr="004B7C49" w:rsidRDefault="00AF2300"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(3</w:t>
            </w:r>
            <w:r w:rsidR="00FD4E1E" w:rsidRPr="004B7C49">
              <w:rPr>
                <w:rFonts w:ascii="Arial" w:eastAsia="Arial Unicode MS" w:hAnsi="Arial" w:cs="Arial"/>
                <w:sz w:val="22"/>
                <w:szCs w:val="22"/>
              </w:rPr>
              <w:t>86</w:t>
            </w:r>
            <w:r w:rsidRPr="004B7C49">
              <w:rPr>
                <w:rFonts w:ascii="Arial" w:eastAsia="Arial Unicode MS" w:hAnsi="Arial" w:cs="Arial"/>
                <w:sz w:val="22"/>
                <w:szCs w:val="22"/>
              </w:rPr>
              <w:t>)</w:t>
            </w:r>
          </w:p>
        </w:tc>
        <w:tc>
          <w:tcPr>
            <w:tcW w:w="1170" w:type="dxa"/>
            <w:shd w:val="clear" w:color="auto" w:fill="auto"/>
            <w:vAlign w:val="bottom"/>
          </w:tcPr>
          <w:p w14:paraId="2E70DB00" w14:textId="6D7562B3" w:rsidR="00AF2300" w:rsidRPr="004B7C49" w:rsidRDefault="00FD4E1E"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(6,388)</w:t>
            </w:r>
          </w:p>
        </w:tc>
        <w:tc>
          <w:tcPr>
            <w:tcW w:w="1170" w:type="dxa"/>
            <w:shd w:val="clear" w:color="auto" w:fill="auto"/>
            <w:vAlign w:val="bottom"/>
          </w:tcPr>
          <w:p w14:paraId="3A8E5E46" w14:textId="655D661E" w:rsidR="00AF2300" w:rsidRPr="004B7C49" w:rsidRDefault="00AF2300"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(6,465)</w:t>
            </w:r>
          </w:p>
        </w:tc>
      </w:tr>
      <w:tr w:rsidR="00AF2300" w:rsidRPr="004B7C49" w14:paraId="115B1023" w14:textId="77777777" w:rsidTr="005E02A6">
        <w:trPr>
          <w:trHeight w:val="20"/>
        </w:trPr>
        <w:tc>
          <w:tcPr>
            <w:tcW w:w="4320" w:type="dxa"/>
            <w:shd w:val="clear" w:color="auto" w:fill="auto"/>
          </w:tcPr>
          <w:p w14:paraId="21AC461A" w14:textId="2C38E6C7" w:rsidR="00AF2300" w:rsidRPr="004B7C49" w:rsidRDefault="00AF2300" w:rsidP="00AF2300">
            <w:pPr>
              <w:pStyle w:val="BlockText"/>
              <w:spacing w:line="380" w:lineRule="exact"/>
              <w:ind w:left="75" w:right="0"/>
              <w:rPr>
                <w:rFonts w:ascii="Arial" w:hAnsi="Arial" w:cs="Arial"/>
                <w:sz w:val="22"/>
                <w:szCs w:val="22"/>
                <w:cs/>
                <w:lang w:val="en-GB"/>
              </w:rPr>
            </w:pPr>
            <w:r w:rsidRPr="004B7C49">
              <w:rPr>
                <w:rFonts w:ascii="Arial" w:hAnsi="Arial" w:cs="Arial"/>
                <w:sz w:val="22"/>
                <w:szCs w:val="22"/>
                <w:lang w:val="en-GB"/>
              </w:rPr>
              <w:t xml:space="preserve">Baht to US </w:t>
            </w:r>
            <w:r w:rsidR="00387604" w:rsidRPr="004B7C49">
              <w:rPr>
                <w:rFonts w:ascii="Arial" w:hAnsi="Arial" w:cs="Arial"/>
                <w:color w:val="000000" w:themeColor="text1"/>
                <w:sz w:val="22"/>
                <w:szCs w:val="22"/>
                <w:lang w:val="en-US"/>
              </w:rPr>
              <w:t>dollar</w:t>
            </w:r>
            <w:r w:rsidR="00387604" w:rsidRPr="004B7C49">
              <w:rPr>
                <w:rFonts w:ascii="Arial" w:hAnsi="Arial" w:cs="Arial"/>
                <w:sz w:val="22"/>
                <w:szCs w:val="22"/>
                <w:lang w:val="en-US"/>
              </w:rPr>
              <w:t xml:space="preserve"> </w:t>
            </w:r>
            <w:r w:rsidRPr="004B7C49">
              <w:rPr>
                <w:rFonts w:ascii="Arial" w:hAnsi="Arial" w:cs="Arial"/>
                <w:sz w:val="22"/>
                <w:szCs w:val="22"/>
                <w:lang w:val="en-GB"/>
              </w:rPr>
              <w:t xml:space="preserve">exchange rate </w:t>
            </w:r>
          </w:p>
        </w:tc>
        <w:tc>
          <w:tcPr>
            <w:tcW w:w="1170" w:type="dxa"/>
            <w:shd w:val="clear" w:color="auto" w:fill="auto"/>
            <w:vAlign w:val="bottom"/>
          </w:tcPr>
          <w:p w14:paraId="690A1336" w14:textId="77777777" w:rsidR="00AF2300" w:rsidRPr="004B7C49" w:rsidRDefault="00AF2300" w:rsidP="00AF2300">
            <w:pPr>
              <w:tabs>
                <w:tab w:val="decimal" w:pos="885"/>
              </w:tabs>
              <w:spacing w:line="380" w:lineRule="exact"/>
              <w:rPr>
                <w:rFonts w:ascii="Arial" w:eastAsia="Arial Unicode MS" w:hAnsi="Arial" w:cs="Arial"/>
                <w:sz w:val="22"/>
                <w:szCs w:val="22"/>
                <w:cs/>
              </w:rPr>
            </w:pPr>
          </w:p>
        </w:tc>
        <w:tc>
          <w:tcPr>
            <w:tcW w:w="1170" w:type="dxa"/>
            <w:gridSpan w:val="2"/>
            <w:shd w:val="clear" w:color="auto" w:fill="auto"/>
            <w:vAlign w:val="bottom"/>
          </w:tcPr>
          <w:p w14:paraId="428FDF33" w14:textId="77777777" w:rsidR="00AF2300" w:rsidRPr="004B7C49" w:rsidRDefault="00AF2300" w:rsidP="00AF2300">
            <w:pPr>
              <w:tabs>
                <w:tab w:val="decimal" w:pos="885"/>
              </w:tabs>
              <w:spacing w:line="380" w:lineRule="exact"/>
              <w:rPr>
                <w:rFonts w:ascii="Arial" w:eastAsia="Arial Unicode MS" w:hAnsi="Arial" w:cs="Arial"/>
                <w:sz w:val="22"/>
                <w:szCs w:val="22"/>
              </w:rPr>
            </w:pPr>
          </w:p>
        </w:tc>
        <w:tc>
          <w:tcPr>
            <w:tcW w:w="1170" w:type="dxa"/>
            <w:shd w:val="clear" w:color="auto" w:fill="auto"/>
            <w:vAlign w:val="bottom"/>
          </w:tcPr>
          <w:p w14:paraId="2472868A" w14:textId="77777777" w:rsidR="00AF2300" w:rsidRPr="004B7C49" w:rsidRDefault="00AF2300" w:rsidP="00AF2300">
            <w:pPr>
              <w:tabs>
                <w:tab w:val="decimal" w:pos="885"/>
              </w:tabs>
              <w:spacing w:line="380" w:lineRule="exact"/>
              <w:rPr>
                <w:rFonts w:ascii="Arial" w:eastAsia="Arial Unicode MS" w:hAnsi="Arial" w:cs="Arial"/>
                <w:sz w:val="22"/>
                <w:szCs w:val="22"/>
              </w:rPr>
            </w:pPr>
          </w:p>
        </w:tc>
        <w:tc>
          <w:tcPr>
            <w:tcW w:w="1170" w:type="dxa"/>
            <w:shd w:val="clear" w:color="auto" w:fill="auto"/>
            <w:vAlign w:val="bottom"/>
          </w:tcPr>
          <w:p w14:paraId="58A01BE5" w14:textId="77777777" w:rsidR="00AF2300" w:rsidRPr="004B7C49" w:rsidRDefault="00AF2300" w:rsidP="00AF2300">
            <w:pPr>
              <w:tabs>
                <w:tab w:val="decimal" w:pos="885"/>
              </w:tabs>
              <w:spacing w:line="380" w:lineRule="exact"/>
              <w:rPr>
                <w:rFonts w:ascii="Arial" w:eastAsia="Arial Unicode MS" w:hAnsi="Arial" w:cs="Arial"/>
                <w:sz w:val="22"/>
                <w:szCs w:val="22"/>
              </w:rPr>
            </w:pPr>
          </w:p>
        </w:tc>
      </w:tr>
      <w:tr w:rsidR="00AF2300" w:rsidRPr="004B7C49" w14:paraId="63ED7798" w14:textId="77777777" w:rsidTr="005E02A6">
        <w:trPr>
          <w:trHeight w:val="20"/>
        </w:trPr>
        <w:tc>
          <w:tcPr>
            <w:tcW w:w="4320" w:type="dxa"/>
            <w:shd w:val="clear" w:color="auto" w:fill="auto"/>
          </w:tcPr>
          <w:p w14:paraId="6D86D06D" w14:textId="77777777" w:rsidR="00AF2300" w:rsidRPr="004B7C49" w:rsidRDefault="00AF2300" w:rsidP="00AF2300">
            <w:pPr>
              <w:tabs>
                <w:tab w:val="left" w:pos="345"/>
              </w:tabs>
              <w:spacing w:line="380" w:lineRule="exact"/>
              <w:ind w:left="165" w:hanging="180"/>
              <w:rPr>
                <w:rFonts w:ascii="Arial" w:hAnsi="Arial" w:cs="Arial"/>
                <w:sz w:val="22"/>
                <w:szCs w:val="22"/>
              </w:rPr>
            </w:pPr>
            <w:r w:rsidRPr="004B7C49">
              <w:rPr>
                <w:rFonts w:ascii="Arial" w:hAnsi="Arial" w:cs="Arial"/>
                <w:sz w:val="22"/>
                <w:szCs w:val="22"/>
                <w:cs/>
              </w:rPr>
              <w:tab/>
            </w:r>
            <w:r w:rsidRPr="004B7C49">
              <w:rPr>
                <w:rFonts w:ascii="Arial" w:hAnsi="Arial" w:cs="Arial"/>
                <w:sz w:val="22"/>
                <w:szCs w:val="22"/>
              </w:rPr>
              <w:t>-</w:t>
            </w:r>
            <w:r w:rsidRPr="004B7C49">
              <w:rPr>
                <w:rFonts w:ascii="Arial" w:hAnsi="Arial" w:cs="Arial"/>
                <w:sz w:val="22"/>
                <w:szCs w:val="22"/>
              </w:rPr>
              <w:tab/>
              <w:t>decrease 10% *</w:t>
            </w:r>
          </w:p>
        </w:tc>
        <w:tc>
          <w:tcPr>
            <w:tcW w:w="1170" w:type="dxa"/>
            <w:shd w:val="clear" w:color="auto" w:fill="auto"/>
            <w:vAlign w:val="bottom"/>
          </w:tcPr>
          <w:p w14:paraId="67F6CAE6" w14:textId="2E56D43F" w:rsidR="00AF2300" w:rsidRPr="004B7C49" w:rsidRDefault="00FD4E1E" w:rsidP="00AF2300">
            <w:pPr>
              <w:tabs>
                <w:tab w:val="decimal" w:pos="885"/>
              </w:tabs>
              <w:spacing w:line="380" w:lineRule="exact"/>
              <w:rPr>
                <w:rFonts w:ascii="Arial" w:eastAsia="Arial Unicode MS" w:hAnsi="Arial" w:cs="Arial"/>
                <w:sz w:val="22"/>
                <w:szCs w:val="22"/>
                <w:cs/>
              </w:rPr>
            </w:pPr>
            <w:r w:rsidRPr="004B7C49">
              <w:rPr>
                <w:rFonts w:ascii="Arial" w:eastAsia="Arial Unicode MS" w:hAnsi="Arial" w:cs="Arial"/>
                <w:sz w:val="22"/>
                <w:szCs w:val="22"/>
              </w:rPr>
              <w:t>(</w:t>
            </w:r>
            <w:r w:rsidR="00674BC3" w:rsidRPr="004B7C49">
              <w:rPr>
                <w:rFonts w:ascii="Arial" w:eastAsia="Arial Unicode MS" w:hAnsi="Arial" w:cs="Arial"/>
                <w:sz w:val="22"/>
                <w:szCs w:val="22"/>
              </w:rPr>
              <w:t>812</w:t>
            </w:r>
            <w:r w:rsidRPr="004B7C49">
              <w:rPr>
                <w:rFonts w:ascii="Arial" w:eastAsia="Arial Unicode MS" w:hAnsi="Arial" w:cs="Arial"/>
                <w:sz w:val="22"/>
                <w:szCs w:val="22"/>
              </w:rPr>
              <w:t>)</w:t>
            </w:r>
          </w:p>
        </w:tc>
        <w:tc>
          <w:tcPr>
            <w:tcW w:w="1170" w:type="dxa"/>
            <w:gridSpan w:val="2"/>
            <w:shd w:val="clear" w:color="auto" w:fill="auto"/>
            <w:vAlign w:val="bottom"/>
          </w:tcPr>
          <w:p w14:paraId="01D2C994" w14:textId="1F718058" w:rsidR="00AF2300" w:rsidRPr="004B7C49" w:rsidRDefault="00FD4E1E"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386</w:t>
            </w:r>
          </w:p>
        </w:tc>
        <w:tc>
          <w:tcPr>
            <w:tcW w:w="1170" w:type="dxa"/>
            <w:shd w:val="clear" w:color="auto" w:fill="auto"/>
            <w:vAlign w:val="bottom"/>
          </w:tcPr>
          <w:p w14:paraId="0E8BD516" w14:textId="0B4463C8" w:rsidR="00AF2300" w:rsidRPr="004B7C49" w:rsidRDefault="00FD4E1E"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6,388</w:t>
            </w:r>
          </w:p>
        </w:tc>
        <w:tc>
          <w:tcPr>
            <w:tcW w:w="1170" w:type="dxa"/>
            <w:shd w:val="clear" w:color="auto" w:fill="auto"/>
            <w:vAlign w:val="bottom"/>
          </w:tcPr>
          <w:p w14:paraId="257A67D1" w14:textId="407380DE" w:rsidR="00AF2300" w:rsidRPr="004B7C49" w:rsidRDefault="00AF2300" w:rsidP="00AF2300">
            <w:pPr>
              <w:tabs>
                <w:tab w:val="decimal" w:pos="885"/>
              </w:tabs>
              <w:spacing w:line="380" w:lineRule="exact"/>
              <w:rPr>
                <w:rFonts w:ascii="Arial" w:eastAsia="Arial Unicode MS" w:hAnsi="Arial" w:cs="Arial"/>
                <w:sz w:val="22"/>
                <w:szCs w:val="22"/>
              </w:rPr>
            </w:pPr>
            <w:r w:rsidRPr="004B7C49">
              <w:rPr>
                <w:rFonts w:ascii="Arial" w:eastAsia="Arial Unicode MS" w:hAnsi="Arial" w:cs="Arial"/>
                <w:sz w:val="22"/>
                <w:szCs w:val="22"/>
              </w:rPr>
              <w:t>6,465</w:t>
            </w:r>
          </w:p>
        </w:tc>
      </w:tr>
    </w:tbl>
    <w:p w14:paraId="53A070B4" w14:textId="77777777" w:rsidR="006876E0" w:rsidRPr="004B7C49" w:rsidRDefault="006876E0" w:rsidP="00CD292A">
      <w:pPr>
        <w:spacing w:before="120" w:after="120" w:line="380" w:lineRule="exact"/>
        <w:ind w:left="720" w:firstLine="58"/>
        <w:jc w:val="thaiDistribute"/>
        <w:rPr>
          <w:rFonts w:ascii="Arial" w:hAnsi="Arial" w:cs="Arial"/>
        </w:rPr>
      </w:pPr>
      <w:r w:rsidRPr="004B7C49">
        <w:rPr>
          <w:rFonts w:ascii="Arial" w:hAnsi="Arial" w:cs="Arial"/>
        </w:rPr>
        <w:t>* Holding all other variables constant</w:t>
      </w:r>
    </w:p>
    <w:p w14:paraId="0FC3465F" w14:textId="478B1D57" w:rsidR="006876E0" w:rsidRPr="004B7C49" w:rsidRDefault="006B009C" w:rsidP="00D95B1C">
      <w:pPr>
        <w:spacing w:before="80" w:after="80" w:line="340" w:lineRule="exact"/>
        <w:ind w:left="720" w:hanging="720"/>
        <w:rPr>
          <w:rFonts w:ascii="Arial" w:hAnsi="Arial" w:cs="Arial"/>
        </w:rPr>
      </w:pPr>
      <w:bookmarkStart w:id="15" w:name="_Hlk56194976"/>
      <w:r w:rsidRPr="004B7C49">
        <w:rPr>
          <w:rFonts w:ascii="Arial" w:hAnsi="Arial" w:cs="Arial"/>
          <w:sz w:val="22"/>
        </w:rPr>
        <w:t xml:space="preserve">b) </w:t>
      </w:r>
      <w:r w:rsidRPr="004B7C49">
        <w:rPr>
          <w:rFonts w:ascii="Arial" w:hAnsi="Arial" w:cs="Arial"/>
          <w:sz w:val="22"/>
        </w:rPr>
        <w:tab/>
      </w:r>
      <w:r w:rsidR="006876E0" w:rsidRPr="004B7C49">
        <w:rPr>
          <w:rFonts w:ascii="Arial" w:hAnsi="Arial" w:cs="Arial"/>
          <w:sz w:val="22"/>
        </w:rPr>
        <w:t>Cash flow and fair value interest rate risk</w:t>
      </w:r>
    </w:p>
    <w:bookmarkEnd w:id="15"/>
    <w:p w14:paraId="3BF93C1B" w14:textId="521AE874" w:rsidR="006876E0" w:rsidRPr="004B7C49" w:rsidRDefault="006876E0" w:rsidP="00D95B1C">
      <w:pPr>
        <w:spacing w:before="80" w:after="80" w:line="340" w:lineRule="exact"/>
        <w:ind w:left="720"/>
        <w:jc w:val="thaiDistribute"/>
        <w:rPr>
          <w:rFonts w:ascii="Arial" w:hAnsi="Arial" w:cs="Arial"/>
          <w:sz w:val="22"/>
          <w:szCs w:val="22"/>
        </w:rPr>
      </w:pPr>
      <w:r w:rsidRPr="004B7C49">
        <w:rPr>
          <w:rFonts w:ascii="Arial" w:hAnsi="Arial" w:cs="Arial"/>
          <w:sz w:val="22"/>
          <w:szCs w:val="22"/>
        </w:rPr>
        <w:t>The Group’s main interest rate risk arises from long-term borrowings with variable rates, which expose the Group to cash flow interest rate risk.</w:t>
      </w:r>
      <w:r w:rsidRPr="004B7C49">
        <w:rPr>
          <w:rFonts w:ascii="Arial" w:hAnsi="Arial" w:cs="Arial"/>
          <w:sz w:val="22"/>
          <w:szCs w:val="22"/>
          <w:cs/>
        </w:rPr>
        <w:t xml:space="preserve"> </w:t>
      </w:r>
      <w:r w:rsidRPr="004B7C49">
        <w:rPr>
          <w:rFonts w:ascii="Arial" w:hAnsi="Arial" w:cs="Arial"/>
          <w:sz w:val="22"/>
          <w:szCs w:val="22"/>
        </w:rPr>
        <w:t xml:space="preserve">Generally, the Group </w:t>
      </w:r>
      <w:proofErr w:type="gramStart"/>
      <w:r w:rsidRPr="004B7C49">
        <w:rPr>
          <w:rFonts w:ascii="Arial" w:hAnsi="Arial" w:cs="Arial"/>
          <w:sz w:val="22"/>
          <w:szCs w:val="22"/>
        </w:rPr>
        <w:t>enters into</w:t>
      </w:r>
      <w:proofErr w:type="gramEnd"/>
      <w:r w:rsidRPr="004B7C49">
        <w:rPr>
          <w:rFonts w:ascii="Arial" w:hAnsi="Arial" w:cs="Arial"/>
          <w:sz w:val="22"/>
          <w:szCs w:val="22"/>
        </w:rPr>
        <w:t xml:space="preserve"> long-term borrowings at floating rates and swaps them into fixed rates that are lower than those available if the Group borrowed at fixed rates directly. During </w:t>
      </w:r>
      <w:r w:rsidR="00547519" w:rsidRPr="004B7C49">
        <w:rPr>
          <w:rFonts w:ascii="Arial" w:hAnsi="Arial" w:cs="Arial"/>
          <w:sz w:val="22"/>
          <w:szCs w:val="22"/>
        </w:rPr>
        <w:t>2023</w:t>
      </w:r>
      <w:r w:rsidRPr="004B7C49">
        <w:rPr>
          <w:rFonts w:ascii="Arial" w:hAnsi="Arial" w:cs="Arial"/>
          <w:sz w:val="22"/>
          <w:szCs w:val="22"/>
        </w:rPr>
        <w:t xml:space="preserve"> and 202</w:t>
      </w:r>
      <w:r w:rsidR="0085007C" w:rsidRPr="004B7C49">
        <w:rPr>
          <w:rFonts w:ascii="Arial" w:hAnsi="Arial" w:cs="Arial"/>
          <w:sz w:val="22"/>
          <w:szCs w:val="22"/>
        </w:rPr>
        <w:t>4</w:t>
      </w:r>
      <w:r w:rsidRPr="004B7C49">
        <w:rPr>
          <w:rFonts w:ascii="Arial" w:hAnsi="Arial" w:cs="Arial"/>
          <w:sz w:val="22"/>
          <w:szCs w:val="22"/>
        </w:rPr>
        <w:t>, the Group’s borrowings at variable rate were mainly denominated in Baht and US dollar.</w:t>
      </w:r>
    </w:p>
    <w:p w14:paraId="4A9CC902" w14:textId="70838A96" w:rsidR="006876E0" w:rsidRPr="004B7C49" w:rsidRDefault="006876E0" w:rsidP="00D95B1C">
      <w:pPr>
        <w:spacing w:before="80" w:after="80" w:line="340" w:lineRule="exact"/>
        <w:ind w:left="720"/>
        <w:jc w:val="thaiDistribute"/>
        <w:rPr>
          <w:rFonts w:ascii="Arial" w:hAnsi="Arial" w:cs="Arial"/>
          <w:sz w:val="22"/>
          <w:szCs w:val="22"/>
        </w:rPr>
      </w:pPr>
      <w:r w:rsidRPr="004B7C49">
        <w:rPr>
          <w:rFonts w:ascii="Arial" w:hAnsi="Arial" w:cs="Arial"/>
          <w:sz w:val="22"/>
          <w:szCs w:val="22"/>
        </w:rPr>
        <w:t xml:space="preserve">The borrowings are carried at amortised cost. The borrowings rate is based on market interest rates which detailed in </w:t>
      </w:r>
      <w:r w:rsidR="004311E3" w:rsidRPr="004B7C49">
        <w:rPr>
          <w:rFonts w:ascii="Arial" w:hAnsi="Arial" w:cs="Arial"/>
          <w:sz w:val="22"/>
          <w:szCs w:val="22"/>
        </w:rPr>
        <w:t>N</w:t>
      </w:r>
      <w:r w:rsidRPr="004B7C49">
        <w:rPr>
          <w:rFonts w:ascii="Arial" w:hAnsi="Arial" w:cs="Arial"/>
          <w:sz w:val="22"/>
          <w:szCs w:val="22"/>
        </w:rPr>
        <w:t>ote</w:t>
      </w:r>
      <w:r w:rsidR="004311E3" w:rsidRPr="004B7C49">
        <w:rPr>
          <w:rFonts w:ascii="Arial" w:hAnsi="Arial" w:cs="Arial"/>
          <w:sz w:val="22"/>
          <w:szCs w:val="22"/>
        </w:rPr>
        <w:t xml:space="preserve"> </w:t>
      </w:r>
      <w:r w:rsidR="00330956" w:rsidRPr="004B7C49">
        <w:rPr>
          <w:rFonts w:ascii="Arial" w:hAnsi="Arial" w:cs="Arial"/>
          <w:sz w:val="22"/>
          <w:szCs w:val="22"/>
        </w:rPr>
        <w:t>2</w:t>
      </w:r>
      <w:r w:rsidR="005D39D8" w:rsidRPr="004B7C49">
        <w:rPr>
          <w:rFonts w:ascii="Arial" w:hAnsi="Arial" w:cs="Arial"/>
          <w:sz w:val="22"/>
          <w:szCs w:val="22"/>
        </w:rPr>
        <w:t>3</w:t>
      </w:r>
      <w:r w:rsidRPr="004B7C49">
        <w:rPr>
          <w:rFonts w:ascii="Arial" w:hAnsi="Arial" w:cs="Arial"/>
          <w:sz w:val="22"/>
          <w:szCs w:val="22"/>
        </w:rPr>
        <w:t xml:space="preserve"> Therefore, the Group is exposed to the risk of future changes in market interest rates.</w:t>
      </w:r>
    </w:p>
    <w:p w14:paraId="2E7991F2" w14:textId="7BB6E178" w:rsidR="006876E0" w:rsidRPr="004B7C49" w:rsidRDefault="006876E0" w:rsidP="00D95B1C">
      <w:pPr>
        <w:spacing w:before="80" w:after="80" w:line="340" w:lineRule="exact"/>
        <w:ind w:left="720"/>
        <w:jc w:val="thaiDistribute"/>
        <w:rPr>
          <w:rFonts w:ascii="Arial" w:hAnsi="Arial" w:cs="Arial"/>
          <w:sz w:val="22"/>
          <w:szCs w:val="22"/>
        </w:rPr>
      </w:pPr>
      <w:r w:rsidRPr="004B7C49">
        <w:rPr>
          <w:rFonts w:ascii="Arial" w:hAnsi="Arial" w:cs="Arial"/>
          <w:sz w:val="22"/>
          <w:szCs w:val="22"/>
        </w:rPr>
        <w:t>The exposure of long-term loans interest rate changes at the end of the reporting period are as follows:</w:t>
      </w:r>
    </w:p>
    <w:tbl>
      <w:tblPr>
        <w:tblW w:w="9000" w:type="dxa"/>
        <w:tblInd w:w="630" w:type="dxa"/>
        <w:tblLook w:val="0000" w:firstRow="0" w:lastRow="0" w:firstColumn="0" w:lastColumn="0" w:noHBand="0" w:noVBand="0"/>
      </w:tblPr>
      <w:tblGrid>
        <w:gridCol w:w="3240"/>
        <w:gridCol w:w="1440"/>
        <w:gridCol w:w="1440"/>
        <w:gridCol w:w="1440"/>
        <w:gridCol w:w="1440"/>
      </w:tblGrid>
      <w:tr w:rsidR="00612347" w:rsidRPr="004B7C49" w14:paraId="7EDF8EB8" w14:textId="77777777" w:rsidTr="00612347">
        <w:trPr>
          <w:trHeight w:val="20"/>
        </w:trPr>
        <w:tc>
          <w:tcPr>
            <w:tcW w:w="3240" w:type="dxa"/>
            <w:shd w:val="clear" w:color="auto" w:fill="auto"/>
            <w:vAlign w:val="center"/>
          </w:tcPr>
          <w:p w14:paraId="70D58D8E" w14:textId="77777777" w:rsidR="00612347" w:rsidRPr="004B7C49" w:rsidRDefault="00612347" w:rsidP="00D95B1C">
            <w:pPr>
              <w:spacing w:line="340" w:lineRule="exact"/>
              <w:ind w:left="-101"/>
              <w:jc w:val="center"/>
              <w:rPr>
                <w:rFonts w:ascii="Arial" w:eastAsia="Arial Unicode MS" w:hAnsi="Arial" w:cs="Arial"/>
                <w:sz w:val="22"/>
                <w:szCs w:val="22"/>
                <w:cs/>
              </w:rPr>
            </w:pPr>
          </w:p>
        </w:tc>
        <w:tc>
          <w:tcPr>
            <w:tcW w:w="5760" w:type="dxa"/>
            <w:gridSpan w:val="4"/>
            <w:shd w:val="clear" w:color="auto" w:fill="auto"/>
          </w:tcPr>
          <w:p w14:paraId="4BA47313" w14:textId="0CE53999" w:rsidR="00612347" w:rsidRPr="004B7C49" w:rsidRDefault="00612347"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Consolidated financial statements</w:t>
            </w:r>
          </w:p>
        </w:tc>
      </w:tr>
      <w:tr w:rsidR="00612347" w:rsidRPr="004B7C49" w14:paraId="21FA87EB" w14:textId="77777777" w:rsidTr="00612347">
        <w:trPr>
          <w:trHeight w:val="20"/>
        </w:trPr>
        <w:tc>
          <w:tcPr>
            <w:tcW w:w="3240" w:type="dxa"/>
            <w:shd w:val="clear" w:color="auto" w:fill="auto"/>
            <w:vAlign w:val="center"/>
          </w:tcPr>
          <w:p w14:paraId="61731B7B" w14:textId="77777777" w:rsidR="00612347" w:rsidRPr="004B7C49" w:rsidRDefault="00612347" w:rsidP="00D95B1C">
            <w:pPr>
              <w:spacing w:line="340" w:lineRule="exact"/>
              <w:ind w:left="-101"/>
              <w:jc w:val="center"/>
              <w:rPr>
                <w:rFonts w:ascii="Arial" w:eastAsia="Arial Unicode MS" w:hAnsi="Arial" w:cs="Arial"/>
                <w:sz w:val="22"/>
                <w:szCs w:val="22"/>
                <w:cs/>
              </w:rPr>
            </w:pPr>
          </w:p>
        </w:tc>
        <w:tc>
          <w:tcPr>
            <w:tcW w:w="2880" w:type="dxa"/>
            <w:gridSpan w:val="2"/>
            <w:shd w:val="clear" w:color="auto" w:fill="auto"/>
          </w:tcPr>
          <w:p w14:paraId="17F23A98" w14:textId="419D0D26" w:rsidR="00612347" w:rsidRPr="004B7C49" w:rsidRDefault="00184E67"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2024</w:t>
            </w:r>
          </w:p>
        </w:tc>
        <w:tc>
          <w:tcPr>
            <w:tcW w:w="2880" w:type="dxa"/>
            <w:gridSpan w:val="2"/>
            <w:shd w:val="clear" w:color="auto" w:fill="auto"/>
          </w:tcPr>
          <w:p w14:paraId="42BE84D4" w14:textId="030D3492" w:rsidR="00612347" w:rsidRPr="004B7C49" w:rsidRDefault="00547519"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2023</w:t>
            </w:r>
          </w:p>
        </w:tc>
      </w:tr>
      <w:tr w:rsidR="00612347" w:rsidRPr="004B7C49" w14:paraId="0F1B8CDE" w14:textId="77777777" w:rsidTr="00612347">
        <w:trPr>
          <w:trHeight w:val="20"/>
        </w:trPr>
        <w:tc>
          <w:tcPr>
            <w:tcW w:w="3240" w:type="dxa"/>
            <w:shd w:val="clear" w:color="auto" w:fill="auto"/>
            <w:vAlign w:val="center"/>
          </w:tcPr>
          <w:p w14:paraId="233D001D" w14:textId="77777777" w:rsidR="00612347" w:rsidRPr="004B7C49" w:rsidRDefault="00612347" w:rsidP="00D95B1C">
            <w:pPr>
              <w:spacing w:line="340" w:lineRule="exact"/>
              <w:ind w:left="-101"/>
              <w:rPr>
                <w:rFonts w:ascii="Arial" w:eastAsia="Arial Unicode MS" w:hAnsi="Arial" w:cs="Arial"/>
                <w:sz w:val="22"/>
                <w:szCs w:val="22"/>
                <w:cs/>
              </w:rPr>
            </w:pPr>
          </w:p>
        </w:tc>
        <w:tc>
          <w:tcPr>
            <w:tcW w:w="1440" w:type="dxa"/>
            <w:shd w:val="clear" w:color="auto" w:fill="auto"/>
            <w:vAlign w:val="bottom"/>
          </w:tcPr>
          <w:p w14:paraId="763A25C9" w14:textId="22F83AA3" w:rsidR="00612347" w:rsidRPr="004B7C49" w:rsidRDefault="0061234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Million Baht</w:t>
            </w:r>
          </w:p>
        </w:tc>
        <w:tc>
          <w:tcPr>
            <w:tcW w:w="1440" w:type="dxa"/>
            <w:shd w:val="clear" w:color="auto" w:fill="auto"/>
            <w:vAlign w:val="bottom"/>
          </w:tcPr>
          <w:p w14:paraId="2FC87446" w14:textId="36875AD8" w:rsidR="00612347" w:rsidRPr="004B7C49" w:rsidRDefault="0061234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 of total loans</w:t>
            </w:r>
          </w:p>
        </w:tc>
        <w:tc>
          <w:tcPr>
            <w:tcW w:w="1440" w:type="dxa"/>
            <w:shd w:val="clear" w:color="auto" w:fill="auto"/>
            <w:vAlign w:val="bottom"/>
          </w:tcPr>
          <w:p w14:paraId="38217CC5" w14:textId="274E45C6" w:rsidR="00612347" w:rsidRPr="004B7C49" w:rsidRDefault="0061234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Million Baht</w:t>
            </w:r>
          </w:p>
        </w:tc>
        <w:tc>
          <w:tcPr>
            <w:tcW w:w="1440" w:type="dxa"/>
            <w:shd w:val="clear" w:color="auto" w:fill="auto"/>
            <w:vAlign w:val="bottom"/>
          </w:tcPr>
          <w:p w14:paraId="77BC5526" w14:textId="1FCD06CB" w:rsidR="00612347" w:rsidRPr="004B7C49" w:rsidRDefault="0061234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 of total loans</w:t>
            </w:r>
          </w:p>
        </w:tc>
      </w:tr>
      <w:tr w:rsidR="00AF2300" w:rsidRPr="004B7C49" w14:paraId="4F072393" w14:textId="77777777" w:rsidTr="00D0181A">
        <w:trPr>
          <w:trHeight w:val="20"/>
        </w:trPr>
        <w:tc>
          <w:tcPr>
            <w:tcW w:w="3240" w:type="dxa"/>
            <w:shd w:val="clear" w:color="auto" w:fill="auto"/>
          </w:tcPr>
          <w:p w14:paraId="2EF7D014" w14:textId="51586A61" w:rsidR="00AF2300" w:rsidRPr="004B7C49" w:rsidRDefault="00AF2300" w:rsidP="00D95B1C">
            <w:pPr>
              <w:tabs>
                <w:tab w:val="left" w:pos="345"/>
              </w:tabs>
              <w:spacing w:line="340" w:lineRule="exact"/>
              <w:ind w:left="165" w:hanging="180"/>
              <w:rPr>
                <w:rFonts w:ascii="Arial" w:hAnsi="Arial" w:cs="Arial"/>
                <w:sz w:val="22"/>
                <w:szCs w:val="22"/>
              </w:rPr>
            </w:pPr>
            <w:r w:rsidRPr="004B7C49">
              <w:rPr>
                <w:rFonts w:ascii="Arial" w:hAnsi="Arial" w:cs="Arial"/>
                <w:sz w:val="22"/>
                <w:szCs w:val="22"/>
              </w:rPr>
              <w:t>Variable rate borrowings</w:t>
            </w:r>
          </w:p>
        </w:tc>
        <w:tc>
          <w:tcPr>
            <w:tcW w:w="1440" w:type="dxa"/>
            <w:shd w:val="clear" w:color="auto" w:fill="auto"/>
            <w:vAlign w:val="bottom"/>
          </w:tcPr>
          <w:p w14:paraId="73F66847" w14:textId="56177ABA" w:rsidR="00AF2300" w:rsidRPr="004B7C49" w:rsidRDefault="00E50C78" w:rsidP="00D95B1C">
            <w:pPr>
              <w:tabs>
                <w:tab w:val="decimal" w:pos="1065"/>
              </w:tabs>
              <w:spacing w:line="340" w:lineRule="exact"/>
              <w:rPr>
                <w:rFonts w:ascii="Arial" w:eastAsia="Arial Unicode MS" w:hAnsi="Arial" w:cs="Arial"/>
                <w:sz w:val="22"/>
                <w:szCs w:val="22"/>
                <w:cs/>
              </w:rPr>
            </w:pPr>
            <w:r w:rsidRPr="004B7C49">
              <w:rPr>
                <w:rFonts w:ascii="Arial" w:eastAsia="Arial Unicode MS" w:hAnsi="Arial" w:cs="Arial"/>
                <w:sz w:val="22"/>
                <w:szCs w:val="22"/>
              </w:rPr>
              <w:t>23,182</w:t>
            </w:r>
          </w:p>
        </w:tc>
        <w:tc>
          <w:tcPr>
            <w:tcW w:w="1440" w:type="dxa"/>
            <w:shd w:val="clear" w:color="auto" w:fill="auto"/>
            <w:vAlign w:val="bottom"/>
          </w:tcPr>
          <w:p w14:paraId="4F0B63E7" w14:textId="7A3471EA" w:rsidR="00AF2300" w:rsidRPr="004B7C49" w:rsidRDefault="00E50C78" w:rsidP="00D95B1C">
            <w:pPr>
              <w:tabs>
                <w:tab w:val="decimal" w:pos="1065"/>
              </w:tabs>
              <w:spacing w:line="340" w:lineRule="exact"/>
              <w:rPr>
                <w:rFonts w:ascii="Arial" w:eastAsia="Arial Unicode MS" w:hAnsi="Arial" w:cs="Arial"/>
                <w:sz w:val="22"/>
                <w:szCs w:val="22"/>
              </w:rPr>
            </w:pPr>
            <w:r w:rsidRPr="004B7C49">
              <w:rPr>
                <w:rFonts w:ascii="Arial" w:eastAsia="Arial Unicode MS" w:hAnsi="Arial" w:cs="Arial"/>
                <w:sz w:val="22"/>
                <w:szCs w:val="22"/>
              </w:rPr>
              <w:t>20</w:t>
            </w:r>
          </w:p>
        </w:tc>
        <w:tc>
          <w:tcPr>
            <w:tcW w:w="1440" w:type="dxa"/>
            <w:shd w:val="clear" w:color="auto" w:fill="auto"/>
            <w:vAlign w:val="bottom"/>
          </w:tcPr>
          <w:p w14:paraId="0304755B" w14:textId="1FA58215" w:rsidR="00AF2300" w:rsidRPr="004B7C49" w:rsidRDefault="00AF2300" w:rsidP="00D95B1C">
            <w:pPr>
              <w:tabs>
                <w:tab w:val="decimal" w:pos="1065"/>
              </w:tabs>
              <w:spacing w:line="340" w:lineRule="exact"/>
              <w:rPr>
                <w:rFonts w:ascii="Arial" w:eastAsia="Arial Unicode MS" w:hAnsi="Arial" w:cs="Arial"/>
                <w:sz w:val="22"/>
                <w:szCs w:val="22"/>
              </w:rPr>
            </w:pPr>
            <w:r w:rsidRPr="004B7C49">
              <w:rPr>
                <w:rFonts w:ascii="Arial" w:eastAsia="Arial Unicode MS" w:hAnsi="Arial" w:cs="Arial"/>
                <w:sz w:val="22"/>
                <w:szCs w:val="22"/>
              </w:rPr>
              <w:t>19,287</w:t>
            </w:r>
          </w:p>
        </w:tc>
        <w:tc>
          <w:tcPr>
            <w:tcW w:w="1440" w:type="dxa"/>
            <w:shd w:val="clear" w:color="auto" w:fill="auto"/>
            <w:vAlign w:val="bottom"/>
          </w:tcPr>
          <w:p w14:paraId="5D16CEC4" w14:textId="524EE078" w:rsidR="00AF2300" w:rsidRPr="004B7C49" w:rsidRDefault="00AF2300" w:rsidP="00D95B1C">
            <w:pPr>
              <w:pStyle w:val="acctfourfigures"/>
              <w:tabs>
                <w:tab w:val="clear" w:pos="765"/>
                <w:tab w:val="decimal" w:pos="1065"/>
              </w:tabs>
              <w:spacing w:line="340" w:lineRule="exact"/>
              <w:rPr>
                <w:rFonts w:ascii="Arial" w:eastAsia="Arial Unicode MS" w:hAnsi="Arial" w:cs="Arial"/>
                <w:szCs w:val="22"/>
              </w:rPr>
            </w:pPr>
            <w:r w:rsidRPr="004B7C49">
              <w:rPr>
                <w:rFonts w:ascii="Arial" w:eastAsia="Arial Unicode MS" w:hAnsi="Arial" w:cs="Arial"/>
                <w:szCs w:val="22"/>
              </w:rPr>
              <w:t>12</w:t>
            </w:r>
          </w:p>
        </w:tc>
      </w:tr>
    </w:tbl>
    <w:p w14:paraId="2DD35012" w14:textId="25BE3A84" w:rsidR="006876E0" w:rsidRPr="004B7C49" w:rsidRDefault="006876E0" w:rsidP="00C16936">
      <w:pPr>
        <w:tabs>
          <w:tab w:val="right" w:pos="7280"/>
          <w:tab w:val="right" w:pos="8540"/>
        </w:tabs>
        <w:spacing w:before="240" w:after="120" w:line="360" w:lineRule="exact"/>
        <w:ind w:left="720"/>
        <w:rPr>
          <w:rFonts w:ascii="Arial" w:hAnsi="Arial" w:cs="Arial"/>
          <w:sz w:val="22"/>
          <w:szCs w:val="22"/>
        </w:rPr>
      </w:pPr>
      <w:r w:rsidRPr="004B7C49">
        <w:rPr>
          <w:rFonts w:ascii="Arial" w:hAnsi="Arial" w:cs="Arial"/>
          <w:sz w:val="22"/>
          <w:szCs w:val="22"/>
        </w:rPr>
        <w:t xml:space="preserve">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w:t>
      </w:r>
      <w:r w:rsidR="00184E67" w:rsidRPr="004B7C49">
        <w:rPr>
          <w:rFonts w:ascii="Arial" w:hAnsi="Arial" w:cs="Arial"/>
          <w:sz w:val="22"/>
          <w:szCs w:val="22"/>
        </w:rPr>
        <w:t>2024</w:t>
      </w:r>
      <w:r w:rsidRPr="004B7C49">
        <w:rPr>
          <w:rFonts w:ascii="Arial" w:hAnsi="Arial" w:cs="Arial"/>
          <w:sz w:val="22"/>
          <w:szCs w:val="22"/>
        </w:rPr>
        <w:t xml:space="preserve">, the percentage of total loans shows the proportion of long-term loans that are currently at variable rates in relation to the total amount of long-term loans </w:t>
      </w:r>
      <w:r w:rsidR="00E50C78" w:rsidRPr="004B7C49">
        <w:rPr>
          <w:rFonts w:ascii="Arial" w:hAnsi="Arial" w:cs="Arial"/>
          <w:sz w:val="22"/>
          <w:szCs w:val="22"/>
        </w:rPr>
        <w:t>152,073</w:t>
      </w:r>
      <w:r w:rsidR="00AF2300" w:rsidRPr="004B7C49">
        <w:rPr>
          <w:rFonts w:ascii="Arial" w:hAnsi="Arial" w:cs="Arial"/>
          <w:sz w:val="22"/>
          <w:szCs w:val="22"/>
        </w:rPr>
        <w:t xml:space="preserve"> </w:t>
      </w:r>
      <w:r w:rsidRPr="004B7C49">
        <w:rPr>
          <w:rFonts w:ascii="Arial" w:hAnsi="Arial" w:cs="Arial"/>
          <w:sz w:val="22"/>
          <w:szCs w:val="22"/>
        </w:rPr>
        <w:t>million (</w:t>
      </w:r>
      <w:r w:rsidR="00547519" w:rsidRPr="004B7C49">
        <w:rPr>
          <w:rFonts w:ascii="Arial" w:hAnsi="Arial" w:cs="Arial"/>
          <w:sz w:val="22"/>
          <w:szCs w:val="22"/>
        </w:rPr>
        <w:t>2023</w:t>
      </w:r>
      <w:r w:rsidRPr="004B7C49">
        <w:rPr>
          <w:rFonts w:ascii="Arial" w:hAnsi="Arial" w:cs="Arial"/>
          <w:sz w:val="22"/>
          <w:szCs w:val="22"/>
        </w:rPr>
        <w:t xml:space="preserve">: Baht </w:t>
      </w:r>
      <w:r w:rsidR="00E50C78" w:rsidRPr="004B7C49">
        <w:rPr>
          <w:rFonts w:ascii="Arial" w:hAnsi="Arial" w:cs="Arial"/>
          <w:sz w:val="22"/>
          <w:szCs w:val="22"/>
        </w:rPr>
        <w:t>159,920</w:t>
      </w:r>
      <w:r w:rsidR="00AF2300" w:rsidRPr="004B7C49">
        <w:rPr>
          <w:rFonts w:ascii="Arial" w:hAnsi="Arial" w:cs="Arial"/>
          <w:sz w:val="22"/>
          <w:szCs w:val="22"/>
        </w:rPr>
        <w:t xml:space="preserve"> </w:t>
      </w:r>
      <w:r w:rsidRPr="004B7C49">
        <w:rPr>
          <w:rFonts w:ascii="Arial" w:hAnsi="Arial" w:cs="Arial"/>
          <w:sz w:val="22"/>
          <w:szCs w:val="22"/>
        </w:rPr>
        <w:t xml:space="preserve">million). An analysis by maturities is provided in note </w:t>
      </w:r>
      <w:r w:rsidR="00592D3A" w:rsidRPr="004B7C49">
        <w:rPr>
          <w:rFonts w:ascii="Arial" w:hAnsi="Arial" w:cs="Arial"/>
          <w:sz w:val="22"/>
          <w:szCs w:val="22"/>
        </w:rPr>
        <w:t>3</w:t>
      </w:r>
      <w:r w:rsidR="00766033" w:rsidRPr="004B7C49">
        <w:rPr>
          <w:rFonts w:ascii="Arial" w:hAnsi="Arial" w:cs="Arial"/>
          <w:sz w:val="22"/>
          <w:szCs w:val="22"/>
        </w:rPr>
        <w:t>4</w:t>
      </w:r>
      <w:r w:rsidRPr="004B7C49">
        <w:rPr>
          <w:rFonts w:ascii="Arial" w:hAnsi="Arial" w:cs="Arial"/>
          <w:sz w:val="22"/>
          <w:szCs w:val="22"/>
        </w:rPr>
        <w:t>.1.3</w:t>
      </w:r>
      <w:r w:rsidR="00E976D8" w:rsidRPr="004B7C49">
        <w:rPr>
          <w:rFonts w:ascii="Arial" w:hAnsi="Arial" w:cs="Arial"/>
          <w:sz w:val="22"/>
          <w:szCs w:val="22"/>
        </w:rPr>
        <w:t>.</w:t>
      </w:r>
    </w:p>
    <w:p w14:paraId="696F3ED5" w14:textId="6D86DDEA" w:rsidR="006876E0" w:rsidRPr="004B7C49" w:rsidRDefault="006876E0" w:rsidP="00C16936">
      <w:pPr>
        <w:tabs>
          <w:tab w:val="right" w:pos="7280"/>
          <w:tab w:val="right" w:pos="8540"/>
        </w:tabs>
        <w:spacing w:before="80" w:after="80" w:line="360" w:lineRule="exact"/>
        <w:ind w:left="720"/>
        <w:rPr>
          <w:rFonts w:ascii="Arial" w:hAnsi="Arial" w:cs="Arial"/>
          <w:sz w:val="22"/>
          <w:szCs w:val="22"/>
        </w:rPr>
      </w:pPr>
      <w:r w:rsidRPr="004B7C49">
        <w:rPr>
          <w:rFonts w:ascii="Arial" w:hAnsi="Arial" w:cs="Arial"/>
          <w:sz w:val="22"/>
          <w:szCs w:val="22"/>
        </w:rPr>
        <w:t xml:space="preserve">The Company has </w:t>
      </w:r>
      <w:proofErr w:type="gramStart"/>
      <w:r w:rsidRPr="004B7C49">
        <w:rPr>
          <w:rFonts w:ascii="Arial" w:hAnsi="Arial" w:cs="Arial"/>
          <w:sz w:val="22"/>
          <w:szCs w:val="22"/>
        </w:rPr>
        <w:t>low interest rate</w:t>
      </w:r>
      <w:proofErr w:type="gramEnd"/>
      <w:r w:rsidRPr="004B7C49">
        <w:rPr>
          <w:rFonts w:ascii="Arial" w:hAnsi="Arial" w:cs="Arial"/>
          <w:sz w:val="22"/>
          <w:szCs w:val="22"/>
        </w:rPr>
        <w:t xml:space="preserve"> risk since the Company’s borrowings are at a fixed interests rate.</w:t>
      </w:r>
      <w:r w:rsidR="00592D3A" w:rsidRPr="004B7C49">
        <w:rPr>
          <w:rFonts w:ascii="Arial" w:hAnsi="Arial" w:cs="Arial"/>
          <w:sz w:val="22"/>
          <w:szCs w:val="22"/>
        </w:rPr>
        <w:t xml:space="preserve"> </w:t>
      </w:r>
      <w:r w:rsidRPr="004B7C49">
        <w:rPr>
          <w:rFonts w:ascii="Arial" w:hAnsi="Arial" w:cs="Arial"/>
          <w:sz w:val="22"/>
          <w:szCs w:val="22"/>
        </w:rPr>
        <w:t xml:space="preserve">The sensitivity impact to the increase or decrease in interest expenses from borrowings, </w:t>
      </w:r>
      <w:proofErr w:type="gramStart"/>
      <w:r w:rsidRPr="004B7C49">
        <w:rPr>
          <w:rFonts w:ascii="Arial" w:hAnsi="Arial" w:cs="Arial"/>
          <w:sz w:val="22"/>
          <w:szCs w:val="22"/>
        </w:rPr>
        <w:t>as a result of</w:t>
      </w:r>
      <w:proofErr w:type="gramEnd"/>
      <w:r w:rsidRPr="004B7C49">
        <w:rPr>
          <w:rFonts w:ascii="Arial" w:hAnsi="Arial" w:cs="Arial"/>
          <w:sz w:val="22"/>
          <w:szCs w:val="22"/>
        </w:rPr>
        <w:t xml:space="preserve"> changes in interest rates is immaterial on separate financial statements.</w:t>
      </w:r>
    </w:p>
    <w:p w14:paraId="3803B6FA" w14:textId="77777777" w:rsidR="00104F2C" w:rsidRPr="004B7C49" w:rsidRDefault="00104F2C">
      <w:pPr>
        <w:spacing w:after="160" w:line="259" w:lineRule="auto"/>
        <w:jc w:val="left"/>
        <w:rPr>
          <w:rFonts w:ascii="Arial" w:hAnsi="Arial" w:cs="Arial"/>
          <w:i/>
          <w:iCs/>
          <w:sz w:val="22"/>
          <w:szCs w:val="22"/>
        </w:rPr>
      </w:pPr>
      <w:bookmarkStart w:id="16" w:name="_Toc249339990"/>
      <w:bookmarkStart w:id="17" w:name="_Toc249341487"/>
      <w:r w:rsidRPr="004B7C49">
        <w:rPr>
          <w:rFonts w:ascii="Arial" w:hAnsi="Arial" w:cs="Arial"/>
          <w:i/>
          <w:iCs/>
          <w:sz w:val="22"/>
          <w:szCs w:val="22"/>
        </w:rPr>
        <w:br w:type="page"/>
      </w:r>
    </w:p>
    <w:p w14:paraId="657B17F7" w14:textId="74C4ABE7" w:rsidR="006876E0" w:rsidRPr="004B7C49" w:rsidRDefault="006876E0" w:rsidP="00C16936">
      <w:pPr>
        <w:tabs>
          <w:tab w:val="right" w:pos="7280"/>
          <w:tab w:val="right" w:pos="8540"/>
        </w:tabs>
        <w:spacing w:before="80" w:after="80" w:line="360" w:lineRule="exact"/>
        <w:ind w:left="720"/>
        <w:jc w:val="left"/>
        <w:rPr>
          <w:rFonts w:ascii="Arial" w:hAnsi="Arial" w:cs="Arial"/>
          <w:i/>
          <w:iCs/>
          <w:szCs w:val="22"/>
        </w:rPr>
      </w:pPr>
      <w:r w:rsidRPr="004B7C49">
        <w:rPr>
          <w:rFonts w:ascii="Arial" w:hAnsi="Arial" w:cs="Arial"/>
          <w:i/>
          <w:iCs/>
          <w:sz w:val="22"/>
          <w:szCs w:val="22"/>
        </w:rPr>
        <w:lastRenderedPageBreak/>
        <w:t>Sensitivity</w:t>
      </w:r>
    </w:p>
    <w:p w14:paraId="1CE9E578" w14:textId="25AD3643" w:rsidR="006876E0" w:rsidRPr="004B7C49" w:rsidRDefault="006876E0" w:rsidP="00C16936">
      <w:pPr>
        <w:tabs>
          <w:tab w:val="right" w:pos="7280"/>
          <w:tab w:val="right" w:pos="8540"/>
        </w:tabs>
        <w:spacing w:before="80" w:after="80" w:line="360" w:lineRule="exact"/>
        <w:ind w:left="720"/>
        <w:jc w:val="thaiDistribute"/>
        <w:rPr>
          <w:rFonts w:ascii="Arial" w:hAnsi="Arial" w:cs="Arial"/>
          <w:sz w:val="22"/>
          <w:szCs w:val="22"/>
        </w:rPr>
      </w:pPr>
      <w:r w:rsidRPr="004B7C49">
        <w:rPr>
          <w:rFonts w:ascii="Arial" w:hAnsi="Arial" w:cs="Arial"/>
          <w:sz w:val="22"/>
          <w:szCs w:val="22"/>
        </w:rPr>
        <w:t xml:space="preserve">Profit or loss is sensitive to higher or lower interest expenses from borrowings </w:t>
      </w:r>
      <w:proofErr w:type="gramStart"/>
      <w:r w:rsidRPr="004B7C49">
        <w:rPr>
          <w:rFonts w:ascii="Arial" w:hAnsi="Arial" w:cs="Arial"/>
          <w:sz w:val="22"/>
          <w:szCs w:val="22"/>
        </w:rPr>
        <w:t>as a result of</w:t>
      </w:r>
      <w:proofErr w:type="gramEnd"/>
      <w:r w:rsidRPr="004B7C49">
        <w:rPr>
          <w:rFonts w:ascii="Arial" w:hAnsi="Arial" w:cs="Arial"/>
          <w:sz w:val="22"/>
          <w:szCs w:val="22"/>
        </w:rPr>
        <w:t xml:space="preserve"> changes in interest rates. Other components of equity changes </w:t>
      </w:r>
      <w:proofErr w:type="gramStart"/>
      <w:r w:rsidRPr="004B7C49">
        <w:rPr>
          <w:rFonts w:ascii="Arial" w:hAnsi="Arial" w:cs="Arial"/>
          <w:sz w:val="22"/>
          <w:szCs w:val="22"/>
        </w:rPr>
        <w:t>as a result of</w:t>
      </w:r>
      <w:proofErr w:type="gramEnd"/>
      <w:r w:rsidRPr="004B7C49">
        <w:rPr>
          <w:rFonts w:ascii="Arial" w:hAnsi="Arial" w:cs="Arial"/>
          <w:sz w:val="22"/>
          <w:szCs w:val="22"/>
        </w:rPr>
        <w:t xml:space="preserve"> an increase or decrease in the fair value of the cash flow hedges of borrowings.</w:t>
      </w:r>
    </w:p>
    <w:tbl>
      <w:tblPr>
        <w:tblW w:w="8910" w:type="dxa"/>
        <w:tblInd w:w="630" w:type="dxa"/>
        <w:tblLook w:val="0000" w:firstRow="0" w:lastRow="0" w:firstColumn="0" w:lastColumn="0" w:noHBand="0" w:noVBand="0"/>
      </w:tblPr>
      <w:tblGrid>
        <w:gridCol w:w="4210"/>
        <w:gridCol w:w="1175"/>
        <w:gridCol w:w="1175"/>
        <w:gridCol w:w="1175"/>
        <w:gridCol w:w="1175"/>
      </w:tblGrid>
      <w:tr w:rsidR="005F4A1A" w:rsidRPr="004B7C49" w14:paraId="5707BE74" w14:textId="77777777" w:rsidTr="00E922F1">
        <w:trPr>
          <w:trHeight w:val="20"/>
        </w:trPr>
        <w:tc>
          <w:tcPr>
            <w:tcW w:w="4217" w:type="dxa"/>
            <w:shd w:val="clear" w:color="auto" w:fill="auto"/>
            <w:vAlign w:val="center"/>
          </w:tcPr>
          <w:p w14:paraId="0BF54657" w14:textId="77777777" w:rsidR="005F4A1A" w:rsidRPr="004B7C49" w:rsidRDefault="005F4A1A" w:rsidP="00D95B1C">
            <w:pPr>
              <w:spacing w:line="340" w:lineRule="exact"/>
              <w:ind w:left="-101"/>
              <w:rPr>
                <w:rFonts w:ascii="Arial" w:eastAsia="Arial Unicode MS" w:hAnsi="Arial" w:cs="Arial"/>
                <w:sz w:val="22"/>
                <w:szCs w:val="22"/>
                <w:cs/>
              </w:rPr>
            </w:pPr>
          </w:p>
        </w:tc>
        <w:tc>
          <w:tcPr>
            <w:tcW w:w="2343" w:type="dxa"/>
            <w:gridSpan w:val="2"/>
            <w:shd w:val="clear" w:color="auto" w:fill="auto"/>
          </w:tcPr>
          <w:p w14:paraId="5B982A55" w14:textId="77777777" w:rsidR="005F4A1A" w:rsidRPr="004B7C49" w:rsidRDefault="005F4A1A" w:rsidP="00D95B1C">
            <w:pPr>
              <w:pStyle w:val="Heading1"/>
              <w:spacing w:before="0" w:after="0" w:line="340" w:lineRule="exact"/>
              <w:ind w:right="-72"/>
              <w:rPr>
                <w:rFonts w:ascii="Arial" w:eastAsia="Arial Unicode MS" w:hAnsi="Arial" w:cs="Arial"/>
                <w:b w:val="0"/>
                <w:bCs w:val="0"/>
                <w:sz w:val="22"/>
                <w:szCs w:val="22"/>
                <w:cs/>
              </w:rPr>
            </w:pPr>
          </w:p>
        </w:tc>
        <w:tc>
          <w:tcPr>
            <w:tcW w:w="2350" w:type="dxa"/>
            <w:gridSpan w:val="2"/>
            <w:shd w:val="clear" w:color="auto" w:fill="auto"/>
          </w:tcPr>
          <w:p w14:paraId="779CD797" w14:textId="4DEFC0FA" w:rsidR="005F4A1A" w:rsidRPr="004B7C49" w:rsidRDefault="005F4A1A" w:rsidP="00D95B1C">
            <w:pPr>
              <w:pStyle w:val="Heading1"/>
              <w:spacing w:before="0" w:after="0" w:line="340" w:lineRule="exact"/>
              <w:jc w:val="right"/>
              <w:rPr>
                <w:rFonts w:ascii="Arial" w:eastAsia="Arial Unicode MS" w:hAnsi="Arial" w:cs="Arial"/>
                <w:b w:val="0"/>
                <w:bCs w:val="0"/>
                <w:sz w:val="22"/>
                <w:szCs w:val="22"/>
              </w:rPr>
            </w:pPr>
            <w:r w:rsidRPr="004B7C49">
              <w:rPr>
                <w:rFonts w:ascii="Arial" w:hAnsi="Arial" w:cs="Arial"/>
                <w:b w:val="0"/>
                <w:bCs w:val="0"/>
                <w:sz w:val="22"/>
                <w:szCs w:val="22"/>
                <w:lang w:val="en-US"/>
              </w:rPr>
              <w:t>(Unit: Million Baht)</w:t>
            </w:r>
          </w:p>
        </w:tc>
      </w:tr>
      <w:tr w:rsidR="005F4A1A" w:rsidRPr="004B7C49" w14:paraId="206D1046" w14:textId="77777777" w:rsidTr="00E922F1">
        <w:trPr>
          <w:trHeight w:val="20"/>
        </w:trPr>
        <w:tc>
          <w:tcPr>
            <w:tcW w:w="4217" w:type="dxa"/>
            <w:shd w:val="clear" w:color="auto" w:fill="auto"/>
            <w:vAlign w:val="center"/>
          </w:tcPr>
          <w:p w14:paraId="5F22590E" w14:textId="77777777" w:rsidR="005F4A1A" w:rsidRPr="004B7C49" w:rsidRDefault="005F4A1A" w:rsidP="00D95B1C">
            <w:pPr>
              <w:spacing w:line="340" w:lineRule="exact"/>
              <w:ind w:left="-101"/>
              <w:jc w:val="center"/>
              <w:rPr>
                <w:rFonts w:ascii="Arial" w:eastAsia="Arial Unicode MS" w:hAnsi="Arial" w:cs="Arial"/>
                <w:sz w:val="22"/>
                <w:szCs w:val="22"/>
                <w:cs/>
              </w:rPr>
            </w:pPr>
          </w:p>
        </w:tc>
        <w:tc>
          <w:tcPr>
            <w:tcW w:w="4693" w:type="dxa"/>
            <w:gridSpan w:val="4"/>
            <w:shd w:val="clear" w:color="auto" w:fill="auto"/>
          </w:tcPr>
          <w:p w14:paraId="43BF6406" w14:textId="747E6BAF" w:rsidR="005F4A1A" w:rsidRPr="004B7C49" w:rsidRDefault="005F4A1A"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Consolidated financial</w:t>
            </w:r>
            <w:r w:rsidRPr="004B7C49">
              <w:rPr>
                <w:rFonts w:ascii="Arial" w:hAnsi="Arial" w:cs="Arial"/>
                <w:b w:val="0"/>
                <w:bCs w:val="0"/>
                <w:sz w:val="22"/>
                <w:szCs w:val="22"/>
                <w:cs/>
              </w:rPr>
              <w:t xml:space="preserve"> </w:t>
            </w:r>
            <w:r w:rsidRPr="004B7C49">
              <w:rPr>
                <w:rFonts w:ascii="Arial" w:hAnsi="Arial" w:cs="Arial"/>
                <w:b w:val="0"/>
                <w:bCs w:val="0"/>
                <w:sz w:val="22"/>
                <w:szCs w:val="22"/>
              </w:rPr>
              <w:t>statements</w:t>
            </w:r>
          </w:p>
        </w:tc>
      </w:tr>
      <w:tr w:rsidR="005F4A1A" w:rsidRPr="004B7C49" w14:paraId="2C259955" w14:textId="77777777" w:rsidTr="00E922F1">
        <w:trPr>
          <w:trHeight w:val="20"/>
        </w:trPr>
        <w:tc>
          <w:tcPr>
            <w:tcW w:w="4217" w:type="dxa"/>
            <w:shd w:val="clear" w:color="auto" w:fill="auto"/>
            <w:vAlign w:val="center"/>
          </w:tcPr>
          <w:p w14:paraId="13161BF5" w14:textId="77777777" w:rsidR="005F4A1A" w:rsidRPr="004B7C49" w:rsidRDefault="005F4A1A" w:rsidP="00D95B1C">
            <w:pPr>
              <w:spacing w:line="340" w:lineRule="exact"/>
              <w:ind w:left="-101"/>
              <w:jc w:val="center"/>
              <w:rPr>
                <w:rFonts w:ascii="Arial" w:eastAsia="Arial Unicode MS" w:hAnsi="Arial" w:cs="Arial"/>
                <w:sz w:val="22"/>
                <w:szCs w:val="22"/>
                <w:cs/>
              </w:rPr>
            </w:pPr>
          </w:p>
        </w:tc>
        <w:tc>
          <w:tcPr>
            <w:tcW w:w="2343" w:type="dxa"/>
            <w:gridSpan w:val="2"/>
            <w:shd w:val="clear" w:color="auto" w:fill="auto"/>
          </w:tcPr>
          <w:p w14:paraId="28783FE2" w14:textId="77777777" w:rsidR="005F4A1A" w:rsidRPr="004B7C49" w:rsidRDefault="005F4A1A" w:rsidP="00D95B1C">
            <w:pPr>
              <w:pStyle w:val="BlockText"/>
              <w:spacing w:line="340" w:lineRule="exact"/>
              <w:ind w:left="0" w:right="-72"/>
              <w:jc w:val="center"/>
              <w:rPr>
                <w:rFonts w:ascii="Arial" w:hAnsi="Arial" w:cs="Arial"/>
                <w:sz w:val="22"/>
                <w:szCs w:val="22"/>
                <w:cs/>
              </w:rPr>
            </w:pPr>
          </w:p>
          <w:p w14:paraId="523B4744" w14:textId="28378570" w:rsidR="005F4A1A" w:rsidRPr="004B7C49" w:rsidRDefault="005F4A1A"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w:t>
            </w:r>
            <w:r w:rsidRPr="004B7C49">
              <w:rPr>
                <w:rFonts w:ascii="Arial" w:hAnsi="Arial" w:cs="Arial"/>
                <w:b w:val="0"/>
                <w:bCs w:val="0"/>
                <w:sz w:val="22"/>
                <w:szCs w:val="22"/>
                <w:cs/>
              </w:rPr>
              <w:t xml:space="preserve"> </w:t>
            </w:r>
            <w:r w:rsidRPr="004B7C49">
              <w:rPr>
                <w:rFonts w:ascii="Arial" w:hAnsi="Arial" w:cs="Arial"/>
                <w:b w:val="0"/>
                <w:bCs w:val="0"/>
                <w:sz w:val="22"/>
                <w:szCs w:val="22"/>
              </w:rPr>
              <w:t>to</w:t>
            </w:r>
            <w:r w:rsidRPr="004B7C49">
              <w:rPr>
                <w:rFonts w:ascii="Arial" w:hAnsi="Arial" w:cs="Arial"/>
                <w:b w:val="0"/>
                <w:bCs w:val="0"/>
                <w:sz w:val="22"/>
                <w:szCs w:val="22"/>
                <w:cs/>
              </w:rPr>
              <w:t xml:space="preserve"> </w:t>
            </w:r>
            <w:r w:rsidRPr="004B7C49">
              <w:rPr>
                <w:rFonts w:ascii="Arial" w:hAnsi="Arial" w:cs="Arial"/>
                <w:b w:val="0"/>
                <w:bCs w:val="0"/>
                <w:sz w:val="22"/>
                <w:szCs w:val="22"/>
              </w:rPr>
              <w:t>net</w:t>
            </w:r>
            <w:r w:rsidRPr="004B7C49">
              <w:rPr>
                <w:rFonts w:ascii="Arial" w:hAnsi="Arial" w:cs="Arial"/>
                <w:b w:val="0"/>
                <w:bCs w:val="0"/>
                <w:sz w:val="22"/>
                <w:szCs w:val="22"/>
                <w:cs/>
              </w:rPr>
              <w:t xml:space="preserve"> </w:t>
            </w:r>
            <w:r w:rsidRPr="004B7C49">
              <w:rPr>
                <w:rFonts w:ascii="Arial" w:hAnsi="Arial" w:cs="Arial"/>
                <w:b w:val="0"/>
                <w:bCs w:val="0"/>
                <w:sz w:val="22"/>
                <w:szCs w:val="22"/>
              </w:rPr>
              <w:t>profit</w:t>
            </w:r>
          </w:p>
        </w:tc>
        <w:tc>
          <w:tcPr>
            <w:tcW w:w="2350" w:type="dxa"/>
            <w:gridSpan w:val="2"/>
            <w:shd w:val="clear" w:color="auto" w:fill="auto"/>
          </w:tcPr>
          <w:p w14:paraId="4729DD8F" w14:textId="24BF6A7A" w:rsidR="005F4A1A" w:rsidRPr="004B7C49" w:rsidRDefault="005F4A1A" w:rsidP="00D95B1C">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 to other components of equity</w:t>
            </w:r>
          </w:p>
        </w:tc>
      </w:tr>
      <w:tr w:rsidR="005F4A1A" w:rsidRPr="004B7C49" w14:paraId="0151DD96" w14:textId="77777777" w:rsidTr="00E922F1">
        <w:trPr>
          <w:trHeight w:val="20"/>
        </w:trPr>
        <w:tc>
          <w:tcPr>
            <w:tcW w:w="4217" w:type="dxa"/>
            <w:shd w:val="clear" w:color="auto" w:fill="auto"/>
            <w:vAlign w:val="center"/>
          </w:tcPr>
          <w:p w14:paraId="39781850" w14:textId="77777777" w:rsidR="005F4A1A" w:rsidRPr="004B7C49" w:rsidRDefault="005F4A1A" w:rsidP="00D95B1C">
            <w:pPr>
              <w:spacing w:line="340" w:lineRule="exact"/>
              <w:ind w:left="-101"/>
              <w:rPr>
                <w:rFonts w:ascii="Arial" w:eastAsia="Arial Unicode MS" w:hAnsi="Arial" w:cs="Arial"/>
                <w:sz w:val="22"/>
                <w:szCs w:val="22"/>
                <w:cs/>
              </w:rPr>
            </w:pPr>
          </w:p>
        </w:tc>
        <w:tc>
          <w:tcPr>
            <w:tcW w:w="1168" w:type="dxa"/>
            <w:shd w:val="clear" w:color="auto" w:fill="auto"/>
          </w:tcPr>
          <w:p w14:paraId="4F498503" w14:textId="5604232C" w:rsidR="005F4A1A" w:rsidRPr="004B7C49" w:rsidRDefault="00184E6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5" w:type="dxa"/>
            <w:shd w:val="clear" w:color="auto" w:fill="auto"/>
          </w:tcPr>
          <w:p w14:paraId="528096A9" w14:textId="13B1F506" w:rsidR="005F4A1A" w:rsidRPr="004B7C49" w:rsidRDefault="00547519"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2023</w:t>
            </w:r>
          </w:p>
        </w:tc>
        <w:tc>
          <w:tcPr>
            <w:tcW w:w="1175" w:type="dxa"/>
            <w:shd w:val="clear" w:color="auto" w:fill="auto"/>
          </w:tcPr>
          <w:p w14:paraId="2A20B1AE" w14:textId="06C8A776" w:rsidR="005F4A1A" w:rsidRPr="004B7C49" w:rsidRDefault="00184E67"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5" w:type="dxa"/>
            <w:shd w:val="clear" w:color="auto" w:fill="auto"/>
          </w:tcPr>
          <w:p w14:paraId="434D2359" w14:textId="176CB072" w:rsidR="005F4A1A" w:rsidRPr="004B7C49" w:rsidRDefault="00547519" w:rsidP="00D95B1C">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2023</w:t>
            </w:r>
          </w:p>
        </w:tc>
      </w:tr>
      <w:tr w:rsidR="00AF2300" w:rsidRPr="004B7C49" w14:paraId="70BE36DE" w14:textId="77777777" w:rsidTr="00CF2030">
        <w:trPr>
          <w:trHeight w:val="20"/>
        </w:trPr>
        <w:tc>
          <w:tcPr>
            <w:tcW w:w="4217" w:type="dxa"/>
            <w:shd w:val="clear" w:color="auto" w:fill="auto"/>
          </w:tcPr>
          <w:p w14:paraId="3CAE6536" w14:textId="7DF84540" w:rsidR="00AF2300" w:rsidRPr="004B7C49" w:rsidRDefault="00AF2300" w:rsidP="00D95B1C">
            <w:pPr>
              <w:tabs>
                <w:tab w:val="left" w:pos="345"/>
              </w:tabs>
              <w:spacing w:line="340" w:lineRule="exact"/>
              <w:ind w:left="165" w:hanging="180"/>
              <w:rPr>
                <w:rFonts w:ascii="Arial" w:hAnsi="Arial" w:cs="Arial"/>
                <w:sz w:val="22"/>
                <w:szCs w:val="22"/>
              </w:rPr>
            </w:pPr>
            <w:r w:rsidRPr="004B7C49">
              <w:rPr>
                <w:rFonts w:ascii="Arial" w:hAnsi="Arial" w:cs="Arial"/>
                <w:sz w:val="22"/>
                <w:szCs w:val="22"/>
              </w:rPr>
              <w:t>Interest rate - increase 1% *</w:t>
            </w:r>
          </w:p>
        </w:tc>
        <w:tc>
          <w:tcPr>
            <w:tcW w:w="1168" w:type="dxa"/>
            <w:shd w:val="clear" w:color="auto" w:fill="auto"/>
            <w:vAlign w:val="bottom"/>
          </w:tcPr>
          <w:p w14:paraId="096D986C" w14:textId="35835D7F" w:rsidR="00AF2300" w:rsidRPr="004B7C49" w:rsidRDefault="00E50C78" w:rsidP="00D95B1C">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(305)</w:t>
            </w:r>
          </w:p>
        </w:tc>
        <w:tc>
          <w:tcPr>
            <w:tcW w:w="1175" w:type="dxa"/>
            <w:shd w:val="clear" w:color="auto" w:fill="auto"/>
            <w:vAlign w:val="bottom"/>
          </w:tcPr>
          <w:p w14:paraId="4C7D10F8" w14:textId="18F9D376" w:rsidR="00AF2300" w:rsidRPr="004B7C49" w:rsidRDefault="00AF2300" w:rsidP="00D95B1C">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w:t>
            </w:r>
            <w:r w:rsidR="00E50C78" w:rsidRPr="004B7C49">
              <w:rPr>
                <w:rFonts w:ascii="Arial" w:eastAsia="Arial Unicode MS" w:hAnsi="Arial" w:cs="Arial"/>
                <w:sz w:val="22"/>
                <w:szCs w:val="22"/>
              </w:rPr>
              <w:t>342</w:t>
            </w:r>
            <w:r w:rsidRPr="004B7C49">
              <w:rPr>
                <w:rFonts w:ascii="Arial" w:eastAsia="Arial Unicode MS" w:hAnsi="Arial" w:cs="Arial"/>
                <w:sz w:val="22"/>
                <w:szCs w:val="22"/>
              </w:rPr>
              <w:t>)</w:t>
            </w:r>
          </w:p>
        </w:tc>
        <w:tc>
          <w:tcPr>
            <w:tcW w:w="1175" w:type="dxa"/>
            <w:shd w:val="clear" w:color="auto" w:fill="auto"/>
            <w:vAlign w:val="bottom"/>
          </w:tcPr>
          <w:p w14:paraId="7500DA99" w14:textId="5B167D01" w:rsidR="00AF2300" w:rsidRPr="004B7C49" w:rsidRDefault="00E50C78" w:rsidP="00D95B1C">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(2)</w:t>
            </w:r>
          </w:p>
        </w:tc>
        <w:tc>
          <w:tcPr>
            <w:tcW w:w="1175" w:type="dxa"/>
            <w:shd w:val="clear" w:color="auto" w:fill="auto"/>
            <w:vAlign w:val="bottom"/>
          </w:tcPr>
          <w:p w14:paraId="3CCF1DFD" w14:textId="58F1FBA6" w:rsidR="00AF2300" w:rsidRPr="004B7C49" w:rsidRDefault="00AF2300" w:rsidP="00D95B1C">
            <w:pPr>
              <w:pStyle w:val="acctfourfigures"/>
              <w:tabs>
                <w:tab w:val="clear" w:pos="765"/>
                <w:tab w:val="decimal" w:pos="885"/>
              </w:tabs>
              <w:spacing w:line="340" w:lineRule="exact"/>
              <w:rPr>
                <w:rFonts w:ascii="Arial" w:eastAsia="Arial Unicode MS" w:hAnsi="Arial" w:cs="Arial"/>
                <w:szCs w:val="22"/>
              </w:rPr>
            </w:pPr>
            <w:r w:rsidRPr="004B7C49">
              <w:rPr>
                <w:rFonts w:ascii="Arial" w:eastAsia="Arial Unicode MS" w:hAnsi="Arial" w:cs="Arial"/>
                <w:szCs w:val="22"/>
              </w:rPr>
              <w:t>(4)</w:t>
            </w:r>
          </w:p>
        </w:tc>
      </w:tr>
      <w:tr w:rsidR="00AF2300" w:rsidRPr="004B7C49" w14:paraId="561B08A2" w14:textId="77777777" w:rsidTr="00CF2030">
        <w:trPr>
          <w:trHeight w:val="20"/>
        </w:trPr>
        <w:tc>
          <w:tcPr>
            <w:tcW w:w="4217" w:type="dxa"/>
            <w:shd w:val="clear" w:color="auto" w:fill="auto"/>
          </w:tcPr>
          <w:p w14:paraId="4C4BD92F" w14:textId="7284B67A" w:rsidR="00AF2300" w:rsidRPr="004B7C49" w:rsidRDefault="00AF2300" w:rsidP="00D95B1C">
            <w:pPr>
              <w:tabs>
                <w:tab w:val="left" w:pos="345"/>
              </w:tabs>
              <w:spacing w:line="340" w:lineRule="exact"/>
              <w:ind w:left="165" w:hanging="180"/>
              <w:rPr>
                <w:rFonts w:ascii="Arial" w:hAnsi="Arial" w:cs="Arial"/>
                <w:sz w:val="22"/>
                <w:szCs w:val="22"/>
              </w:rPr>
            </w:pPr>
            <w:r w:rsidRPr="004B7C49">
              <w:rPr>
                <w:rFonts w:ascii="Arial" w:hAnsi="Arial" w:cs="Arial"/>
                <w:sz w:val="22"/>
                <w:szCs w:val="22"/>
              </w:rPr>
              <w:t>Interest rate - decrease 1% *</w:t>
            </w:r>
          </w:p>
        </w:tc>
        <w:tc>
          <w:tcPr>
            <w:tcW w:w="1168" w:type="dxa"/>
            <w:shd w:val="clear" w:color="auto" w:fill="auto"/>
            <w:vAlign w:val="bottom"/>
          </w:tcPr>
          <w:p w14:paraId="14D7C7B4" w14:textId="188D3483" w:rsidR="00AF2300" w:rsidRPr="004B7C49" w:rsidRDefault="00E50C78" w:rsidP="00D95B1C">
            <w:pP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305</w:t>
            </w:r>
          </w:p>
        </w:tc>
        <w:tc>
          <w:tcPr>
            <w:tcW w:w="1175" w:type="dxa"/>
            <w:shd w:val="clear" w:color="auto" w:fill="auto"/>
            <w:vAlign w:val="bottom"/>
          </w:tcPr>
          <w:p w14:paraId="3514FFE2" w14:textId="1BD56720" w:rsidR="00AF2300" w:rsidRPr="004B7C49" w:rsidRDefault="00E50C78" w:rsidP="00D95B1C">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342</w:t>
            </w:r>
          </w:p>
        </w:tc>
        <w:tc>
          <w:tcPr>
            <w:tcW w:w="1175" w:type="dxa"/>
            <w:shd w:val="clear" w:color="auto" w:fill="auto"/>
            <w:vAlign w:val="bottom"/>
          </w:tcPr>
          <w:p w14:paraId="01A9637D" w14:textId="08C67738" w:rsidR="00AF2300" w:rsidRPr="004B7C49" w:rsidRDefault="00E50C78" w:rsidP="00D95B1C">
            <w:pP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2</w:t>
            </w:r>
          </w:p>
        </w:tc>
        <w:tc>
          <w:tcPr>
            <w:tcW w:w="1175" w:type="dxa"/>
            <w:shd w:val="clear" w:color="auto" w:fill="auto"/>
            <w:vAlign w:val="bottom"/>
          </w:tcPr>
          <w:p w14:paraId="5A5A527A" w14:textId="736CC19E" w:rsidR="00AF2300" w:rsidRPr="004B7C49" w:rsidRDefault="00AF2300" w:rsidP="00D95B1C">
            <w:pPr>
              <w:pStyle w:val="acctfourfigures"/>
              <w:tabs>
                <w:tab w:val="clear" w:pos="765"/>
                <w:tab w:val="decimal" w:pos="885"/>
              </w:tabs>
              <w:spacing w:line="340" w:lineRule="exact"/>
              <w:rPr>
                <w:rFonts w:ascii="Arial" w:eastAsia="Arial Unicode MS" w:hAnsi="Arial" w:cs="Arial"/>
                <w:szCs w:val="22"/>
                <w:lang w:bidi="th-TH"/>
              </w:rPr>
            </w:pPr>
            <w:r w:rsidRPr="004B7C49">
              <w:rPr>
                <w:rFonts w:ascii="Arial" w:eastAsia="Arial Unicode MS" w:hAnsi="Arial" w:cs="Arial"/>
                <w:szCs w:val="22"/>
              </w:rPr>
              <w:t>4</w:t>
            </w:r>
          </w:p>
        </w:tc>
      </w:tr>
    </w:tbl>
    <w:p w14:paraId="2A3C0636" w14:textId="77777777" w:rsidR="006876E0" w:rsidRPr="004B7C49" w:rsidRDefault="006876E0" w:rsidP="00D95B1C">
      <w:pPr>
        <w:spacing w:before="120" w:after="120" w:line="340" w:lineRule="exact"/>
        <w:ind w:left="720"/>
        <w:jc w:val="thaiDistribute"/>
        <w:rPr>
          <w:rFonts w:ascii="Arial" w:hAnsi="Arial" w:cs="Arial"/>
        </w:rPr>
      </w:pPr>
      <w:r w:rsidRPr="004B7C49">
        <w:rPr>
          <w:rFonts w:ascii="Arial" w:hAnsi="Arial" w:cs="Arial"/>
        </w:rPr>
        <w:t>* Holding all other variables constant</w:t>
      </w:r>
    </w:p>
    <w:p w14:paraId="3CECAC72" w14:textId="2D1824A7" w:rsidR="006876E0" w:rsidRPr="004B7C49" w:rsidRDefault="007C1BD8" w:rsidP="00C16936">
      <w:pPr>
        <w:spacing w:before="120" w:after="120" w:line="360" w:lineRule="exact"/>
        <w:ind w:left="720" w:hanging="720"/>
        <w:rPr>
          <w:rFonts w:ascii="Arial" w:hAnsi="Arial" w:cs="Arial"/>
        </w:rPr>
      </w:pPr>
      <w:r w:rsidRPr="004B7C49">
        <w:rPr>
          <w:rFonts w:ascii="Arial" w:hAnsi="Arial" w:cs="Arial"/>
          <w:sz w:val="22"/>
        </w:rPr>
        <w:t xml:space="preserve">c) </w:t>
      </w:r>
      <w:r w:rsidRPr="004B7C49">
        <w:rPr>
          <w:rFonts w:ascii="Arial" w:hAnsi="Arial" w:cs="Arial"/>
          <w:sz w:val="22"/>
        </w:rPr>
        <w:tab/>
      </w:r>
      <w:r w:rsidR="006876E0" w:rsidRPr="004B7C49">
        <w:rPr>
          <w:rFonts w:ascii="Arial" w:hAnsi="Arial" w:cs="Arial"/>
          <w:sz w:val="22"/>
        </w:rPr>
        <w:t>Price risk of petroleum products</w:t>
      </w:r>
    </w:p>
    <w:p w14:paraId="5EA06628" w14:textId="5462BD49" w:rsidR="006876E0" w:rsidRPr="004B7C49" w:rsidRDefault="005F4A1A" w:rsidP="00C16936">
      <w:pPr>
        <w:tabs>
          <w:tab w:val="right" w:pos="7280"/>
          <w:tab w:val="right" w:pos="8540"/>
        </w:tabs>
        <w:spacing w:before="120" w:after="120" w:line="360" w:lineRule="exact"/>
        <w:ind w:left="720" w:hanging="720"/>
        <w:jc w:val="thaiDistribute"/>
        <w:rPr>
          <w:rFonts w:ascii="Arial" w:hAnsi="Arial" w:cs="Arial"/>
          <w:sz w:val="22"/>
          <w:szCs w:val="22"/>
        </w:rPr>
      </w:pPr>
      <w:r w:rsidRPr="004B7C49">
        <w:rPr>
          <w:rFonts w:ascii="Arial" w:hAnsi="Arial" w:cs="Arial"/>
          <w:sz w:val="22"/>
          <w:szCs w:val="22"/>
        </w:rPr>
        <w:tab/>
      </w:r>
      <w:r w:rsidR="006876E0" w:rsidRPr="004B7C49">
        <w:rPr>
          <w:rFonts w:ascii="Arial" w:hAnsi="Arial" w:cs="Arial"/>
          <w:sz w:val="22"/>
          <w:szCs w:val="22"/>
        </w:rPr>
        <w:t xml:space="preserve">The Group’s and the Company’s exposure to price risk arises from time to time by volatility and cyclical movement in the market prices for crude oil, petroleum, and petrochemical </w:t>
      </w:r>
      <w:r w:rsidR="006876E0" w:rsidRPr="004B7C49">
        <w:rPr>
          <w:rFonts w:ascii="Arial" w:hAnsi="Arial" w:cs="Arial"/>
          <w:spacing w:val="-3"/>
          <w:sz w:val="22"/>
          <w:szCs w:val="22"/>
        </w:rPr>
        <w:t>products. The Group manages this risk by using derivative financial instruments, for example,</w:t>
      </w:r>
      <w:r w:rsidR="006876E0" w:rsidRPr="004B7C49">
        <w:rPr>
          <w:rFonts w:ascii="Arial" w:hAnsi="Arial" w:cs="Arial"/>
          <w:sz w:val="22"/>
          <w:szCs w:val="22"/>
        </w:rPr>
        <w:t xml:space="preserve"> oil price crack spread swap and time spread swap as appropriated.</w:t>
      </w:r>
    </w:p>
    <w:p w14:paraId="10C29F59" w14:textId="767B707C" w:rsidR="006876E0" w:rsidRPr="004B7C49" w:rsidRDefault="006876E0" w:rsidP="00C16936">
      <w:pPr>
        <w:tabs>
          <w:tab w:val="right" w:pos="7280"/>
          <w:tab w:val="right" w:pos="8540"/>
        </w:tabs>
        <w:spacing w:before="120" w:after="120" w:line="360" w:lineRule="exact"/>
        <w:ind w:left="720"/>
        <w:jc w:val="left"/>
        <w:rPr>
          <w:rFonts w:ascii="Arial" w:hAnsi="Arial" w:cs="Arial"/>
          <w:i/>
          <w:iCs/>
          <w:szCs w:val="22"/>
        </w:rPr>
      </w:pPr>
      <w:r w:rsidRPr="004B7C49">
        <w:rPr>
          <w:rFonts w:ascii="Arial" w:hAnsi="Arial" w:cs="Arial"/>
          <w:i/>
          <w:iCs/>
          <w:sz w:val="22"/>
          <w:szCs w:val="22"/>
        </w:rPr>
        <w:t>Sensitivity</w:t>
      </w:r>
    </w:p>
    <w:p w14:paraId="4A59D0AC" w14:textId="377C7282" w:rsidR="006876E0" w:rsidRPr="004B7C49" w:rsidRDefault="006876E0" w:rsidP="00C16936">
      <w:pPr>
        <w:tabs>
          <w:tab w:val="right" w:pos="7280"/>
          <w:tab w:val="right" w:pos="8540"/>
        </w:tabs>
        <w:spacing w:before="120" w:after="120" w:line="360" w:lineRule="exact"/>
        <w:ind w:left="720"/>
        <w:jc w:val="thaiDistribute"/>
        <w:rPr>
          <w:rFonts w:ascii="Arial" w:hAnsi="Arial" w:cs="Arial"/>
          <w:sz w:val="22"/>
          <w:szCs w:val="22"/>
        </w:rPr>
      </w:pPr>
      <w:r w:rsidRPr="004B7C49">
        <w:rPr>
          <w:rFonts w:ascii="Arial" w:hAnsi="Arial" w:cs="Arial"/>
          <w:sz w:val="22"/>
          <w:szCs w:val="22"/>
        </w:rPr>
        <w:t xml:space="preserve">The table below summarises the impact of increases or decreases of the index on </w:t>
      </w:r>
      <w:r w:rsidR="00634E30" w:rsidRPr="004B7C49">
        <w:rPr>
          <w:rFonts w:ascii="Arial" w:hAnsi="Arial" w:cs="Arial"/>
          <w:sz w:val="22"/>
          <w:szCs w:val="22"/>
        </w:rPr>
        <w:t xml:space="preserve">net </w:t>
      </w:r>
      <w:r w:rsidRPr="004B7C49">
        <w:rPr>
          <w:rFonts w:ascii="Arial" w:hAnsi="Arial" w:cs="Arial"/>
          <w:sz w:val="22"/>
          <w:szCs w:val="22"/>
        </w:rPr>
        <w:t>profit for the year.</w:t>
      </w:r>
    </w:p>
    <w:tbl>
      <w:tblPr>
        <w:tblW w:w="8910" w:type="dxa"/>
        <w:tblInd w:w="630" w:type="dxa"/>
        <w:tblLook w:val="0000" w:firstRow="0" w:lastRow="0" w:firstColumn="0" w:lastColumn="0" w:noHBand="0" w:noVBand="0"/>
      </w:tblPr>
      <w:tblGrid>
        <w:gridCol w:w="4210"/>
        <w:gridCol w:w="1175"/>
        <w:gridCol w:w="1175"/>
        <w:gridCol w:w="1175"/>
        <w:gridCol w:w="1175"/>
      </w:tblGrid>
      <w:tr w:rsidR="00FA75CB" w:rsidRPr="004B7C49" w14:paraId="754AB5C8" w14:textId="77777777" w:rsidTr="00AF2300">
        <w:trPr>
          <w:trHeight w:val="20"/>
        </w:trPr>
        <w:tc>
          <w:tcPr>
            <w:tcW w:w="4217" w:type="dxa"/>
            <w:shd w:val="clear" w:color="auto" w:fill="auto"/>
            <w:vAlign w:val="bottom"/>
          </w:tcPr>
          <w:p w14:paraId="510F134F" w14:textId="77777777" w:rsidR="00FA75CB" w:rsidRPr="004B7C49" w:rsidRDefault="00FA75CB" w:rsidP="00AF2300">
            <w:pPr>
              <w:spacing w:line="340" w:lineRule="exact"/>
              <w:ind w:left="-101"/>
              <w:rPr>
                <w:rFonts w:ascii="Arial" w:eastAsia="Arial Unicode MS" w:hAnsi="Arial" w:cs="Arial"/>
                <w:sz w:val="22"/>
                <w:szCs w:val="22"/>
                <w:cs/>
              </w:rPr>
            </w:pPr>
          </w:p>
        </w:tc>
        <w:tc>
          <w:tcPr>
            <w:tcW w:w="2343" w:type="dxa"/>
            <w:gridSpan w:val="2"/>
            <w:shd w:val="clear" w:color="auto" w:fill="auto"/>
            <w:vAlign w:val="bottom"/>
          </w:tcPr>
          <w:p w14:paraId="4A64AF24" w14:textId="77777777" w:rsidR="00FA75CB" w:rsidRPr="004B7C49" w:rsidRDefault="00FA75CB" w:rsidP="00AF2300">
            <w:pPr>
              <w:pStyle w:val="Heading1"/>
              <w:spacing w:before="0" w:after="0" w:line="340" w:lineRule="exact"/>
              <w:ind w:right="-72"/>
              <w:rPr>
                <w:rFonts w:ascii="Arial" w:eastAsia="Arial Unicode MS" w:hAnsi="Arial" w:cs="Arial"/>
                <w:b w:val="0"/>
                <w:bCs w:val="0"/>
                <w:sz w:val="22"/>
                <w:szCs w:val="22"/>
                <w:cs/>
              </w:rPr>
            </w:pPr>
          </w:p>
        </w:tc>
        <w:tc>
          <w:tcPr>
            <w:tcW w:w="2350" w:type="dxa"/>
            <w:gridSpan w:val="2"/>
            <w:shd w:val="clear" w:color="auto" w:fill="auto"/>
            <w:vAlign w:val="bottom"/>
          </w:tcPr>
          <w:p w14:paraId="139FD212" w14:textId="77777777" w:rsidR="00FA75CB" w:rsidRPr="004B7C49" w:rsidRDefault="00FA75CB" w:rsidP="00AF2300">
            <w:pPr>
              <w:pStyle w:val="Heading1"/>
              <w:spacing w:before="0" w:after="0" w:line="340" w:lineRule="exact"/>
              <w:jc w:val="right"/>
              <w:rPr>
                <w:rFonts w:ascii="Arial" w:eastAsia="Arial Unicode MS" w:hAnsi="Arial" w:cs="Arial"/>
                <w:b w:val="0"/>
                <w:bCs w:val="0"/>
                <w:sz w:val="22"/>
                <w:szCs w:val="22"/>
              </w:rPr>
            </w:pPr>
            <w:r w:rsidRPr="004B7C49">
              <w:rPr>
                <w:rFonts w:ascii="Arial" w:hAnsi="Arial" w:cs="Arial"/>
                <w:b w:val="0"/>
                <w:bCs w:val="0"/>
                <w:sz w:val="22"/>
                <w:szCs w:val="22"/>
                <w:lang w:val="en-US"/>
              </w:rPr>
              <w:t>(Unit: Million Baht)</w:t>
            </w:r>
          </w:p>
        </w:tc>
      </w:tr>
      <w:tr w:rsidR="00FA75CB" w:rsidRPr="004B7C49" w14:paraId="3B68CB2A" w14:textId="77777777" w:rsidTr="00AF2300">
        <w:trPr>
          <w:trHeight w:val="20"/>
        </w:trPr>
        <w:tc>
          <w:tcPr>
            <w:tcW w:w="4217" w:type="dxa"/>
            <w:shd w:val="clear" w:color="auto" w:fill="auto"/>
            <w:vAlign w:val="bottom"/>
          </w:tcPr>
          <w:p w14:paraId="4E2CB12B" w14:textId="77777777" w:rsidR="00FA75CB" w:rsidRPr="004B7C49" w:rsidRDefault="00FA75CB" w:rsidP="00AF2300">
            <w:pPr>
              <w:spacing w:line="340" w:lineRule="exact"/>
              <w:ind w:left="-101"/>
              <w:jc w:val="center"/>
              <w:rPr>
                <w:rFonts w:ascii="Arial" w:eastAsia="Arial Unicode MS" w:hAnsi="Arial" w:cs="Arial"/>
                <w:sz w:val="22"/>
                <w:szCs w:val="22"/>
                <w:cs/>
              </w:rPr>
            </w:pPr>
          </w:p>
        </w:tc>
        <w:tc>
          <w:tcPr>
            <w:tcW w:w="4693" w:type="dxa"/>
            <w:gridSpan w:val="4"/>
            <w:shd w:val="clear" w:color="auto" w:fill="auto"/>
            <w:vAlign w:val="bottom"/>
          </w:tcPr>
          <w:p w14:paraId="23958DAC" w14:textId="3FD1A3FF" w:rsidR="00FA75CB" w:rsidRPr="004B7C49" w:rsidRDefault="00FA75CB" w:rsidP="00AF2300">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Impact to net profit</w:t>
            </w:r>
          </w:p>
        </w:tc>
      </w:tr>
      <w:tr w:rsidR="00FA75CB" w:rsidRPr="004B7C49" w14:paraId="32F0B5AE" w14:textId="77777777" w:rsidTr="00AF2300">
        <w:trPr>
          <w:trHeight w:val="20"/>
        </w:trPr>
        <w:tc>
          <w:tcPr>
            <w:tcW w:w="4217" w:type="dxa"/>
            <w:shd w:val="clear" w:color="auto" w:fill="auto"/>
            <w:vAlign w:val="bottom"/>
          </w:tcPr>
          <w:p w14:paraId="3E46CF44" w14:textId="77777777" w:rsidR="00FA75CB" w:rsidRPr="004B7C49" w:rsidRDefault="00FA75CB" w:rsidP="00AF2300">
            <w:pPr>
              <w:spacing w:line="340" w:lineRule="exact"/>
              <w:ind w:left="-101"/>
              <w:jc w:val="center"/>
              <w:rPr>
                <w:rFonts w:ascii="Arial" w:eastAsia="Arial Unicode MS" w:hAnsi="Arial" w:cs="Arial"/>
                <w:sz w:val="22"/>
                <w:szCs w:val="22"/>
                <w:cs/>
              </w:rPr>
            </w:pPr>
          </w:p>
        </w:tc>
        <w:tc>
          <w:tcPr>
            <w:tcW w:w="2343" w:type="dxa"/>
            <w:gridSpan w:val="2"/>
            <w:shd w:val="clear" w:color="auto" w:fill="auto"/>
            <w:vAlign w:val="bottom"/>
          </w:tcPr>
          <w:p w14:paraId="7D141BE5" w14:textId="39C88BC2" w:rsidR="00FA75CB" w:rsidRPr="004B7C49" w:rsidRDefault="00FA75CB" w:rsidP="00AF2300">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Consolidated financial statements</w:t>
            </w:r>
          </w:p>
        </w:tc>
        <w:tc>
          <w:tcPr>
            <w:tcW w:w="2350" w:type="dxa"/>
            <w:gridSpan w:val="2"/>
            <w:shd w:val="clear" w:color="auto" w:fill="auto"/>
            <w:vAlign w:val="bottom"/>
          </w:tcPr>
          <w:p w14:paraId="077F1FB9" w14:textId="332C2D2C" w:rsidR="00FA75CB" w:rsidRPr="004B7C49" w:rsidRDefault="00FA75CB" w:rsidP="00AF2300">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Separate financial statements</w:t>
            </w:r>
          </w:p>
        </w:tc>
      </w:tr>
      <w:tr w:rsidR="00FA75CB" w:rsidRPr="004B7C49" w14:paraId="64796CB1" w14:textId="77777777" w:rsidTr="00AF2300">
        <w:trPr>
          <w:trHeight w:val="20"/>
        </w:trPr>
        <w:tc>
          <w:tcPr>
            <w:tcW w:w="4217" w:type="dxa"/>
            <w:shd w:val="clear" w:color="auto" w:fill="auto"/>
            <w:vAlign w:val="bottom"/>
          </w:tcPr>
          <w:p w14:paraId="577693E6" w14:textId="77777777" w:rsidR="00FA75CB" w:rsidRPr="004B7C49" w:rsidRDefault="00FA75CB" w:rsidP="00AF2300">
            <w:pPr>
              <w:spacing w:line="340" w:lineRule="exact"/>
              <w:ind w:left="-101"/>
              <w:rPr>
                <w:rFonts w:ascii="Arial" w:eastAsia="Arial Unicode MS" w:hAnsi="Arial" w:cs="Arial"/>
                <w:sz w:val="22"/>
                <w:szCs w:val="22"/>
                <w:cs/>
              </w:rPr>
            </w:pPr>
          </w:p>
        </w:tc>
        <w:tc>
          <w:tcPr>
            <w:tcW w:w="1168" w:type="dxa"/>
            <w:shd w:val="clear" w:color="auto" w:fill="auto"/>
            <w:vAlign w:val="bottom"/>
          </w:tcPr>
          <w:p w14:paraId="7B14C787" w14:textId="04FC17DF" w:rsidR="00FA75CB" w:rsidRPr="004B7C49" w:rsidRDefault="00184E67" w:rsidP="00AF2300">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5" w:type="dxa"/>
            <w:shd w:val="clear" w:color="auto" w:fill="auto"/>
            <w:vAlign w:val="bottom"/>
          </w:tcPr>
          <w:p w14:paraId="6737723D" w14:textId="57692149" w:rsidR="00FA75CB" w:rsidRPr="004B7C49" w:rsidRDefault="00547519" w:rsidP="00AF2300">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2023</w:t>
            </w:r>
          </w:p>
        </w:tc>
        <w:tc>
          <w:tcPr>
            <w:tcW w:w="1175" w:type="dxa"/>
            <w:shd w:val="clear" w:color="auto" w:fill="auto"/>
            <w:vAlign w:val="bottom"/>
          </w:tcPr>
          <w:p w14:paraId="55267316" w14:textId="04C4707F" w:rsidR="00FA75CB" w:rsidRPr="004B7C49" w:rsidRDefault="00184E67" w:rsidP="00AF2300">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2024</w:t>
            </w:r>
          </w:p>
        </w:tc>
        <w:tc>
          <w:tcPr>
            <w:tcW w:w="1175" w:type="dxa"/>
            <w:shd w:val="clear" w:color="auto" w:fill="auto"/>
            <w:vAlign w:val="bottom"/>
          </w:tcPr>
          <w:p w14:paraId="3F1A0688" w14:textId="5B380859" w:rsidR="00FA75CB" w:rsidRPr="004B7C49" w:rsidRDefault="00547519" w:rsidP="00AF2300">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lang w:val="en-US"/>
              </w:rPr>
              <w:t>2023</w:t>
            </w:r>
          </w:p>
        </w:tc>
      </w:tr>
      <w:tr w:rsidR="00AF2300" w:rsidRPr="004B7C49" w14:paraId="7D36BA27" w14:textId="77777777" w:rsidTr="00AF2300">
        <w:trPr>
          <w:trHeight w:val="20"/>
        </w:trPr>
        <w:tc>
          <w:tcPr>
            <w:tcW w:w="4217" w:type="dxa"/>
            <w:shd w:val="clear" w:color="auto" w:fill="auto"/>
            <w:vAlign w:val="bottom"/>
          </w:tcPr>
          <w:p w14:paraId="214BA19D" w14:textId="4427B42F" w:rsidR="00AF2300" w:rsidRPr="004B7C49" w:rsidRDefault="00AF2300" w:rsidP="00AF2300">
            <w:pPr>
              <w:tabs>
                <w:tab w:val="left" w:pos="345"/>
              </w:tabs>
              <w:spacing w:line="340" w:lineRule="exact"/>
              <w:ind w:left="165" w:hanging="180"/>
              <w:rPr>
                <w:rFonts w:ascii="Arial" w:hAnsi="Arial" w:cs="Arial"/>
                <w:sz w:val="22"/>
                <w:szCs w:val="22"/>
              </w:rPr>
            </w:pPr>
            <w:r w:rsidRPr="004B7C49">
              <w:rPr>
                <w:rFonts w:ascii="Arial" w:hAnsi="Arial" w:cs="Arial"/>
                <w:sz w:val="22"/>
                <w:szCs w:val="22"/>
              </w:rPr>
              <w:t>Price increases by 1 % *</w:t>
            </w:r>
          </w:p>
        </w:tc>
        <w:tc>
          <w:tcPr>
            <w:tcW w:w="1168" w:type="dxa"/>
            <w:shd w:val="clear" w:color="auto" w:fill="auto"/>
            <w:vAlign w:val="bottom"/>
          </w:tcPr>
          <w:p w14:paraId="6D83B94F" w14:textId="1D9DF875" w:rsidR="00AF2300" w:rsidRPr="004B7C49" w:rsidRDefault="009E0414" w:rsidP="00AF2300">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(5)</w:t>
            </w:r>
          </w:p>
        </w:tc>
        <w:tc>
          <w:tcPr>
            <w:tcW w:w="1175" w:type="dxa"/>
            <w:shd w:val="clear" w:color="auto" w:fill="auto"/>
            <w:vAlign w:val="bottom"/>
          </w:tcPr>
          <w:p w14:paraId="7168EB28" w14:textId="76AB03D0" w:rsidR="00AF2300" w:rsidRPr="004B7C49" w:rsidRDefault="00AF2300" w:rsidP="00AF2300">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(12)</w:t>
            </w:r>
          </w:p>
        </w:tc>
        <w:tc>
          <w:tcPr>
            <w:tcW w:w="1175" w:type="dxa"/>
            <w:shd w:val="clear" w:color="auto" w:fill="auto"/>
            <w:vAlign w:val="bottom"/>
          </w:tcPr>
          <w:p w14:paraId="61124741" w14:textId="5BCCBD41" w:rsidR="00AF2300" w:rsidRPr="004B7C49" w:rsidRDefault="009E0414" w:rsidP="00AF2300">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(5)</w:t>
            </w:r>
          </w:p>
        </w:tc>
        <w:tc>
          <w:tcPr>
            <w:tcW w:w="1175" w:type="dxa"/>
            <w:shd w:val="clear" w:color="auto" w:fill="auto"/>
            <w:vAlign w:val="bottom"/>
          </w:tcPr>
          <w:p w14:paraId="15446DD8" w14:textId="70E84095" w:rsidR="00AF2300" w:rsidRPr="004B7C49" w:rsidRDefault="00AF2300" w:rsidP="00AF2300">
            <w:pPr>
              <w:pStyle w:val="acctfourfigures"/>
              <w:tabs>
                <w:tab w:val="clear" w:pos="765"/>
                <w:tab w:val="decimal" w:pos="885"/>
              </w:tabs>
              <w:spacing w:line="340" w:lineRule="exact"/>
              <w:rPr>
                <w:rFonts w:ascii="Arial" w:eastAsia="Arial Unicode MS" w:hAnsi="Arial" w:cs="Arial"/>
                <w:szCs w:val="22"/>
              </w:rPr>
            </w:pPr>
            <w:r w:rsidRPr="004B7C49">
              <w:rPr>
                <w:rFonts w:ascii="Arial" w:eastAsia="Arial Unicode MS" w:hAnsi="Arial" w:cs="Arial"/>
                <w:szCs w:val="22"/>
              </w:rPr>
              <w:t>(12)</w:t>
            </w:r>
          </w:p>
        </w:tc>
      </w:tr>
      <w:tr w:rsidR="00AF2300" w:rsidRPr="004B7C49" w14:paraId="18DD909B" w14:textId="77777777" w:rsidTr="00AF2300">
        <w:trPr>
          <w:trHeight w:val="20"/>
        </w:trPr>
        <w:tc>
          <w:tcPr>
            <w:tcW w:w="4217" w:type="dxa"/>
            <w:shd w:val="clear" w:color="auto" w:fill="auto"/>
            <w:vAlign w:val="bottom"/>
          </w:tcPr>
          <w:p w14:paraId="37905D55" w14:textId="38621899" w:rsidR="00AF2300" w:rsidRPr="004B7C49" w:rsidRDefault="00AF2300" w:rsidP="00AF2300">
            <w:pPr>
              <w:tabs>
                <w:tab w:val="left" w:pos="345"/>
              </w:tabs>
              <w:spacing w:line="340" w:lineRule="exact"/>
              <w:ind w:left="165" w:hanging="180"/>
              <w:rPr>
                <w:rFonts w:ascii="Arial" w:hAnsi="Arial" w:cs="Arial"/>
                <w:sz w:val="22"/>
                <w:szCs w:val="22"/>
              </w:rPr>
            </w:pPr>
            <w:r w:rsidRPr="004B7C49">
              <w:rPr>
                <w:rFonts w:ascii="Arial" w:hAnsi="Arial" w:cs="Arial"/>
                <w:sz w:val="22"/>
                <w:szCs w:val="22"/>
              </w:rPr>
              <w:t>Price decreases by 1 % *</w:t>
            </w:r>
          </w:p>
        </w:tc>
        <w:tc>
          <w:tcPr>
            <w:tcW w:w="1168" w:type="dxa"/>
            <w:shd w:val="clear" w:color="auto" w:fill="auto"/>
            <w:vAlign w:val="bottom"/>
          </w:tcPr>
          <w:p w14:paraId="385966C3" w14:textId="50516DC1" w:rsidR="00AF2300" w:rsidRPr="004B7C49" w:rsidRDefault="009E0414" w:rsidP="00AF2300">
            <w:pP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5</w:t>
            </w:r>
          </w:p>
        </w:tc>
        <w:tc>
          <w:tcPr>
            <w:tcW w:w="1175" w:type="dxa"/>
            <w:shd w:val="clear" w:color="auto" w:fill="auto"/>
            <w:vAlign w:val="bottom"/>
          </w:tcPr>
          <w:p w14:paraId="58C81B5C" w14:textId="19029861" w:rsidR="00AF2300" w:rsidRPr="004B7C49" w:rsidRDefault="00AF2300" w:rsidP="00AF2300">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12</w:t>
            </w:r>
          </w:p>
        </w:tc>
        <w:tc>
          <w:tcPr>
            <w:tcW w:w="1175" w:type="dxa"/>
            <w:shd w:val="clear" w:color="auto" w:fill="auto"/>
            <w:vAlign w:val="bottom"/>
          </w:tcPr>
          <w:p w14:paraId="0FCE6E11" w14:textId="5885428D" w:rsidR="00AF2300" w:rsidRPr="004B7C49" w:rsidRDefault="009E0414" w:rsidP="00AF2300">
            <w:pP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5</w:t>
            </w:r>
          </w:p>
        </w:tc>
        <w:tc>
          <w:tcPr>
            <w:tcW w:w="1175" w:type="dxa"/>
            <w:shd w:val="clear" w:color="auto" w:fill="auto"/>
            <w:vAlign w:val="bottom"/>
          </w:tcPr>
          <w:p w14:paraId="7D614D40" w14:textId="358ADE1A" w:rsidR="00AF2300" w:rsidRPr="004B7C49" w:rsidRDefault="00AF2300" w:rsidP="00AF2300">
            <w:pPr>
              <w:pStyle w:val="acctfourfigures"/>
              <w:tabs>
                <w:tab w:val="clear" w:pos="765"/>
                <w:tab w:val="decimal" w:pos="885"/>
              </w:tabs>
              <w:spacing w:line="340" w:lineRule="exact"/>
              <w:rPr>
                <w:rFonts w:ascii="Arial" w:eastAsia="Arial Unicode MS" w:hAnsi="Arial" w:cs="Arial"/>
                <w:szCs w:val="22"/>
                <w:lang w:bidi="th-TH"/>
              </w:rPr>
            </w:pPr>
            <w:r w:rsidRPr="004B7C49">
              <w:rPr>
                <w:rFonts w:ascii="Arial" w:eastAsia="Arial Unicode MS" w:hAnsi="Arial" w:cs="Arial"/>
                <w:szCs w:val="22"/>
              </w:rPr>
              <w:t>12</w:t>
            </w:r>
          </w:p>
        </w:tc>
      </w:tr>
    </w:tbl>
    <w:p w14:paraId="589FA6B0" w14:textId="77777777" w:rsidR="006876E0" w:rsidRPr="004B7C49" w:rsidRDefault="006876E0" w:rsidP="00CD292A">
      <w:pPr>
        <w:spacing w:before="120" w:after="120" w:line="380" w:lineRule="exact"/>
        <w:ind w:left="720"/>
        <w:jc w:val="thaiDistribute"/>
        <w:rPr>
          <w:rFonts w:ascii="Arial" w:hAnsi="Arial" w:cs="Arial"/>
        </w:rPr>
      </w:pPr>
      <w:r w:rsidRPr="004B7C49">
        <w:rPr>
          <w:rFonts w:ascii="Arial" w:hAnsi="Arial" w:cs="Arial"/>
        </w:rPr>
        <w:t>* Holding all other variables constant</w:t>
      </w:r>
    </w:p>
    <w:p w14:paraId="1BAD2217" w14:textId="77F19A2F" w:rsidR="006876E0" w:rsidRPr="004B7C49" w:rsidRDefault="00754264" w:rsidP="00C16936">
      <w:pPr>
        <w:spacing w:before="120" w:after="120" w:line="340" w:lineRule="exact"/>
        <w:ind w:left="720" w:hanging="720"/>
        <w:rPr>
          <w:rFonts w:ascii="Arial" w:hAnsi="Arial" w:cs="Arial"/>
          <w:sz w:val="22"/>
        </w:rPr>
      </w:pPr>
      <w:r w:rsidRPr="004B7C49">
        <w:rPr>
          <w:rFonts w:ascii="Arial" w:hAnsi="Arial" w:cs="Arial"/>
          <w:sz w:val="22"/>
          <w:lang w:val="en-US"/>
        </w:rPr>
        <w:t>3</w:t>
      </w:r>
      <w:r w:rsidR="006D20AA" w:rsidRPr="004B7C49">
        <w:rPr>
          <w:rFonts w:ascii="Arial" w:hAnsi="Arial" w:cs="Arial"/>
          <w:sz w:val="22"/>
          <w:lang w:val="en-US"/>
        </w:rPr>
        <w:t>4</w:t>
      </w:r>
      <w:r w:rsidR="006876E0" w:rsidRPr="004B7C49">
        <w:rPr>
          <w:rFonts w:ascii="Arial" w:hAnsi="Arial" w:cs="Arial"/>
          <w:sz w:val="22"/>
          <w:rtl/>
          <w:lang w:bidi="ar-SA"/>
        </w:rPr>
        <w:t>.</w:t>
      </w:r>
      <w:r w:rsidR="006876E0" w:rsidRPr="004B7C49">
        <w:rPr>
          <w:rFonts w:ascii="Arial" w:hAnsi="Arial" w:cs="Arial"/>
          <w:sz w:val="22"/>
        </w:rPr>
        <w:t>1</w:t>
      </w:r>
      <w:r w:rsidR="005E18CC" w:rsidRPr="004B7C49">
        <w:rPr>
          <w:rFonts w:ascii="Arial" w:hAnsi="Arial" w:cs="Arial"/>
          <w:sz w:val="22"/>
          <w:szCs w:val="22"/>
        </w:rPr>
        <w:t>.2</w:t>
      </w:r>
      <w:bookmarkEnd w:id="16"/>
      <w:bookmarkEnd w:id="17"/>
      <w:r w:rsidR="005F4A1A" w:rsidRPr="004B7C49">
        <w:rPr>
          <w:rFonts w:ascii="Arial" w:hAnsi="Arial" w:cs="Arial"/>
          <w:sz w:val="22"/>
          <w:szCs w:val="22"/>
        </w:rPr>
        <w:tab/>
      </w:r>
      <w:r w:rsidR="006876E0" w:rsidRPr="004B7C49">
        <w:rPr>
          <w:rFonts w:ascii="Arial" w:hAnsi="Arial" w:cs="Arial"/>
          <w:sz w:val="22"/>
          <w:szCs w:val="22"/>
        </w:rPr>
        <w:t>Credit risk</w:t>
      </w:r>
    </w:p>
    <w:p w14:paraId="44ADF0B8" w14:textId="68B4795D" w:rsidR="006876E0" w:rsidRPr="004B7C49" w:rsidRDefault="006876E0" w:rsidP="00C16936">
      <w:pPr>
        <w:tabs>
          <w:tab w:val="right" w:pos="7280"/>
          <w:tab w:val="right" w:pos="8540"/>
        </w:tabs>
        <w:spacing w:before="120" w:after="120" w:line="340" w:lineRule="exact"/>
        <w:ind w:left="720"/>
        <w:jc w:val="thaiDistribute"/>
        <w:rPr>
          <w:rFonts w:ascii="Arial" w:hAnsi="Arial" w:cs="Arial"/>
          <w:sz w:val="22"/>
          <w:szCs w:val="22"/>
          <w:cs/>
        </w:rPr>
      </w:pPr>
      <w:r w:rsidRPr="004B7C49">
        <w:rPr>
          <w:rFonts w:ascii="Arial" w:hAnsi="Arial" w:cs="Arial"/>
          <w:sz w:val="22"/>
          <w:szCs w:val="22"/>
        </w:rPr>
        <w:t xml:space="preserve">The Group’s credit risk arises from cash and cash equivalents, contractual cash flows of </w:t>
      </w:r>
      <w:r w:rsidRPr="004B7C49">
        <w:rPr>
          <w:rFonts w:ascii="Arial" w:hAnsi="Arial" w:cs="Arial"/>
          <w:spacing w:val="-3"/>
          <w:sz w:val="22"/>
          <w:szCs w:val="22"/>
        </w:rPr>
        <w:t>debt investments carried at FVPL, derivative financial instruments as well as credit exposures</w:t>
      </w:r>
      <w:r w:rsidRPr="004B7C49">
        <w:rPr>
          <w:rFonts w:ascii="Arial" w:hAnsi="Arial" w:cs="Arial"/>
          <w:sz w:val="22"/>
          <w:szCs w:val="22"/>
        </w:rPr>
        <w:t xml:space="preserve"> to customers, including outstanding receivables.</w:t>
      </w:r>
    </w:p>
    <w:p w14:paraId="3963C3B3" w14:textId="77777777" w:rsidR="00104F2C" w:rsidRPr="004B7C49" w:rsidRDefault="00104F2C">
      <w:pPr>
        <w:spacing w:after="160" w:line="259" w:lineRule="auto"/>
        <w:jc w:val="left"/>
        <w:rPr>
          <w:rFonts w:ascii="Arial" w:eastAsia="Calibri" w:hAnsi="Arial" w:cs="Arial"/>
          <w:sz w:val="22"/>
          <w:szCs w:val="22"/>
          <w:lang w:eastAsia="en-US"/>
        </w:rPr>
      </w:pPr>
      <w:r w:rsidRPr="004B7C49">
        <w:rPr>
          <w:rFonts w:ascii="Arial" w:hAnsi="Arial" w:cs="Arial"/>
          <w:szCs w:val="22"/>
        </w:rPr>
        <w:br w:type="page"/>
      </w:r>
    </w:p>
    <w:p w14:paraId="5DBCCCF9" w14:textId="5BA08D90" w:rsidR="006876E0" w:rsidRPr="004B7C49" w:rsidRDefault="006876E0" w:rsidP="00C16936">
      <w:pPr>
        <w:pStyle w:val="ListParagraph"/>
        <w:numPr>
          <w:ilvl w:val="0"/>
          <w:numId w:val="33"/>
        </w:numPr>
        <w:tabs>
          <w:tab w:val="right" w:pos="7280"/>
          <w:tab w:val="right" w:pos="8540"/>
        </w:tabs>
        <w:spacing w:before="120" w:after="120" w:line="340" w:lineRule="exact"/>
        <w:ind w:left="720" w:hanging="720"/>
        <w:contextualSpacing w:val="0"/>
        <w:rPr>
          <w:rFonts w:ascii="Arial" w:hAnsi="Arial" w:cs="Arial"/>
          <w:szCs w:val="22"/>
        </w:rPr>
      </w:pPr>
      <w:r w:rsidRPr="004B7C49">
        <w:rPr>
          <w:rFonts w:ascii="Arial" w:hAnsi="Arial" w:cs="Arial"/>
          <w:szCs w:val="22"/>
        </w:rPr>
        <w:lastRenderedPageBreak/>
        <w:t>Risk management</w:t>
      </w:r>
    </w:p>
    <w:p w14:paraId="1E9960F5" w14:textId="77777777" w:rsidR="006876E0" w:rsidRPr="004B7C49" w:rsidRDefault="006876E0" w:rsidP="00C1693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The Group manages its credit risk by categorising into level of risks. For banks and financial institutions, the Group only transacts with those that are rated at least within investment grade accredited by a reliable independence credit rating agency.</w:t>
      </w:r>
    </w:p>
    <w:p w14:paraId="346B9EBC" w14:textId="45C10C3D" w:rsidR="006876E0" w:rsidRPr="004B7C49" w:rsidRDefault="006876E0" w:rsidP="00C1693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 xml:space="preserve">For transaction with other customers, the Group will consider the credit rating accredited by a reliable independence credit rating agency. If the credit rating is not available, the Group assesses the creditability of the customer by considering its financial position, </w:t>
      </w:r>
      <w:proofErr w:type="gramStart"/>
      <w:r w:rsidRPr="004B7C49">
        <w:rPr>
          <w:rFonts w:ascii="Arial" w:hAnsi="Arial" w:cs="Arial"/>
          <w:sz w:val="22"/>
          <w:szCs w:val="22"/>
        </w:rPr>
        <w:t>past experience</w:t>
      </w:r>
      <w:proofErr w:type="gramEnd"/>
      <w:r w:rsidRPr="004B7C49">
        <w:rPr>
          <w:rFonts w:ascii="Arial" w:hAnsi="Arial" w:cs="Arial"/>
          <w:sz w:val="22"/>
          <w:szCs w:val="22"/>
        </w:rPr>
        <w:t xml:space="preserve"> and other factors. Individual credit limits are set based on these assessments and in accordance with credit limits set by the Board of Director. The compliance with credit limits by customers is regularly monitored by line management.</w:t>
      </w:r>
    </w:p>
    <w:p w14:paraId="0DEB4D6D" w14:textId="77777777" w:rsidR="006876E0" w:rsidRPr="004B7C49" w:rsidRDefault="006876E0" w:rsidP="00C1693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pacing w:val="-5"/>
          <w:sz w:val="22"/>
          <w:szCs w:val="22"/>
        </w:rPr>
        <w:t>The Group has no significant credit risk with any single counterparty or group of counterparties</w:t>
      </w:r>
      <w:r w:rsidRPr="004B7C49">
        <w:rPr>
          <w:rFonts w:ascii="Arial" w:hAnsi="Arial" w:cs="Arial"/>
          <w:sz w:val="22"/>
          <w:szCs w:val="22"/>
        </w:rPr>
        <w:t xml:space="preserve"> since the Group maintains business with large customers in petroleum and power industries and requires first class collateral for the rest.</w:t>
      </w:r>
    </w:p>
    <w:p w14:paraId="5BAA2EA9" w14:textId="0D30C1E8" w:rsidR="006876E0" w:rsidRPr="004B7C49" w:rsidRDefault="006876E0" w:rsidP="00C1693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 xml:space="preserve">The Group’s investments in debt instruments </w:t>
      </w:r>
      <w:proofErr w:type="gramStart"/>
      <w:r w:rsidRPr="004B7C49">
        <w:rPr>
          <w:rFonts w:ascii="Arial" w:hAnsi="Arial" w:cs="Arial"/>
          <w:sz w:val="22"/>
          <w:szCs w:val="22"/>
        </w:rPr>
        <w:t>are considered to be</w:t>
      </w:r>
      <w:proofErr w:type="gramEnd"/>
      <w:r w:rsidRPr="004B7C49">
        <w:rPr>
          <w:rFonts w:ascii="Arial" w:hAnsi="Arial" w:cs="Arial"/>
          <w:sz w:val="22"/>
          <w:szCs w:val="22"/>
        </w:rPr>
        <w:t xml:space="preserve"> low risk investments. </w:t>
      </w:r>
      <w:r w:rsidR="005F4A1A" w:rsidRPr="004B7C49">
        <w:rPr>
          <w:rFonts w:ascii="Arial" w:hAnsi="Arial" w:cs="Arial"/>
          <w:sz w:val="22"/>
          <w:szCs w:val="22"/>
        </w:rPr>
        <w:t xml:space="preserve"> </w:t>
      </w:r>
      <w:r w:rsidRPr="004B7C49">
        <w:rPr>
          <w:rFonts w:ascii="Arial" w:hAnsi="Arial" w:cs="Arial"/>
          <w:sz w:val="22"/>
          <w:szCs w:val="22"/>
        </w:rPr>
        <w:t>The Group regularly monitors the credit ratings of the investments for credit deterioration.</w:t>
      </w:r>
    </w:p>
    <w:p w14:paraId="1352AE29" w14:textId="39C2042D" w:rsidR="006876E0" w:rsidRPr="004B7C49" w:rsidRDefault="006876E0" w:rsidP="00AF2300">
      <w:pPr>
        <w:pStyle w:val="ListParagraph"/>
        <w:numPr>
          <w:ilvl w:val="0"/>
          <w:numId w:val="33"/>
        </w:numPr>
        <w:tabs>
          <w:tab w:val="right" w:pos="7280"/>
          <w:tab w:val="right" w:pos="8540"/>
        </w:tabs>
        <w:spacing w:before="120" w:after="120" w:line="360" w:lineRule="exact"/>
        <w:ind w:left="720" w:hanging="720"/>
        <w:contextualSpacing w:val="0"/>
        <w:rPr>
          <w:rFonts w:ascii="Arial" w:hAnsi="Arial" w:cs="Arial"/>
          <w:szCs w:val="22"/>
        </w:rPr>
      </w:pPr>
      <w:r w:rsidRPr="004B7C49">
        <w:rPr>
          <w:rFonts w:ascii="Arial" w:hAnsi="Arial" w:cs="Arial"/>
          <w:szCs w:val="22"/>
        </w:rPr>
        <w:t>Security</w:t>
      </w:r>
    </w:p>
    <w:p w14:paraId="443371E4" w14:textId="77777777" w:rsidR="006876E0" w:rsidRPr="004B7C49" w:rsidRDefault="006876E0" w:rsidP="00AF2300">
      <w:pPr>
        <w:tabs>
          <w:tab w:val="right" w:pos="7280"/>
          <w:tab w:val="right" w:pos="8540"/>
        </w:tabs>
        <w:spacing w:before="120" w:after="120" w:line="360" w:lineRule="exact"/>
        <w:ind w:left="720"/>
        <w:jc w:val="thaiDistribute"/>
        <w:rPr>
          <w:rFonts w:ascii="Arial" w:hAnsi="Arial" w:cs="Arial"/>
          <w:sz w:val="18"/>
          <w:szCs w:val="18"/>
        </w:rPr>
      </w:pPr>
      <w:r w:rsidRPr="004B7C49">
        <w:rPr>
          <w:rFonts w:ascii="Arial" w:hAnsi="Arial" w:cs="Arial"/>
          <w:sz w:val="22"/>
          <w:szCs w:val="22"/>
        </w:rPr>
        <w:t>For some trade receivables the Group may obtain security in the form of guarantees or letters of credit which can be called upon if the counterparty is in default under the terms of the agreement</w:t>
      </w:r>
      <w:r w:rsidRPr="004B7C49">
        <w:rPr>
          <w:rFonts w:ascii="Arial" w:hAnsi="Arial" w:cs="Arial"/>
          <w:sz w:val="18"/>
          <w:szCs w:val="18"/>
        </w:rPr>
        <w:t>.</w:t>
      </w:r>
    </w:p>
    <w:p w14:paraId="4DCB85F6" w14:textId="02699363" w:rsidR="006876E0" w:rsidRPr="004B7C49" w:rsidRDefault="006876E0" w:rsidP="00196B16">
      <w:pPr>
        <w:pStyle w:val="ListParagraph"/>
        <w:numPr>
          <w:ilvl w:val="0"/>
          <w:numId w:val="33"/>
        </w:numPr>
        <w:tabs>
          <w:tab w:val="right" w:pos="7280"/>
          <w:tab w:val="right" w:pos="8540"/>
        </w:tabs>
        <w:spacing w:before="120" w:after="120" w:line="380" w:lineRule="exact"/>
        <w:ind w:left="720" w:hanging="720"/>
        <w:contextualSpacing w:val="0"/>
        <w:rPr>
          <w:rFonts w:ascii="Arial" w:hAnsi="Arial" w:cs="Arial"/>
          <w:szCs w:val="22"/>
        </w:rPr>
      </w:pPr>
      <w:r w:rsidRPr="004B7C49">
        <w:rPr>
          <w:rFonts w:ascii="Arial" w:hAnsi="Arial" w:cs="Arial"/>
          <w:szCs w:val="22"/>
        </w:rPr>
        <w:t>Impairment of financial assets</w:t>
      </w:r>
    </w:p>
    <w:p w14:paraId="706152DE" w14:textId="77777777" w:rsidR="006876E0" w:rsidRPr="004B7C49" w:rsidRDefault="006876E0" w:rsidP="00196B16">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The Group considers that impairment of financial assets does not have significant financial impact.</w:t>
      </w:r>
    </w:p>
    <w:p w14:paraId="1D13126D" w14:textId="77777777" w:rsidR="006876E0" w:rsidRPr="004B7C49" w:rsidRDefault="006876E0" w:rsidP="00196B16">
      <w:pPr>
        <w:tabs>
          <w:tab w:val="right" w:pos="7280"/>
          <w:tab w:val="right" w:pos="8540"/>
        </w:tabs>
        <w:spacing w:before="120" w:after="120" w:line="380" w:lineRule="exact"/>
        <w:ind w:left="720"/>
        <w:jc w:val="thaiDistribute"/>
        <w:rPr>
          <w:rFonts w:ascii="Arial" w:hAnsi="Arial" w:cs="Arial"/>
          <w:i/>
          <w:iCs/>
          <w:color w:val="CF4A02"/>
          <w:sz w:val="18"/>
          <w:szCs w:val="18"/>
        </w:rPr>
      </w:pPr>
      <w:r w:rsidRPr="004B7C49">
        <w:rPr>
          <w:rFonts w:ascii="Arial" w:hAnsi="Arial" w:cs="Arial"/>
          <w:i/>
          <w:iCs/>
          <w:sz w:val="22"/>
          <w:szCs w:val="22"/>
        </w:rPr>
        <w:t xml:space="preserve">Other financial assets measured at amortised cost </w:t>
      </w:r>
    </w:p>
    <w:p w14:paraId="1E768090" w14:textId="77777777" w:rsidR="006876E0" w:rsidRPr="004B7C49" w:rsidRDefault="006876E0" w:rsidP="00196B16">
      <w:pPr>
        <w:tabs>
          <w:tab w:val="right" w:pos="7280"/>
          <w:tab w:val="right" w:pos="8540"/>
        </w:tabs>
        <w:spacing w:before="120" w:after="120" w:line="380" w:lineRule="exact"/>
        <w:ind w:left="720"/>
        <w:jc w:val="thaiDistribute"/>
        <w:rPr>
          <w:rFonts w:ascii="Arial" w:hAnsi="Arial" w:cs="Arial"/>
          <w:sz w:val="18"/>
          <w:szCs w:val="18"/>
        </w:rPr>
      </w:pPr>
      <w:r w:rsidRPr="004B7C49">
        <w:rPr>
          <w:rFonts w:ascii="Arial" w:hAnsi="Arial" w:cs="Arial"/>
          <w:sz w:val="22"/>
          <w:szCs w:val="22"/>
        </w:rPr>
        <w:t xml:space="preserve">Other financial assets measured at amortised cost include short-term investment which the Group considered that short-term investment’s credit risk is low. </w:t>
      </w:r>
    </w:p>
    <w:p w14:paraId="764B8FB0" w14:textId="07DF419B" w:rsidR="006876E0" w:rsidRPr="004B7C49" w:rsidRDefault="006876E0" w:rsidP="00CD292A">
      <w:pPr>
        <w:tabs>
          <w:tab w:val="right" w:pos="7280"/>
          <w:tab w:val="right" w:pos="8540"/>
        </w:tabs>
        <w:spacing w:before="120" w:after="120" w:line="380" w:lineRule="exact"/>
        <w:ind w:left="720"/>
        <w:jc w:val="thaiDistribute"/>
        <w:rPr>
          <w:rFonts w:ascii="Arial" w:hAnsi="Arial" w:cs="Arial"/>
          <w:i/>
          <w:iCs/>
          <w:color w:val="CF4A02"/>
          <w:sz w:val="18"/>
          <w:szCs w:val="18"/>
        </w:rPr>
      </w:pPr>
      <w:r w:rsidRPr="004B7C49">
        <w:rPr>
          <w:rFonts w:ascii="Arial" w:hAnsi="Arial" w:cs="Arial"/>
          <w:i/>
          <w:iCs/>
          <w:sz w:val="22"/>
          <w:szCs w:val="22"/>
        </w:rPr>
        <w:t>Debt investments</w:t>
      </w:r>
    </w:p>
    <w:p w14:paraId="29FF6F6A" w14:textId="77777777" w:rsidR="006876E0" w:rsidRPr="004B7C49" w:rsidRDefault="006876E0" w:rsidP="00CD292A">
      <w:pPr>
        <w:tabs>
          <w:tab w:val="right" w:pos="7280"/>
          <w:tab w:val="right" w:pos="8540"/>
        </w:tabs>
        <w:spacing w:before="120" w:after="120" w:line="380" w:lineRule="exact"/>
        <w:ind w:left="720"/>
        <w:jc w:val="thaiDistribute"/>
        <w:rPr>
          <w:rFonts w:ascii="Arial" w:hAnsi="Arial" w:cs="Arial"/>
          <w:sz w:val="22"/>
          <w:szCs w:val="22"/>
        </w:rPr>
      </w:pPr>
      <w:r w:rsidRPr="004B7C49">
        <w:rPr>
          <w:rFonts w:ascii="Arial" w:hAnsi="Arial" w:cs="Arial"/>
          <w:sz w:val="22"/>
          <w:szCs w:val="22"/>
        </w:rPr>
        <w:t>Debt investments are measured at amortised cost include other receivables and loans to related parties.</w:t>
      </w:r>
    </w:p>
    <w:p w14:paraId="16AEC99F" w14:textId="24B3D1BD" w:rsidR="006876E0" w:rsidRPr="004B7C49" w:rsidRDefault="006876E0" w:rsidP="00CD292A">
      <w:pPr>
        <w:tabs>
          <w:tab w:val="right" w:pos="7280"/>
          <w:tab w:val="right" w:pos="8540"/>
        </w:tabs>
        <w:spacing w:before="120" w:after="120" w:line="380" w:lineRule="exact"/>
        <w:ind w:left="720"/>
        <w:jc w:val="thaiDistribute"/>
        <w:rPr>
          <w:rFonts w:ascii="Arial" w:hAnsi="Arial" w:cs="Arial"/>
          <w:sz w:val="22"/>
          <w:szCs w:val="22"/>
        </w:rPr>
      </w:pPr>
      <w:proofErr w:type="gramStart"/>
      <w:r w:rsidRPr="004B7C49">
        <w:rPr>
          <w:rFonts w:ascii="Arial" w:hAnsi="Arial" w:cs="Arial"/>
          <w:sz w:val="22"/>
          <w:szCs w:val="22"/>
        </w:rPr>
        <w:t>All of</w:t>
      </w:r>
      <w:proofErr w:type="gramEnd"/>
      <w:r w:rsidRPr="004B7C49">
        <w:rPr>
          <w:rFonts w:ascii="Arial" w:hAnsi="Arial" w:cs="Arial"/>
          <w:sz w:val="22"/>
          <w:szCs w:val="22"/>
        </w:rPr>
        <w:t xml:space="preserve"> the debt investments at amortised cost and FVOCI</w:t>
      </w:r>
      <w:r w:rsidRPr="004B7C49">
        <w:rPr>
          <w:rFonts w:ascii="Arial" w:hAnsi="Arial" w:cs="Arial"/>
          <w:sz w:val="22"/>
          <w:szCs w:val="22"/>
          <w:cs/>
        </w:rPr>
        <w:t xml:space="preserve"> </w:t>
      </w:r>
      <w:r w:rsidRPr="004B7C49">
        <w:rPr>
          <w:rFonts w:ascii="Arial" w:hAnsi="Arial" w:cs="Arial"/>
          <w:sz w:val="22"/>
          <w:szCs w:val="22"/>
        </w:rPr>
        <w:t xml:space="preserve">are considered to have low credit risk, and the loss allowance recognised during the year was therefore limited to 12 months expected losses. Management </w:t>
      </w:r>
      <w:proofErr w:type="gramStart"/>
      <w:r w:rsidRPr="004B7C49">
        <w:rPr>
          <w:rFonts w:ascii="Arial" w:hAnsi="Arial" w:cs="Arial"/>
          <w:sz w:val="22"/>
          <w:szCs w:val="22"/>
        </w:rPr>
        <w:t>consider</w:t>
      </w:r>
      <w:proofErr w:type="gramEnd"/>
      <w:r w:rsidRPr="004B7C49">
        <w:rPr>
          <w:rFonts w:ascii="Arial" w:hAnsi="Arial" w:cs="Arial"/>
          <w:sz w:val="22"/>
          <w:szCs w:val="22"/>
        </w:rPr>
        <w:t xml:space="preserve"> ‘low credit risk’ for listed bonds to be an investment grade credit rating with at least one major rating agency. Other instruments are considered to have low credit risk when they have a low risk of </w:t>
      </w:r>
      <w:proofErr w:type="gramStart"/>
      <w:r w:rsidRPr="004B7C49">
        <w:rPr>
          <w:rFonts w:ascii="Arial" w:hAnsi="Arial" w:cs="Arial"/>
          <w:sz w:val="22"/>
          <w:szCs w:val="22"/>
        </w:rPr>
        <w:t>default</w:t>
      </w:r>
      <w:proofErr w:type="gramEnd"/>
      <w:r w:rsidRPr="004B7C49">
        <w:rPr>
          <w:rFonts w:ascii="Arial" w:hAnsi="Arial" w:cs="Arial"/>
          <w:sz w:val="22"/>
          <w:szCs w:val="22"/>
        </w:rPr>
        <w:t xml:space="preserve"> and the issuer has a strong capacity to meet its contractual cash flow obligations in the near term.</w:t>
      </w:r>
    </w:p>
    <w:p w14:paraId="34C0A96D" w14:textId="4B6CADBB" w:rsidR="006876E0" w:rsidRPr="004B7C49" w:rsidRDefault="006876E0" w:rsidP="00597B96">
      <w:pPr>
        <w:tabs>
          <w:tab w:val="right" w:pos="7280"/>
          <w:tab w:val="right" w:pos="8540"/>
        </w:tabs>
        <w:spacing w:before="120" w:after="120" w:line="340" w:lineRule="exact"/>
        <w:ind w:left="720"/>
        <w:jc w:val="thaiDistribute"/>
        <w:rPr>
          <w:rFonts w:ascii="Arial" w:hAnsi="Arial" w:cs="Arial"/>
          <w:i/>
          <w:iCs/>
          <w:sz w:val="22"/>
          <w:szCs w:val="22"/>
        </w:rPr>
      </w:pPr>
      <w:r w:rsidRPr="004B7C49">
        <w:rPr>
          <w:rFonts w:ascii="Arial" w:hAnsi="Arial" w:cs="Arial"/>
          <w:i/>
          <w:iCs/>
          <w:sz w:val="22"/>
          <w:szCs w:val="22"/>
        </w:rPr>
        <w:lastRenderedPageBreak/>
        <w:t xml:space="preserve">Financial asset measured at fair value through profit or loss </w:t>
      </w:r>
      <w:r w:rsidR="003F3A17" w:rsidRPr="004B7C49">
        <w:rPr>
          <w:rFonts w:ascii="Arial" w:hAnsi="Arial" w:cs="Arial"/>
          <w:i/>
          <w:iCs/>
          <w:sz w:val="22"/>
          <w:szCs w:val="22"/>
        </w:rPr>
        <w:t>(FVPL)</w:t>
      </w:r>
    </w:p>
    <w:p w14:paraId="08C3FDFA" w14:textId="20478730" w:rsidR="006876E0" w:rsidRPr="004B7C49" w:rsidRDefault="006876E0" w:rsidP="00597B9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 xml:space="preserve">The Group is also exposed to credit risk in relation to debt investments that are measured at </w:t>
      </w:r>
      <w:r w:rsidR="00C84B3E" w:rsidRPr="004B7C49">
        <w:rPr>
          <w:rFonts w:ascii="Arial" w:hAnsi="Arial" w:cs="Arial"/>
          <w:sz w:val="22"/>
          <w:szCs w:val="22"/>
        </w:rPr>
        <w:t>FVPL</w:t>
      </w:r>
      <w:r w:rsidRPr="004B7C49">
        <w:rPr>
          <w:rFonts w:ascii="Arial" w:hAnsi="Arial" w:cs="Arial"/>
          <w:sz w:val="22"/>
          <w:szCs w:val="22"/>
        </w:rPr>
        <w:t xml:space="preserve">. The maximum exposure at the end of the reporting period is the carrying amount of these investments of Baht </w:t>
      </w:r>
      <w:r w:rsidR="00F14B25" w:rsidRPr="004B7C49">
        <w:rPr>
          <w:rFonts w:ascii="Arial" w:hAnsi="Arial" w:cs="Arial"/>
          <w:sz w:val="22"/>
          <w:szCs w:val="22"/>
        </w:rPr>
        <w:t>686</w:t>
      </w:r>
      <w:r w:rsidRPr="004B7C49">
        <w:rPr>
          <w:rFonts w:ascii="Arial" w:hAnsi="Arial" w:cs="Arial"/>
          <w:sz w:val="22"/>
          <w:szCs w:val="22"/>
        </w:rPr>
        <w:t xml:space="preserve"> million (</w:t>
      </w:r>
      <w:r w:rsidR="00547519" w:rsidRPr="004B7C49">
        <w:rPr>
          <w:rFonts w:ascii="Arial" w:hAnsi="Arial" w:cs="Arial"/>
          <w:sz w:val="22"/>
          <w:szCs w:val="22"/>
        </w:rPr>
        <w:t>2023</w:t>
      </w:r>
      <w:r w:rsidRPr="004B7C49">
        <w:rPr>
          <w:rFonts w:ascii="Arial" w:hAnsi="Arial" w:cs="Arial"/>
          <w:sz w:val="22"/>
          <w:szCs w:val="22"/>
        </w:rPr>
        <w:t xml:space="preserve">: Baht </w:t>
      </w:r>
      <w:r w:rsidR="00E922F1" w:rsidRPr="004B7C49">
        <w:rPr>
          <w:rFonts w:ascii="Arial" w:hAnsi="Arial" w:cs="Arial"/>
          <w:sz w:val="22"/>
          <w:szCs w:val="22"/>
        </w:rPr>
        <w:t>7</w:t>
      </w:r>
      <w:r w:rsidR="00F14B25" w:rsidRPr="004B7C49">
        <w:rPr>
          <w:rFonts w:ascii="Arial" w:hAnsi="Arial" w:cs="Arial"/>
          <w:sz w:val="22"/>
          <w:szCs w:val="22"/>
        </w:rPr>
        <w:t>22</w:t>
      </w:r>
      <w:r w:rsidRPr="004B7C49">
        <w:rPr>
          <w:rFonts w:ascii="Arial" w:hAnsi="Arial" w:cs="Arial"/>
          <w:sz w:val="22"/>
          <w:szCs w:val="22"/>
        </w:rPr>
        <w:t xml:space="preserve"> million).</w:t>
      </w:r>
    </w:p>
    <w:p w14:paraId="6B99143D" w14:textId="4E1DA0E0" w:rsidR="006876E0" w:rsidRPr="004B7C49" w:rsidRDefault="00563222" w:rsidP="00597B96">
      <w:pPr>
        <w:spacing w:before="120" w:after="120" w:line="340" w:lineRule="exact"/>
        <w:ind w:left="720" w:hanging="720"/>
        <w:rPr>
          <w:rFonts w:ascii="Arial" w:hAnsi="Arial" w:cs="Arial"/>
          <w:sz w:val="22"/>
          <w:lang w:val="en-US"/>
        </w:rPr>
      </w:pPr>
      <w:r w:rsidRPr="004B7C49">
        <w:rPr>
          <w:rFonts w:ascii="Arial" w:hAnsi="Arial" w:cs="Arial"/>
          <w:sz w:val="22"/>
          <w:lang w:val="en-US"/>
        </w:rPr>
        <w:t>3</w:t>
      </w:r>
      <w:r w:rsidR="006D20AA" w:rsidRPr="004B7C49">
        <w:rPr>
          <w:rFonts w:ascii="Arial" w:hAnsi="Arial" w:cs="Arial"/>
          <w:sz w:val="22"/>
          <w:lang w:val="en-US"/>
        </w:rPr>
        <w:t>4</w:t>
      </w:r>
      <w:r w:rsidR="006876E0" w:rsidRPr="004B7C49">
        <w:rPr>
          <w:rFonts w:ascii="Arial" w:hAnsi="Arial" w:cs="Arial"/>
          <w:sz w:val="22"/>
          <w:rtl/>
          <w:lang w:val="en-US" w:bidi="ar-SA"/>
        </w:rPr>
        <w:t>.</w:t>
      </w:r>
      <w:r w:rsidR="006876E0" w:rsidRPr="004B7C49">
        <w:rPr>
          <w:rFonts w:ascii="Arial" w:hAnsi="Arial" w:cs="Arial"/>
          <w:sz w:val="22"/>
          <w:lang w:val="en-US"/>
        </w:rPr>
        <w:t>1</w:t>
      </w:r>
      <w:r w:rsidRPr="004B7C49">
        <w:rPr>
          <w:rFonts w:ascii="Arial" w:hAnsi="Arial" w:cs="Arial"/>
          <w:sz w:val="22"/>
          <w:lang w:val="en-US"/>
        </w:rPr>
        <w:t>.3</w:t>
      </w:r>
      <w:r w:rsidR="006876E0" w:rsidRPr="004B7C49">
        <w:rPr>
          <w:rFonts w:ascii="Arial" w:hAnsi="Arial" w:cs="Arial"/>
          <w:sz w:val="22"/>
          <w:lang w:val="en-US"/>
        </w:rPr>
        <w:tab/>
        <w:t>Liquidity risk</w:t>
      </w:r>
    </w:p>
    <w:p w14:paraId="6AAA6969" w14:textId="62376B24" w:rsidR="006876E0" w:rsidRPr="004B7C49" w:rsidRDefault="006876E0" w:rsidP="00597B9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 xml:space="preserve">Prudent liquidity risk management is to </w:t>
      </w:r>
      <w:proofErr w:type="gramStart"/>
      <w:r w:rsidRPr="004B7C49">
        <w:rPr>
          <w:rFonts w:ascii="Arial" w:hAnsi="Arial" w:cs="Arial"/>
          <w:sz w:val="22"/>
          <w:szCs w:val="22"/>
        </w:rPr>
        <w:t>maintaining</w:t>
      </w:r>
      <w:proofErr w:type="gramEnd"/>
      <w:r w:rsidRPr="004B7C49">
        <w:rPr>
          <w:rFonts w:ascii="Arial" w:hAnsi="Arial" w:cs="Arial"/>
          <w:sz w:val="22"/>
          <w:szCs w:val="22"/>
        </w:rPr>
        <w:t xml:space="preserve"> sufficient cash and the availability of funding through an adequate amount of committed credit facilities to meet obligations when due</w:t>
      </w:r>
      <w:r w:rsidRPr="004B7C49">
        <w:rPr>
          <w:rFonts w:ascii="Arial" w:hAnsi="Arial" w:cs="Arial"/>
          <w:sz w:val="22"/>
          <w:szCs w:val="22"/>
          <w:cs/>
        </w:rPr>
        <w:t xml:space="preserve"> </w:t>
      </w:r>
      <w:r w:rsidRPr="004B7C49">
        <w:rPr>
          <w:rFonts w:ascii="Arial" w:hAnsi="Arial" w:cs="Arial"/>
          <w:sz w:val="22"/>
          <w:szCs w:val="22"/>
        </w:rPr>
        <w:t xml:space="preserve">and to close out market positions. At the end of the reporting period the Group held deposits at call of Baht </w:t>
      </w:r>
      <w:r w:rsidR="00F14B25" w:rsidRPr="004B7C49">
        <w:rPr>
          <w:rFonts w:ascii="Arial" w:hAnsi="Arial" w:cs="Arial"/>
          <w:sz w:val="22"/>
          <w:szCs w:val="22"/>
        </w:rPr>
        <w:t>29,042</w:t>
      </w:r>
      <w:r w:rsidR="00C16936" w:rsidRPr="004B7C49">
        <w:rPr>
          <w:rFonts w:ascii="Arial" w:hAnsi="Arial" w:cs="Arial"/>
          <w:sz w:val="22"/>
          <w:szCs w:val="22"/>
        </w:rPr>
        <w:t xml:space="preserve"> </w:t>
      </w:r>
      <w:r w:rsidRPr="004B7C49">
        <w:rPr>
          <w:rFonts w:ascii="Arial" w:hAnsi="Arial" w:cs="Arial"/>
          <w:sz w:val="22"/>
          <w:szCs w:val="22"/>
        </w:rPr>
        <w:t>million (</w:t>
      </w:r>
      <w:r w:rsidR="00547519" w:rsidRPr="004B7C49">
        <w:rPr>
          <w:rFonts w:ascii="Arial" w:hAnsi="Arial" w:cs="Arial"/>
          <w:sz w:val="22"/>
          <w:szCs w:val="22"/>
        </w:rPr>
        <w:t>2023</w:t>
      </w:r>
      <w:r w:rsidRPr="004B7C49">
        <w:rPr>
          <w:rFonts w:ascii="Arial" w:hAnsi="Arial" w:cs="Arial"/>
          <w:sz w:val="22"/>
          <w:szCs w:val="22"/>
        </w:rPr>
        <w:t xml:space="preserve">: Baht </w:t>
      </w:r>
      <w:r w:rsidR="00C16936" w:rsidRPr="004B7C49">
        <w:rPr>
          <w:rFonts w:ascii="Arial" w:hAnsi="Arial" w:cs="Arial"/>
          <w:sz w:val="22"/>
          <w:szCs w:val="22"/>
        </w:rPr>
        <w:t xml:space="preserve">28,432 </w:t>
      </w:r>
      <w:r w:rsidRPr="004B7C49">
        <w:rPr>
          <w:rFonts w:ascii="Arial" w:hAnsi="Arial" w:cs="Arial"/>
          <w:sz w:val="22"/>
          <w:szCs w:val="22"/>
        </w:rPr>
        <w:t xml:space="preserve">million) that are expected to readily generate cash inflows for managing liquidity risk. </w:t>
      </w:r>
    </w:p>
    <w:p w14:paraId="1AECD13C" w14:textId="77777777" w:rsidR="006876E0" w:rsidRPr="004B7C49" w:rsidRDefault="006876E0" w:rsidP="00597B9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Due to the dynamic nature of the underlying businesses, the Group Treasury maintains flexibility in funding by maintaining availability under committed credit lines.</w:t>
      </w:r>
    </w:p>
    <w:p w14:paraId="17A904FF" w14:textId="708169AA" w:rsidR="006876E0" w:rsidRPr="004B7C49" w:rsidRDefault="006876E0" w:rsidP="00597B96">
      <w:pPr>
        <w:tabs>
          <w:tab w:val="right" w:pos="7280"/>
          <w:tab w:val="right" w:pos="8540"/>
        </w:tabs>
        <w:spacing w:before="120" w:after="120" w:line="340" w:lineRule="exact"/>
        <w:ind w:left="720"/>
        <w:jc w:val="thaiDistribute"/>
        <w:rPr>
          <w:rFonts w:ascii="Arial" w:hAnsi="Arial" w:cs="Arial"/>
          <w:sz w:val="22"/>
          <w:szCs w:val="22"/>
        </w:rPr>
      </w:pPr>
      <w:r w:rsidRPr="004B7C49">
        <w:rPr>
          <w:rFonts w:ascii="Arial" w:hAnsi="Arial" w:cs="Arial"/>
          <w:sz w:val="22"/>
          <w:szCs w:val="22"/>
        </w:rPr>
        <w:t xml:space="preserve">Management regularly monitors </w:t>
      </w:r>
      <w:proofErr w:type="spellStart"/>
      <w:r w:rsidRPr="004B7C49">
        <w:rPr>
          <w:rFonts w:ascii="Arial" w:hAnsi="Arial" w:cs="Arial"/>
          <w:sz w:val="22"/>
          <w:szCs w:val="22"/>
        </w:rPr>
        <w:t>i</w:t>
      </w:r>
      <w:proofErr w:type="spellEnd"/>
      <w:r w:rsidRPr="004B7C49">
        <w:rPr>
          <w:rFonts w:ascii="Arial" w:hAnsi="Arial" w:cs="Arial"/>
          <w:sz w:val="22"/>
          <w:szCs w:val="22"/>
        </w:rPr>
        <w:t>) rolling forecasts of the Group’s liquidity reserve (comprising the undrawn borrowing facilities); and ii) cash and cash equivalents. In addition, the Group’s liquidity management policy involves projecting cash flows in major currencies and considering the level of liquid assets and monitoring balance sheet liquidity ratios and maintaining appropriate financing plans.</w:t>
      </w:r>
    </w:p>
    <w:p w14:paraId="631C8E65" w14:textId="77777777" w:rsidR="006876E0" w:rsidRPr="004B7C49" w:rsidRDefault="006876E0" w:rsidP="00597B96">
      <w:pPr>
        <w:spacing w:before="120" w:after="120" w:line="340" w:lineRule="exact"/>
        <w:ind w:left="720" w:hanging="720"/>
        <w:rPr>
          <w:rFonts w:ascii="Arial" w:hAnsi="Arial" w:cs="Arial"/>
          <w:sz w:val="22"/>
          <w:lang w:val="en-US"/>
        </w:rPr>
      </w:pPr>
      <w:r w:rsidRPr="004B7C49">
        <w:rPr>
          <w:rFonts w:ascii="Arial" w:hAnsi="Arial" w:cs="Arial"/>
          <w:sz w:val="22"/>
          <w:lang w:val="en-US"/>
        </w:rPr>
        <w:t>a)</w:t>
      </w:r>
      <w:r w:rsidRPr="004B7C49">
        <w:rPr>
          <w:rFonts w:ascii="Arial" w:hAnsi="Arial" w:cs="Arial"/>
          <w:sz w:val="22"/>
          <w:lang w:val="en-US"/>
        </w:rPr>
        <w:tab/>
        <w:t>Financing arrangements</w:t>
      </w:r>
    </w:p>
    <w:p w14:paraId="76BE1D01" w14:textId="4150F09A" w:rsidR="006876E0" w:rsidRPr="004B7C49" w:rsidRDefault="006876E0" w:rsidP="00597B96">
      <w:pPr>
        <w:tabs>
          <w:tab w:val="right" w:pos="7280"/>
          <w:tab w:val="right" w:pos="8540"/>
        </w:tabs>
        <w:spacing w:before="120" w:after="120" w:line="340" w:lineRule="exact"/>
        <w:ind w:left="720"/>
        <w:jc w:val="left"/>
        <w:rPr>
          <w:rFonts w:ascii="Arial" w:hAnsi="Arial" w:cs="Arial"/>
          <w:sz w:val="22"/>
          <w:szCs w:val="22"/>
        </w:rPr>
      </w:pPr>
      <w:r w:rsidRPr="004B7C49">
        <w:rPr>
          <w:rFonts w:ascii="Arial" w:hAnsi="Arial" w:cs="Arial"/>
          <w:sz w:val="22"/>
          <w:szCs w:val="22"/>
        </w:rPr>
        <w:t xml:space="preserve">The Group has undrawn credit facilities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as follows:</w:t>
      </w:r>
    </w:p>
    <w:tbl>
      <w:tblPr>
        <w:tblW w:w="9000" w:type="dxa"/>
        <w:tblInd w:w="630" w:type="dxa"/>
        <w:tblLook w:val="0000" w:firstRow="0" w:lastRow="0" w:firstColumn="0" w:lastColumn="0" w:noHBand="0" w:noVBand="0"/>
      </w:tblPr>
      <w:tblGrid>
        <w:gridCol w:w="4320"/>
        <w:gridCol w:w="1170"/>
        <w:gridCol w:w="1170"/>
        <w:gridCol w:w="1170"/>
        <w:gridCol w:w="1170"/>
      </w:tblGrid>
      <w:tr w:rsidR="00593EEC" w:rsidRPr="004B7C49" w14:paraId="04A974CB" w14:textId="77777777" w:rsidTr="00CD292A">
        <w:trPr>
          <w:trHeight w:val="20"/>
        </w:trPr>
        <w:tc>
          <w:tcPr>
            <w:tcW w:w="4320" w:type="dxa"/>
            <w:shd w:val="clear" w:color="auto" w:fill="auto"/>
            <w:vAlign w:val="center"/>
          </w:tcPr>
          <w:p w14:paraId="56E68310" w14:textId="77777777" w:rsidR="00593EEC" w:rsidRPr="004B7C49" w:rsidRDefault="00593EEC" w:rsidP="00597B96">
            <w:pPr>
              <w:spacing w:line="340" w:lineRule="exact"/>
              <w:ind w:left="-101"/>
              <w:rPr>
                <w:rFonts w:ascii="Arial" w:eastAsia="Arial Unicode MS" w:hAnsi="Arial" w:cs="Arial"/>
                <w:sz w:val="22"/>
                <w:szCs w:val="22"/>
                <w:cs/>
              </w:rPr>
            </w:pPr>
          </w:p>
        </w:tc>
        <w:tc>
          <w:tcPr>
            <w:tcW w:w="2340" w:type="dxa"/>
            <w:gridSpan w:val="2"/>
            <w:shd w:val="clear" w:color="auto" w:fill="auto"/>
          </w:tcPr>
          <w:p w14:paraId="643ED2AE" w14:textId="77777777" w:rsidR="00593EEC" w:rsidRPr="004B7C49" w:rsidRDefault="00593EEC" w:rsidP="00597B96">
            <w:pPr>
              <w:pStyle w:val="Heading1"/>
              <w:spacing w:before="0" w:after="0" w:line="340" w:lineRule="exact"/>
              <w:ind w:right="-72"/>
              <w:rPr>
                <w:rFonts w:ascii="Arial" w:eastAsia="Arial Unicode MS" w:hAnsi="Arial" w:cs="Arial"/>
                <w:b w:val="0"/>
                <w:bCs w:val="0"/>
                <w:sz w:val="22"/>
                <w:szCs w:val="22"/>
                <w:cs/>
              </w:rPr>
            </w:pPr>
          </w:p>
        </w:tc>
        <w:tc>
          <w:tcPr>
            <w:tcW w:w="2340" w:type="dxa"/>
            <w:gridSpan w:val="2"/>
            <w:shd w:val="clear" w:color="auto" w:fill="auto"/>
            <w:vAlign w:val="center"/>
          </w:tcPr>
          <w:p w14:paraId="59253D31" w14:textId="2BD4DA07" w:rsidR="00593EEC" w:rsidRPr="004B7C49" w:rsidRDefault="00593EEC" w:rsidP="00597B96">
            <w:pPr>
              <w:pStyle w:val="Heading1"/>
              <w:spacing w:before="0" w:after="0" w:line="340" w:lineRule="exact"/>
              <w:jc w:val="right"/>
              <w:rPr>
                <w:rFonts w:ascii="Arial" w:eastAsia="Arial Unicode MS" w:hAnsi="Arial" w:cs="Arial"/>
                <w:b w:val="0"/>
                <w:bCs w:val="0"/>
                <w:sz w:val="22"/>
                <w:szCs w:val="22"/>
              </w:rPr>
            </w:pPr>
            <w:r w:rsidRPr="004B7C49">
              <w:rPr>
                <w:rFonts w:ascii="Arial" w:hAnsi="Arial" w:cs="Arial"/>
                <w:b w:val="0"/>
                <w:bCs w:val="0"/>
                <w:sz w:val="22"/>
                <w:szCs w:val="22"/>
              </w:rPr>
              <w:t>(Unit: Million Baht)</w:t>
            </w:r>
          </w:p>
        </w:tc>
      </w:tr>
      <w:tr w:rsidR="00593EEC" w:rsidRPr="004B7C49" w14:paraId="21DAA61D" w14:textId="77777777" w:rsidTr="00CD292A">
        <w:trPr>
          <w:trHeight w:val="65"/>
        </w:trPr>
        <w:tc>
          <w:tcPr>
            <w:tcW w:w="4320" w:type="dxa"/>
            <w:shd w:val="clear" w:color="auto" w:fill="auto"/>
            <w:vAlign w:val="center"/>
          </w:tcPr>
          <w:p w14:paraId="73F24A1D" w14:textId="77777777" w:rsidR="00593EEC" w:rsidRPr="004B7C49" w:rsidRDefault="00593EEC" w:rsidP="00597B96">
            <w:pPr>
              <w:spacing w:line="340" w:lineRule="exact"/>
              <w:ind w:left="-101"/>
              <w:jc w:val="center"/>
              <w:rPr>
                <w:rFonts w:ascii="Arial" w:eastAsia="Arial Unicode MS" w:hAnsi="Arial" w:cs="Arial"/>
                <w:sz w:val="22"/>
                <w:szCs w:val="22"/>
                <w:cs/>
              </w:rPr>
            </w:pPr>
          </w:p>
        </w:tc>
        <w:tc>
          <w:tcPr>
            <w:tcW w:w="2340" w:type="dxa"/>
            <w:gridSpan w:val="2"/>
            <w:shd w:val="clear" w:color="auto" w:fill="auto"/>
            <w:vAlign w:val="center"/>
          </w:tcPr>
          <w:p w14:paraId="5A6428EB" w14:textId="77777777" w:rsidR="00593EEC" w:rsidRPr="004B7C49" w:rsidRDefault="00593EEC" w:rsidP="00597B96">
            <w:pPr>
              <w:autoSpaceDE w:val="0"/>
              <w:autoSpaceDN w:val="0"/>
              <w:spacing w:line="340" w:lineRule="exact"/>
              <w:ind w:right="-72"/>
              <w:jc w:val="center"/>
              <w:rPr>
                <w:rFonts w:ascii="Arial" w:hAnsi="Arial" w:cs="Arial"/>
                <w:sz w:val="22"/>
                <w:szCs w:val="22"/>
              </w:rPr>
            </w:pPr>
            <w:r w:rsidRPr="004B7C49">
              <w:rPr>
                <w:rFonts w:ascii="Arial" w:hAnsi="Arial" w:cs="Arial"/>
                <w:sz w:val="22"/>
                <w:szCs w:val="22"/>
              </w:rPr>
              <w:t xml:space="preserve">Consolidated </w:t>
            </w:r>
          </w:p>
          <w:p w14:paraId="3112277B" w14:textId="4F829EFB" w:rsidR="00593EEC" w:rsidRPr="004B7C49" w:rsidRDefault="00593EEC" w:rsidP="00597B96">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financial statements</w:t>
            </w:r>
          </w:p>
        </w:tc>
        <w:tc>
          <w:tcPr>
            <w:tcW w:w="2340" w:type="dxa"/>
            <w:gridSpan w:val="2"/>
            <w:shd w:val="clear" w:color="auto" w:fill="auto"/>
            <w:vAlign w:val="center"/>
          </w:tcPr>
          <w:p w14:paraId="36F38FDB" w14:textId="77777777" w:rsidR="00593EEC" w:rsidRPr="004B7C49" w:rsidRDefault="00593EEC" w:rsidP="00597B96">
            <w:pPr>
              <w:autoSpaceDE w:val="0"/>
              <w:autoSpaceDN w:val="0"/>
              <w:spacing w:line="340" w:lineRule="exact"/>
              <w:ind w:right="-72"/>
              <w:jc w:val="center"/>
              <w:rPr>
                <w:rFonts w:ascii="Arial" w:hAnsi="Arial" w:cs="Arial"/>
                <w:sz w:val="22"/>
                <w:szCs w:val="22"/>
              </w:rPr>
            </w:pPr>
            <w:r w:rsidRPr="004B7C49">
              <w:rPr>
                <w:rFonts w:ascii="Arial" w:hAnsi="Arial" w:cs="Arial"/>
                <w:sz w:val="22"/>
                <w:szCs w:val="22"/>
              </w:rPr>
              <w:t xml:space="preserve">Separate </w:t>
            </w:r>
          </w:p>
          <w:p w14:paraId="208177B9" w14:textId="38E28945" w:rsidR="00593EEC" w:rsidRPr="004B7C49" w:rsidRDefault="00593EEC" w:rsidP="00597B96">
            <w:pPr>
              <w:pStyle w:val="Heading1"/>
              <w:pBdr>
                <w:bottom w:val="single" w:sz="4" w:space="1" w:color="auto"/>
              </w:pBdr>
              <w:spacing w:before="0" w:after="0" w:line="340" w:lineRule="exact"/>
              <w:jc w:val="center"/>
              <w:rPr>
                <w:rFonts w:ascii="Arial" w:eastAsia="Arial Unicode MS" w:hAnsi="Arial" w:cs="Arial"/>
                <w:b w:val="0"/>
                <w:bCs w:val="0"/>
                <w:sz w:val="22"/>
                <w:szCs w:val="22"/>
              </w:rPr>
            </w:pPr>
            <w:r w:rsidRPr="004B7C49">
              <w:rPr>
                <w:rFonts w:ascii="Arial" w:hAnsi="Arial" w:cs="Arial"/>
                <w:b w:val="0"/>
                <w:bCs w:val="0"/>
                <w:sz w:val="22"/>
                <w:szCs w:val="22"/>
              </w:rPr>
              <w:t>financial statements</w:t>
            </w:r>
          </w:p>
        </w:tc>
      </w:tr>
      <w:tr w:rsidR="00593EEC" w:rsidRPr="004B7C49" w14:paraId="1BA894D6" w14:textId="77777777" w:rsidTr="00CD292A">
        <w:trPr>
          <w:trHeight w:val="20"/>
        </w:trPr>
        <w:tc>
          <w:tcPr>
            <w:tcW w:w="4320" w:type="dxa"/>
            <w:shd w:val="clear" w:color="auto" w:fill="auto"/>
            <w:vAlign w:val="center"/>
          </w:tcPr>
          <w:p w14:paraId="5C2358F6" w14:textId="77777777" w:rsidR="00593EEC" w:rsidRPr="004B7C49" w:rsidRDefault="00593EEC" w:rsidP="00597B96">
            <w:pPr>
              <w:spacing w:line="340" w:lineRule="exact"/>
              <w:ind w:left="-101"/>
              <w:rPr>
                <w:rFonts w:ascii="Arial" w:eastAsia="Arial Unicode MS" w:hAnsi="Arial" w:cs="Arial"/>
                <w:sz w:val="22"/>
                <w:szCs w:val="22"/>
                <w:cs/>
              </w:rPr>
            </w:pPr>
          </w:p>
        </w:tc>
        <w:tc>
          <w:tcPr>
            <w:tcW w:w="1170" w:type="dxa"/>
            <w:shd w:val="clear" w:color="auto" w:fill="auto"/>
            <w:vAlign w:val="center"/>
          </w:tcPr>
          <w:p w14:paraId="5318B892" w14:textId="0286DE9F" w:rsidR="00593EEC" w:rsidRPr="004B7C49" w:rsidRDefault="00184E67" w:rsidP="00597B96">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2024</w:t>
            </w:r>
          </w:p>
        </w:tc>
        <w:tc>
          <w:tcPr>
            <w:tcW w:w="1170" w:type="dxa"/>
            <w:shd w:val="clear" w:color="auto" w:fill="auto"/>
          </w:tcPr>
          <w:p w14:paraId="766DA5C2" w14:textId="6A614857" w:rsidR="00593EEC" w:rsidRPr="004B7C49" w:rsidRDefault="00547519" w:rsidP="00597B96">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2023</w:t>
            </w:r>
          </w:p>
        </w:tc>
        <w:tc>
          <w:tcPr>
            <w:tcW w:w="1170" w:type="dxa"/>
            <w:shd w:val="clear" w:color="auto" w:fill="auto"/>
            <w:vAlign w:val="center"/>
          </w:tcPr>
          <w:p w14:paraId="677CF2D1" w14:textId="1409C502" w:rsidR="00593EEC" w:rsidRPr="004B7C49" w:rsidRDefault="00184E67" w:rsidP="00597B96">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2024</w:t>
            </w:r>
          </w:p>
        </w:tc>
        <w:tc>
          <w:tcPr>
            <w:tcW w:w="1170" w:type="dxa"/>
            <w:shd w:val="clear" w:color="auto" w:fill="auto"/>
          </w:tcPr>
          <w:p w14:paraId="3F7C3922" w14:textId="5E086BD5" w:rsidR="00593EEC" w:rsidRPr="004B7C49" w:rsidRDefault="00547519" w:rsidP="00597B96">
            <w:pPr>
              <w:pBdr>
                <w:bottom w:val="single" w:sz="4" w:space="1" w:color="auto"/>
              </w:pBdr>
              <w:spacing w:line="340" w:lineRule="exact"/>
              <w:jc w:val="center"/>
              <w:rPr>
                <w:rFonts w:ascii="Arial" w:eastAsia="Arial Unicode MS" w:hAnsi="Arial" w:cs="Arial"/>
                <w:sz w:val="22"/>
                <w:szCs w:val="22"/>
              </w:rPr>
            </w:pPr>
            <w:r w:rsidRPr="004B7C49">
              <w:rPr>
                <w:rFonts w:ascii="Arial" w:hAnsi="Arial" w:cs="Arial"/>
                <w:sz w:val="22"/>
                <w:szCs w:val="22"/>
              </w:rPr>
              <w:t>2023</w:t>
            </w:r>
          </w:p>
        </w:tc>
      </w:tr>
      <w:tr w:rsidR="00593EEC" w:rsidRPr="004B7C49" w14:paraId="04BC4631" w14:textId="77777777" w:rsidTr="00CD292A">
        <w:trPr>
          <w:trHeight w:val="20"/>
        </w:trPr>
        <w:tc>
          <w:tcPr>
            <w:tcW w:w="4320" w:type="dxa"/>
            <w:shd w:val="clear" w:color="auto" w:fill="auto"/>
            <w:vAlign w:val="center"/>
          </w:tcPr>
          <w:p w14:paraId="2D629429" w14:textId="341AEB60" w:rsidR="00593EEC" w:rsidRPr="004B7C49" w:rsidRDefault="00593EEC" w:rsidP="00597B96">
            <w:pPr>
              <w:spacing w:line="340" w:lineRule="exact"/>
              <w:ind w:left="165" w:hanging="180"/>
              <w:rPr>
                <w:rFonts w:ascii="Arial" w:hAnsi="Arial" w:cs="Arial"/>
                <w:b/>
                <w:bCs/>
                <w:sz w:val="22"/>
                <w:szCs w:val="22"/>
                <w:cs/>
              </w:rPr>
            </w:pPr>
            <w:r w:rsidRPr="004B7C49">
              <w:rPr>
                <w:rFonts w:ascii="Arial" w:hAnsi="Arial" w:cs="Arial"/>
                <w:b/>
                <w:bCs/>
                <w:sz w:val="22"/>
                <w:szCs w:val="22"/>
              </w:rPr>
              <w:t>Floating rate</w:t>
            </w:r>
          </w:p>
        </w:tc>
        <w:tc>
          <w:tcPr>
            <w:tcW w:w="1170" w:type="dxa"/>
            <w:shd w:val="clear" w:color="auto" w:fill="auto"/>
            <w:vAlign w:val="bottom"/>
          </w:tcPr>
          <w:p w14:paraId="39DAA822" w14:textId="77777777" w:rsidR="00593EEC" w:rsidRPr="004B7C49" w:rsidRDefault="00593EEC" w:rsidP="00597B96">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147105E2" w14:textId="77777777" w:rsidR="00593EEC" w:rsidRPr="004B7C49" w:rsidRDefault="00593EEC" w:rsidP="00597B96">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4EFB674C" w14:textId="77777777" w:rsidR="00593EEC" w:rsidRPr="004B7C49" w:rsidRDefault="00593EEC" w:rsidP="00597B96">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1DB6B14B" w14:textId="77777777" w:rsidR="00593EEC" w:rsidRPr="004B7C49" w:rsidRDefault="00593EEC" w:rsidP="00597B96">
            <w:pPr>
              <w:pStyle w:val="acctfourfigures"/>
              <w:tabs>
                <w:tab w:val="clear" w:pos="765"/>
                <w:tab w:val="decimal" w:pos="885"/>
              </w:tabs>
              <w:spacing w:line="340" w:lineRule="exact"/>
              <w:rPr>
                <w:rFonts w:ascii="Arial" w:eastAsia="Arial Unicode MS" w:hAnsi="Arial" w:cs="Arial"/>
                <w:szCs w:val="22"/>
              </w:rPr>
            </w:pPr>
          </w:p>
        </w:tc>
      </w:tr>
      <w:tr w:rsidR="00593EEC" w:rsidRPr="004B7C49" w14:paraId="65A130C3" w14:textId="77777777" w:rsidTr="00CD292A">
        <w:trPr>
          <w:trHeight w:val="20"/>
        </w:trPr>
        <w:tc>
          <w:tcPr>
            <w:tcW w:w="4320" w:type="dxa"/>
            <w:shd w:val="clear" w:color="auto" w:fill="auto"/>
            <w:vAlign w:val="center"/>
          </w:tcPr>
          <w:p w14:paraId="45DD8544" w14:textId="1D710353" w:rsidR="00593EEC" w:rsidRPr="004B7C49" w:rsidRDefault="00593EEC" w:rsidP="00597B96">
            <w:pPr>
              <w:spacing w:line="340" w:lineRule="exact"/>
              <w:ind w:left="165" w:hanging="180"/>
              <w:rPr>
                <w:rFonts w:ascii="Arial" w:hAnsi="Arial" w:cs="Arial"/>
                <w:sz w:val="22"/>
                <w:szCs w:val="22"/>
                <w:cs/>
              </w:rPr>
            </w:pPr>
            <w:r w:rsidRPr="004B7C49">
              <w:rPr>
                <w:rFonts w:ascii="Arial" w:hAnsi="Arial" w:cs="Arial"/>
                <w:sz w:val="22"/>
                <w:szCs w:val="22"/>
              </w:rPr>
              <w:t>Expiring within one year</w:t>
            </w:r>
          </w:p>
        </w:tc>
        <w:tc>
          <w:tcPr>
            <w:tcW w:w="1170" w:type="dxa"/>
            <w:shd w:val="clear" w:color="auto" w:fill="auto"/>
            <w:vAlign w:val="bottom"/>
          </w:tcPr>
          <w:p w14:paraId="5E4E55C5" w14:textId="77777777" w:rsidR="00593EEC" w:rsidRPr="004B7C49" w:rsidRDefault="00593EEC" w:rsidP="00597B96">
            <w:pPr>
              <w:tabs>
                <w:tab w:val="decimal" w:pos="885"/>
              </w:tabs>
              <w:spacing w:line="340" w:lineRule="exact"/>
              <w:rPr>
                <w:rFonts w:ascii="Arial" w:eastAsia="Arial Unicode MS" w:hAnsi="Arial" w:cs="Arial"/>
                <w:sz w:val="22"/>
                <w:szCs w:val="22"/>
                <w:cs/>
              </w:rPr>
            </w:pPr>
          </w:p>
        </w:tc>
        <w:tc>
          <w:tcPr>
            <w:tcW w:w="1170" w:type="dxa"/>
            <w:shd w:val="clear" w:color="auto" w:fill="auto"/>
            <w:vAlign w:val="bottom"/>
          </w:tcPr>
          <w:p w14:paraId="7E3D5F1F" w14:textId="77777777" w:rsidR="00593EEC" w:rsidRPr="004B7C49" w:rsidRDefault="00593EEC" w:rsidP="00597B96">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1377326F" w14:textId="77777777" w:rsidR="00593EEC" w:rsidRPr="004B7C49" w:rsidRDefault="00593EEC" w:rsidP="00597B96">
            <w:pPr>
              <w:tabs>
                <w:tab w:val="decimal" w:pos="885"/>
              </w:tabs>
              <w:spacing w:line="340" w:lineRule="exact"/>
              <w:rPr>
                <w:rFonts w:ascii="Arial" w:eastAsia="Arial Unicode MS" w:hAnsi="Arial" w:cs="Arial"/>
                <w:sz w:val="22"/>
                <w:szCs w:val="22"/>
              </w:rPr>
            </w:pPr>
          </w:p>
        </w:tc>
        <w:tc>
          <w:tcPr>
            <w:tcW w:w="1170" w:type="dxa"/>
            <w:shd w:val="clear" w:color="auto" w:fill="auto"/>
            <w:vAlign w:val="bottom"/>
          </w:tcPr>
          <w:p w14:paraId="5ED67DB3" w14:textId="77777777" w:rsidR="00593EEC" w:rsidRPr="004B7C49" w:rsidRDefault="00593EEC" w:rsidP="00597B96">
            <w:pPr>
              <w:pStyle w:val="acctfourfigures"/>
              <w:tabs>
                <w:tab w:val="clear" w:pos="765"/>
                <w:tab w:val="decimal" w:pos="885"/>
              </w:tabs>
              <w:spacing w:line="340" w:lineRule="exact"/>
              <w:rPr>
                <w:rFonts w:ascii="Arial" w:eastAsia="Arial Unicode MS" w:hAnsi="Arial" w:cs="Arial"/>
                <w:szCs w:val="22"/>
              </w:rPr>
            </w:pPr>
          </w:p>
        </w:tc>
      </w:tr>
      <w:tr w:rsidR="00AF2300" w:rsidRPr="004B7C49" w14:paraId="58C20260" w14:textId="77777777" w:rsidTr="003D6E57">
        <w:trPr>
          <w:trHeight w:val="20"/>
        </w:trPr>
        <w:tc>
          <w:tcPr>
            <w:tcW w:w="4320" w:type="dxa"/>
            <w:shd w:val="clear" w:color="auto" w:fill="auto"/>
            <w:vAlign w:val="center"/>
          </w:tcPr>
          <w:p w14:paraId="73D8A8E4" w14:textId="14F0CE98" w:rsidR="00AF2300" w:rsidRPr="004B7C49" w:rsidRDefault="00AF2300" w:rsidP="00597B96">
            <w:pPr>
              <w:pStyle w:val="ListParagraph"/>
              <w:numPr>
                <w:ilvl w:val="0"/>
                <w:numId w:val="39"/>
              </w:numPr>
              <w:autoSpaceDE w:val="0"/>
              <w:autoSpaceDN w:val="0"/>
              <w:spacing w:after="0" w:line="340" w:lineRule="exact"/>
              <w:ind w:left="156" w:hanging="180"/>
              <w:contextualSpacing w:val="0"/>
              <w:rPr>
                <w:rFonts w:ascii="Arial" w:hAnsi="Arial" w:cs="Arial"/>
                <w:szCs w:val="22"/>
              </w:rPr>
            </w:pPr>
            <w:r w:rsidRPr="004B7C49">
              <w:rPr>
                <w:rFonts w:ascii="Arial" w:hAnsi="Arial" w:cs="Arial"/>
                <w:szCs w:val="22"/>
              </w:rPr>
              <w:t>Short-term committed credit facilities</w:t>
            </w:r>
          </w:p>
        </w:tc>
        <w:tc>
          <w:tcPr>
            <w:tcW w:w="1170" w:type="dxa"/>
            <w:shd w:val="clear" w:color="auto" w:fill="auto"/>
            <w:vAlign w:val="bottom"/>
          </w:tcPr>
          <w:p w14:paraId="59D41CED" w14:textId="1A44C88B" w:rsidR="00AF2300" w:rsidRPr="004B7C49" w:rsidRDefault="00F357F7" w:rsidP="00597B96">
            <w:pP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8,841</w:t>
            </w:r>
          </w:p>
        </w:tc>
        <w:tc>
          <w:tcPr>
            <w:tcW w:w="1170" w:type="dxa"/>
            <w:shd w:val="clear" w:color="auto" w:fill="auto"/>
            <w:vAlign w:val="bottom"/>
          </w:tcPr>
          <w:p w14:paraId="396691BB" w14:textId="775C4E01" w:rsidR="00AF2300" w:rsidRPr="004B7C49" w:rsidRDefault="00AD21C3" w:rsidP="00597B96">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7</w:t>
            </w:r>
            <w:r w:rsidR="00F357F7" w:rsidRPr="004B7C49">
              <w:rPr>
                <w:rFonts w:ascii="Arial" w:eastAsia="Arial Unicode MS" w:hAnsi="Arial" w:cs="Arial"/>
                <w:sz w:val="22"/>
                <w:szCs w:val="22"/>
              </w:rPr>
              <w:t>,200</w:t>
            </w:r>
          </w:p>
        </w:tc>
        <w:tc>
          <w:tcPr>
            <w:tcW w:w="1170" w:type="dxa"/>
            <w:shd w:val="clear" w:color="auto" w:fill="auto"/>
            <w:vAlign w:val="bottom"/>
          </w:tcPr>
          <w:p w14:paraId="2EF18069" w14:textId="7058F2A3" w:rsidR="00AF2300" w:rsidRPr="004B7C49" w:rsidRDefault="003D6E57" w:rsidP="00597B96">
            <w:pP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6,700</w:t>
            </w:r>
          </w:p>
        </w:tc>
        <w:tc>
          <w:tcPr>
            <w:tcW w:w="1170" w:type="dxa"/>
            <w:shd w:val="clear" w:color="auto" w:fill="auto"/>
            <w:vAlign w:val="bottom"/>
          </w:tcPr>
          <w:p w14:paraId="01D80EF2" w14:textId="5C60122A" w:rsidR="00AF2300" w:rsidRPr="004B7C49" w:rsidRDefault="00AF2300" w:rsidP="00597B96">
            <w:pPr>
              <w:pStyle w:val="acctfourfigures"/>
              <w:tabs>
                <w:tab w:val="clear" w:pos="765"/>
                <w:tab w:val="decimal" w:pos="885"/>
              </w:tabs>
              <w:spacing w:line="340" w:lineRule="exact"/>
              <w:rPr>
                <w:rFonts w:ascii="Arial" w:eastAsia="Arial Unicode MS" w:hAnsi="Arial" w:cs="Arial"/>
                <w:szCs w:val="22"/>
              </w:rPr>
            </w:pPr>
            <w:r w:rsidRPr="004B7C49">
              <w:rPr>
                <w:rFonts w:ascii="Arial" w:eastAsia="Arial Unicode MS" w:hAnsi="Arial" w:cs="Arial"/>
                <w:szCs w:val="22"/>
              </w:rPr>
              <w:t>6,700</w:t>
            </w:r>
          </w:p>
        </w:tc>
      </w:tr>
      <w:tr w:rsidR="00AF2300" w:rsidRPr="004B7C49" w14:paraId="6C938696" w14:textId="77777777" w:rsidTr="003D6E57">
        <w:trPr>
          <w:trHeight w:val="68"/>
        </w:trPr>
        <w:tc>
          <w:tcPr>
            <w:tcW w:w="4320" w:type="dxa"/>
            <w:shd w:val="clear" w:color="auto" w:fill="auto"/>
            <w:vAlign w:val="center"/>
          </w:tcPr>
          <w:p w14:paraId="25E1FA04" w14:textId="4F1F0ABA" w:rsidR="00AF2300" w:rsidRPr="004B7C49" w:rsidRDefault="00AF2300" w:rsidP="00597B96">
            <w:pPr>
              <w:pStyle w:val="ListParagraph"/>
              <w:numPr>
                <w:ilvl w:val="0"/>
                <w:numId w:val="39"/>
              </w:numPr>
              <w:autoSpaceDE w:val="0"/>
              <w:autoSpaceDN w:val="0"/>
              <w:spacing w:after="0" w:line="340" w:lineRule="exact"/>
              <w:ind w:left="156" w:hanging="156"/>
              <w:contextualSpacing w:val="0"/>
              <w:rPr>
                <w:rFonts w:ascii="Arial" w:hAnsi="Arial" w:cs="Arial"/>
                <w:szCs w:val="22"/>
                <w:cs/>
              </w:rPr>
            </w:pPr>
            <w:r w:rsidRPr="004B7C49">
              <w:rPr>
                <w:rFonts w:ascii="Arial" w:hAnsi="Arial" w:cs="Arial"/>
                <w:szCs w:val="22"/>
              </w:rPr>
              <w:t>Short-term uncommitted credit facilities</w:t>
            </w:r>
          </w:p>
        </w:tc>
        <w:tc>
          <w:tcPr>
            <w:tcW w:w="1170" w:type="dxa"/>
            <w:shd w:val="clear" w:color="auto" w:fill="auto"/>
          </w:tcPr>
          <w:p w14:paraId="69412D76" w14:textId="7ABF6894" w:rsidR="00AF2300" w:rsidRPr="004B7C49" w:rsidRDefault="00F357F7" w:rsidP="00597B96">
            <w:pPr>
              <w:tabs>
                <w:tab w:val="decimal" w:pos="885"/>
              </w:tabs>
              <w:spacing w:line="340" w:lineRule="exact"/>
              <w:rPr>
                <w:rFonts w:ascii="Arial" w:eastAsia="Calibri" w:hAnsi="Arial" w:cs="Arial"/>
                <w:sz w:val="22"/>
                <w:szCs w:val="22"/>
                <w:cs/>
                <w:lang w:eastAsia="en-US"/>
              </w:rPr>
            </w:pPr>
            <w:r w:rsidRPr="004B7C49">
              <w:rPr>
                <w:rFonts w:ascii="Arial" w:eastAsia="Calibri" w:hAnsi="Arial" w:cs="Arial"/>
                <w:sz w:val="22"/>
                <w:szCs w:val="22"/>
                <w:lang w:eastAsia="en-US"/>
              </w:rPr>
              <w:t>12,413</w:t>
            </w:r>
          </w:p>
        </w:tc>
        <w:tc>
          <w:tcPr>
            <w:tcW w:w="1170" w:type="dxa"/>
            <w:shd w:val="clear" w:color="auto" w:fill="auto"/>
          </w:tcPr>
          <w:p w14:paraId="047A090C" w14:textId="72828E77" w:rsidR="00AF2300" w:rsidRPr="004B7C49" w:rsidRDefault="00F357F7" w:rsidP="00597B96">
            <w:pPr>
              <w:tabs>
                <w:tab w:val="decimal" w:pos="885"/>
              </w:tabs>
              <w:spacing w:line="340" w:lineRule="exact"/>
              <w:rPr>
                <w:rFonts w:ascii="Arial" w:eastAsia="Calibri" w:hAnsi="Arial" w:cs="Arial"/>
                <w:sz w:val="22"/>
                <w:szCs w:val="22"/>
                <w:lang w:eastAsia="en-US"/>
              </w:rPr>
            </w:pPr>
            <w:r w:rsidRPr="004B7C49">
              <w:rPr>
                <w:rFonts w:ascii="Arial" w:eastAsia="Calibri" w:hAnsi="Arial" w:cs="Arial"/>
                <w:sz w:val="22"/>
                <w:szCs w:val="22"/>
                <w:lang w:eastAsia="en-US"/>
              </w:rPr>
              <w:t>11,420</w:t>
            </w:r>
          </w:p>
        </w:tc>
        <w:tc>
          <w:tcPr>
            <w:tcW w:w="1170" w:type="dxa"/>
            <w:shd w:val="clear" w:color="auto" w:fill="auto"/>
          </w:tcPr>
          <w:p w14:paraId="58B9CA87" w14:textId="46C85945" w:rsidR="00AF2300" w:rsidRPr="004B7C49" w:rsidRDefault="003D6E57" w:rsidP="00597B96">
            <w:pPr>
              <w:tabs>
                <w:tab w:val="decimal" w:pos="885"/>
              </w:tabs>
              <w:spacing w:line="340" w:lineRule="exact"/>
              <w:rPr>
                <w:rFonts w:ascii="Arial" w:eastAsia="Calibri" w:hAnsi="Arial" w:cs="Arial"/>
                <w:sz w:val="22"/>
                <w:szCs w:val="22"/>
                <w:lang w:eastAsia="en-US"/>
              </w:rPr>
            </w:pPr>
            <w:r w:rsidRPr="004B7C49">
              <w:rPr>
                <w:rFonts w:ascii="Arial" w:eastAsia="Calibri" w:hAnsi="Arial" w:cs="Arial"/>
                <w:sz w:val="22"/>
                <w:szCs w:val="22"/>
                <w:lang w:eastAsia="en-US"/>
              </w:rPr>
              <w:t>5,790</w:t>
            </w:r>
          </w:p>
        </w:tc>
        <w:tc>
          <w:tcPr>
            <w:tcW w:w="1170" w:type="dxa"/>
            <w:shd w:val="clear" w:color="auto" w:fill="auto"/>
          </w:tcPr>
          <w:p w14:paraId="6A9B8D95" w14:textId="22F4E1EE" w:rsidR="00AF2300" w:rsidRPr="004B7C49" w:rsidRDefault="00AF2300" w:rsidP="00597B96">
            <w:pPr>
              <w:pStyle w:val="acctfourfigures"/>
              <w:tabs>
                <w:tab w:val="clear" w:pos="765"/>
                <w:tab w:val="decimal" w:pos="885"/>
              </w:tabs>
              <w:spacing w:line="340" w:lineRule="exact"/>
              <w:rPr>
                <w:rFonts w:ascii="Arial" w:eastAsia="Calibri" w:hAnsi="Arial" w:cs="Arial"/>
                <w:szCs w:val="22"/>
                <w:lang w:bidi="th-TH"/>
              </w:rPr>
            </w:pPr>
            <w:r w:rsidRPr="004B7C49">
              <w:rPr>
                <w:rFonts w:ascii="Arial" w:eastAsia="Calibri" w:hAnsi="Arial" w:cs="Arial"/>
                <w:szCs w:val="22"/>
              </w:rPr>
              <w:t>6,198</w:t>
            </w:r>
          </w:p>
        </w:tc>
      </w:tr>
      <w:tr w:rsidR="00AF2300" w:rsidRPr="004B7C49" w14:paraId="103AA7DA" w14:textId="77777777" w:rsidTr="003D6E57">
        <w:trPr>
          <w:trHeight w:val="20"/>
        </w:trPr>
        <w:tc>
          <w:tcPr>
            <w:tcW w:w="4320" w:type="dxa"/>
            <w:shd w:val="clear" w:color="auto" w:fill="auto"/>
            <w:vAlign w:val="center"/>
          </w:tcPr>
          <w:p w14:paraId="729F1330" w14:textId="1A947068" w:rsidR="00AF2300" w:rsidRPr="004B7C49" w:rsidRDefault="00AF2300" w:rsidP="00597B96">
            <w:pPr>
              <w:spacing w:line="340" w:lineRule="exact"/>
              <w:ind w:left="165" w:hanging="180"/>
              <w:rPr>
                <w:rFonts w:ascii="Arial" w:hAnsi="Arial" w:cs="Arial"/>
                <w:sz w:val="22"/>
                <w:szCs w:val="22"/>
                <w:cs/>
              </w:rPr>
            </w:pPr>
            <w:r w:rsidRPr="004B7C49">
              <w:rPr>
                <w:rFonts w:ascii="Arial" w:hAnsi="Arial" w:cs="Arial"/>
                <w:sz w:val="22"/>
                <w:szCs w:val="22"/>
              </w:rPr>
              <w:t>Expiring beyond one year</w:t>
            </w:r>
          </w:p>
        </w:tc>
        <w:tc>
          <w:tcPr>
            <w:tcW w:w="1170" w:type="dxa"/>
            <w:shd w:val="clear" w:color="auto" w:fill="auto"/>
          </w:tcPr>
          <w:p w14:paraId="5BB00B73" w14:textId="77777777" w:rsidR="00AF2300" w:rsidRPr="004B7C49" w:rsidRDefault="00AF2300" w:rsidP="00597B96">
            <w:pPr>
              <w:tabs>
                <w:tab w:val="decimal" w:pos="885"/>
              </w:tabs>
              <w:spacing w:line="340" w:lineRule="exact"/>
              <w:rPr>
                <w:rFonts w:ascii="Arial" w:eastAsia="Arial Unicode MS" w:hAnsi="Arial" w:cs="Arial"/>
                <w:sz w:val="22"/>
                <w:szCs w:val="22"/>
                <w:cs/>
              </w:rPr>
            </w:pPr>
          </w:p>
        </w:tc>
        <w:tc>
          <w:tcPr>
            <w:tcW w:w="1170" w:type="dxa"/>
            <w:shd w:val="clear" w:color="auto" w:fill="auto"/>
          </w:tcPr>
          <w:p w14:paraId="0BB43417" w14:textId="77777777" w:rsidR="00AF2300" w:rsidRPr="004B7C49" w:rsidRDefault="00AF2300" w:rsidP="00597B96">
            <w:pPr>
              <w:tabs>
                <w:tab w:val="decimal" w:pos="885"/>
              </w:tabs>
              <w:spacing w:line="340" w:lineRule="exact"/>
              <w:rPr>
                <w:rFonts w:ascii="Arial" w:eastAsia="Arial Unicode MS" w:hAnsi="Arial" w:cs="Arial"/>
                <w:sz w:val="22"/>
                <w:szCs w:val="22"/>
              </w:rPr>
            </w:pPr>
          </w:p>
        </w:tc>
        <w:tc>
          <w:tcPr>
            <w:tcW w:w="1170" w:type="dxa"/>
            <w:shd w:val="clear" w:color="auto" w:fill="auto"/>
          </w:tcPr>
          <w:p w14:paraId="1B3F0CC2" w14:textId="77777777" w:rsidR="00AF2300" w:rsidRPr="004B7C49" w:rsidRDefault="00AF2300" w:rsidP="00597B96">
            <w:pPr>
              <w:tabs>
                <w:tab w:val="decimal" w:pos="885"/>
              </w:tabs>
              <w:spacing w:line="340" w:lineRule="exact"/>
              <w:rPr>
                <w:rFonts w:ascii="Arial" w:eastAsia="Arial Unicode MS" w:hAnsi="Arial" w:cs="Arial"/>
                <w:sz w:val="22"/>
                <w:szCs w:val="22"/>
              </w:rPr>
            </w:pPr>
          </w:p>
        </w:tc>
        <w:tc>
          <w:tcPr>
            <w:tcW w:w="1170" w:type="dxa"/>
            <w:shd w:val="clear" w:color="auto" w:fill="auto"/>
          </w:tcPr>
          <w:p w14:paraId="5CD91D01" w14:textId="77777777" w:rsidR="00AF2300" w:rsidRPr="004B7C49" w:rsidRDefault="00AF2300" w:rsidP="00597B96">
            <w:pPr>
              <w:pStyle w:val="acctfourfigures"/>
              <w:tabs>
                <w:tab w:val="clear" w:pos="765"/>
                <w:tab w:val="decimal" w:pos="885"/>
              </w:tabs>
              <w:spacing w:line="340" w:lineRule="exact"/>
              <w:rPr>
                <w:rFonts w:ascii="Arial" w:eastAsia="Arial Unicode MS" w:hAnsi="Arial" w:cs="Arial"/>
                <w:szCs w:val="22"/>
              </w:rPr>
            </w:pPr>
          </w:p>
        </w:tc>
      </w:tr>
      <w:tr w:rsidR="00AF2300" w:rsidRPr="004B7C49" w14:paraId="2D2FAD80" w14:textId="77777777" w:rsidTr="003D6E57">
        <w:trPr>
          <w:trHeight w:val="20"/>
        </w:trPr>
        <w:tc>
          <w:tcPr>
            <w:tcW w:w="4320" w:type="dxa"/>
            <w:shd w:val="clear" w:color="auto" w:fill="auto"/>
            <w:vAlign w:val="center"/>
          </w:tcPr>
          <w:p w14:paraId="35460CAB" w14:textId="690C0444" w:rsidR="00AF2300" w:rsidRPr="004B7C49" w:rsidRDefault="00AF2300" w:rsidP="00597B96">
            <w:pPr>
              <w:pStyle w:val="ListParagraph"/>
              <w:numPr>
                <w:ilvl w:val="0"/>
                <w:numId w:val="39"/>
              </w:numPr>
              <w:autoSpaceDE w:val="0"/>
              <w:autoSpaceDN w:val="0"/>
              <w:spacing w:after="0" w:line="340" w:lineRule="exact"/>
              <w:ind w:left="156" w:hanging="156"/>
              <w:contextualSpacing w:val="0"/>
              <w:rPr>
                <w:rFonts w:ascii="Arial" w:hAnsi="Arial" w:cs="Arial"/>
                <w:szCs w:val="22"/>
                <w:cs/>
              </w:rPr>
            </w:pPr>
            <w:r w:rsidRPr="004B7C49">
              <w:rPr>
                <w:rFonts w:ascii="Arial" w:hAnsi="Arial" w:cs="Arial"/>
                <w:szCs w:val="22"/>
              </w:rPr>
              <w:t>Long-term loans credit facilities</w:t>
            </w:r>
          </w:p>
        </w:tc>
        <w:tc>
          <w:tcPr>
            <w:tcW w:w="1170" w:type="dxa"/>
            <w:shd w:val="clear" w:color="auto" w:fill="auto"/>
          </w:tcPr>
          <w:p w14:paraId="5B60D7FB" w14:textId="10560490" w:rsidR="00AF2300" w:rsidRPr="004B7C49" w:rsidRDefault="003D6E57" w:rsidP="00597B96">
            <w:pPr>
              <w:pBdr>
                <w:bottom w:val="single" w:sz="4" w:space="1" w:color="auto"/>
              </w:pBdr>
              <w:tabs>
                <w:tab w:val="decimal" w:pos="885"/>
              </w:tabs>
              <w:spacing w:line="340" w:lineRule="exact"/>
              <w:rPr>
                <w:rFonts w:ascii="Arial" w:eastAsia="Calibri" w:hAnsi="Arial" w:cs="Arial"/>
                <w:sz w:val="22"/>
                <w:szCs w:val="22"/>
                <w:cs/>
                <w:lang w:eastAsia="en-US"/>
              </w:rPr>
            </w:pPr>
            <w:r w:rsidRPr="004B7C49">
              <w:rPr>
                <w:rFonts w:ascii="Arial" w:eastAsia="Calibri" w:hAnsi="Arial" w:cs="Arial"/>
                <w:sz w:val="22"/>
                <w:szCs w:val="22"/>
                <w:lang w:eastAsia="en-US"/>
              </w:rPr>
              <w:t>110</w:t>
            </w:r>
          </w:p>
        </w:tc>
        <w:tc>
          <w:tcPr>
            <w:tcW w:w="1170" w:type="dxa"/>
            <w:shd w:val="clear" w:color="auto" w:fill="auto"/>
          </w:tcPr>
          <w:p w14:paraId="2D4AAC8C" w14:textId="278C25E1" w:rsidR="00AF2300" w:rsidRPr="004B7C49" w:rsidRDefault="00AF2300" w:rsidP="00597B96">
            <w:pPr>
              <w:pBdr>
                <w:bottom w:val="single" w:sz="4" w:space="1" w:color="auto"/>
              </w:pBdr>
              <w:tabs>
                <w:tab w:val="decimal" w:pos="885"/>
              </w:tabs>
              <w:spacing w:line="340" w:lineRule="exact"/>
              <w:rPr>
                <w:rFonts w:ascii="Arial" w:eastAsia="Calibri" w:hAnsi="Arial" w:cs="Arial"/>
                <w:sz w:val="22"/>
                <w:szCs w:val="22"/>
                <w:lang w:eastAsia="en-US"/>
              </w:rPr>
            </w:pPr>
            <w:r w:rsidRPr="004B7C49">
              <w:rPr>
                <w:rFonts w:ascii="Arial" w:eastAsia="Calibri" w:hAnsi="Arial" w:cs="Arial"/>
                <w:sz w:val="22"/>
                <w:szCs w:val="22"/>
                <w:lang w:eastAsia="en-US"/>
              </w:rPr>
              <w:t>7,099</w:t>
            </w:r>
          </w:p>
        </w:tc>
        <w:tc>
          <w:tcPr>
            <w:tcW w:w="1170" w:type="dxa"/>
            <w:shd w:val="clear" w:color="auto" w:fill="auto"/>
          </w:tcPr>
          <w:p w14:paraId="24CA5412" w14:textId="0F1576EC" w:rsidR="00AF2300" w:rsidRPr="004B7C49" w:rsidRDefault="003D6E57" w:rsidP="00597B96">
            <w:pPr>
              <w:pBdr>
                <w:bottom w:val="single" w:sz="4" w:space="1" w:color="auto"/>
              </w:pBdr>
              <w:tabs>
                <w:tab w:val="decimal" w:pos="885"/>
              </w:tabs>
              <w:spacing w:line="340" w:lineRule="exact"/>
              <w:rPr>
                <w:rFonts w:ascii="Arial" w:eastAsia="Calibri" w:hAnsi="Arial" w:cs="Arial"/>
                <w:sz w:val="22"/>
                <w:szCs w:val="22"/>
                <w:lang w:eastAsia="en-US"/>
              </w:rPr>
            </w:pPr>
            <w:r w:rsidRPr="004B7C49">
              <w:rPr>
                <w:rFonts w:ascii="Arial" w:eastAsia="Calibri" w:hAnsi="Arial" w:cs="Arial"/>
                <w:sz w:val="22"/>
                <w:szCs w:val="22"/>
                <w:lang w:eastAsia="en-US"/>
              </w:rPr>
              <w:t>-</w:t>
            </w:r>
          </w:p>
        </w:tc>
        <w:tc>
          <w:tcPr>
            <w:tcW w:w="1170" w:type="dxa"/>
            <w:shd w:val="clear" w:color="auto" w:fill="auto"/>
          </w:tcPr>
          <w:p w14:paraId="01080EE2" w14:textId="664AFFE4" w:rsidR="00AF2300" w:rsidRPr="004B7C49" w:rsidRDefault="00AF2300" w:rsidP="00597B96">
            <w:pPr>
              <w:pStyle w:val="acctfourfigures"/>
              <w:pBdr>
                <w:bottom w:val="single" w:sz="4" w:space="1" w:color="auto"/>
              </w:pBdr>
              <w:tabs>
                <w:tab w:val="clear" w:pos="765"/>
                <w:tab w:val="decimal" w:pos="885"/>
              </w:tabs>
              <w:spacing w:line="340" w:lineRule="exact"/>
              <w:rPr>
                <w:rFonts w:ascii="Arial" w:eastAsia="Calibri" w:hAnsi="Arial" w:cs="Arial"/>
                <w:szCs w:val="22"/>
                <w:lang w:bidi="th-TH"/>
              </w:rPr>
            </w:pPr>
            <w:r w:rsidRPr="004B7C49">
              <w:rPr>
                <w:rFonts w:ascii="Arial" w:eastAsia="Calibri" w:hAnsi="Arial" w:cs="Arial"/>
                <w:szCs w:val="22"/>
              </w:rPr>
              <w:t>7,000</w:t>
            </w:r>
          </w:p>
        </w:tc>
      </w:tr>
      <w:tr w:rsidR="00AF2300" w:rsidRPr="004B7C49" w14:paraId="67C8B3E0" w14:textId="77777777" w:rsidTr="003D6E57">
        <w:trPr>
          <w:trHeight w:val="20"/>
        </w:trPr>
        <w:tc>
          <w:tcPr>
            <w:tcW w:w="4320" w:type="dxa"/>
            <w:shd w:val="clear" w:color="auto" w:fill="auto"/>
          </w:tcPr>
          <w:p w14:paraId="191FC039" w14:textId="77777777" w:rsidR="00AF2300" w:rsidRPr="004B7C49" w:rsidRDefault="00AF2300" w:rsidP="00597B96">
            <w:pPr>
              <w:spacing w:line="340" w:lineRule="exact"/>
              <w:ind w:left="165" w:hanging="180"/>
              <w:rPr>
                <w:rFonts w:ascii="Arial" w:hAnsi="Arial" w:cs="Arial"/>
                <w:b/>
                <w:bCs/>
                <w:sz w:val="22"/>
                <w:szCs w:val="22"/>
                <w:cs/>
              </w:rPr>
            </w:pPr>
          </w:p>
        </w:tc>
        <w:tc>
          <w:tcPr>
            <w:tcW w:w="1170" w:type="dxa"/>
            <w:shd w:val="clear" w:color="auto" w:fill="auto"/>
          </w:tcPr>
          <w:p w14:paraId="721E1CF0" w14:textId="3EE89570" w:rsidR="00AF2300" w:rsidRPr="004B7C49" w:rsidRDefault="00283A10" w:rsidP="00597B96">
            <w:pPr>
              <w:pBdr>
                <w:bottom w:val="double" w:sz="4" w:space="1" w:color="auto"/>
              </w:pBdr>
              <w:tabs>
                <w:tab w:val="decimal" w:pos="885"/>
              </w:tabs>
              <w:spacing w:line="340" w:lineRule="exact"/>
              <w:rPr>
                <w:rFonts w:ascii="Arial" w:eastAsia="Arial Unicode MS" w:hAnsi="Arial" w:cs="Arial"/>
                <w:sz w:val="22"/>
                <w:szCs w:val="22"/>
                <w:cs/>
              </w:rPr>
            </w:pPr>
            <w:r w:rsidRPr="004B7C49">
              <w:rPr>
                <w:rFonts w:ascii="Arial" w:eastAsia="Arial Unicode MS" w:hAnsi="Arial" w:cs="Arial"/>
                <w:sz w:val="22"/>
                <w:szCs w:val="22"/>
              </w:rPr>
              <w:t>21,364</w:t>
            </w:r>
          </w:p>
        </w:tc>
        <w:tc>
          <w:tcPr>
            <w:tcW w:w="1170" w:type="dxa"/>
            <w:shd w:val="clear" w:color="auto" w:fill="auto"/>
          </w:tcPr>
          <w:p w14:paraId="08491DA9" w14:textId="7BB9BC7B" w:rsidR="00AF2300" w:rsidRPr="004B7C49" w:rsidRDefault="009C2A3A" w:rsidP="00597B96">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25,719</w:t>
            </w:r>
          </w:p>
        </w:tc>
        <w:tc>
          <w:tcPr>
            <w:tcW w:w="1170" w:type="dxa"/>
            <w:shd w:val="clear" w:color="auto" w:fill="auto"/>
          </w:tcPr>
          <w:p w14:paraId="78039F01" w14:textId="6B0B7D02" w:rsidR="00AF2300" w:rsidRPr="004B7C49" w:rsidRDefault="003D6E57" w:rsidP="00597B96">
            <w:pPr>
              <w:pBdr>
                <w:bottom w:val="double" w:sz="4" w:space="1" w:color="auto"/>
              </w:pBdr>
              <w:tabs>
                <w:tab w:val="decimal" w:pos="885"/>
              </w:tabs>
              <w:spacing w:line="340" w:lineRule="exact"/>
              <w:rPr>
                <w:rFonts w:ascii="Arial" w:eastAsia="Arial Unicode MS" w:hAnsi="Arial" w:cs="Arial"/>
                <w:sz w:val="22"/>
                <w:szCs w:val="22"/>
              </w:rPr>
            </w:pPr>
            <w:r w:rsidRPr="004B7C49">
              <w:rPr>
                <w:rFonts w:ascii="Arial" w:eastAsia="Arial Unicode MS" w:hAnsi="Arial" w:cs="Arial"/>
                <w:sz w:val="22"/>
                <w:szCs w:val="22"/>
              </w:rPr>
              <w:t>12,490</w:t>
            </w:r>
          </w:p>
        </w:tc>
        <w:tc>
          <w:tcPr>
            <w:tcW w:w="1170" w:type="dxa"/>
            <w:shd w:val="clear" w:color="auto" w:fill="auto"/>
          </w:tcPr>
          <w:p w14:paraId="3DF7D58F" w14:textId="1247B246" w:rsidR="00AF2300" w:rsidRPr="004B7C49" w:rsidRDefault="00AF2300" w:rsidP="00597B96">
            <w:pPr>
              <w:pStyle w:val="acctfourfigures"/>
              <w:pBdr>
                <w:bottom w:val="double" w:sz="4" w:space="1" w:color="auto"/>
              </w:pBdr>
              <w:tabs>
                <w:tab w:val="clear" w:pos="765"/>
                <w:tab w:val="decimal" w:pos="885"/>
              </w:tabs>
              <w:spacing w:line="340" w:lineRule="exact"/>
              <w:rPr>
                <w:rFonts w:ascii="Arial" w:eastAsia="Arial Unicode MS" w:hAnsi="Arial" w:cs="Arial"/>
                <w:szCs w:val="22"/>
                <w:lang w:eastAsia="th-TH" w:bidi="th-TH"/>
              </w:rPr>
            </w:pPr>
            <w:r w:rsidRPr="004B7C49">
              <w:rPr>
                <w:rFonts w:ascii="Arial" w:eastAsia="Arial Unicode MS" w:hAnsi="Arial" w:cs="Arial"/>
                <w:szCs w:val="22"/>
              </w:rPr>
              <w:t>19,898</w:t>
            </w:r>
          </w:p>
        </w:tc>
      </w:tr>
    </w:tbl>
    <w:p w14:paraId="6353B471" w14:textId="42729964" w:rsidR="006876E0" w:rsidRPr="004B7C49" w:rsidRDefault="006876E0" w:rsidP="00597B96">
      <w:pPr>
        <w:spacing w:before="120" w:after="120" w:line="340" w:lineRule="exact"/>
        <w:ind w:left="720" w:hanging="720"/>
        <w:rPr>
          <w:rFonts w:ascii="Arial" w:hAnsi="Arial" w:cs="Arial"/>
          <w:sz w:val="22"/>
          <w:lang w:val="en-US"/>
        </w:rPr>
      </w:pPr>
      <w:r w:rsidRPr="004B7C49">
        <w:rPr>
          <w:rFonts w:ascii="Arial" w:hAnsi="Arial" w:cs="Arial"/>
          <w:sz w:val="22"/>
          <w:lang w:val="en-US"/>
        </w:rPr>
        <w:t>b)</w:t>
      </w:r>
      <w:r w:rsidRPr="004B7C49">
        <w:rPr>
          <w:rFonts w:ascii="Arial" w:hAnsi="Arial" w:cs="Arial"/>
          <w:sz w:val="22"/>
          <w:lang w:val="en-US"/>
        </w:rPr>
        <w:tab/>
        <w:t>Maturity of financial liabilities</w:t>
      </w:r>
    </w:p>
    <w:p w14:paraId="785DB531" w14:textId="01107D03" w:rsidR="006876E0" w:rsidRPr="004B7C49" w:rsidRDefault="006876E0" w:rsidP="00597B96">
      <w:pPr>
        <w:tabs>
          <w:tab w:val="right" w:pos="7280"/>
          <w:tab w:val="right" w:pos="8540"/>
        </w:tabs>
        <w:spacing w:before="120" w:after="120" w:line="340" w:lineRule="exact"/>
        <w:ind w:left="720"/>
        <w:rPr>
          <w:rFonts w:ascii="Arial" w:hAnsi="Arial" w:cs="Arial"/>
          <w:sz w:val="22"/>
          <w:szCs w:val="22"/>
        </w:rPr>
      </w:pPr>
      <w:r w:rsidRPr="004B7C49">
        <w:rPr>
          <w:rFonts w:ascii="Arial" w:hAnsi="Arial" w:cs="Arial"/>
          <w:sz w:val="22"/>
          <w:szCs w:val="22"/>
        </w:rPr>
        <w:t>The tables below analyse the Group’s financial liabilities into relevant maturity based on their contractual maturities for:</w:t>
      </w:r>
    </w:p>
    <w:p w14:paraId="2FC3C38F" w14:textId="50731474" w:rsidR="006876E0" w:rsidRPr="004B7C49" w:rsidRDefault="006876E0" w:rsidP="00597B96">
      <w:pPr>
        <w:tabs>
          <w:tab w:val="right" w:pos="7280"/>
          <w:tab w:val="right" w:pos="8540"/>
        </w:tabs>
        <w:spacing w:before="120" w:after="120" w:line="340" w:lineRule="exact"/>
        <w:ind w:left="1260" w:hanging="540"/>
        <w:jc w:val="thaiDistribute"/>
        <w:rPr>
          <w:rFonts w:ascii="Arial" w:hAnsi="Arial" w:cs="Arial"/>
          <w:sz w:val="22"/>
          <w:szCs w:val="22"/>
        </w:rPr>
      </w:pPr>
      <w:r w:rsidRPr="004B7C49">
        <w:rPr>
          <w:rFonts w:ascii="Arial" w:hAnsi="Arial" w:cs="Arial"/>
          <w:sz w:val="22"/>
          <w:szCs w:val="22"/>
        </w:rPr>
        <w:t>(a)</w:t>
      </w:r>
      <w:r w:rsidR="00687CF7" w:rsidRPr="004B7C49">
        <w:rPr>
          <w:rFonts w:ascii="Arial" w:hAnsi="Arial" w:cs="Arial"/>
          <w:sz w:val="22"/>
          <w:szCs w:val="22"/>
        </w:rPr>
        <w:tab/>
      </w:r>
      <w:r w:rsidRPr="004B7C49">
        <w:rPr>
          <w:rFonts w:ascii="Arial" w:hAnsi="Arial" w:cs="Arial"/>
          <w:sz w:val="22"/>
          <w:szCs w:val="22"/>
        </w:rPr>
        <w:t xml:space="preserve">all non-derivative financial liabilities; and </w:t>
      </w:r>
    </w:p>
    <w:p w14:paraId="04321C52" w14:textId="4C01C283" w:rsidR="006876E0" w:rsidRPr="004B7C49" w:rsidRDefault="006876E0" w:rsidP="00597B96">
      <w:pPr>
        <w:tabs>
          <w:tab w:val="right" w:pos="7280"/>
          <w:tab w:val="right" w:pos="8540"/>
        </w:tabs>
        <w:spacing w:before="120" w:after="120" w:line="340" w:lineRule="exact"/>
        <w:ind w:left="1260" w:hanging="540"/>
        <w:jc w:val="thaiDistribute"/>
        <w:rPr>
          <w:rFonts w:ascii="Arial" w:hAnsi="Arial" w:cs="Arial"/>
          <w:sz w:val="22"/>
          <w:szCs w:val="22"/>
        </w:rPr>
      </w:pPr>
      <w:r w:rsidRPr="004B7C49">
        <w:rPr>
          <w:rFonts w:ascii="Arial" w:hAnsi="Arial" w:cs="Arial"/>
          <w:sz w:val="22"/>
          <w:szCs w:val="22"/>
        </w:rPr>
        <w:t>(b)</w:t>
      </w:r>
      <w:r w:rsidR="00B52557" w:rsidRPr="004B7C49">
        <w:rPr>
          <w:rFonts w:ascii="Arial" w:hAnsi="Arial" w:cs="Arial"/>
          <w:sz w:val="22"/>
          <w:szCs w:val="22"/>
        </w:rPr>
        <w:t xml:space="preserve"> </w:t>
      </w:r>
      <w:r w:rsidRPr="004B7C49">
        <w:rPr>
          <w:rFonts w:ascii="Arial" w:hAnsi="Arial" w:cs="Arial"/>
          <w:sz w:val="22"/>
          <w:szCs w:val="22"/>
        </w:rPr>
        <w:tab/>
        <w:t xml:space="preserve">net and gross settled derivative financial instruments for which the contractual maturities are essential for an understanding of the timing of the cash flows. </w:t>
      </w:r>
    </w:p>
    <w:p w14:paraId="558C3515" w14:textId="1B49638A" w:rsidR="006876E0" w:rsidRPr="004B7C49" w:rsidRDefault="006876E0" w:rsidP="00182FCA">
      <w:pPr>
        <w:tabs>
          <w:tab w:val="right" w:pos="7280"/>
          <w:tab w:val="right" w:pos="8540"/>
        </w:tabs>
        <w:spacing w:before="120" w:after="120" w:line="320" w:lineRule="exact"/>
        <w:ind w:left="547"/>
        <w:jc w:val="thaiDistribute"/>
        <w:rPr>
          <w:rFonts w:ascii="Arial" w:hAnsi="Arial" w:cs="Arial"/>
          <w:sz w:val="22"/>
          <w:szCs w:val="22"/>
        </w:rPr>
      </w:pPr>
      <w:r w:rsidRPr="004B7C49">
        <w:rPr>
          <w:rFonts w:ascii="Arial" w:hAnsi="Arial" w:cs="Arial"/>
          <w:sz w:val="22"/>
          <w:szCs w:val="22"/>
        </w:rPr>
        <w:lastRenderedPageBreak/>
        <w:t>The tables below present the maturity of financial liabilities classified by their contractual maturities. The amounts disclosed are the contractual undiscounted cash flows. Balances due within 12 months equals their carrying balances as the impact of discounting is not significant.</w:t>
      </w:r>
      <w:r w:rsidR="00687CF7" w:rsidRPr="004B7C49">
        <w:rPr>
          <w:rFonts w:ascii="Arial" w:hAnsi="Arial" w:cs="Arial"/>
          <w:sz w:val="22"/>
          <w:szCs w:val="22"/>
        </w:rPr>
        <w:t xml:space="preserve"> </w:t>
      </w:r>
      <w:r w:rsidRPr="004B7C49">
        <w:rPr>
          <w:rFonts w:ascii="Arial" w:hAnsi="Arial" w:cs="Arial"/>
          <w:sz w:val="22"/>
          <w:szCs w:val="22"/>
        </w:rPr>
        <w:t xml:space="preserve">For interest rate swaps and cross currency </w:t>
      </w:r>
      <w:proofErr w:type="gramStart"/>
      <w:r w:rsidRPr="004B7C49">
        <w:rPr>
          <w:rFonts w:ascii="Arial" w:hAnsi="Arial" w:cs="Arial"/>
          <w:sz w:val="22"/>
          <w:szCs w:val="22"/>
        </w:rPr>
        <w:t>swap</w:t>
      </w:r>
      <w:proofErr w:type="gramEnd"/>
      <w:r w:rsidRPr="004B7C49">
        <w:rPr>
          <w:rFonts w:ascii="Arial" w:hAnsi="Arial" w:cs="Arial"/>
          <w:sz w:val="22"/>
          <w:szCs w:val="22"/>
        </w:rPr>
        <w:t>, the cash flows have been estimated using forward interest rates applicable at the end of</w:t>
      </w:r>
      <w:r w:rsidRPr="004B7C49">
        <w:rPr>
          <w:rFonts w:ascii="Arial" w:hAnsi="Arial" w:cs="Arial"/>
          <w:sz w:val="22"/>
          <w:szCs w:val="22"/>
          <w:cs/>
        </w:rPr>
        <w:t xml:space="preserve"> </w:t>
      </w:r>
      <w:r w:rsidRPr="004B7C49">
        <w:rPr>
          <w:rFonts w:ascii="Arial" w:hAnsi="Arial" w:cs="Arial"/>
          <w:sz w:val="22"/>
          <w:szCs w:val="22"/>
        </w:rPr>
        <w:t>the reporting period.</w:t>
      </w:r>
    </w:p>
    <w:tbl>
      <w:tblPr>
        <w:tblW w:w="9780" w:type="dxa"/>
        <w:tblLayout w:type="fixed"/>
        <w:tblLook w:val="04A0" w:firstRow="1" w:lastRow="0" w:firstColumn="1" w:lastColumn="0" w:noHBand="0" w:noVBand="1"/>
      </w:tblPr>
      <w:tblGrid>
        <w:gridCol w:w="4410"/>
        <w:gridCol w:w="1074"/>
        <w:gridCol w:w="1074"/>
        <w:gridCol w:w="1074"/>
        <w:gridCol w:w="1074"/>
        <w:gridCol w:w="1074"/>
      </w:tblGrid>
      <w:tr w:rsidR="006949F2" w:rsidRPr="004B7C49" w14:paraId="1993CFAB" w14:textId="77777777" w:rsidTr="00AF2300">
        <w:tc>
          <w:tcPr>
            <w:tcW w:w="4410" w:type="dxa"/>
            <w:shd w:val="clear" w:color="auto" w:fill="auto"/>
            <w:vAlign w:val="bottom"/>
          </w:tcPr>
          <w:p w14:paraId="2EDF1C26" w14:textId="5D588158" w:rsidR="00C30AC4" w:rsidRPr="004B7C49" w:rsidRDefault="00C30AC4" w:rsidP="00104F2C">
            <w:pPr>
              <w:pStyle w:val="BlockText"/>
              <w:spacing w:line="310" w:lineRule="exact"/>
              <w:ind w:left="975" w:right="0"/>
              <w:rPr>
                <w:rFonts w:ascii="Arial" w:hAnsi="Arial" w:cs="Arial"/>
                <w:sz w:val="18"/>
                <w:szCs w:val="18"/>
                <w:lang w:val="en-GB"/>
              </w:rPr>
            </w:pPr>
          </w:p>
        </w:tc>
        <w:tc>
          <w:tcPr>
            <w:tcW w:w="5370" w:type="dxa"/>
            <w:gridSpan w:val="5"/>
            <w:shd w:val="clear" w:color="auto" w:fill="auto"/>
            <w:vAlign w:val="bottom"/>
          </w:tcPr>
          <w:p w14:paraId="4047B266" w14:textId="77777777" w:rsidR="00C30AC4" w:rsidRPr="004B7C49" w:rsidRDefault="00C30AC4" w:rsidP="00104F2C">
            <w:pPr>
              <w:pStyle w:val="BlockText"/>
              <w:spacing w:line="310" w:lineRule="exact"/>
              <w:ind w:left="0" w:right="0"/>
              <w:jc w:val="right"/>
              <w:rPr>
                <w:rFonts w:ascii="Arial" w:hAnsi="Arial" w:cs="Arial"/>
                <w:sz w:val="18"/>
                <w:szCs w:val="18"/>
                <w:lang w:val="en-GB"/>
              </w:rPr>
            </w:pPr>
            <w:r w:rsidRPr="004B7C49">
              <w:rPr>
                <w:rFonts w:ascii="Arial" w:hAnsi="Arial" w:cs="Arial"/>
                <w:sz w:val="18"/>
                <w:szCs w:val="18"/>
                <w:lang w:val="en-GB"/>
              </w:rPr>
              <w:t>(Unit: Million Baht)</w:t>
            </w:r>
          </w:p>
        </w:tc>
      </w:tr>
      <w:tr w:rsidR="006949F2" w:rsidRPr="004B7C49" w14:paraId="64E9BB93" w14:textId="77777777" w:rsidTr="00AF2300">
        <w:tc>
          <w:tcPr>
            <w:tcW w:w="4410" w:type="dxa"/>
            <w:shd w:val="clear" w:color="auto" w:fill="auto"/>
            <w:vAlign w:val="bottom"/>
          </w:tcPr>
          <w:p w14:paraId="56929A14" w14:textId="77777777" w:rsidR="00C30AC4" w:rsidRPr="004B7C49" w:rsidRDefault="00C30AC4" w:rsidP="00104F2C">
            <w:pPr>
              <w:pStyle w:val="BlockText"/>
              <w:spacing w:line="310" w:lineRule="exact"/>
              <w:ind w:left="975" w:right="0"/>
              <w:rPr>
                <w:rFonts w:ascii="Arial" w:hAnsi="Arial" w:cs="Arial"/>
                <w:sz w:val="18"/>
                <w:szCs w:val="18"/>
                <w:lang w:val="en-GB"/>
              </w:rPr>
            </w:pPr>
          </w:p>
        </w:tc>
        <w:tc>
          <w:tcPr>
            <w:tcW w:w="5370" w:type="dxa"/>
            <w:gridSpan w:val="5"/>
            <w:shd w:val="clear" w:color="auto" w:fill="auto"/>
            <w:vAlign w:val="bottom"/>
          </w:tcPr>
          <w:p w14:paraId="512DCBA1" w14:textId="26B39F03"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Consolidate financial statements</w:t>
            </w:r>
          </w:p>
        </w:tc>
      </w:tr>
      <w:tr w:rsidR="00C30AC4" w:rsidRPr="004B7C49" w14:paraId="60D18AAA" w14:textId="77777777" w:rsidTr="00AF2300">
        <w:tc>
          <w:tcPr>
            <w:tcW w:w="4410" w:type="dxa"/>
            <w:shd w:val="clear" w:color="auto" w:fill="auto"/>
            <w:vAlign w:val="bottom"/>
          </w:tcPr>
          <w:p w14:paraId="75CDD94E" w14:textId="4C59B186" w:rsidR="00C30AC4" w:rsidRPr="004B7C49" w:rsidRDefault="00175CB5" w:rsidP="00104F2C">
            <w:pPr>
              <w:pStyle w:val="BlockText"/>
              <w:spacing w:line="310" w:lineRule="exact"/>
              <w:ind w:left="160" w:right="0" w:hanging="160"/>
              <w:jc w:val="left"/>
              <w:rPr>
                <w:rFonts w:ascii="Arial" w:hAnsi="Arial" w:cs="Arial"/>
                <w:sz w:val="18"/>
                <w:szCs w:val="18"/>
                <w:lang w:val="en-GB"/>
              </w:rPr>
            </w:pPr>
            <w:r w:rsidRPr="004B7C49">
              <w:rPr>
                <w:rFonts w:ascii="Arial" w:hAnsi="Arial" w:cs="Arial"/>
                <w:b/>
                <w:bCs/>
                <w:sz w:val="18"/>
                <w:szCs w:val="18"/>
                <w:lang w:val="en-GB"/>
              </w:rPr>
              <w:t xml:space="preserve">Maturity of financial liabilities </w:t>
            </w:r>
            <w:r w:rsidR="00915F38" w:rsidRPr="004B7C49">
              <w:rPr>
                <w:rFonts w:ascii="Arial" w:hAnsi="Arial" w:cs="Arial"/>
                <w:b/>
                <w:bCs/>
                <w:sz w:val="18"/>
                <w:szCs w:val="18"/>
                <w:lang w:val="en-GB"/>
              </w:rPr>
              <w:t xml:space="preserve">as </w:t>
            </w:r>
            <w:proofErr w:type="gramStart"/>
            <w:r w:rsidR="00915F38" w:rsidRPr="004B7C49">
              <w:rPr>
                <w:rFonts w:ascii="Arial" w:hAnsi="Arial" w:cs="Arial"/>
                <w:b/>
                <w:bCs/>
                <w:sz w:val="18"/>
                <w:szCs w:val="18"/>
                <w:lang w:val="en-GB"/>
              </w:rPr>
              <w:t>at</w:t>
            </w:r>
            <w:proofErr w:type="gramEnd"/>
            <w:r w:rsidR="00D017D0" w:rsidRPr="004B7C49">
              <w:rPr>
                <w:rFonts w:ascii="Arial" w:hAnsi="Arial" w:cs="Arial"/>
                <w:b/>
                <w:bCs/>
                <w:sz w:val="18"/>
                <w:szCs w:val="18"/>
                <w:lang w:val="en-GB"/>
              </w:rPr>
              <w:t xml:space="preserve">                       </w:t>
            </w:r>
            <w:r w:rsidRPr="004B7C49">
              <w:rPr>
                <w:rFonts w:ascii="Arial" w:hAnsi="Arial" w:cs="Arial"/>
                <w:b/>
                <w:bCs/>
                <w:sz w:val="18"/>
                <w:szCs w:val="18"/>
                <w:lang w:val="en-GB"/>
              </w:rPr>
              <w:t xml:space="preserve">31 December </w:t>
            </w:r>
            <w:r w:rsidR="00184E67" w:rsidRPr="004B7C49">
              <w:rPr>
                <w:rFonts w:ascii="Arial" w:hAnsi="Arial" w:cs="Arial"/>
                <w:b/>
                <w:bCs/>
                <w:sz w:val="18"/>
                <w:szCs w:val="18"/>
                <w:lang w:val="en-GB"/>
              </w:rPr>
              <w:t>2024</w:t>
            </w:r>
          </w:p>
        </w:tc>
        <w:tc>
          <w:tcPr>
            <w:tcW w:w="1074" w:type="dxa"/>
            <w:shd w:val="clear" w:color="auto" w:fill="auto"/>
            <w:vAlign w:val="bottom"/>
          </w:tcPr>
          <w:p w14:paraId="75167C8B" w14:textId="0B3E295B"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Within</w:t>
            </w:r>
            <w:r w:rsidR="00D17127" w:rsidRPr="004B7C49">
              <w:rPr>
                <w:rFonts w:ascii="Arial" w:hAnsi="Arial" w:cs="Arial"/>
                <w:sz w:val="18"/>
                <w:szCs w:val="18"/>
                <w:lang w:val="en-GB"/>
              </w:rPr>
              <w:t xml:space="preserve">               </w:t>
            </w:r>
            <w:r w:rsidRPr="004B7C49">
              <w:rPr>
                <w:rFonts w:ascii="Arial" w:hAnsi="Arial" w:cs="Arial"/>
                <w:sz w:val="18"/>
                <w:szCs w:val="18"/>
                <w:lang w:val="en-GB"/>
              </w:rPr>
              <w:t xml:space="preserve"> 1 year</w:t>
            </w:r>
          </w:p>
        </w:tc>
        <w:tc>
          <w:tcPr>
            <w:tcW w:w="1074" w:type="dxa"/>
            <w:shd w:val="clear" w:color="auto" w:fill="auto"/>
            <w:vAlign w:val="bottom"/>
          </w:tcPr>
          <w:p w14:paraId="7AB4E065" w14:textId="10E0718C"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1</w:t>
            </w:r>
            <w:r w:rsidR="00175CB5" w:rsidRPr="004B7C49">
              <w:rPr>
                <w:rFonts w:ascii="Arial" w:hAnsi="Arial" w:cs="Arial"/>
                <w:sz w:val="18"/>
                <w:szCs w:val="18"/>
                <w:lang w:val="en-GB"/>
              </w:rPr>
              <w:t xml:space="preserve"> </w:t>
            </w:r>
            <w:r w:rsidRPr="004B7C49">
              <w:rPr>
                <w:rFonts w:ascii="Arial" w:hAnsi="Arial" w:cs="Arial"/>
                <w:sz w:val="18"/>
                <w:szCs w:val="18"/>
                <w:lang w:val="en-GB"/>
              </w:rPr>
              <w:t>-</w:t>
            </w:r>
            <w:r w:rsidR="00175CB5" w:rsidRPr="004B7C49">
              <w:rPr>
                <w:rFonts w:ascii="Arial" w:hAnsi="Arial" w:cs="Arial"/>
                <w:sz w:val="18"/>
                <w:szCs w:val="18"/>
                <w:lang w:val="en-GB"/>
              </w:rPr>
              <w:t xml:space="preserve"> </w:t>
            </w:r>
            <w:r w:rsidRPr="004B7C49">
              <w:rPr>
                <w:rFonts w:ascii="Arial" w:hAnsi="Arial" w:cs="Arial"/>
                <w:sz w:val="18"/>
                <w:szCs w:val="18"/>
                <w:lang w:val="en-GB"/>
              </w:rPr>
              <w:t>5 years</w:t>
            </w:r>
          </w:p>
        </w:tc>
        <w:tc>
          <w:tcPr>
            <w:tcW w:w="1074" w:type="dxa"/>
            <w:shd w:val="clear" w:color="auto" w:fill="auto"/>
            <w:vAlign w:val="bottom"/>
          </w:tcPr>
          <w:p w14:paraId="0811854C" w14:textId="3845D3CF"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 xml:space="preserve">Over </w:t>
            </w:r>
            <w:r w:rsidR="00175CB5" w:rsidRPr="004B7C49">
              <w:rPr>
                <w:rFonts w:ascii="Arial" w:hAnsi="Arial" w:cs="Arial"/>
                <w:sz w:val="18"/>
                <w:szCs w:val="18"/>
                <w:lang w:val="en-GB"/>
              </w:rPr>
              <w:t xml:space="preserve">              </w:t>
            </w:r>
            <w:r w:rsidRPr="004B7C49">
              <w:rPr>
                <w:rFonts w:ascii="Arial" w:hAnsi="Arial" w:cs="Arial"/>
                <w:sz w:val="18"/>
                <w:szCs w:val="18"/>
                <w:lang w:val="en-GB"/>
              </w:rPr>
              <w:t>5 years</w:t>
            </w:r>
          </w:p>
        </w:tc>
        <w:tc>
          <w:tcPr>
            <w:tcW w:w="1074" w:type="dxa"/>
            <w:shd w:val="clear" w:color="auto" w:fill="auto"/>
            <w:vAlign w:val="bottom"/>
          </w:tcPr>
          <w:p w14:paraId="233358CD" w14:textId="77777777"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Total</w:t>
            </w:r>
          </w:p>
        </w:tc>
        <w:tc>
          <w:tcPr>
            <w:tcW w:w="1074" w:type="dxa"/>
            <w:shd w:val="clear" w:color="auto" w:fill="auto"/>
            <w:vAlign w:val="bottom"/>
          </w:tcPr>
          <w:p w14:paraId="03E2800D" w14:textId="50C075FB" w:rsidR="00C30AC4" w:rsidRPr="004B7C49" w:rsidRDefault="00C30AC4" w:rsidP="00104F2C">
            <w:pPr>
              <w:pStyle w:val="BlockText"/>
              <w:pBdr>
                <w:bottom w:val="single" w:sz="4" w:space="1" w:color="auto"/>
              </w:pBdr>
              <w:spacing w:line="310" w:lineRule="exact"/>
              <w:ind w:left="0" w:right="0"/>
              <w:jc w:val="center"/>
              <w:rPr>
                <w:rFonts w:ascii="Arial" w:hAnsi="Arial" w:cs="Arial"/>
                <w:sz w:val="18"/>
                <w:szCs w:val="18"/>
                <w:lang w:val="en-GB"/>
              </w:rPr>
            </w:pPr>
            <w:r w:rsidRPr="004B7C49">
              <w:rPr>
                <w:rFonts w:ascii="Arial" w:hAnsi="Arial" w:cs="Arial"/>
                <w:sz w:val="18"/>
                <w:szCs w:val="18"/>
                <w:lang w:val="en-GB"/>
              </w:rPr>
              <w:t>Carrying amount of (Assets/</w:t>
            </w:r>
          </w:p>
          <w:p w14:paraId="23572274" w14:textId="28A753FE" w:rsidR="00C30AC4" w:rsidRPr="004B7C49" w:rsidRDefault="00C30AC4" w:rsidP="00104F2C">
            <w:pPr>
              <w:pStyle w:val="BlockText"/>
              <w:pBdr>
                <w:bottom w:val="single" w:sz="4" w:space="1" w:color="auto"/>
              </w:pBdr>
              <w:spacing w:line="310" w:lineRule="exact"/>
              <w:ind w:left="0" w:right="0"/>
              <w:jc w:val="center"/>
              <w:rPr>
                <w:rFonts w:ascii="Arial" w:hAnsi="Arial" w:cs="Arial"/>
                <w:spacing w:val="-4"/>
                <w:sz w:val="18"/>
                <w:szCs w:val="18"/>
                <w:lang w:val="en-US"/>
              </w:rPr>
            </w:pPr>
            <w:r w:rsidRPr="004B7C49">
              <w:rPr>
                <w:rFonts w:ascii="Arial" w:hAnsi="Arial" w:cs="Arial"/>
                <w:spacing w:val="-4"/>
                <w:sz w:val="18"/>
                <w:szCs w:val="18"/>
                <w:lang w:val="en-GB"/>
              </w:rPr>
              <w:t>Liabilities</w:t>
            </w:r>
            <w:r w:rsidR="00BB304D" w:rsidRPr="004B7C49">
              <w:rPr>
                <w:rFonts w:ascii="Arial" w:hAnsi="Arial" w:cs="Arial"/>
                <w:spacing w:val="-4"/>
                <w:sz w:val="18"/>
                <w:szCs w:val="18"/>
                <w:lang w:val="en-GB"/>
              </w:rPr>
              <w:t>)</w:t>
            </w:r>
          </w:p>
        </w:tc>
      </w:tr>
      <w:tr w:rsidR="006949F2" w:rsidRPr="004B7C49" w14:paraId="2EA8E833" w14:textId="77777777" w:rsidTr="00AF2300">
        <w:tc>
          <w:tcPr>
            <w:tcW w:w="4410" w:type="dxa"/>
            <w:shd w:val="clear" w:color="auto" w:fill="auto"/>
            <w:vAlign w:val="bottom"/>
          </w:tcPr>
          <w:p w14:paraId="5EEAAB73" w14:textId="77777777" w:rsidR="00C30AC4" w:rsidRPr="004B7C49" w:rsidRDefault="00C30AC4" w:rsidP="00104F2C">
            <w:pPr>
              <w:pStyle w:val="BlockText"/>
              <w:spacing w:line="310" w:lineRule="exact"/>
              <w:ind w:left="0" w:right="0"/>
              <w:rPr>
                <w:rFonts w:ascii="Arial" w:hAnsi="Arial" w:cs="Arial"/>
                <w:b/>
                <w:bCs/>
                <w:sz w:val="18"/>
                <w:szCs w:val="18"/>
                <w:lang w:val="en-GB"/>
              </w:rPr>
            </w:pPr>
            <w:r w:rsidRPr="004B7C49">
              <w:rPr>
                <w:rFonts w:ascii="Arial" w:hAnsi="Arial" w:cs="Arial"/>
                <w:b/>
                <w:bCs/>
                <w:sz w:val="18"/>
                <w:szCs w:val="18"/>
                <w:lang w:val="en-GB"/>
              </w:rPr>
              <w:t xml:space="preserve">Non-derivatives </w:t>
            </w:r>
          </w:p>
        </w:tc>
        <w:tc>
          <w:tcPr>
            <w:tcW w:w="1074" w:type="dxa"/>
            <w:shd w:val="clear" w:color="auto" w:fill="auto"/>
            <w:vAlign w:val="bottom"/>
          </w:tcPr>
          <w:p w14:paraId="6BC04C11" w14:textId="77777777" w:rsidR="00C30AC4" w:rsidRPr="004B7C49" w:rsidRDefault="00C30AC4" w:rsidP="00104F2C">
            <w:pPr>
              <w:pStyle w:val="BlockText"/>
              <w:spacing w:line="310" w:lineRule="exact"/>
              <w:ind w:left="0" w:right="-72"/>
              <w:jc w:val="right"/>
              <w:rPr>
                <w:rFonts w:ascii="Arial" w:hAnsi="Arial" w:cs="Arial"/>
                <w:b/>
                <w:bCs/>
                <w:sz w:val="18"/>
                <w:szCs w:val="18"/>
                <w:lang w:val="en-GB"/>
              </w:rPr>
            </w:pPr>
          </w:p>
        </w:tc>
        <w:tc>
          <w:tcPr>
            <w:tcW w:w="1074" w:type="dxa"/>
            <w:shd w:val="clear" w:color="auto" w:fill="auto"/>
            <w:vAlign w:val="bottom"/>
          </w:tcPr>
          <w:p w14:paraId="4B331A97" w14:textId="77777777" w:rsidR="00C30AC4" w:rsidRPr="004B7C49" w:rsidRDefault="00C30AC4" w:rsidP="00104F2C">
            <w:pPr>
              <w:pStyle w:val="BlockText"/>
              <w:spacing w:line="310" w:lineRule="exact"/>
              <w:ind w:left="0" w:right="-72"/>
              <w:jc w:val="right"/>
              <w:rPr>
                <w:rFonts w:ascii="Arial" w:hAnsi="Arial" w:cs="Arial"/>
                <w:b/>
                <w:bCs/>
                <w:sz w:val="18"/>
                <w:szCs w:val="18"/>
                <w:lang w:val="en-GB"/>
              </w:rPr>
            </w:pPr>
          </w:p>
        </w:tc>
        <w:tc>
          <w:tcPr>
            <w:tcW w:w="1074" w:type="dxa"/>
            <w:shd w:val="clear" w:color="auto" w:fill="auto"/>
            <w:vAlign w:val="bottom"/>
          </w:tcPr>
          <w:p w14:paraId="028FFAC9" w14:textId="77777777" w:rsidR="00C30AC4" w:rsidRPr="004B7C49" w:rsidRDefault="00C30AC4" w:rsidP="00104F2C">
            <w:pPr>
              <w:pStyle w:val="BlockText"/>
              <w:spacing w:line="310" w:lineRule="exact"/>
              <w:ind w:left="0" w:right="-72"/>
              <w:jc w:val="right"/>
              <w:rPr>
                <w:rFonts w:ascii="Arial" w:hAnsi="Arial" w:cs="Arial"/>
                <w:b/>
                <w:bCs/>
                <w:sz w:val="18"/>
                <w:szCs w:val="18"/>
                <w:lang w:val="en-GB"/>
              </w:rPr>
            </w:pPr>
          </w:p>
        </w:tc>
        <w:tc>
          <w:tcPr>
            <w:tcW w:w="1074" w:type="dxa"/>
            <w:shd w:val="clear" w:color="auto" w:fill="auto"/>
            <w:vAlign w:val="bottom"/>
          </w:tcPr>
          <w:p w14:paraId="6894A205" w14:textId="77777777" w:rsidR="00C30AC4" w:rsidRPr="004B7C49" w:rsidRDefault="00C30AC4" w:rsidP="00104F2C">
            <w:pPr>
              <w:pStyle w:val="BlockText"/>
              <w:spacing w:line="310" w:lineRule="exact"/>
              <w:ind w:left="0" w:right="-72"/>
              <w:jc w:val="right"/>
              <w:rPr>
                <w:rFonts w:ascii="Arial" w:hAnsi="Arial" w:cs="Arial"/>
                <w:b/>
                <w:bCs/>
                <w:sz w:val="18"/>
                <w:szCs w:val="18"/>
                <w:lang w:val="en-GB"/>
              </w:rPr>
            </w:pPr>
          </w:p>
        </w:tc>
        <w:tc>
          <w:tcPr>
            <w:tcW w:w="1074" w:type="dxa"/>
            <w:shd w:val="clear" w:color="auto" w:fill="auto"/>
            <w:vAlign w:val="bottom"/>
          </w:tcPr>
          <w:p w14:paraId="29189215" w14:textId="77777777" w:rsidR="00C30AC4" w:rsidRPr="004B7C49" w:rsidRDefault="00C30AC4" w:rsidP="00104F2C">
            <w:pPr>
              <w:pStyle w:val="BlockText"/>
              <w:spacing w:line="310" w:lineRule="exact"/>
              <w:ind w:left="0" w:right="-72"/>
              <w:jc w:val="right"/>
              <w:rPr>
                <w:rFonts w:ascii="Arial" w:hAnsi="Arial" w:cs="Arial"/>
                <w:b/>
                <w:bCs/>
                <w:sz w:val="18"/>
                <w:szCs w:val="18"/>
                <w:lang w:val="en-GB"/>
              </w:rPr>
            </w:pPr>
          </w:p>
        </w:tc>
      </w:tr>
      <w:tr w:rsidR="00E80C82" w:rsidRPr="004B7C49" w14:paraId="1C8A1265" w14:textId="77777777">
        <w:tc>
          <w:tcPr>
            <w:tcW w:w="4410" w:type="dxa"/>
            <w:shd w:val="clear" w:color="auto" w:fill="auto"/>
            <w:vAlign w:val="bottom"/>
          </w:tcPr>
          <w:p w14:paraId="20E0CBB0"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Short-term loan from financial institutions</w:t>
            </w:r>
          </w:p>
        </w:tc>
        <w:tc>
          <w:tcPr>
            <w:tcW w:w="1074" w:type="dxa"/>
            <w:shd w:val="clear" w:color="auto" w:fill="auto"/>
          </w:tcPr>
          <w:p w14:paraId="6AF2ECA3" w14:textId="1461CBB1"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2,725</w:t>
            </w:r>
          </w:p>
        </w:tc>
        <w:tc>
          <w:tcPr>
            <w:tcW w:w="1074" w:type="dxa"/>
            <w:shd w:val="clear" w:color="auto" w:fill="auto"/>
          </w:tcPr>
          <w:p w14:paraId="046D10EB" w14:textId="06CFF86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672EC9D5" w14:textId="73795C9C"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0901CEA4" w14:textId="11E2BAA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2,725</w:t>
            </w:r>
          </w:p>
        </w:tc>
        <w:tc>
          <w:tcPr>
            <w:tcW w:w="1074" w:type="dxa"/>
            <w:shd w:val="clear" w:color="auto" w:fill="auto"/>
          </w:tcPr>
          <w:p w14:paraId="25613063" w14:textId="421FFE7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2,725</w:t>
            </w:r>
          </w:p>
        </w:tc>
      </w:tr>
      <w:tr w:rsidR="00E80C82" w:rsidRPr="004B7C49" w14:paraId="476120CE" w14:textId="77777777">
        <w:tc>
          <w:tcPr>
            <w:tcW w:w="4410" w:type="dxa"/>
            <w:shd w:val="clear" w:color="auto" w:fill="auto"/>
            <w:vAlign w:val="bottom"/>
          </w:tcPr>
          <w:p w14:paraId="77F06AA7"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Trade and other payables</w:t>
            </w:r>
          </w:p>
        </w:tc>
        <w:tc>
          <w:tcPr>
            <w:tcW w:w="1074" w:type="dxa"/>
            <w:shd w:val="clear" w:color="auto" w:fill="auto"/>
          </w:tcPr>
          <w:p w14:paraId="5D389130" w14:textId="60724551"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52,867</w:t>
            </w:r>
          </w:p>
        </w:tc>
        <w:tc>
          <w:tcPr>
            <w:tcW w:w="1074" w:type="dxa"/>
            <w:shd w:val="clear" w:color="auto" w:fill="auto"/>
          </w:tcPr>
          <w:p w14:paraId="5E26B67A" w14:textId="1ADA1AB5"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0E335092" w14:textId="3C3F42E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61A6BA3E" w14:textId="61F69E1D"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52,867</w:t>
            </w:r>
          </w:p>
        </w:tc>
        <w:tc>
          <w:tcPr>
            <w:tcW w:w="1074" w:type="dxa"/>
            <w:shd w:val="clear" w:color="auto" w:fill="auto"/>
          </w:tcPr>
          <w:p w14:paraId="5443C81F" w14:textId="4D1CA49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52,867</w:t>
            </w:r>
          </w:p>
        </w:tc>
      </w:tr>
      <w:tr w:rsidR="00E80C82" w:rsidRPr="004B7C49" w14:paraId="4C75825E" w14:textId="77777777">
        <w:tc>
          <w:tcPr>
            <w:tcW w:w="4410" w:type="dxa"/>
            <w:shd w:val="clear" w:color="auto" w:fill="auto"/>
            <w:vAlign w:val="bottom"/>
          </w:tcPr>
          <w:p w14:paraId="74346CFA"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Accrued interest</w:t>
            </w:r>
          </w:p>
        </w:tc>
        <w:tc>
          <w:tcPr>
            <w:tcW w:w="1074" w:type="dxa"/>
            <w:shd w:val="clear" w:color="auto" w:fill="auto"/>
          </w:tcPr>
          <w:p w14:paraId="1A45B37A" w14:textId="5EE2F777"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7,449</w:t>
            </w:r>
          </w:p>
        </w:tc>
        <w:tc>
          <w:tcPr>
            <w:tcW w:w="1074" w:type="dxa"/>
            <w:shd w:val="clear" w:color="auto" w:fill="auto"/>
          </w:tcPr>
          <w:p w14:paraId="7F02FE26" w14:textId="443C7C6D"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22,524</w:t>
            </w:r>
          </w:p>
        </w:tc>
        <w:tc>
          <w:tcPr>
            <w:tcW w:w="1074" w:type="dxa"/>
            <w:shd w:val="clear" w:color="auto" w:fill="auto"/>
          </w:tcPr>
          <w:p w14:paraId="30DCE5CD" w14:textId="5F7E468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62,090</w:t>
            </w:r>
          </w:p>
        </w:tc>
        <w:tc>
          <w:tcPr>
            <w:tcW w:w="1074" w:type="dxa"/>
            <w:shd w:val="clear" w:color="auto" w:fill="auto"/>
          </w:tcPr>
          <w:p w14:paraId="2568B5D4" w14:textId="0A64763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92,063</w:t>
            </w:r>
          </w:p>
        </w:tc>
        <w:tc>
          <w:tcPr>
            <w:tcW w:w="1074" w:type="dxa"/>
            <w:shd w:val="clear" w:color="auto" w:fill="auto"/>
          </w:tcPr>
          <w:p w14:paraId="3D143D03" w14:textId="4B181FA1"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1,030</w:t>
            </w:r>
          </w:p>
        </w:tc>
      </w:tr>
      <w:tr w:rsidR="00E80C82" w:rsidRPr="004B7C49" w14:paraId="20216D3E" w14:textId="77777777">
        <w:tc>
          <w:tcPr>
            <w:tcW w:w="4410" w:type="dxa"/>
            <w:shd w:val="clear" w:color="auto" w:fill="auto"/>
            <w:vAlign w:val="bottom"/>
          </w:tcPr>
          <w:p w14:paraId="531727AA"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Lease liabilities</w:t>
            </w:r>
          </w:p>
        </w:tc>
        <w:tc>
          <w:tcPr>
            <w:tcW w:w="1074" w:type="dxa"/>
            <w:shd w:val="clear" w:color="auto" w:fill="auto"/>
          </w:tcPr>
          <w:p w14:paraId="3A598497" w14:textId="1F80AFE0" w:rsidR="00E80C82" w:rsidRPr="004B7C49" w:rsidRDefault="00FC5857"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2,189</w:t>
            </w:r>
          </w:p>
        </w:tc>
        <w:tc>
          <w:tcPr>
            <w:tcW w:w="1074" w:type="dxa"/>
            <w:shd w:val="clear" w:color="auto" w:fill="auto"/>
          </w:tcPr>
          <w:p w14:paraId="17407AE9" w14:textId="26E7DB26" w:rsidR="00E80C82" w:rsidRPr="004B7C49" w:rsidRDefault="004B5875"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7,958</w:t>
            </w:r>
          </w:p>
        </w:tc>
        <w:tc>
          <w:tcPr>
            <w:tcW w:w="1074" w:type="dxa"/>
            <w:shd w:val="clear" w:color="auto" w:fill="auto"/>
          </w:tcPr>
          <w:p w14:paraId="1FB7FF42" w14:textId="27CF122E" w:rsidR="00E80C82" w:rsidRPr="004B7C49" w:rsidRDefault="00343569"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18,356</w:t>
            </w:r>
          </w:p>
        </w:tc>
        <w:tc>
          <w:tcPr>
            <w:tcW w:w="1074" w:type="dxa"/>
            <w:shd w:val="clear" w:color="auto" w:fill="auto"/>
          </w:tcPr>
          <w:p w14:paraId="70C84CCF" w14:textId="4DF92C3A" w:rsidR="00E80C82" w:rsidRPr="004B7C49" w:rsidRDefault="000A4A88"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28,503</w:t>
            </w:r>
          </w:p>
        </w:tc>
        <w:tc>
          <w:tcPr>
            <w:tcW w:w="1074" w:type="dxa"/>
            <w:shd w:val="clear" w:color="auto" w:fill="auto"/>
          </w:tcPr>
          <w:p w14:paraId="4F378621" w14:textId="1EF9001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19,557</w:t>
            </w:r>
          </w:p>
        </w:tc>
      </w:tr>
      <w:tr w:rsidR="00E80C82" w:rsidRPr="004B7C49" w14:paraId="6D03DC74" w14:textId="77777777">
        <w:tc>
          <w:tcPr>
            <w:tcW w:w="4410" w:type="dxa"/>
            <w:shd w:val="clear" w:color="auto" w:fill="auto"/>
            <w:vAlign w:val="bottom"/>
          </w:tcPr>
          <w:p w14:paraId="3D68A16A"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Long-term loans from financial institutions</w:t>
            </w:r>
          </w:p>
        </w:tc>
        <w:tc>
          <w:tcPr>
            <w:tcW w:w="1074" w:type="dxa"/>
            <w:shd w:val="clear" w:color="auto" w:fill="auto"/>
          </w:tcPr>
          <w:p w14:paraId="72053AB1" w14:textId="5185D02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3,803</w:t>
            </w:r>
          </w:p>
        </w:tc>
        <w:tc>
          <w:tcPr>
            <w:tcW w:w="1074" w:type="dxa"/>
            <w:shd w:val="clear" w:color="auto" w:fill="auto"/>
          </w:tcPr>
          <w:p w14:paraId="4DA99AAD" w14:textId="158EE81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16,225</w:t>
            </w:r>
          </w:p>
        </w:tc>
        <w:tc>
          <w:tcPr>
            <w:tcW w:w="1074" w:type="dxa"/>
            <w:shd w:val="clear" w:color="auto" w:fill="auto"/>
          </w:tcPr>
          <w:p w14:paraId="7E9FBAC8" w14:textId="266AB397"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3,040</w:t>
            </w:r>
          </w:p>
        </w:tc>
        <w:tc>
          <w:tcPr>
            <w:tcW w:w="1074" w:type="dxa"/>
            <w:shd w:val="clear" w:color="auto" w:fill="auto"/>
          </w:tcPr>
          <w:p w14:paraId="50CD85FD" w14:textId="66787DA5"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23,068</w:t>
            </w:r>
          </w:p>
        </w:tc>
        <w:tc>
          <w:tcPr>
            <w:tcW w:w="1074" w:type="dxa"/>
            <w:shd w:val="clear" w:color="auto" w:fill="auto"/>
          </w:tcPr>
          <w:p w14:paraId="779A1426" w14:textId="37792252"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23,003</w:t>
            </w:r>
          </w:p>
        </w:tc>
      </w:tr>
      <w:tr w:rsidR="00E80C82" w:rsidRPr="004B7C49" w14:paraId="19DC6602" w14:textId="77777777">
        <w:tc>
          <w:tcPr>
            <w:tcW w:w="4410" w:type="dxa"/>
            <w:shd w:val="clear" w:color="auto" w:fill="auto"/>
            <w:vAlign w:val="bottom"/>
          </w:tcPr>
          <w:p w14:paraId="482D48A6"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Long-term loans from related and other parties</w:t>
            </w:r>
          </w:p>
        </w:tc>
        <w:tc>
          <w:tcPr>
            <w:tcW w:w="1074" w:type="dxa"/>
            <w:shd w:val="clear" w:color="auto" w:fill="auto"/>
          </w:tcPr>
          <w:p w14:paraId="0C48E18C" w14:textId="3D26758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63017825" w14:textId="0777E922"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4A6B1DCD" w14:textId="1E37611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179</w:t>
            </w:r>
          </w:p>
        </w:tc>
        <w:tc>
          <w:tcPr>
            <w:tcW w:w="1074" w:type="dxa"/>
            <w:shd w:val="clear" w:color="auto" w:fill="auto"/>
          </w:tcPr>
          <w:p w14:paraId="0A630CB4" w14:textId="4D94A1D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179</w:t>
            </w:r>
          </w:p>
        </w:tc>
        <w:tc>
          <w:tcPr>
            <w:tcW w:w="1074" w:type="dxa"/>
            <w:shd w:val="clear" w:color="auto" w:fill="auto"/>
          </w:tcPr>
          <w:p w14:paraId="14EB16F5" w14:textId="5A11CA4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179</w:t>
            </w:r>
          </w:p>
        </w:tc>
      </w:tr>
      <w:tr w:rsidR="00E80C82" w:rsidRPr="004B7C49" w14:paraId="17191D33" w14:textId="77777777">
        <w:tc>
          <w:tcPr>
            <w:tcW w:w="4410" w:type="dxa"/>
            <w:shd w:val="clear" w:color="auto" w:fill="auto"/>
            <w:vAlign w:val="bottom"/>
          </w:tcPr>
          <w:p w14:paraId="37422CA0"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Debentures</w:t>
            </w:r>
          </w:p>
        </w:tc>
        <w:tc>
          <w:tcPr>
            <w:tcW w:w="1074" w:type="dxa"/>
            <w:shd w:val="clear" w:color="auto" w:fill="auto"/>
          </w:tcPr>
          <w:p w14:paraId="00B6BE0F" w14:textId="778A452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1,400</w:t>
            </w:r>
          </w:p>
        </w:tc>
        <w:tc>
          <w:tcPr>
            <w:tcW w:w="1074" w:type="dxa"/>
            <w:shd w:val="clear" w:color="auto" w:fill="auto"/>
          </w:tcPr>
          <w:p w14:paraId="7DA6074F" w14:textId="0E8C0C4A"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26,495</w:t>
            </w:r>
          </w:p>
        </w:tc>
        <w:tc>
          <w:tcPr>
            <w:tcW w:w="1074" w:type="dxa"/>
            <w:shd w:val="clear" w:color="auto" w:fill="auto"/>
          </w:tcPr>
          <w:p w14:paraId="657354F0" w14:textId="2DC036F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101,726</w:t>
            </w:r>
          </w:p>
        </w:tc>
        <w:tc>
          <w:tcPr>
            <w:tcW w:w="1074" w:type="dxa"/>
            <w:shd w:val="clear" w:color="auto" w:fill="auto"/>
          </w:tcPr>
          <w:p w14:paraId="148E6E81" w14:textId="420A8C62"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129,621</w:t>
            </w:r>
          </w:p>
        </w:tc>
        <w:tc>
          <w:tcPr>
            <w:tcW w:w="1074" w:type="dxa"/>
            <w:shd w:val="clear" w:color="auto" w:fill="auto"/>
          </w:tcPr>
          <w:p w14:paraId="3732133F" w14:textId="29B86AD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128,891</w:t>
            </w:r>
          </w:p>
        </w:tc>
      </w:tr>
      <w:tr w:rsidR="00E80C82" w:rsidRPr="004B7C49" w14:paraId="559292BB" w14:textId="77777777">
        <w:tc>
          <w:tcPr>
            <w:tcW w:w="4410" w:type="dxa"/>
            <w:shd w:val="clear" w:color="auto" w:fill="auto"/>
            <w:vAlign w:val="bottom"/>
          </w:tcPr>
          <w:p w14:paraId="3981E1AE" w14:textId="777777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Other financial liabilities</w:t>
            </w:r>
          </w:p>
        </w:tc>
        <w:tc>
          <w:tcPr>
            <w:tcW w:w="1074" w:type="dxa"/>
            <w:shd w:val="clear" w:color="auto" w:fill="auto"/>
          </w:tcPr>
          <w:p w14:paraId="46BB93DF" w14:textId="22E7686A"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340</w:t>
            </w:r>
          </w:p>
        </w:tc>
        <w:tc>
          <w:tcPr>
            <w:tcW w:w="1074" w:type="dxa"/>
            <w:shd w:val="clear" w:color="auto" w:fill="auto"/>
          </w:tcPr>
          <w:p w14:paraId="2524ACAD" w14:textId="229D67BA"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3,269</w:t>
            </w:r>
          </w:p>
        </w:tc>
        <w:tc>
          <w:tcPr>
            <w:tcW w:w="1074" w:type="dxa"/>
            <w:shd w:val="clear" w:color="auto" w:fill="auto"/>
          </w:tcPr>
          <w:p w14:paraId="0B013A73" w14:textId="0BA10D69"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35</w:t>
            </w:r>
          </w:p>
        </w:tc>
        <w:tc>
          <w:tcPr>
            <w:tcW w:w="1074" w:type="dxa"/>
            <w:shd w:val="clear" w:color="auto" w:fill="auto"/>
          </w:tcPr>
          <w:p w14:paraId="492BF9D6" w14:textId="3C8C2985"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3,644</w:t>
            </w:r>
          </w:p>
        </w:tc>
        <w:tc>
          <w:tcPr>
            <w:tcW w:w="1074" w:type="dxa"/>
            <w:shd w:val="clear" w:color="auto" w:fill="auto"/>
          </w:tcPr>
          <w:p w14:paraId="371C5917" w14:textId="6821ABE1"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3,644</w:t>
            </w:r>
          </w:p>
        </w:tc>
      </w:tr>
      <w:tr w:rsidR="00E80C82" w:rsidRPr="004B7C49" w14:paraId="73D6459F" w14:textId="77777777">
        <w:tc>
          <w:tcPr>
            <w:tcW w:w="4410" w:type="dxa"/>
            <w:shd w:val="clear" w:color="auto" w:fill="auto"/>
            <w:vAlign w:val="bottom"/>
          </w:tcPr>
          <w:p w14:paraId="1FE65FBA" w14:textId="733177DF" w:rsidR="00E80C82" w:rsidRPr="004B7C49" w:rsidRDefault="00E80C82" w:rsidP="00104F2C">
            <w:pPr>
              <w:pStyle w:val="BlockText"/>
              <w:spacing w:line="310" w:lineRule="exact"/>
              <w:ind w:left="0" w:right="0"/>
              <w:rPr>
                <w:rFonts w:ascii="Arial" w:hAnsi="Arial" w:cs="Arial"/>
                <w:b/>
                <w:bCs/>
                <w:sz w:val="18"/>
                <w:szCs w:val="18"/>
                <w:lang w:val="en-GB"/>
              </w:rPr>
            </w:pPr>
            <w:r w:rsidRPr="004B7C49">
              <w:rPr>
                <w:rFonts w:ascii="Arial" w:hAnsi="Arial" w:cs="Arial"/>
                <w:b/>
                <w:bCs/>
                <w:sz w:val="18"/>
                <w:szCs w:val="18"/>
                <w:lang w:val="en-GB"/>
              </w:rPr>
              <w:t xml:space="preserve">Total non-derivatives </w:t>
            </w:r>
          </w:p>
        </w:tc>
        <w:tc>
          <w:tcPr>
            <w:tcW w:w="1074" w:type="dxa"/>
            <w:shd w:val="clear" w:color="auto" w:fill="auto"/>
          </w:tcPr>
          <w:p w14:paraId="63F32C4C" w14:textId="6B228BC7" w:rsidR="00E80C82" w:rsidRPr="004B7C49" w:rsidRDefault="00C03D74"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70,773</w:t>
            </w:r>
          </w:p>
        </w:tc>
        <w:tc>
          <w:tcPr>
            <w:tcW w:w="1074" w:type="dxa"/>
            <w:shd w:val="clear" w:color="auto" w:fill="auto"/>
          </w:tcPr>
          <w:p w14:paraId="02F755A0" w14:textId="275941E9" w:rsidR="00E80C82" w:rsidRPr="004B7C49" w:rsidRDefault="00D508E4"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76,471</w:t>
            </w:r>
          </w:p>
        </w:tc>
        <w:tc>
          <w:tcPr>
            <w:tcW w:w="1074" w:type="dxa"/>
            <w:shd w:val="clear" w:color="auto" w:fill="auto"/>
          </w:tcPr>
          <w:p w14:paraId="659C91D2" w14:textId="5BAE2333" w:rsidR="00E80C82" w:rsidRPr="004B7C49" w:rsidRDefault="00752133"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185,</w:t>
            </w:r>
            <w:r w:rsidR="00E27BD6" w:rsidRPr="004B7C49">
              <w:rPr>
                <w:rFonts w:ascii="Arial" w:hAnsi="Arial" w:cs="Arial"/>
                <w:sz w:val="18"/>
                <w:szCs w:val="18"/>
                <w:lang w:val="en-US"/>
              </w:rPr>
              <w:t>42</w:t>
            </w:r>
            <w:r w:rsidRPr="004B7C49">
              <w:rPr>
                <w:rFonts w:ascii="Arial" w:hAnsi="Arial" w:cs="Arial"/>
                <w:sz w:val="18"/>
                <w:szCs w:val="18"/>
              </w:rPr>
              <w:t>6</w:t>
            </w:r>
          </w:p>
        </w:tc>
        <w:tc>
          <w:tcPr>
            <w:tcW w:w="1074" w:type="dxa"/>
            <w:shd w:val="clear" w:color="auto" w:fill="auto"/>
          </w:tcPr>
          <w:p w14:paraId="4293160F" w14:textId="42894ACC" w:rsidR="00E80C82" w:rsidRPr="004B7C49" w:rsidRDefault="00E72CD4"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332,670</w:t>
            </w:r>
          </w:p>
        </w:tc>
        <w:tc>
          <w:tcPr>
            <w:tcW w:w="1074" w:type="dxa"/>
            <w:shd w:val="clear" w:color="auto" w:fill="auto"/>
          </w:tcPr>
          <w:p w14:paraId="1FC21617" w14:textId="0A1831A1"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231,896</w:t>
            </w:r>
          </w:p>
        </w:tc>
      </w:tr>
      <w:tr w:rsidR="0032495B" w:rsidRPr="004B7C49" w14:paraId="19DFD9E8" w14:textId="77777777" w:rsidTr="00AF2300">
        <w:tc>
          <w:tcPr>
            <w:tcW w:w="4410" w:type="dxa"/>
            <w:shd w:val="clear" w:color="auto" w:fill="auto"/>
            <w:vAlign w:val="bottom"/>
          </w:tcPr>
          <w:p w14:paraId="6523DF43" w14:textId="4BD091AF" w:rsidR="0032495B" w:rsidRPr="004B7C49" w:rsidRDefault="0032495B" w:rsidP="00104F2C">
            <w:pPr>
              <w:pStyle w:val="BlockText"/>
              <w:spacing w:line="310" w:lineRule="exact"/>
              <w:ind w:left="0" w:right="0"/>
              <w:rPr>
                <w:rFonts w:ascii="Arial" w:hAnsi="Arial" w:cs="Arial"/>
                <w:b/>
                <w:bCs/>
                <w:sz w:val="18"/>
                <w:szCs w:val="18"/>
                <w:lang w:val="en-GB"/>
              </w:rPr>
            </w:pPr>
            <w:r w:rsidRPr="004B7C49">
              <w:rPr>
                <w:rFonts w:ascii="Arial" w:hAnsi="Arial" w:cs="Arial"/>
                <w:b/>
                <w:bCs/>
                <w:sz w:val="18"/>
                <w:szCs w:val="18"/>
                <w:lang w:val="en-GB"/>
              </w:rPr>
              <w:t>Derivative</w:t>
            </w:r>
            <w:r w:rsidR="00E80B57" w:rsidRPr="004B7C49">
              <w:rPr>
                <w:rFonts w:ascii="Arial" w:hAnsi="Arial" w:cs="Arial"/>
                <w:b/>
                <w:bCs/>
                <w:sz w:val="18"/>
                <w:szCs w:val="18"/>
                <w:lang w:val="en-GB"/>
              </w:rPr>
              <w:t>s</w:t>
            </w:r>
            <w:r w:rsidRPr="004B7C49">
              <w:rPr>
                <w:rFonts w:ascii="Arial" w:hAnsi="Arial" w:cs="Arial"/>
                <w:b/>
                <w:bCs/>
                <w:sz w:val="18"/>
                <w:szCs w:val="18"/>
                <w:lang w:val="en-GB"/>
              </w:rPr>
              <w:t xml:space="preserve"> </w:t>
            </w:r>
          </w:p>
        </w:tc>
        <w:tc>
          <w:tcPr>
            <w:tcW w:w="1074" w:type="dxa"/>
            <w:shd w:val="clear" w:color="auto" w:fill="auto"/>
            <w:vAlign w:val="bottom"/>
          </w:tcPr>
          <w:p w14:paraId="2C38F32C" w14:textId="77777777" w:rsidR="0032495B" w:rsidRPr="004B7C49" w:rsidRDefault="0032495B" w:rsidP="00104F2C">
            <w:pPr>
              <w:pStyle w:val="BlockText"/>
              <w:tabs>
                <w:tab w:val="clear" w:pos="360"/>
                <w:tab w:val="decimal" w:pos="768"/>
              </w:tabs>
              <w:spacing w:line="310" w:lineRule="exact"/>
              <w:ind w:left="0" w:right="0"/>
              <w:jc w:val="left"/>
              <w:rPr>
                <w:rFonts w:ascii="Arial" w:hAnsi="Arial" w:cs="Arial"/>
                <w:sz w:val="18"/>
                <w:szCs w:val="18"/>
                <w:lang w:val="en-GB"/>
              </w:rPr>
            </w:pPr>
          </w:p>
        </w:tc>
        <w:tc>
          <w:tcPr>
            <w:tcW w:w="1074" w:type="dxa"/>
            <w:shd w:val="clear" w:color="auto" w:fill="auto"/>
            <w:vAlign w:val="bottom"/>
          </w:tcPr>
          <w:p w14:paraId="1FD5A3B2" w14:textId="77777777" w:rsidR="0032495B" w:rsidRPr="004B7C49" w:rsidRDefault="0032495B" w:rsidP="00104F2C">
            <w:pPr>
              <w:pStyle w:val="BlockText"/>
              <w:tabs>
                <w:tab w:val="clear" w:pos="360"/>
                <w:tab w:val="decimal" w:pos="768"/>
              </w:tabs>
              <w:spacing w:line="310" w:lineRule="exact"/>
              <w:ind w:left="0" w:right="0"/>
              <w:jc w:val="left"/>
              <w:rPr>
                <w:rFonts w:ascii="Arial" w:hAnsi="Arial" w:cs="Arial"/>
                <w:sz w:val="18"/>
                <w:szCs w:val="18"/>
                <w:lang w:val="en-GB"/>
              </w:rPr>
            </w:pPr>
          </w:p>
        </w:tc>
        <w:tc>
          <w:tcPr>
            <w:tcW w:w="1074" w:type="dxa"/>
            <w:shd w:val="clear" w:color="auto" w:fill="auto"/>
            <w:vAlign w:val="bottom"/>
          </w:tcPr>
          <w:p w14:paraId="61F5ACCB" w14:textId="77777777" w:rsidR="0032495B" w:rsidRPr="004B7C49" w:rsidRDefault="0032495B" w:rsidP="00104F2C">
            <w:pPr>
              <w:pStyle w:val="BlockText"/>
              <w:tabs>
                <w:tab w:val="clear" w:pos="360"/>
                <w:tab w:val="decimal" w:pos="768"/>
              </w:tabs>
              <w:spacing w:line="310" w:lineRule="exact"/>
              <w:ind w:left="0" w:right="0"/>
              <w:jc w:val="left"/>
              <w:rPr>
                <w:rFonts w:ascii="Arial" w:hAnsi="Arial" w:cs="Arial"/>
                <w:sz w:val="18"/>
                <w:szCs w:val="18"/>
                <w:lang w:val="en-GB"/>
              </w:rPr>
            </w:pPr>
          </w:p>
        </w:tc>
        <w:tc>
          <w:tcPr>
            <w:tcW w:w="1074" w:type="dxa"/>
            <w:shd w:val="clear" w:color="auto" w:fill="auto"/>
            <w:vAlign w:val="bottom"/>
          </w:tcPr>
          <w:p w14:paraId="28F2CC60" w14:textId="77777777" w:rsidR="0032495B" w:rsidRPr="004B7C49" w:rsidRDefault="0032495B" w:rsidP="00104F2C">
            <w:pPr>
              <w:pStyle w:val="BlockText"/>
              <w:tabs>
                <w:tab w:val="clear" w:pos="360"/>
                <w:tab w:val="decimal" w:pos="768"/>
              </w:tabs>
              <w:spacing w:line="310" w:lineRule="exact"/>
              <w:ind w:left="0" w:right="0"/>
              <w:jc w:val="left"/>
              <w:rPr>
                <w:rFonts w:ascii="Arial" w:hAnsi="Arial" w:cs="Arial"/>
                <w:sz w:val="18"/>
                <w:szCs w:val="18"/>
                <w:lang w:val="en-GB"/>
              </w:rPr>
            </w:pPr>
          </w:p>
        </w:tc>
        <w:tc>
          <w:tcPr>
            <w:tcW w:w="1074" w:type="dxa"/>
            <w:shd w:val="clear" w:color="auto" w:fill="auto"/>
            <w:vAlign w:val="bottom"/>
          </w:tcPr>
          <w:p w14:paraId="0597568C" w14:textId="77777777" w:rsidR="0032495B" w:rsidRPr="004B7C49" w:rsidRDefault="0032495B" w:rsidP="00104F2C">
            <w:pPr>
              <w:pStyle w:val="BlockText"/>
              <w:tabs>
                <w:tab w:val="clear" w:pos="360"/>
                <w:tab w:val="decimal" w:pos="768"/>
              </w:tabs>
              <w:spacing w:line="310" w:lineRule="exact"/>
              <w:ind w:left="0" w:right="0"/>
              <w:jc w:val="left"/>
              <w:rPr>
                <w:rFonts w:ascii="Arial" w:hAnsi="Arial" w:cs="Arial"/>
                <w:sz w:val="18"/>
                <w:szCs w:val="18"/>
                <w:lang w:val="en-GB"/>
              </w:rPr>
            </w:pPr>
          </w:p>
        </w:tc>
      </w:tr>
      <w:tr w:rsidR="0024649C" w:rsidRPr="004B7C49" w14:paraId="219DEBD0" w14:textId="77777777" w:rsidTr="00AF2300">
        <w:tc>
          <w:tcPr>
            <w:tcW w:w="4410" w:type="dxa"/>
            <w:shd w:val="clear" w:color="auto" w:fill="auto"/>
            <w:vAlign w:val="bottom"/>
          </w:tcPr>
          <w:p w14:paraId="3BB750BB" w14:textId="2C44C9E6" w:rsidR="0024649C" w:rsidRPr="004B7C49" w:rsidRDefault="0024649C" w:rsidP="00104F2C">
            <w:pPr>
              <w:pStyle w:val="BlockText"/>
              <w:spacing w:line="310" w:lineRule="exact"/>
              <w:ind w:left="165" w:right="0" w:hanging="165"/>
              <w:jc w:val="left"/>
              <w:rPr>
                <w:rFonts w:ascii="Arial" w:hAnsi="Arial" w:cs="Arial"/>
                <w:sz w:val="18"/>
                <w:szCs w:val="18"/>
                <w:lang w:val="en-US"/>
              </w:rPr>
            </w:pPr>
            <w:r w:rsidRPr="004B7C49">
              <w:rPr>
                <w:rFonts w:ascii="Arial" w:hAnsi="Arial" w:cs="Arial"/>
                <w:sz w:val="18"/>
                <w:szCs w:val="18"/>
                <w:lang w:val="en-GB"/>
              </w:rPr>
              <w:t xml:space="preserve">Forward foreign exchange contracts </w:t>
            </w:r>
            <w:r w:rsidR="006C0F8F">
              <w:rPr>
                <w:rFonts w:ascii="Arial" w:hAnsi="Arial" w:cstheme="minorBidi" w:hint="cs"/>
                <w:sz w:val="18"/>
                <w:szCs w:val="18"/>
                <w:cs/>
                <w:lang w:val="en-GB"/>
              </w:rPr>
              <w:t xml:space="preserve">                                             </w:t>
            </w:r>
            <w:r w:rsidR="00DB6FFC" w:rsidRPr="004B7C49">
              <w:rPr>
                <w:rFonts w:ascii="Arial" w:hAnsi="Arial" w:cs="Arial"/>
                <w:sz w:val="18"/>
                <w:szCs w:val="18"/>
                <w:lang w:val="en-GB"/>
              </w:rPr>
              <w:t>-</w:t>
            </w:r>
            <w:r w:rsidRPr="004B7C49">
              <w:rPr>
                <w:rFonts w:ascii="Arial" w:hAnsi="Arial" w:cs="Arial"/>
                <w:sz w:val="18"/>
                <w:szCs w:val="18"/>
                <w:lang w:val="en-GB"/>
              </w:rPr>
              <w:t xml:space="preserve"> trading</w:t>
            </w:r>
            <w:r w:rsidR="00DB6FFC" w:rsidRPr="004B7C49">
              <w:rPr>
                <w:rFonts w:ascii="Arial" w:hAnsi="Arial" w:cs="Arial"/>
                <w:sz w:val="18"/>
                <w:szCs w:val="18"/>
                <w:lang w:val="en-GB"/>
              </w:rPr>
              <w:t xml:space="preserve"> (assets)</w:t>
            </w:r>
          </w:p>
        </w:tc>
        <w:tc>
          <w:tcPr>
            <w:tcW w:w="1074" w:type="dxa"/>
            <w:shd w:val="clear" w:color="auto" w:fill="auto"/>
            <w:vAlign w:val="bottom"/>
          </w:tcPr>
          <w:p w14:paraId="02A0D94C" w14:textId="0E6C2B05" w:rsidR="0024649C" w:rsidRPr="004B7C49" w:rsidRDefault="00E80C82" w:rsidP="00104F2C">
            <w:pPr>
              <w:pStyle w:val="BlockText"/>
              <w:tabs>
                <w:tab w:val="clear" w:pos="360"/>
                <w:tab w:val="decimal" w:pos="768"/>
              </w:tabs>
              <w:spacing w:line="310" w:lineRule="exact"/>
              <w:ind w:left="0" w:right="0"/>
              <w:jc w:val="left"/>
              <w:rPr>
                <w:rFonts w:ascii="Arial" w:hAnsi="Arial" w:cs="Arial"/>
                <w:sz w:val="18"/>
                <w:szCs w:val="18"/>
                <w:lang w:val="en-US"/>
              </w:rPr>
            </w:pPr>
            <w:r w:rsidRPr="004B7C49">
              <w:rPr>
                <w:rFonts w:ascii="Arial" w:hAnsi="Arial" w:cs="Arial"/>
                <w:sz w:val="18"/>
                <w:szCs w:val="18"/>
                <w:lang w:val="en-US"/>
              </w:rPr>
              <w:t>(</w:t>
            </w:r>
            <w:r w:rsidR="00FF18D3" w:rsidRPr="004B7C49">
              <w:rPr>
                <w:rFonts w:ascii="Arial" w:hAnsi="Arial" w:cs="Arial"/>
                <w:sz w:val="18"/>
                <w:szCs w:val="18"/>
                <w:lang w:val="en-US"/>
              </w:rPr>
              <w:t>3</w:t>
            </w:r>
            <w:r w:rsidRPr="004B7C49">
              <w:rPr>
                <w:rFonts w:ascii="Arial" w:hAnsi="Arial" w:cs="Arial"/>
                <w:sz w:val="18"/>
                <w:szCs w:val="18"/>
                <w:lang w:val="en-US"/>
              </w:rPr>
              <w:t>)</w:t>
            </w:r>
          </w:p>
        </w:tc>
        <w:tc>
          <w:tcPr>
            <w:tcW w:w="1074" w:type="dxa"/>
            <w:shd w:val="clear" w:color="auto" w:fill="auto"/>
            <w:vAlign w:val="bottom"/>
          </w:tcPr>
          <w:p w14:paraId="6FBCF766" w14:textId="1B76434E" w:rsidR="0024649C" w:rsidRPr="004B7C49" w:rsidRDefault="00E80C82" w:rsidP="00104F2C">
            <w:pPr>
              <w:pStyle w:val="BlockText"/>
              <w:tabs>
                <w:tab w:val="clear" w:pos="360"/>
                <w:tab w:val="decimal" w:pos="768"/>
              </w:tabs>
              <w:spacing w:line="310" w:lineRule="exact"/>
              <w:ind w:left="0" w:right="0"/>
              <w:jc w:val="left"/>
              <w:rPr>
                <w:rFonts w:ascii="Arial" w:hAnsi="Arial" w:cs="Arial"/>
                <w:sz w:val="18"/>
                <w:szCs w:val="18"/>
                <w:lang w:val="en-GB"/>
              </w:rPr>
            </w:pPr>
            <w:r w:rsidRPr="004B7C49">
              <w:rPr>
                <w:rFonts w:ascii="Arial" w:hAnsi="Arial" w:cs="Arial"/>
                <w:sz w:val="18"/>
                <w:szCs w:val="18"/>
                <w:lang w:val="en-GB"/>
              </w:rPr>
              <w:t>-</w:t>
            </w:r>
          </w:p>
        </w:tc>
        <w:tc>
          <w:tcPr>
            <w:tcW w:w="1074" w:type="dxa"/>
            <w:shd w:val="clear" w:color="auto" w:fill="auto"/>
            <w:vAlign w:val="bottom"/>
          </w:tcPr>
          <w:p w14:paraId="3F6BE623" w14:textId="2300BB57" w:rsidR="0024649C" w:rsidRPr="004B7C49" w:rsidRDefault="00E80C82" w:rsidP="00104F2C">
            <w:pPr>
              <w:pStyle w:val="BlockText"/>
              <w:tabs>
                <w:tab w:val="clear" w:pos="360"/>
                <w:tab w:val="decimal" w:pos="768"/>
              </w:tabs>
              <w:spacing w:line="310" w:lineRule="exact"/>
              <w:ind w:left="0" w:right="0"/>
              <w:jc w:val="left"/>
              <w:rPr>
                <w:rFonts w:ascii="Arial" w:hAnsi="Arial" w:cs="Arial"/>
                <w:sz w:val="18"/>
                <w:szCs w:val="18"/>
                <w:lang w:val="en-GB"/>
              </w:rPr>
            </w:pPr>
            <w:r w:rsidRPr="004B7C49">
              <w:rPr>
                <w:rFonts w:ascii="Arial" w:hAnsi="Arial" w:cs="Arial"/>
                <w:sz w:val="18"/>
                <w:szCs w:val="18"/>
                <w:lang w:val="en-GB"/>
              </w:rPr>
              <w:t>-</w:t>
            </w:r>
          </w:p>
        </w:tc>
        <w:tc>
          <w:tcPr>
            <w:tcW w:w="1074" w:type="dxa"/>
            <w:shd w:val="clear" w:color="auto" w:fill="auto"/>
            <w:vAlign w:val="bottom"/>
          </w:tcPr>
          <w:p w14:paraId="2968B4A4" w14:textId="324F1232" w:rsidR="0024649C" w:rsidRPr="004B7C49" w:rsidRDefault="00E80C82" w:rsidP="00104F2C">
            <w:pPr>
              <w:pStyle w:val="BlockText"/>
              <w:tabs>
                <w:tab w:val="clear" w:pos="360"/>
                <w:tab w:val="decimal" w:pos="768"/>
              </w:tabs>
              <w:spacing w:line="310" w:lineRule="exact"/>
              <w:ind w:left="0" w:right="0"/>
              <w:jc w:val="left"/>
              <w:rPr>
                <w:rFonts w:ascii="Arial" w:hAnsi="Arial" w:cs="Arial"/>
                <w:sz w:val="18"/>
                <w:szCs w:val="18"/>
                <w:lang w:val="en-GB"/>
              </w:rPr>
            </w:pPr>
            <w:r w:rsidRPr="004B7C49">
              <w:rPr>
                <w:rFonts w:ascii="Arial" w:hAnsi="Arial" w:cs="Arial"/>
                <w:sz w:val="18"/>
                <w:szCs w:val="18"/>
                <w:lang w:val="en-GB"/>
              </w:rPr>
              <w:t>(</w:t>
            </w:r>
            <w:r w:rsidR="00FF18D3" w:rsidRPr="004B7C49">
              <w:rPr>
                <w:rFonts w:ascii="Arial" w:hAnsi="Arial" w:cs="Arial"/>
                <w:sz w:val="18"/>
                <w:szCs w:val="18"/>
                <w:lang w:val="en-GB"/>
              </w:rPr>
              <w:t>3</w:t>
            </w:r>
            <w:r w:rsidRPr="004B7C49">
              <w:rPr>
                <w:rFonts w:ascii="Arial" w:hAnsi="Arial" w:cs="Arial"/>
                <w:sz w:val="18"/>
                <w:szCs w:val="18"/>
                <w:lang w:val="en-GB"/>
              </w:rPr>
              <w:t>)</w:t>
            </w:r>
          </w:p>
        </w:tc>
        <w:tc>
          <w:tcPr>
            <w:tcW w:w="1074" w:type="dxa"/>
            <w:shd w:val="clear" w:color="auto" w:fill="auto"/>
            <w:vAlign w:val="bottom"/>
          </w:tcPr>
          <w:p w14:paraId="30E6CEF2" w14:textId="4170799C" w:rsidR="0024649C" w:rsidRPr="004B7C49" w:rsidRDefault="00E80C82" w:rsidP="00104F2C">
            <w:pPr>
              <w:pStyle w:val="BlockText"/>
              <w:tabs>
                <w:tab w:val="clear" w:pos="360"/>
                <w:tab w:val="decimal" w:pos="768"/>
              </w:tabs>
              <w:spacing w:line="310" w:lineRule="exact"/>
              <w:ind w:left="0" w:right="0"/>
              <w:jc w:val="left"/>
              <w:rPr>
                <w:rFonts w:ascii="Arial" w:hAnsi="Arial" w:cs="Arial"/>
                <w:sz w:val="18"/>
                <w:szCs w:val="18"/>
                <w:lang w:val="en-GB"/>
              </w:rPr>
            </w:pPr>
            <w:r w:rsidRPr="004B7C49">
              <w:rPr>
                <w:rFonts w:ascii="Arial" w:hAnsi="Arial" w:cs="Arial"/>
                <w:sz w:val="18"/>
                <w:szCs w:val="18"/>
                <w:lang w:val="en-GB"/>
              </w:rPr>
              <w:t>(</w:t>
            </w:r>
            <w:r w:rsidR="00FF18D3" w:rsidRPr="004B7C49">
              <w:rPr>
                <w:rFonts w:ascii="Arial" w:hAnsi="Arial" w:cs="Arial"/>
                <w:sz w:val="18"/>
                <w:szCs w:val="18"/>
                <w:lang w:val="en-GB"/>
              </w:rPr>
              <w:t>3</w:t>
            </w:r>
            <w:r w:rsidRPr="004B7C49">
              <w:rPr>
                <w:rFonts w:ascii="Arial" w:hAnsi="Arial" w:cs="Arial"/>
                <w:sz w:val="18"/>
                <w:szCs w:val="18"/>
                <w:lang w:val="en-GB"/>
              </w:rPr>
              <w:t>)</w:t>
            </w:r>
          </w:p>
        </w:tc>
      </w:tr>
      <w:tr w:rsidR="0024649C" w:rsidRPr="004B7C49" w14:paraId="61FA126F" w14:textId="77777777" w:rsidTr="00AF2300">
        <w:trPr>
          <w:trHeight w:val="68"/>
        </w:trPr>
        <w:tc>
          <w:tcPr>
            <w:tcW w:w="4410" w:type="dxa"/>
            <w:shd w:val="clear" w:color="auto" w:fill="auto"/>
            <w:vAlign w:val="bottom"/>
          </w:tcPr>
          <w:p w14:paraId="19495C73" w14:textId="77777777" w:rsidR="0024649C" w:rsidRPr="004B7C49" w:rsidRDefault="0024649C" w:rsidP="00104F2C">
            <w:pPr>
              <w:spacing w:line="310" w:lineRule="exact"/>
              <w:ind w:left="162" w:hanging="162"/>
              <w:jc w:val="left"/>
              <w:rPr>
                <w:rFonts w:ascii="Arial" w:hAnsi="Arial" w:cs="Arial"/>
                <w:sz w:val="18"/>
                <w:szCs w:val="18"/>
              </w:rPr>
            </w:pPr>
            <w:r w:rsidRPr="004B7C49">
              <w:rPr>
                <w:rFonts w:ascii="Arial" w:hAnsi="Arial" w:cs="Arial"/>
                <w:sz w:val="18"/>
                <w:szCs w:val="18"/>
              </w:rPr>
              <w:t>Oil</w:t>
            </w:r>
            <w:r w:rsidRPr="004B7C49">
              <w:rPr>
                <w:rFonts w:ascii="Arial" w:hAnsi="Arial" w:cs="Arial"/>
                <w:sz w:val="18"/>
                <w:szCs w:val="18"/>
                <w:lang w:eastAsia="en-GB"/>
              </w:rPr>
              <w:t xml:space="preserve"> price crack spread swap and </w:t>
            </w:r>
            <w:r w:rsidRPr="004B7C49">
              <w:rPr>
                <w:rFonts w:ascii="Arial" w:hAnsi="Arial" w:cs="Arial"/>
                <w:sz w:val="18"/>
                <w:szCs w:val="18"/>
              </w:rPr>
              <w:t xml:space="preserve">time spread swap </w:t>
            </w:r>
          </w:p>
          <w:p w14:paraId="50A593FF" w14:textId="0418B6FD" w:rsidR="0024649C" w:rsidRPr="004B7C49" w:rsidRDefault="0024649C" w:rsidP="00104F2C">
            <w:pPr>
              <w:spacing w:line="310" w:lineRule="exact"/>
              <w:ind w:left="162" w:hanging="162"/>
              <w:jc w:val="left"/>
              <w:rPr>
                <w:rFonts w:ascii="Arial" w:hAnsi="Arial" w:cs="Arial"/>
                <w:sz w:val="18"/>
                <w:szCs w:val="18"/>
              </w:rPr>
            </w:pPr>
            <w:r w:rsidRPr="004B7C49">
              <w:rPr>
                <w:rFonts w:ascii="Arial" w:hAnsi="Arial" w:cs="Arial"/>
                <w:sz w:val="18"/>
                <w:szCs w:val="18"/>
              </w:rPr>
              <w:t xml:space="preserve">   </w:t>
            </w:r>
            <w:r w:rsidRPr="004B7C49">
              <w:rPr>
                <w:rFonts w:ascii="Arial" w:hAnsi="Arial" w:cs="Arial"/>
                <w:sz w:val="18"/>
                <w:szCs w:val="18"/>
                <w:lang w:val="en-US"/>
              </w:rPr>
              <w:t xml:space="preserve">- </w:t>
            </w:r>
            <w:r w:rsidRPr="004B7C49">
              <w:rPr>
                <w:rFonts w:ascii="Arial" w:hAnsi="Arial" w:cs="Arial"/>
                <w:sz w:val="18"/>
                <w:szCs w:val="18"/>
              </w:rPr>
              <w:t>trading (assets)</w:t>
            </w:r>
          </w:p>
        </w:tc>
        <w:tc>
          <w:tcPr>
            <w:tcW w:w="1074" w:type="dxa"/>
            <w:shd w:val="clear" w:color="auto" w:fill="auto"/>
            <w:vAlign w:val="bottom"/>
          </w:tcPr>
          <w:p w14:paraId="7B2B90E0" w14:textId="1DCBA090" w:rsidR="0024649C"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(55)</w:t>
            </w:r>
          </w:p>
        </w:tc>
        <w:tc>
          <w:tcPr>
            <w:tcW w:w="1074" w:type="dxa"/>
            <w:shd w:val="clear" w:color="auto" w:fill="auto"/>
            <w:vAlign w:val="bottom"/>
          </w:tcPr>
          <w:p w14:paraId="5161C926" w14:textId="0BA04BD2" w:rsidR="0024649C"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vAlign w:val="bottom"/>
          </w:tcPr>
          <w:p w14:paraId="2F6EA6AD" w14:textId="1F8962D3" w:rsidR="0024649C"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vAlign w:val="bottom"/>
          </w:tcPr>
          <w:p w14:paraId="42FCF597" w14:textId="05630779" w:rsidR="0024649C"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(55)</w:t>
            </w:r>
          </w:p>
        </w:tc>
        <w:tc>
          <w:tcPr>
            <w:tcW w:w="1074" w:type="dxa"/>
            <w:shd w:val="clear" w:color="auto" w:fill="auto"/>
            <w:vAlign w:val="bottom"/>
          </w:tcPr>
          <w:p w14:paraId="7D668B47" w14:textId="419F6607" w:rsidR="0024649C"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(55)</w:t>
            </w:r>
          </w:p>
        </w:tc>
      </w:tr>
      <w:tr w:rsidR="00E80C82" w:rsidRPr="004B7C49" w14:paraId="05ABB792" w14:textId="77777777" w:rsidTr="00AF2300">
        <w:trPr>
          <w:trHeight w:val="68"/>
        </w:trPr>
        <w:tc>
          <w:tcPr>
            <w:tcW w:w="4410" w:type="dxa"/>
            <w:shd w:val="clear" w:color="auto" w:fill="auto"/>
            <w:vAlign w:val="bottom"/>
          </w:tcPr>
          <w:p w14:paraId="0B524232" w14:textId="77777777" w:rsidR="00E80C82" w:rsidRPr="004B7C49" w:rsidRDefault="00E80C82" w:rsidP="00104F2C">
            <w:pPr>
              <w:spacing w:line="310" w:lineRule="exact"/>
              <w:ind w:left="162" w:hanging="162"/>
              <w:jc w:val="left"/>
              <w:rPr>
                <w:rFonts w:ascii="Arial" w:hAnsi="Arial" w:cs="Arial"/>
                <w:sz w:val="18"/>
                <w:szCs w:val="18"/>
              </w:rPr>
            </w:pPr>
            <w:r w:rsidRPr="004B7C49">
              <w:rPr>
                <w:rFonts w:ascii="Arial" w:hAnsi="Arial" w:cs="Arial"/>
                <w:sz w:val="18"/>
                <w:szCs w:val="18"/>
              </w:rPr>
              <w:t>Oil</w:t>
            </w:r>
            <w:r w:rsidRPr="004B7C49">
              <w:rPr>
                <w:rFonts w:ascii="Arial" w:hAnsi="Arial" w:cs="Arial"/>
                <w:sz w:val="18"/>
                <w:szCs w:val="18"/>
                <w:lang w:eastAsia="en-GB"/>
              </w:rPr>
              <w:t xml:space="preserve"> price crack spread swap and </w:t>
            </w:r>
            <w:r w:rsidRPr="004B7C49">
              <w:rPr>
                <w:rFonts w:ascii="Arial" w:hAnsi="Arial" w:cs="Arial"/>
                <w:sz w:val="18"/>
                <w:szCs w:val="18"/>
              </w:rPr>
              <w:t xml:space="preserve">time spread swap </w:t>
            </w:r>
          </w:p>
          <w:p w14:paraId="02BE4C54" w14:textId="1B56C80A" w:rsidR="00E80C82" w:rsidRPr="004B7C49" w:rsidRDefault="00E80C82" w:rsidP="00104F2C">
            <w:pPr>
              <w:spacing w:line="310" w:lineRule="exact"/>
              <w:ind w:left="162" w:hanging="162"/>
              <w:jc w:val="left"/>
              <w:rPr>
                <w:rFonts w:ascii="Arial" w:hAnsi="Arial" w:cs="Arial"/>
                <w:sz w:val="18"/>
                <w:szCs w:val="18"/>
              </w:rPr>
            </w:pPr>
            <w:r w:rsidRPr="004B7C49">
              <w:rPr>
                <w:rFonts w:ascii="Arial" w:hAnsi="Arial" w:cs="Arial"/>
                <w:sz w:val="18"/>
                <w:szCs w:val="18"/>
              </w:rPr>
              <w:t xml:space="preserve">   </w:t>
            </w:r>
            <w:r w:rsidRPr="004B7C49">
              <w:rPr>
                <w:rFonts w:ascii="Arial" w:hAnsi="Arial" w:cs="Arial"/>
                <w:sz w:val="18"/>
                <w:szCs w:val="18"/>
                <w:lang w:val="en-US"/>
              </w:rPr>
              <w:t xml:space="preserve">- </w:t>
            </w:r>
            <w:r w:rsidRPr="004B7C49">
              <w:rPr>
                <w:rFonts w:ascii="Arial" w:hAnsi="Arial" w:cs="Arial"/>
                <w:sz w:val="18"/>
                <w:szCs w:val="18"/>
              </w:rPr>
              <w:t>trading (liabilities)</w:t>
            </w:r>
          </w:p>
        </w:tc>
        <w:tc>
          <w:tcPr>
            <w:tcW w:w="1074" w:type="dxa"/>
            <w:shd w:val="clear" w:color="auto" w:fill="auto"/>
            <w:vAlign w:val="bottom"/>
          </w:tcPr>
          <w:p w14:paraId="5982DDBF" w14:textId="1B19EC2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w:t>
            </w:r>
          </w:p>
        </w:tc>
        <w:tc>
          <w:tcPr>
            <w:tcW w:w="1074" w:type="dxa"/>
            <w:shd w:val="clear" w:color="auto" w:fill="auto"/>
            <w:vAlign w:val="bottom"/>
          </w:tcPr>
          <w:p w14:paraId="0C81E12D" w14:textId="4C84F380"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vAlign w:val="bottom"/>
          </w:tcPr>
          <w:p w14:paraId="6DA83E55" w14:textId="237E47D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vAlign w:val="bottom"/>
          </w:tcPr>
          <w:p w14:paraId="6A6C2B8D" w14:textId="3E971B3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w:t>
            </w:r>
          </w:p>
        </w:tc>
        <w:tc>
          <w:tcPr>
            <w:tcW w:w="1074" w:type="dxa"/>
            <w:shd w:val="clear" w:color="auto" w:fill="auto"/>
            <w:vAlign w:val="bottom"/>
          </w:tcPr>
          <w:p w14:paraId="52CFB6FC" w14:textId="45FBB61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w:t>
            </w:r>
          </w:p>
        </w:tc>
      </w:tr>
      <w:tr w:rsidR="0024649C" w:rsidRPr="004B7C49" w14:paraId="27932B47" w14:textId="77777777" w:rsidTr="00AF2300">
        <w:tc>
          <w:tcPr>
            <w:tcW w:w="4410" w:type="dxa"/>
            <w:shd w:val="clear" w:color="auto" w:fill="auto"/>
            <w:vAlign w:val="bottom"/>
          </w:tcPr>
          <w:p w14:paraId="0CA5BAFE" w14:textId="2CC46AC8" w:rsidR="0024649C"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Forward foreign exchange contracts</w:t>
            </w:r>
          </w:p>
        </w:tc>
        <w:tc>
          <w:tcPr>
            <w:tcW w:w="1074" w:type="dxa"/>
            <w:shd w:val="clear" w:color="auto" w:fill="auto"/>
            <w:vAlign w:val="bottom"/>
          </w:tcPr>
          <w:p w14:paraId="4D0369C1"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16FCF5E5"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0172116F"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10138E7E"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594E2FF8" w14:textId="77777777" w:rsidR="0024649C" w:rsidRPr="004B7C49" w:rsidRDefault="0024649C" w:rsidP="00104F2C">
            <w:pPr>
              <w:tabs>
                <w:tab w:val="decimal" w:pos="768"/>
              </w:tabs>
              <w:spacing w:line="310" w:lineRule="exact"/>
              <w:jc w:val="left"/>
              <w:rPr>
                <w:rFonts w:ascii="Arial" w:hAnsi="Arial" w:cs="Arial"/>
                <w:sz w:val="18"/>
                <w:szCs w:val="18"/>
              </w:rPr>
            </w:pPr>
          </w:p>
        </w:tc>
      </w:tr>
      <w:tr w:rsidR="00E80C82" w:rsidRPr="004B7C49" w14:paraId="202DD9C6" w14:textId="77777777">
        <w:tc>
          <w:tcPr>
            <w:tcW w:w="4410" w:type="dxa"/>
            <w:shd w:val="clear" w:color="auto" w:fill="auto"/>
            <w:vAlign w:val="bottom"/>
          </w:tcPr>
          <w:p w14:paraId="31106FA5" w14:textId="5EB2B277"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tcPr>
          <w:p w14:paraId="5E97C7AF" w14:textId="1E1E0907"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7FD46DFF" w14:textId="014D184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(6,829)</w:t>
            </w:r>
          </w:p>
        </w:tc>
        <w:tc>
          <w:tcPr>
            <w:tcW w:w="1074" w:type="dxa"/>
            <w:shd w:val="clear" w:color="auto" w:fill="auto"/>
          </w:tcPr>
          <w:p w14:paraId="138CBF48" w14:textId="05A92141"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1992F983" w14:textId="446D7CB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(6,829)</w:t>
            </w:r>
          </w:p>
        </w:tc>
        <w:tc>
          <w:tcPr>
            <w:tcW w:w="1074" w:type="dxa"/>
            <w:shd w:val="clear" w:color="auto" w:fill="auto"/>
          </w:tcPr>
          <w:p w14:paraId="367ACD97" w14:textId="3755CC4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50</w:t>
            </w:r>
          </w:p>
        </w:tc>
      </w:tr>
      <w:tr w:rsidR="00E80C82" w:rsidRPr="004B7C49" w14:paraId="215EE4A5" w14:textId="77777777">
        <w:tc>
          <w:tcPr>
            <w:tcW w:w="4410" w:type="dxa"/>
            <w:shd w:val="clear" w:color="auto" w:fill="auto"/>
            <w:vAlign w:val="bottom"/>
          </w:tcPr>
          <w:p w14:paraId="480EC8AF" w14:textId="12571DD1"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tcPr>
          <w:p w14:paraId="7A35AB3A" w14:textId="718BAECA"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77F6BF1C" w14:textId="16BD6F2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6,346</w:t>
            </w:r>
          </w:p>
        </w:tc>
        <w:tc>
          <w:tcPr>
            <w:tcW w:w="1074" w:type="dxa"/>
            <w:shd w:val="clear" w:color="auto" w:fill="auto"/>
          </w:tcPr>
          <w:p w14:paraId="500E9CDE" w14:textId="7C5DD0B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5BA4C8B0" w14:textId="361C89A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6,346</w:t>
            </w:r>
          </w:p>
        </w:tc>
        <w:tc>
          <w:tcPr>
            <w:tcW w:w="1074" w:type="dxa"/>
            <w:shd w:val="clear" w:color="auto" w:fill="auto"/>
          </w:tcPr>
          <w:p w14:paraId="5BB3F22F" w14:textId="7FDA3DC2"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r>
      <w:tr w:rsidR="00E80C82" w:rsidRPr="004B7C49" w14:paraId="3DD7D131" w14:textId="77777777">
        <w:tc>
          <w:tcPr>
            <w:tcW w:w="4410" w:type="dxa"/>
            <w:shd w:val="clear" w:color="auto" w:fill="auto"/>
            <w:vAlign w:val="bottom"/>
          </w:tcPr>
          <w:p w14:paraId="7D1DDC5D" w14:textId="5FF06E98"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Interest rate swaps</w:t>
            </w:r>
          </w:p>
        </w:tc>
        <w:tc>
          <w:tcPr>
            <w:tcW w:w="1074" w:type="dxa"/>
            <w:shd w:val="clear" w:color="auto" w:fill="auto"/>
          </w:tcPr>
          <w:p w14:paraId="7D9BE5E0" w14:textId="77777777" w:rsidR="00E80C82" w:rsidRPr="004B7C49" w:rsidRDefault="00E80C82" w:rsidP="00104F2C">
            <w:pPr>
              <w:tabs>
                <w:tab w:val="decimal" w:pos="768"/>
              </w:tabs>
              <w:spacing w:line="310" w:lineRule="exact"/>
              <w:jc w:val="left"/>
              <w:rPr>
                <w:rFonts w:ascii="Arial" w:hAnsi="Arial" w:cs="Arial"/>
                <w:sz w:val="18"/>
                <w:szCs w:val="18"/>
              </w:rPr>
            </w:pPr>
          </w:p>
        </w:tc>
        <w:tc>
          <w:tcPr>
            <w:tcW w:w="1074" w:type="dxa"/>
            <w:shd w:val="clear" w:color="auto" w:fill="auto"/>
          </w:tcPr>
          <w:p w14:paraId="60CEB996" w14:textId="77777777" w:rsidR="00E80C82" w:rsidRPr="004B7C49" w:rsidRDefault="00E80C82" w:rsidP="00104F2C">
            <w:pPr>
              <w:tabs>
                <w:tab w:val="decimal" w:pos="768"/>
              </w:tabs>
              <w:spacing w:line="310" w:lineRule="exact"/>
              <w:jc w:val="left"/>
              <w:rPr>
                <w:rFonts w:ascii="Arial" w:hAnsi="Arial" w:cs="Arial"/>
                <w:sz w:val="18"/>
                <w:szCs w:val="18"/>
              </w:rPr>
            </w:pPr>
          </w:p>
        </w:tc>
        <w:tc>
          <w:tcPr>
            <w:tcW w:w="1074" w:type="dxa"/>
            <w:shd w:val="clear" w:color="auto" w:fill="auto"/>
          </w:tcPr>
          <w:p w14:paraId="75B28907" w14:textId="77777777" w:rsidR="00E80C82" w:rsidRPr="004B7C49" w:rsidRDefault="00E80C82" w:rsidP="00104F2C">
            <w:pPr>
              <w:tabs>
                <w:tab w:val="decimal" w:pos="768"/>
              </w:tabs>
              <w:spacing w:line="310" w:lineRule="exact"/>
              <w:jc w:val="left"/>
              <w:rPr>
                <w:rFonts w:ascii="Arial" w:hAnsi="Arial" w:cs="Arial"/>
                <w:sz w:val="18"/>
                <w:szCs w:val="18"/>
              </w:rPr>
            </w:pPr>
          </w:p>
        </w:tc>
        <w:tc>
          <w:tcPr>
            <w:tcW w:w="1074" w:type="dxa"/>
            <w:shd w:val="clear" w:color="auto" w:fill="auto"/>
          </w:tcPr>
          <w:p w14:paraId="5D3FD411" w14:textId="77777777" w:rsidR="00E80C82" w:rsidRPr="004B7C49" w:rsidRDefault="00E80C82" w:rsidP="00104F2C">
            <w:pPr>
              <w:tabs>
                <w:tab w:val="decimal" w:pos="768"/>
              </w:tabs>
              <w:spacing w:line="310" w:lineRule="exact"/>
              <w:jc w:val="left"/>
              <w:rPr>
                <w:rFonts w:ascii="Arial" w:hAnsi="Arial" w:cs="Arial"/>
                <w:sz w:val="18"/>
                <w:szCs w:val="18"/>
              </w:rPr>
            </w:pPr>
          </w:p>
        </w:tc>
        <w:tc>
          <w:tcPr>
            <w:tcW w:w="1074" w:type="dxa"/>
            <w:shd w:val="clear" w:color="auto" w:fill="auto"/>
          </w:tcPr>
          <w:p w14:paraId="74B77A32" w14:textId="77777777" w:rsidR="00E80C82" w:rsidRPr="004B7C49" w:rsidRDefault="00E80C82" w:rsidP="00104F2C">
            <w:pPr>
              <w:tabs>
                <w:tab w:val="decimal" w:pos="768"/>
              </w:tabs>
              <w:spacing w:line="310" w:lineRule="exact"/>
              <w:jc w:val="left"/>
              <w:rPr>
                <w:rFonts w:ascii="Arial" w:hAnsi="Arial" w:cs="Arial"/>
                <w:sz w:val="18"/>
                <w:szCs w:val="18"/>
              </w:rPr>
            </w:pPr>
          </w:p>
        </w:tc>
      </w:tr>
      <w:tr w:rsidR="00E80C82" w:rsidRPr="004B7C49" w14:paraId="66CA2D60" w14:textId="77777777">
        <w:tc>
          <w:tcPr>
            <w:tcW w:w="4410" w:type="dxa"/>
            <w:shd w:val="clear" w:color="auto" w:fill="auto"/>
            <w:vAlign w:val="bottom"/>
          </w:tcPr>
          <w:p w14:paraId="35171D07" w14:textId="25CF9855"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tcPr>
          <w:p w14:paraId="52C176E0" w14:textId="7280371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(379)</w:t>
            </w:r>
          </w:p>
        </w:tc>
        <w:tc>
          <w:tcPr>
            <w:tcW w:w="1074" w:type="dxa"/>
            <w:shd w:val="clear" w:color="auto" w:fill="auto"/>
          </w:tcPr>
          <w:p w14:paraId="62FA4757" w14:textId="3BCEFBEC"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(472)</w:t>
            </w:r>
          </w:p>
        </w:tc>
        <w:tc>
          <w:tcPr>
            <w:tcW w:w="1074" w:type="dxa"/>
            <w:shd w:val="clear" w:color="auto" w:fill="auto"/>
          </w:tcPr>
          <w:p w14:paraId="368FB7E3" w14:textId="0EA362F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428E4CCA" w14:textId="2D18ED4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(851)</w:t>
            </w:r>
          </w:p>
        </w:tc>
        <w:tc>
          <w:tcPr>
            <w:tcW w:w="1074" w:type="dxa"/>
            <w:shd w:val="clear" w:color="auto" w:fill="auto"/>
          </w:tcPr>
          <w:p w14:paraId="6824CC9A" w14:textId="3053C28B"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188</w:t>
            </w:r>
          </w:p>
        </w:tc>
      </w:tr>
      <w:tr w:rsidR="00E80C82" w:rsidRPr="004B7C49" w14:paraId="276FD666" w14:textId="77777777">
        <w:tc>
          <w:tcPr>
            <w:tcW w:w="4410" w:type="dxa"/>
            <w:shd w:val="clear" w:color="auto" w:fill="auto"/>
            <w:vAlign w:val="bottom"/>
          </w:tcPr>
          <w:p w14:paraId="09023FD0" w14:textId="2813C9ED"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tcPr>
          <w:p w14:paraId="3656B91F" w14:textId="185B0AB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504</w:t>
            </w:r>
          </w:p>
        </w:tc>
        <w:tc>
          <w:tcPr>
            <w:tcW w:w="1074" w:type="dxa"/>
            <w:shd w:val="clear" w:color="auto" w:fill="auto"/>
          </w:tcPr>
          <w:p w14:paraId="3808BAB2" w14:textId="77B7CFFF"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628</w:t>
            </w:r>
          </w:p>
        </w:tc>
        <w:tc>
          <w:tcPr>
            <w:tcW w:w="1074" w:type="dxa"/>
            <w:shd w:val="clear" w:color="auto" w:fill="auto"/>
          </w:tcPr>
          <w:p w14:paraId="41EF0FBD" w14:textId="61B35395"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c>
          <w:tcPr>
            <w:tcW w:w="1074" w:type="dxa"/>
            <w:shd w:val="clear" w:color="auto" w:fill="auto"/>
          </w:tcPr>
          <w:p w14:paraId="0B3B8DAB" w14:textId="379A755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1,132</w:t>
            </w:r>
          </w:p>
        </w:tc>
        <w:tc>
          <w:tcPr>
            <w:tcW w:w="1074" w:type="dxa"/>
            <w:shd w:val="clear" w:color="auto" w:fill="auto"/>
          </w:tcPr>
          <w:p w14:paraId="06B6A1F5" w14:textId="3B9447E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r>
      <w:tr w:rsidR="0024649C" w:rsidRPr="004B7C49" w14:paraId="5A17B98E" w14:textId="77777777" w:rsidTr="00AF2300">
        <w:tc>
          <w:tcPr>
            <w:tcW w:w="4410" w:type="dxa"/>
            <w:shd w:val="clear" w:color="auto" w:fill="auto"/>
            <w:vAlign w:val="bottom"/>
          </w:tcPr>
          <w:p w14:paraId="50EBD212" w14:textId="4FA9071E" w:rsidR="0024649C" w:rsidRPr="004B7C49" w:rsidRDefault="0024649C"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Cross currency swaps - cash flow hedge</w:t>
            </w:r>
          </w:p>
        </w:tc>
        <w:tc>
          <w:tcPr>
            <w:tcW w:w="1074" w:type="dxa"/>
            <w:shd w:val="clear" w:color="auto" w:fill="auto"/>
            <w:vAlign w:val="bottom"/>
          </w:tcPr>
          <w:p w14:paraId="01E6D33C"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0F425E58"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002A1CA2"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6A9921FB"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0FB97DB1" w14:textId="77777777" w:rsidR="0024649C" w:rsidRPr="004B7C49" w:rsidRDefault="0024649C" w:rsidP="00104F2C">
            <w:pPr>
              <w:tabs>
                <w:tab w:val="decimal" w:pos="768"/>
              </w:tabs>
              <w:spacing w:line="310" w:lineRule="exact"/>
              <w:jc w:val="left"/>
              <w:rPr>
                <w:rFonts w:ascii="Arial" w:hAnsi="Arial" w:cs="Arial"/>
                <w:sz w:val="18"/>
                <w:szCs w:val="18"/>
              </w:rPr>
            </w:pPr>
          </w:p>
        </w:tc>
      </w:tr>
      <w:tr w:rsidR="00E80C82" w:rsidRPr="004B7C49" w14:paraId="5C82931D" w14:textId="77777777">
        <w:tc>
          <w:tcPr>
            <w:tcW w:w="4410" w:type="dxa"/>
            <w:shd w:val="clear" w:color="auto" w:fill="auto"/>
            <w:vAlign w:val="bottom"/>
          </w:tcPr>
          <w:p w14:paraId="5B3656A6" w14:textId="3AABA3DD"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tcPr>
          <w:p w14:paraId="4EA704E2" w14:textId="40994119"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(844)</w:t>
            </w:r>
          </w:p>
        </w:tc>
        <w:tc>
          <w:tcPr>
            <w:tcW w:w="1074" w:type="dxa"/>
            <w:shd w:val="clear" w:color="auto" w:fill="auto"/>
          </w:tcPr>
          <w:p w14:paraId="78731F20" w14:textId="52634056"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(3,379)</w:t>
            </w:r>
          </w:p>
        </w:tc>
        <w:tc>
          <w:tcPr>
            <w:tcW w:w="1074" w:type="dxa"/>
            <w:shd w:val="clear" w:color="auto" w:fill="auto"/>
          </w:tcPr>
          <w:p w14:paraId="737E0456" w14:textId="44A7FE6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(23,561)</w:t>
            </w:r>
          </w:p>
        </w:tc>
        <w:tc>
          <w:tcPr>
            <w:tcW w:w="1074" w:type="dxa"/>
            <w:shd w:val="clear" w:color="auto" w:fill="auto"/>
          </w:tcPr>
          <w:p w14:paraId="44793EDE" w14:textId="7BD89DF8" w:rsidR="00E80C82" w:rsidRPr="004B7C49" w:rsidRDefault="00E80C82" w:rsidP="00104F2C">
            <w:pPr>
              <w:tabs>
                <w:tab w:val="decimal" w:pos="768"/>
              </w:tabs>
              <w:spacing w:line="310" w:lineRule="exact"/>
              <w:jc w:val="left"/>
              <w:rPr>
                <w:rFonts w:ascii="Arial" w:eastAsia="Arial Unicode MS" w:hAnsi="Arial" w:cs="Arial"/>
                <w:sz w:val="18"/>
                <w:szCs w:val="18"/>
                <w:lang w:val="en-US"/>
              </w:rPr>
            </w:pPr>
            <w:r w:rsidRPr="004B7C49">
              <w:rPr>
                <w:rFonts w:ascii="Arial" w:hAnsi="Arial" w:cs="Arial"/>
                <w:sz w:val="18"/>
                <w:szCs w:val="18"/>
              </w:rPr>
              <w:t>(27,784)</w:t>
            </w:r>
          </w:p>
        </w:tc>
        <w:tc>
          <w:tcPr>
            <w:tcW w:w="1074" w:type="dxa"/>
            <w:shd w:val="clear" w:color="auto" w:fill="auto"/>
          </w:tcPr>
          <w:p w14:paraId="7A6DAC94" w14:textId="08BA8F9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2,40</w:t>
            </w:r>
            <w:r w:rsidR="00FF18D3" w:rsidRPr="004B7C49">
              <w:rPr>
                <w:rFonts w:ascii="Arial" w:hAnsi="Arial" w:cs="Arial"/>
                <w:sz w:val="18"/>
                <w:szCs w:val="18"/>
              </w:rPr>
              <w:t>8</w:t>
            </w:r>
          </w:p>
        </w:tc>
      </w:tr>
      <w:tr w:rsidR="00E80C82" w:rsidRPr="004B7C49" w14:paraId="7F982182" w14:textId="77777777">
        <w:tc>
          <w:tcPr>
            <w:tcW w:w="4410" w:type="dxa"/>
            <w:shd w:val="clear" w:color="auto" w:fill="auto"/>
            <w:vAlign w:val="bottom"/>
          </w:tcPr>
          <w:p w14:paraId="1852A85D" w14:textId="09427B94"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tcPr>
          <w:p w14:paraId="3611AFAF" w14:textId="3ADA38BC"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727</w:t>
            </w:r>
          </w:p>
        </w:tc>
        <w:tc>
          <w:tcPr>
            <w:tcW w:w="1074" w:type="dxa"/>
            <w:shd w:val="clear" w:color="auto" w:fill="auto"/>
          </w:tcPr>
          <w:p w14:paraId="5F8D9361" w14:textId="60BF645A"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2,910</w:t>
            </w:r>
          </w:p>
        </w:tc>
        <w:tc>
          <w:tcPr>
            <w:tcW w:w="1074" w:type="dxa"/>
            <w:shd w:val="clear" w:color="auto" w:fill="auto"/>
          </w:tcPr>
          <w:p w14:paraId="555BE307" w14:textId="2979CBA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21,753</w:t>
            </w:r>
          </w:p>
        </w:tc>
        <w:tc>
          <w:tcPr>
            <w:tcW w:w="1074" w:type="dxa"/>
            <w:shd w:val="clear" w:color="auto" w:fill="auto"/>
          </w:tcPr>
          <w:p w14:paraId="412167DF" w14:textId="4086A248" w:rsidR="00E80C82" w:rsidRPr="004B7C49" w:rsidRDefault="00E80C82" w:rsidP="00104F2C">
            <w:pPr>
              <w:tabs>
                <w:tab w:val="decimal" w:pos="768"/>
              </w:tabs>
              <w:spacing w:line="310" w:lineRule="exact"/>
              <w:jc w:val="left"/>
              <w:rPr>
                <w:rFonts w:ascii="Arial" w:eastAsia="Arial Unicode MS" w:hAnsi="Arial" w:cs="Arial"/>
                <w:sz w:val="18"/>
                <w:szCs w:val="18"/>
                <w:lang w:val="en-US"/>
              </w:rPr>
            </w:pPr>
            <w:r w:rsidRPr="004B7C49">
              <w:rPr>
                <w:rFonts w:ascii="Arial" w:hAnsi="Arial" w:cs="Arial"/>
                <w:sz w:val="18"/>
                <w:szCs w:val="18"/>
              </w:rPr>
              <w:t>25,390</w:t>
            </w:r>
          </w:p>
        </w:tc>
        <w:tc>
          <w:tcPr>
            <w:tcW w:w="1074" w:type="dxa"/>
            <w:shd w:val="clear" w:color="auto" w:fill="auto"/>
          </w:tcPr>
          <w:p w14:paraId="399AB82B" w14:textId="080C6B1E"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r>
      <w:tr w:rsidR="0024649C" w:rsidRPr="004B7C49" w14:paraId="7B6DF33B" w14:textId="77777777" w:rsidTr="00AF2300">
        <w:tc>
          <w:tcPr>
            <w:tcW w:w="4410" w:type="dxa"/>
            <w:shd w:val="clear" w:color="auto" w:fill="auto"/>
            <w:vAlign w:val="bottom"/>
          </w:tcPr>
          <w:p w14:paraId="675F390C" w14:textId="158C7720" w:rsidR="0024649C" w:rsidRPr="004B7C49" w:rsidRDefault="0024649C" w:rsidP="00104F2C">
            <w:pPr>
              <w:pStyle w:val="BlockText"/>
              <w:spacing w:line="310" w:lineRule="exact"/>
              <w:ind w:left="159" w:right="-108" w:hanging="159"/>
              <w:jc w:val="left"/>
              <w:rPr>
                <w:rFonts w:ascii="Arial" w:hAnsi="Arial" w:cs="Arial"/>
                <w:sz w:val="18"/>
                <w:szCs w:val="18"/>
                <w:cs/>
                <w:lang w:val="en-GB"/>
              </w:rPr>
            </w:pPr>
            <w:r w:rsidRPr="004B7C49">
              <w:rPr>
                <w:rFonts w:ascii="Arial" w:hAnsi="Arial" w:cs="Arial"/>
                <w:sz w:val="18"/>
                <w:szCs w:val="18"/>
                <w:lang w:val="en-GB"/>
              </w:rPr>
              <w:t xml:space="preserve">Hedging foreign currency </w:t>
            </w:r>
            <w:proofErr w:type="spellStart"/>
            <w:r w:rsidRPr="004B7C49">
              <w:rPr>
                <w:rFonts w:ascii="Arial" w:hAnsi="Arial" w:cs="Arial"/>
                <w:sz w:val="18"/>
                <w:szCs w:val="18"/>
                <w:lang w:val="en-GB"/>
              </w:rPr>
              <w:t>incom</w:t>
            </w:r>
            <w:proofErr w:type="spellEnd"/>
            <w:r w:rsidRPr="004B7C49">
              <w:rPr>
                <w:rFonts w:ascii="Arial" w:hAnsi="Arial" w:cs="Arial"/>
                <w:sz w:val="18"/>
                <w:szCs w:val="18"/>
                <w:lang w:val="en-US"/>
              </w:rPr>
              <w:t xml:space="preserve">e </w:t>
            </w:r>
            <w:r w:rsidRPr="004B7C49">
              <w:rPr>
                <w:rFonts w:ascii="Arial" w:hAnsi="Arial" w:cs="Arial"/>
                <w:sz w:val="18"/>
                <w:szCs w:val="18"/>
                <w:lang w:val="en-GB"/>
              </w:rPr>
              <w:t>- cash flow hedge</w:t>
            </w:r>
          </w:p>
        </w:tc>
        <w:tc>
          <w:tcPr>
            <w:tcW w:w="1074" w:type="dxa"/>
            <w:shd w:val="clear" w:color="auto" w:fill="auto"/>
            <w:vAlign w:val="bottom"/>
          </w:tcPr>
          <w:p w14:paraId="4B1C799E"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1E7290B2"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2C25BE87"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3F0B0DEB" w14:textId="77777777" w:rsidR="0024649C" w:rsidRPr="004B7C49" w:rsidRDefault="0024649C" w:rsidP="00104F2C">
            <w:pPr>
              <w:tabs>
                <w:tab w:val="decimal" w:pos="768"/>
              </w:tabs>
              <w:spacing w:line="310" w:lineRule="exact"/>
              <w:jc w:val="left"/>
              <w:rPr>
                <w:rFonts w:ascii="Arial" w:hAnsi="Arial" w:cs="Arial"/>
                <w:sz w:val="18"/>
                <w:szCs w:val="18"/>
              </w:rPr>
            </w:pPr>
          </w:p>
        </w:tc>
        <w:tc>
          <w:tcPr>
            <w:tcW w:w="1074" w:type="dxa"/>
            <w:shd w:val="clear" w:color="auto" w:fill="auto"/>
            <w:vAlign w:val="bottom"/>
          </w:tcPr>
          <w:p w14:paraId="2621D826" w14:textId="77777777" w:rsidR="0024649C" w:rsidRPr="004B7C49" w:rsidRDefault="0024649C" w:rsidP="00104F2C">
            <w:pPr>
              <w:tabs>
                <w:tab w:val="decimal" w:pos="768"/>
              </w:tabs>
              <w:spacing w:line="310" w:lineRule="exact"/>
              <w:jc w:val="left"/>
              <w:rPr>
                <w:rFonts w:ascii="Arial" w:hAnsi="Arial" w:cs="Arial"/>
                <w:sz w:val="18"/>
                <w:szCs w:val="18"/>
              </w:rPr>
            </w:pPr>
          </w:p>
        </w:tc>
      </w:tr>
      <w:tr w:rsidR="00E80C82" w:rsidRPr="004B7C49" w14:paraId="7A2A6C8F" w14:textId="77777777">
        <w:tc>
          <w:tcPr>
            <w:tcW w:w="4410" w:type="dxa"/>
            <w:shd w:val="clear" w:color="auto" w:fill="auto"/>
            <w:vAlign w:val="bottom"/>
          </w:tcPr>
          <w:p w14:paraId="20E9D5AA" w14:textId="07C5D05E"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tcPr>
          <w:p w14:paraId="45B69307" w14:textId="6C7E251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(2,904)</w:t>
            </w:r>
          </w:p>
        </w:tc>
        <w:tc>
          <w:tcPr>
            <w:tcW w:w="1074" w:type="dxa"/>
            <w:shd w:val="clear" w:color="auto" w:fill="auto"/>
          </w:tcPr>
          <w:p w14:paraId="08335D32" w14:textId="3E61F5D7"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(33,419)</w:t>
            </w:r>
          </w:p>
        </w:tc>
        <w:tc>
          <w:tcPr>
            <w:tcW w:w="1074" w:type="dxa"/>
            <w:shd w:val="clear" w:color="auto" w:fill="auto"/>
          </w:tcPr>
          <w:p w14:paraId="358AFEFD" w14:textId="4F211724"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(67,272)</w:t>
            </w:r>
          </w:p>
        </w:tc>
        <w:tc>
          <w:tcPr>
            <w:tcW w:w="1074" w:type="dxa"/>
            <w:shd w:val="clear" w:color="auto" w:fill="auto"/>
          </w:tcPr>
          <w:p w14:paraId="3064EFC0" w14:textId="43819858"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(103,595)</w:t>
            </w:r>
          </w:p>
        </w:tc>
        <w:tc>
          <w:tcPr>
            <w:tcW w:w="1074" w:type="dxa"/>
            <w:shd w:val="clear" w:color="auto" w:fill="auto"/>
          </w:tcPr>
          <w:p w14:paraId="2B4E694D" w14:textId="5DBE40C2" w:rsidR="00E80C82" w:rsidRPr="004B7C49" w:rsidRDefault="00E80C82" w:rsidP="00104F2C">
            <w:pPr>
              <w:tabs>
                <w:tab w:val="decimal" w:pos="768"/>
              </w:tabs>
              <w:spacing w:line="310" w:lineRule="exact"/>
              <w:jc w:val="left"/>
              <w:rPr>
                <w:rFonts w:ascii="Arial" w:hAnsi="Arial" w:cs="Arial"/>
                <w:sz w:val="18"/>
                <w:szCs w:val="18"/>
              </w:rPr>
            </w:pPr>
            <w:r w:rsidRPr="004B7C49">
              <w:rPr>
                <w:rFonts w:ascii="Arial" w:hAnsi="Arial" w:cs="Arial"/>
                <w:sz w:val="18"/>
                <w:szCs w:val="18"/>
              </w:rPr>
              <w:t>-</w:t>
            </w:r>
          </w:p>
        </w:tc>
      </w:tr>
      <w:tr w:rsidR="00E80C82" w:rsidRPr="004B7C49" w14:paraId="1A4795AF" w14:textId="77777777">
        <w:tc>
          <w:tcPr>
            <w:tcW w:w="4410" w:type="dxa"/>
            <w:shd w:val="clear" w:color="auto" w:fill="auto"/>
            <w:vAlign w:val="bottom"/>
          </w:tcPr>
          <w:p w14:paraId="3E93B9B0" w14:textId="23642F90" w:rsidR="00E80C82" w:rsidRPr="004B7C49" w:rsidRDefault="00E80C82" w:rsidP="00104F2C">
            <w:pPr>
              <w:pStyle w:val="BlockText"/>
              <w:spacing w:line="31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tcPr>
          <w:p w14:paraId="444771A0" w14:textId="699CF28F"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2,73</w:t>
            </w:r>
            <w:r w:rsidR="00FF18D3" w:rsidRPr="004B7C49">
              <w:rPr>
                <w:rFonts w:ascii="Arial" w:hAnsi="Arial" w:cs="Arial"/>
                <w:sz w:val="18"/>
                <w:szCs w:val="18"/>
              </w:rPr>
              <w:t>7</w:t>
            </w:r>
          </w:p>
        </w:tc>
        <w:tc>
          <w:tcPr>
            <w:tcW w:w="1074" w:type="dxa"/>
            <w:shd w:val="clear" w:color="auto" w:fill="auto"/>
          </w:tcPr>
          <w:p w14:paraId="03DED50E" w14:textId="036340F0"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23,035</w:t>
            </w:r>
          </w:p>
        </w:tc>
        <w:tc>
          <w:tcPr>
            <w:tcW w:w="1074" w:type="dxa"/>
            <w:shd w:val="clear" w:color="auto" w:fill="auto"/>
          </w:tcPr>
          <w:p w14:paraId="16A029F8" w14:textId="11BED9CF"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71,897</w:t>
            </w:r>
          </w:p>
        </w:tc>
        <w:tc>
          <w:tcPr>
            <w:tcW w:w="1074" w:type="dxa"/>
            <w:shd w:val="clear" w:color="auto" w:fill="auto"/>
          </w:tcPr>
          <w:p w14:paraId="1976C532" w14:textId="00E2DDB1"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97,6</w:t>
            </w:r>
            <w:r w:rsidR="00FF18D3" w:rsidRPr="004B7C49">
              <w:rPr>
                <w:rFonts w:ascii="Arial" w:hAnsi="Arial" w:cs="Arial"/>
                <w:sz w:val="18"/>
                <w:szCs w:val="18"/>
              </w:rPr>
              <w:t>69</w:t>
            </w:r>
          </w:p>
        </w:tc>
        <w:tc>
          <w:tcPr>
            <w:tcW w:w="1074" w:type="dxa"/>
            <w:shd w:val="clear" w:color="auto" w:fill="auto"/>
          </w:tcPr>
          <w:p w14:paraId="7C77C82E" w14:textId="32ED3CF4"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w:t>
            </w:r>
          </w:p>
        </w:tc>
      </w:tr>
      <w:tr w:rsidR="00E80C82" w:rsidRPr="004B7C49" w14:paraId="6B445028" w14:textId="77777777">
        <w:tc>
          <w:tcPr>
            <w:tcW w:w="4410" w:type="dxa"/>
            <w:shd w:val="clear" w:color="auto" w:fill="auto"/>
            <w:vAlign w:val="bottom"/>
          </w:tcPr>
          <w:p w14:paraId="2F3E2AC4" w14:textId="77777777" w:rsidR="00E80C82" w:rsidRPr="004B7C49" w:rsidRDefault="00E80C82" w:rsidP="00104F2C">
            <w:pPr>
              <w:pStyle w:val="BlockText"/>
              <w:spacing w:line="310" w:lineRule="exact"/>
              <w:ind w:left="0" w:right="0"/>
              <w:rPr>
                <w:rFonts w:ascii="Arial" w:hAnsi="Arial" w:cs="Arial"/>
                <w:b/>
                <w:bCs/>
                <w:sz w:val="18"/>
                <w:szCs w:val="18"/>
                <w:lang w:val="en-GB"/>
              </w:rPr>
            </w:pPr>
            <w:r w:rsidRPr="004B7C49">
              <w:rPr>
                <w:rFonts w:ascii="Arial" w:hAnsi="Arial" w:cs="Arial"/>
                <w:b/>
                <w:bCs/>
                <w:sz w:val="18"/>
                <w:szCs w:val="18"/>
                <w:lang w:val="en-GB"/>
              </w:rPr>
              <w:t>Total derivatives</w:t>
            </w:r>
          </w:p>
        </w:tc>
        <w:tc>
          <w:tcPr>
            <w:tcW w:w="1074" w:type="dxa"/>
            <w:shd w:val="clear" w:color="auto" w:fill="auto"/>
          </w:tcPr>
          <w:p w14:paraId="7EFB5AD2" w14:textId="5248234C"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(214)</w:t>
            </w:r>
          </w:p>
        </w:tc>
        <w:tc>
          <w:tcPr>
            <w:tcW w:w="1074" w:type="dxa"/>
            <w:shd w:val="clear" w:color="auto" w:fill="auto"/>
          </w:tcPr>
          <w:p w14:paraId="0BD81E48" w14:textId="347EFF77"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(11,180)</w:t>
            </w:r>
          </w:p>
        </w:tc>
        <w:tc>
          <w:tcPr>
            <w:tcW w:w="1074" w:type="dxa"/>
            <w:shd w:val="clear" w:color="auto" w:fill="auto"/>
          </w:tcPr>
          <w:p w14:paraId="7D0E6A86" w14:textId="071B3E71"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2,817</w:t>
            </w:r>
          </w:p>
        </w:tc>
        <w:tc>
          <w:tcPr>
            <w:tcW w:w="1074" w:type="dxa"/>
            <w:shd w:val="clear" w:color="auto" w:fill="auto"/>
          </w:tcPr>
          <w:p w14:paraId="2D1983A0" w14:textId="3B373018"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(8,577)</w:t>
            </w:r>
          </w:p>
        </w:tc>
        <w:tc>
          <w:tcPr>
            <w:tcW w:w="1074" w:type="dxa"/>
            <w:shd w:val="clear" w:color="auto" w:fill="auto"/>
          </w:tcPr>
          <w:p w14:paraId="46DB6F29" w14:textId="5E98E468" w:rsidR="00E80C82" w:rsidRPr="004B7C49" w:rsidRDefault="00E80C82" w:rsidP="00104F2C">
            <w:pPr>
              <w:pBdr>
                <w:bottom w:val="sing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2,59</w:t>
            </w:r>
            <w:r w:rsidR="00FF18D3" w:rsidRPr="004B7C49">
              <w:rPr>
                <w:rFonts w:ascii="Arial" w:hAnsi="Arial" w:cs="Arial"/>
                <w:sz w:val="18"/>
                <w:szCs w:val="18"/>
              </w:rPr>
              <w:t>1</w:t>
            </w:r>
          </w:p>
        </w:tc>
      </w:tr>
      <w:tr w:rsidR="00E80C82" w:rsidRPr="004B7C49" w14:paraId="5D107C7B" w14:textId="77777777">
        <w:tc>
          <w:tcPr>
            <w:tcW w:w="4410" w:type="dxa"/>
            <w:shd w:val="clear" w:color="auto" w:fill="auto"/>
            <w:vAlign w:val="bottom"/>
          </w:tcPr>
          <w:p w14:paraId="32CAB20F" w14:textId="77777777" w:rsidR="00E80C82" w:rsidRPr="004B7C49" w:rsidRDefault="00E80C82" w:rsidP="00104F2C">
            <w:pPr>
              <w:pStyle w:val="BlockText"/>
              <w:spacing w:line="310" w:lineRule="exact"/>
              <w:ind w:left="0" w:right="0"/>
              <w:rPr>
                <w:rFonts w:ascii="Arial" w:hAnsi="Arial" w:cs="Arial"/>
                <w:b/>
                <w:bCs/>
                <w:sz w:val="18"/>
                <w:szCs w:val="18"/>
                <w:lang w:val="en-GB"/>
              </w:rPr>
            </w:pPr>
            <w:r w:rsidRPr="004B7C49">
              <w:rPr>
                <w:rFonts w:ascii="Arial" w:hAnsi="Arial" w:cs="Arial"/>
                <w:b/>
                <w:bCs/>
                <w:sz w:val="18"/>
                <w:szCs w:val="18"/>
                <w:lang w:val="en-GB"/>
              </w:rPr>
              <w:t>Total</w:t>
            </w:r>
          </w:p>
        </w:tc>
        <w:tc>
          <w:tcPr>
            <w:tcW w:w="1074" w:type="dxa"/>
            <w:shd w:val="clear" w:color="auto" w:fill="auto"/>
          </w:tcPr>
          <w:p w14:paraId="251DC46A" w14:textId="280743D6" w:rsidR="00E80C82" w:rsidRPr="004B7C49" w:rsidRDefault="00284E87" w:rsidP="00104F2C">
            <w:pPr>
              <w:pBdr>
                <w:bottom w:val="doub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70,559</w:t>
            </w:r>
          </w:p>
        </w:tc>
        <w:tc>
          <w:tcPr>
            <w:tcW w:w="1074" w:type="dxa"/>
            <w:shd w:val="clear" w:color="auto" w:fill="auto"/>
          </w:tcPr>
          <w:p w14:paraId="0204DD9E" w14:textId="39C22669" w:rsidR="00E80C82" w:rsidRPr="004B7C49" w:rsidRDefault="00225B52" w:rsidP="00104F2C">
            <w:pPr>
              <w:pBdr>
                <w:bottom w:val="doub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65,291</w:t>
            </w:r>
          </w:p>
        </w:tc>
        <w:tc>
          <w:tcPr>
            <w:tcW w:w="1074" w:type="dxa"/>
            <w:shd w:val="clear" w:color="auto" w:fill="auto"/>
          </w:tcPr>
          <w:p w14:paraId="0FB6B857" w14:textId="6848506D" w:rsidR="00E80C82" w:rsidRPr="004B7C49" w:rsidRDefault="00DE2FA1" w:rsidP="00104F2C">
            <w:pPr>
              <w:pBdr>
                <w:bottom w:val="doub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188,243</w:t>
            </w:r>
          </w:p>
        </w:tc>
        <w:tc>
          <w:tcPr>
            <w:tcW w:w="1074" w:type="dxa"/>
            <w:shd w:val="clear" w:color="auto" w:fill="auto"/>
          </w:tcPr>
          <w:p w14:paraId="6FCA8F16" w14:textId="39424DF9" w:rsidR="00E80C82" w:rsidRPr="004B7C49" w:rsidRDefault="00416C99" w:rsidP="00104F2C">
            <w:pPr>
              <w:pBdr>
                <w:bottom w:val="doub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324,093</w:t>
            </w:r>
          </w:p>
        </w:tc>
        <w:tc>
          <w:tcPr>
            <w:tcW w:w="1074" w:type="dxa"/>
            <w:shd w:val="clear" w:color="auto" w:fill="auto"/>
          </w:tcPr>
          <w:p w14:paraId="48E039A6" w14:textId="7236E31E" w:rsidR="00E80C82" w:rsidRPr="004B7C49" w:rsidRDefault="00E80C82" w:rsidP="00104F2C">
            <w:pPr>
              <w:pBdr>
                <w:bottom w:val="double" w:sz="4" w:space="1" w:color="auto"/>
              </w:pBdr>
              <w:tabs>
                <w:tab w:val="decimal" w:pos="768"/>
              </w:tabs>
              <w:spacing w:line="310" w:lineRule="exact"/>
              <w:jc w:val="left"/>
              <w:rPr>
                <w:rFonts w:ascii="Arial" w:hAnsi="Arial" w:cs="Arial"/>
                <w:sz w:val="18"/>
                <w:szCs w:val="18"/>
              </w:rPr>
            </w:pPr>
            <w:r w:rsidRPr="004B7C49">
              <w:rPr>
                <w:rFonts w:ascii="Arial" w:hAnsi="Arial" w:cs="Arial"/>
                <w:sz w:val="18"/>
                <w:szCs w:val="18"/>
              </w:rPr>
              <w:t>234,48</w:t>
            </w:r>
            <w:r w:rsidR="00FF18D3" w:rsidRPr="004B7C49">
              <w:rPr>
                <w:rFonts w:ascii="Arial" w:hAnsi="Arial" w:cs="Arial"/>
                <w:sz w:val="18"/>
                <w:szCs w:val="18"/>
              </w:rPr>
              <w:t>7</w:t>
            </w:r>
          </w:p>
        </w:tc>
      </w:tr>
    </w:tbl>
    <w:p w14:paraId="1D71D969" w14:textId="7929D593" w:rsidR="00182FCA" w:rsidRDefault="00182FCA" w:rsidP="002A5249">
      <w:pPr>
        <w:spacing w:line="20" w:lineRule="exact"/>
        <w:rPr>
          <w:rFonts w:ascii="Arial" w:hAnsi="Arial" w:cs="Arial"/>
        </w:rPr>
      </w:pPr>
    </w:p>
    <w:p w14:paraId="54F36801" w14:textId="77777777" w:rsidR="00182FCA" w:rsidRDefault="00182FCA">
      <w:pPr>
        <w:spacing w:after="160" w:line="259" w:lineRule="auto"/>
        <w:jc w:val="left"/>
        <w:rPr>
          <w:rFonts w:ascii="Arial" w:hAnsi="Arial" w:cs="Arial"/>
        </w:rPr>
      </w:pPr>
      <w:r>
        <w:rPr>
          <w:rFonts w:ascii="Arial" w:hAnsi="Arial" w:cs="Arial"/>
        </w:rPr>
        <w:br w:type="page"/>
      </w:r>
    </w:p>
    <w:p w14:paraId="7EB82329" w14:textId="77777777" w:rsidR="002A5249" w:rsidRPr="004B7C49" w:rsidRDefault="002A5249" w:rsidP="002A5249">
      <w:pPr>
        <w:spacing w:line="20" w:lineRule="exact"/>
        <w:rPr>
          <w:rFonts w:ascii="Arial" w:hAnsi="Arial" w:cs="Arial"/>
        </w:rPr>
      </w:pPr>
    </w:p>
    <w:tbl>
      <w:tblPr>
        <w:tblW w:w="9780" w:type="dxa"/>
        <w:tblLayout w:type="fixed"/>
        <w:tblLook w:val="04A0" w:firstRow="1" w:lastRow="0" w:firstColumn="1" w:lastColumn="0" w:noHBand="0" w:noVBand="1"/>
      </w:tblPr>
      <w:tblGrid>
        <w:gridCol w:w="4410"/>
        <w:gridCol w:w="1074"/>
        <w:gridCol w:w="1074"/>
        <w:gridCol w:w="1074"/>
        <w:gridCol w:w="1074"/>
        <w:gridCol w:w="1074"/>
      </w:tblGrid>
      <w:tr w:rsidR="00AF2300" w:rsidRPr="004B7C49" w14:paraId="337D0122" w14:textId="77777777">
        <w:tc>
          <w:tcPr>
            <w:tcW w:w="4410" w:type="dxa"/>
            <w:shd w:val="clear" w:color="auto" w:fill="auto"/>
            <w:vAlign w:val="bottom"/>
          </w:tcPr>
          <w:p w14:paraId="7DB7F0A8" w14:textId="77777777" w:rsidR="00AF2300" w:rsidRPr="004B7C49" w:rsidRDefault="00AF2300">
            <w:pPr>
              <w:pStyle w:val="BlockText"/>
              <w:spacing w:line="340" w:lineRule="exact"/>
              <w:ind w:left="975" w:right="0"/>
              <w:rPr>
                <w:rFonts w:ascii="Arial" w:hAnsi="Arial" w:cs="Arial"/>
                <w:sz w:val="18"/>
                <w:szCs w:val="18"/>
                <w:lang w:val="en-GB"/>
              </w:rPr>
            </w:pPr>
          </w:p>
        </w:tc>
        <w:tc>
          <w:tcPr>
            <w:tcW w:w="5370" w:type="dxa"/>
            <w:gridSpan w:val="5"/>
            <w:shd w:val="clear" w:color="auto" w:fill="auto"/>
            <w:vAlign w:val="bottom"/>
          </w:tcPr>
          <w:p w14:paraId="14985837" w14:textId="77777777" w:rsidR="00AF2300" w:rsidRPr="004B7C49" w:rsidRDefault="00AF2300">
            <w:pPr>
              <w:pStyle w:val="BlockText"/>
              <w:spacing w:line="340" w:lineRule="exact"/>
              <w:ind w:left="0" w:right="0"/>
              <w:jc w:val="right"/>
              <w:rPr>
                <w:rFonts w:ascii="Arial" w:hAnsi="Arial" w:cs="Arial"/>
                <w:sz w:val="18"/>
                <w:szCs w:val="18"/>
                <w:lang w:val="en-GB"/>
              </w:rPr>
            </w:pPr>
            <w:r w:rsidRPr="004B7C49">
              <w:rPr>
                <w:rFonts w:ascii="Arial" w:hAnsi="Arial" w:cs="Arial"/>
                <w:sz w:val="18"/>
                <w:szCs w:val="18"/>
                <w:lang w:val="en-GB"/>
              </w:rPr>
              <w:t>(Unit: Million Baht)</w:t>
            </w:r>
          </w:p>
        </w:tc>
      </w:tr>
      <w:tr w:rsidR="00AF2300" w:rsidRPr="004B7C49" w14:paraId="67A332F5" w14:textId="77777777">
        <w:tc>
          <w:tcPr>
            <w:tcW w:w="4410" w:type="dxa"/>
            <w:shd w:val="clear" w:color="auto" w:fill="auto"/>
            <w:vAlign w:val="bottom"/>
          </w:tcPr>
          <w:p w14:paraId="5DA1564F" w14:textId="77777777" w:rsidR="00AF2300" w:rsidRPr="004B7C49" w:rsidRDefault="00AF2300">
            <w:pPr>
              <w:pStyle w:val="BlockText"/>
              <w:spacing w:line="340" w:lineRule="exact"/>
              <w:ind w:left="975" w:right="0"/>
              <w:rPr>
                <w:rFonts w:ascii="Arial" w:hAnsi="Arial" w:cs="Arial"/>
                <w:sz w:val="18"/>
                <w:szCs w:val="18"/>
                <w:lang w:val="en-GB"/>
              </w:rPr>
            </w:pPr>
          </w:p>
        </w:tc>
        <w:tc>
          <w:tcPr>
            <w:tcW w:w="5370" w:type="dxa"/>
            <w:gridSpan w:val="5"/>
            <w:shd w:val="clear" w:color="auto" w:fill="auto"/>
            <w:vAlign w:val="bottom"/>
          </w:tcPr>
          <w:p w14:paraId="1178F031"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Consolidate financial statements</w:t>
            </w:r>
          </w:p>
        </w:tc>
      </w:tr>
      <w:tr w:rsidR="00AF2300" w:rsidRPr="004B7C49" w14:paraId="0AEAD669" w14:textId="77777777">
        <w:tc>
          <w:tcPr>
            <w:tcW w:w="4410" w:type="dxa"/>
            <w:shd w:val="clear" w:color="auto" w:fill="auto"/>
            <w:vAlign w:val="bottom"/>
          </w:tcPr>
          <w:p w14:paraId="7AE6D2D1" w14:textId="11428A31" w:rsidR="00AF2300" w:rsidRPr="004B7C49" w:rsidRDefault="00AF2300">
            <w:pPr>
              <w:pStyle w:val="BlockText"/>
              <w:spacing w:line="340" w:lineRule="exact"/>
              <w:ind w:left="160" w:right="0" w:hanging="160"/>
              <w:jc w:val="left"/>
              <w:rPr>
                <w:rFonts w:ascii="Arial" w:hAnsi="Arial" w:cs="Arial"/>
                <w:sz w:val="18"/>
                <w:szCs w:val="18"/>
                <w:lang w:val="en-GB"/>
              </w:rPr>
            </w:pPr>
            <w:r w:rsidRPr="004B7C49">
              <w:rPr>
                <w:rFonts w:ascii="Arial" w:hAnsi="Arial" w:cs="Arial"/>
                <w:b/>
                <w:bCs/>
                <w:sz w:val="18"/>
                <w:szCs w:val="18"/>
                <w:lang w:val="en-GB"/>
              </w:rPr>
              <w:t xml:space="preserve">Maturity of financial liabilities as </w:t>
            </w:r>
            <w:proofErr w:type="gramStart"/>
            <w:r w:rsidRPr="004B7C49">
              <w:rPr>
                <w:rFonts w:ascii="Arial" w:hAnsi="Arial" w:cs="Arial"/>
                <w:b/>
                <w:bCs/>
                <w:sz w:val="18"/>
                <w:szCs w:val="18"/>
                <w:lang w:val="en-GB"/>
              </w:rPr>
              <w:t>at</w:t>
            </w:r>
            <w:proofErr w:type="gramEnd"/>
            <w:r w:rsidRPr="004B7C49">
              <w:rPr>
                <w:rFonts w:ascii="Arial" w:hAnsi="Arial" w:cs="Arial"/>
                <w:b/>
                <w:bCs/>
                <w:sz w:val="18"/>
                <w:szCs w:val="18"/>
                <w:lang w:val="en-GB"/>
              </w:rPr>
              <w:t xml:space="preserve">                       31 December 2023</w:t>
            </w:r>
          </w:p>
        </w:tc>
        <w:tc>
          <w:tcPr>
            <w:tcW w:w="1074" w:type="dxa"/>
            <w:shd w:val="clear" w:color="auto" w:fill="auto"/>
            <w:vAlign w:val="bottom"/>
          </w:tcPr>
          <w:p w14:paraId="043298C3"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Within                1 year</w:t>
            </w:r>
          </w:p>
        </w:tc>
        <w:tc>
          <w:tcPr>
            <w:tcW w:w="1074" w:type="dxa"/>
            <w:shd w:val="clear" w:color="auto" w:fill="auto"/>
            <w:vAlign w:val="bottom"/>
          </w:tcPr>
          <w:p w14:paraId="241B15A2"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1 - 5 years</w:t>
            </w:r>
          </w:p>
        </w:tc>
        <w:tc>
          <w:tcPr>
            <w:tcW w:w="1074" w:type="dxa"/>
            <w:shd w:val="clear" w:color="auto" w:fill="auto"/>
            <w:vAlign w:val="bottom"/>
          </w:tcPr>
          <w:p w14:paraId="3E19A272"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Over               5 years</w:t>
            </w:r>
          </w:p>
        </w:tc>
        <w:tc>
          <w:tcPr>
            <w:tcW w:w="1074" w:type="dxa"/>
            <w:shd w:val="clear" w:color="auto" w:fill="auto"/>
            <w:vAlign w:val="bottom"/>
          </w:tcPr>
          <w:p w14:paraId="7879CAE6"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Total</w:t>
            </w:r>
          </w:p>
        </w:tc>
        <w:tc>
          <w:tcPr>
            <w:tcW w:w="1074" w:type="dxa"/>
            <w:shd w:val="clear" w:color="auto" w:fill="auto"/>
            <w:vAlign w:val="bottom"/>
          </w:tcPr>
          <w:p w14:paraId="7369D170"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Carrying amount of (Assets/</w:t>
            </w:r>
          </w:p>
          <w:p w14:paraId="3D94A781" w14:textId="77777777" w:rsidR="00AF2300" w:rsidRPr="004B7C49" w:rsidRDefault="00AF2300">
            <w:pPr>
              <w:pStyle w:val="BlockText"/>
              <w:pBdr>
                <w:bottom w:val="single" w:sz="4" w:space="1" w:color="auto"/>
              </w:pBdr>
              <w:spacing w:line="340" w:lineRule="exact"/>
              <w:ind w:left="0" w:right="0"/>
              <w:jc w:val="center"/>
              <w:rPr>
                <w:rFonts w:ascii="Arial" w:hAnsi="Arial" w:cs="Arial"/>
                <w:spacing w:val="-4"/>
                <w:sz w:val="18"/>
                <w:szCs w:val="18"/>
                <w:lang w:val="en-US"/>
              </w:rPr>
            </w:pPr>
            <w:r w:rsidRPr="004B7C49">
              <w:rPr>
                <w:rFonts w:ascii="Arial" w:hAnsi="Arial" w:cs="Arial"/>
                <w:spacing w:val="-4"/>
                <w:sz w:val="18"/>
                <w:szCs w:val="18"/>
                <w:lang w:val="en-GB"/>
              </w:rPr>
              <w:t>Liabilities)</w:t>
            </w:r>
          </w:p>
        </w:tc>
      </w:tr>
      <w:tr w:rsidR="00AF2300" w:rsidRPr="004B7C49" w14:paraId="0651B3EE" w14:textId="77777777">
        <w:tc>
          <w:tcPr>
            <w:tcW w:w="4410" w:type="dxa"/>
            <w:shd w:val="clear" w:color="auto" w:fill="auto"/>
            <w:vAlign w:val="bottom"/>
          </w:tcPr>
          <w:p w14:paraId="6E3025C0"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Non-derivatives </w:t>
            </w:r>
          </w:p>
        </w:tc>
        <w:tc>
          <w:tcPr>
            <w:tcW w:w="1074" w:type="dxa"/>
            <w:shd w:val="clear" w:color="auto" w:fill="auto"/>
            <w:vAlign w:val="bottom"/>
          </w:tcPr>
          <w:p w14:paraId="48252C03" w14:textId="77777777" w:rsidR="00AF2300" w:rsidRPr="004B7C49" w:rsidRDefault="00AF2300">
            <w:pPr>
              <w:pStyle w:val="BlockText"/>
              <w:spacing w:line="340" w:lineRule="exact"/>
              <w:ind w:left="0" w:right="-72"/>
              <w:jc w:val="right"/>
              <w:rPr>
                <w:rFonts w:ascii="Arial" w:hAnsi="Arial" w:cs="Arial"/>
                <w:b/>
                <w:bCs/>
                <w:sz w:val="18"/>
                <w:szCs w:val="18"/>
                <w:lang w:val="en-GB"/>
              </w:rPr>
            </w:pPr>
          </w:p>
        </w:tc>
        <w:tc>
          <w:tcPr>
            <w:tcW w:w="1074" w:type="dxa"/>
            <w:shd w:val="clear" w:color="auto" w:fill="auto"/>
            <w:vAlign w:val="bottom"/>
          </w:tcPr>
          <w:p w14:paraId="55165345" w14:textId="77777777" w:rsidR="00AF2300" w:rsidRPr="004B7C49" w:rsidRDefault="00AF2300">
            <w:pPr>
              <w:pStyle w:val="BlockText"/>
              <w:spacing w:line="340" w:lineRule="exact"/>
              <w:ind w:left="0" w:right="-72"/>
              <w:jc w:val="right"/>
              <w:rPr>
                <w:rFonts w:ascii="Arial" w:hAnsi="Arial" w:cs="Arial"/>
                <w:b/>
                <w:bCs/>
                <w:sz w:val="18"/>
                <w:szCs w:val="18"/>
                <w:lang w:val="en-GB"/>
              </w:rPr>
            </w:pPr>
          </w:p>
        </w:tc>
        <w:tc>
          <w:tcPr>
            <w:tcW w:w="1074" w:type="dxa"/>
            <w:shd w:val="clear" w:color="auto" w:fill="auto"/>
            <w:vAlign w:val="bottom"/>
          </w:tcPr>
          <w:p w14:paraId="54855249" w14:textId="77777777" w:rsidR="00AF2300" w:rsidRPr="004B7C49" w:rsidRDefault="00AF2300">
            <w:pPr>
              <w:pStyle w:val="BlockText"/>
              <w:spacing w:line="340" w:lineRule="exact"/>
              <w:ind w:left="0" w:right="-72"/>
              <w:jc w:val="right"/>
              <w:rPr>
                <w:rFonts w:ascii="Arial" w:hAnsi="Arial" w:cs="Arial"/>
                <w:b/>
                <w:bCs/>
                <w:sz w:val="18"/>
                <w:szCs w:val="18"/>
                <w:lang w:val="en-GB"/>
              </w:rPr>
            </w:pPr>
          </w:p>
        </w:tc>
        <w:tc>
          <w:tcPr>
            <w:tcW w:w="1074" w:type="dxa"/>
            <w:shd w:val="clear" w:color="auto" w:fill="auto"/>
            <w:vAlign w:val="bottom"/>
          </w:tcPr>
          <w:p w14:paraId="19B29AA8" w14:textId="77777777" w:rsidR="00AF2300" w:rsidRPr="004B7C49" w:rsidRDefault="00AF2300">
            <w:pPr>
              <w:pStyle w:val="BlockText"/>
              <w:spacing w:line="340" w:lineRule="exact"/>
              <w:ind w:left="0" w:right="-72"/>
              <w:jc w:val="right"/>
              <w:rPr>
                <w:rFonts w:ascii="Arial" w:hAnsi="Arial" w:cs="Arial"/>
                <w:b/>
                <w:bCs/>
                <w:sz w:val="18"/>
                <w:szCs w:val="18"/>
                <w:lang w:val="en-GB"/>
              </w:rPr>
            </w:pPr>
          </w:p>
        </w:tc>
        <w:tc>
          <w:tcPr>
            <w:tcW w:w="1074" w:type="dxa"/>
            <w:shd w:val="clear" w:color="auto" w:fill="auto"/>
            <w:vAlign w:val="bottom"/>
          </w:tcPr>
          <w:p w14:paraId="73E3D43A" w14:textId="77777777" w:rsidR="00AF2300" w:rsidRPr="004B7C49" w:rsidRDefault="00AF2300">
            <w:pPr>
              <w:pStyle w:val="BlockText"/>
              <w:spacing w:line="340" w:lineRule="exact"/>
              <w:ind w:left="0" w:right="-72"/>
              <w:jc w:val="right"/>
              <w:rPr>
                <w:rFonts w:ascii="Arial" w:hAnsi="Arial" w:cs="Arial"/>
                <w:b/>
                <w:bCs/>
                <w:sz w:val="18"/>
                <w:szCs w:val="18"/>
                <w:lang w:val="en-GB"/>
              </w:rPr>
            </w:pPr>
          </w:p>
        </w:tc>
      </w:tr>
      <w:tr w:rsidR="00AF2300" w:rsidRPr="004B7C49" w14:paraId="25DB8DE4" w14:textId="77777777">
        <w:tc>
          <w:tcPr>
            <w:tcW w:w="4410" w:type="dxa"/>
            <w:shd w:val="clear" w:color="auto" w:fill="auto"/>
            <w:vAlign w:val="bottom"/>
          </w:tcPr>
          <w:p w14:paraId="07705282"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Short-term loan from financial institutions</w:t>
            </w:r>
          </w:p>
        </w:tc>
        <w:tc>
          <w:tcPr>
            <w:tcW w:w="1074" w:type="dxa"/>
            <w:shd w:val="clear" w:color="auto" w:fill="auto"/>
            <w:vAlign w:val="bottom"/>
          </w:tcPr>
          <w:p w14:paraId="7B19FCAC"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3,198</w:t>
            </w:r>
          </w:p>
        </w:tc>
        <w:tc>
          <w:tcPr>
            <w:tcW w:w="1074" w:type="dxa"/>
            <w:shd w:val="clear" w:color="auto" w:fill="auto"/>
            <w:vAlign w:val="bottom"/>
          </w:tcPr>
          <w:p w14:paraId="2EFF3C36"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10B5A27C"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232731BC"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3,198</w:t>
            </w:r>
          </w:p>
        </w:tc>
        <w:tc>
          <w:tcPr>
            <w:tcW w:w="1074" w:type="dxa"/>
            <w:shd w:val="clear" w:color="auto" w:fill="auto"/>
            <w:vAlign w:val="bottom"/>
          </w:tcPr>
          <w:p w14:paraId="31ABC61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3,198</w:t>
            </w:r>
          </w:p>
        </w:tc>
      </w:tr>
      <w:tr w:rsidR="00AF2300" w:rsidRPr="004B7C49" w14:paraId="4AD4E3A1" w14:textId="77777777">
        <w:tc>
          <w:tcPr>
            <w:tcW w:w="4410" w:type="dxa"/>
            <w:shd w:val="clear" w:color="auto" w:fill="auto"/>
            <w:vAlign w:val="bottom"/>
          </w:tcPr>
          <w:p w14:paraId="72DF3160"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Trade and other payables</w:t>
            </w:r>
          </w:p>
        </w:tc>
        <w:tc>
          <w:tcPr>
            <w:tcW w:w="1074" w:type="dxa"/>
            <w:shd w:val="clear" w:color="auto" w:fill="auto"/>
            <w:vAlign w:val="bottom"/>
          </w:tcPr>
          <w:p w14:paraId="77763000"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51,901</w:t>
            </w:r>
          </w:p>
        </w:tc>
        <w:tc>
          <w:tcPr>
            <w:tcW w:w="1074" w:type="dxa"/>
            <w:shd w:val="clear" w:color="auto" w:fill="auto"/>
            <w:vAlign w:val="bottom"/>
          </w:tcPr>
          <w:p w14:paraId="0C1C6138"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37CA668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6ACB2F70"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51,901</w:t>
            </w:r>
          </w:p>
        </w:tc>
        <w:tc>
          <w:tcPr>
            <w:tcW w:w="1074" w:type="dxa"/>
            <w:shd w:val="clear" w:color="auto" w:fill="auto"/>
            <w:vAlign w:val="bottom"/>
          </w:tcPr>
          <w:p w14:paraId="0FE7CDF5"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51,901</w:t>
            </w:r>
          </w:p>
        </w:tc>
      </w:tr>
      <w:tr w:rsidR="00AF2300" w:rsidRPr="004B7C49" w14:paraId="36392558" w14:textId="77777777">
        <w:tc>
          <w:tcPr>
            <w:tcW w:w="4410" w:type="dxa"/>
            <w:shd w:val="clear" w:color="auto" w:fill="auto"/>
            <w:vAlign w:val="bottom"/>
          </w:tcPr>
          <w:p w14:paraId="642D7718"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Accrued interest</w:t>
            </w:r>
          </w:p>
        </w:tc>
        <w:tc>
          <w:tcPr>
            <w:tcW w:w="1074" w:type="dxa"/>
            <w:shd w:val="clear" w:color="auto" w:fill="auto"/>
            <w:vAlign w:val="bottom"/>
          </w:tcPr>
          <w:p w14:paraId="3F3ECB3B"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7,764</w:t>
            </w:r>
          </w:p>
        </w:tc>
        <w:tc>
          <w:tcPr>
            <w:tcW w:w="1074" w:type="dxa"/>
            <w:shd w:val="clear" w:color="auto" w:fill="auto"/>
            <w:vAlign w:val="bottom"/>
          </w:tcPr>
          <w:p w14:paraId="67076568"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24,367</w:t>
            </w:r>
          </w:p>
        </w:tc>
        <w:tc>
          <w:tcPr>
            <w:tcW w:w="1074" w:type="dxa"/>
            <w:shd w:val="clear" w:color="auto" w:fill="auto"/>
            <w:vAlign w:val="bottom"/>
          </w:tcPr>
          <w:p w14:paraId="21CA31DB"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70,249</w:t>
            </w:r>
          </w:p>
        </w:tc>
        <w:tc>
          <w:tcPr>
            <w:tcW w:w="1074" w:type="dxa"/>
            <w:shd w:val="clear" w:color="auto" w:fill="auto"/>
            <w:vAlign w:val="bottom"/>
          </w:tcPr>
          <w:p w14:paraId="64E767B0"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102,380</w:t>
            </w:r>
          </w:p>
        </w:tc>
        <w:tc>
          <w:tcPr>
            <w:tcW w:w="1074" w:type="dxa"/>
            <w:shd w:val="clear" w:color="auto" w:fill="auto"/>
            <w:vAlign w:val="bottom"/>
          </w:tcPr>
          <w:p w14:paraId="1C81AF92"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1,187</w:t>
            </w:r>
          </w:p>
        </w:tc>
      </w:tr>
      <w:tr w:rsidR="00AF2300" w:rsidRPr="004B7C49" w14:paraId="3198643F" w14:textId="77777777">
        <w:tc>
          <w:tcPr>
            <w:tcW w:w="4410" w:type="dxa"/>
            <w:shd w:val="clear" w:color="auto" w:fill="auto"/>
            <w:vAlign w:val="bottom"/>
          </w:tcPr>
          <w:p w14:paraId="495A6860"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Lease liabilities</w:t>
            </w:r>
          </w:p>
        </w:tc>
        <w:tc>
          <w:tcPr>
            <w:tcW w:w="1074" w:type="dxa"/>
            <w:shd w:val="clear" w:color="auto" w:fill="auto"/>
            <w:vAlign w:val="bottom"/>
          </w:tcPr>
          <w:p w14:paraId="2C6308B0" w14:textId="3FB62445" w:rsidR="00AF2300" w:rsidRPr="004B7C49" w:rsidRDefault="00187977">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1,723</w:t>
            </w:r>
          </w:p>
        </w:tc>
        <w:tc>
          <w:tcPr>
            <w:tcW w:w="1074" w:type="dxa"/>
            <w:shd w:val="clear" w:color="auto" w:fill="auto"/>
            <w:vAlign w:val="bottom"/>
          </w:tcPr>
          <w:p w14:paraId="6E510B4C" w14:textId="499A4A9A" w:rsidR="00AF2300" w:rsidRPr="004B7C49" w:rsidRDefault="001F0566">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8,381</w:t>
            </w:r>
          </w:p>
        </w:tc>
        <w:tc>
          <w:tcPr>
            <w:tcW w:w="1074" w:type="dxa"/>
            <w:shd w:val="clear" w:color="auto" w:fill="auto"/>
            <w:vAlign w:val="bottom"/>
          </w:tcPr>
          <w:p w14:paraId="362B47C3" w14:textId="3F2CC020" w:rsidR="00AF2300" w:rsidRPr="004B7C49" w:rsidRDefault="00AD5EA4">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20,337</w:t>
            </w:r>
          </w:p>
        </w:tc>
        <w:tc>
          <w:tcPr>
            <w:tcW w:w="1074" w:type="dxa"/>
            <w:shd w:val="clear" w:color="auto" w:fill="auto"/>
            <w:vAlign w:val="bottom"/>
          </w:tcPr>
          <w:p w14:paraId="356CE612" w14:textId="32D35EB9" w:rsidR="00AF2300" w:rsidRPr="004B7C49" w:rsidRDefault="00BC3DF5">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30,441</w:t>
            </w:r>
          </w:p>
        </w:tc>
        <w:tc>
          <w:tcPr>
            <w:tcW w:w="1074" w:type="dxa"/>
            <w:shd w:val="clear" w:color="auto" w:fill="auto"/>
            <w:vAlign w:val="bottom"/>
          </w:tcPr>
          <w:p w14:paraId="2DC31F66" w14:textId="71E5A38A"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21,09</w:t>
            </w:r>
            <w:r w:rsidR="00BC3DF5" w:rsidRPr="004B7C49">
              <w:rPr>
                <w:rFonts w:ascii="Arial" w:eastAsia="Arial Unicode MS" w:hAnsi="Arial" w:cs="Arial"/>
                <w:sz w:val="18"/>
                <w:szCs w:val="18"/>
                <w:lang w:val="en-US"/>
              </w:rPr>
              <w:t>1</w:t>
            </w:r>
          </w:p>
        </w:tc>
      </w:tr>
      <w:tr w:rsidR="00AF2300" w:rsidRPr="004B7C49" w14:paraId="1F0957E3" w14:textId="77777777">
        <w:tc>
          <w:tcPr>
            <w:tcW w:w="4410" w:type="dxa"/>
            <w:shd w:val="clear" w:color="auto" w:fill="auto"/>
            <w:vAlign w:val="bottom"/>
          </w:tcPr>
          <w:p w14:paraId="3E4A96B5"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financial institutions</w:t>
            </w:r>
          </w:p>
        </w:tc>
        <w:tc>
          <w:tcPr>
            <w:tcW w:w="1074" w:type="dxa"/>
            <w:shd w:val="clear" w:color="auto" w:fill="auto"/>
            <w:vAlign w:val="bottom"/>
          </w:tcPr>
          <w:p w14:paraId="4E848514"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3,090</w:t>
            </w:r>
          </w:p>
        </w:tc>
        <w:tc>
          <w:tcPr>
            <w:tcW w:w="1074" w:type="dxa"/>
            <w:shd w:val="clear" w:color="auto" w:fill="auto"/>
            <w:vAlign w:val="bottom"/>
          </w:tcPr>
          <w:p w14:paraId="4CF23C9D"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19,941</w:t>
            </w:r>
          </w:p>
        </w:tc>
        <w:tc>
          <w:tcPr>
            <w:tcW w:w="1074" w:type="dxa"/>
            <w:shd w:val="clear" w:color="auto" w:fill="auto"/>
            <w:vAlign w:val="bottom"/>
          </w:tcPr>
          <w:p w14:paraId="040C1F8A"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16,160</w:t>
            </w:r>
          </w:p>
        </w:tc>
        <w:tc>
          <w:tcPr>
            <w:tcW w:w="1074" w:type="dxa"/>
            <w:shd w:val="clear" w:color="auto" w:fill="auto"/>
            <w:vAlign w:val="bottom"/>
          </w:tcPr>
          <w:p w14:paraId="6022B61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39,191</w:t>
            </w:r>
          </w:p>
        </w:tc>
        <w:tc>
          <w:tcPr>
            <w:tcW w:w="1074" w:type="dxa"/>
            <w:shd w:val="clear" w:color="auto" w:fill="auto"/>
            <w:vAlign w:val="bottom"/>
          </w:tcPr>
          <w:p w14:paraId="2EAF8836"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19,095</w:t>
            </w:r>
          </w:p>
        </w:tc>
      </w:tr>
      <w:tr w:rsidR="00AF2300" w:rsidRPr="004B7C49" w14:paraId="17866F9F" w14:textId="77777777">
        <w:tc>
          <w:tcPr>
            <w:tcW w:w="4410" w:type="dxa"/>
            <w:shd w:val="clear" w:color="auto" w:fill="auto"/>
            <w:vAlign w:val="bottom"/>
          </w:tcPr>
          <w:p w14:paraId="447D51E4"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related and other parties</w:t>
            </w:r>
          </w:p>
        </w:tc>
        <w:tc>
          <w:tcPr>
            <w:tcW w:w="1074" w:type="dxa"/>
            <w:shd w:val="clear" w:color="auto" w:fill="auto"/>
            <w:vAlign w:val="bottom"/>
          </w:tcPr>
          <w:p w14:paraId="16BB7B0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316BCEA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0FE2BF7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191</w:t>
            </w:r>
          </w:p>
        </w:tc>
        <w:tc>
          <w:tcPr>
            <w:tcW w:w="1074" w:type="dxa"/>
            <w:shd w:val="clear" w:color="auto" w:fill="auto"/>
            <w:vAlign w:val="bottom"/>
          </w:tcPr>
          <w:p w14:paraId="08D8354A"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191</w:t>
            </w:r>
          </w:p>
        </w:tc>
        <w:tc>
          <w:tcPr>
            <w:tcW w:w="1074" w:type="dxa"/>
            <w:shd w:val="clear" w:color="auto" w:fill="auto"/>
            <w:vAlign w:val="bottom"/>
          </w:tcPr>
          <w:p w14:paraId="6981116D"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191</w:t>
            </w:r>
          </w:p>
        </w:tc>
      </w:tr>
      <w:tr w:rsidR="00AF2300" w:rsidRPr="004B7C49" w14:paraId="77E10B45" w14:textId="77777777">
        <w:tc>
          <w:tcPr>
            <w:tcW w:w="4410" w:type="dxa"/>
            <w:shd w:val="clear" w:color="auto" w:fill="auto"/>
            <w:vAlign w:val="bottom"/>
          </w:tcPr>
          <w:p w14:paraId="1B74E541"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Debentures</w:t>
            </w:r>
          </w:p>
        </w:tc>
        <w:tc>
          <w:tcPr>
            <w:tcW w:w="1074" w:type="dxa"/>
            <w:shd w:val="clear" w:color="auto" w:fill="auto"/>
            <w:vAlign w:val="bottom"/>
          </w:tcPr>
          <w:p w14:paraId="6E8BB4D2"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7,000</w:t>
            </w:r>
          </w:p>
        </w:tc>
        <w:tc>
          <w:tcPr>
            <w:tcW w:w="1074" w:type="dxa"/>
            <w:shd w:val="clear" w:color="auto" w:fill="auto"/>
            <w:vAlign w:val="bottom"/>
          </w:tcPr>
          <w:p w14:paraId="00A4BDB3"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25,989</w:t>
            </w:r>
          </w:p>
        </w:tc>
        <w:tc>
          <w:tcPr>
            <w:tcW w:w="1074" w:type="dxa"/>
            <w:shd w:val="clear" w:color="auto" w:fill="auto"/>
            <w:vAlign w:val="bottom"/>
          </w:tcPr>
          <w:p w14:paraId="4B0E349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108,434</w:t>
            </w:r>
          </w:p>
        </w:tc>
        <w:tc>
          <w:tcPr>
            <w:tcW w:w="1074" w:type="dxa"/>
            <w:shd w:val="clear" w:color="auto" w:fill="auto"/>
            <w:vAlign w:val="bottom"/>
          </w:tcPr>
          <w:p w14:paraId="7B04B0BD"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141,423</w:t>
            </w:r>
          </w:p>
        </w:tc>
        <w:tc>
          <w:tcPr>
            <w:tcW w:w="1074" w:type="dxa"/>
            <w:shd w:val="clear" w:color="auto" w:fill="auto"/>
            <w:vAlign w:val="bottom"/>
          </w:tcPr>
          <w:p w14:paraId="7DFD422F"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140,632</w:t>
            </w:r>
          </w:p>
        </w:tc>
      </w:tr>
      <w:tr w:rsidR="00AF2300" w:rsidRPr="004B7C49" w14:paraId="5AE7A086" w14:textId="77777777">
        <w:tc>
          <w:tcPr>
            <w:tcW w:w="4410" w:type="dxa"/>
            <w:shd w:val="clear" w:color="auto" w:fill="auto"/>
            <w:vAlign w:val="bottom"/>
          </w:tcPr>
          <w:p w14:paraId="0F7A3C32"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Other financial liabilities</w:t>
            </w:r>
          </w:p>
        </w:tc>
        <w:tc>
          <w:tcPr>
            <w:tcW w:w="1074" w:type="dxa"/>
            <w:shd w:val="clear" w:color="auto" w:fill="auto"/>
            <w:vAlign w:val="bottom"/>
          </w:tcPr>
          <w:p w14:paraId="5F6413D1"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320</w:t>
            </w:r>
          </w:p>
        </w:tc>
        <w:tc>
          <w:tcPr>
            <w:tcW w:w="1074" w:type="dxa"/>
            <w:shd w:val="clear" w:color="auto" w:fill="auto"/>
            <w:vAlign w:val="bottom"/>
          </w:tcPr>
          <w:p w14:paraId="1D5927F9"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3,268</w:t>
            </w:r>
          </w:p>
        </w:tc>
        <w:tc>
          <w:tcPr>
            <w:tcW w:w="1074" w:type="dxa"/>
            <w:shd w:val="clear" w:color="auto" w:fill="auto"/>
            <w:vAlign w:val="bottom"/>
          </w:tcPr>
          <w:p w14:paraId="005F3648"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31</w:t>
            </w:r>
          </w:p>
        </w:tc>
        <w:tc>
          <w:tcPr>
            <w:tcW w:w="1074" w:type="dxa"/>
            <w:shd w:val="clear" w:color="auto" w:fill="auto"/>
            <w:vAlign w:val="bottom"/>
          </w:tcPr>
          <w:p w14:paraId="5FB20BD2"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3,619</w:t>
            </w:r>
          </w:p>
        </w:tc>
        <w:tc>
          <w:tcPr>
            <w:tcW w:w="1074" w:type="dxa"/>
            <w:shd w:val="clear" w:color="auto" w:fill="auto"/>
            <w:vAlign w:val="bottom"/>
          </w:tcPr>
          <w:p w14:paraId="4C7C62D0"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3,619</w:t>
            </w:r>
          </w:p>
        </w:tc>
      </w:tr>
      <w:tr w:rsidR="00AF2300" w:rsidRPr="004B7C49" w14:paraId="4456C3D7" w14:textId="77777777">
        <w:tc>
          <w:tcPr>
            <w:tcW w:w="4410" w:type="dxa"/>
            <w:shd w:val="clear" w:color="auto" w:fill="auto"/>
            <w:vAlign w:val="bottom"/>
          </w:tcPr>
          <w:p w14:paraId="03062227"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Total non-derivatives </w:t>
            </w:r>
          </w:p>
        </w:tc>
        <w:tc>
          <w:tcPr>
            <w:tcW w:w="1074" w:type="dxa"/>
            <w:shd w:val="clear" w:color="auto" w:fill="auto"/>
            <w:vAlign w:val="bottom"/>
          </w:tcPr>
          <w:p w14:paraId="1D58F41B" w14:textId="11BFD82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74,</w:t>
            </w:r>
            <w:r w:rsidR="00163E87" w:rsidRPr="004B7C49">
              <w:rPr>
                <w:rFonts w:ascii="Arial" w:eastAsia="Arial Unicode MS" w:hAnsi="Arial" w:cs="Arial"/>
                <w:sz w:val="18"/>
                <w:szCs w:val="18"/>
                <w:lang w:val="en-US"/>
              </w:rPr>
              <w:t>996</w:t>
            </w:r>
          </w:p>
        </w:tc>
        <w:tc>
          <w:tcPr>
            <w:tcW w:w="1074" w:type="dxa"/>
            <w:shd w:val="clear" w:color="auto" w:fill="auto"/>
            <w:vAlign w:val="bottom"/>
          </w:tcPr>
          <w:p w14:paraId="789983A7" w14:textId="07D3FCC1" w:rsidR="00AF2300" w:rsidRPr="004B7C49" w:rsidRDefault="007A4DCD">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81,946</w:t>
            </w:r>
          </w:p>
        </w:tc>
        <w:tc>
          <w:tcPr>
            <w:tcW w:w="1074" w:type="dxa"/>
            <w:shd w:val="clear" w:color="auto" w:fill="auto"/>
            <w:vAlign w:val="bottom"/>
          </w:tcPr>
          <w:p w14:paraId="345C9854" w14:textId="6A942E82" w:rsidR="00AF2300" w:rsidRPr="004B7C49" w:rsidRDefault="001A4CD8">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215,402</w:t>
            </w:r>
          </w:p>
        </w:tc>
        <w:tc>
          <w:tcPr>
            <w:tcW w:w="1074" w:type="dxa"/>
            <w:shd w:val="clear" w:color="auto" w:fill="auto"/>
            <w:vAlign w:val="bottom"/>
          </w:tcPr>
          <w:p w14:paraId="5F4C8F54" w14:textId="51C92C7C" w:rsidR="00AF2300" w:rsidRPr="004B7C49" w:rsidRDefault="007E7A58">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372,344</w:t>
            </w:r>
          </w:p>
        </w:tc>
        <w:tc>
          <w:tcPr>
            <w:tcW w:w="1074" w:type="dxa"/>
            <w:shd w:val="clear" w:color="auto" w:fill="auto"/>
            <w:vAlign w:val="bottom"/>
          </w:tcPr>
          <w:p w14:paraId="172367EE" w14:textId="2DBC632B"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240,91</w:t>
            </w:r>
            <w:r w:rsidR="00D36D16" w:rsidRPr="004B7C49">
              <w:rPr>
                <w:rFonts w:ascii="Arial" w:eastAsia="Arial Unicode MS" w:hAnsi="Arial" w:cs="Arial"/>
                <w:sz w:val="18"/>
                <w:szCs w:val="18"/>
                <w:lang w:val="en-US"/>
              </w:rPr>
              <w:t>4</w:t>
            </w:r>
          </w:p>
        </w:tc>
      </w:tr>
      <w:tr w:rsidR="00AF2300" w:rsidRPr="004B7C49" w14:paraId="232D3437" w14:textId="77777777">
        <w:tc>
          <w:tcPr>
            <w:tcW w:w="4410" w:type="dxa"/>
            <w:shd w:val="clear" w:color="auto" w:fill="auto"/>
            <w:vAlign w:val="bottom"/>
          </w:tcPr>
          <w:p w14:paraId="4FA3F9A7"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Derivatives </w:t>
            </w:r>
          </w:p>
        </w:tc>
        <w:tc>
          <w:tcPr>
            <w:tcW w:w="1074" w:type="dxa"/>
            <w:shd w:val="clear" w:color="auto" w:fill="auto"/>
            <w:vAlign w:val="bottom"/>
          </w:tcPr>
          <w:p w14:paraId="60AD60BF"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p>
        </w:tc>
        <w:tc>
          <w:tcPr>
            <w:tcW w:w="1074" w:type="dxa"/>
            <w:shd w:val="clear" w:color="auto" w:fill="auto"/>
            <w:vAlign w:val="bottom"/>
          </w:tcPr>
          <w:p w14:paraId="76655A7F"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p>
        </w:tc>
        <w:tc>
          <w:tcPr>
            <w:tcW w:w="1074" w:type="dxa"/>
            <w:shd w:val="clear" w:color="auto" w:fill="auto"/>
            <w:vAlign w:val="bottom"/>
          </w:tcPr>
          <w:p w14:paraId="294DB58C"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p>
        </w:tc>
        <w:tc>
          <w:tcPr>
            <w:tcW w:w="1074" w:type="dxa"/>
            <w:shd w:val="clear" w:color="auto" w:fill="auto"/>
            <w:vAlign w:val="bottom"/>
          </w:tcPr>
          <w:p w14:paraId="253A75A2"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p>
        </w:tc>
        <w:tc>
          <w:tcPr>
            <w:tcW w:w="1074" w:type="dxa"/>
            <w:shd w:val="clear" w:color="auto" w:fill="auto"/>
            <w:vAlign w:val="bottom"/>
          </w:tcPr>
          <w:p w14:paraId="4EBF7D0D"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p>
        </w:tc>
      </w:tr>
      <w:tr w:rsidR="00AF2300" w:rsidRPr="004B7C49" w14:paraId="4484F5EB" w14:textId="77777777">
        <w:tc>
          <w:tcPr>
            <w:tcW w:w="4410" w:type="dxa"/>
            <w:shd w:val="clear" w:color="auto" w:fill="auto"/>
            <w:vAlign w:val="bottom"/>
          </w:tcPr>
          <w:p w14:paraId="1838E951" w14:textId="1828B890" w:rsidR="00AF2300" w:rsidRPr="004B7C49" w:rsidRDefault="00AF2300">
            <w:pPr>
              <w:pStyle w:val="BlockText"/>
              <w:spacing w:line="340" w:lineRule="exact"/>
              <w:ind w:left="165" w:right="0" w:hanging="165"/>
              <w:jc w:val="left"/>
              <w:rPr>
                <w:rFonts w:ascii="Arial" w:hAnsi="Arial" w:cs="Arial"/>
                <w:sz w:val="18"/>
                <w:szCs w:val="18"/>
                <w:lang w:val="en-US"/>
              </w:rPr>
            </w:pPr>
            <w:r w:rsidRPr="004B7C49">
              <w:rPr>
                <w:rFonts w:ascii="Arial" w:hAnsi="Arial" w:cs="Arial"/>
                <w:sz w:val="18"/>
                <w:szCs w:val="18"/>
                <w:lang w:val="en-GB"/>
              </w:rPr>
              <w:t>Forward foreign exchange contracts</w:t>
            </w:r>
            <w:r w:rsidR="006C0F8F">
              <w:rPr>
                <w:rFonts w:ascii="Arial" w:hAnsi="Arial" w:cstheme="minorBidi" w:hint="cs"/>
                <w:sz w:val="18"/>
                <w:szCs w:val="18"/>
                <w:cs/>
                <w:lang w:val="en-GB"/>
              </w:rPr>
              <w:t xml:space="preserve">                                                    </w:t>
            </w:r>
            <w:r w:rsidRPr="004B7C49">
              <w:rPr>
                <w:rFonts w:ascii="Arial" w:hAnsi="Arial" w:cs="Arial"/>
                <w:sz w:val="18"/>
                <w:szCs w:val="18"/>
                <w:lang w:val="en-GB"/>
              </w:rPr>
              <w:t xml:space="preserve"> - trading (assets)</w:t>
            </w:r>
          </w:p>
        </w:tc>
        <w:tc>
          <w:tcPr>
            <w:tcW w:w="1074" w:type="dxa"/>
            <w:shd w:val="clear" w:color="auto" w:fill="auto"/>
            <w:vAlign w:val="bottom"/>
          </w:tcPr>
          <w:p w14:paraId="5A5B78E7"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US"/>
              </w:rPr>
            </w:pPr>
            <w:r w:rsidRPr="004B7C49">
              <w:rPr>
                <w:rFonts w:ascii="Arial" w:eastAsia="Arial Unicode MS" w:hAnsi="Arial" w:cs="Arial"/>
                <w:sz w:val="18"/>
                <w:szCs w:val="18"/>
                <w:lang w:val="en-US"/>
              </w:rPr>
              <w:t>(46)</w:t>
            </w:r>
          </w:p>
        </w:tc>
        <w:tc>
          <w:tcPr>
            <w:tcW w:w="1074" w:type="dxa"/>
            <w:shd w:val="clear" w:color="auto" w:fill="auto"/>
            <w:vAlign w:val="bottom"/>
          </w:tcPr>
          <w:p w14:paraId="023A23C4"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r w:rsidRPr="004B7C49">
              <w:rPr>
                <w:rFonts w:ascii="Arial" w:eastAsia="Arial Unicode MS" w:hAnsi="Arial" w:cs="Arial"/>
                <w:sz w:val="18"/>
                <w:szCs w:val="18"/>
                <w:lang w:val="en-US"/>
              </w:rPr>
              <w:t>-</w:t>
            </w:r>
          </w:p>
        </w:tc>
        <w:tc>
          <w:tcPr>
            <w:tcW w:w="1074" w:type="dxa"/>
            <w:shd w:val="clear" w:color="auto" w:fill="auto"/>
            <w:vAlign w:val="bottom"/>
          </w:tcPr>
          <w:p w14:paraId="0B7AD49F"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r w:rsidRPr="004B7C49">
              <w:rPr>
                <w:rFonts w:ascii="Arial" w:eastAsia="Arial Unicode MS" w:hAnsi="Arial" w:cs="Arial"/>
                <w:sz w:val="18"/>
                <w:szCs w:val="18"/>
                <w:lang w:val="en-US"/>
              </w:rPr>
              <w:t>-</w:t>
            </w:r>
          </w:p>
        </w:tc>
        <w:tc>
          <w:tcPr>
            <w:tcW w:w="1074" w:type="dxa"/>
            <w:shd w:val="clear" w:color="auto" w:fill="auto"/>
            <w:vAlign w:val="bottom"/>
          </w:tcPr>
          <w:p w14:paraId="023B9702"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r w:rsidRPr="004B7C49">
              <w:rPr>
                <w:rFonts w:ascii="Arial" w:eastAsia="Arial Unicode MS" w:hAnsi="Arial" w:cs="Arial"/>
                <w:sz w:val="18"/>
                <w:szCs w:val="18"/>
                <w:lang w:val="en-US"/>
              </w:rPr>
              <w:t>(46)</w:t>
            </w:r>
          </w:p>
        </w:tc>
        <w:tc>
          <w:tcPr>
            <w:tcW w:w="1074" w:type="dxa"/>
            <w:shd w:val="clear" w:color="auto" w:fill="auto"/>
            <w:vAlign w:val="bottom"/>
          </w:tcPr>
          <w:p w14:paraId="431CD786" w14:textId="77777777" w:rsidR="00AF2300" w:rsidRPr="004B7C49" w:rsidRDefault="00AF2300">
            <w:pPr>
              <w:pStyle w:val="BlockText"/>
              <w:tabs>
                <w:tab w:val="clear" w:pos="360"/>
                <w:tab w:val="decimal" w:pos="768"/>
              </w:tabs>
              <w:spacing w:line="340" w:lineRule="exact"/>
              <w:ind w:left="0" w:right="0"/>
              <w:jc w:val="left"/>
              <w:rPr>
                <w:rFonts w:ascii="Arial" w:hAnsi="Arial" w:cs="Arial"/>
                <w:sz w:val="18"/>
                <w:szCs w:val="18"/>
                <w:lang w:val="en-GB"/>
              </w:rPr>
            </w:pPr>
            <w:r w:rsidRPr="004B7C49">
              <w:rPr>
                <w:rFonts w:ascii="Arial" w:eastAsia="Arial Unicode MS" w:hAnsi="Arial" w:cs="Arial"/>
                <w:sz w:val="18"/>
                <w:szCs w:val="18"/>
                <w:lang w:val="en-US"/>
              </w:rPr>
              <w:t>(46)</w:t>
            </w:r>
          </w:p>
        </w:tc>
      </w:tr>
      <w:tr w:rsidR="00AF2300" w:rsidRPr="004B7C49" w14:paraId="19A9EED3" w14:textId="77777777">
        <w:tc>
          <w:tcPr>
            <w:tcW w:w="4410" w:type="dxa"/>
            <w:shd w:val="clear" w:color="auto" w:fill="auto"/>
            <w:vAlign w:val="bottom"/>
          </w:tcPr>
          <w:p w14:paraId="3BDB11D6" w14:textId="5B55F83F" w:rsidR="00AF2300" w:rsidRPr="004B7C49" w:rsidRDefault="00AF2300">
            <w:pPr>
              <w:pStyle w:val="BlockText"/>
              <w:spacing w:line="340" w:lineRule="exact"/>
              <w:ind w:left="165" w:right="0" w:hanging="165"/>
              <w:jc w:val="left"/>
              <w:rPr>
                <w:rFonts w:ascii="Arial" w:hAnsi="Arial" w:cs="Arial"/>
                <w:sz w:val="18"/>
                <w:szCs w:val="18"/>
                <w:lang w:val="en-GB"/>
              </w:rPr>
            </w:pPr>
            <w:r w:rsidRPr="004B7C49">
              <w:rPr>
                <w:rFonts w:ascii="Arial" w:hAnsi="Arial" w:cs="Arial"/>
                <w:sz w:val="18"/>
                <w:szCs w:val="18"/>
                <w:lang w:val="en-GB"/>
              </w:rPr>
              <w:t xml:space="preserve">Forward foreign exchange contracts </w:t>
            </w:r>
            <w:r w:rsidR="006C0F8F">
              <w:rPr>
                <w:rFonts w:ascii="Arial" w:hAnsi="Arial" w:cstheme="minorBidi" w:hint="cs"/>
                <w:sz w:val="18"/>
                <w:szCs w:val="18"/>
                <w:cs/>
                <w:lang w:val="en-GB"/>
              </w:rPr>
              <w:t xml:space="preserve">                                             </w:t>
            </w:r>
            <w:r w:rsidRPr="004B7C49">
              <w:rPr>
                <w:rFonts w:ascii="Arial" w:hAnsi="Arial" w:cs="Arial"/>
                <w:sz w:val="18"/>
                <w:szCs w:val="18"/>
                <w:lang w:val="en-GB"/>
              </w:rPr>
              <w:t>- trading (liabilities)</w:t>
            </w:r>
          </w:p>
        </w:tc>
        <w:tc>
          <w:tcPr>
            <w:tcW w:w="1074" w:type="dxa"/>
            <w:shd w:val="clear" w:color="auto" w:fill="auto"/>
            <w:vAlign w:val="bottom"/>
          </w:tcPr>
          <w:p w14:paraId="5E4813EF" w14:textId="77777777" w:rsidR="00AF2300" w:rsidRPr="004B7C49" w:rsidRDefault="00AF2300">
            <w:pPr>
              <w:pStyle w:val="BlockText"/>
              <w:tabs>
                <w:tab w:val="clear" w:pos="360"/>
                <w:tab w:val="decimal" w:pos="768"/>
              </w:tabs>
              <w:spacing w:line="340" w:lineRule="exact"/>
              <w:ind w:left="0" w:right="0"/>
              <w:jc w:val="left"/>
              <w:rPr>
                <w:rFonts w:ascii="Arial" w:eastAsia="Arial Unicode MS" w:hAnsi="Arial" w:cs="Arial"/>
                <w:sz w:val="18"/>
                <w:szCs w:val="18"/>
                <w:lang w:val="en-US"/>
              </w:rPr>
            </w:pPr>
            <w:r w:rsidRPr="004B7C49">
              <w:rPr>
                <w:rFonts w:ascii="Arial" w:eastAsia="Arial Unicode MS" w:hAnsi="Arial" w:cs="Arial"/>
                <w:sz w:val="18"/>
                <w:szCs w:val="18"/>
                <w:lang w:val="en-US"/>
              </w:rPr>
              <w:t>1</w:t>
            </w:r>
          </w:p>
        </w:tc>
        <w:tc>
          <w:tcPr>
            <w:tcW w:w="1074" w:type="dxa"/>
            <w:shd w:val="clear" w:color="auto" w:fill="auto"/>
            <w:vAlign w:val="bottom"/>
          </w:tcPr>
          <w:p w14:paraId="0E31A5D3" w14:textId="77777777" w:rsidR="00AF2300" w:rsidRPr="004B7C49" w:rsidRDefault="00AF2300">
            <w:pPr>
              <w:pStyle w:val="BlockText"/>
              <w:tabs>
                <w:tab w:val="clear" w:pos="360"/>
                <w:tab w:val="decimal" w:pos="768"/>
              </w:tabs>
              <w:spacing w:line="340" w:lineRule="exact"/>
              <w:ind w:left="0" w:right="0"/>
              <w:jc w:val="left"/>
              <w:rPr>
                <w:rFonts w:ascii="Arial" w:eastAsia="Arial Unicode MS" w:hAnsi="Arial" w:cs="Arial"/>
                <w:sz w:val="18"/>
                <w:szCs w:val="18"/>
                <w:lang w:val="en-US"/>
              </w:rPr>
            </w:pPr>
            <w:r w:rsidRPr="004B7C49">
              <w:rPr>
                <w:rFonts w:ascii="Arial" w:eastAsia="Arial Unicode MS" w:hAnsi="Arial" w:cs="Arial"/>
                <w:sz w:val="18"/>
                <w:szCs w:val="18"/>
                <w:lang w:val="en-US"/>
              </w:rPr>
              <w:t>-</w:t>
            </w:r>
          </w:p>
        </w:tc>
        <w:tc>
          <w:tcPr>
            <w:tcW w:w="1074" w:type="dxa"/>
            <w:shd w:val="clear" w:color="auto" w:fill="auto"/>
            <w:vAlign w:val="bottom"/>
          </w:tcPr>
          <w:p w14:paraId="21B335A5" w14:textId="77777777" w:rsidR="00AF2300" w:rsidRPr="004B7C49" w:rsidRDefault="00AF2300">
            <w:pPr>
              <w:pStyle w:val="BlockText"/>
              <w:tabs>
                <w:tab w:val="clear" w:pos="360"/>
                <w:tab w:val="decimal" w:pos="768"/>
              </w:tabs>
              <w:spacing w:line="340" w:lineRule="exact"/>
              <w:ind w:left="0" w:right="0"/>
              <w:jc w:val="left"/>
              <w:rPr>
                <w:rFonts w:ascii="Arial" w:eastAsia="Arial Unicode MS" w:hAnsi="Arial" w:cs="Arial"/>
                <w:sz w:val="18"/>
                <w:szCs w:val="18"/>
                <w:lang w:val="en-US"/>
              </w:rPr>
            </w:pPr>
            <w:r w:rsidRPr="004B7C49">
              <w:rPr>
                <w:rFonts w:ascii="Arial" w:eastAsia="Arial Unicode MS" w:hAnsi="Arial" w:cs="Arial"/>
                <w:sz w:val="18"/>
                <w:szCs w:val="18"/>
                <w:lang w:val="en-US"/>
              </w:rPr>
              <w:t>-</w:t>
            </w:r>
          </w:p>
        </w:tc>
        <w:tc>
          <w:tcPr>
            <w:tcW w:w="1074" w:type="dxa"/>
            <w:shd w:val="clear" w:color="auto" w:fill="auto"/>
            <w:vAlign w:val="bottom"/>
          </w:tcPr>
          <w:p w14:paraId="731DB1F0" w14:textId="77777777" w:rsidR="00AF2300" w:rsidRPr="004B7C49" w:rsidRDefault="00AF2300">
            <w:pPr>
              <w:pStyle w:val="BlockText"/>
              <w:tabs>
                <w:tab w:val="clear" w:pos="360"/>
                <w:tab w:val="decimal" w:pos="768"/>
              </w:tabs>
              <w:spacing w:line="340" w:lineRule="exact"/>
              <w:ind w:left="0" w:right="0"/>
              <w:jc w:val="left"/>
              <w:rPr>
                <w:rFonts w:ascii="Arial" w:eastAsia="Arial Unicode MS" w:hAnsi="Arial" w:cs="Arial"/>
                <w:sz w:val="18"/>
                <w:szCs w:val="18"/>
                <w:lang w:val="en-US"/>
              </w:rPr>
            </w:pPr>
            <w:r w:rsidRPr="004B7C49">
              <w:rPr>
                <w:rFonts w:ascii="Arial" w:eastAsia="Arial Unicode MS" w:hAnsi="Arial" w:cs="Arial"/>
                <w:sz w:val="18"/>
                <w:szCs w:val="18"/>
                <w:lang w:val="en-US"/>
              </w:rPr>
              <w:t>1</w:t>
            </w:r>
          </w:p>
        </w:tc>
        <w:tc>
          <w:tcPr>
            <w:tcW w:w="1074" w:type="dxa"/>
            <w:shd w:val="clear" w:color="auto" w:fill="auto"/>
            <w:vAlign w:val="bottom"/>
          </w:tcPr>
          <w:p w14:paraId="55402A77" w14:textId="77777777" w:rsidR="00AF2300" w:rsidRPr="004B7C49" w:rsidRDefault="00AF2300">
            <w:pPr>
              <w:pStyle w:val="BlockText"/>
              <w:tabs>
                <w:tab w:val="clear" w:pos="360"/>
                <w:tab w:val="decimal" w:pos="768"/>
              </w:tabs>
              <w:spacing w:line="340" w:lineRule="exact"/>
              <w:ind w:left="0" w:right="0"/>
              <w:jc w:val="left"/>
              <w:rPr>
                <w:rFonts w:ascii="Arial" w:eastAsia="Arial Unicode MS" w:hAnsi="Arial" w:cs="Arial"/>
                <w:sz w:val="18"/>
                <w:szCs w:val="18"/>
                <w:lang w:val="en-US"/>
              </w:rPr>
            </w:pPr>
            <w:r w:rsidRPr="004B7C49">
              <w:rPr>
                <w:rFonts w:ascii="Arial" w:eastAsia="Arial Unicode MS" w:hAnsi="Arial" w:cs="Arial"/>
                <w:sz w:val="18"/>
                <w:szCs w:val="18"/>
                <w:lang w:val="en-US"/>
              </w:rPr>
              <w:t>1</w:t>
            </w:r>
          </w:p>
        </w:tc>
      </w:tr>
      <w:tr w:rsidR="00AF2300" w:rsidRPr="004B7C49" w14:paraId="17B1A2F6" w14:textId="77777777">
        <w:trPr>
          <w:trHeight w:val="68"/>
        </w:trPr>
        <w:tc>
          <w:tcPr>
            <w:tcW w:w="4410" w:type="dxa"/>
            <w:shd w:val="clear" w:color="auto" w:fill="auto"/>
            <w:vAlign w:val="bottom"/>
          </w:tcPr>
          <w:p w14:paraId="273BD518" w14:textId="77777777" w:rsidR="00AF2300" w:rsidRPr="004B7C49" w:rsidRDefault="00AF2300">
            <w:pPr>
              <w:spacing w:line="340" w:lineRule="exact"/>
              <w:ind w:left="162" w:hanging="162"/>
              <w:jc w:val="left"/>
              <w:rPr>
                <w:rFonts w:ascii="Arial" w:hAnsi="Arial" w:cs="Arial"/>
                <w:sz w:val="18"/>
                <w:szCs w:val="18"/>
              </w:rPr>
            </w:pPr>
            <w:r w:rsidRPr="004B7C49">
              <w:rPr>
                <w:rFonts w:ascii="Arial" w:hAnsi="Arial" w:cs="Arial"/>
                <w:sz w:val="18"/>
                <w:szCs w:val="18"/>
              </w:rPr>
              <w:t>Oil</w:t>
            </w:r>
            <w:r w:rsidRPr="004B7C49">
              <w:rPr>
                <w:rFonts w:ascii="Arial" w:hAnsi="Arial" w:cs="Arial"/>
                <w:sz w:val="18"/>
                <w:szCs w:val="18"/>
                <w:lang w:eastAsia="en-GB"/>
              </w:rPr>
              <w:t xml:space="preserve"> price crack spread swap and </w:t>
            </w:r>
            <w:r w:rsidRPr="004B7C49">
              <w:rPr>
                <w:rFonts w:ascii="Arial" w:hAnsi="Arial" w:cs="Arial"/>
                <w:sz w:val="18"/>
                <w:szCs w:val="18"/>
              </w:rPr>
              <w:t xml:space="preserve">time spread swap </w:t>
            </w:r>
          </w:p>
          <w:p w14:paraId="3D6AB54A" w14:textId="77777777" w:rsidR="00AF2300" w:rsidRPr="004B7C49" w:rsidRDefault="00AF2300">
            <w:pPr>
              <w:spacing w:line="340" w:lineRule="exact"/>
              <w:ind w:left="162" w:hanging="162"/>
              <w:jc w:val="left"/>
              <w:rPr>
                <w:rFonts w:ascii="Arial" w:hAnsi="Arial" w:cs="Arial"/>
                <w:sz w:val="18"/>
                <w:szCs w:val="18"/>
              </w:rPr>
            </w:pPr>
            <w:r w:rsidRPr="004B7C49">
              <w:rPr>
                <w:rFonts w:ascii="Arial" w:hAnsi="Arial" w:cs="Arial"/>
                <w:sz w:val="18"/>
                <w:szCs w:val="18"/>
              </w:rPr>
              <w:t xml:space="preserve">   </w:t>
            </w:r>
            <w:r w:rsidRPr="004B7C49">
              <w:rPr>
                <w:rFonts w:ascii="Arial" w:hAnsi="Arial" w:cs="Arial"/>
                <w:sz w:val="18"/>
                <w:szCs w:val="18"/>
                <w:lang w:val="en-US"/>
              </w:rPr>
              <w:t xml:space="preserve">- </w:t>
            </w:r>
            <w:r w:rsidRPr="004B7C49">
              <w:rPr>
                <w:rFonts w:ascii="Arial" w:hAnsi="Arial" w:cs="Arial"/>
                <w:sz w:val="18"/>
                <w:szCs w:val="18"/>
              </w:rPr>
              <w:t>trading (assets)</w:t>
            </w:r>
          </w:p>
        </w:tc>
        <w:tc>
          <w:tcPr>
            <w:tcW w:w="1074" w:type="dxa"/>
            <w:shd w:val="clear" w:color="auto" w:fill="auto"/>
            <w:vAlign w:val="bottom"/>
          </w:tcPr>
          <w:p w14:paraId="41B99ADE"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(173)</w:t>
            </w:r>
          </w:p>
        </w:tc>
        <w:tc>
          <w:tcPr>
            <w:tcW w:w="1074" w:type="dxa"/>
            <w:shd w:val="clear" w:color="auto" w:fill="auto"/>
            <w:vAlign w:val="bottom"/>
          </w:tcPr>
          <w:p w14:paraId="08771F54"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5CF9837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6B35AE5E"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(173)</w:t>
            </w:r>
          </w:p>
        </w:tc>
        <w:tc>
          <w:tcPr>
            <w:tcW w:w="1074" w:type="dxa"/>
            <w:shd w:val="clear" w:color="auto" w:fill="auto"/>
            <w:vAlign w:val="bottom"/>
          </w:tcPr>
          <w:p w14:paraId="056F3E3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(173)</w:t>
            </w:r>
          </w:p>
        </w:tc>
      </w:tr>
      <w:tr w:rsidR="00AF2300" w:rsidRPr="004B7C49" w14:paraId="4C4F2AD3" w14:textId="77777777">
        <w:tc>
          <w:tcPr>
            <w:tcW w:w="4410" w:type="dxa"/>
            <w:shd w:val="clear" w:color="auto" w:fill="auto"/>
            <w:vAlign w:val="bottom"/>
          </w:tcPr>
          <w:p w14:paraId="14C583F2"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Interest rate swaps</w:t>
            </w:r>
          </w:p>
        </w:tc>
        <w:tc>
          <w:tcPr>
            <w:tcW w:w="1074" w:type="dxa"/>
            <w:shd w:val="clear" w:color="auto" w:fill="auto"/>
            <w:vAlign w:val="bottom"/>
          </w:tcPr>
          <w:p w14:paraId="7863A6D0"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220379D8"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7A6605BE"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36F745A8"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47380CC8" w14:textId="77777777" w:rsidR="00AF2300" w:rsidRPr="004B7C49" w:rsidRDefault="00AF2300">
            <w:pPr>
              <w:tabs>
                <w:tab w:val="decimal" w:pos="768"/>
              </w:tabs>
              <w:spacing w:line="340" w:lineRule="exact"/>
              <w:jc w:val="left"/>
              <w:rPr>
                <w:rFonts w:ascii="Arial" w:hAnsi="Arial" w:cs="Arial"/>
                <w:sz w:val="18"/>
                <w:szCs w:val="18"/>
              </w:rPr>
            </w:pPr>
          </w:p>
        </w:tc>
      </w:tr>
      <w:tr w:rsidR="00AF2300" w:rsidRPr="004B7C49" w14:paraId="444AF576" w14:textId="77777777">
        <w:tc>
          <w:tcPr>
            <w:tcW w:w="4410" w:type="dxa"/>
            <w:shd w:val="clear" w:color="auto" w:fill="auto"/>
            <w:vAlign w:val="bottom"/>
          </w:tcPr>
          <w:p w14:paraId="142AB626"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vAlign w:val="bottom"/>
          </w:tcPr>
          <w:p w14:paraId="459A8CF2"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(468)</w:t>
            </w:r>
          </w:p>
        </w:tc>
        <w:tc>
          <w:tcPr>
            <w:tcW w:w="1074" w:type="dxa"/>
            <w:shd w:val="clear" w:color="auto" w:fill="auto"/>
            <w:vAlign w:val="bottom"/>
          </w:tcPr>
          <w:p w14:paraId="551E0225"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(851)</w:t>
            </w:r>
          </w:p>
        </w:tc>
        <w:tc>
          <w:tcPr>
            <w:tcW w:w="1074" w:type="dxa"/>
            <w:shd w:val="clear" w:color="auto" w:fill="auto"/>
            <w:vAlign w:val="bottom"/>
          </w:tcPr>
          <w:p w14:paraId="7B45244C"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268E762A"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(1,319)</w:t>
            </w:r>
          </w:p>
        </w:tc>
        <w:tc>
          <w:tcPr>
            <w:tcW w:w="1074" w:type="dxa"/>
            <w:shd w:val="clear" w:color="auto" w:fill="auto"/>
            <w:vAlign w:val="bottom"/>
          </w:tcPr>
          <w:p w14:paraId="4257FB28"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177</w:t>
            </w:r>
          </w:p>
        </w:tc>
      </w:tr>
      <w:tr w:rsidR="00AF2300" w:rsidRPr="004B7C49" w14:paraId="6E3BA893" w14:textId="77777777">
        <w:tc>
          <w:tcPr>
            <w:tcW w:w="4410" w:type="dxa"/>
            <w:shd w:val="clear" w:color="auto" w:fill="auto"/>
            <w:vAlign w:val="bottom"/>
          </w:tcPr>
          <w:p w14:paraId="0AB79819"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vAlign w:val="bottom"/>
          </w:tcPr>
          <w:p w14:paraId="40529D98"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619</w:t>
            </w:r>
          </w:p>
        </w:tc>
        <w:tc>
          <w:tcPr>
            <w:tcW w:w="1074" w:type="dxa"/>
            <w:shd w:val="clear" w:color="auto" w:fill="auto"/>
            <w:vAlign w:val="bottom"/>
          </w:tcPr>
          <w:p w14:paraId="3C74B7FF"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1,120</w:t>
            </w:r>
          </w:p>
        </w:tc>
        <w:tc>
          <w:tcPr>
            <w:tcW w:w="1074" w:type="dxa"/>
            <w:shd w:val="clear" w:color="auto" w:fill="auto"/>
            <w:vAlign w:val="bottom"/>
          </w:tcPr>
          <w:p w14:paraId="64C37B1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c>
          <w:tcPr>
            <w:tcW w:w="1074" w:type="dxa"/>
            <w:shd w:val="clear" w:color="auto" w:fill="auto"/>
            <w:vAlign w:val="bottom"/>
          </w:tcPr>
          <w:p w14:paraId="3A551551"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1,739</w:t>
            </w:r>
          </w:p>
        </w:tc>
        <w:tc>
          <w:tcPr>
            <w:tcW w:w="1074" w:type="dxa"/>
            <w:shd w:val="clear" w:color="auto" w:fill="auto"/>
            <w:vAlign w:val="bottom"/>
          </w:tcPr>
          <w:p w14:paraId="6D1F8B9B"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r>
      <w:tr w:rsidR="00AF2300" w:rsidRPr="004B7C49" w14:paraId="03C13AB7" w14:textId="77777777">
        <w:tc>
          <w:tcPr>
            <w:tcW w:w="4410" w:type="dxa"/>
            <w:shd w:val="clear" w:color="auto" w:fill="auto"/>
            <w:vAlign w:val="bottom"/>
          </w:tcPr>
          <w:p w14:paraId="01BF0592"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Cross currency swaps - cash flow hedge</w:t>
            </w:r>
          </w:p>
        </w:tc>
        <w:tc>
          <w:tcPr>
            <w:tcW w:w="1074" w:type="dxa"/>
            <w:shd w:val="clear" w:color="auto" w:fill="auto"/>
            <w:vAlign w:val="bottom"/>
          </w:tcPr>
          <w:p w14:paraId="18455063"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3629AF19"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782F2759"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4405764C"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209809EB" w14:textId="77777777" w:rsidR="00AF2300" w:rsidRPr="004B7C49" w:rsidRDefault="00AF2300">
            <w:pPr>
              <w:tabs>
                <w:tab w:val="decimal" w:pos="768"/>
              </w:tabs>
              <w:spacing w:line="340" w:lineRule="exact"/>
              <w:jc w:val="left"/>
              <w:rPr>
                <w:rFonts w:ascii="Arial" w:hAnsi="Arial" w:cs="Arial"/>
                <w:sz w:val="18"/>
                <w:szCs w:val="18"/>
              </w:rPr>
            </w:pPr>
          </w:p>
        </w:tc>
      </w:tr>
      <w:tr w:rsidR="00AF2300" w:rsidRPr="004B7C49" w14:paraId="77F0E2ED" w14:textId="77777777">
        <w:tc>
          <w:tcPr>
            <w:tcW w:w="4410" w:type="dxa"/>
            <w:shd w:val="clear" w:color="auto" w:fill="auto"/>
            <w:vAlign w:val="bottom"/>
          </w:tcPr>
          <w:p w14:paraId="26F636C1"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vAlign w:val="bottom"/>
          </w:tcPr>
          <w:p w14:paraId="4E9F4D66"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(852)</w:t>
            </w:r>
          </w:p>
        </w:tc>
        <w:tc>
          <w:tcPr>
            <w:tcW w:w="1074" w:type="dxa"/>
            <w:shd w:val="clear" w:color="auto" w:fill="auto"/>
            <w:vAlign w:val="bottom"/>
          </w:tcPr>
          <w:p w14:paraId="5069203D"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(3,402)</w:t>
            </w:r>
          </w:p>
        </w:tc>
        <w:tc>
          <w:tcPr>
            <w:tcW w:w="1074" w:type="dxa"/>
            <w:shd w:val="clear" w:color="auto" w:fill="auto"/>
            <w:vAlign w:val="bottom"/>
          </w:tcPr>
          <w:p w14:paraId="6C06AA5C"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(24,578)</w:t>
            </w:r>
          </w:p>
        </w:tc>
        <w:tc>
          <w:tcPr>
            <w:tcW w:w="1074" w:type="dxa"/>
            <w:shd w:val="clear" w:color="auto" w:fill="auto"/>
            <w:vAlign w:val="bottom"/>
          </w:tcPr>
          <w:p w14:paraId="56C28255" w14:textId="77777777" w:rsidR="00AF2300" w:rsidRPr="004B7C49" w:rsidRDefault="00AF2300">
            <w:pPr>
              <w:tabs>
                <w:tab w:val="decimal" w:pos="768"/>
              </w:tabs>
              <w:spacing w:line="340" w:lineRule="exact"/>
              <w:jc w:val="left"/>
              <w:rPr>
                <w:rFonts w:ascii="Arial" w:eastAsia="Arial Unicode MS" w:hAnsi="Arial" w:cs="Arial"/>
                <w:sz w:val="18"/>
                <w:szCs w:val="18"/>
                <w:lang w:val="en-US"/>
              </w:rPr>
            </w:pPr>
            <w:r w:rsidRPr="004B7C49">
              <w:rPr>
                <w:rFonts w:ascii="Arial" w:eastAsia="Arial Unicode MS" w:hAnsi="Arial" w:cs="Arial"/>
                <w:sz w:val="18"/>
                <w:szCs w:val="18"/>
                <w:lang w:val="en-US"/>
              </w:rPr>
              <w:t>(28,832)</w:t>
            </w:r>
          </w:p>
        </w:tc>
        <w:tc>
          <w:tcPr>
            <w:tcW w:w="1074" w:type="dxa"/>
            <w:shd w:val="clear" w:color="auto" w:fill="auto"/>
            <w:vAlign w:val="bottom"/>
          </w:tcPr>
          <w:p w14:paraId="7F0EDAE8"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960</w:t>
            </w:r>
          </w:p>
        </w:tc>
      </w:tr>
      <w:tr w:rsidR="00AF2300" w:rsidRPr="004B7C49" w14:paraId="64F9F73B" w14:textId="77777777">
        <w:tc>
          <w:tcPr>
            <w:tcW w:w="4410" w:type="dxa"/>
            <w:shd w:val="clear" w:color="auto" w:fill="auto"/>
            <w:vAlign w:val="bottom"/>
          </w:tcPr>
          <w:p w14:paraId="6F3E869F"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vAlign w:val="bottom"/>
          </w:tcPr>
          <w:p w14:paraId="4CBF6A96"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747</w:t>
            </w:r>
          </w:p>
        </w:tc>
        <w:tc>
          <w:tcPr>
            <w:tcW w:w="1074" w:type="dxa"/>
            <w:shd w:val="clear" w:color="auto" w:fill="auto"/>
            <w:vAlign w:val="bottom"/>
          </w:tcPr>
          <w:p w14:paraId="6668DAD3"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2,984</w:t>
            </w:r>
          </w:p>
        </w:tc>
        <w:tc>
          <w:tcPr>
            <w:tcW w:w="1074" w:type="dxa"/>
            <w:shd w:val="clear" w:color="auto" w:fill="auto"/>
            <w:vAlign w:val="bottom"/>
          </w:tcPr>
          <w:p w14:paraId="5F9FC4CA"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22,640</w:t>
            </w:r>
          </w:p>
        </w:tc>
        <w:tc>
          <w:tcPr>
            <w:tcW w:w="1074" w:type="dxa"/>
            <w:shd w:val="clear" w:color="auto" w:fill="auto"/>
            <w:vAlign w:val="bottom"/>
          </w:tcPr>
          <w:p w14:paraId="0F4D680E" w14:textId="77777777" w:rsidR="00AF2300" w:rsidRPr="004B7C49" w:rsidRDefault="00AF2300">
            <w:pPr>
              <w:tabs>
                <w:tab w:val="decimal" w:pos="768"/>
              </w:tabs>
              <w:spacing w:line="340" w:lineRule="exact"/>
              <w:jc w:val="left"/>
              <w:rPr>
                <w:rFonts w:ascii="Arial" w:eastAsia="Arial Unicode MS" w:hAnsi="Arial" w:cs="Arial"/>
                <w:sz w:val="18"/>
                <w:szCs w:val="18"/>
                <w:lang w:val="en-US"/>
              </w:rPr>
            </w:pPr>
            <w:r w:rsidRPr="004B7C49">
              <w:rPr>
                <w:rFonts w:ascii="Arial" w:eastAsia="Arial Unicode MS" w:hAnsi="Arial" w:cs="Arial"/>
                <w:sz w:val="18"/>
                <w:szCs w:val="18"/>
                <w:lang w:val="en-US"/>
              </w:rPr>
              <w:t>26,371</w:t>
            </w:r>
          </w:p>
        </w:tc>
        <w:tc>
          <w:tcPr>
            <w:tcW w:w="1074" w:type="dxa"/>
            <w:shd w:val="clear" w:color="auto" w:fill="auto"/>
            <w:vAlign w:val="bottom"/>
          </w:tcPr>
          <w:p w14:paraId="279D9F6E"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r>
      <w:tr w:rsidR="00AF2300" w:rsidRPr="004B7C49" w14:paraId="1E734591" w14:textId="77777777">
        <w:tc>
          <w:tcPr>
            <w:tcW w:w="4410" w:type="dxa"/>
            <w:shd w:val="clear" w:color="auto" w:fill="auto"/>
            <w:vAlign w:val="bottom"/>
          </w:tcPr>
          <w:p w14:paraId="648E7C15" w14:textId="77777777" w:rsidR="00AF2300" w:rsidRPr="004B7C49" w:rsidRDefault="00AF2300">
            <w:pPr>
              <w:pStyle w:val="BlockText"/>
              <w:spacing w:line="340" w:lineRule="exact"/>
              <w:ind w:left="159" w:right="-108" w:hanging="159"/>
              <w:jc w:val="left"/>
              <w:rPr>
                <w:rFonts w:ascii="Arial" w:hAnsi="Arial" w:cs="Arial"/>
                <w:sz w:val="18"/>
                <w:szCs w:val="18"/>
                <w:cs/>
                <w:lang w:val="en-GB"/>
              </w:rPr>
            </w:pPr>
            <w:r w:rsidRPr="004B7C49">
              <w:rPr>
                <w:rFonts w:ascii="Arial" w:hAnsi="Arial" w:cs="Arial"/>
                <w:sz w:val="18"/>
                <w:szCs w:val="18"/>
                <w:lang w:val="en-GB"/>
              </w:rPr>
              <w:t xml:space="preserve">Hedging foreign currency </w:t>
            </w:r>
            <w:proofErr w:type="spellStart"/>
            <w:r w:rsidRPr="004B7C49">
              <w:rPr>
                <w:rFonts w:ascii="Arial" w:hAnsi="Arial" w:cs="Arial"/>
                <w:sz w:val="18"/>
                <w:szCs w:val="18"/>
                <w:lang w:val="en-GB"/>
              </w:rPr>
              <w:t>incom</w:t>
            </w:r>
            <w:proofErr w:type="spellEnd"/>
            <w:r w:rsidRPr="004B7C49">
              <w:rPr>
                <w:rFonts w:ascii="Arial" w:hAnsi="Arial" w:cs="Arial"/>
                <w:sz w:val="18"/>
                <w:szCs w:val="18"/>
                <w:lang w:val="en-US"/>
              </w:rPr>
              <w:t xml:space="preserve">e </w:t>
            </w:r>
            <w:r w:rsidRPr="004B7C49">
              <w:rPr>
                <w:rFonts w:ascii="Arial" w:hAnsi="Arial" w:cs="Arial"/>
                <w:sz w:val="18"/>
                <w:szCs w:val="18"/>
                <w:lang w:val="en-GB"/>
              </w:rPr>
              <w:t>- cash flow hedge</w:t>
            </w:r>
          </w:p>
        </w:tc>
        <w:tc>
          <w:tcPr>
            <w:tcW w:w="1074" w:type="dxa"/>
            <w:shd w:val="clear" w:color="auto" w:fill="auto"/>
            <w:vAlign w:val="bottom"/>
          </w:tcPr>
          <w:p w14:paraId="493B0FD0"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79DA84C3"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4F2423C0"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387C60C8" w14:textId="77777777" w:rsidR="00AF2300" w:rsidRPr="004B7C49" w:rsidRDefault="00AF2300">
            <w:pPr>
              <w:tabs>
                <w:tab w:val="decimal" w:pos="768"/>
              </w:tabs>
              <w:spacing w:line="340" w:lineRule="exact"/>
              <w:jc w:val="left"/>
              <w:rPr>
                <w:rFonts w:ascii="Arial" w:hAnsi="Arial" w:cs="Arial"/>
                <w:sz w:val="18"/>
                <w:szCs w:val="18"/>
              </w:rPr>
            </w:pPr>
          </w:p>
        </w:tc>
        <w:tc>
          <w:tcPr>
            <w:tcW w:w="1074" w:type="dxa"/>
            <w:shd w:val="clear" w:color="auto" w:fill="auto"/>
            <w:vAlign w:val="bottom"/>
          </w:tcPr>
          <w:p w14:paraId="16999EF1" w14:textId="77777777" w:rsidR="00AF2300" w:rsidRPr="004B7C49" w:rsidRDefault="00AF2300">
            <w:pPr>
              <w:tabs>
                <w:tab w:val="decimal" w:pos="768"/>
              </w:tabs>
              <w:spacing w:line="340" w:lineRule="exact"/>
              <w:jc w:val="left"/>
              <w:rPr>
                <w:rFonts w:ascii="Arial" w:hAnsi="Arial" w:cs="Arial"/>
                <w:sz w:val="18"/>
                <w:szCs w:val="18"/>
              </w:rPr>
            </w:pPr>
          </w:p>
        </w:tc>
      </w:tr>
      <w:tr w:rsidR="00AF2300" w:rsidRPr="004B7C49" w14:paraId="6BBFE50F" w14:textId="77777777">
        <w:tc>
          <w:tcPr>
            <w:tcW w:w="4410" w:type="dxa"/>
            <w:shd w:val="clear" w:color="auto" w:fill="auto"/>
            <w:vAlign w:val="bottom"/>
          </w:tcPr>
          <w:p w14:paraId="47408020"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74" w:type="dxa"/>
            <w:shd w:val="clear" w:color="auto" w:fill="auto"/>
            <w:vAlign w:val="bottom"/>
          </w:tcPr>
          <w:p w14:paraId="10802B29"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(2,925)</w:t>
            </w:r>
          </w:p>
        </w:tc>
        <w:tc>
          <w:tcPr>
            <w:tcW w:w="1074" w:type="dxa"/>
            <w:shd w:val="clear" w:color="auto" w:fill="auto"/>
            <w:vAlign w:val="bottom"/>
          </w:tcPr>
          <w:p w14:paraId="20048E13"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(25,316)</w:t>
            </w:r>
          </w:p>
        </w:tc>
        <w:tc>
          <w:tcPr>
            <w:tcW w:w="1074" w:type="dxa"/>
            <w:shd w:val="clear" w:color="auto" w:fill="auto"/>
            <w:vAlign w:val="bottom"/>
          </w:tcPr>
          <w:p w14:paraId="69CB41FF"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(79,011)</w:t>
            </w:r>
          </w:p>
        </w:tc>
        <w:tc>
          <w:tcPr>
            <w:tcW w:w="1074" w:type="dxa"/>
            <w:shd w:val="clear" w:color="auto" w:fill="auto"/>
            <w:vAlign w:val="bottom"/>
          </w:tcPr>
          <w:p w14:paraId="35AFBE56"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(107,252)</w:t>
            </w:r>
          </w:p>
        </w:tc>
        <w:tc>
          <w:tcPr>
            <w:tcW w:w="1074" w:type="dxa"/>
            <w:shd w:val="clear" w:color="auto" w:fill="auto"/>
            <w:vAlign w:val="bottom"/>
          </w:tcPr>
          <w:p w14:paraId="3225B5E5" w14:textId="77777777" w:rsidR="00AF2300" w:rsidRPr="004B7C49" w:rsidRDefault="00AF2300">
            <w:pP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r>
      <w:tr w:rsidR="00AF2300" w:rsidRPr="004B7C49" w14:paraId="3A39731F" w14:textId="77777777">
        <w:tc>
          <w:tcPr>
            <w:tcW w:w="4410" w:type="dxa"/>
            <w:shd w:val="clear" w:color="auto" w:fill="auto"/>
            <w:vAlign w:val="bottom"/>
          </w:tcPr>
          <w:p w14:paraId="3BC36C9B"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74" w:type="dxa"/>
            <w:shd w:val="clear" w:color="auto" w:fill="auto"/>
            <w:vAlign w:val="bottom"/>
          </w:tcPr>
          <w:p w14:paraId="532A4F66"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2,738</w:t>
            </w:r>
          </w:p>
        </w:tc>
        <w:tc>
          <w:tcPr>
            <w:tcW w:w="1074" w:type="dxa"/>
            <w:shd w:val="clear" w:color="auto" w:fill="auto"/>
            <w:vAlign w:val="bottom"/>
          </w:tcPr>
          <w:p w14:paraId="1934D4C6"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23,700</w:t>
            </w:r>
          </w:p>
        </w:tc>
        <w:tc>
          <w:tcPr>
            <w:tcW w:w="1074" w:type="dxa"/>
            <w:shd w:val="clear" w:color="auto" w:fill="auto"/>
            <w:vAlign w:val="bottom"/>
          </w:tcPr>
          <w:p w14:paraId="1AD365CE"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73,969</w:t>
            </w:r>
          </w:p>
        </w:tc>
        <w:tc>
          <w:tcPr>
            <w:tcW w:w="1074" w:type="dxa"/>
            <w:shd w:val="clear" w:color="auto" w:fill="auto"/>
            <w:vAlign w:val="bottom"/>
          </w:tcPr>
          <w:p w14:paraId="3AF55A51"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100,407</w:t>
            </w:r>
          </w:p>
        </w:tc>
        <w:tc>
          <w:tcPr>
            <w:tcW w:w="1074" w:type="dxa"/>
            <w:shd w:val="clear" w:color="auto" w:fill="auto"/>
            <w:vAlign w:val="bottom"/>
          </w:tcPr>
          <w:p w14:paraId="71969E07"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w:t>
            </w:r>
          </w:p>
        </w:tc>
      </w:tr>
      <w:tr w:rsidR="00AF2300" w:rsidRPr="004B7C49" w14:paraId="3A70A2C9" w14:textId="77777777">
        <w:tc>
          <w:tcPr>
            <w:tcW w:w="4410" w:type="dxa"/>
            <w:shd w:val="clear" w:color="auto" w:fill="auto"/>
            <w:vAlign w:val="bottom"/>
          </w:tcPr>
          <w:p w14:paraId="49023A69"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 derivatives</w:t>
            </w:r>
          </w:p>
        </w:tc>
        <w:tc>
          <w:tcPr>
            <w:tcW w:w="1074" w:type="dxa"/>
            <w:shd w:val="clear" w:color="auto" w:fill="auto"/>
            <w:vAlign w:val="bottom"/>
          </w:tcPr>
          <w:p w14:paraId="7587B94A"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(359)</w:t>
            </w:r>
          </w:p>
        </w:tc>
        <w:tc>
          <w:tcPr>
            <w:tcW w:w="1074" w:type="dxa"/>
            <w:shd w:val="clear" w:color="auto" w:fill="auto"/>
            <w:vAlign w:val="bottom"/>
          </w:tcPr>
          <w:p w14:paraId="72DC4257"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(1,765)</w:t>
            </w:r>
          </w:p>
        </w:tc>
        <w:tc>
          <w:tcPr>
            <w:tcW w:w="1074" w:type="dxa"/>
            <w:shd w:val="clear" w:color="auto" w:fill="auto"/>
            <w:vAlign w:val="bottom"/>
          </w:tcPr>
          <w:p w14:paraId="06EA0A8E"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(6,980)</w:t>
            </w:r>
          </w:p>
        </w:tc>
        <w:tc>
          <w:tcPr>
            <w:tcW w:w="1074" w:type="dxa"/>
            <w:shd w:val="clear" w:color="auto" w:fill="auto"/>
            <w:vAlign w:val="bottom"/>
          </w:tcPr>
          <w:p w14:paraId="5BA3A24E"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(9,104)</w:t>
            </w:r>
          </w:p>
        </w:tc>
        <w:tc>
          <w:tcPr>
            <w:tcW w:w="1074" w:type="dxa"/>
            <w:shd w:val="clear" w:color="auto" w:fill="auto"/>
            <w:vAlign w:val="bottom"/>
          </w:tcPr>
          <w:p w14:paraId="2F96776F" w14:textId="77777777" w:rsidR="00AF2300" w:rsidRPr="004B7C49" w:rsidRDefault="00AF2300">
            <w:pPr>
              <w:pBdr>
                <w:bottom w:val="sing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919</w:t>
            </w:r>
          </w:p>
        </w:tc>
      </w:tr>
      <w:tr w:rsidR="00AF2300" w:rsidRPr="004B7C49" w14:paraId="6A53D8CE" w14:textId="77777777">
        <w:tc>
          <w:tcPr>
            <w:tcW w:w="4410" w:type="dxa"/>
            <w:shd w:val="clear" w:color="auto" w:fill="auto"/>
            <w:vAlign w:val="bottom"/>
          </w:tcPr>
          <w:p w14:paraId="0E21BB1C"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w:t>
            </w:r>
          </w:p>
        </w:tc>
        <w:tc>
          <w:tcPr>
            <w:tcW w:w="1074" w:type="dxa"/>
            <w:shd w:val="clear" w:color="auto" w:fill="auto"/>
            <w:vAlign w:val="bottom"/>
          </w:tcPr>
          <w:p w14:paraId="3F13DC97" w14:textId="2F354575" w:rsidR="00AF2300" w:rsidRPr="004B7C49" w:rsidRDefault="00AF2300">
            <w:pPr>
              <w:pBdr>
                <w:bottom w:val="doub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74,</w:t>
            </w:r>
            <w:r w:rsidR="005565B8" w:rsidRPr="004B7C49">
              <w:rPr>
                <w:rFonts w:ascii="Arial" w:eastAsia="Arial Unicode MS" w:hAnsi="Arial" w:cs="Arial"/>
                <w:sz w:val="18"/>
                <w:szCs w:val="18"/>
                <w:lang w:val="en-US"/>
              </w:rPr>
              <w:t>637</w:t>
            </w:r>
          </w:p>
        </w:tc>
        <w:tc>
          <w:tcPr>
            <w:tcW w:w="1074" w:type="dxa"/>
            <w:shd w:val="clear" w:color="auto" w:fill="auto"/>
            <w:vAlign w:val="bottom"/>
          </w:tcPr>
          <w:p w14:paraId="78026844" w14:textId="29B6755E" w:rsidR="00AF2300" w:rsidRPr="004B7C49" w:rsidRDefault="00476E23">
            <w:pPr>
              <w:pBdr>
                <w:bottom w:val="doub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80,181</w:t>
            </w:r>
          </w:p>
        </w:tc>
        <w:tc>
          <w:tcPr>
            <w:tcW w:w="1074" w:type="dxa"/>
            <w:shd w:val="clear" w:color="auto" w:fill="auto"/>
            <w:vAlign w:val="bottom"/>
          </w:tcPr>
          <w:p w14:paraId="0F66E9A0" w14:textId="57C16526" w:rsidR="00AF2300" w:rsidRPr="004B7C49" w:rsidRDefault="00BF2635">
            <w:pPr>
              <w:pBdr>
                <w:bottom w:val="doub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208,422</w:t>
            </w:r>
          </w:p>
        </w:tc>
        <w:tc>
          <w:tcPr>
            <w:tcW w:w="1074" w:type="dxa"/>
            <w:shd w:val="clear" w:color="auto" w:fill="auto"/>
            <w:vAlign w:val="bottom"/>
          </w:tcPr>
          <w:p w14:paraId="7A1D4868" w14:textId="31524004" w:rsidR="00AF2300" w:rsidRPr="004B7C49" w:rsidRDefault="00274C86">
            <w:pPr>
              <w:pBdr>
                <w:bottom w:val="doub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363,240</w:t>
            </w:r>
          </w:p>
        </w:tc>
        <w:tc>
          <w:tcPr>
            <w:tcW w:w="1074" w:type="dxa"/>
            <w:shd w:val="clear" w:color="auto" w:fill="auto"/>
            <w:vAlign w:val="bottom"/>
          </w:tcPr>
          <w:p w14:paraId="506FC134" w14:textId="3B6EB1CB" w:rsidR="00AF2300" w:rsidRPr="004B7C49" w:rsidRDefault="00AF2300">
            <w:pPr>
              <w:pBdr>
                <w:bottom w:val="double" w:sz="4" w:space="1" w:color="auto"/>
              </w:pBdr>
              <w:tabs>
                <w:tab w:val="decimal" w:pos="768"/>
              </w:tabs>
              <w:spacing w:line="340" w:lineRule="exact"/>
              <w:jc w:val="left"/>
              <w:rPr>
                <w:rFonts w:ascii="Arial" w:hAnsi="Arial" w:cs="Arial"/>
                <w:sz w:val="18"/>
                <w:szCs w:val="18"/>
              </w:rPr>
            </w:pPr>
            <w:r w:rsidRPr="004B7C49">
              <w:rPr>
                <w:rFonts w:ascii="Arial" w:eastAsia="Arial Unicode MS" w:hAnsi="Arial" w:cs="Arial"/>
                <w:sz w:val="18"/>
                <w:szCs w:val="18"/>
                <w:lang w:val="en-US"/>
              </w:rPr>
              <w:t>241,83</w:t>
            </w:r>
            <w:r w:rsidR="00061DD3" w:rsidRPr="004B7C49">
              <w:rPr>
                <w:rFonts w:ascii="Arial" w:eastAsia="Arial Unicode MS" w:hAnsi="Arial" w:cs="Arial"/>
                <w:sz w:val="18"/>
                <w:szCs w:val="18"/>
                <w:lang w:val="en-US"/>
              </w:rPr>
              <w:t>3</w:t>
            </w:r>
          </w:p>
        </w:tc>
      </w:tr>
    </w:tbl>
    <w:p w14:paraId="09E3A830" w14:textId="77777777" w:rsidR="00AF2300" w:rsidRPr="004B7C49" w:rsidRDefault="00AF2300">
      <w:pPr>
        <w:rPr>
          <w:rFonts w:ascii="Arial" w:hAnsi="Arial" w:cs="Arial"/>
        </w:rPr>
      </w:pPr>
      <w:r w:rsidRPr="004B7C49">
        <w:rPr>
          <w:rFonts w:ascii="Arial" w:hAnsi="Arial" w:cs="Arial"/>
        </w:rPr>
        <w:br w:type="page"/>
      </w:r>
    </w:p>
    <w:tbl>
      <w:tblPr>
        <w:tblW w:w="9839" w:type="dxa"/>
        <w:tblInd w:w="-90" w:type="dxa"/>
        <w:tblLayout w:type="fixed"/>
        <w:tblLook w:val="04A0" w:firstRow="1" w:lastRow="0" w:firstColumn="1" w:lastColumn="0" w:noHBand="0" w:noVBand="1"/>
      </w:tblPr>
      <w:tblGrid>
        <w:gridCol w:w="4500"/>
        <w:gridCol w:w="1067"/>
        <w:gridCol w:w="1068"/>
        <w:gridCol w:w="1068"/>
        <w:gridCol w:w="1068"/>
        <w:gridCol w:w="1062"/>
        <w:gridCol w:w="6"/>
      </w:tblGrid>
      <w:tr w:rsidR="004A65FC" w:rsidRPr="004B7C49" w14:paraId="7F6A5557" w14:textId="77777777" w:rsidTr="00AF2300">
        <w:trPr>
          <w:gridAfter w:val="1"/>
          <w:wAfter w:w="6" w:type="dxa"/>
        </w:trPr>
        <w:tc>
          <w:tcPr>
            <w:tcW w:w="4500" w:type="dxa"/>
            <w:shd w:val="clear" w:color="auto" w:fill="auto"/>
            <w:vAlign w:val="bottom"/>
          </w:tcPr>
          <w:p w14:paraId="473C985D" w14:textId="6AC53982" w:rsidR="004A65FC" w:rsidRPr="004B7C49" w:rsidRDefault="004A65FC" w:rsidP="00A8553F">
            <w:pPr>
              <w:pStyle w:val="BlockText"/>
              <w:spacing w:line="340" w:lineRule="exact"/>
              <w:ind w:left="255" w:right="0"/>
              <w:rPr>
                <w:rFonts w:ascii="Arial" w:hAnsi="Arial" w:cs="Arial"/>
                <w:spacing w:val="-4"/>
                <w:sz w:val="18"/>
                <w:szCs w:val="18"/>
                <w:lang w:val="en-GB"/>
              </w:rPr>
            </w:pPr>
          </w:p>
        </w:tc>
        <w:tc>
          <w:tcPr>
            <w:tcW w:w="5333" w:type="dxa"/>
            <w:gridSpan w:val="5"/>
            <w:shd w:val="clear" w:color="auto" w:fill="auto"/>
            <w:vAlign w:val="bottom"/>
          </w:tcPr>
          <w:p w14:paraId="7AADFA5A" w14:textId="77777777" w:rsidR="004A65FC" w:rsidRPr="004B7C49" w:rsidRDefault="004A65FC" w:rsidP="00A8553F">
            <w:pPr>
              <w:pStyle w:val="BlockText"/>
              <w:spacing w:line="340" w:lineRule="exact"/>
              <w:ind w:left="0" w:right="0"/>
              <w:jc w:val="right"/>
              <w:rPr>
                <w:rFonts w:ascii="Arial" w:hAnsi="Arial" w:cs="Arial"/>
                <w:sz w:val="18"/>
                <w:szCs w:val="18"/>
                <w:lang w:val="en-GB"/>
              </w:rPr>
            </w:pPr>
            <w:r w:rsidRPr="004B7C49">
              <w:rPr>
                <w:rFonts w:ascii="Arial" w:hAnsi="Arial" w:cs="Arial"/>
                <w:sz w:val="18"/>
                <w:szCs w:val="18"/>
                <w:lang w:val="en-GB"/>
              </w:rPr>
              <w:t>(Unit: Million Baht)</w:t>
            </w:r>
          </w:p>
        </w:tc>
      </w:tr>
      <w:tr w:rsidR="006949F2" w:rsidRPr="004B7C49" w14:paraId="3A62B14B" w14:textId="77777777" w:rsidTr="00AF2300">
        <w:trPr>
          <w:gridAfter w:val="1"/>
          <w:wAfter w:w="6" w:type="dxa"/>
        </w:trPr>
        <w:tc>
          <w:tcPr>
            <w:tcW w:w="4500" w:type="dxa"/>
            <w:shd w:val="clear" w:color="auto" w:fill="auto"/>
            <w:vAlign w:val="bottom"/>
          </w:tcPr>
          <w:p w14:paraId="2D58D42E" w14:textId="77777777" w:rsidR="004A65FC" w:rsidRPr="004B7C49" w:rsidRDefault="004A65FC" w:rsidP="00A8553F">
            <w:pPr>
              <w:pStyle w:val="BlockText"/>
              <w:spacing w:line="340" w:lineRule="exact"/>
              <w:ind w:left="255" w:right="0"/>
              <w:rPr>
                <w:rFonts w:ascii="Arial" w:hAnsi="Arial" w:cs="Arial"/>
                <w:spacing w:val="-4"/>
                <w:sz w:val="18"/>
                <w:szCs w:val="18"/>
                <w:lang w:val="en-GB"/>
              </w:rPr>
            </w:pPr>
          </w:p>
        </w:tc>
        <w:tc>
          <w:tcPr>
            <w:tcW w:w="5333" w:type="dxa"/>
            <w:gridSpan w:val="5"/>
            <w:shd w:val="clear" w:color="auto" w:fill="auto"/>
            <w:vAlign w:val="bottom"/>
          </w:tcPr>
          <w:p w14:paraId="43D0C001" w14:textId="77777777" w:rsidR="004A65FC" w:rsidRPr="004B7C49" w:rsidRDefault="004A65FC" w:rsidP="00A8553F">
            <w:pPr>
              <w:pStyle w:val="BlockText"/>
              <w:pBdr>
                <w:bottom w:val="single" w:sz="4" w:space="1" w:color="auto"/>
              </w:pBdr>
              <w:spacing w:line="340" w:lineRule="exact"/>
              <w:ind w:left="33" w:right="-72" w:hanging="33"/>
              <w:jc w:val="center"/>
              <w:rPr>
                <w:rFonts w:ascii="Arial" w:hAnsi="Arial" w:cs="Arial"/>
                <w:sz w:val="18"/>
                <w:szCs w:val="18"/>
                <w:lang w:val="en-GB"/>
              </w:rPr>
            </w:pPr>
            <w:r w:rsidRPr="004B7C49">
              <w:rPr>
                <w:rFonts w:ascii="Arial" w:hAnsi="Arial" w:cs="Arial"/>
                <w:sz w:val="18"/>
                <w:szCs w:val="18"/>
                <w:lang w:val="en-GB"/>
              </w:rPr>
              <w:t xml:space="preserve">Separate financial statements </w:t>
            </w:r>
          </w:p>
        </w:tc>
      </w:tr>
      <w:tr w:rsidR="00A5436B" w:rsidRPr="004B7C49" w14:paraId="73404A81" w14:textId="77777777" w:rsidTr="00AF2300">
        <w:tc>
          <w:tcPr>
            <w:tcW w:w="4500" w:type="dxa"/>
            <w:shd w:val="clear" w:color="auto" w:fill="auto"/>
            <w:vAlign w:val="bottom"/>
          </w:tcPr>
          <w:p w14:paraId="7738564C" w14:textId="13BD80E5" w:rsidR="004A65FC" w:rsidRPr="004B7C49" w:rsidRDefault="004A774A" w:rsidP="00A8553F">
            <w:pPr>
              <w:pStyle w:val="BlockText"/>
              <w:spacing w:line="340" w:lineRule="exact"/>
              <w:ind w:left="160" w:right="0" w:hanging="160"/>
              <w:jc w:val="left"/>
              <w:rPr>
                <w:rFonts w:ascii="Arial" w:hAnsi="Arial" w:cs="Arial"/>
                <w:spacing w:val="-4"/>
                <w:sz w:val="18"/>
                <w:szCs w:val="18"/>
                <w:lang w:val="en-GB"/>
              </w:rPr>
            </w:pPr>
            <w:r w:rsidRPr="004B7C49">
              <w:rPr>
                <w:rFonts w:ascii="Arial" w:hAnsi="Arial" w:cs="Arial"/>
                <w:b/>
                <w:bCs/>
                <w:sz w:val="18"/>
                <w:szCs w:val="18"/>
                <w:lang w:val="en-GB"/>
              </w:rPr>
              <w:t>Maturity of financial liabilities</w:t>
            </w:r>
            <w:r w:rsidR="00EC3B98" w:rsidRPr="004B7C49">
              <w:rPr>
                <w:rFonts w:ascii="Arial" w:hAnsi="Arial" w:cs="Arial"/>
                <w:b/>
                <w:bCs/>
                <w:sz w:val="18"/>
                <w:szCs w:val="18"/>
                <w:lang w:val="en-GB"/>
              </w:rPr>
              <w:t xml:space="preserve"> as </w:t>
            </w:r>
            <w:proofErr w:type="gramStart"/>
            <w:r w:rsidR="00EC3B98" w:rsidRPr="004B7C49">
              <w:rPr>
                <w:rFonts w:ascii="Arial" w:hAnsi="Arial" w:cs="Arial"/>
                <w:b/>
                <w:bCs/>
                <w:sz w:val="18"/>
                <w:szCs w:val="18"/>
                <w:lang w:val="en-GB"/>
              </w:rPr>
              <w:t>at</w:t>
            </w:r>
            <w:proofErr w:type="gramEnd"/>
            <w:r w:rsidR="00E012D4" w:rsidRPr="004B7C49">
              <w:rPr>
                <w:rFonts w:ascii="Arial" w:hAnsi="Arial" w:cs="Arial"/>
                <w:b/>
                <w:bCs/>
                <w:sz w:val="18"/>
                <w:szCs w:val="18"/>
                <w:lang w:val="en-GB"/>
              </w:rPr>
              <w:t xml:space="preserve">                        </w:t>
            </w:r>
            <w:r w:rsidRPr="004B7C49">
              <w:rPr>
                <w:rFonts w:ascii="Arial" w:hAnsi="Arial" w:cs="Arial"/>
                <w:b/>
                <w:bCs/>
                <w:sz w:val="18"/>
                <w:szCs w:val="18"/>
                <w:lang w:val="en-GB"/>
              </w:rPr>
              <w:t xml:space="preserve">31 December </w:t>
            </w:r>
            <w:r w:rsidR="00184E67" w:rsidRPr="004B7C49">
              <w:rPr>
                <w:rFonts w:ascii="Arial" w:hAnsi="Arial" w:cs="Arial"/>
                <w:b/>
                <w:bCs/>
                <w:sz w:val="18"/>
                <w:szCs w:val="18"/>
                <w:lang w:val="en-GB"/>
              </w:rPr>
              <w:t>2024</w:t>
            </w:r>
          </w:p>
        </w:tc>
        <w:tc>
          <w:tcPr>
            <w:tcW w:w="1067" w:type="dxa"/>
            <w:shd w:val="clear" w:color="auto" w:fill="auto"/>
            <w:vAlign w:val="bottom"/>
          </w:tcPr>
          <w:p w14:paraId="47538976" w14:textId="3037F85F"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Within</w:t>
            </w:r>
          </w:p>
          <w:p w14:paraId="6ACD446A" w14:textId="77777777"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1 year</w:t>
            </w:r>
          </w:p>
        </w:tc>
        <w:tc>
          <w:tcPr>
            <w:tcW w:w="1068" w:type="dxa"/>
            <w:shd w:val="clear" w:color="auto" w:fill="auto"/>
            <w:vAlign w:val="bottom"/>
          </w:tcPr>
          <w:p w14:paraId="5FC67A76" w14:textId="77777777"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1 - 5 years</w:t>
            </w:r>
          </w:p>
        </w:tc>
        <w:tc>
          <w:tcPr>
            <w:tcW w:w="1068" w:type="dxa"/>
            <w:shd w:val="clear" w:color="auto" w:fill="auto"/>
            <w:vAlign w:val="bottom"/>
          </w:tcPr>
          <w:p w14:paraId="5C54E6B1" w14:textId="6E402488"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Over</w:t>
            </w:r>
          </w:p>
          <w:p w14:paraId="40230EBC" w14:textId="77777777"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5 years</w:t>
            </w:r>
          </w:p>
        </w:tc>
        <w:tc>
          <w:tcPr>
            <w:tcW w:w="1068" w:type="dxa"/>
            <w:shd w:val="clear" w:color="auto" w:fill="auto"/>
            <w:vAlign w:val="bottom"/>
          </w:tcPr>
          <w:p w14:paraId="1BF9147F" w14:textId="77777777"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Total</w:t>
            </w:r>
          </w:p>
        </w:tc>
        <w:tc>
          <w:tcPr>
            <w:tcW w:w="1068" w:type="dxa"/>
            <w:gridSpan w:val="2"/>
            <w:shd w:val="clear" w:color="auto" w:fill="auto"/>
            <w:vAlign w:val="bottom"/>
          </w:tcPr>
          <w:p w14:paraId="3D940994" w14:textId="45DD248A" w:rsidR="004A65FC" w:rsidRPr="004B7C49" w:rsidRDefault="004A65FC" w:rsidP="00A8553F">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Carrying amount of (Assets/</w:t>
            </w:r>
            <w:r w:rsidRPr="004B7C49">
              <w:rPr>
                <w:rFonts w:ascii="Arial" w:hAnsi="Arial" w:cs="Arial"/>
                <w:sz w:val="18"/>
                <w:szCs w:val="18"/>
                <w:lang w:val="en-GB"/>
              </w:rPr>
              <w:br/>
            </w:r>
            <w:r w:rsidRPr="004B7C49">
              <w:rPr>
                <w:rFonts w:ascii="Arial" w:hAnsi="Arial" w:cs="Arial"/>
                <w:spacing w:val="-4"/>
                <w:sz w:val="18"/>
                <w:szCs w:val="18"/>
                <w:lang w:val="en-GB"/>
              </w:rPr>
              <w:t>Liabilities</w:t>
            </w:r>
            <w:r w:rsidR="00665515" w:rsidRPr="004B7C49">
              <w:rPr>
                <w:rFonts w:ascii="Arial" w:hAnsi="Arial" w:cs="Arial"/>
                <w:spacing w:val="-4"/>
                <w:sz w:val="18"/>
                <w:szCs w:val="18"/>
                <w:lang w:val="en-GB"/>
              </w:rPr>
              <w:t>)</w:t>
            </w:r>
          </w:p>
        </w:tc>
      </w:tr>
      <w:tr w:rsidR="006949F2" w:rsidRPr="004B7C49" w14:paraId="36422C6B" w14:textId="77777777" w:rsidTr="00AF2300">
        <w:tc>
          <w:tcPr>
            <w:tcW w:w="4500" w:type="dxa"/>
            <w:shd w:val="clear" w:color="auto" w:fill="auto"/>
            <w:vAlign w:val="bottom"/>
          </w:tcPr>
          <w:p w14:paraId="2034EB49" w14:textId="40A403E0" w:rsidR="004A65FC" w:rsidRPr="004B7C49" w:rsidRDefault="004A65FC" w:rsidP="00A8553F">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Non-derivative</w:t>
            </w:r>
            <w:r w:rsidR="00B47BBC" w:rsidRPr="004B7C49">
              <w:rPr>
                <w:rFonts w:ascii="Arial" w:hAnsi="Arial" w:cs="Arial"/>
                <w:b/>
                <w:bCs/>
                <w:sz w:val="18"/>
                <w:szCs w:val="18"/>
                <w:lang w:val="en-GB"/>
              </w:rPr>
              <w:t>s</w:t>
            </w:r>
            <w:r w:rsidRPr="004B7C49">
              <w:rPr>
                <w:rFonts w:ascii="Arial" w:hAnsi="Arial" w:cs="Arial"/>
                <w:b/>
                <w:bCs/>
                <w:sz w:val="18"/>
                <w:szCs w:val="18"/>
                <w:lang w:val="en-GB"/>
              </w:rPr>
              <w:t xml:space="preserve"> </w:t>
            </w:r>
          </w:p>
        </w:tc>
        <w:tc>
          <w:tcPr>
            <w:tcW w:w="1067" w:type="dxa"/>
            <w:shd w:val="clear" w:color="auto" w:fill="auto"/>
            <w:vAlign w:val="bottom"/>
          </w:tcPr>
          <w:p w14:paraId="2933252A" w14:textId="77777777" w:rsidR="004A65FC" w:rsidRPr="004B7C49" w:rsidRDefault="004A65FC" w:rsidP="00A8553F">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2A258756" w14:textId="77777777" w:rsidR="004A65FC" w:rsidRPr="004B7C49" w:rsidRDefault="004A65FC" w:rsidP="00A8553F">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7CC5C83A" w14:textId="77777777" w:rsidR="004A65FC" w:rsidRPr="004B7C49" w:rsidRDefault="004A65FC" w:rsidP="00A8553F">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4A9F5F0B" w14:textId="77777777" w:rsidR="004A65FC" w:rsidRPr="004B7C49" w:rsidRDefault="004A65FC" w:rsidP="00A8553F">
            <w:pPr>
              <w:pStyle w:val="BlockText"/>
              <w:spacing w:line="340" w:lineRule="exact"/>
              <w:ind w:left="0" w:right="0"/>
              <w:jc w:val="right"/>
              <w:rPr>
                <w:rFonts w:ascii="Arial" w:hAnsi="Arial" w:cs="Arial"/>
                <w:b/>
                <w:bCs/>
                <w:spacing w:val="-4"/>
                <w:sz w:val="18"/>
                <w:szCs w:val="18"/>
                <w:lang w:val="en-GB"/>
              </w:rPr>
            </w:pPr>
          </w:p>
        </w:tc>
        <w:tc>
          <w:tcPr>
            <w:tcW w:w="1068" w:type="dxa"/>
            <w:gridSpan w:val="2"/>
            <w:shd w:val="clear" w:color="auto" w:fill="auto"/>
            <w:vAlign w:val="bottom"/>
          </w:tcPr>
          <w:p w14:paraId="5F0DFA24" w14:textId="77777777" w:rsidR="004A65FC" w:rsidRPr="004B7C49" w:rsidRDefault="004A65FC" w:rsidP="00A8553F">
            <w:pPr>
              <w:pStyle w:val="BlockText"/>
              <w:spacing w:line="340" w:lineRule="exact"/>
              <w:ind w:left="0" w:right="0"/>
              <w:jc w:val="right"/>
              <w:rPr>
                <w:rFonts w:ascii="Arial" w:hAnsi="Arial" w:cs="Arial"/>
                <w:b/>
                <w:bCs/>
                <w:spacing w:val="-4"/>
                <w:sz w:val="18"/>
                <w:szCs w:val="18"/>
                <w:lang w:val="en-GB"/>
              </w:rPr>
            </w:pPr>
          </w:p>
        </w:tc>
      </w:tr>
      <w:tr w:rsidR="0026288B" w:rsidRPr="004B7C49" w14:paraId="17AC24B1" w14:textId="77777777">
        <w:tc>
          <w:tcPr>
            <w:tcW w:w="4500" w:type="dxa"/>
            <w:shd w:val="clear" w:color="auto" w:fill="auto"/>
            <w:vAlign w:val="bottom"/>
          </w:tcPr>
          <w:p w14:paraId="0A053A04" w14:textId="308E7EDD" w:rsidR="0026288B" w:rsidRPr="004B7C49" w:rsidRDefault="0026288B" w:rsidP="0026288B">
            <w:pPr>
              <w:pStyle w:val="BlockText"/>
              <w:spacing w:line="340" w:lineRule="exact"/>
              <w:ind w:left="0" w:right="0"/>
              <w:rPr>
                <w:rFonts w:ascii="Arial" w:hAnsi="Arial" w:cs="Arial"/>
                <w:b/>
                <w:bCs/>
                <w:sz w:val="18"/>
                <w:szCs w:val="18"/>
                <w:lang w:val="en-GB"/>
              </w:rPr>
            </w:pPr>
            <w:r w:rsidRPr="004B7C49">
              <w:rPr>
                <w:rFonts w:ascii="Arial" w:hAnsi="Arial" w:cs="Arial"/>
                <w:sz w:val="18"/>
                <w:szCs w:val="18"/>
                <w:lang w:val="en-GB"/>
              </w:rPr>
              <w:t>Short-term loan from financial institutions</w:t>
            </w:r>
          </w:p>
        </w:tc>
        <w:tc>
          <w:tcPr>
            <w:tcW w:w="1067" w:type="dxa"/>
            <w:shd w:val="clear" w:color="auto" w:fill="auto"/>
          </w:tcPr>
          <w:p w14:paraId="058F6C45" w14:textId="0FF0B6C3"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7,648</w:t>
            </w:r>
          </w:p>
        </w:tc>
        <w:tc>
          <w:tcPr>
            <w:tcW w:w="1068" w:type="dxa"/>
            <w:shd w:val="clear" w:color="auto" w:fill="auto"/>
          </w:tcPr>
          <w:p w14:paraId="6A394B1C" w14:textId="20A01B2D"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33036C48" w14:textId="393F5A00"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255DCA58" w14:textId="4E6C84DF"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7,648</w:t>
            </w:r>
          </w:p>
        </w:tc>
        <w:tc>
          <w:tcPr>
            <w:tcW w:w="1068" w:type="dxa"/>
            <w:gridSpan w:val="2"/>
            <w:shd w:val="clear" w:color="auto" w:fill="auto"/>
          </w:tcPr>
          <w:p w14:paraId="1A2850B0" w14:textId="343234CE"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7,648</w:t>
            </w:r>
          </w:p>
        </w:tc>
      </w:tr>
      <w:tr w:rsidR="0026288B" w:rsidRPr="004B7C49" w14:paraId="3D7C753F" w14:textId="77777777">
        <w:tc>
          <w:tcPr>
            <w:tcW w:w="4500" w:type="dxa"/>
            <w:shd w:val="clear" w:color="auto" w:fill="auto"/>
            <w:vAlign w:val="bottom"/>
          </w:tcPr>
          <w:p w14:paraId="0FBE2006"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Trade and other payables</w:t>
            </w:r>
          </w:p>
        </w:tc>
        <w:tc>
          <w:tcPr>
            <w:tcW w:w="1067" w:type="dxa"/>
            <w:shd w:val="clear" w:color="auto" w:fill="auto"/>
          </w:tcPr>
          <w:p w14:paraId="0BDF41E7" w14:textId="05209BDB"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56,214</w:t>
            </w:r>
          </w:p>
        </w:tc>
        <w:tc>
          <w:tcPr>
            <w:tcW w:w="1068" w:type="dxa"/>
            <w:shd w:val="clear" w:color="auto" w:fill="auto"/>
          </w:tcPr>
          <w:p w14:paraId="0EEFE57B" w14:textId="4F07CBF1"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244359C1" w14:textId="7927BCE8"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46D71230" w14:textId="048700C1"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56,214</w:t>
            </w:r>
          </w:p>
        </w:tc>
        <w:tc>
          <w:tcPr>
            <w:tcW w:w="1068" w:type="dxa"/>
            <w:gridSpan w:val="2"/>
            <w:shd w:val="clear" w:color="auto" w:fill="auto"/>
          </w:tcPr>
          <w:p w14:paraId="43E18372" w14:textId="4A3491F4"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56,214</w:t>
            </w:r>
          </w:p>
        </w:tc>
      </w:tr>
      <w:tr w:rsidR="0026288B" w:rsidRPr="004B7C49" w14:paraId="4D2EEA31" w14:textId="77777777">
        <w:tc>
          <w:tcPr>
            <w:tcW w:w="4500" w:type="dxa"/>
            <w:shd w:val="clear" w:color="auto" w:fill="auto"/>
            <w:vAlign w:val="bottom"/>
          </w:tcPr>
          <w:p w14:paraId="6AAABAA4"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Accrued interest</w:t>
            </w:r>
          </w:p>
        </w:tc>
        <w:tc>
          <w:tcPr>
            <w:tcW w:w="1067" w:type="dxa"/>
            <w:shd w:val="clear" w:color="auto" w:fill="auto"/>
          </w:tcPr>
          <w:p w14:paraId="32C70DBB" w14:textId="5DD00D10"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7,973</w:t>
            </w:r>
          </w:p>
        </w:tc>
        <w:tc>
          <w:tcPr>
            <w:tcW w:w="1068" w:type="dxa"/>
            <w:shd w:val="clear" w:color="auto" w:fill="auto"/>
          </w:tcPr>
          <w:p w14:paraId="196684D8" w14:textId="11920D56"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24,348</w:t>
            </w:r>
          </w:p>
        </w:tc>
        <w:tc>
          <w:tcPr>
            <w:tcW w:w="1068" w:type="dxa"/>
            <w:shd w:val="clear" w:color="auto" w:fill="auto"/>
          </w:tcPr>
          <w:p w14:paraId="0D031801" w14:textId="2B164CA6"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69,028</w:t>
            </w:r>
          </w:p>
        </w:tc>
        <w:tc>
          <w:tcPr>
            <w:tcW w:w="1068" w:type="dxa"/>
            <w:shd w:val="clear" w:color="auto" w:fill="auto"/>
          </w:tcPr>
          <w:p w14:paraId="4ABCA76B" w14:textId="11873CD2"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101,349</w:t>
            </w:r>
          </w:p>
        </w:tc>
        <w:tc>
          <w:tcPr>
            <w:tcW w:w="1068" w:type="dxa"/>
            <w:gridSpan w:val="2"/>
            <w:shd w:val="clear" w:color="auto" w:fill="auto"/>
          </w:tcPr>
          <w:p w14:paraId="426F9188" w14:textId="0C3506D4"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1,107</w:t>
            </w:r>
          </w:p>
        </w:tc>
      </w:tr>
      <w:tr w:rsidR="0026288B" w:rsidRPr="004B7C49" w14:paraId="7E8C3BA5" w14:textId="77777777">
        <w:tc>
          <w:tcPr>
            <w:tcW w:w="4500" w:type="dxa"/>
            <w:shd w:val="clear" w:color="auto" w:fill="auto"/>
            <w:vAlign w:val="bottom"/>
          </w:tcPr>
          <w:p w14:paraId="1BDB4733"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Lease liabilities</w:t>
            </w:r>
          </w:p>
        </w:tc>
        <w:tc>
          <w:tcPr>
            <w:tcW w:w="1067" w:type="dxa"/>
            <w:shd w:val="clear" w:color="auto" w:fill="auto"/>
          </w:tcPr>
          <w:p w14:paraId="46472A7F" w14:textId="20A79882" w:rsidR="0026288B" w:rsidRPr="004B7C49" w:rsidRDefault="00B37FB0"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2,176</w:t>
            </w:r>
          </w:p>
        </w:tc>
        <w:tc>
          <w:tcPr>
            <w:tcW w:w="1068" w:type="dxa"/>
            <w:shd w:val="clear" w:color="auto" w:fill="auto"/>
          </w:tcPr>
          <w:p w14:paraId="3336221B" w14:textId="58926BF2" w:rsidR="0026288B" w:rsidRPr="004B7C49" w:rsidRDefault="00D3223F"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7,968</w:t>
            </w:r>
          </w:p>
        </w:tc>
        <w:tc>
          <w:tcPr>
            <w:tcW w:w="1068" w:type="dxa"/>
            <w:shd w:val="clear" w:color="auto" w:fill="auto"/>
          </w:tcPr>
          <w:p w14:paraId="3EC722BA" w14:textId="04441003" w:rsidR="0026288B" w:rsidRPr="004B7C49" w:rsidRDefault="00330A34"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18,766</w:t>
            </w:r>
          </w:p>
        </w:tc>
        <w:tc>
          <w:tcPr>
            <w:tcW w:w="1068" w:type="dxa"/>
            <w:shd w:val="clear" w:color="auto" w:fill="auto"/>
          </w:tcPr>
          <w:p w14:paraId="788C06E5" w14:textId="4227088C" w:rsidR="0026288B" w:rsidRPr="004B7C49" w:rsidRDefault="009B10E1"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28,910</w:t>
            </w:r>
          </w:p>
        </w:tc>
        <w:tc>
          <w:tcPr>
            <w:tcW w:w="1068" w:type="dxa"/>
            <w:gridSpan w:val="2"/>
            <w:shd w:val="clear" w:color="auto" w:fill="auto"/>
          </w:tcPr>
          <w:p w14:paraId="2EF16A6A" w14:textId="13DBCDA8"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19,748</w:t>
            </w:r>
          </w:p>
        </w:tc>
      </w:tr>
      <w:tr w:rsidR="0026288B" w:rsidRPr="004B7C49" w14:paraId="67A60095" w14:textId="77777777">
        <w:tc>
          <w:tcPr>
            <w:tcW w:w="4500" w:type="dxa"/>
            <w:shd w:val="clear" w:color="auto" w:fill="auto"/>
            <w:vAlign w:val="bottom"/>
          </w:tcPr>
          <w:p w14:paraId="64D932A8"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financial institution</w:t>
            </w:r>
          </w:p>
        </w:tc>
        <w:tc>
          <w:tcPr>
            <w:tcW w:w="1067" w:type="dxa"/>
            <w:shd w:val="clear" w:color="auto" w:fill="auto"/>
          </w:tcPr>
          <w:p w14:paraId="7B7951D6" w14:textId="726D596E" w:rsidR="0026288B" w:rsidRPr="004B7C49" w:rsidRDefault="0026288B" w:rsidP="0026288B">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3,125</w:t>
            </w:r>
          </w:p>
        </w:tc>
        <w:tc>
          <w:tcPr>
            <w:tcW w:w="1068" w:type="dxa"/>
            <w:shd w:val="clear" w:color="auto" w:fill="auto"/>
          </w:tcPr>
          <w:p w14:paraId="784573C7" w14:textId="680CC207" w:rsidR="0026288B" w:rsidRPr="004B7C49" w:rsidRDefault="0026288B" w:rsidP="0026288B">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14,813</w:t>
            </w:r>
          </w:p>
        </w:tc>
        <w:tc>
          <w:tcPr>
            <w:tcW w:w="1068" w:type="dxa"/>
            <w:shd w:val="clear" w:color="auto" w:fill="auto"/>
          </w:tcPr>
          <w:p w14:paraId="1B778F02" w14:textId="4C7C6421" w:rsidR="0026288B" w:rsidRPr="004B7C49" w:rsidRDefault="0026288B" w:rsidP="0026288B">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2,962</w:t>
            </w:r>
          </w:p>
        </w:tc>
        <w:tc>
          <w:tcPr>
            <w:tcW w:w="1068" w:type="dxa"/>
            <w:shd w:val="clear" w:color="auto" w:fill="auto"/>
          </w:tcPr>
          <w:p w14:paraId="54B600FD" w14:textId="5B1A1ACE" w:rsidR="0026288B" w:rsidRPr="004B7C49" w:rsidRDefault="0026288B" w:rsidP="0026288B">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20,900</w:t>
            </w:r>
          </w:p>
        </w:tc>
        <w:tc>
          <w:tcPr>
            <w:tcW w:w="1068" w:type="dxa"/>
            <w:gridSpan w:val="2"/>
            <w:shd w:val="clear" w:color="auto" w:fill="auto"/>
          </w:tcPr>
          <w:p w14:paraId="6550CBC4" w14:textId="1383425B" w:rsidR="0026288B" w:rsidRPr="004B7C49" w:rsidRDefault="0026288B" w:rsidP="0026288B">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20,840</w:t>
            </w:r>
          </w:p>
        </w:tc>
      </w:tr>
      <w:tr w:rsidR="0026288B" w:rsidRPr="004B7C49" w14:paraId="35DA566F" w14:textId="77777777">
        <w:tc>
          <w:tcPr>
            <w:tcW w:w="4500" w:type="dxa"/>
            <w:shd w:val="clear" w:color="auto" w:fill="auto"/>
            <w:vAlign w:val="bottom"/>
          </w:tcPr>
          <w:p w14:paraId="667140EC"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related party</w:t>
            </w:r>
          </w:p>
        </w:tc>
        <w:tc>
          <w:tcPr>
            <w:tcW w:w="1067" w:type="dxa"/>
            <w:shd w:val="clear" w:color="auto" w:fill="auto"/>
          </w:tcPr>
          <w:p w14:paraId="21D4940C" w14:textId="2D9557A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734062ED" w14:textId="55507D28"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13,525</w:t>
            </w:r>
          </w:p>
        </w:tc>
        <w:tc>
          <w:tcPr>
            <w:tcW w:w="1068" w:type="dxa"/>
            <w:shd w:val="clear" w:color="auto" w:fill="auto"/>
          </w:tcPr>
          <w:p w14:paraId="082024BF" w14:textId="0BDE390F"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81,740</w:t>
            </w:r>
          </w:p>
        </w:tc>
        <w:tc>
          <w:tcPr>
            <w:tcW w:w="1068" w:type="dxa"/>
            <w:shd w:val="clear" w:color="auto" w:fill="auto"/>
          </w:tcPr>
          <w:p w14:paraId="542E7699" w14:textId="673F9989"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95,265</w:t>
            </w:r>
          </w:p>
        </w:tc>
        <w:tc>
          <w:tcPr>
            <w:tcW w:w="1068" w:type="dxa"/>
            <w:gridSpan w:val="2"/>
            <w:shd w:val="clear" w:color="auto" w:fill="auto"/>
          </w:tcPr>
          <w:p w14:paraId="1588A2CD" w14:textId="0DF2199A"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94,983</w:t>
            </w:r>
          </w:p>
        </w:tc>
      </w:tr>
      <w:tr w:rsidR="0026288B" w:rsidRPr="004B7C49" w14:paraId="06668280" w14:textId="77777777">
        <w:tc>
          <w:tcPr>
            <w:tcW w:w="4500" w:type="dxa"/>
            <w:shd w:val="clear" w:color="auto" w:fill="auto"/>
            <w:vAlign w:val="bottom"/>
          </w:tcPr>
          <w:p w14:paraId="1432B080"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Debentures</w:t>
            </w:r>
          </w:p>
        </w:tc>
        <w:tc>
          <w:tcPr>
            <w:tcW w:w="1067" w:type="dxa"/>
            <w:shd w:val="clear" w:color="auto" w:fill="auto"/>
          </w:tcPr>
          <w:p w14:paraId="77A9DF9C" w14:textId="1BCCF3F3"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1,400</w:t>
            </w:r>
          </w:p>
        </w:tc>
        <w:tc>
          <w:tcPr>
            <w:tcW w:w="1068" w:type="dxa"/>
            <w:shd w:val="clear" w:color="auto" w:fill="auto"/>
          </w:tcPr>
          <w:p w14:paraId="4AF45DF4" w14:textId="20B7844D"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12,900</w:t>
            </w:r>
          </w:p>
        </w:tc>
        <w:tc>
          <w:tcPr>
            <w:tcW w:w="1068" w:type="dxa"/>
            <w:shd w:val="clear" w:color="auto" w:fill="auto"/>
          </w:tcPr>
          <w:p w14:paraId="1BC54444" w14:textId="3B5B3B57"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21,087</w:t>
            </w:r>
          </w:p>
        </w:tc>
        <w:tc>
          <w:tcPr>
            <w:tcW w:w="1068" w:type="dxa"/>
            <w:shd w:val="clear" w:color="auto" w:fill="auto"/>
          </w:tcPr>
          <w:p w14:paraId="79D8AA62" w14:textId="36004961"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35,387</w:t>
            </w:r>
          </w:p>
        </w:tc>
        <w:tc>
          <w:tcPr>
            <w:tcW w:w="1068" w:type="dxa"/>
            <w:gridSpan w:val="2"/>
            <w:shd w:val="clear" w:color="auto" w:fill="auto"/>
          </w:tcPr>
          <w:p w14:paraId="080D6EF6" w14:textId="440BE0BC" w:rsidR="0026288B" w:rsidRPr="004B7C49" w:rsidRDefault="0026288B" w:rsidP="0026288B">
            <w:pPr>
              <w:tabs>
                <w:tab w:val="decimal" w:pos="792"/>
              </w:tabs>
              <w:spacing w:line="340" w:lineRule="exact"/>
              <w:jc w:val="left"/>
              <w:rPr>
                <w:rFonts w:ascii="Arial" w:hAnsi="Arial" w:cs="Arial"/>
                <w:sz w:val="18"/>
                <w:szCs w:val="18"/>
              </w:rPr>
            </w:pPr>
            <w:r w:rsidRPr="004B7C49">
              <w:rPr>
                <w:rFonts w:ascii="Arial" w:hAnsi="Arial" w:cs="Arial"/>
                <w:sz w:val="18"/>
                <w:szCs w:val="18"/>
              </w:rPr>
              <w:t>35,257</w:t>
            </w:r>
          </w:p>
        </w:tc>
      </w:tr>
      <w:tr w:rsidR="0026288B" w:rsidRPr="004B7C49" w14:paraId="0668B797" w14:textId="77777777">
        <w:tc>
          <w:tcPr>
            <w:tcW w:w="4500" w:type="dxa"/>
            <w:shd w:val="clear" w:color="auto" w:fill="auto"/>
            <w:vAlign w:val="bottom"/>
          </w:tcPr>
          <w:p w14:paraId="25A925A5" w14:textId="77777777"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Other financial liabilities</w:t>
            </w:r>
          </w:p>
        </w:tc>
        <w:tc>
          <w:tcPr>
            <w:tcW w:w="1067" w:type="dxa"/>
            <w:shd w:val="clear" w:color="auto" w:fill="auto"/>
          </w:tcPr>
          <w:p w14:paraId="6515E6CF" w14:textId="16B9659D"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151</w:t>
            </w:r>
          </w:p>
        </w:tc>
        <w:tc>
          <w:tcPr>
            <w:tcW w:w="1068" w:type="dxa"/>
            <w:shd w:val="clear" w:color="auto" w:fill="auto"/>
          </w:tcPr>
          <w:p w14:paraId="14447210" w14:textId="617BFF4A"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3,129</w:t>
            </w:r>
          </w:p>
        </w:tc>
        <w:tc>
          <w:tcPr>
            <w:tcW w:w="1068" w:type="dxa"/>
            <w:shd w:val="clear" w:color="auto" w:fill="auto"/>
          </w:tcPr>
          <w:p w14:paraId="20D881A4" w14:textId="6CFDB01E"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28</w:t>
            </w:r>
          </w:p>
        </w:tc>
        <w:tc>
          <w:tcPr>
            <w:tcW w:w="1068" w:type="dxa"/>
            <w:shd w:val="clear" w:color="auto" w:fill="auto"/>
          </w:tcPr>
          <w:p w14:paraId="2CF24267" w14:textId="5B5A60DD"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3,308</w:t>
            </w:r>
          </w:p>
        </w:tc>
        <w:tc>
          <w:tcPr>
            <w:tcW w:w="1068" w:type="dxa"/>
            <w:gridSpan w:val="2"/>
            <w:shd w:val="clear" w:color="auto" w:fill="auto"/>
          </w:tcPr>
          <w:p w14:paraId="64EA2A61" w14:textId="3542E2C4"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3,308</w:t>
            </w:r>
          </w:p>
        </w:tc>
      </w:tr>
      <w:tr w:rsidR="0026288B" w:rsidRPr="004B7C49" w14:paraId="5596BC0D" w14:textId="77777777">
        <w:tc>
          <w:tcPr>
            <w:tcW w:w="4500" w:type="dxa"/>
            <w:shd w:val="clear" w:color="auto" w:fill="auto"/>
            <w:vAlign w:val="bottom"/>
          </w:tcPr>
          <w:p w14:paraId="7A57C1FE" w14:textId="6F3581E9" w:rsidR="0026288B" w:rsidRPr="004B7C49" w:rsidRDefault="0026288B" w:rsidP="0026288B">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Total non-derivatives </w:t>
            </w:r>
          </w:p>
        </w:tc>
        <w:tc>
          <w:tcPr>
            <w:tcW w:w="1067" w:type="dxa"/>
            <w:shd w:val="clear" w:color="auto" w:fill="auto"/>
          </w:tcPr>
          <w:p w14:paraId="13BA1893" w14:textId="6E7FCB4F" w:rsidR="0026288B" w:rsidRPr="004B7C49" w:rsidRDefault="002F5DD8"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78,687</w:t>
            </w:r>
          </w:p>
        </w:tc>
        <w:tc>
          <w:tcPr>
            <w:tcW w:w="1068" w:type="dxa"/>
            <w:shd w:val="clear" w:color="auto" w:fill="auto"/>
          </w:tcPr>
          <w:p w14:paraId="654D7712" w14:textId="37A7777B" w:rsidR="0026288B" w:rsidRPr="004B7C49" w:rsidRDefault="003D0D71"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76,683</w:t>
            </w:r>
          </w:p>
        </w:tc>
        <w:tc>
          <w:tcPr>
            <w:tcW w:w="1068" w:type="dxa"/>
            <w:shd w:val="clear" w:color="auto" w:fill="auto"/>
          </w:tcPr>
          <w:p w14:paraId="67DDEC2A" w14:textId="2E9F852C" w:rsidR="0026288B" w:rsidRPr="004B7C49" w:rsidRDefault="001603CA"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193,611</w:t>
            </w:r>
          </w:p>
        </w:tc>
        <w:tc>
          <w:tcPr>
            <w:tcW w:w="1068" w:type="dxa"/>
            <w:shd w:val="clear" w:color="auto" w:fill="auto"/>
          </w:tcPr>
          <w:p w14:paraId="47BA0669" w14:textId="38C4BA82" w:rsidR="0026288B" w:rsidRPr="004B7C49" w:rsidRDefault="00E30A54"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348,981</w:t>
            </w:r>
          </w:p>
        </w:tc>
        <w:tc>
          <w:tcPr>
            <w:tcW w:w="1068" w:type="dxa"/>
            <w:gridSpan w:val="2"/>
            <w:shd w:val="clear" w:color="auto" w:fill="auto"/>
          </w:tcPr>
          <w:p w14:paraId="4694CD59" w14:textId="716EA757" w:rsidR="0026288B" w:rsidRPr="004B7C49" w:rsidRDefault="0026288B" w:rsidP="0026288B">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239,105</w:t>
            </w:r>
          </w:p>
        </w:tc>
      </w:tr>
      <w:tr w:rsidR="005E7A64" w:rsidRPr="004B7C49" w14:paraId="513552EA" w14:textId="77777777" w:rsidTr="00AF2300">
        <w:tc>
          <w:tcPr>
            <w:tcW w:w="4500" w:type="dxa"/>
            <w:shd w:val="clear" w:color="auto" w:fill="auto"/>
            <w:vAlign w:val="bottom"/>
          </w:tcPr>
          <w:p w14:paraId="12B92E12" w14:textId="72C5CA2B" w:rsidR="005E7A64" w:rsidRPr="004B7C49" w:rsidRDefault="005E7A64" w:rsidP="00A8553F">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Derivative</w:t>
            </w:r>
            <w:r w:rsidR="00B47BBC" w:rsidRPr="004B7C49">
              <w:rPr>
                <w:rFonts w:ascii="Arial" w:hAnsi="Arial" w:cs="Arial"/>
                <w:b/>
                <w:bCs/>
                <w:sz w:val="18"/>
                <w:szCs w:val="18"/>
                <w:lang w:val="en-GB"/>
              </w:rPr>
              <w:t>s</w:t>
            </w:r>
            <w:r w:rsidRPr="004B7C49">
              <w:rPr>
                <w:rFonts w:ascii="Arial" w:hAnsi="Arial" w:cs="Arial"/>
                <w:b/>
                <w:bCs/>
                <w:sz w:val="18"/>
                <w:szCs w:val="18"/>
                <w:lang w:val="en-GB"/>
              </w:rPr>
              <w:t xml:space="preserve"> </w:t>
            </w:r>
          </w:p>
        </w:tc>
        <w:tc>
          <w:tcPr>
            <w:tcW w:w="1067" w:type="dxa"/>
            <w:shd w:val="clear" w:color="auto" w:fill="auto"/>
            <w:vAlign w:val="bottom"/>
          </w:tcPr>
          <w:p w14:paraId="652918DE" w14:textId="77777777" w:rsidR="005E7A64" w:rsidRPr="004B7C49" w:rsidRDefault="005E7A64"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74ABDC8E" w14:textId="77777777" w:rsidR="005E7A64" w:rsidRPr="004B7C49" w:rsidRDefault="005E7A64"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0039209C" w14:textId="77777777" w:rsidR="005E7A64" w:rsidRPr="004B7C49" w:rsidRDefault="005E7A64"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2AA4BF3D" w14:textId="77777777" w:rsidR="005E7A64" w:rsidRPr="004B7C49" w:rsidRDefault="005E7A64"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0D495457" w14:textId="77777777" w:rsidR="005E7A64" w:rsidRPr="004B7C49" w:rsidRDefault="005E7A64"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6A6B15" w:rsidRPr="004B7C49" w14:paraId="411D0E84" w14:textId="77777777" w:rsidTr="00AF2300">
        <w:tc>
          <w:tcPr>
            <w:tcW w:w="4500" w:type="dxa"/>
            <w:shd w:val="clear" w:color="auto" w:fill="auto"/>
            <w:vAlign w:val="bottom"/>
          </w:tcPr>
          <w:p w14:paraId="66D29957" w14:textId="4513F328" w:rsidR="006A6B15" w:rsidRPr="004B7C49" w:rsidRDefault="006A6B15" w:rsidP="00A8553F">
            <w:pPr>
              <w:spacing w:line="340" w:lineRule="exact"/>
              <w:ind w:left="164" w:hanging="164"/>
              <w:jc w:val="left"/>
              <w:rPr>
                <w:rFonts w:ascii="Arial" w:hAnsi="Arial" w:cs="Arial"/>
                <w:sz w:val="18"/>
                <w:szCs w:val="18"/>
              </w:rPr>
            </w:pPr>
            <w:r w:rsidRPr="004B7C49">
              <w:rPr>
                <w:rFonts w:ascii="Arial" w:hAnsi="Arial" w:cs="Arial"/>
                <w:sz w:val="18"/>
                <w:szCs w:val="18"/>
              </w:rPr>
              <w:t>Oil</w:t>
            </w:r>
            <w:r w:rsidRPr="004B7C49">
              <w:rPr>
                <w:rFonts w:ascii="Arial" w:hAnsi="Arial" w:cs="Arial"/>
                <w:sz w:val="18"/>
                <w:szCs w:val="18"/>
                <w:lang w:eastAsia="en-GB"/>
              </w:rPr>
              <w:t xml:space="preserve"> price crack spread swap and </w:t>
            </w:r>
            <w:r w:rsidRPr="004B7C49">
              <w:rPr>
                <w:rFonts w:ascii="Arial" w:hAnsi="Arial" w:cs="Arial"/>
                <w:sz w:val="18"/>
                <w:szCs w:val="18"/>
              </w:rPr>
              <w:t>time spread swap         - trading (assets)</w:t>
            </w:r>
          </w:p>
        </w:tc>
        <w:tc>
          <w:tcPr>
            <w:tcW w:w="1067" w:type="dxa"/>
            <w:shd w:val="clear" w:color="auto" w:fill="auto"/>
            <w:vAlign w:val="bottom"/>
          </w:tcPr>
          <w:p w14:paraId="38517945" w14:textId="07062E9A"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(55)</w:t>
            </w:r>
          </w:p>
        </w:tc>
        <w:tc>
          <w:tcPr>
            <w:tcW w:w="1068" w:type="dxa"/>
            <w:shd w:val="clear" w:color="auto" w:fill="auto"/>
            <w:vAlign w:val="bottom"/>
          </w:tcPr>
          <w:p w14:paraId="28A61DAA" w14:textId="133672A2"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07CCD52F" w14:textId="2AD87C88"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581B180E" w14:textId="1CCBBF77" w:rsidR="006A6B15" w:rsidRPr="004B7C49" w:rsidRDefault="00495629" w:rsidP="00100878">
            <w:pPr>
              <w:pStyle w:val="BodyText2"/>
              <w:tabs>
                <w:tab w:val="decimal" w:pos="792"/>
              </w:tabs>
              <w:spacing w:after="0" w:line="340" w:lineRule="exact"/>
              <w:jc w:val="left"/>
              <w:rPr>
                <w:rFonts w:ascii="Arial" w:hAnsi="Arial" w:cs="Arial"/>
                <w:color w:val="000000" w:themeColor="text1"/>
                <w:sz w:val="18"/>
                <w:szCs w:val="18"/>
                <w:lang w:val="en-US"/>
              </w:rPr>
            </w:pPr>
            <w:r w:rsidRPr="004B7C49">
              <w:rPr>
                <w:rFonts w:ascii="Arial" w:hAnsi="Arial" w:cs="Arial"/>
                <w:color w:val="000000" w:themeColor="text1"/>
                <w:sz w:val="18"/>
                <w:szCs w:val="18"/>
                <w:lang w:val="en-US"/>
              </w:rPr>
              <w:t>(55)</w:t>
            </w:r>
          </w:p>
        </w:tc>
        <w:tc>
          <w:tcPr>
            <w:tcW w:w="1068" w:type="dxa"/>
            <w:gridSpan w:val="2"/>
            <w:shd w:val="clear" w:color="auto" w:fill="auto"/>
            <w:vAlign w:val="bottom"/>
          </w:tcPr>
          <w:p w14:paraId="2276C2D4" w14:textId="3F32ADF4"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(55)</w:t>
            </w:r>
          </w:p>
        </w:tc>
      </w:tr>
      <w:tr w:rsidR="006A6B15" w:rsidRPr="004B7C49" w14:paraId="360B950F" w14:textId="77777777" w:rsidTr="00AF2300">
        <w:tc>
          <w:tcPr>
            <w:tcW w:w="4500" w:type="dxa"/>
            <w:shd w:val="clear" w:color="auto" w:fill="auto"/>
            <w:vAlign w:val="bottom"/>
          </w:tcPr>
          <w:p w14:paraId="12C2AD15" w14:textId="47CF5ED2" w:rsidR="006A6B15" w:rsidRPr="004B7C49" w:rsidRDefault="006A6B15" w:rsidP="00A8553F">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Oil price crack spread swap and time spread swap</w:t>
            </w:r>
          </w:p>
        </w:tc>
        <w:tc>
          <w:tcPr>
            <w:tcW w:w="1067" w:type="dxa"/>
            <w:shd w:val="clear" w:color="auto" w:fill="auto"/>
            <w:vAlign w:val="bottom"/>
          </w:tcPr>
          <w:p w14:paraId="5176AAE9" w14:textId="77777777" w:rsidR="006A6B15" w:rsidRPr="004B7C49" w:rsidRDefault="006A6B15"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508793E5" w14:textId="77777777" w:rsidR="006A6B15" w:rsidRPr="004B7C49" w:rsidRDefault="006A6B15"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7C419D91" w14:textId="77777777" w:rsidR="006A6B15" w:rsidRPr="004B7C49" w:rsidRDefault="006A6B15" w:rsidP="00100878">
            <w:pPr>
              <w:pStyle w:val="BlockText"/>
              <w:tabs>
                <w:tab w:val="clear" w:pos="360"/>
                <w:tab w:val="decimal" w:pos="792"/>
              </w:tabs>
              <w:spacing w:line="340" w:lineRule="exact"/>
              <w:ind w:left="0" w:right="0"/>
              <w:jc w:val="left"/>
              <w:rPr>
                <w:rFonts w:ascii="Arial" w:hAnsi="Arial" w:cs="Arial"/>
                <w:spacing w:val="-4"/>
                <w:sz w:val="18"/>
                <w:szCs w:val="18"/>
                <w:cs/>
                <w:lang w:val="en-GB"/>
              </w:rPr>
            </w:pPr>
          </w:p>
        </w:tc>
        <w:tc>
          <w:tcPr>
            <w:tcW w:w="1068" w:type="dxa"/>
            <w:shd w:val="clear" w:color="auto" w:fill="auto"/>
            <w:vAlign w:val="bottom"/>
          </w:tcPr>
          <w:p w14:paraId="7C46BAA9" w14:textId="77777777" w:rsidR="006A6B15" w:rsidRPr="004B7C49" w:rsidRDefault="006A6B15"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4073D051" w14:textId="77777777" w:rsidR="006A6B15" w:rsidRPr="004B7C49" w:rsidRDefault="006A6B15" w:rsidP="00100878">
            <w:pPr>
              <w:pStyle w:val="BlockText"/>
              <w:tabs>
                <w:tab w:val="clear" w:pos="360"/>
                <w:tab w:val="decimal" w:pos="792"/>
              </w:tabs>
              <w:spacing w:line="340" w:lineRule="exact"/>
              <w:ind w:left="0" w:right="0"/>
              <w:jc w:val="left"/>
              <w:rPr>
                <w:rFonts w:ascii="Arial" w:hAnsi="Arial" w:cs="Arial"/>
                <w:spacing w:val="-4"/>
                <w:sz w:val="18"/>
                <w:szCs w:val="18"/>
                <w:cs/>
                <w:lang w:val="en-GB"/>
              </w:rPr>
            </w:pPr>
          </w:p>
        </w:tc>
      </w:tr>
      <w:tr w:rsidR="006A6B15" w:rsidRPr="004B7C49" w14:paraId="6479D75B" w14:textId="77777777" w:rsidTr="00AF2300">
        <w:tc>
          <w:tcPr>
            <w:tcW w:w="4500" w:type="dxa"/>
            <w:shd w:val="clear" w:color="auto" w:fill="auto"/>
            <w:vAlign w:val="bottom"/>
          </w:tcPr>
          <w:p w14:paraId="75622DEC" w14:textId="404ECBE6" w:rsidR="006A6B15" w:rsidRPr="004B7C49" w:rsidRDefault="006A6B15" w:rsidP="00A8553F">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 trading (liabilities)</w:t>
            </w:r>
          </w:p>
        </w:tc>
        <w:tc>
          <w:tcPr>
            <w:tcW w:w="1067" w:type="dxa"/>
            <w:shd w:val="clear" w:color="auto" w:fill="auto"/>
            <w:vAlign w:val="bottom"/>
          </w:tcPr>
          <w:p w14:paraId="5288AFE5" w14:textId="16482F67"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3</w:t>
            </w:r>
          </w:p>
        </w:tc>
        <w:tc>
          <w:tcPr>
            <w:tcW w:w="1068" w:type="dxa"/>
            <w:shd w:val="clear" w:color="auto" w:fill="auto"/>
            <w:vAlign w:val="bottom"/>
          </w:tcPr>
          <w:p w14:paraId="60D0B317" w14:textId="6A4F3A03"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41735D76" w14:textId="7C717CBF"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pacing w:val="-4"/>
                <w:sz w:val="18"/>
                <w:szCs w:val="18"/>
                <w:lang w:val="en-GB"/>
              </w:rPr>
              <w:t>-</w:t>
            </w:r>
          </w:p>
        </w:tc>
        <w:tc>
          <w:tcPr>
            <w:tcW w:w="1068" w:type="dxa"/>
            <w:shd w:val="clear" w:color="auto" w:fill="auto"/>
            <w:vAlign w:val="bottom"/>
          </w:tcPr>
          <w:p w14:paraId="01D5451F" w14:textId="28CBAEAA"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3</w:t>
            </w:r>
          </w:p>
        </w:tc>
        <w:tc>
          <w:tcPr>
            <w:tcW w:w="1068" w:type="dxa"/>
            <w:gridSpan w:val="2"/>
            <w:shd w:val="clear" w:color="auto" w:fill="auto"/>
            <w:vAlign w:val="bottom"/>
          </w:tcPr>
          <w:p w14:paraId="6DC97426" w14:textId="28F86C3A" w:rsidR="006A6B15" w:rsidRPr="004B7C49" w:rsidRDefault="00495629" w:rsidP="00100878">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pacing w:val="-4"/>
                <w:sz w:val="18"/>
                <w:szCs w:val="18"/>
                <w:lang w:val="en-GB"/>
              </w:rPr>
              <w:t>3</w:t>
            </w:r>
          </w:p>
        </w:tc>
      </w:tr>
      <w:tr w:rsidR="0026288B" w:rsidRPr="004B7C49" w14:paraId="236C2E61" w14:textId="77777777" w:rsidTr="00AF2300">
        <w:tc>
          <w:tcPr>
            <w:tcW w:w="4500" w:type="dxa"/>
            <w:shd w:val="clear" w:color="auto" w:fill="auto"/>
            <w:vAlign w:val="bottom"/>
          </w:tcPr>
          <w:p w14:paraId="5404EF51" w14:textId="24C08C1A"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Forward foreign exchange contracts</w:t>
            </w:r>
          </w:p>
        </w:tc>
        <w:tc>
          <w:tcPr>
            <w:tcW w:w="1067" w:type="dxa"/>
            <w:shd w:val="clear" w:color="auto" w:fill="auto"/>
            <w:vAlign w:val="bottom"/>
          </w:tcPr>
          <w:p w14:paraId="5C5DC985"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1508DE04"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103A0C1C"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cs/>
                <w:lang w:val="en-GB"/>
              </w:rPr>
            </w:pPr>
          </w:p>
        </w:tc>
        <w:tc>
          <w:tcPr>
            <w:tcW w:w="1068" w:type="dxa"/>
            <w:shd w:val="clear" w:color="auto" w:fill="auto"/>
            <w:vAlign w:val="bottom"/>
          </w:tcPr>
          <w:p w14:paraId="1DEF3AAF"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7DAAFB00"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cs/>
                <w:lang w:val="en-GB"/>
              </w:rPr>
            </w:pPr>
          </w:p>
        </w:tc>
      </w:tr>
      <w:tr w:rsidR="00495629" w:rsidRPr="004B7C49" w14:paraId="60C09178" w14:textId="77777777">
        <w:tc>
          <w:tcPr>
            <w:tcW w:w="4500" w:type="dxa"/>
            <w:shd w:val="clear" w:color="auto" w:fill="auto"/>
            <w:vAlign w:val="bottom"/>
          </w:tcPr>
          <w:p w14:paraId="05D220C6" w14:textId="4600307D"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tcPr>
          <w:p w14:paraId="693FF271" w14:textId="1AC22FC6"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5544C0D3" w14:textId="26AF8630"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(6,829)</w:t>
            </w:r>
          </w:p>
        </w:tc>
        <w:tc>
          <w:tcPr>
            <w:tcW w:w="1068" w:type="dxa"/>
            <w:shd w:val="clear" w:color="auto" w:fill="auto"/>
          </w:tcPr>
          <w:p w14:paraId="49A64E72" w14:textId="36BBAF50"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z w:val="18"/>
                <w:szCs w:val="18"/>
              </w:rPr>
              <w:t>-</w:t>
            </w:r>
          </w:p>
        </w:tc>
        <w:tc>
          <w:tcPr>
            <w:tcW w:w="1068" w:type="dxa"/>
            <w:shd w:val="clear" w:color="auto" w:fill="auto"/>
          </w:tcPr>
          <w:p w14:paraId="0C1C458E" w14:textId="59415BAA"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(6,829)</w:t>
            </w:r>
          </w:p>
        </w:tc>
        <w:tc>
          <w:tcPr>
            <w:tcW w:w="1068" w:type="dxa"/>
            <w:gridSpan w:val="2"/>
            <w:shd w:val="clear" w:color="auto" w:fill="auto"/>
          </w:tcPr>
          <w:p w14:paraId="33A51FC5" w14:textId="3B666D2A"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z w:val="18"/>
                <w:szCs w:val="18"/>
              </w:rPr>
              <w:t>50</w:t>
            </w:r>
          </w:p>
        </w:tc>
      </w:tr>
      <w:tr w:rsidR="00495629" w:rsidRPr="004B7C49" w14:paraId="5E544C7A" w14:textId="77777777">
        <w:tc>
          <w:tcPr>
            <w:tcW w:w="4500" w:type="dxa"/>
            <w:shd w:val="clear" w:color="auto" w:fill="auto"/>
            <w:vAlign w:val="bottom"/>
          </w:tcPr>
          <w:p w14:paraId="5E5B4ADB" w14:textId="1050FBBD"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tcPr>
          <w:p w14:paraId="6F539E41" w14:textId="6376A704"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75EB16A0" w14:textId="59F23E96"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6,346</w:t>
            </w:r>
          </w:p>
        </w:tc>
        <w:tc>
          <w:tcPr>
            <w:tcW w:w="1068" w:type="dxa"/>
            <w:shd w:val="clear" w:color="auto" w:fill="auto"/>
          </w:tcPr>
          <w:p w14:paraId="56CFF16F" w14:textId="3D57DD2E"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z w:val="18"/>
                <w:szCs w:val="18"/>
              </w:rPr>
              <w:t>-</w:t>
            </w:r>
          </w:p>
        </w:tc>
        <w:tc>
          <w:tcPr>
            <w:tcW w:w="1068" w:type="dxa"/>
            <w:shd w:val="clear" w:color="auto" w:fill="auto"/>
          </w:tcPr>
          <w:p w14:paraId="026E0C2A" w14:textId="6ECCFBA2"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6,346</w:t>
            </w:r>
          </w:p>
        </w:tc>
        <w:tc>
          <w:tcPr>
            <w:tcW w:w="1068" w:type="dxa"/>
            <w:gridSpan w:val="2"/>
            <w:shd w:val="clear" w:color="auto" w:fill="auto"/>
          </w:tcPr>
          <w:p w14:paraId="52D55CC1" w14:textId="48DE7275"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z w:val="18"/>
                <w:szCs w:val="18"/>
              </w:rPr>
              <w:t>-</w:t>
            </w:r>
          </w:p>
        </w:tc>
      </w:tr>
      <w:tr w:rsidR="00495629" w:rsidRPr="004B7C49" w14:paraId="75F8AEBC" w14:textId="77777777">
        <w:tc>
          <w:tcPr>
            <w:tcW w:w="4500" w:type="dxa"/>
            <w:shd w:val="clear" w:color="auto" w:fill="auto"/>
            <w:vAlign w:val="bottom"/>
          </w:tcPr>
          <w:p w14:paraId="62E959EF" w14:textId="0FC97EDF"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Interest rate swaps</w:t>
            </w:r>
          </w:p>
        </w:tc>
        <w:tc>
          <w:tcPr>
            <w:tcW w:w="1067" w:type="dxa"/>
            <w:shd w:val="clear" w:color="auto" w:fill="auto"/>
          </w:tcPr>
          <w:p w14:paraId="2D2C0296" w14:textId="77777777"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tcPr>
          <w:p w14:paraId="0C6C0964" w14:textId="77777777"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tcPr>
          <w:p w14:paraId="27B0ED17" w14:textId="77777777"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tcPr>
          <w:p w14:paraId="498441D4" w14:textId="77777777"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tcPr>
          <w:p w14:paraId="71DE3DE0" w14:textId="77777777"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495629" w:rsidRPr="004B7C49" w14:paraId="36B970D5" w14:textId="77777777">
        <w:tc>
          <w:tcPr>
            <w:tcW w:w="4500" w:type="dxa"/>
            <w:shd w:val="clear" w:color="auto" w:fill="auto"/>
            <w:vAlign w:val="bottom"/>
          </w:tcPr>
          <w:p w14:paraId="605465F2" w14:textId="777AE884"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tcPr>
          <w:p w14:paraId="20D7D44D" w14:textId="18D9CF0B"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(379)</w:t>
            </w:r>
          </w:p>
        </w:tc>
        <w:tc>
          <w:tcPr>
            <w:tcW w:w="1068" w:type="dxa"/>
            <w:shd w:val="clear" w:color="auto" w:fill="auto"/>
          </w:tcPr>
          <w:p w14:paraId="12F84A38" w14:textId="76E898FB"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(472)</w:t>
            </w:r>
          </w:p>
        </w:tc>
        <w:tc>
          <w:tcPr>
            <w:tcW w:w="1068" w:type="dxa"/>
            <w:shd w:val="clear" w:color="auto" w:fill="auto"/>
          </w:tcPr>
          <w:p w14:paraId="5A43FB51" w14:textId="5441DA08"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7D0D3C5F" w14:textId="7D5640B1"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(851)</w:t>
            </w:r>
          </w:p>
        </w:tc>
        <w:tc>
          <w:tcPr>
            <w:tcW w:w="1068" w:type="dxa"/>
            <w:gridSpan w:val="2"/>
            <w:shd w:val="clear" w:color="auto" w:fill="auto"/>
          </w:tcPr>
          <w:p w14:paraId="7FD20291" w14:textId="70FCB3B2"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188</w:t>
            </w:r>
          </w:p>
        </w:tc>
      </w:tr>
      <w:tr w:rsidR="00495629" w:rsidRPr="004B7C49" w14:paraId="2602A76C" w14:textId="77777777">
        <w:tc>
          <w:tcPr>
            <w:tcW w:w="4500" w:type="dxa"/>
            <w:shd w:val="clear" w:color="auto" w:fill="auto"/>
            <w:vAlign w:val="bottom"/>
          </w:tcPr>
          <w:p w14:paraId="032A7479" w14:textId="275295CB"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tcPr>
          <w:p w14:paraId="0EC2F850" w14:textId="298694FF"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504</w:t>
            </w:r>
          </w:p>
        </w:tc>
        <w:tc>
          <w:tcPr>
            <w:tcW w:w="1068" w:type="dxa"/>
            <w:shd w:val="clear" w:color="auto" w:fill="auto"/>
          </w:tcPr>
          <w:p w14:paraId="68BCCAF0" w14:textId="2B0ED2AE"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628</w:t>
            </w:r>
          </w:p>
        </w:tc>
        <w:tc>
          <w:tcPr>
            <w:tcW w:w="1068" w:type="dxa"/>
            <w:shd w:val="clear" w:color="auto" w:fill="auto"/>
          </w:tcPr>
          <w:p w14:paraId="2DC23AAC" w14:textId="72B52118"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0F519807" w14:textId="29C3854A"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1,132</w:t>
            </w:r>
          </w:p>
        </w:tc>
        <w:tc>
          <w:tcPr>
            <w:tcW w:w="1068" w:type="dxa"/>
            <w:gridSpan w:val="2"/>
            <w:shd w:val="clear" w:color="auto" w:fill="auto"/>
          </w:tcPr>
          <w:p w14:paraId="4841F938" w14:textId="4CDD2D31"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r>
      <w:tr w:rsidR="0026288B" w:rsidRPr="004B7C49" w14:paraId="284B2EBA" w14:textId="77777777" w:rsidTr="00AF2300">
        <w:tc>
          <w:tcPr>
            <w:tcW w:w="4500" w:type="dxa"/>
            <w:shd w:val="clear" w:color="auto" w:fill="auto"/>
            <w:vAlign w:val="bottom"/>
          </w:tcPr>
          <w:p w14:paraId="261EFEF2" w14:textId="0BC5162B" w:rsidR="0026288B" w:rsidRPr="004B7C49" w:rsidRDefault="0026288B" w:rsidP="0026288B">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Cross currency swaps - cash flow hedge</w:t>
            </w:r>
          </w:p>
        </w:tc>
        <w:tc>
          <w:tcPr>
            <w:tcW w:w="1067" w:type="dxa"/>
            <w:shd w:val="clear" w:color="auto" w:fill="auto"/>
            <w:vAlign w:val="bottom"/>
          </w:tcPr>
          <w:p w14:paraId="0E2743B0"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135C6C24"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5BAD5334"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235DDF96"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63575455"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495629" w:rsidRPr="004B7C49" w14:paraId="75FDD12B" w14:textId="77777777">
        <w:tc>
          <w:tcPr>
            <w:tcW w:w="4500" w:type="dxa"/>
            <w:shd w:val="clear" w:color="auto" w:fill="auto"/>
            <w:vAlign w:val="bottom"/>
          </w:tcPr>
          <w:p w14:paraId="674C53FC" w14:textId="70BBADF0"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tcPr>
          <w:p w14:paraId="763ED026" w14:textId="6851CE24"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(844)</w:t>
            </w:r>
          </w:p>
        </w:tc>
        <w:tc>
          <w:tcPr>
            <w:tcW w:w="1068" w:type="dxa"/>
            <w:shd w:val="clear" w:color="auto" w:fill="auto"/>
          </w:tcPr>
          <w:p w14:paraId="62C42755" w14:textId="255E3C68"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(3,379)</w:t>
            </w:r>
          </w:p>
        </w:tc>
        <w:tc>
          <w:tcPr>
            <w:tcW w:w="1068" w:type="dxa"/>
            <w:shd w:val="clear" w:color="auto" w:fill="auto"/>
          </w:tcPr>
          <w:p w14:paraId="1A25C684" w14:textId="2B4028E4"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(23,561)</w:t>
            </w:r>
          </w:p>
        </w:tc>
        <w:tc>
          <w:tcPr>
            <w:tcW w:w="1068" w:type="dxa"/>
            <w:shd w:val="clear" w:color="auto" w:fill="auto"/>
          </w:tcPr>
          <w:p w14:paraId="363D793D" w14:textId="576D74C4"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(27,784)</w:t>
            </w:r>
          </w:p>
        </w:tc>
        <w:tc>
          <w:tcPr>
            <w:tcW w:w="1068" w:type="dxa"/>
            <w:gridSpan w:val="2"/>
            <w:shd w:val="clear" w:color="auto" w:fill="auto"/>
          </w:tcPr>
          <w:p w14:paraId="6F60F758" w14:textId="3067E391"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rPr>
              <w:t>2,40</w:t>
            </w:r>
            <w:r w:rsidR="00EB2550" w:rsidRPr="004B7C49">
              <w:rPr>
                <w:rFonts w:ascii="Arial" w:hAnsi="Arial" w:cs="Arial"/>
                <w:sz w:val="18"/>
                <w:szCs w:val="18"/>
                <w:lang w:val="en-US"/>
              </w:rPr>
              <w:t>8</w:t>
            </w:r>
          </w:p>
        </w:tc>
      </w:tr>
      <w:tr w:rsidR="00495629" w:rsidRPr="004B7C49" w14:paraId="7DC4547E" w14:textId="77777777">
        <w:tc>
          <w:tcPr>
            <w:tcW w:w="4500" w:type="dxa"/>
            <w:shd w:val="clear" w:color="auto" w:fill="auto"/>
            <w:vAlign w:val="bottom"/>
          </w:tcPr>
          <w:p w14:paraId="254E5589" w14:textId="70AB6986"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tcPr>
          <w:p w14:paraId="4934266F" w14:textId="3C894B04"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727</w:t>
            </w:r>
          </w:p>
        </w:tc>
        <w:tc>
          <w:tcPr>
            <w:tcW w:w="1068" w:type="dxa"/>
            <w:shd w:val="clear" w:color="auto" w:fill="auto"/>
          </w:tcPr>
          <w:p w14:paraId="70B35CF8" w14:textId="7A0FA241"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2,910</w:t>
            </w:r>
          </w:p>
        </w:tc>
        <w:tc>
          <w:tcPr>
            <w:tcW w:w="1068" w:type="dxa"/>
            <w:shd w:val="clear" w:color="auto" w:fill="auto"/>
          </w:tcPr>
          <w:p w14:paraId="2C027E78" w14:textId="44D09498"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21,753</w:t>
            </w:r>
          </w:p>
        </w:tc>
        <w:tc>
          <w:tcPr>
            <w:tcW w:w="1068" w:type="dxa"/>
            <w:shd w:val="clear" w:color="auto" w:fill="auto"/>
          </w:tcPr>
          <w:p w14:paraId="76BA9C7B" w14:textId="10E16429"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25,390</w:t>
            </w:r>
          </w:p>
        </w:tc>
        <w:tc>
          <w:tcPr>
            <w:tcW w:w="1068" w:type="dxa"/>
            <w:gridSpan w:val="2"/>
            <w:shd w:val="clear" w:color="auto" w:fill="auto"/>
          </w:tcPr>
          <w:p w14:paraId="7012012F" w14:textId="31CC43AD"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r>
      <w:tr w:rsidR="0026288B" w:rsidRPr="004B7C49" w14:paraId="6D78C91F" w14:textId="77777777" w:rsidTr="00AF2300">
        <w:tc>
          <w:tcPr>
            <w:tcW w:w="4500" w:type="dxa"/>
            <w:shd w:val="clear" w:color="auto" w:fill="auto"/>
            <w:vAlign w:val="bottom"/>
          </w:tcPr>
          <w:p w14:paraId="6E832703" w14:textId="2A83D7E8" w:rsidR="0026288B" w:rsidRPr="004B7C49" w:rsidRDefault="0026288B" w:rsidP="0026288B">
            <w:pPr>
              <w:pStyle w:val="BlockText"/>
              <w:spacing w:line="340" w:lineRule="exact"/>
              <w:ind w:left="164" w:right="-18" w:hanging="164"/>
              <w:jc w:val="left"/>
              <w:rPr>
                <w:rFonts w:ascii="Arial" w:hAnsi="Arial" w:cs="Arial"/>
                <w:sz w:val="18"/>
                <w:szCs w:val="18"/>
                <w:lang w:val="en-GB"/>
              </w:rPr>
            </w:pPr>
            <w:r w:rsidRPr="004B7C49">
              <w:rPr>
                <w:rFonts w:ascii="Arial" w:hAnsi="Arial" w:cs="Arial"/>
                <w:sz w:val="18"/>
                <w:szCs w:val="18"/>
                <w:lang w:val="en-GB"/>
              </w:rPr>
              <w:t xml:space="preserve">Hedging foreign currency income - cash flow hedge </w:t>
            </w:r>
          </w:p>
        </w:tc>
        <w:tc>
          <w:tcPr>
            <w:tcW w:w="1067" w:type="dxa"/>
            <w:shd w:val="clear" w:color="auto" w:fill="auto"/>
            <w:vAlign w:val="bottom"/>
          </w:tcPr>
          <w:p w14:paraId="387C9706"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1EBAA19D"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78D6D51B"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64BA5B2D"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5C48BC9D" w14:textId="77777777" w:rsidR="0026288B" w:rsidRPr="004B7C49" w:rsidRDefault="0026288B" w:rsidP="0026288B">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495629" w:rsidRPr="004B7C49" w14:paraId="7E76DB20" w14:textId="77777777">
        <w:tc>
          <w:tcPr>
            <w:tcW w:w="4500" w:type="dxa"/>
            <w:shd w:val="clear" w:color="auto" w:fill="auto"/>
            <w:vAlign w:val="bottom"/>
          </w:tcPr>
          <w:p w14:paraId="34AB66B3" w14:textId="6BFDFF1E"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tcPr>
          <w:p w14:paraId="2E8FA73D" w14:textId="2F4CC45B"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(2,904)</w:t>
            </w:r>
          </w:p>
        </w:tc>
        <w:tc>
          <w:tcPr>
            <w:tcW w:w="1068" w:type="dxa"/>
            <w:shd w:val="clear" w:color="auto" w:fill="auto"/>
          </w:tcPr>
          <w:p w14:paraId="580F95B4" w14:textId="2F159926"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(33,419)</w:t>
            </w:r>
          </w:p>
        </w:tc>
        <w:tc>
          <w:tcPr>
            <w:tcW w:w="1068" w:type="dxa"/>
            <w:shd w:val="clear" w:color="auto" w:fill="auto"/>
          </w:tcPr>
          <w:p w14:paraId="68EF07F9" w14:textId="6AA10238"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(67,272)</w:t>
            </w:r>
          </w:p>
        </w:tc>
        <w:tc>
          <w:tcPr>
            <w:tcW w:w="1068" w:type="dxa"/>
            <w:shd w:val="clear" w:color="auto" w:fill="auto"/>
          </w:tcPr>
          <w:p w14:paraId="3511BB11" w14:textId="3DDF201F"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3"/>
                <w:sz w:val="18"/>
                <w:szCs w:val="18"/>
                <w:lang w:val="en-GB"/>
              </w:rPr>
            </w:pPr>
            <w:r w:rsidRPr="004B7C49">
              <w:rPr>
                <w:rFonts w:ascii="Arial" w:hAnsi="Arial" w:cs="Arial"/>
                <w:sz w:val="18"/>
                <w:szCs w:val="18"/>
              </w:rPr>
              <w:t>(103,595)</w:t>
            </w:r>
          </w:p>
        </w:tc>
        <w:tc>
          <w:tcPr>
            <w:tcW w:w="1068" w:type="dxa"/>
            <w:gridSpan w:val="2"/>
            <w:shd w:val="clear" w:color="auto" w:fill="auto"/>
          </w:tcPr>
          <w:p w14:paraId="04424C54" w14:textId="33E00FD1" w:rsidR="00495629" w:rsidRPr="004B7C49" w:rsidRDefault="00495629" w:rsidP="00495629">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r>
      <w:tr w:rsidR="00495629" w:rsidRPr="004B7C49" w14:paraId="5903DDFE" w14:textId="77777777">
        <w:tc>
          <w:tcPr>
            <w:tcW w:w="4500" w:type="dxa"/>
            <w:shd w:val="clear" w:color="auto" w:fill="auto"/>
            <w:vAlign w:val="bottom"/>
          </w:tcPr>
          <w:p w14:paraId="4447E771" w14:textId="1C6241CD" w:rsidR="00495629" w:rsidRPr="004B7C49" w:rsidRDefault="00495629" w:rsidP="00495629">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tcPr>
          <w:p w14:paraId="1586A98D" w14:textId="35CB9480"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2,738</w:t>
            </w:r>
          </w:p>
        </w:tc>
        <w:tc>
          <w:tcPr>
            <w:tcW w:w="1068" w:type="dxa"/>
            <w:shd w:val="clear" w:color="auto" w:fill="auto"/>
          </w:tcPr>
          <w:p w14:paraId="6A235558" w14:textId="5E0CC897"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23,035</w:t>
            </w:r>
          </w:p>
        </w:tc>
        <w:tc>
          <w:tcPr>
            <w:tcW w:w="1068" w:type="dxa"/>
            <w:shd w:val="clear" w:color="auto" w:fill="auto"/>
          </w:tcPr>
          <w:p w14:paraId="688E09FA" w14:textId="2B783DBF"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71,897</w:t>
            </w:r>
          </w:p>
        </w:tc>
        <w:tc>
          <w:tcPr>
            <w:tcW w:w="1068" w:type="dxa"/>
            <w:shd w:val="clear" w:color="auto" w:fill="auto"/>
          </w:tcPr>
          <w:p w14:paraId="2C21A313" w14:textId="3EE589A6"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97,670</w:t>
            </w:r>
          </w:p>
        </w:tc>
        <w:tc>
          <w:tcPr>
            <w:tcW w:w="1068" w:type="dxa"/>
            <w:gridSpan w:val="2"/>
            <w:shd w:val="clear" w:color="auto" w:fill="auto"/>
          </w:tcPr>
          <w:p w14:paraId="2179CEEB" w14:textId="06DE872A"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r>
      <w:tr w:rsidR="00495629" w:rsidRPr="004B7C49" w14:paraId="2BAC2AF6" w14:textId="77777777">
        <w:tc>
          <w:tcPr>
            <w:tcW w:w="4500" w:type="dxa"/>
            <w:shd w:val="clear" w:color="auto" w:fill="auto"/>
            <w:vAlign w:val="bottom"/>
          </w:tcPr>
          <w:p w14:paraId="6FEA5FAE" w14:textId="77777777" w:rsidR="00495629" w:rsidRPr="004B7C49" w:rsidRDefault="00495629" w:rsidP="00495629">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 derivatives</w:t>
            </w:r>
          </w:p>
        </w:tc>
        <w:tc>
          <w:tcPr>
            <w:tcW w:w="1067" w:type="dxa"/>
            <w:shd w:val="clear" w:color="auto" w:fill="auto"/>
          </w:tcPr>
          <w:p w14:paraId="0D65846F" w14:textId="21F41247"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(210)</w:t>
            </w:r>
          </w:p>
        </w:tc>
        <w:tc>
          <w:tcPr>
            <w:tcW w:w="1068" w:type="dxa"/>
            <w:shd w:val="clear" w:color="auto" w:fill="auto"/>
          </w:tcPr>
          <w:p w14:paraId="0A96514C" w14:textId="2B6DF43A"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(11,180)</w:t>
            </w:r>
          </w:p>
        </w:tc>
        <w:tc>
          <w:tcPr>
            <w:tcW w:w="1068" w:type="dxa"/>
            <w:shd w:val="clear" w:color="auto" w:fill="auto"/>
          </w:tcPr>
          <w:p w14:paraId="43B98236" w14:textId="343F2505"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2,817</w:t>
            </w:r>
          </w:p>
        </w:tc>
        <w:tc>
          <w:tcPr>
            <w:tcW w:w="1068" w:type="dxa"/>
            <w:shd w:val="clear" w:color="auto" w:fill="auto"/>
          </w:tcPr>
          <w:p w14:paraId="3EC534E6" w14:textId="757C0362"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(8,573)</w:t>
            </w:r>
          </w:p>
        </w:tc>
        <w:tc>
          <w:tcPr>
            <w:tcW w:w="1068" w:type="dxa"/>
            <w:gridSpan w:val="2"/>
            <w:shd w:val="clear" w:color="auto" w:fill="auto"/>
          </w:tcPr>
          <w:p w14:paraId="2E8B28E2" w14:textId="25ABE859" w:rsidR="00495629" w:rsidRPr="004B7C49" w:rsidRDefault="00495629" w:rsidP="00495629">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rPr>
              <w:t>2,59</w:t>
            </w:r>
            <w:r w:rsidR="00EB2550" w:rsidRPr="004B7C49">
              <w:rPr>
                <w:rFonts w:ascii="Arial" w:hAnsi="Arial" w:cs="Arial"/>
                <w:sz w:val="18"/>
                <w:szCs w:val="18"/>
                <w:lang w:val="en-US"/>
              </w:rPr>
              <w:t>4</w:t>
            </w:r>
          </w:p>
        </w:tc>
      </w:tr>
      <w:tr w:rsidR="00495629" w:rsidRPr="004B7C49" w14:paraId="0F27A8B6" w14:textId="77777777">
        <w:tc>
          <w:tcPr>
            <w:tcW w:w="4500" w:type="dxa"/>
            <w:shd w:val="clear" w:color="auto" w:fill="auto"/>
            <w:vAlign w:val="bottom"/>
          </w:tcPr>
          <w:p w14:paraId="06F8F670" w14:textId="77777777" w:rsidR="00495629" w:rsidRPr="004B7C49" w:rsidRDefault="00495629" w:rsidP="00495629">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w:t>
            </w:r>
          </w:p>
        </w:tc>
        <w:tc>
          <w:tcPr>
            <w:tcW w:w="1067" w:type="dxa"/>
            <w:shd w:val="clear" w:color="auto" w:fill="auto"/>
          </w:tcPr>
          <w:p w14:paraId="1812DCB7" w14:textId="4F829FBE" w:rsidR="00495629" w:rsidRPr="004B7C49" w:rsidRDefault="00ED6DDE" w:rsidP="00495629">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78,4</w:t>
            </w:r>
            <w:r w:rsidR="00763E94" w:rsidRPr="004B7C49">
              <w:rPr>
                <w:rFonts w:ascii="Arial" w:hAnsi="Arial" w:cs="Arial"/>
                <w:sz w:val="18"/>
                <w:szCs w:val="18"/>
                <w:lang w:val="en-US"/>
              </w:rPr>
              <w:t>7</w:t>
            </w:r>
            <w:r w:rsidRPr="004B7C49">
              <w:rPr>
                <w:rFonts w:ascii="Arial" w:hAnsi="Arial" w:cs="Arial"/>
                <w:sz w:val="18"/>
                <w:szCs w:val="18"/>
                <w:lang w:val="en-US"/>
              </w:rPr>
              <w:t>7</w:t>
            </w:r>
          </w:p>
        </w:tc>
        <w:tc>
          <w:tcPr>
            <w:tcW w:w="1068" w:type="dxa"/>
            <w:shd w:val="clear" w:color="auto" w:fill="auto"/>
          </w:tcPr>
          <w:p w14:paraId="26AA0A89" w14:textId="7028F9FC" w:rsidR="00495629" w:rsidRPr="004B7C49" w:rsidRDefault="009F232D" w:rsidP="00495629">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65,503</w:t>
            </w:r>
          </w:p>
        </w:tc>
        <w:tc>
          <w:tcPr>
            <w:tcW w:w="1068" w:type="dxa"/>
            <w:shd w:val="clear" w:color="auto" w:fill="auto"/>
          </w:tcPr>
          <w:p w14:paraId="6462EA22" w14:textId="036EFE5D" w:rsidR="00495629" w:rsidRPr="004B7C49" w:rsidRDefault="006D6B23" w:rsidP="00495629">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196,428</w:t>
            </w:r>
          </w:p>
        </w:tc>
        <w:tc>
          <w:tcPr>
            <w:tcW w:w="1068" w:type="dxa"/>
            <w:shd w:val="clear" w:color="auto" w:fill="auto"/>
          </w:tcPr>
          <w:p w14:paraId="41BCF551" w14:textId="1180BAE9" w:rsidR="00495629" w:rsidRPr="004B7C49" w:rsidRDefault="00592FC4" w:rsidP="00495629">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340,408</w:t>
            </w:r>
          </w:p>
        </w:tc>
        <w:tc>
          <w:tcPr>
            <w:tcW w:w="1068" w:type="dxa"/>
            <w:gridSpan w:val="2"/>
            <w:shd w:val="clear" w:color="auto" w:fill="auto"/>
          </w:tcPr>
          <w:p w14:paraId="091BEB89" w14:textId="6AD2FA5B" w:rsidR="00495629" w:rsidRPr="004B7C49" w:rsidRDefault="00495629" w:rsidP="00495629">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rPr>
              <w:t>241,69</w:t>
            </w:r>
            <w:r w:rsidR="00EB2550" w:rsidRPr="004B7C49">
              <w:rPr>
                <w:rFonts w:ascii="Arial" w:hAnsi="Arial" w:cs="Arial"/>
                <w:sz w:val="18"/>
                <w:szCs w:val="18"/>
                <w:lang w:val="en-US"/>
              </w:rPr>
              <w:t>9</w:t>
            </w:r>
          </w:p>
        </w:tc>
      </w:tr>
    </w:tbl>
    <w:p w14:paraId="20EC70B6" w14:textId="77777777" w:rsidR="00BD66C3" w:rsidRPr="004B7C49" w:rsidRDefault="00BD66C3">
      <w:pPr>
        <w:rPr>
          <w:rFonts w:ascii="Arial" w:hAnsi="Arial" w:cs="Arial"/>
        </w:rPr>
      </w:pPr>
      <w:r w:rsidRPr="004B7C49">
        <w:rPr>
          <w:rFonts w:ascii="Arial" w:hAnsi="Arial" w:cs="Arial"/>
        </w:rPr>
        <w:br w:type="page"/>
      </w:r>
    </w:p>
    <w:tbl>
      <w:tblPr>
        <w:tblW w:w="9839" w:type="dxa"/>
        <w:tblInd w:w="-90" w:type="dxa"/>
        <w:tblLayout w:type="fixed"/>
        <w:tblLook w:val="04A0" w:firstRow="1" w:lastRow="0" w:firstColumn="1" w:lastColumn="0" w:noHBand="0" w:noVBand="1"/>
      </w:tblPr>
      <w:tblGrid>
        <w:gridCol w:w="4500"/>
        <w:gridCol w:w="1067"/>
        <w:gridCol w:w="1068"/>
        <w:gridCol w:w="1068"/>
        <w:gridCol w:w="1068"/>
        <w:gridCol w:w="1062"/>
        <w:gridCol w:w="6"/>
      </w:tblGrid>
      <w:tr w:rsidR="00AF2300" w:rsidRPr="004B7C49" w14:paraId="1C109C4E" w14:textId="77777777">
        <w:trPr>
          <w:gridAfter w:val="1"/>
          <w:wAfter w:w="6" w:type="dxa"/>
        </w:trPr>
        <w:tc>
          <w:tcPr>
            <w:tcW w:w="4500" w:type="dxa"/>
            <w:shd w:val="clear" w:color="auto" w:fill="auto"/>
            <w:vAlign w:val="bottom"/>
          </w:tcPr>
          <w:p w14:paraId="03ACDDDA" w14:textId="77777777" w:rsidR="00AF2300" w:rsidRPr="004B7C49" w:rsidRDefault="00AF2300">
            <w:pPr>
              <w:pStyle w:val="BlockText"/>
              <w:spacing w:line="340" w:lineRule="exact"/>
              <w:ind w:left="255" w:right="0"/>
              <w:rPr>
                <w:rFonts w:ascii="Arial" w:hAnsi="Arial" w:cs="Arial"/>
                <w:spacing w:val="-4"/>
                <w:sz w:val="18"/>
                <w:szCs w:val="18"/>
                <w:lang w:val="en-GB"/>
              </w:rPr>
            </w:pPr>
          </w:p>
        </w:tc>
        <w:tc>
          <w:tcPr>
            <w:tcW w:w="5333" w:type="dxa"/>
            <w:gridSpan w:val="5"/>
            <w:shd w:val="clear" w:color="auto" w:fill="auto"/>
            <w:vAlign w:val="bottom"/>
          </w:tcPr>
          <w:p w14:paraId="19C7ABA5" w14:textId="77777777" w:rsidR="00AF2300" w:rsidRPr="004B7C49" w:rsidRDefault="00AF2300">
            <w:pPr>
              <w:pStyle w:val="BlockText"/>
              <w:spacing w:line="340" w:lineRule="exact"/>
              <w:ind w:left="0" w:right="0"/>
              <w:jc w:val="right"/>
              <w:rPr>
                <w:rFonts w:ascii="Arial" w:hAnsi="Arial" w:cs="Arial"/>
                <w:sz w:val="18"/>
                <w:szCs w:val="18"/>
                <w:lang w:val="en-GB"/>
              </w:rPr>
            </w:pPr>
            <w:r w:rsidRPr="004B7C49">
              <w:rPr>
                <w:rFonts w:ascii="Arial" w:hAnsi="Arial" w:cs="Arial"/>
                <w:sz w:val="18"/>
                <w:szCs w:val="18"/>
                <w:lang w:val="en-GB"/>
              </w:rPr>
              <w:t>(Unit: Million Baht)</w:t>
            </w:r>
          </w:p>
        </w:tc>
      </w:tr>
      <w:tr w:rsidR="00AF2300" w:rsidRPr="004B7C49" w14:paraId="4B96FCAD" w14:textId="77777777">
        <w:trPr>
          <w:gridAfter w:val="1"/>
          <w:wAfter w:w="6" w:type="dxa"/>
        </w:trPr>
        <w:tc>
          <w:tcPr>
            <w:tcW w:w="4500" w:type="dxa"/>
            <w:shd w:val="clear" w:color="auto" w:fill="auto"/>
            <w:vAlign w:val="bottom"/>
          </w:tcPr>
          <w:p w14:paraId="44491B20" w14:textId="77777777" w:rsidR="00AF2300" w:rsidRPr="004B7C49" w:rsidRDefault="00AF2300">
            <w:pPr>
              <w:pStyle w:val="BlockText"/>
              <w:spacing w:line="340" w:lineRule="exact"/>
              <w:ind w:left="255" w:right="0"/>
              <w:rPr>
                <w:rFonts w:ascii="Arial" w:hAnsi="Arial" w:cs="Arial"/>
                <w:spacing w:val="-4"/>
                <w:sz w:val="18"/>
                <w:szCs w:val="18"/>
                <w:lang w:val="en-GB"/>
              </w:rPr>
            </w:pPr>
          </w:p>
        </w:tc>
        <w:tc>
          <w:tcPr>
            <w:tcW w:w="5333" w:type="dxa"/>
            <w:gridSpan w:val="5"/>
            <w:shd w:val="clear" w:color="auto" w:fill="auto"/>
            <w:vAlign w:val="bottom"/>
          </w:tcPr>
          <w:p w14:paraId="43A27CB5" w14:textId="77777777" w:rsidR="00AF2300" w:rsidRPr="004B7C49" w:rsidRDefault="00AF2300">
            <w:pPr>
              <w:pStyle w:val="BlockText"/>
              <w:pBdr>
                <w:bottom w:val="single" w:sz="4" w:space="1" w:color="auto"/>
              </w:pBdr>
              <w:spacing w:line="340" w:lineRule="exact"/>
              <w:ind w:left="33" w:right="-72" w:hanging="33"/>
              <w:jc w:val="center"/>
              <w:rPr>
                <w:rFonts w:ascii="Arial" w:hAnsi="Arial" w:cs="Arial"/>
                <w:sz w:val="18"/>
                <w:szCs w:val="18"/>
                <w:lang w:val="en-GB"/>
              </w:rPr>
            </w:pPr>
            <w:r w:rsidRPr="004B7C49">
              <w:rPr>
                <w:rFonts w:ascii="Arial" w:hAnsi="Arial" w:cs="Arial"/>
                <w:sz w:val="18"/>
                <w:szCs w:val="18"/>
                <w:lang w:val="en-GB"/>
              </w:rPr>
              <w:t xml:space="preserve">Separate financial statements </w:t>
            </w:r>
          </w:p>
        </w:tc>
      </w:tr>
      <w:tr w:rsidR="00AF2300" w:rsidRPr="004B7C49" w14:paraId="4DEFEAB6" w14:textId="77777777">
        <w:tc>
          <w:tcPr>
            <w:tcW w:w="4500" w:type="dxa"/>
            <w:shd w:val="clear" w:color="auto" w:fill="auto"/>
            <w:vAlign w:val="bottom"/>
          </w:tcPr>
          <w:p w14:paraId="7A685947" w14:textId="7DAD0339" w:rsidR="00AF2300" w:rsidRPr="004B7C49" w:rsidRDefault="00AF2300">
            <w:pPr>
              <w:pStyle w:val="BlockText"/>
              <w:spacing w:line="340" w:lineRule="exact"/>
              <w:ind w:left="160" w:right="0" w:hanging="160"/>
              <w:jc w:val="left"/>
              <w:rPr>
                <w:rFonts w:ascii="Arial" w:hAnsi="Arial" w:cs="Arial"/>
                <w:spacing w:val="-4"/>
                <w:sz w:val="18"/>
                <w:szCs w:val="18"/>
                <w:lang w:val="en-GB"/>
              </w:rPr>
            </w:pPr>
            <w:r w:rsidRPr="004B7C49">
              <w:rPr>
                <w:rFonts w:ascii="Arial" w:hAnsi="Arial" w:cs="Arial"/>
                <w:b/>
                <w:bCs/>
                <w:sz w:val="18"/>
                <w:szCs w:val="18"/>
                <w:lang w:val="en-GB"/>
              </w:rPr>
              <w:t xml:space="preserve">Maturity of financial liabilities as </w:t>
            </w:r>
            <w:proofErr w:type="gramStart"/>
            <w:r w:rsidRPr="004B7C49">
              <w:rPr>
                <w:rFonts w:ascii="Arial" w:hAnsi="Arial" w:cs="Arial"/>
                <w:b/>
                <w:bCs/>
                <w:sz w:val="18"/>
                <w:szCs w:val="18"/>
                <w:lang w:val="en-GB"/>
              </w:rPr>
              <w:t>at</w:t>
            </w:r>
            <w:proofErr w:type="gramEnd"/>
            <w:r w:rsidRPr="004B7C49">
              <w:rPr>
                <w:rFonts w:ascii="Arial" w:hAnsi="Arial" w:cs="Arial"/>
                <w:b/>
                <w:bCs/>
                <w:sz w:val="18"/>
                <w:szCs w:val="18"/>
                <w:lang w:val="en-GB"/>
              </w:rPr>
              <w:t xml:space="preserve">                        31 December 2023</w:t>
            </w:r>
          </w:p>
        </w:tc>
        <w:tc>
          <w:tcPr>
            <w:tcW w:w="1067" w:type="dxa"/>
            <w:shd w:val="clear" w:color="auto" w:fill="auto"/>
            <w:vAlign w:val="bottom"/>
          </w:tcPr>
          <w:p w14:paraId="1035F03B"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Within</w:t>
            </w:r>
          </w:p>
          <w:p w14:paraId="004DCF98"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1 year</w:t>
            </w:r>
          </w:p>
        </w:tc>
        <w:tc>
          <w:tcPr>
            <w:tcW w:w="1068" w:type="dxa"/>
            <w:shd w:val="clear" w:color="auto" w:fill="auto"/>
            <w:vAlign w:val="bottom"/>
          </w:tcPr>
          <w:p w14:paraId="4421AA9F"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1 - 5 years</w:t>
            </w:r>
          </w:p>
        </w:tc>
        <w:tc>
          <w:tcPr>
            <w:tcW w:w="1068" w:type="dxa"/>
            <w:shd w:val="clear" w:color="auto" w:fill="auto"/>
            <w:vAlign w:val="bottom"/>
          </w:tcPr>
          <w:p w14:paraId="5A9B7CA3"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Over</w:t>
            </w:r>
          </w:p>
          <w:p w14:paraId="1A097081"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5 years</w:t>
            </w:r>
          </w:p>
        </w:tc>
        <w:tc>
          <w:tcPr>
            <w:tcW w:w="1068" w:type="dxa"/>
            <w:shd w:val="clear" w:color="auto" w:fill="auto"/>
            <w:vAlign w:val="bottom"/>
          </w:tcPr>
          <w:p w14:paraId="772DBEEE"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Total</w:t>
            </w:r>
          </w:p>
        </w:tc>
        <w:tc>
          <w:tcPr>
            <w:tcW w:w="1068" w:type="dxa"/>
            <w:gridSpan w:val="2"/>
            <w:shd w:val="clear" w:color="auto" w:fill="auto"/>
            <w:vAlign w:val="bottom"/>
          </w:tcPr>
          <w:p w14:paraId="3102A7E6" w14:textId="77777777" w:rsidR="00AF2300" w:rsidRPr="004B7C49" w:rsidRDefault="00AF2300">
            <w:pPr>
              <w:pStyle w:val="BlockText"/>
              <w:pBdr>
                <w:bottom w:val="single" w:sz="4" w:space="1" w:color="auto"/>
              </w:pBdr>
              <w:spacing w:line="340" w:lineRule="exact"/>
              <w:ind w:left="0" w:right="0"/>
              <w:jc w:val="center"/>
              <w:rPr>
                <w:rFonts w:ascii="Arial" w:hAnsi="Arial" w:cs="Arial"/>
                <w:sz w:val="18"/>
                <w:szCs w:val="18"/>
                <w:lang w:val="en-GB"/>
              </w:rPr>
            </w:pPr>
            <w:r w:rsidRPr="004B7C49">
              <w:rPr>
                <w:rFonts w:ascii="Arial" w:hAnsi="Arial" w:cs="Arial"/>
                <w:sz w:val="18"/>
                <w:szCs w:val="18"/>
                <w:lang w:val="en-GB"/>
              </w:rPr>
              <w:t>Carrying amount of (Assets/</w:t>
            </w:r>
            <w:r w:rsidRPr="004B7C49">
              <w:rPr>
                <w:rFonts w:ascii="Arial" w:hAnsi="Arial" w:cs="Arial"/>
                <w:sz w:val="18"/>
                <w:szCs w:val="18"/>
                <w:lang w:val="en-GB"/>
              </w:rPr>
              <w:br/>
            </w:r>
            <w:r w:rsidRPr="004B7C49">
              <w:rPr>
                <w:rFonts w:ascii="Arial" w:hAnsi="Arial" w:cs="Arial"/>
                <w:spacing w:val="-4"/>
                <w:sz w:val="18"/>
                <w:szCs w:val="18"/>
                <w:lang w:val="en-GB"/>
              </w:rPr>
              <w:t>Liabilities)</w:t>
            </w:r>
          </w:p>
        </w:tc>
      </w:tr>
      <w:tr w:rsidR="00AF2300" w:rsidRPr="004B7C49" w14:paraId="7A8FA2D6" w14:textId="77777777">
        <w:tc>
          <w:tcPr>
            <w:tcW w:w="4500" w:type="dxa"/>
            <w:shd w:val="clear" w:color="auto" w:fill="auto"/>
            <w:vAlign w:val="bottom"/>
          </w:tcPr>
          <w:p w14:paraId="080C1EE3"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Non-derivatives </w:t>
            </w:r>
          </w:p>
        </w:tc>
        <w:tc>
          <w:tcPr>
            <w:tcW w:w="1067" w:type="dxa"/>
            <w:shd w:val="clear" w:color="auto" w:fill="auto"/>
            <w:vAlign w:val="bottom"/>
          </w:tcPr>
          <w:p w14:paraId="5409AAFA" w14:textId="77777777" w:rsidR="00AF2300" w:rsidRPr="004B7C49" w:rsidRDefault="00AF2300">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11F121B9" w14:textId="77777777" w:rsidR="00AF2300" w:rsidRPr="004B7C49" w:rsidRDefault="00AF2300">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6AA77512" w14:textId="77777777" w:rsidR="00AF2300" w:rsidRPr="004B7C49" w:rsidRDefault="00AF2300">
            <w:pPr>
              <w:pStyle w:val="BlockText"/>
              <w:spacing w:line="340" w:lineRule="exact"/>
              <w:ind w:left="0" w:right="0"/>
              <w:jc w:val="right"/>
              <w:rPr>
                <w:rFonts w:ascii="Arial" w:hAnsi="Arial" w:cs="Arial"/>
                <w:b/>
                <w:bCs/>
                <w:spacing w:val="-4"/>
                <w:sz w:val="18"/>
                <w:szCs w:val="18"/>
                <w:lang w:val="en-GB"/>
              </w:rPr>
            </w:pPr>
          </w:p>
        </w:tc>
        <w:tc>
          <w:tcPr>
            <w:tcW w:w="1068" w:type="dxa"/>
            <w:shd w:val="clear" w:color="auto" w:fill="auto"/>
            <w:vAlign w:val="bottom"/>
          </w:tcPr>
          <w:p w14:paraId="35431C97" w14:textId="77777777" w:rsidR="00AF2300" w:rsidRPr="004B7C49" w:rsidRDefault="00AF2300">
            <w:pPr>
              <w:pStyle w:val="BlockText"/>
              <w:spacing w:line="340" w:lineRule="exact"/>
              <w:ind w:left="0" w:right="0"/>
              <w:jc w:val="right"/>
              <w:rPr>
                <w:rFonts w:ascii="Arial" w:hAnsi="Arial" w:cs="Arial"/>
                <w:b/>
                <w:bCs/>
                <w:spacing w:val="-4"/>
                <w:sz w:val="18"/>
                <w:szCs w:val="18"/>
                <w:lang w:val="en-GB"/>
              </w:rPr>
            </w:pPr>
          </w:p>
        </w:tc>
        <w:tc>
          <w:tcPr>
            <w:tcW w:w="1068" w:type="dxa"/>
            <w:gridSpan w:val="2"/>
            <w:shd w:val="clear" w:color="auto" w:fill="auto"/>
            <w:vAlign w:val="bottom"/>
          </w:tcPr>
          <w:p w14:paraId="6AAC99A8" w14:textId="77777777" w:rsidR="00AF2300" w:rsidRPr="004B7C49" w:rsidRDefault="00AF2300">
            <w:pPr>
              <w:pStyle w:val="BlockText"/>
              <w:spacing w:line="340" w:lineRule="exact"/>
              <w:ind w:left="0" w:right="0"/>
              <w:jc w:val="right"/>
              <w:rPr>
                <w:rFonts w:ascii="Arial" w:hAnsi="Arial" w:cs="Arial"/>
                <w:b/>
                <w:bCs/>
                <w:spacing w:val="-4"/>
                <w:sz w:val="18"/>
                <w:szCs w:val="18"/>
                <w:lang w:val="en-GB"/>
              </w:rPr>
            </w:pPr>
          </w:p>
        </w:tc>
      </w:tr>
      <w:tr w:rsidR="00141576" w:rsidRPr="004B7C49" w14:paraId="6FF609A4" w14:textId="77777777">
        <w:tc>
          <w:tcPr>
            <w:tcW w:w="4500" w:type="dxa"/>
            <w:shd w:val="clear" w:color="auto" w:fill="auto"/>
            <w:vAlign w:val="bottom"/>
          </w:tcPr>
          <w:p w14:paraId="0AF65F18" w14:textId="4F7DE217" w:rsidR="00141576" w:rsidRPr="004B7C49" w:rsidRDefault="00141576" w:rsidP="00141576">
            <w:pPr>
              <w:pStyle w:val="BlockText"/>
              <w:spacing w:line="340" w:lineRule="exact"/>
              <w:ind w:left="0" w:right="0"/>
              <w:rPr>
                <w:rFonts w:ascii="Arial" w:hAnsi="Arial" w:cs="Arial"/>
                <w:b/>
                <w:bCs/>
                <w:sz w:val="18"/>
                <w:szCs w:val="18"/>
                <w:lang w:val="en-GB"/>
              </w:rPr>
            </w:pPr>
            <w:r w:rsidRPr="004B7C49">
              <w:rPr>
                <w:rFonts w:ascii="Arial" w:hAnsi="Arial" w:cs="Arial"/>
                <w:sz w:val="18"/>
                <w:szCs w:val="18"/>
                <w:lang w:val="en-GB"/>
              </w:rPr>
              <w:t>Short-term loan from financial institutions</w:t>
            </w:r>
          </w:p>
        </w:tc>
        <w:tc>
          <w:tcPr>
            <w:tcW w:w="1067" w:type="dxa"/>
            <w:shd w:val="clear" w:color="auto" w:fill="auto"/>
          </w:tcPr>
          <w:p w14:paraId="28AAD963" w14:textId="3A7DEC86" w:rsidR="00141576" w:rsidRPr="004B7C49" w:rsidRDefault="00141576" w:rsidP="00141576">
            <w:pPr>
              <w:tabs>
                <w:tab w:val="decimal" w:pos="792"/>
              </w:tabs>
              <w:spacing w:line="340" w:lineRule="exact"/>
              <w:jc w:val="left"/>
              <w:rPr>
                <w:rFonts w:ascii="Arial" w:hAnsi="Arial" w:cs="Arial"/>
                <w:sz w:val="18"/>
                <w:szCs w:val="18"/>
                <w:lang w:val="en-US"/>
              </w:rPr>
            </w:pPr>
            <w:r w:rsidRPr="004B7C49">
              <w:rPr>
                <w:rFonts w:ascii="Arial" w:hAnsi="Arial" w:cs="Arial"/>
                <w:sz w:val="18"/>
                <w:szCs w:val="18"/>
              </w:rPr>
              <w:t>5,186</w:t>
            </w:r>
          </w:p>
        </w:tc>
        <w:tc>
          <w:tcPr>
            <w:tcW w:w="1068" w:type="dxa"/>
            <w:shd w:val="clear" w:color="auto" w:fill="auto"/>
          </w:tcPr>
          <w:p w14:paraId="3D627140" w14:textId="4DFEEA99" w:rsidR="00141576" w:rsidRPr="004B7C49" w:rsidRDefault="00141576" w:rsidP="00141576">
            <w:pPr>
              <w:tabs>
                <w:tab w:val="decimal" w:pos="792"/>
              </w:tabs>
              <w:spacing w:line="340" w:lineRule="exact"/>
              <w:jc w:val="left"/>
              <w:rPr>
                <w:rFonts w:ascii="Arial" w:hAnsi="Arial" w:cs="Arial"/>
                <w:sz w:val="18"/>
                <w:szCs w:val="18"/>
                <w:lang w:val="en-US"/>
              </w:rPr>
            </w:pPr>
            <w:r w:rsidRPr="004B7C49">
              <w:rPr>
                <w:rFonts w:ascii="Arial" w:hAnsi="Arial" w:cs="Arial"/>
                <w:sz w:val="18"/>
                <w:szCs w:val="18"/>
              </w:rPr>
              <w:t>-</w:t>
            </w:r>
          </w:p>
        </w:tc>
        <w:tc>
          <w:tcPr>
            <w:tcW w:w="1068" w:type="dxa"/>
            <w:shd w:val="clear" w:color="auto" w:fill="auto"/>
          </w:tcPr>
          <w:p w14:paraId="049F6644" w14:textId="4AF01887" w:rsidR="00141576" w:rsidRPr="004B7C49" w:rsidRDefault="00141576" w:rsidP="00141576">
            <w:pPr>
              <w:tabs>
                <w:tab w:val="decimal" w:pos="792"/>
              </w:tabs>
              <w:spacing w:line="340" w:lineRule="exact"/>
              <w:jc w:val="left"/>
              <w:rPr>
                <w:rFonts w:ascii="Arial" w:hAnsi="Arial" w:cs="Arial"/>
                <w:sz w:val="18"/>
                <w:szCs w:val="18"/>
                <w:lang w:val="en-US"/>
              </w:rPr>
            </w:pPr>
            <w:r w:rsidRPr="004B7C49">
              <w:rPr>
                <w:rFonts w:ascii="Arial" w:hAnsi="Arial" w:cs="Arial"/>
                <w:sz w:val="18"/>
                <w:szCs w:val="18"/>
              </w:rPr>
              <w:t>-</w:t>
            </w:r>
          </w:p>
        </w:tc>
        <w:tc>
          <w:tcPr>
            <w:tcW w:w="1068" w:type="dxa"/>
            <w:shd w:val="clear" w:color="auto" w:fill="auto"/>
          </w:tcPr>
          <w:p w14:paraId="7222F326" w14:textId="62066D82" w:rsidR="00141576" w:rsidRPr="004B7C49" w:rsidRDefault="00141576" w:rsidP="00141576">
            <w:pPr>
              <w:tabs>
                <w:tab w:val="decimal" w:pos="792"/>
              </w:tabs>
              <w:spacing w:line="340" w:lineRule="exact"/>
              <w:jc w:val="left"/>
              <w:rPr>
                <w:rFonts w:ascii="Arial" w:hAnsi="Arial" w:cs="Arial"/>
                <w:sz w:val="18"/>
                <w:szCs w:val="18"/>
                <w:lang w:val="en-US"/>
              </w:rPr>
            </w:pPr>
            <w:r w:rsidRPr="004B7C49">
              <w:rPr>
                <w:rFonts w:ascii="Arial" w:hAnsi="Arial" w:cs="Arial"/>
                <w:sz w:val="18"/>
                <w:szCs w:val="18"/>
              </w:rPr>
              <w:t>5,186</w:t>
            </w:r>
          </w:p>
        </w:tc>
        <w:tc>
          <w:tcPr>
            <w:tcW w:w="1068" w:type="dxa"/>
            <w:gridSpan w:val="2"/>
            <w:shd w:val="clear" w:color="auto" w:fill="auto"/>
          </w:tcPr>
          <w:p w14:paraId="41D6FEB4" w14:textId="4FD61B76" w:rsidR="00141576" w:rsidRPr="004B7C49" w:rsidRDefault="00141576" w:rsidP="00141576">
            <w:pPr>
              <w:tabs>
                <w:tab w:val="decimal" w:pos="792"/>
              </w:tabs>
              <w:spacing w:line="340" w:lineRule="exact"/>
              <w:jc w:val="left"/>
              <w:rPr>
                <w:rFonts w:ascii="Arial" w:hAnsi="Arial" w:cs="Arial"/>
                <w:sz w:val="18"/>
                <w:szCs w:val="18"/>
                <w:lang w:val="en-US"/>
              </w:rPr>
            </w:pPr>
            <w:r w:rsidRPr="004B7C49">
              <w:rPr>
                <w:rFonts w:ascii="Arial" w:hAnsi="Arial" w:cs="Arial"/>
                <w:sz w:val="18"/>
                <w:szCs w:val="18"/>
              </w:rPr>
              <w:t>5,186</w:t>
            </w:r>
          </w:p>
        </w:tc>
      </w:tr>
      <w:tr w:rsidR="00141576" w:rsidRPr="004B7C49" w14:paraId="730AB3D2" w14:textId="77777777">
        <w:tc>
          <w:tcPr>
            <w:tcW w:w="4500" w:type="dxa"/>
            <w:shd w:val="clear" w:color="auto" w:fill="auto"/>
            <w:vAlign w:val="bottom"/>
          </w:tcPr>
          <w:p w14:paraId="7366DFA7"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Trade and other payables</w:t>
            </w:r>
          </w:p>
        </w:tc>
        <w:tc>
          <w:tcPr>
            <w:tcW w:w="1067" w:type="dxa"/>
            <w:shd w:val="clear" w:color="auto" w:fill="auto"/>
          </w:tcPr>
          <w:p w14:paraId="4C9F09DF" w14:textId="6459C256"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55,900</w:t>
            </w:r>
          </w:p>
        </w:tc>
        <w:tc>
          <w:tcPr>
            <w:tcW w:w="1068" w:type="dxa"/>
            <w:shd w:val="clear" w:color="auto" w:fill="auto"/>
          </w:tcPr>
          <w:p w14:paraId="0C4A81C3" w14:textId="15ABC9F4"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2160CFD6" w14:textId="1D0C7647"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w:t>
            </w:r>
          </w:p>
        </w:tc>
        <w:tc>
          <w:tcPr>
            <w:tcW w:w="1068" w:type="dxa"/>
            <w:shd w:val="clear" w:color="auto" w:fill="auto"/>
          </w:tcPr>
          <w:p w14:paraId="1A120ED9" w14:textId="7556EA41"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55,900</w:t>
            </w:r>
          </w:p>
        </w:tc>
        <w:tc>
          <w:tcPr>
            <w:tcW w:w="1068" w:type="dxa"/>
            <w:gridSpan w:val="2"/>
            <w:shd w:val="clear" w:color="auto" w:fill="auto"/>
          </w:tcPr>
          <w:p w14:paraId="41D066F6" w14:textId="31240424"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55,900</w:t>
            </w:r>
          </w:p>
        </w:tc>
      </w:tr>
      <w:tr w:rsidR="00141576" w:rsidRPr="004B7C49" w14:paraId="45693CA5" w14:textId="77777777">
        <w:tc>
          <w:tcPr>
            <w:tcW w:w="4500" w:type="dxa"/>
            <w:shd w:val="clear" w:color="auto" w:fill="auto"/>
            <w:vAlign w:val="bottom"/>
          </w:tcPr>
          <w:p w14:paraId="7CA171ED"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Accrued interest</w:t>
            </w:r>
          </w:p>
        </w:tc>
        <w:tc>
          <w:tcPr>
            <w:tcW w:w="1067" w:type="dxa"/>
            <w:shd w:val="clear" w:color="auto" w:fill="auto"/>
          </w:tcPr>
          <w:p w14:paraId="589C8E00" w14:textId="4CE3E2B1"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8,231</w:t>
            </w:r>
          </w:p>
        </w:tc>
        <w:tc>
          <w:tcPr>
            <w:tcW w:w="1068" w:type="dxa"/>
            <w:shd w:val="clear" w:color="auto" w:fill="auto"/>
          </w:tcPr>
          <w:p w14:paraId="09008E6A" w14:textId="0B5269A9"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26,130</w:t>
            </w:r>
          </w:p>
        </w:tc>
        <w:tc>
          <w:tcPr>
            <w:tcW w:w="1068" w:type="dxa"/>
            <w:shd w:val="clear" w:color="auto" w:fill="auto"/>
          </w:tcPr>
          <w:p w14:paraId="75642802" w14:textId="2D9D8CE3"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77,042</w:t>
            </w:r>
          </w:p>
        </w:tc>
        <w:tc>
          <w:tcPr>
            <w:tcW w:w="1068" w:type="dxa"/>
            <w:shd w:val="clear" w:color="auto" w:fill="auto"/>
          </w:tcPr>
          <w:p w14:paraId="1E5FDB13" w14:textId="00FA83DD"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111,403</w:t>
            </w:r>
          </w:p>
        </w:tc>
        <w:tc>
          <w:tcPr>
            <w:tcW w:w="1068" w:type="dxa"/>
            <w:gridSpan w:val="2"/>
            <w:shd w:val="clear" w:color="auto" w:fill="auto"/>
          </w:tcPr>
          <w:p w14:paraId="5E64359A" w14:textId="3AB5E41A"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1,260</w:t>
            </w:r>
          </w:p>
        </w:tc>
      </w:tr>
      <w:tr w:rsidR="00141576" w:rsidRPr="004B7C49" w14:paraId="2087ACD8" w14:textId="77777777">
        <w:tc>
          <w:tcPr>
            <w:tcW w:w="4500" w:type="dxa"/>
            <w:shd w:val="clear" w:color="auto" w:fill="auto"/>
            <w:vAlign w:val="bottom"/>
          </w:tcPr>
          <w:p w14:paraId="71486EC3"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Lease liabilities</w:t>
            </w:r>
          </w:p>
        </w:tc>
        <w:tc>
          <w:tcPr>
            <w:tcW w:w="1067" w:type="dxa"/>
            <w:shd w:val="clear" w:color="auto" w:fill="auto"/>
          </w:tcPr>
          <w:p w14:paraId="02CE3378" w14:textId="128F293B" w:rsidR="00141576" w:rsidRPr="004B7C49" w:rsidRDefault="005A6CA4"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1,682</w:t>
            </w:r>
          </w:p>
        </w:tc>
        <w:tc>
          <w:tcPr>
            <w:tcW w:w="1068" w:type="dxa"/>
            <w:shd w:val="clear" w:color="auto" w:fill="auto"/>
          </w:tcPr>
          <w:p w14:paraId="3B992330" w14:textId="192D72D6" w:rsidR="00141576" w:rsidRPr="004B7C49" w:rsidRDefault="00B75DD9"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8,362</w:t>
            </w:r>
          </w:p>
        </w:tc>
        <w:tc>
          <w:tcPr>
            <w:tcW w:w="1068" w:type="dxa"/>
            <w:shd w:val="clear" w:color="auto" w:fill="auto"/>
          </w:tcPr>
          <w:p w14:paraId="7CE7C2CD" w14:textId="7F9B2A45" w:rsidR="00141576" w:rsidRPr="004B7C49" w:rsidRDefault="00AC47B0"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20,749</w:t>
            </w:r>
          </w:p>
        </w:tc>
        <w:tc>
          <w:tcPr>
            <w:tcW w:w="1068" w:type="dxa"/>
            <w:shd w:val="clear" w:color="auto" w:fill="auto"/>
          </w:tcPr>
          <w:p w14:paraId="62292590" w14:textId="7EB1918C" w:rsidR="00141576" w:rsidRPr="004B7C49" w:rsidRDefault="005E01A2"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30,793</w:t>
            </w:r>
          </w:p>
        </w:tc>
        <w:tc>
          <w:tcPr>
            <w:tcW w:w="1068" w:type="dxa"/>
            <w:gridSpan w:val="2"/>
            <w:shd w:val="clear" w:color="auto" w:fill="auto"/>
          </w:tcPr>
          <w:p w14:paraId="5F92DF26" w14:textId="5B0472A1"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21,222</w:t>
            </w:r>
          </w:p>
        </w:tc>
      </w:tr>
      <w:tr w:rsidR="00141576" w:rsidRPr="004B7C49" w14:paraId="434103F4" w14:textId="77777777">
        <w:tc>
          <w:tcPr>
            <w:tcW w:w="4500" w:type="dxa"/>
            <w:shd w:val="clear" w:color="auto" w:fill="auto"/>
            <w:vAlign w:val="bottom"/>
          </w:tcPr>
          <w:p w14:paraId="0FFE8D80"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financial institution</w:t>
            </w:r>
          </w:p>
        </w:tc>
        <w:tc>
          <w:tcPr>
            <w:tcW w:w="1067" w:type="dxa"/>
            <w:shd w:val="clear" w:color="auto" w:fill="auto"/>
          </w:tcPr>
          <w:p w14:paraId="33870F5D" w14:textId="41B61767" w:rsidR="00141576" w:rsidRPr="004B7C49" w:rsidRDefault="00141576" w:rsidP="00141576">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2,400</w:t>
            </w:r>
          </w:p>
        </w:tc>
        <w:tc>
          <w:tcPr>
            <w:tcW w:w="1068" w:type="dxa"/>
            <w:shd w:val="clear" w:color="auto" w:fill="auto"/>
          </w:tcPr>
          <w:p w14:paraId="5F652E89" w14:textId="573A68BE" w:rsidR="00141576" w:rsidRPr="004B7C49" w:rsidRDefault="00141576" w:rsidP="00141576">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12,218</w:t>
            </w:r>
          </w:p>
        </w:tc>
        <w:tc>
          <w:tcPr>
            <w:tcW w:w="1068" w:type="dxa"/>
            <w:shd w:val="clear" w:color="auto" w:fill="auto"/>
          </w:tcPr>
          <w:p w14:paraId="47B7301C" w14:textId="505C4950" w:rsidR="00141576" w:rsidRPr="004B7C49" w:rsidRDefault="00141576" w:rsidP="00141576">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1,682</w:t>
            </w:r>
          </w:p>
        </w:tc>
        <w:tc>
          <w:tcPr>
            <w:tcW w:w="1068" w:type="dxa"/>
            <w:shd w:val="clear" w:color="auto" w:fill="auto"/>
          </w:tcPr>
          <w:p w14:paraId="59BD830E" w14:textId="52EF0EA0" w:rsidR="00141576" w:rsidRPr="004B7C49" w:rsidRDefault="00141576" w:rsidP="00141576">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16,300</w:t>
            </w:r>
          </w:p>
        </w:tc>
        <w:tc>
          <w:tcPr>
            <w:tcW w:w="1068" w:type="dxa"/>
            <w:gridSpan w:val="2"/>
            <w:shd w:val="clear" w:color="auto" w:fill="auto"/>
          </w:tcPr>
          <w:p w14:paraId="5659849B" w14:textId="7DB865B5" w:rsidR="00141576" w:rsidRPr="004B7C49" w:rsidRDefault="00141576" w:rsidP="00141576">
            <w:pPr>
              <w:tabs>
                <w:tab w:val="decimal" w:pos="792"/>
              </w:tabs>
              <w:spacing w:line="340" w:lineRule="exact"/>
              <w:jc w:val="left"/>
              <w:rPr>
                <w:rFonts w:ascii="Arial" w:hAnsi="Arial" w:cs="Arial"/>
                <w:spacing w:val="-4"/>
                <w:sz w:val="18"/>
                <w:szCs w:val="18"/>
              </w:rPr>
            </w:pPr>
            <w:r w:rsidRPr="004B7C49">
              <w:rPr>
                <w:rFonts w:ascii="Arial" w:hAnsi="Arial" w:cs="Arial"/>
                <w:sz w:val="18"/>
                <w:szCs w:val="18"/>
              </w:rPr>
              <w:t>16,212</w:t>
            </w:r>
          </w:p>
        </w:tc>
      </w:tr>
      <w:tr w:rsidR="00141576" w:rsidRPr="004B7C49" w14:paraId="2D5BBED5" w14:textId="77777777">
        <w:tc>
          <w:tcPr>
            <w:tcW w:w="4500" w:type="dxa"/>
            <w:shd w:val="clear" w:color="auto" w:fill="auto"/>
            <w:vAlign w:val="bottom"/>
          </w:tcPr>
          <w:p w14:paraId="304172B8"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Long-term loans from related party</w:t>
            </w:r>
          </w:p>
        </w:tc>
        <w:tc>
          <w:tcPr>
            <w:tcW w:w="1067" w:type="dxa"/>
            <w:shd w:val="clear" w:color="auto" w:fill="auto"/>
          </w:tcPr>
          <w:p w14:paraId="59DAD6D5" w14:textId="1F91E5F2" w:rsidR="00141576" w:rsidRPr="004B7C49" w:rsidRDefault="00141576" w:rsidP="00141576">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w:t>
            </w:r>
          </w:p>
        </w:tc>
        <w:tc>
          <w:tcPr>
            <w:tcW w:w="1068" w:type="dxa"/>
            <w:shd w:val="clear" w:color="auto" w:fill="auto"/>
          </w:tcPr>
          <w:p w14:paraId="3B7088FD" w14:textId="1BE82D99" w:rsidR="00141576" w:rsidRPr="004B7C49" w:rsidRDefault="00141576" w:rsidP="00141576">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13,621</w:t>
            </w:r>
          </w:p>
        </w:tc>
        <w:tc>
          <w:tcPr>
            <w:tcW w:w="1068" w:type="dxa"/>
            <w:shd w:val="clear" w:color="auto" w:fill="auto"/>
          </w:tcPr>
          <w:p w14:paraId="6744230E" w14:textId="267382BC" w:rsidR="00141576" w:rsidRPr="004B7C49" w:rsidRDefault="00141576" w:rsidP="00141576">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85,338</w:t>
            </w:r>
          </w:p>
        </w:tc>
        <w:tc>
          <w:tcPr>
            <w:tcW w:w="1068" w:type="dxa"/>
            <w:shd w:val="clear" w:color="auto" w:fill="auto"/>
          </w:tcPr>
          <w:p w14:paraId="3C01C56D" w14:textId="039CC681" w:rsidR="00141576" w:rsidRPr="004B7C49" w:rsidRDefault="00141576" w:rsidP="00141576">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98,959</w:t>
            </w:r>
          </w:p>
        </w:tc>
        <w:tc>
          <w:tcPr>
            <w:tcW w:w="1068" w:type="dxa"/>
            <w:gridSpan w:val="2"/>
            <w:shd w:val="clear" w:color="auto" w:fill="auto"/>
          </w:tcPr>
          <w:p w14:paraId="2AFFAB4F" w14:textId="0740419D" w:rsidR="00141576" w:rsidRPr="004B7C49" w:rsidRDefault="00141576" w:rsidP="00141576">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98,652</w:t>
            </w:r>
          </w:p>
        </w:tc>
      </w:tr>
      <w:tr w:rsidR="00141576" w:rsidRPr="004B7C49" w14:paraId="63DF07BE" w14:textId="77777777">
        <w:tc>
          <w:tcPr>
            <w:tcW w:w="4500" w:type="dxa"/>
            <w:shd w:val="clear" w:color="auto" w:fill="auto"/>
            <w:vAlign w:val="bottom"/>
          </w:tcPr>
          <w:p w14:paraId="33B4AFA5"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Debentures</w:t>
            </w:r>
          </w:p>
        </w:tc>
        <w:tc>
          <w:tcPr>
            <w:tcW w:w="1067" w:type="dxa"/>
            <w:shd w:val="clear" w:color="auto" w:fill="auto"/>
          </w:tcPr>
          <w:p w14:paraId="35C3249C" w14:textId="7A3B5867"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7,000</w:t>
            </w:r>
          </w:p>
        </w:tc>
        <w:tc>
          <w:tcPr>
            <w:tcW w:w="1068" w:type="dxa"/>
            <w:shd w:val="clear" w:color="auto" w:fill="auto"/>
          </w:tcPr>
          <w:p w14:paraId="1A603C15" w14:textId="1C8EBB94"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12,300</w:t>
            </w:r>
          </w:p>
        </w:tc>
        <w:tc>
          <w:tcPr>
            <w:tcW w:w="1068" w:type="dxa"/>
            <w:shd w:val="clear" w:color="auto" w:fill="auto"/>
          </w:tcPr>
          <w:p w14:paraId="78EDA913" w14:textId="780DAC40"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23,129</w:t>
            </w:r>
          </w:p>
        </w:tc>
        <w:tc>
          <w:tcPr>
            <w:tcW w:w="1068" w:type="dxa"/>
            <w:shd w:val="clear" w:color="auto" w:fill="auto"/>
          </w:tcPr>
          <w:p w14:paraId="507C27A0" w14:textId="78531EE4"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42,429</w:t>
            </w:r>
          </w:p>
        </w:tc>
        <w:tc>
          <w:tcPr>
            <w:tcW w:w="1068" w:type="dxa"/>
            <w:gridSpan w:val="2"/>
            <w:shd w:val="clear" w:color="auto" w:fill="auto"/>
          </w:tcPr>
          <w:p w14:paraId="46090A5A" w14:textId="33BED472" w:rsidR="00141576" w:rsidRPr="004B7C49" w:rsidRDefault="00141576" w:rsidP="00141576">
            <w:pPr>
              <w:tabs>
                <w:tab w:val="decimal" w:pos="792"/>
              </w:tabs>
              <w:spacing w:line="340" w:lineRule="exact"/>
              <w:jc w:val="left"/>
              <w:rPr>
                <w:rFonts w:ascii="Arial" w:hAnsi="Arial" w:cs="Arial"/>
                <w:sz w:val="18"/>
                <w:szCs w:val="18"/>
              </w:rPr>
            </w:pPr>
            <w:r w:rsidRPr="004B7C49">
              <w:rPr>
                <w:rFonts w:ascii="Arial" w:hAnsi="Arial" w:cs="Arial"/>
                <w:sz w:val="18"/>
                <w:szCs w:val="18"/>
              </w:rPr>
              <w:t>42,292</w:t>
            </w:r>
          </w:p>
        </w:tc>
      </w:tr>
      <w:tr w:rsidR="00141576" w:rsidRPr="004B7C49" w14:paraId="14DAF709" w14:textId="77777777">
        <w:tc>
          <w:tcPr>
            <w:tcW w:w="4500" w:type="dxa"/>
            <w:shd w:val="clear" w:color="auto" w:fill="auto"/>
            <w:vAlign w:val="bottom"/>
          </w:tcPr>
          <w:p w14:paraId="7E38F72F" w14:textId="77777777" w:rsidR="00141576" w:rsidRPr="004B7C49" w:rsidRDefault="00141576" w:rsidP="00141576">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Other financial liabilities</w:t>
            </w:r>
          </w:p>
        </w:tc>
        <w:tc>
          <w:tcPr>
            <w:tcW w:w="1067" w:type="dxa"/>
            <w:shd w:val="clear" w:color="auto" w:fill="auto"/>
          </w:tcPr>
          <w:p w14:paraId="6A6FCD3E" w14:textId="13871048"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116</w:t>
            </w:r>
          </w:p>
        </w:tc>
        <w:tc>
          <w:tcPr>
            <w:tcW w:w="1068" w:type="dxa"/>
            <w:shd w:val="clear" w:color="auto" w:fill="auto"/>
          </w:tcPr>
          <w:p w14:paraId="5E21B770" w14:textId="6E6CCB1C"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3,130</w:t>
            </w:r>
          </w:p>
        </w:tc>
        <w:tc>
          <w:tcPr>
            <w:tcW w:w="1068" w:type="dxa"/>
            <w:shd w:val="clear" w:color="auto" w:fill="auto"/>
          </w:tcPr>
          <w:p w14:paraId="4E871D73" w14:textId="788C5C22"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28</w:t>
            </w:r>
          </w:p>
        </w:tc>
        <w:tc>
          <w:tcPr>
            <w:tcW w:w="1068" w:type="dxa"/>
            <w:shd w:val="clear" w:color="auto" w:fill="auto"/>
          </w:tcPr>
          <w:p w14:paraId="3081B5D8" w14:textId="08DB3F21"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3,274</w:t>
            </w:r>
          </w:p>
        </w:tc>
        <w:tc>
          <w:tcPr>
            <w:tcW w:w="1068" w:type="dxa"/>
            <w:gridSpan w:val="2"/>
            <w:shd w:val="clear" w:color="auto" w:fill="auto"/>
          </w:tcPr>
          <w:p w14:paraId="7B29FCFA" w14:textId="6211AA60"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3,274</w:t>
            </w:r>
          </w:p>
        </w:tc>
      </w:tr>
      <w:tr w:rsidR="00141576" w:rsidRPr="004B7C49" w14:paraId="301EF35B" w14:textId="77777777">
        <w:tc>
          <w:tcPr>
            <w:tcW w:w="4500" w:type="dxa"/>
            <w:shd w:val="clear" w:color="auto" w:fill="auto"/>
            <w:vAlign w:val="bottom"/>
          </w:tcPr>
          <w:p w14:paraId="2F43E39F" w14:textId="77777777" w:rsidR="00141576" w:rsidRPr="004B7C49" w:rsidRDefault="00141576" w:rsidP="00141576">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Total non-derivatives </w:t>
            </w:r>
          </w:p>
        </w:tc>
        <w:tc>
          <w:tcPr>
            <w:tcW w:w="1067" w:type="dxa"/>
            <w:shd w:val="clear" w:color="auto" w:fill="auto"/>
          </w:tcPr>
          <w:p w14:paraId="5A800BF3" w14:textId="7D29AB0E" w:rsidR="00141576" w:rsidRPr="004B7C49" w:rsidRDefault="005E01A2"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80,515</w:t>
            </w:r>
          </w:p>
        </w:tc>
        <w:tc>
          <w:tcPr>
            <w:tcW w:w="1068" w:type="dxa"/>
            <w:shd w:val="clear" w:color="auto" w:fill="auto"/>
          </w:tcPr>
          <w:p w14:paraId="7D574429" w14:textId="42943A63" w:rsidR="00141576" w:rsidRPr="004B7C49" w:rsidRDefault="00CE7DB3"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75,761</w:t>
            </w:r>
          </w:p>
        </w:tc>
        <w:tc>
          <w:tcPr>
            <w:tcW w:w="1068" w:type="dxa"/>
            <w:shd w:val="clear" w:color="auto" w:fill="auto"/>
          </w:tcPr>
          <w:p w14:paraId="17DEE5C3" w14:textId="0AAFD5CA" w:rsidR="00141576" w:rsidRPr="004B7C49" w:rsidRDefault="002E5553"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207,96</w:t>
            </w:r>
            <w:r w:rsidR="0061283E" w:rsidRPr="004B7C49">
              <w:rPr>
                <w:rFonts w:ascii="Arial" w:hAnsi="Arial" w:cs="Arial"/>
                <w:sz w:val="18"/>
                <w:szCs w:val="18"/>
              </w:rPr>
              <w:t>8</w:t>
            </w:r>
          </w:p>
        </w:tc>
        <w:tc>
          <w:tcPr>
            <w:tcW w:w="1068" w:type="dxa"/>
            <w:shd w:val="clear" w:color="auto" w:fill="auto"/>
          </w:tcPr>
          <w:p w14:paraId="5D212FE5" w14:textId="791FE7A5" w:rsidR="00141576" w:rsidRPr="004B7C49" w:rsidRDefault="002E5553"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364,2</w:t>
            </w:r>
            <w:r w:rsidR="00B73217" w:rsidRPr="004B7C49">
              <w:rPr>
                <w:rFonts w:ascii="Arial" w:hAnsi="Arial" w:cs="Arial"/>
                <w:sz w:val="18"/>
                <w:szCs w:val="18"/>
              </w:rPr>
              <w:t>44</w:t>
            </w:r>
          </w:p>
        </w:tc>
        <w:tc>
          <w:tcPr>
            <w:tcW w:w="1068" w:type="dxa"/>
            <w:gridSpan w:val="2"/>
            <w:shd w:val="clear" w:color="auto" w:fill="auto"/>
          </w:tcPr>
          <w:p w14:paraId="5D375E06" w14:textId="4BA5CFA7" w:rsidR="00141576" w:rsidRPr="004B7C49" w:rsidRDefault="00141576" w:rsidP="00141576">
            <w:pPr>
              <w:pBdr>
                <w:bottom w:val="single" w:sz="4" w:space="1" w:color="auto"/>
              </w:pBdr>
              <w:tabs>
                <w:tab w:val="decimal" w:pos="792"/>
              </w:tabs>
              <w:spacing w:line="340" w:lineRule="exact"/>
              <w:jc w:val="left"/>
              <w:rPr>
                <w:rFonts w:ascii="Arial" w:hAnsi="Arial" w:cs="Arial"/>
                <w:sz w:val="18"/>
                <w:szCs w:val="18"/>
              </w:rPr>
            </w:pPr>
            <w:r w:rsidRPr="004B7C49">
              <w:rPr>
                <w:rFonts w:ascii="Arial" w:hAnsi="Arial" w:cs="Arial"/>
                <w:sz w:val="18"/>
                <w:szCs w:val="18"/>
              </w:rPr>
              <w:t>243,998</w:t>
            </w:r>
          </w:p>
        </w:tc>
      </w:tr>
      <w:tr w:rsidR="00AF2300" w:rsidRPr="004B7C49" w14:paraId="55DAD321" w14:textId="77777777">
        <w:tc>
          <w:tcPr>
            <w:tcW w:w="4500" w:type="dxa"/>
            <w:shd w:val="clear" w:color="auto" w:fill="auto"/>
            <w:vAlign w:val="bottom"/>
          </w:tcPr>
          <w:p w14:paraId="2E6AC878"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 xml:space="preserve">Derivatives </w:t>
            </w:r>
          </w:p>
        </w:tc>
        <w:tc>
          <w:tcPr>
            <w:tcW w:w="1067" w:type="dxa"/>
            <w:shd w:val="clear" w:color="auto" w:fill="auto"/>
            <w:vAlign w:val="bottom"/>
          </w:tcPr>
          <w:p w14:paraId="5199785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07AA65CB"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2F0FDB7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0E6318FC"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0AC22A3B"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AF2300" w:rsidRPr="004B7C49" w14:paraId="0900446B" w14:textId="77777777">
        <w:tc>
          <w:tcPr>
            <w:tcW w:w="4500" w:type="dxa"/>
            <w:shd w:val="clear" w:color="auto" w:fill="auto"/>
            <w:vAlign w:val="bottom"/>
          </w:tcPr>
          <w:p w14:paraId="46E26D95"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sz w:val="18"/>
                <w:szCs w:val="18"/>
                <w:lang w:val="en-GB"/>
              </w:rPr>
              <w:t>Forward foreign exchange contracts - trading</w:t>
            </w:r>
          </w:p>
        </w:tc>
        <w:tc>
          <w:tcPr>
            <w:tcW w:w="1067" w:type="dxa"/>
            <w:shd w:val="clear" w:color="auto" w:fill="auto"/>
            <w:vAlign w:val="bottom"/>
          </w:tcPr>
          <w:p w14:paraId="7792C9BD"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(15)</w:t>
            </w:r>
          </w:p>
        </w:tc>
        <w:tc>
          <w:tcPr>
            <w:tcW w:w="1068" w:type="dxa"/>
            <w:shd w:val="clear" w:color="auto" w:fill="auto"/>
            <w:vAlign w:val="bottom"/>
          </w:tcPr>
          <w:p w14:paraId="555244FB"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cs/>
              </w:rPr>
              <w:t>-</w:t>
            </w:r>
          </w:p>
        </w:tc>
        <w:tc>
          <w:tcPr>
            <w:tcW w:w="1068" w:type="dxa"/>
            <w:shd w:val="clear" w:color="auto" w:fill="auto"/>
            <w:vAlign w:val="bottom"/>
          </w:tcPr>
          <w:p w14:paraId="502D2B9F"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cs/>
              </w:rPr>
              <w:t>-</w:t>
            </w:r>
          </w:p>
        </w:tc>
        <w:tc>
          <w:tcPr>
            <w:tcW w:w="1068" w:type="dxa"/>
            <w:shd w:val="clear" w:color="auto" w:fill="auto"/>
            <w:vAlign w:val="bottom"/>
          </w:tcPr>
          <w:p w14:paraId="6FEF55D0"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cs/>
              </w:rPr>
              <w:t>(15)</w:t>
            </w:r>
          </w:p>
        </w:tc>
        <w:tc>
          <w:tcPr>
            <w:tcW w:w="1068" w:type="dxa"/>
            <w:gridSpan w:val="2"/>
            <w:shd w:val="clear" w:color="auto" w:fill="auto"/>
            <w:vAlign w:val="bottom"/>
          </w:tcPr>
          <w:p w14:paraId="4BBC11B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cs/>
              </w:rPr>
              <w:t>(15)</w:t>
            </w:r>
          </w:p>
        </w:tc>
      </w:tr>
      <w:tr w:rsidR="00AF2300" w:rsidRPr="004B7C49" w14:paraId="793B1744" w14:textId="77777777">
        <w:tc>
          <w:tcPr>
            <w:tcW w:w="4500" w:type="dxa"/>
            <w:shd w:val="clear" w:color="auto" w:fill="auto"/>
            <w:vAlign w:val="bottom"/>
          </w:tcPr>
          <w:p w14:paraId="6A4D736B" w14:textId="77777777" w:rsidR="00AF2300" w:rsidRPr="004B7C49" w:rsidRDefault="00AF2300">
            <w:pPr>
              <w:spacing w:line="340" w:lineRule="exact"/>
              <w:ind w:left="164" w:hanging="164"/>
              <w:jc w:val="left"/>
              <w:rPr>
                <w:rFonts w:ascii="Arial" w:hAnsi="Arial" w:cs="Arial"/>
                <w:sz w:val="18"/>
                <w:szCs w:val="18"/>
              </w:rPr>
            </w:pPr>
            <w:r w:rsidRPr="004B7C49">
              <w:rPr>
                <w:rFonts w:ascii="Arial" w:hAnsi="Arial" w:cs="Arial"/>
                <w:sz w:val="18"/>
                <w:szCs w:val="18"/>
              </w:rPr>
              <w:t>Oil</w:t>
            </w:r>
            <w:r w:rsidRPr="004B7C49">
              <w:rPr>
                <w:rFonts w:ascii="Arial" w:hAnsi="Arial" w:cs="Arial"/>
                <w:sz w:val="18"/>
                <w:szCs w:val="18"/>
                <w:lang w:eastAsia="en-GB"/>
              </w:rPr>
              <w:t xml:space="preserve"> price crack spread swap and </w:t>
            </w:r>
            <w:r w:rsidRPr="004B7C49">
              <w:rPr>
                <w:rFonts w:ascii="Arial" w:hAnsi="Arial" w:cs="Arial"/>
                <w:sz w:val="18"/>
                <w:szCs w:val="18"/>
              </w:rPr>
              <w:t>time spread swap         - trading (assets)</w:t>
            </w:r>
          </w:p>
        </w:tc>
        <w:tc>
          <w:tcPr>
            <w:tcW w:w="1067" w:type="dxa"/>
            <w:shd w:val="clear" w:color="auto" w:fill="auto"/>
            <w:vAlign w:val="bottom"/>
          </w:tcPr>
          <w:p w14:paraId="3851B2B4"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r w:rsidRPr="004B7C49">
              <w:rPr>
                <w:rFonts w:ascii="Arial" w:hAnsi="Arial" w:cs="Arial"/>
                <w:sz w:val="18"/>
                <w:szCs w:val="18"/>
                <w:lang w:val="en-US"/>
              </w:rPr>
              <w:t>(173)</w:t>
            </w:r>
          </w:p>
        </w:tc>
        <w:tc>
          <w:tcPr>
            <w:tcW w:w="1068" w:type="dxa"/>
            <w:shd w:val="clear" w:color="auto" w:fill="auto"/>
            <w:vAlign w:val="bottom"/>
          </w:tcPr>
          <w:p w14:paraId="31416D45"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3609CDA7"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3123547D" w14:textId="77777777" w:rsidR="00AF2300" w:rsidRPr="004B7C49" w:rsidRDefault="00AF2300">
            <w:pPr>
              <w:pStyle w:val="BodyText2"/>
              <w:tabs>
                <w:tab w:val="decimal" w:pos="792"/>
              </w:tabs>
              <w:spacing w:after="0" w:line="340" w:lineRule="exact"/>
              <w:jc w:val="left"/>
              <w:rPr>
                <w:rFonts w:ascii="Arial" w:hAnsi="Arial" w:cs="Arial"/>
                <w:color w:val="000000" w:themeColor="text1"/>
                <w:sz w:val="18"/>
                <w:szCs w:val="18"/>
                <w:lang w:val="en-US"/>
              </w:rPr>
            </w:pPr>
            <w:r w:rsidRPr="004B7C49">
              <w:rPr>
                <w:rFonts w:ascii="Arial" w:hAnsi="Arial" w:cs="Arial"/>
                <w:sz w:val="18"/>
                <w:szCs w:val="18"/>
                <w:lang w:val="en-US"/>
              </w:rPr>
              <w:t>(173)</w:t>
            </w:r>
          </w:p>
        </w:tc>
        <w:tc>
          <w:tcPr>
            <w:tcW w:w="1068" w:type="dxa"/>
            <w:gridSpan w:val="2"/>
            <w:shd w:val="clear" w:color="auto" w:fill="auto"/>
            <w:vAlign w:val="bottom"/>
          </w:tcPr>
          <w:p w14:paraId="336D0A90"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r w:rsidRPr="004B7C49">
              <w:rPr>
                <w:rFonts w:ascii="Arial" w:hAnsi="Arial" w:cs="Arial"/>
                <w:sz w:val="18"/>
                <w:szCs w:val="18"/>
                <w:lang w:val="en-US"/>
              </w:rPr>
              <w:t>(173)</w:t>
            </w:r>
          </w:p>
        </w:tc>
      </w:tr>
      <w:tr w:rsidR="00AF2300" w:rsidRPr="004B7C49" w14:paraId="021CDB15" w14:textId="77777777">
        <w:tc>
          <w:tcPr>
            <w:tcW w:w="4500" w:type="dxa"/>
            <w:shd w:val="clear" w:color="auto" w:fill="auto"/>
            <w:vAlign w:val="bottom"/>
          </w:tcPr>
          <w:p w14:paraId="6AF88D8D" w14:textId="77777777" w:rsidR="00AF2300" w:rsidRPr="004B7C49" w:rsidRDefault="00AF2300">
            <w:pPr>
              <w:pStyle w:val="BlockText"/>
              <w:spacing w:line="340" w:lineRule="exact"/>
              <w:ind w:left="0" w:right="0"/>
              <w:rPr>
                <w:rFonts w:ascii="Arial" w:hAnsi="Arial" w:cs="Arial"/>
                <w:sz w:val="18"/>
                <w:szCs w:val="18"/>
                <w:lang w:val="en-US"/>
              </w:rPr>
            </w:pPr>
            <w:r w:rsidRPr="004B7C49">
              <w:rPr>
                <w:rFonts w:ascii="Arial" w:hAnsi="Arial" w:cs="Arial"/>
                <w:sz w:val="18"/>
                <w:szCs w:val="18"/>
                <w:lang w:val="en-GB"/>
              </w:rPr>
              <w:t>Oil price crack spread swap and time spread swap</w:t>
            </w:r>
          </w:p>
        </w:tc>
        <w:tc>
          <w:tcPr>
            <w:tcW w:w="1067" w:type="dxa"/>
            <w:shd w:val="clear" w:color="auto" w:fill="auto"/>
            <w:vAlign w:val="bottom"/>
          </w:tcPr>
          <w:p w14:paraId="5C5B522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366CA792"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0165655C"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cs/>
                <w:lang w:val="en-GB"/>
              </w:rPr>
            </w:pPr>
          </w:p>
        </w:tc>
        <w:tc>
          <w:tcPr>
            <w:tcW w:w="1068" w:type="dxa"/>
            <w:shd w:val="clear" w:color="auto" w:fill="auto"/>
            <w:vAlign w:val="bottom"/>
          </w:tcPr>
          <w:p w14:paraId="29EE1B51"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2E9AC24D"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cs/>
                <w:lang w:val="en-GB"/>
              </w:rPr>
            </w:pPr>
          </w:p>
        </w:tc>
      </w:tr>
      <w:tr w:rsidR="00AF2300" w:rsidRPr="004B7C49" w14:paraId="6EC4791C" w14:textId="77777777">
        <w:tc>
          <w:tcPr>
            <w:tcW w:w="4500" w:type="dxa"/>
            <w:shd w:val="clear" w:color="auto" w:fill="auto"/>
            <w:vAlign w:val="bottom"/>
          </w:tcPr>
          <w:p w14:paraId="280D5AF5"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 trading (liabilities)</w:t>
            </w:r>
          </w:p>
        </w:tc>
        <w:tc>
          <w:tcPr>
            <w:tcW w:w="1067" w:type="dxa"/>
            <w:shd w:val="clear" w:color="auto" w:fill="auto"/>
            <w:vAlign w:val="bottom"/>
          </w:tcPr>
          <w:p w14:paraId="23672C2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19</w:t>
            </w:r>
          </w:p>
        </w:tc>
        <w:tc>
          <w:tcPr>
            <w:tcW w:w="1068" w:type="dxa"/>
            <w:shd w:val="clear" w:color="auto" w:fill="auto"/>
            <w:vAlign w:val="bottom"/>
          </w:tcPr>
          <w:p w14:paraId="4816B844"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w:t>
            </w:r>
          </w:p>
        </w:tc>
        <w:tc>
          <w:tcPr>
            <w:tcW w:w="1068" w:type="dxa"/>
            <w:shd w:val="clear" w:color="auto" w:fill="auto"/>
            <w:vAlign w:val="bottom"/>
          </w:tcPr>
          <w:p w14:paraId="2AA7D8D7"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pacing w:val="-4"/>
                <w:sz w:val="18"/>
                <w:szCs w:val="18"/>
                <w:lang w:val="en-GB"/>
              </w:rPr>
              <w:t>-</w:t>
            </w:r>
          </w:p>
        </w:tc>
        <w:tc>
          <w:tcPr>
            <w:tcW w:w="1068" w:type="dxa"/>
            <w:shd w:val="clear" w:color="auto" w:fill="auto"/>
            <w:vAlign w:val="bottom"/>
          </w:tcPr>
          <w:p w14:paraId="043680E2"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pacing w:val="-4"/>
                <w:sz w:val="18"/>
                <w:szCs w:val="18"/>
                <w:lang w:val="en-GB"/>
              </w:rPr>
              <w:t>19</w:t>
            </w:r>
          </w:p>
        </w:tc>
        <w:tc>
          <w:tcPr>
            <w:tcW w:w="1068" w:type="dxa"/>
            <w:gridSpan w:val="2"/>
            <w:shd w:val="clear" w:color="auto" w:fill="auto"/>
            <w:vAlign w:val="bottom"/>
          </w:tcPr>
          <w:p w14:paraId="39FB0A3C"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cs/>
                <w:lang w:val="en-GB"/>
              </w:rPr>
            </w:pPr>
            <w:r w:rsidRPr="004B7C49">
              <w:rPr>
                <w:rFonts w:ascii="Arial" w:hAnsi="Arial" w:cs="Arial"/>
                <w:spacing w:val="-4"/>
                <w:sz w:val="18"/>
                <w:szCs w:val="18"/>
                <w:lang w:val="en-GB"/>
              </w:rPr>
              <w:t>19</w:t>
            </w:r>
          </w:p>
        </w:tc>
      </w:tr>
      <w:tr w:rsidR="00AF2300" w:rsidRPr="004B7C49" w14:paraId="2D942B79" w14:textId="77777777">
        <w:tc>
          <w:tcPr>
            <w:tcW w:w="4500" w:type="dxa"/>
            <w:shd w:val="clear" w:color="auto" w:fill="auto"/>
            <w:vAlign w:val="bottom"/>
          </w:tcPr>
          <w:p w14:paraId="026714CC"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Interest rate swaps</w:t>
            </w:r>
          </w:p>
        </w:tc>
        <w:tc>
          <w:tcPr>
            <w:tcW w:w="1067" w:type="dxa"/>
            <w:shd w:val="clear" w:color="auto" w:fill="auto"/>
            <w:vAlign w:val="bottom"/>
          </w:tcPr>
          <w:p w14:paraId="47957FB2"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4D50A23D"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296CCF1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4E513910"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1D06EBE3"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AF2300" w:rsidRPr="004B7C49" w14:paraId="3271831B" w14:textId="77777777">
        <w:tc>
          <w:tcPr>
            <w:tcW w:w="4500" w:type="dxa"/>
            <w:shd w:val="clear" w:color="auto" w:fill="auto"/>
            <w:vAlign w:val="bottom"/>
          </w:tcPr>
          <w:p w14:paraId="285489CA"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vAlign w:val="bottom"/>
          </w:tcPr>
          <w:p w14:paraId="4E36D323"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(468)</w:t>
            </w:r>
          </w:p>
        </w:tc>
        <w:tc>
          <w:tcPr>
            <w:tcW w:w="1068" w:type="dxa"/>
            <w:shd w:val="clear" w:color="auto" w:fill="auto"/>
            <w:vAlign w:val="bottom"/>
          </w:tcPr>
          <w:p w14:paraId="284ECDD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(851)</w:t>
            </w:r>
          </w:p>
        </w:tc>
        <w:tc>
          <w:tcPr>
            <w:tcW w:w="1068" w:type="dxa"/>
            <w:shd w:val="clear" w:color="auto" w:fill="auto"/>
            <w:vAlign w:val="bottom"/>
          </w:tcPr>
          <w:p w14:paraId="723C838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c>
          <w:tcPr>
            <w:tcW w:w="1068" w:type="dxa"/>
            <w:shd w:val="clear" w:color="auto" w:fill="auto"/>
            <w:vAlign w:val="bottom"/>
          </w:tcPr>
          <w:p w14:paraId="168FCA7C"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(1,319)</w:t>
            </w:r>
          </w:p>
        </w:tc>
        <w:tc>
          <w:tcPr>
            <w:tcW w:w="1068" w:type="dxa"/>
            <w:gridSpan w:val="2"/>
            <w:shd w:val="clear" w:color="auto" w:fill="auto"/>
            <w:vAlign w:val="bottom"/>
          </w:tcPr>
          <w:p w14:paraId="2557C01B"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177</w:t>
            </w:r>
          </w:p>
        </w:tc>
      </w:tr>
      <w:tr w:rsidR="00AF2300" w:rsidRPr="004B7C49" w14:paraId="29B36C41" w14:textId="77777777">
        <w:tc>
          <w:tcPr>
            <w:tcW w:w="4500" w:type="dxa"/>
            <w:shd w:val="clear" w:color="auto" w:fill="auto"/>
            <w:vAlign w:val="bottom"/>
          </w:tcPr>
          <w:p w14:paraId="47BF7E98"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vAlign w:val="bottom"/>
          </w:tcPr>
          <w:p w14:paraId="18687A9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619</w:t>
            </w:r>
          </w:p>
        </w:tc>
        <w:tc>
          <w:tcPr>
            <w:tcW w:w="1068" w:type="dxa"/>
            <w:shd w:val="clear" w:color="auto" w:fill="auto"/>
            <w:vAlign w:val="bottom"/>
          </w:tcPr>
          <w:p w14:paraId="7B34BA5D"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1,120</w:t>
            </w:r>
          </w:p>
        </w:tc>
        <w:tc>
          <w:tcPr>
            <w:tcW w:w="1068" w:type="dxa"/>
            <w:shd w:val="clear" w:color="auto" w:fill="auto"/>
            <w:vAlign w:val="bottom"/>
          </w:tcPr>
          <w:p w14:paraId="30DE801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c>
          <w:tcPr>
            <w:tcW w:w="1068" w:type="dxa"/>
            <w:shd w:val="clear" w:color="auto" w:fill="auto"/>
            <w:vAlign w:val="bottom"/>
          </w:tcPr>
          <w:p w14:paraId="62E5BBF7"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1,739</w:t>
            </w:r>
          </w:p>
        </w:tc>
        <w:tc>
          <w:tcPr>
            <w:tcW w:w="1068" w:type="dxa"/>
            <w:gridSpan w:val="2"/>
            <w:shd w:val="clear" w:color="auto" w:fill="auto"/>
            <w:vAlign w:val="bottom"/>
          </w:tcPr>
          <w:p w14:paraId="2268CDFF"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r>
      <w:tr w:rsidR="00AF2300" w:rsidRPr="004B7C49" w14:paraId="087C144C" w14:textId="77777777">
        <w:tc>
          <w:tcPr>
            <w:tcW w:w="4500" w:type="dxa"/>
            <w:shd w:val="clear" w:color="auto" w:fill="auto"/>
            <w:vAlign w:val="bottom"/>
          </w:tcPr>
          <w:p w14:paraId="634CD16D"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Cross currency swaps - cash flow hedge</w:t>
            </w:r>
          </w:p>
        </w:tc>
        <w:tc>
          <w:tcPr>
            <w:tcW w:w="1067" w:type="dxa"/>
            <w:shd w:val="clear" w:color="auto" w:fill="auto"/>
            <w:vAlign w:val="bottom"/>
          </w:tcPr>
          <w:p w14:paraId="150B3E4F"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p>
        </w:tc>
        <w:tc>
          <w:tcPr>
            <w:tcW w:w="1068" w:type="dxa"/>
            <w:shd w:val="clear" w:color="auto" w:fill="auto"/>
            <w:vAlign w:val="bottom"/>
          </w:tcPr>
          <w:p w14:paraId="6B620BE7"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p>
        </w:tc>
        <w:tc>
          <w:tcPr>
            <w:tcW w:w="1068" w:type="dxa"/>
            <w:shd w:val="clear" w:color="auto" w:fill="auto"/>
            <w:vAlign w:val="bottom"/>
          </w:tcPr>
          <w:p w14:paraId="2B6F8765"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p>
        </w:tc>
        <w:tc>
          <w:tcPr>
            <w:tcW w:w="1068" w:type="dxa"/>
            <w:shd w:val="clear" w:color="auto" w:fill="auto"/>
            <w:vAlign w:val="bottom"/>
          </w:tcPr>
          <w:p w14:paraId="70A9E583"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p>
        </w:tc>
        <w:tc>
          <w:tcPr>
            <w:tcW w:w="1068" w:type="dxa"/>
            <w:gridSpan w:val="2"/>
            <w:shd w:val="clear" w:color="auto" w:fill="auto"/>
            <w:vAlign w:val="bottom"/>
          </w:tcPr>
          <w:p w14:paraId="40D6B8CB" w14:textId="77777777" w:rsidR="00AF2300" w:rsidRPr="004B7C49" w:rsidRDefault="00AF2300">
            <w:pPr>
              <w:pStyle w:val="BlockText"/>
              <w:tabs>
                <w:tab w:val="clear" w:pos="360"/>
                <w:tab w:val="decimal" w:pos="792"/>
              </w:tabs>
              <w:spacing w:line="340" w:lineRule="exact"/>
              <w:ind w:left="0" w:right="0"/>
              <w:jc w:val="left"/>
              <w:rPr>
                <w:rFonts w:ascii="Arial" w:hAnsi="Arial" w:cs="Arial"/>
                <w:b/>
                <w:bCs/>
                <w:spacing w:val="-4"/>
                <w:sz w:val="18"/>
                <w:szCs w:val="18"/>
                <w:lang w:val="en-GB"/>
              </w:rPr>
            </w:pPr>
          </w:p>
        </w:tc>
      </w:tr>
      <w:tr w:rsidR="00AF2300" w:rsidRPr="004B7C49" w14:paraId="4EA82252" w14:textId="77777777">
        <w:tc>
          <w:tcPr>
            <w:tcW w:w="4500" w:type="dxa"/>
            <w:shd w:val="clear" w:color="auto" w:fill="auto"/>
            <w:vAlign w:val="bottom"/>
          </w:tcPr>
          <w:p w14:paraId="1B236534"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vAlign w:val="bottom"/>
          </w:tcPr>
          <w:p w14:paraId="37EE3B35"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(852)</w:t>
            </w:r>
          </w:p>
        </w:tc>
        <w:tc>
          <w:tcPr>
            <w:tcW w:w="1068" w:type="dxa"/>
            <w:shd w:val="clear" w:color="auto" w:fill="auto"/>
            <w:vAlign w:val="bottom"/>
          </w:tcPr>
          <w:p w14:paraId="49622663"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(3,403)</w:t>
            </w:r>
          </w:p>
        </w:tc>
        <w:tc>
          <w:tcPr>
            <w:tcW w:w="1068" w:type="dxa"/>
            <w:shd w:val="clear" w:color="auto" w:fill="auto"/>
            <w:vAlign w:val="bottom"/>
          </w:tcPr>
          <w:p w14:paraId="55677E67"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(24,578)</w:t>
            </w:r>
          </w:p>
        </w:tc>
        <w:tc>
          <w:tcPr>
            <w:tcW w:w="1068" w:type="dxa"/>
            <w:shd w:val="clear" w:color="auto" w:fill="auto"/>
            <w:vAlign w:val="bottom"/>
          </w:tcPr>
          <w:p w14:paraId="7E691878"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(28,833)</w:t>
            </w:r>
          </w:p>
        </w:tc>
        <w:tc>
          <w:tcPr>
            <w:tcW w:w="1068" w:type="dxa"/>
            <w:gridSpan w:val="2"/>
            <w:shd w:val="clear" w:color="auto" w:fill="auto"/>
            <w:vAlign w:val="bottom"/>
          </w:tcPr>
          <w:p w14:paraId="20DCB8B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960</w:t>
            </w:r>
          </w:p>
        </w:tc>
      </w:tr>
      <w:tr w:rsidR="00AF2300" w:rsidRPr="004B7C49" w14:paraId="0E59ED9A" w14:textId="77777777">
        <w:tc>
          <w:tcPr>
            <w:tcW w:w="4500" w:type="dxa"/>
            <w:shd w:val="clear" w:color="auto" w:fill="auto"/>
            <w:vAlign w:val="bottom"/>
          </w:tcPr>
          <w:p w14:paraId="233980B4"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vAlign w:val="bottom"/>
          </w:tcPr>
          <w:p w14:paraId="700B35DB"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747</w:t>
            </w:r>
          </w:p>
        </w:tc>
        <w:tc>
          <w:tcPr>
            <w:tcW w:w="1068" w:type="dxa"/>
            <w:shd w:val="clear" w:color="auto" w:fill="auto"/>
            <w:vAlign w:val="bottom"/>
          </w:tcPr>
          <w:p w14:paraId="791E02CC"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2,984</w:t>
            </w:r>
          </w:p>
        </w:tc>
        <w:tc>
          <w:tcPr>
            <w:tcW w:w="1068" w:type="dxa"/>
            <w:shd w:val="clear" w:color="auto" w:fill="auto"/>
            <w:vAlign w:val="bottom"/>
          </w:tcPr>
          <w:p w14:paraId="0F5E503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22,640</w:t>
            </w:r>
          </w:p>
        </w:tc>
        <w:tc>
          <w:tcPr>
            <w:tcW w:w="1068" w:type="dxa"/>
            <w:shd w:val="clear" w:color="auto" w:fill="auto"/>
            <w:vAlign w:val="bottom"/>
          </w:tcPr>
          <w:p w14:paraId="3037E41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26,371</w:t>
            </w:r>
          </w:p>
        </w:tc>
        <w:tc>
          <w:tcPr>
            <w:tcW w:w="1068" w:type="dxa"/>
            <w:gridSpan w:val="2"/>
            <w:shd w:val="clear" w:color="auto" w:fill="auto"/>
            <w:vAlign w:val="bottom"/>
          </w:tcPr>
          <w:p w14:paraId="6B35E9DF"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r>
      <w:tr w:rsidR="00AF2300" w:rsidRPr="004B7C49" w14:paraId="41A20878" w14:textId="77777777">
        <w:tc>
          <w:tcPr>
            <w:tcW w:w="4500" w:type="dxa"/>
            <w:shd w:val="clear" w:color="auto" w:fill="auto"/>
            <w:vAlign w:val="bottom"/>
          </w:tcPr>
          <w:p w14:paraId="2AFCDB7A" w14:textId="77777777" w:rsidR="00AF2300" w:rsidRPr="004B7C49" w:rsidRDefault="00AF2300">
            <w:pPr>
              <w:pStyle w:val="BlockText"/>
              <w:spacing w:line="340" w:lineRule="exact"/>
              <w:ind w:left="164" w:right="-18" w:hanging="164"/>
              <w:jc w:val="left"/>
              <w:rPr>
                <w:rFonts w:ascii="Arial" w:hAnsi="Arial" w:cs="Arial"/>
                <w:sz w:val="18"/>
                <w:szCs w:val="18"/>
                <w:lang w:val="en-GB"/>
              </w:rPr>
            </w:pPr>
            <w:r w:rsidRPr="004B7C49">
              <w:rPr>
                <w:rFonts w:ascii="Arial" w:hAnsi="Arial" w:cs="Arial"/>
                <w:sz w:val="18"/>
                <w:szCs w:val="18"/>
                <w:lang w:val="en-GB"/>
              </w:rPr>
              <w:t xml:space="preserve">Hedging foreign currency income - cash flow hedge </w:t>
            </w:r>
          </w:p>
        </w:tc>
        <w:tc>
          <w:tcPr>
            <w:tcW w:w="1067" w:type="dxa"/>
            <w:shd w:val="clear" w:color="auto" w:fill="auto"/>
            <w:vAlign w:val="bottom"/>
          </w:tcPr>
          <w:p w14:paraId="417CA971"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667D30E3"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6BC95053"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shd w:val="clear" w:color="auto" w:fill="auto"/>
            <w:vAlign w:val="bottom"/>
          </w:tcPr>
          <w:p w14:paraId="251B7485"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c>
          <w:tcPr>
            <w:tcW w:w="1068" w:type="dxa"/>
            <w:gridSpan w:val="2"/>
            <w:shd w:val="clear" w:color="auto" w:fill="auto"/>
            <w:vAlign w:val="bottom"/>
          </w:tcPr>
          <w:p w14:paraId="2951C93E"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p>
        </w:tc>
      </w:tr>
      <w:tr w:rsidR="00AF2300" w:rsidRPr="004B7C49" w14:paraId="1BDBE2BA" w14:textId="77777777">
        <w:tc>
          <w:tcPr>
            <w:tcW w:w="4500" w:type="dxa"/>
            <w:shd w:val="clear" w:color="auto" w:fill="auto"/>
            <w:vAlign w:val="bottom"/>
          </w:tcPr>
          <w:p w14:paraId="002BBF3C"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inflows)</w:t>
            </w:r>
          </w:p>
        </w:tc>
        <w:tc>
          <w:tcPr>
            <w:tcW w:w="1067" w:type="dxa"/>
            <w:shd w:val="clear" w:color="auto" w:fill="auto"/>
            <w:vAlign w:val="bottom"/>
          </w:tcPr>
          <w:p w14:paraId="295419E5"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(2,925)</w:t>
            </w:r>
          </w:p>
        </w:tc>
        <w:tc>
          <w:tcPr>
            <w:tcW w:w="1068" w:type="dxa"/>
            <w:shd w:val="clear" w:color="auto" w:fill="auto"/>
            <w:vAlign w:val="bottom"/>
          </w:tcPr>
          <w:p w14:paraId="1A722968"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(25,316)</w:t>
            </w:r>
          </w:p>
        </w:tc>
        <w:tc>
          <w:tcPr>
            <w:tcW w:w="1068" w:type="dxa"/>
            <w:shd w:val="clear" w:color="auto" w:fill="auto"/>
            <w:vAlign w:val="bottom"/>
          </w:tcPr>
          <w:p w14:paraId="28AB3A06"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(79,012)</w:t>
            </w:r>
          </w:p>
        </w:tc>
        <w:tc>
          <w:tcPr>
            <w:tcW w:w="1068" w:type="dxa"/>
            <w:shd w:val="clear" w:color="auto" w:fill="auto"/>
            <w:vAlign w:val="bottom"/>
          </w:tcPr>
          <w:p w14:paraId="4BDDB758"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3"/>
                <w:sz w:val="18"/>
                <w:szCs w:val="18"/>
                <w:lang w:val="en-GB"/>
              </w:rPr>
            </w:pPr>
            <w:r w:rsidRPr="004B7C49">
              <w:rPr>
                <w:rFonts w:ascii="Arial" w:hAnsi="Arial" w:cs="Arial"/>
                <w:sz w:val="18"/>
                <w:szCs w:val="18"/>
                <w:lang w:val="en-US"/>
              </w:rPr>
              <w:t>(107,253)</w:t>
            </w:r>
          </w:p>
        </w:tc>
        <w:tc>
          <w:tcPr>
            <w:tcW w:w="1068" w:type="dxa"/>
            <w:gridSpan w:val="2"/>
            <w:shd w:val="clear" w:color="auto" w:fill="auto"/>
            <w:vAlign w:val="bottom"/>
          </w:tcPr>
          <w:p w14:paraId="13CF8988" w14:textId="77777777" w:rsidR="00AF2300" w:rsidRPr="004B7C49" w:rsidRDefault="00AF2300">
            <w:pPr>
              <w:pStyle w:val="BlockText"/>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r>
      <w:tr w:rsidR="00AF2300" w:rsidRPr="004B7C49" w14:paraId="376F7FF2" w14:textId="77777777">
        <w:tc>
          <w:tcPr>
            <w:tcW w:w="4500" w:type="dxa"/>
            <w:shd w:val="clear" w:color="auto" w:fill="auto"/>
            <w:vAlign w:val="bottom"/>
          </w:tcPr>
          <w:p w14:paraId="5D95B583" w14:textId="77777777" w:rsidR="00AF2300" w:rsidRPr="004B7C49" w:rsidRDefault="00AF2300">
            <w:pPr>
              <w:pStyle w:val="BlockText"/>
              <w:spacing w:line="340" w:lineRule="exact"/>
              <w:ind w:left="0" w:right="0"/>
              <w:rPr>
                <w:rFonts w:ascii="Arial" w:hAnsi="Arial" w:cs="Arial"/>
                <w:sz w:val="18"/>
                <w:szCs w:val="18"/>
                <w:lang w:val="en-GB"/>
              </w:rPr>
            </w:pPr>
            <w:r w:rsidRPr="004B7C49">
              <w:rPr>
                <w:rFonts w:ascii="Arial" w:hAnsi="Arial" w:cs="Arial"/>
                <w:sz w:val="18"/>
                <w:szCs w:val="18"/>
                <w:lang w:val="en-GB"/>
              </w:rPr>
              <w:t xml:space="preserve">    Cash outflows</w:t>
            </w:r>
          </w:p>
        </w:tc>
        <w:tc>
          <w:tcPr>
            <w:tcW w:w="1067" w:type="dxa"/>
            <w:shd w:val="clear" w:color="auto" w:fill="auto"/>
            <w:vAlign w:val="bottom"/>
          </w:tcPr>
          <w:p w14:paraId="5361486B"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2,738</w:t>
            </w:r>
          </w:p>
        </w:tc>
        <w:tc>
          <w:tcPr>
            <w:tcW w:w="1068" w:type="dxa"/>
            <w:shd w:val="clear" w:color="auto" w:fill="auto"/>
            <w:vAlign w:val="bottom"/>
          </w:tcPr>
          <w:p w14:paraId="562404F1"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23,700</w:t>
            </w:r>
          </w:p>
        </w:tc>
        <w:tc>
          <w:tcPr>
            <w:tcW w:w="1068" w:type="dxa"/>
            <w:shd w:val="clear" w:color="auto" w:fill="auto"/>
            <w:vAlign w:val="bottom"/>
          </w:tcPr>
          <w:p w14:paraId="3EDE63BF"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73,969</w:t>
            </w:r>
          </w:p>
        </w:tc>
        <w:tc>
          <w:tcPr>
            <w:tcW w:w="1068" w:type="dxa"/>
            <w:shd w:val="clear" w:color="auto" w:fill="auto"/>
            <w:vAlign w:val="bottom"/>
          </w:tcPr>
          <w:p w14:paraId="74A57A30"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100,407</w:t>
            </w:r>
          </w:p>
        </w:tc>
        <w:tc>
          <w:tcPr>
            <w:tcW w:w="1068" w:type="dxa"/>
            <w:gridSpan w:val="2"/>
            <w:shd w:val="clear" w:color="auto" w:fill="auto"/>
            <w:vAlign w:val="bottom"/>
          </w:tcPr>
          <w:p w14:paraId="0B4D818C"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w:t>
            </w:r>
          </w:p>
        </w:tc>
      </w:tr>
      <w:tr w:rsidR="00AF2300" w:rsidRPr="004B7C49" w14:paraId="2010C2EA" w14:textId="77777777">
        <w:tc>
          <w:tcPr>
            <w:tcW w:w="4500" w:type="dxa"/>
            <w:shd w:val="clear" w:color="auto" w:fill="auto"/>
            <w:vAlign w:val="bottom"/>
          </w:tcPr>
          <w:p w14:paraId="4B8C4792" w14:textId="77777777" w:rsidR="00AF2300" w:rsidRPr="004B7C49" w:rsidRDefault="00AF2300">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 derivatives</w:t>
            </w:r>
          </w:p>
        </w:tc>
        <w:tc>
          <w:tcPr>
            <w:tcW w:w="1067" w:type="dxa"/>
            <w:shd w:val="clear" w:color="auto" w:fill="auto"/>
            <w:vAlign w:val="bottom"/>
          </w:tcPr>
          <w:p w14:paraId="5FA29204"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(310)</w:t>
            </w:r>
          </w:p>
        </w:tc>
        <w:tc>
          <w:tcPr>
            <w:tcW w:w="1068" w:type="dxa"/>
            <w:shd w:val="clear" w:color="auto" w:fill="auto"/>
            <w:vAlign w:val="bottom"/>
          </w:tcPr>
          <w:p w14:paraId="7AC88575"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(1,766)</w:t>
            </w:r>
          </w:p>
        </w:tc>
        <w:tc>
          <w:tcPr>
            <w:tcW w:w="1068" w:type="dxa"/>
            <w:shd w:val="clear" w:color="auto" w:fill="auto"/>
            <w:vAlign w:val="bottom"/>
          </w:tcPr>
          <w:p w14:paraId="79B4C9D1"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(6,981)</w:t>
            </w:r>
          </w:p>
        </w:tc>
        <w:tc>
          <w:tcPr>
            <w:tcW w:w="1068" w:type="dxa"/>
            <w:shd w:val="clear" w:color="auto" w:fill="auto"/>
            <w:vAlign w:val="bottom"/>
          </w:tcPr>
          <w:p w14:paraId="27AF61EB"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(9,057)</w:t>
            </w:r>
          </w:p>
        </w:tc>
        <w:tc>
          <w:tcPr>
            <w:tcW w:w="1068" w:type="dxa"/>
            <w:gridSpan w:val="2"/>
            <w:shd w:val="clear" w:color="auto" w:fill="auto"/>
            <w:vAlign w:val="bottom"/>
          </w:tcPr>
          <w:p w14:paraId="0E4C4C1E" w14:textId="77777777" w:rsidR="00AF2300" w:rsidRPr="004B7C49" w:rsidRDefault="00AF2300">
            <w:pPr>
              <w:pStyle w:val="BlockText"/>
              <w:pBdr>
                <w:bottom w:val="sing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lang w:val="en-US"/>
              </w:rPr>
              <w:t>968</w:t>
            </w:r>
          </w:p>
        </w:tc>
      </w:tr>
      <w:tr w:rsidR="00BB3625" w:rsidRPr="004B7C49" w14:paraId="5EA2620B" w14:textId="77777777">
        <w:tc>
          <w:tcPr>
            <w:tcW w:w="4500" w:type="dxa"/>
            <w:shd w:val="clear" w:color="auto" w:fill="auto"/>
            <w:vAlign w:val="bottom"/>
          </w:tcPr>
          <w:p w14:paraId="3E123E56" w14:textId="77777777" w:rsidR="00BB3625" w:rsidRPr="004B7C49" w:rsidRDefault="00BB3625" w:rsidP="00BB3625">
            <w:pPr>
              <w:pStyle w:val="BlockText"/>
              <w:spacing w:line="340" w:lineRule="exact"/>
              <w:ind w:left="0" w:right="0"/>
              <w:rPr>
                <w:rFonts w:ascii="Arial" w:hAnsi="Arial" w:cs="Arial"/>
                <w:b/>
                <w:bCs/>
                <w:sz w:val="18"/>
                <w:szCs w:val="18"/>
                <w:lang w:val="en-GB"/>
              </w:rPr>
            </w:pPr>
            <w:r w:rsidRPr="004B7C49">
              <w:rPr>
                <w:rFonts w:ascii="Arial" w:hAnsi="Arial" w:cs="Arial"/>
                <w:b/>
                <w:bCs/>
                <w:sz w:val="18"/>
                <w:szCs w:val="18"/>
                <w:lang w:val="en-GB"/>
              </w:rPr>
              <w:t>Total</w:t>
            </w:r>
          </w:p>
        </w:tc>
        <w:tc>
          <w:tcPr>
            <w:tcW w:w="1067" w:type="dxa"/>
            <w:shd w:val="clear" w:color="auto" w:fill="auto"/>
          </w:tcPr>
          <w:p w14:paraId="5CEE2CFA" w14:textId="58069243" w:rsidR="00BB3625" w:rsidRPr="004B7C49" w:rsidRDefault="002D4944" w:rsidP="00BB3625">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80,205</w:t>
            </w:r>
          </w:p>
        </w:tc>
        <w:tc>
          <w:tcPr>
            <w:tcW w:w="1068" w:type="dxa"/>
            <w:shd w:val="clear" w:color="auto" w:fill="auto"/>
          </w:tcPr>
          <w:p w14:paraId="38405474" w14:textId="0F25EEC8" w:rsidR="00BB3625" w:rsidRPr="004B7C49" w:rsidRDefault="002D4944" w:rsidP="00BB3625">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73,995</w:t>
            </w:r>
          </w:p>
        </w:tc>
        <w:tc>
          <w:tcPr>
            <w:tcW w:w="1068" w:type="dxa"/>
            <w:shd w:val="clear" w:color="auto" w:fill="auto"/>
          </w:tcPr>
          <w:p w14:paraId="16F4B39F" w14:textId="47F9D41E" w:rsidR="00BB3625" w:rsidRPr="004B7C49" w:rsidRDefault="00F07064" w:rsidP="00BB3625">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200,98</w:t>
            </w:r>
            <w:r w:rsidR="00DD2E8A" w:rsidRPr="004B7C49">
              <w:rPr>
                <w:rFonts w:ascii="Arial" w:hAnsi="Arial" w:cs="Arial"/>
                <w:sz w:val="18"/>
                <w:szCs w:val="18"/>
                <w:lang w:val="en-US"/>
              </w:rPr>
              <w:t>7</w:t>
            </w:r>
          </w:p>
        </w:tc>
        <w:tc>
          <w:tcPr>
            <w:tcW w:w="1068" w:type="dxa"/>
            <w:shd w:val="clear" w:color="auto" w:fill="auto"/>
          </w:tcPr>
          <w:p w14:paraId="449B8732" w14:textId="22E6FF35" w:rsidR="00BB3625" w:rsidRPr="004B7C49" w:rsidRDefault="008A3303" w:rsidP="00BB3625">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US"/>
              </w:rPr>
            </w:pPr>
            <w:r w:rsidRPr="004B7C49">
              <w:rPr>
                <w:rFonts w:ascii="Arial" w:hAnsi="Arial" w:cs="Arial"/>
                <w:sz w:val="18"/>
                <w:szCs w:val="18"/>
                <w:lang w:val="en-US"/>
              </w:rPr>
              <w:t>355,18</w:t>
            </w:r>
            <w:r w:rsidR="00C86397" w:rsidRPr="004B7C49">
              <w:rPr>
                <w:rFonts w:ascii="Arial" w:hAnsi="Arial" w:cs="Arial"/>
                <w:sz w:val="18"/>
                <w:szCs w:val="18"/>
                <w:lang w:val="en-US"/>
              </w:rPr>
              <w:t>7</w:t>
            </w:r>
          </w:p>
        </w:tc>
        <w:tc>
          <w:tcPr>
            <w:tcW w:w="1068" w:type="dxa"/>
            <w:gridSpan w:val="2"/>
            <w:shd w:val="clear" w:color="auto" w:fill="auto"/>
          </w:tcPr>
          <w:p w14:paraId="1D9E57FE" w14:textId="00A86BA2" w:rsidR="00BB3625" w:rsidRPr="004B7C49" w:rsidRDefault="00BB3625" w:rsidP="00BB3625">
            <w:pPr>
              <w:pStyle w:val="BlockText"/>
              <w:pBdr>
                <w:bottom w:val="double" w:sz="4" w:space="1" w:color="auto"/>
              </w:pBdr>
              <w:tabs>
                <w:tab w:val="clear" w:pos="360"/>
                <w:tab w:val="decimal" w:pos="792"/>
              </w:tabs>
              <w:spacing w:line="340" w:lineRule="exact"/>
              <w:ind w:left="0" w:right="0"/>
              <w:jc w:val="left"/>
              <w:rPr>
                <w:rFonts w:ascii="Arial" w:hAnsi="Arial" w:cs="Arial"/>
                <w:spacing w:val="-4"/>
                <w:sz w:val="18"/>
                <w:szCs w:val="18"/>
                <w:lang w:val="en-GB"/>
              </w:rPr>
            </w:pPr>
            <w:r w:rsidRPr="004B7C49">
              <w:rPr>
                <w:rFonts w:ascii="Arial" w:hAnsi="Arial" w:cs="Arial"/>
                <w:sz w:val="18"/>
                <w:szCs w:val="18"/>
              </w:rPr>
              <w:t>244,966</w:t>
            </w:r>
          </w:p>
        </w:tc>
      </w:tr>
    </w:tbl>
    <w:p w14:paraId="30E60725" w14:textId="57DC5CA7" w:rsidR="00AF2300" w:rsidRPr="004B7C49" w:rsidRDefault="00AF2300">
      <w:pPr>
        <w:rPr>
          <w:rFonts w:ascii="Arial" w:hAnsi="Arial" w:cs="Arial"/>
        </w:rPr>
      </w:pPr>
    </w:p>
    <w:p w14:paraId="5E3EAE32" w14:textId="77777777" w:rsidR="00AF4386" w:rsidRPr="004B7C49" w:rsidRDefault="00AF4386">
      <w:pPr>
        <w:spacing w:after="160" w:line="259" w:lineRule="auto"/>
        <w:jc w:val="left"/>
        <w:rPr>
          <w:rFonts w:ascii="Arial" w:hAnsi="Arial" w:cs="Arial"/>
          <w:sz w:val="22"/>
          <w:lang w:val="en-US"/>
        </w:rPr>
      </w:pPr>
      <w:r w:rsidRPr="004B7C49">
        <w:rPr>
          <w:rFonts w:ascii="Arial" w:hAnsi="Arial" w:cs="Arial"/>
          <w:sz w:val="22"/>
          <w:lang w:val="en-US"/>
        </w:rPr>
        <w:br w:type="page"/>
      </w:r>
    </w:p>
    <w:p w14:paraId="03496F61" w14:textId="61B182D2" w:rsidR="006876E0" w:rsidRPr="004B7C49" w:rsidRDefault="00AA7ABD" w:rsidP="00AF2300">
      <w:pPr>
        <w:spacing w:before="120" w:after="120" w:line="380" w:lineRule="exact"/>
        <w:ind w:left="540" w:hanging="540"/>
        <w:rPr>
          <w:rFonts w:ascii="Arial" w:hAnsi="Arial" w:cs="Arial"/>
          <w:b/>
          <w:bCs/>
          <w:sz w:val="22"/>
          <w:lang w:val="en-US"/>
        </w:rPr>
      </w:pPr>
      <w:r w:rsidRPr="004B7C49">
        <w:rPr>
          <w:rFonts w:ascii="Arial" w:hAnsi="Arial" w:cs="Arial"/>
          <w:b/>
          <w:bCs/>
          <w:sz w:val="22"/>
          <w:lang w:val="en-US"/>
        </w:rPr>
        <w:lastRenderedPageBreak/>
        <w:t>3</w:t>
      </w:r>
      <w:r w:rsidR="006D20AA" w:rsidRPr="004B7C49">
        <w:rPr>
          <w:rFonts w:ascii="Arial" w:hAnsi="Arial" w:cs="Arial"/>
          <w:b/>
          <w:bCs/>
          <w:sz w:val="22"/>
          <w:lang w:val="en-US"/>
        </w:rPr>
        <w:t>4</w:t>
      </w:r>
      <w:r w:rsidR="006876E0" w:rsidRPr="004B7C49">
        <w:rPr>
          <w:rFonts w:ascii="Arial" w:hAnsi="Arial" w:cs="Arial"/>
          <w:b/>
          <w:bCs/>
          <w:sz w:val="22"/>
          <w:lang w:val="en-US"/>
        </w:rPr>
        <w:t>.2</w:t>
      </w:r>
      <w:r w:rsidR="006876E0" w:rsidRPr="004B7C49">
        <w:rPr>
          <w:rFonts w:ascii="Arial" w:hAnsi="Arial" w:cs="Arial"/>
          <w:b/>
          <w:bCs/>
          <w:sz w:val="22"/>
          <w:lang w:val="en-US"/>
        </w:rPr>
        <w:tab/>
        <w:t>Capital management</w:t>
      </w:r>
    </w:p>
    <w:p w14:paraId="157A8CDB" w14:textId="45DC50A0" w:rsidR="00AA7ABD" w:rsidRPr="004B7C49" w:rsidRDefault="006876E0" w:rsidP="00AF2300">
      <w:pPr>
        <w:spacing w:before="120" w:after="120" w:line="380" w:lineRule="exact"/>
        <w:ind w:left="540" w:hanging="540"/>
        <w:rPr>
          <w:rFonts w:ascii="Arial" w:hAnsi="Arial" w:cs="Arial"/>
          <w:b/>
          <w:bCs/>
          <w:sz w:val="22"/>
          <w:lang w:val="en-US"/>
        </w:rPr>
      </w:pPr>
      <w:r w:rsidRPr="004B7C49">
        <w:rPr>
          <w:rFonts w:ascii="Arial" w:hAnsi="Arial" w:cs="Arial"/>
          <w:b/>
          <w:bCs/>
          <w:sz w:val="22"/>
          <w:lang w:val="en-US"/>
        </w:rPr>
        <w:tab/>
        <w:t>Risk management</w:t>
      </w:r>
    </w:p>
    <w:p w14:paraId="4EB39880" w14:textId="55902223" w:rsidR="006876E0" w:rsidRPr="004B7C49" w:rsidRDefault="006876E0" w:rsidP="00AF2300">
      <w:pPr>
        <w:spacing w:before="120" w:after="120" w:line="380" w:lineRule="exact"/>
        <w:ind w:left="540"/>
        <w:rPr>
          <w:rFonts w:ascii="Arial" w:hAnsi="Arial" w:cs="Arial"/>
          <w:sz w:val="22"/>
          <w:szCs w:val="22"/>
        </w:rPr>
      </w:pPr>
      <w:r w:rsidRPr="004B7C49">
        <w:rPr>
          <w:rFonts w:ascii="Arial" w:hAnsi="Arial" w:cs="Arial"/>
          <w:sz w:val="22"/>
          <w:szCs w:val="22"/>
        </w:rPr>
        <w:t>The objectives when managing capital are to:</w:t>
      </w:r>
    </w:p>
    <w:p w14:paraId="0E16F266" w14:textId="77777777" w:rsidR="00AA7ABD" w:rsidRPr="004B7C49" w:rsidRDefault="006876E0" w:rsidP="00AF2300">
      <w:pPr>
        <w:pStyle w:val="ListParagraph"/>
        <w:numPr>
          <w:ilvl w:val="0"/>
          <w:numId w:val="34"/>
        </w:numPr>
        <w:tabs>
          <w:tab w:val="right" w:pos="7280"/>
          <w:tab w:val="right" w:pos="8540"/>
        </w:tabs>
        <w:spacing w:before="120" w:after="120" w:line="380" w:lineRule="exact"/>
        <w:ind w:left="900"/>
        <w:contextualSpacing w:val="0"/>
        <w:jc w:val="thaiDistribute"/>
        <w:rPr>
          <w:rFonts w:ascii="Arial" w:hAnsi="Arial" w:cs="Arial"/>
          <w:szCs w:val="22"/>
        </w:rPr>
      </w:pPr>
      <w:r w:rsidRPr="004B7C49">
        <w:rPr>
          <w:rFonts w:ascii="Arial" w:hAnsi="Arial" w:cs="Arial"/>
          <w:szCs w:val="22"/>
        </w:rPr>
        <w:t>safeguard the ability to continue as a going concern, to provide returns for shareholders and benefits</w:t>
      </w:r>
      <w:r w:rsidR="00AA7ABD" w:rsidRPr="004B7C49">
        <w:rPr>
          <w:rFonts w:ascii="Arial" w:hAnsi="Arial" w:cs="Arial"/>
          <w:szCs w:val="22"/>
        </w:rPr>
        <w:t xml:space="preserve"> </w:t>
      </w:r>
      <w:r w:rsidRPr="004B7C49">
        <w:rPr>
          <w:rFonts w:ascii="Arial" w:hAnsi="Arial" w:cs="Arial"/>
          <w:szCs w:val="22"/>
        </w:rPr>
        <w:t>for other stakeholders, and</w:t>
      </w:r>
    </w:p>
    <w:p w14:paraId="56736A76" w14:textId="0D9451E8" w:rsidR="006876E0" w:rsidRPr="004B7C49" w:rsidRDefault="006876E0" w:rsidP="00AF2300">
      <w:pPr>
        <w:pStyle w:val="ListParagraph"/>
        <w:numPr>
          <w:ilvl w:val="0"/>
          <w:numId w:val="34"/>
        </w:numPr>
        <w:tabs>
          <w:tab w:val="right" w:pos="7280"/>
          <w:tab w:val="right" w:pos="8540"/>
        </w:tabs>
        <w:spacing w:before="120" w:after="120" w:line="380" w:lineRule="exact"/>
        <w:ind w:left="900"/>
        <w:contextualSpacing w:val="0"/>
        <w:jc w:val="thaiDistribute"/>
        <w:rPr>
          <w:rFonts w:ascii="Arial" w:hAnsi="Arial" w:cs="Arial"/>
          <w:szCs w:val="22"/>
        </w:rPr>
      </w:pPr>
      <w:r w:rsidRPr="004B7C49">
        <w:rPr>
          <w:rFonts w:ascii="Arial" w:hAnsi="Arial" w:cs="Arial"/>
          <w:szCs w:val="22"/>
        </w:rPr>
        <w:t>maintain an optimal capital structure to reduce the cost of capital.</w:t>
      </w:r>
    </w:p>
    <w:p w14:paraId="280ACFAE" w14:textId="77777777" w:rsidR="006876E0" w:rsidRPr="004B7C49" w:rsidRDefault="006876E0" w:rsidP="00AF2300">
      <w:pPr>
        <w:spacing w:before="120" w:after="120" w:line="380" w:lineRule="exact"/>
        <w:ind w:left="540"/>
        <w:rPr>
          <w:rFonts w:ascii="Arial" w:hAnsi="Arial" w:cs="Arial"/>
          <w:sz w:val="22"/>
          <w:szCs w:val="22"/>
        </w:rPr>
      </w:pPr>
      <w:r w:rsidRPr="004B7C49">
        <w:rPr>
          <w:rFonts w:ascii="Arial" w:hAnsi="Arial" w:cs="Arial"/>
          <w:sz w:val="22"/>
          <w:szCs w:val="22"/>
        </w:rPr>
        <w:t xml:space="preserve">Consistent with others in the industry, the Group monitors capital based on gearing ratio which is determined by dividing net debt with equity. </w:t>
      </w:r>
    </w:p>
    <w:p w14:paraId="1701BA54" w14:textId="39E8DF2B" w:rsidR="006876E0" w:rsidRPr="004B7C49" w:rsidRDefault="006876E0" w:rsidP="00AF2300">
      <w:pPr>
        <w:spacing w:before="120" w:after="120" w:line="380" w:lineRule="exact"/>
        <w:ind w:left="540"/>
        <w:rPr>
          <w:rFonts w:ascii="Arial" w:hAnsi="Arial" w:cs="Arial"/>
          <w:sz w:val="22"/>
          <w:szCs w:val="22"/>
        </w:rPr>
      </w:pPr>
      <w:r w:rsidRPr="004B7C49">
        <w:rPr>
          <w:rFonts w:ascii="Arial" w:hAnsi="Arial" w:cs="Arial"/>
          <w:sz w:val="22"/>
          <w:szCs w:val="22"/>
        </w:rPr>
        <w:t xml:space="preserve">During the year </w:t>
      </w:r>
      <w:r w:rsidR="00184E67" w:rsidRPr="004B7C49">
        <w:rPr>
          <w:rFonts w:ascii="Arial" w:hAnsi="Arial" w:cs="Arial"/>
          <w:sz w:val="22"/>
          <w:szCs w:val="22"/>
        </w:rPr>
        <w:t>2024</w:t>
      </w:r>
      <w:r w:rsidRPr="004B7C49">
        <w:rPr>
          <w:rFonts w:ascii="Arial" w:hAnsi="Arial" w:cs="Arial"/>
          <w:sz w:val="22"/>
          <w:szCs w:val="22"/>
        </w:rPr>
        <w:t>, the Group’s strategy, which remains unchanged, was to maintain a gearing ratio within 1.0 time and a Baa3 credit rating for Moody’s</w:t>
      </w:r>
      <w:r w:rsidR="0077092E" w:rsidRPr="004B7C49">
        <w:rPr>
          <w:rFonts w:ascii="Arial" w:hAnsi="Arial" w:cs="Arial"/>
          <w:sz w:val="22"/>
          <w:szCs w:val="22"/>
        </w:rPr>
        <w:t xml:space="preserve">, </w:t>
      </w:r>
      <w:r w:rsidRPr="004B7C49">
        <w:rPr>
          <w:rFonts w:ascii="Arial" w:hAnsi="Arial" w:cs="Arial"/>
          <w:sz w:val="22"/>
          <w:szCs w:val="22"/>
        </w:rPr>
        <w:t>BBB credit rating for S&amp;P</w:t>
      </w:r>
      <w:r w:rsidR="0077092E" w:rsidRPr="004B7C49">
        <w:rPr>
          <w:rFonts w:ascii="Arial" w:hAnsi="Arial" w:cs="Arial"/>
          <w:sz w:val="22"/>
          <w:szCs w:val="22"/>
        </w:rPr>
        <w:t xml:space="preserve"> Global Rating and A+(</w:t>
      </w:r>
      <w:proofErr w:type="spellStart"/>
      <w:r w:rsidR="0077092E" w:rsidRPr="004B7C49">
        <w:rPr>
          <w:rFonts w:ascii="Arial" w:hAnsi="Arial" w:cs="Arial"/>
          <w:sz w:val="22"/>
          <w:szCs w:val="22"/>
        </w:rPr>
        <w:t>Tha</w:t>
      </w:r>
      <w:proofErr w:type="spellEnd"/>
      <w:r w:rsidR="0077092E" w:rsidRPr="004B7C49">
        <w:rPr>
          <w:rFonts w:ascii="Arial" w:hAnsi="Arial" w:cs="Arial"/>
          <w:sz w:val="22"/>
          <w:szCs w:val="22"/>
        </w:rPr>
        <w:t>) for Fitch Ratings (Thailand)</w:t>
      </w:r>
      <w:r w:rsidRPr="004B7C49">
        <w:rPr>
          <w:rFonts w:ascii="Arial" w:hAnsi="Arial" w:cs="Arial"/>
          <w:sz w:val="22"/>
          <w:szCs w:val="22"/>
        </w:rPr>
        <w:t xml:space="preserve">. </w:t>
      </w:r>
      <w:proofErr w:type="gramStart"/>
      <w:r w:rsidR="00230968" w:rsidRPr="004B7C49">
        <w:rPr>
          <w:rFonts w:ascii="Arial" w:hAnsi="Arial" w:cs="Arial"/>
          <w:sz w:val="22"/>
          <w:szCs w:val="22"/>
        </w:rPr>
        <w:t>I</w:t>
      </w:r>
      <w:r w:rsidRPr="004B7C49">
        <w:rPr>
          <w:rFonts w:ascii="Arial" w:hAnsi="Arial" w:cs="Arial"/>
          <w:sz w:val="22"/>
          <w:szCs w:val="22"/>
        </w:rPr>
        <w:t>n order to</w:t>
      </w:r>
      <w:proofErr w:type="gramEnd"/>
      <w:r w:rsidRPr="004B7C49">
        <w:rPr>
          <w:rFonts w:ascii="Arial" w:hAnsi="Arial" w:cs="Arial"/>
          <w:sz w:val="22"/>
          <w:szCs w:val="22"/>
        </w:rPr>
        <w:t xml:space="preserve"> increase the strength of capital structure and to maintain an investment grade credit rating.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w:t>
      </w:r>
      <w:r w:rsidR="00A07D44" w:rsidRPr="004B7C49">
        <w:rPr>
          <w:rFonts w:ascii="Arial" w:hAnsi="Arial" w:cs="Arial"/>
          <w:sz w:val="22"/>
          <w:szCs w:val="22"/>
        </w:rPr>
        <w:t xml:space="preserve"> </w:t>
      </w:r>
      <w:r w:rsidR="00184E67" w:rsidRPr="004B7C49">
        <w:rPr>
          <w:rFonts w:ascii="Arial" w:hAnsi="Arial" w:cs="Arial"/>
          <w:sz w:val="22"/>
          <w:szCs w:val="22"/>
        </w:rPr>
        <w:t>2024</w:t>
      </w:r>
      <w:r w:rsidR="00A07D44" w:rsidRPr="004B7C49">
        <w:rPr>
          <w:rFonts w:ascii="Arial" w:hAnsi="Arial" w:cs="Arial"/>
          <w:sz w:val="22"/>
          <w:szCs w:val="22"/>
        </w:rPr>
        <w:t xml:space="preserve"> and </w:t>
      </w:r>
      <w:r w:rsidR="00547519" w:rsidRPr="004B7C49">
        <w:rPr>
          <w:rFonts w:ascii="Arial" w:hAnsi="Arial" w:cs="Arial"/>
          <w:sz w:val="22"/>
          <w:szCs w:val="22"/>
        </w:rPr>
        <w:t>2023</w:t>
      </w:r>
      <w:r w:rsidRPr="004B7C49">
        <w:rPr>
          <w:rFonts w:ascii="Arial" w:hAnsi="Arial" w:cs="Arial"/>
          <w:sz w:val="22"/>
          <w:szCs w:val="22"/>
        </w:rPr>
        <w:t xml:space="preserve">, the gearing ratios of the Group are as follows: </w:t>
      </w:r>
    </w:p>
    <w:tbl>
      <w:tblPr>
        <w:tblW w:w="4726" w:type="pct"/>
        <w:tblInd w:w="450" w:type="dxa"/>
        <w:tblLook w:val="0000" w:firstRow="0" w:lastRow="0" w:firstColumn="0" w:lastColumn="0" w:noHBand="0" w:noVBand="0"/>
      </w:tblPr>
      <w:tblGrid>
        <w:gridCol w:w="5554"/>
        <w:gridCol w:w="1713"/>
        <w:gridCol w:w="1703"/>
      </w:tblGrid>
      <w:tr w:rsidR="00AF4386" w:rsidRPr="004B7C49" w14:paraId="5F9FDAE9" w14:textId="77777777" w:rsidTr="00B40498">
        <w:trPr>
          <w:trHeight w:val="80"/>
        </w:trPr>
        <w:tc>
          <w:tcPr>
            <w:tcW w:w="3096" w:type="pct"/>
            <w:shd w:val="clear" w:color="auto" w:fill="auto"/>
            <w:vAlign w:val="center"/>
          </w:tcPr>
          <w:p w14:paraId="4B7F294F" w14:textId="77777777" w:rsidR="00AF4386" w:rsidRPr="004B7C49" w:rsidRDefault="00AF4386" w:rsidP="00B40498">
            <w:pPr>
              <w:spacing w:line="380" w:lineRule="exact"/>
              <w:ind w:right="15"/>
              <w:rPr>
                <w:rFonts w:ascii="Arial" w:eastAsia="Arial Unicode MS" w:hAnsi="Arial" w:cs="Arial"/>
                <w:sz w:val="22"/>
                <w:szCs w:val="22"/>
                <w:cs/>
              </w:rPr>
            </w:pPr>
          </w:p>
        </w:tc>
        <w:tc>
          <w:tcPr>
            <w:tcW w:w="1904" w:type="pct"/>
            <w:gridSpan w:val="2"/>
            <w:shd w:val="clear" w:color="auto" w:fill="auto"/>
            <w:vAlign w:val="bottom"/>
          </w:tcPr>
          <w:p w14:paraId="6860AB7D" w14:textId="637056E1" w:rsidR="00AF4386" w:rsidRPr="004B7C49" w:rsidRDefault="00AF4386" w:rsidP="00B40498">
            <w:pPr>
              <w:pStyle w:val="Heading1"/>
              <w:spacing w:before="0" w:after="0" w:line="380" w:lineRule="exact"/>
              <w:ind w:right="15"/>
              <w:jc w:val="right"/>
              <w:rPr>
                <w:rFonts w:ascii="Arial" w:eastAsia="Arial Unicode MS" w:hAnsi="Arial" w:cs="Arial"/>
                <w:b w:val="0"/>
                <w:bCs w:val="0"/>
                <w:sz w:val="22"/>
                <w:szCs w:val="22"/>
              </w:rPr>
            </w:pPr>
            <w:r w:rsidRPr="004B7C49">
              <w:rPr>
                <w:rFonts w:ascii="Arial" w:eastAsia="Times New Roman" w:hAnsi="Arial" w:cs="Arial"/>
                <w:b w:val="0"/>
                <w:bCs w:val="0"/>
                <w:sz w:val="22"/>
                <w:szCs w:val="22"/>
              </w:rPr>
              <w:t>(Unit: Million Baht)</w:t>
            </w:r>
          </w:p>
        </w:tc>
      </w:tr>
      <w:tr w:rsidR="00AF4386" w:rsidRPr="004B7C49" w14:paraId="2FAF697B" w14:textId="77777777" w:rsidTr="00B40498">
        <w:trPr>
          <w:trHeight w:val="80"/>
        </w:trPr>
        <w:tc>
          <w:tcPr>
            <w:tcW w:w="3096" w:type="pct"/>
            <w:shd w:val="clear" w:color="auto" w:fill="auto"/>
            <w:vAlign w:val="center"/>
          </w:tcPr>
          <w:p w14:paraId="129E0A31" w14:textId="77777777" w:rsidR="00AF4386" w:rsidRPr="004B7C49" w:rsidRDefault="00AF4386" w:rsidP="00B40498">
            <w:pPr>
              <w:spacing w:line="380" w:lineRule="exact"/>
              <w:ind w:right="15"/>
              <w:jc w:val="center"/>
              <w:rPr>
                <w:rFonts w:ascii="Arial" w:eastAsia="Arial Unicode MS" w:hAnsi="Arial" w:cs="Arial"/>
                <w:sz w:val="22"/>
                <w:szCs w:val="22"/>
                <w:cs/>
              </w:rPr>
            </w:pPr>
          </w:p>
        </w:tc>
        <w:tc>
          <w:tcPr>
            <w:tcW w:w="1904" w:type="pct"/>
            <w:gridSpan w:val="2"/>
            <w:shd w:val="clear" w:color="auto" w:fill="auto"/>
            <w:vAlign w:val="bottom"/>
          </w:tcPr>
          <w:p w14:paraId="53F9C2B5" w14:textId="6F5D60F9" w:rsidR="00AF4386" w:rsidRPr="004B7C49" w:rsidRDefault="00AF4386" w:rsidP="00B40498">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eastAsia="Times New Roman" w:hAnsi="Arial" w:cs="Arial"/>
                <w:b w:val="0"/>
                <w:bCs w:val="0"/>
                <w:sz w:val="22"/>
                <w:szCs w:val="22"/>
              </w:rPr>
              <w:t>Consolidated                         financial</w:t>
            </w:r>
            <w:r w:rsidRPr="004B7C49">
              <w:rPr>
                <w:rFonts w:ascii="Arial" w:eastAsia="Times New Roman" w:hAnsi="Arial" w:cs="Arial"/>
                <w:b w:val="0"/>
                <w:bCs w:val="0"/>
                <w:sz w:val="22"/>
                <w:szCs w:val="22"/>
                <w:cs/>
              </w:rPr>
              <w:t xml:space="preserve"> </w:t>
            </w:r>
            <w:r w:rsidRPr="004B7C49">
              <w:rPr>
                <w:rFonts w:ascii="Arial" w:eastAsia="Times New Roman" w:hAnsi="Arial" w:cs="Arial"/>
                <w:b w:val="0"/>
                <w:bCs w:val="0"/>
                <w:sz w:val="22"/>
                <w:szCs w:val="22"/>
              </w:rPr>
              <w:t>statements</w:t>
            </w:r>
          </w:p>
        </w:tc>
      </w:tr>
      <w:tr w:rsidR="00AF4386" w:rsidRPr="004B7C49" w14:paraId="264802B8" w14:textId="77777777" w:rsidTr="00B40498">
        <w:trPr>
          <w:trHeight w:val="80"/>
        </w:trPr>
        <w:tc>
          <w:tcPr>
            <w:tcW w:w="3096" w:type="pct"/>
            <w:shd w:val="clear" w:color="auto" w:fill="auto"/>
            <w:vAlign w:val="center"/>
          </w:tcPr>
          <w:p w14:paraId="776E5159" w14:textId="77777777" w:rsidR="00AF4386" w:rsidRPr="004B7C49" w:rsidRDefault="00AF4386" w:rsidP="00B40498">
            <w:pPr>
              <w:spacing w:line="380" w:lineRule="exact"/>
              <w:ind w:right="15"/>
              <w:jc w:val="center"/>
              <w:rPr>
                <w:rFonts w:ascii="Arial" w:eastAsia="Arial Unicode MS" w:hAnsi="Arial" w:cs="Arial"/>
                <w:sz w:val="22"/>
                <w:szCs w:val="22"/>
                <w:cs/>
              </w:rPr>
            </w:pPr>
          </w:p>
        </w:tc>
        <w:tc>
          <w:tcPr>
            <w:tcW w:w="955" w:type="pct"/>
            <w:shd w:val="clear" w:color="auto" w:fill="auto"/>
          </w:tcPr>
          <w:p w14:paraId="5E33AFFA" w14:textId="7D2BBAEE" w:rsidR="00AF4386" w:rsidRPr="004B7C49" w:rsidRDefault="00184E67" w:rsidP="00B40498">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rPr>
              <w:t>2024</w:t>
            </w:r>
          </w:p>
        </w:tc>
        <w:tc>
          <w:tcPr>
            <w:tcW w:w="949" w:type="pct"/>
            <w:shd w:val="clear" w:color="auto" w:fill="auto"/>
          </w:tcPr>
          <w:p w14:paraId="7FF2F257" w14:textId="31DCA207" w:rsidR="00AF4386" w:rsidRPr="004B7C49" w:rsidRDefault="00547519" w:rsidP="00B40498">
            <w:pPr>
              <w:pStyle w:val="Heading1"/>
              <w:pBdr>
                <w:bottom w:val="single" w:sz="4" w:space="1" w:color="auto"/>
              </w:pBdr>
              <w:spacing w:before="0" w:after="0" w:line="380" w:lineRule="exact"/>
              <w:ind w:right="15"/>
              <w:jc w:val="center"/>
              <w:rPr>
                <w:rFonts w:ascii="Arial" w:eastAsia="Arial Unicode MS" w:hAnsi="Arial" w:cs="Arial"/>
                <w:b w:val="0"/>
                <w:bCs w:val="0"/>
                <w:sz w:val="22"/>
                <w:szCs w:val="22"/>
                <w:cs/>
              </w:rPr>
            </w:pPr>
            <w:r w:rsidRPr="004B7C49">
              <w:rPr>
                <w:rFonts w:ascii="Arial" w:hAnsi="Arial" w:cs="Arial"/>
                <w:b w:val="0"/>
                <w:bCs w:val="0"/>
                <w:sz w:val="22"/>
                <w:szCs w:val="22"/>
              </w:rPr>
              <w:t>2023</w:t>
            </w:r>
          </w:p>
        </w:tc>
      </w:tr>
      <w:tr w:rsidR="00AF2300" w:rsidRPr="004B7C49" w14:paraId="4B2AAE87" w14:textId="77777777" w:rsidTr="00A07D44">
        <w:trPr>
          <w:trHeight w:val="20"/>
        </w:trPr>
        <w:tc>
          <w:tcPr>
            <w:tcW w:w="3096" w:type="pct"/>
            <w:shd w:val="clear" w:color="auto" w:fill="auto"/>
          </w:tcPr>
          <w:p w14:paraId="339D2449" w14:textId="38E2F2B7" w:rsidR="00AF2300" w:rsidRPr="004B7C49" w:rsidRDefault="00AF2300" w:rsidP="00AF2300">
            <w:pPr>
              <w:spacing w:line="380" w:lineRule="exact"/>
              <w:ind w:left="165" w:right="-195" w:hanging="165"/>
              <w:rPr>
                <w:rFonts w:ascii="Arial" w:eastAsia="Arial Unicode MS" w:hAnsi="Arial" w:cs="Arial"/>
                <w:sz w:val="22"/>
                <w:szCs w:val="22"/>
                <w:cs/>
              </w:rPr>
            </w:pPr>
            <w:r w:rsidRPr="004B7C49">
              <w:rPr>
                <w:rFonts w:ascii="Arial" w:hAnsi="Arial" w:cs="Arial"/>
                <w:spacing w:val="-2"/>
                <w:sz w:val="22"/>
                <w:szCs w:val="22"/>
              </w:rPr>
              <w:t>Net debt (including lease liabilities)</w:t>
            </w:r>
          </w:p>
        </w:tc>
        <w:tc>
          <w:tcPr>
            <w:tcW w:w="955" w:type="pct"/>
            <w:shd w:val="clear" w:color="auto" w:fill="auto"/>
          </w:tcPr>
          <w:p w14:paraId="2E85DD63" w14:textId="0289849A" w:rsidR="00AF2300" w:rsidRPr="004B7C49" w:rsidRDefault="0077092E" w:rsidP="00AF2300">
            <w:pPr>
              <w:tabs>
                <w:tab w:val="decimal" w:pos="1305"/>
              </w:tabs>
              <w:spacing w:line="380" w:lineRule="exact"/>
              <w:ind w:right="15"/>
              <w:rPr>
                <w:rFonts w:ascii="Arial" w:eastAsia="Arial Unicode MS" w:hAnsi="Arial" w:cs="Arial"/>
                <w:sz w:val="22"/>
                <w:szCs w:val="22"/>
              </w:rPr>
            </w:pPr>
            <w:r w:rsidRPr="004B7C49">
              <w:rPr>
                <w:rFonts w:ascii="Arial" w:eastAsia="Arial Unicode MS" w:hAnsi="Arial" w:cs="Arial"/>
                <w:sz w:val="22"/>
                <w:szCs w:val="22"/>
              </w:rPr>
              <w:t>134,617</w:t>
            </w:r>
          </w:p>
        </w:tc>
        <w:tc>
          <w:tcPr>
            <w:tcW w:w="949" w:type="pct"/>
            <w:shd w:val="clear" w:color="auto" w:fill="auto"/>
          </w:tcPr>
          <w:p w14:paraId="608AE2C6" w14:textId="24565308" w:rsidR="00AF2300" w:rsidRPr="004B7C49" w:rsidRDefault="00AF2300" w:rsidP="00AF2300">
            <w:pPr>
              <w:tabs>
                <w:tab w:val="decimal" w:pos="1305"/>
              </w:tabs>
              <w:spacing w:line="380" w:lineRule="exact"/>
              <w:ind w:right="15"/>
              <w:rPr>
                <w:rFonts w:ascii="Arial" w:eastAsia="Arial Unicode MS" w:hAnsi="Arial" w:cs="Arial"/>
                <w:sz w:val="22"/>
                <w:szCs w:val="22"/>
              </w:rPr>
            </w:pPr>
            <w:r w:rsidRPr="004B7C49">
              <w:rPr>
                <w:rFonts w:ascii="Arial" w:eastAsia="Arial Unicode MS" w:hAnsi="Arial" w:cs="Arial"/>
                <w:sz w:val="22"/>
                <w:szCs w:val="22"/>
              </w:rPr>
              <w:t>149,832</w:t>
            </w:r>
          </w:p>
        </w:tc>
      </w:tr>
      <w:tr w:rsidR="00AF2300" w:rsidRPr="004B7C49" w14:paraId="114EBD3A" w14:textId="77777777" w:rsidTr="00A07D44">
        <w:trPr>
          <w:trHeight w:val="20"/>
        </w:trPr>
        <w:tc>
          <w:tcPr>
            <w:tcW w:w="3096" w:type="pct"/>
            <w:shd w:val="clear" w:color="auto" w:fill="auto"/>
          </w:tcPr>
          <w:p w14:paraId="3F7660C3" w14:textId="35CDC46C" w:rsidR="00AF2300" w:rsidRPr="004B7C49" w:rsidRDefault="00AF2300" w:rsidP="00AF2300">
            <w:pPr>
              <w:spacing w:line="380" w:lineRule="exact"/>
              <w:ind w:left="165" w:right="-195" w:hanging="165"/>
              <w:rPr>
                <w:rFonts w:ascii="Arial" w:eastAsia="Arial Unicode MS" w:hAnsi="Arial" w:cs="Arial"/>
                <w:sz w:val="22"/>
                <w:szCs w:val="22"/>
                <w:cs/>
              </w:rPr>
            </w:pPr>
            <w:r w:rsidRPr="004B7C49">
              <w:rPr>
                <w:rFonts w:ascii="Arial" w:hAnsi="Arial" w:cs="Arial"/>
                <w:spacing w:val="-2"/>
                <w:sz w:val="22"/>
                <w:szCs w:val="22"/>
              </w:rPr>
              <w:t>Equity (including non-controlling interests)</w:t>
            </w:r>
          </w:p>
        </w:tc>
        <w:tc>
          <w:tcPr>
            <w:tcW w:w="955" w:type="pct"/>
            <w:shd w:val="clear" w:color="auto" w:fill="auto"/>
          </w:tcPr>
          <w:p w14:paraId="3B6AEC03" w14:textId="7363455B" w:rsidR="00AF2300" w:rsidRPr="004B7C49" w:rsidRDefault="0077092E" w:rsidP="00AF2300">
            <w:pPr>
              <w:tabs>
                <w:tab w:val="decimal" w:pos="1305"/>
              </w:tabs>
              <w:spacing w:line="380" w:lineRule="exact"/>
              <w:ind w:right="15"/>
              <w:rPr>
                <w:rFonts w:ascii="Arial" w:eastAsia="Arial Unicode MS" w:hAnsi="Arial" w:cs="Arial"/>
                <w:sz w:val="22"/>
                <w:szCs w:val="22"/>
              </w:rPr>
            </w:pPr>
            <w:r w:rsidRPr="004B7C49">
              <w:rPr>
                <w:rFonts w:ascii="Arial" w:eastAsia="Arial Unicode MS" w:hAnsi="Arial" w:cs="Arial"/>
                <w:sz w:val="22"/>
                <w:szCs w:val="22"/>
              </w:rPr>
              <w:t>166,185</w:t>
            </w:r>
          </w:p>
        </w:tc>
        <w:tc>
          <w:tcPr>
            <w:tcW w:w="949" w:type="pct"/>
            <w:shd w:val="clear" w:color="auto" w:fill="auto"/>
          </w:tcPr>
          <w:p w14:paraId="0FECFA65" w14:textId="331A4F14" w:rsidR="00AF2300" w:rsidRPr="004B7C49" w:rsidRDefault="00AF2300" w:rsidP="00AF2300">
            <w:pPr>
              <w:tabs>
                <w:tab w:val="decimal" w:pos="1305"/>
              </w:tabs>
              <w:spacing w:line="380" w:lineRule="exact"/>
              <w:ind w:right="15"/>
              <w:rPr>
                <w:rFonts w:ascii="Arial" w:eastAsia="Arial Unicode MS" w:hAnsi="Arial" w:cs="Arial"/>
                <w:sz w:val="22"/>
                <w:szCs w:val="22"/>
              </w:rPr>
            </w:pPr>
            <w:r w:rsidRPr="004B7C49">
              <w:rPr>
                <w:rFonts w:ascii="Arial" w:eastAsia="Arial Unicode MS" w:hAnsi="Arial" w:cs="Arial"/>
                <w:sz w:val="22"/>
                <w:szCs w:val="22"/>
              </w:rPr>
              <w:t>168,312</w:t>
            </w:r>
          </w:p>
        </w:tc>
      </w:tr>
      <w:tr w:rsidR="00AF2300" w:rsidRPr="004B7C49" w14:paraId="50A14D7E" w14:textId="77777777" w:rsidTr="00A07D44">
        <w:trPr>
          <w:trHeight w:val="20"/>
        </w:trPr>
        <w:tc>
          <w:tcPr>
            <w:tcW w:w="3096" w:type="pct"/>
            <w:shd w:val="clear" w:color="auto" w:fill="auto"/>
          </w:tcPr>
          <w:p w14:paraId="14BE06F5" w14:textId="269CA5F1" w:rsidR="00AF2300" w:rsidRPr="004B7C49" w:rsidRDefault="00AF2300" w:rsidP="00AF2300">
            <w:pPr>
              <w:spacing w:line="380" w:lineRule="exact"/>
              <w:ind w:left="165" w:right="-195" w:hanging="165"/>
              <w:rPr>
                <w:rFonts w:ascii="Arial" w:eastAsia="Arial Unicode MS" w:hAnsi="Arial" w:cs="Arial"/>
                <w:b/>
                <w:bCs/>
                <w:sz w:val="22"/>
                <w:szCs w:val="22"/>
                <w:cs/>
              </w:rPr>
            </w:pPr>
            <w:r w:rsidRPr="004B7C49">
              <w:rPr>
                <w:rFonts w:ascii="Arial" w:hAnsi="Arial" w:cs="Arial"/>
                <w:b/>
                <w:bCs/>
                <w:spacing w:val="-2"/>
                <w:sz w:val="22"/>
                <w:szCs w:val="22"/>
              </w:rPr>
              <w:t>Net debt to equity ratio</w:t>
            </w:r>
          </w:p>
        </w:tc>
        <w:tc>
          <w:tcPr>
            <w:tcW w:w="955" w:type="pct"/>
            <w:shd w:val="clear" w:color="auto" w:fill="auto"/>
            <w:vAlign w:val="bottom"/>
          </w:tcPr>
          <w:p w14:paraId="591D90E9" w14:textId="7BC126D6" w:rsidR="00AF2300" w:rsidRPr="004B7C49" w:rsidRDefault="0077092E" w:rsidP="00AF2300">
            <w:pPr>
              <w:spacing w:line="380" w:lineRule="exact"/>
              <w:ind w:right="168"/>
              <w:jc w:val="right"/>
              <w:rPr>
                <w:rFonts w:ascii="Arial" w:eastAsia="Arial Unicode MS" w:hAnsi="Arial" w:cs="Arial"/>
                <w:sz w:val="22"/>
                <w:szCs w:val="22"/>
                <w:cs/>
                <w:lang w:val="en-US"/>
              </w:rPr>
            </w:pPr>
            <w:r w:rsidRPr="004B7C49">
              <w:rPr>
                <w:rFonts w:ascii="Arial" w:eastAsia="Arial Unicode MS" w:hAnsi="Arial" w:cs="Arial"/>
                <w:sz w:val="22"/>
                <w:szCs w:val="22"/>
                <w:lang w:val="en-US"/>
              </w:rPr>
              <w:t>0.8 times</w:t>
            </w:r>
          </w:p>
        </w:tc>
        <w:tc>
          <w:tcPr>
            <w:tcW w:w="949" w:type="pct"/>
            <w:shd w:val="clear" w:color="auto" w:fill="auto"/>
            <w:vAlign w:val="bottom"/>
          </w:tcPr>
          <w:p w14:paraId="5E4D256A" w14:textId="47A4B23D" w:rsidR="00AF2300" w:rsidRPr="004B7C49" w:rsidRDefault="00AF2300" w:rsidP="00AF2300">
            <w:pPr>
              <w:spacing w:line="380" w:lineRule="exact"/>
              <w:ind w:right="180"/>
              <w:jc w:val="right"/>
              <w:rPr>
                <w:rFonts w:ascii="Arial" w:eastAsia="Arial Unicode MS" w:hAnsi="Arial" w:cs="Arial"/>
                <w:sz w:val="22"/>
                <w:szCs w:val="22"/>
              </w:rPr>
            </w:pPr>
            <w:r w:rsidRPr="004B7C49">
              <w:rPr>
                <w:rFonts w:ascii="Arial" w:eastAsia="Arial Unicode MS" w:hAnsi="Arial" w:cs="Arial"/>
                <w:sz w:val="22"/>
                <w:szCs w:val="22"/>
              </w:rPr>
              <w:t xml:space="preserve">0.9 </w:t>
            </w:r>
            <w:r w:rsidRPr="004B7C49">
              <w:rPr>
                <w:rFonts w:ascii="Arial" w:eastAsia="Arial Unicode MS" w:hAnsi="Arial" w:cs="Arial"/>
                <w:sz w:val="22"/>
                <w:szCs w:val="22"/>
                <w:lang w:val="en-US"/>
              </w:rPr>
              <w:t>times</w:t>
            </w:r>
          </w:p>
        </w:tc>
      </w:tr>
    </w:tbl>
    <w:p w14:paraId="6F45FC07" w14:textId="77777777" w:rsidR="006876E0" w:rsidRPr="004B7C49" w:rsidRDefault="006876E0" w:rsidP="00B40498">
      <w:pPr>
        <w:tabs>
          <w:tab w:val="right" w:pos="7280"/>
          <w:tab w:val="right" w:pos="8540"/>
        </w:tabs>
        <w:spacing w:before="120" w:after="120" w:line="380" w:lineRule="exact"/>
        <w:ind w:left="540"/>
        <w:jc w:val="thaiDistribute"/>
        <w:rPr>
          <w:rFonts w:ascii="Arial" w:hAnsi="Arial" w:cs="Arial"/>
          <w:i/>
          <w:iCs/>
          <w:sz w:val="22"/>
          <w:szCs w:val="22"/>
        </w:rPr>
      </w:pPr>
      <w:r w:rsidRPr="004B7C49">
        <w:rPr>
          <w:rFonts w:ascii="Arial" w:hAnsi="Arial" w:cs="Arial"/>
          <w:i/>
          <w:iCs/>
          <w:sz w:val="22"/>
          <w:szCs w:val="22"/>
        </w:rPr>
        <w:t>Loan covenants</w:t>
      </w:r>
    </w:p>
    <w:p w14:paraId="11F689F8" w14:textId="311D400C" w:rsidR="006876E0" w:rsidRPr="004B7C49" w:rsidRDefault="006876E0" w:rsidP="00B40498">
      <w:pPr>
        <w:spacing w:before="120" w:after="120" w:line="380" w:lineRule="exact"/>
        <w:ind w:left="540"/>
        <w:rPr>
          <w:rFonts w:ascii="Arial" w:hAnsi="Arial" w:cs="Arial"/>
          <w:sz w:val="22"/>
          <w:szCs w:val="22"/>
        </w:rPr>
      </w:pPr>
      <w:r w:rsidRPr="004B7C49">
        <w:rPr>
          <w:rFonts w:ascii="Arial" w:hAnsi="Arial" w:cs="Arial"/>
          <w:sz w:val="22"/>
          <w:szCs w:val="22"/>
        </w:rPr>
        <w:t xml:space="preserve">Under the terms of the major borrowing facilities, the Group and the Company are required to comply with certain criteria and condition; for example, maintaining shareholders’ portion, maintaining debt to equity ratio at the level as specified in the contract and providing financial supports based on ownership percentage. As </w:t>
      </w:r>
      <w:proofErr w:type="gramStart"/>
      <w:r w:rsidRPr="004B7C49">
        <w:rPr>
          <w:rFonts w:ascii="Arial" w:hAnsi="Arial" w:cs="Arial"/>
          <w:sz w:val="22"/>
          <w:szCs w:val="22"/>
        </w:rPr>
        <w:t>at</w:t>
      </w:r>
      <w:proofErr w:type="gramEnd"/>
      <w:r w:rsidRPr="004B7C49">
        <w:rPr>
          <w:rFonts w:ascii="Arial" w:hAnsi="Arial" w:cs="Arial"/>
          <w:sz w:val="22"/>
          <w:szCs w:val="22"/>
        </w:rPr>
        <w:t xml:space="preserve"> 31 December 202</w:t>
      </w:r>
      <w:r w:rsidR="00BF651A" w:rsidRPr="004B7C49">
        <w:rPr>
          <w:rFonts w:ascii="Arial" w:hAnsi="Arial" w:cs="Arial"/>
          <w:sz w:val="22"/>
          <w:szCs w:val="22"/>
        </w:rPr>
        <w:t>4</w:t>
      </w:r>
      <w:r w:rsidRPr="004B7C49">
        <w:rPr>
          <w:rFonts w:ascii="Arial" w:hAnsi="Arial" w:cs="Arial"/>
          <w:sz w:val="22"/>
          <w:szCs w:val="22"/>
        </w:rPr>
        <w:t xml:space="preserve">, the Group and the Company has complied with certain criteria and condition as specified in the contract. </w:t>
      </w:r>
    </w:p>
    <w:p w14:paraId="42B1BDE9" w14:textId="77777777" w:rsidR="00D06F6E" w:rsidRPr="004B7C49" w:rsidRDefault="00D06F6E" w:rsidP="00B40498">
      <w:pPr>
        <w:spacing w:before="120" w:after="120" w:line="380" w:lineRule="exact"/>
        <w:jc w:val="left"/>
        <w:rPr>
          <w:rFonts w:ascii="Arial" w:eastAsia="Calibri" w:hAnsi="Arial" w:cs="Arial"/>
          <w:b/>
          <w:bCs/>
          <w:sz w:val="22"/>
          <w:szCs w:val="22"/>
          <w:lang w:eastAsia="en-US"/>
        </w:rPr>
      </w:pPr>
      <w:r w:rsidRPr="004B7C49">
        <w:rPr>
          <w:rFonts w:ascii="Arial" w:eastAsia="Calibri" w:hAnsi="Arial" w:cs="Arial"/>
          <w:b/>
          <w:bCs/>
          <w:sz w:val="22"/>
          <w:szCs w:val="22"/>
          <w:lang w:eastAsia="en-US"/>
        </w:rPr>
        <w:br w:type="page"/>
      </w:r>
    </w:p>
    <w:p w14:paraId="61CEC0C6" w14:textId="71F49D22" w:rsidR="000C394A" w:rsidRPr="004B7C49" w:rsidRDefault="00C1451A" w:rsidP="00B40498">
      <w:pPr>
        <w:spacing w:before="120" w:after="120" w:line="380" w:lineRule="exact"/>
        <w:ind w:left="540" w:hanging="540"/>
        <w:rPr>
          <w:rFonts w:ascii="Arial" w:eastAsia="Calibri" w:hAnsi="Arial" w:cs="Arial"/>
          <w:b/>
          <w:bCs/>
          <w:sz w:val="22"/>
          <w:szCs w:val="22"/>
          <w:lang w:val="en-US" w:eastAsia="en-US"/>
        </w:rPr>
      </w:pPr>
      <w:r w:rsidRPr="004B7C49">
        <w:rPr>
          <w:rFonts w:ascii="Arial" w:hAnsi="Arial" w:cs="Arial"/>
          <w:b/>
          <w:bCs/>
          <w:sz w:val="22"/>
          <w:szCs w:val="22"/>
          <w:lang w:val="en-US"/>
        </w:rPr>
        <w:lastRenderedPageBreak/>
        <w:t>3</w:t>
      </w:r>
      <w:r w:rsidR="006D20AA" w:rsidRPr="004B7C49">
        <w:rPr>
          <w:rFonts w:ascii="Arial" w:hAnsi="Arial" w:cs="Arial"/>
          <w:b/>
          <w:bCs/>
          <w:sz w:val="22"/>
          <w:szCs w:val="22"/>
          <w:lang w:val="en-US"/>
        </w:rPr>
        <w:t>5</w:t>
      </w:r>
      <w:r w:rsidRPr="004B7C49">
        <w:rPr>
          <w:rFonts w:ascii="Arial" w:hAnsi="Arial" w:cs="Arial"/>
          <w:b/>
          <w:bCs/>
          <w:sz w:val="22"/>
          <w:szCs w:val="22"/>
          <w:lang w:val="en-US"/>
        </w:rPr>
        <w:t>.</w:t>
      </w:r>
      <w:r w:rsidR="00B40498" w:rsidRPr="004B7C49">
        <w:rPr>
          <w:rFonts w:ascii="Arial" w:hAnsi="Arial" w:cs="Arial"/>
          <w:b/>
          <w:bCs/>
          <w:sz w:val="22"/>
          <w:szCs w:val="22"/>
          <w:lang w:val="en-US"/>
        </w:rPr>
        <w:tab/>
      </w:r>
      <w:r w:rsidR="00DA01CE" w:rsidRPr="004B7C49">
        <w:rPr>
          <w:rFonts w:ascii="Arial" w:hAnsi="Arial" w:cs="Arial"/>
          <w:b/>
          <w:bCs/>
          <w:sz w:val="22"/>
          <w:szCs w:val="22"/>
        </w:rPr>
        <w:t xml:space="preserve">Fair </w:t>
      </w:r>
      <w:r w:rsidR="00DA01CE" w:rsidRPr="004B7C49">
        <w:rPr>
          <w:rFonts w:ascii="Arial" w:hAnsi="Arial" w:cs="Arial"/>
          <w:b/>
          <w:bCs/>
          <w:sz w:val="22"/>
        </w:rPr>
        <w:t>Value</w:t>
      </w:r>
      <w:r w:rsidR="00DA01CE" w:rsidRPr="004B7C49" w:rsidDel="00DA01CE">
        <w:rPr>
          <w:rFonts w:ascii="Arial" w:eastAsia="Calibri" w:hAnsi="Arial" w:cs="Arial"/>
          <w:b/>
          <w:bCs/>
          <w:sz w:val="22"/>
          <w:szCs w:val="22"/>
          <w:lang w:eastAsia="en-US"/>
        </w:rPr>
        <w:t xml:space="preserve"> </w:t>
      </w:r>
    </w:p>
    <w:p w14:paraId="1616F3BB" w14:textId="73F2FC0F" w:rsidR="006A2DD0" w:rsidRPr="004B7C49" w:rsidRDefault="00AF4386" w:rsidP="00B40498">
      <w:pPr>
        <w:tabs>
          <w:tab w:val="right" w:pos="7280"/>
          <w:tab w:val="right" w:pos="8540"/>
        </w:tabs>
        <w:spacing w:before="120" w:after="120" w:line="380" w:lineRule="exact"/>
        <w:ind w:left="540" w:hanging="526"/>
        <w:jc w:val="thaiDistribute"/>
        <w:rPr>
          <w:rFonts w:ascii="Arial" w:hAnsi="Arial" w:cs="Arial"/>
          <w:sz w:val="22"/>
          <w:szCs w:val="22"/>
        </w:rPr>
      </w:pPr>
      <w:r w:rsidRPr="004B7C49">
        <w:rPr>
          <w:rFonts w:ascii="Arial" w:hAnsi="Arial" w:cs="Arial"/>
          <w:sz w:val="22"/>
          <w:szCs w:val="22"/>
        </w:rPr>
        <w:tab/>
      </w:r>
      <w:r w:rsidR="006A2DD0" w:rsidRPr="004B7C49">
        <w:rPr>
          <w:rFonts w:ascii="Arial" w:hAnsi="Arial" w:cs="Arial"/>
          <w:sz w:val="22"/>
          <w:szCs w:val="22"/>
        </w:rPr>
        <w:t>The following table presents fair value of financial assets and liabilities</w:t>
      </w:r>
      <w:r w:rsidR="006A2DD0" w:rsidRPr="004B7C49">
        <w:rPr>
          <w:rFonts w:ascii="Arial" w:hAnsi="Arial" w:cs="Arial"/>
          <w:sz w:val="22"/>
          <w:szCs w:val="22"/>
          <w:cs/>
        </w:rPr>
        <w:t xml:space="preserve"> </w:t>
      </w:r>
      <w:r w:rsidR="006A2DD0" w:rsidRPr="004B7C49">
        <w:rPr>
          <w:rFonts w:ascii="Arial" w:hAnsi="Arial" w:cs="Arial"/>
          <w:sz w:val="22"/>
          <w:szCs w:val="22"/>
        </w:rPr>
        <w:t xml:space="preserve">recognised or </w:t>
      </w:r>
      <w:r w:rsidR="006A2DD0" w:rsidRPr="004B7C49">
        <w:rPr>
          <w:rFonts w:ascii="Arial" w:hAnsi="Arial" w:cs="Arial"/>
          <w:spacing w:val="-5"/>
          <w:sz w:val="22"/>
          <w:szCs w:val="22"/>
        </w:rPr>
        <w:t>disclosed by their fair value hierarchy excluding those with the carrying amount approximates</w:t>
      </w:r>
      <w:r w:rsidR="006A2DD0" w:rsidRPr="004B7C49">
        <w:rPr>
          <w:rFonts w:ascii="Arial" w:hAnsi="Arial" w:cs="Arial"/>
          <w:sz w:val="22"/>
          <w:szCs w:val="22"/>
        </w:rPr>
        <w:t xml:space="preserve"> fair values.</w:t>
      </w: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A166D2" w:rsidRPr="004B7C49" w14:paraId="205FBA36" w14:textId="77777777" w:rsidTr="00AF2300">
        <w:trPr>
          <w:tblHeader/>
        </w:trPr>
        <w:tc>
          <w:tcPr>
            <w:tcW w:w="4140" w:type="dxa"/>
            <w:shd w:val="clear" w:color="auto" w:fill="auto"/>
            <w:vAlign w:val="bottom"/>
          </w:tcPr>
          <w:p w14:paraId="2D6CC595"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65A4378D" w14:textId="77777777" w:rsidR="00A166D2" w:rsidRPr="004B7C49" w:rsidRDefault="00A166D2" w:rsidP="00D43930">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shd w:val="clear" w:color="auto" w:fill="auto"/>
            <w:vAlign w:val="bottom"/>
          </w:tcPr>
          <w:p w14:paraId="40E4B0CF" w14:textId="433BBBE6" w:rsidR="00A166D2" w:rsidRPr="004B7C49" w:rsidRDefault="00A166D2" w:rsidP="00D43930">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(Unit: Million Baht)</w:t>
            </w:r>
          </w:p>
        </w:tc>
      </w:tr>
      <w:tr w:rsidR="00AF4386" w:rsidRPr="004B7C49" w14:paraId="3E6F7B48" w14:textId="77777777" w:rsidTr="00AF2300">
        <w:trPr>
          <w:tblHeader/>
        </w:trPr>
        <w:tc>
          <w:tcPr>
            <w:tcW w:w="4140" w:type="dxa"/>
            <w:shd w:val="clear" w:color="auto" w:fill="auto"/>
            <w:vAlign w:val="bottom"/>
          </w:tcPr>
          <w:p w14:paraId="13776843" w14:textId="77777777" w:rsidR="00AF4386" w:rsidRPr="004B7C49" w:rsidRDefault="00AF4386"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5A2AFE6D" w14:textId="0BAB6C71" w:rsidR="00AF4386" w:rsidRPr="004B7C49" w:rsidRDefault="00AF4386"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Consolidated financial statements</w:t>
            </w:r>
            <w:r w:rsidR="00AE303C" w:rsidRPr="004B7C49">
              <w:rPr>
                <w:rFonts w:ascii="Arial" w:eastAsia="Times New Roman" w:hAnsi="Arial" w:cs="Arial"/>
                <w:sz w:val="18"/>
                <w:szCs w:val="18"/>
                <w:lang w:val="en-US" w:eastAsia="en-US"/>
              </w:rPr>
              <w:t xml:space="preserve"> </w:t>
            </w:r>
            <w:r w:rsidRPr="004B7C49">
              <w:rPr>
                <w:rFonts w:ascii="Arial" w:eastAsia="Times New Roman" w:hAnsi="Arial" w:cs="Arial"/>
                <w:sz w:val="18"/>
                <w:szCs w:val="18"/>
                <w:lang w:val="en-US" w:eastAsia="en-US"/>
              </w:rPr>
              <w:t xml:space="preserve">as </w:t>
            </w:r>
            <w:proofErr w:type="gramStart"/>
            <w:r w:rsidRPr="004B7C49">
              <w:rPr>
                <w:rFonts w:ascii="Arial" w:eastAsia="Times New Roman" w:hAnsi="Arial" w:cs="Arial"/>
                <w:sz w:val="18"/>
                <w:szCs w:val="18"/>
                <w:lang w:val="en-US" w:eastAsia="en-US"/>
              </w:rPr>
              <w:t>at</w:t>
            </w:r>
            <w:proofErr w:type="gramEnd"/>
            <w:r w:rsidRPr="004B7C49">
              <w:rPr>
                <w:rFonts w:ascii="Arial" w:eastAsia="Times New Roman" w:hAnsi="Arial" w:cs="Arial"/>
                <w:sz w:val="18"/>
                <w:szCs w:val="18"/>
                <w:lang w:val="en-US" w:eastAsia="en-US"/>
              </w:rPr>
              <w:t xml:space="preserve"> 31 December </w:t>
            </w:r>
            <w:r w:rsidR="00184E67" w:rsidRPr="004B7C49">
              <w:rPr>
                <w:rFonts w:ascii="Arial" w:eastAsia="Times New Roman" w:hAnsi="Arial" w:cs="Arial"/>
                <w:sz w:val="18"/>
                <w:szCs w:val="18"/>
                <w:lang w:val="en-US" w:eastAsia="en-US"/>
              </w:rPr>
              <w:t>2024</w:t>
            </w:r>
          </w:p>
        </w:tc>
      </w:tr>
      <w:tr w:rsidR="00A166D2" w:rsidRPr="004B7C49" w14:paraId="17A30C3C" w14:textId="77777777" w:rsidTr="00AF2300">
        <w:trPr>
          <w:tblHeader/>
        </w:trPr>
        <w:tc>
          <w:tcPr>
            <w:tcW w:w="4140" w:type="dxa"/>
            <w:shd w:val="clear" w:color="auto" w:fill="auto"/>
            <w:vAlign w:val="bottom"/>
          </w:tcPr>
          <w:p w14:paraId="55D95145"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0D0FB549" w14:textId="5DF32C50" w:rsidR="00A166D2" w:rsidRPr="004B7C49" w:rsidRDefault="008E204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Carrying amount</w:t>
            </w:r>
          </w:p>
        </w:tc>
        <w:tc>
          <w:tcPr>
            <w:tcW w:w="1170" w:type="dxa"/>
            <w:vAlign w:val="bottom"/>
          </w:tcPr>
          <w:p w14:paraId="7A96B53C" w14:textId="77777777" w:rsidR="008E2042" w:rsidRPr="004B7C49" w:rsidRDefault="008E204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p>
          <w:p w14:paraId="5A523E9D" w14:textId="7E0AACDE" w:rsidR="00A166D2" w:rsidRPr="004B7C49" w:rsidRDefault="00A166D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Level 1</w:t>
            </w:r>
          </w:p>
        </w:tc>
        <w:tc>
          <w:tcPr>
            <w:tcW w:w="1170" w:type="dxa"/>
            <w:shd w:val="clear" w:color="auto" w:fill="auto"/>
            <w:vAlign w:val="bottom"/>
          </w:tcPr>
          <w:p w14:paraId="2EAA769B" w14:textId="6EC36DA5" w:rsidR="00A166D2" w:rsidRPr="004B7C49" w:rsidRDefault="00A166D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2</w:t>
            </w:r>
          </w:p>
        </w:tc>
        <w:tc>
          <w:tcPr>
            <w:tcW w:w="1170" w:type="dxa"/>
            <w:shd w:val="clear" w:color="auto" w:fill="auto"/>
            <w:vAlign w:val="bottom"/>
          </w:tcPr>
          <w:p w14:paraId="5C94DDEA" w14:textId="77777777" w:rsidR="00A166D2" w:rsidRPr="004B7C49" w:rsidRDefault="00A166D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3</w:t>
            </w:r>
          </w:p>
        </w:tc>
        <w:tc>
          <w:tcPr>
            <w:tcW w:w="1170" w:type="dxa"/>
            <w:shd w:val="clear" w:color="auto" w:fill="auto"/>
            <w:vAlign w:val="bottom"/>
          </w:tcPr>
          <w:p w14:paraId="56125065" w14:textId="77777777" w:rsidR="00A166D2" w:rsidRPr="004B7C49" w:rsidRDefault="00A166D2"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Total</w:t>
            </w:r>
          </w:p>
        </w:tc>
      </w:tr>
      <w:tr w:rsidR="00A166D2" w:rsidRPr="004B7C49" w14:paraId="6B42C0E8" w14:textId="77777777" w:rsidTr="00AF2300">
        <w:tc>
          <w:tcPr>
            <w:tcW w:w="4140" w:type="dxa"/>
            <w:shd w:val="clear" w:color="auto" w:fill="auto"/>
            <w:vAlign w:val="bottom"/>
          </w:tcPr>
          <w:p w14:paraId="65190F98"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Assets</w:t>
            </w:r>
          </w:p>
        </w:tc>
        <w:tc>
          <w:tcPr>
            <w:tcW w:w="1170" w:type="dxa"/>
            <w:shd w:val="clear" w:color="auto" w:fill="auto"/>
            <w:vAlign w:val="bottom"/>
          </w:tcPr>
          <w:p w14:paraId="0D782419"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421AAFC1"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550D7972" w14:textId="2038E7A0"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00F8E442"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67596348" w14:textId="77777777" w:rsidR="00A166D2" w:rsidRPr="004B7C49" w:rsidRDefault="00A166D2"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A166D2" w:rsidRPr="004B7C49" w14:paraId="13CD4D90" w14:textId="77777777" w:rsidTr="00AF2300">
        <w:tc>
          <w:tcPr>
            <w:tcW w:w="4140" w:type="dxa"/>
            <w:vAlign w:val="bottom"/>
          </w:tcPr>
          <w:p w14:paraId="7AEF8455" w14:textId="0F159687" w:rsidR="00A166D2" w:rsidRPr="004B7C49" w:rsidRDefault="00A166D2" w:rsidP="00D4393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 xml:space="preserve">Financial assets at fair value through </w:t>
            </w:r>
            <w:r w:rsidR="00AF4386" w:rsidRPr="004B7C49">
              <w:rPr>
                <w:rFonts w:ascii="Arial" w:eastAsia="Times New Roman" w:hAnsi="Arial" w:cs="Arial"/>
                <w:b/>
                <w:bCs/>
                <w:sz w:val="18"/>
                <w:szCs w:val="18"/>
                <w:lang w:val="en-US" w:eastAsia="en-US"/>
              </w:rPr>
              <w:t xml:space="preserve">                </w:t>
            </w:r>
            <w:r w:rsidRPr="004B7C49">
              <w:rPr>
                <w:rFonts w:ascii="Arial" w:eastAsia="Times New Roman" w:hAnsi="Arial" w:cs="Arial"/>
                <w:b/>
                <w:bCs/>
                <w:sz w:val="18"/>
                <w:szCs w:val="18"/>
                <w:lang w:val="en-US" w:eastAsia="en-US"/>
              </w:rPr>
              <w:t>profit or loss</w:t>
            </w:r>
          </w:p>
        </w:tc>
        <w:tc>
          <w:tcPr>
            <w:tcW w:w="1170" w:type="dxa"/>
            <w:shd w:val="clear" w:color="auto" w:fill="auto"/>
            <w:vAlign w:val="bottom"/>
          </w:tcPr>
          <w:p w14:paraId="51B49B0D" w14:textId="77777777" w:rsidR="00A166D2" w:rsidRPr="004B7C49" w:rsidRDefault="00A166D2"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743E000" w14:textId="77777777" w:rsidR="00A166D2" w:rsidRPr="004B7C49" w:rsidRDefault="00A166D2"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8AD2A66" w14:textId="14D555A9" w:rsidR="00A166D2" w:rsidRPr="004B7C49" w:rsidRDefault="00A166D2"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6405B61" w14:textId="77777777" w:rsidR="00A166D2" w:rsidRPr="004B7C49" w:rsidRDefault="00A166D2"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DFE674A" w14:textId="77777777" w:rsidR="00A166D2" w:rsidRPr="004B7C49" w:rsidRDefault="00A166D2"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98032E" w:rsidRPr="004B7C49" w14:paraId="2A382FDD" w14:textId="77777777">
        <w:trPr>
          <w:trHeight w:val="162"/>
        </w:trPr>
        <w:tc>
          <w:tcPr>
            <w:tcW w:w="4140" w:type="dxa"/>
            <w:vAlign w:val="bottom"/>
          </w:tcPr>
          <w:p w14:paraId="46255252" w14:textId="77777777"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Debt investments </w:t>
            </w:r>
          </w:p>
        </w:tc>
        <w:tc>
          <w:tcPr>
            <w:tcW w:w="1170" w:type="dxa"/>
            <w:shd w:val="clear" w:color="auto" w:fill="auto"/>
          </w:tcPr>
          <w:p w14:paraId="20D3F8CB" w14:textId="0726772A"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686</w:t>
            </w:r>
          </w:p>
        </w:tc>
        <w:tc>
          <w:tcPr>
            <w:tcW w:w="1170" w:type="dxa"/>
            <w:shd w:val="clear" w:color="auto" w:fill="auto"/>
          </w:tcPr>
          <w:p w14:paraId="1BD4CF72" w14:textId="69B6498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274</w:t>
            </w:r>
          </w:p>
        </w:tc>
        <w:tc>
          <w:tcPr>
            <w:tcW w:w="1170" w:type="dxa"/>
            <w:shd w:val="clear" w:color="auto" w:fill="auto"/>
          </w:tcPr>
          <w:p w14:paraId="7EFC57E3" w14:textId="113037AF"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31C49EFE" w14:textId="01D4F46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412</w:t>
            </w:r>
          </w:p>
        </w:tc>
        <w:tc>
          <w:tcPr>
            <w:tcW w:w="1170" w:type="dxa"/>
            <w:shd w:val="clear" w:color="auto" w:fill="auto"/>
          </w:tcPr>
          <w:p w14:paraId="5F14561B" w14:textId="61B1570E"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686</w:t>
            </w:r>
          </w:p>
        </w:tc>
      </w:tr>
      <w:tr w:rsidR="00DE7F5E" w:rsidRPr="004B7C49" w14:paraId="02002687" w14:textId="77777777" w:rsidTr="00AF2300">
        <w:tc>
          <w:tcPr>
            <w:tcW w:w="4140" w:type="dxa"/>
            <w:shd w:val="clear" w:color="auto" w:fill="auto"/>
            <w:vAlign w:val="bottom"/>
          </w:tcPr>
          <w:p w14:paraId="4890F3E5" w14:textId="694822A9" w:rsidR="00DE7F5E" w:rsidRPr="004B7C49" w:rsidRDefault="00DE7F5E" w:rsidP="00D4393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Financial assets at fair value through                other comprehensive income</w:t>
            </w:r>
          </w:p>
        </w:tc>
        <w:tc>
          <w:tcPr>
            <w:tcW w:w="1170" w:type="dxa"/>
            <w:shd w:val="clear" w:color="auto" w:fill="auto"/>
            <w:vAlign w:val="bottom"/>
          </w:tcPr>
          <w:p w14:paraId="7BE98462"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C76FF03"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888AEE5" w14:textId="4E2715AA"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EAA5471"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776574F"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98032E" w:rsidRPr="004B7C49" w14:paraId="4465EAAB" w14:textId="77777777">
        <w:tc>
          <w:tcPr>
            <w:tcW w:w="4140" w:type="dxa"/>
            <w:shd w:val="clear" w:color="auto" w:fill="auto"/>
            <w:vAlign w:val="bottom"/>
          </w:tcPr>
          <w:p w14:paraId="5AD2BEB1" w14:textId="54F7CF61"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listed company</w:t>
            </w:r>
          </w:p>
        </w:tc>
        <w:tc>
          <w:tcPr>
            <w:tcW w:w="1170" w:type="dxa"/>
            <w:shd w:val="clear" w:color="auto" w:fill="auto"/>
          </w:tcPr>
          <w:p w14:paraId="61EA683D" w14:textId="4C89F23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11,106</w:t>
            </w:r>
          </w:p>
        </w:tc>
        <w:tc>
          <w:tcPr>
            <w:tcW w:w="1170" w:type="dxa"/>
            <w:shd w:val="clear" w:color="auto" w:fill="auto"/>
          </w:tcPr>
          <w:p w14:paraId="0D320CCF" w14:textId="631E173F"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11,106</w:t>
            </w:r>
          </w:p>
        </w:tc>
        <w:tc>
          <w:tcPr>
            <w:tcW w:w="1170" w:type="dxa"/>
            <w:shd w:val="clear" w:color="auto" w:fill="auto"/>
          </w:tcPr>
          <w:p w14:paraId="78ADD821" w14:textId="146EC1FA"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40496060" w14:textId="7814517C"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5A031C6A" w14:textId="3E86EEB1"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11,106</w:t>
            </w:r>
          </w:p>
        </w:tc>
      </w:tr>
      <w:tr w:rsidR="0098032E" w:rsidRPr="004B7C49" w14:paraId="3DDFC432" w14:textId="77777777">
        <w:tc>
          <w:tcPr>
            <w:tcW w:w="4140" w:type="dxa"/>
            <w:shd w:val="clear" w:color="auto" w:fill="auto"/>
            <w:vAlign w:val="bottom"/>
          </w:tcPr>
          <w:p w14:paraId="2A2FB81D" w14:textId="41DB9FAB"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non-listed company</w:t>
            </w:r>
          </w:p>
        </w:tc>
        <w:tc>
          <w:tcPr>
            <w:tcW w:w="1170" w:type="dxa"/>
            <w:shd w:val="clear" w:color="auto" w:fill="auto"/>
          </w:tcPr>
          <w:p w14:paraId="03B70BBA" w14:textId="597FE4D3"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207</w:t>
            </w:r>
          </w:p>
        </w:tc>
        <w:tc>
          <w:tcPr>
            <w:tcW w:w="1170" w:type="dxa"/>
            <w:shd w:val="clear" w:color="auto" w:fill="auto"/>
          </w:tcPr>
          <w:p w14:paraId="20499439" w14:textId="1A7A5B68"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41C80448" w14:textId="631155B5"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31591320" w14:textId="2B11F20C"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207</w:t>
            </w:r>
          </w:p>
        </w:tc>
        <w:tc>
          <w:tcPr>
            <w:tcW w:w="1170" w:type="dxa"/>
            <w:shd w:val="clear" w:color="auto" w:fill="auto"/>
          </w:tcPr>
          <w:p w14:paraId="413F8BB7" w14:textId="6A7F8269"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207</w:t>
            </w:r>
          </w:p>
        </w:tc>
      </w:tr>
      <w:tr w:rsidR="00DE7F5E" w:rsidRPr="004B7C49" w14:paraId="4E4D9C86" w14:textId="77777777" w:rsidTr="00AF2300">
        <w:tc>
          <w:tcPr>
            <w:tcW w:w="4140" w:type="dxa"/>
            <w:shd w:val="clear" w:color="auto" w:fill="auto"/>
            <w:vAlign w:val="bottom"/>
          </w:tcPr>
          <w:p w14:paraId="56A2F074" w14:textId="77777777" w:rsidR="00DE7F5E" w:rsidRPr="004B7C49" w:rsidRDefault="00DE7F5E" w:rsidP="00D43930">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43EF88C1"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75E1C31"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06C79F6"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C8FBD5D"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160814F"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DE7F5E" w:rsidRPr="004B7C49" w14:paraId="304F4DBA" w14:textId="77777777" w:rsidTr="00AF2300">
        <w:tc>
          <w:tcPr>
            <w:tcW w:w="4140" w:type="dxa"/>
            <w:shd w:val="clear" w:color="auto" w:fill="auto"/>
            <w:vAlign w:val="bottom"/>
          </w:tcPr>
          <w:p w14:paraId="14E88BFF"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384F825D"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AD07EE6"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D49039F" w14:textId="542216C6"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51CE2C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0358580"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DE7F5E" w:rsidRPr="004B7C49" w14:paraId="09AE040C" w14:textId="77777777" w:rsidTr="00AF2300">
        <w:tc>
          <w:tcPr>
            <w:tcW w:w="4140" w:type="dxa"/>
            <w:shd w:val="clear" w:color="auto" w:fill="auto"/>
            <w:vAlign w:val="bottom"/>
          </w:tcPr>
          <w:p w14:paraId="6D65A452"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6F5DD021"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DEE90A9"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D066304" w14:textId="6BA116A4"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9119958"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334BFC7"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98032E" w:rsidRPr="004B7C49" w14:paraId="5A155BE8" w14:textId="77777777">
        <w:tc>
          <w:tcPr>
            <w:tcW w:w="4140" w:type="dxa"/>
            <w:shd w:val="clear" w:color="auto" w:fill="auto"/>
            <w:vAlign w:val="bottom"/>
          </w:tcPr>
          <w:p w14:paraId="73DDF029" w14:textId="77777777" w:rsidR="0098032E" w:rsidRPr="004B7C49" w:rsidRDefault="0098032E" w:rsidP="0098032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tcPr>
          <w:p w14:paraId="245350C1" w14:textId="32A0AC22"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c>
          <w:tcPr>
            <w:tcW w:w="1170" w:type="dxa"/>
            <w:shd w:val="clear" w:color="auto" w:fill="auto"/>
          </w:tcPr>
          <w:p w14:paraId="2DDD768C" w14:textId="58F85EAE"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2B4DB955" w14:textId="4B551A3E"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c>
          <w:tcPr>
            <w:tcW w:w="1170" w:type="dxa"/>
            <w:shd w:val="clear" w:color="auto" w:fill="auto"/>
          </w:tcPr>
          <w:p w14:paraId="5FCBB4B7" w14:textId="1ADC9EF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24E0AB38" w14:textId="1CCBD096"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r>
      <w:tr w:rsidR="0098032E" w:rsidRPr="004B7C49" w14:paraId="11DF7377" w14:textId="77777777">
        <w:tc>
          <w:tcPr>
            <w:tcW w:w="4140" w:type="dxa"/>
            <w:shd w:val="clear" w:color="auto" w:fill="auto"/>
            <w:vAlign w:val="bottom"/>
          </w:tcPr>
          <w:p w14:paraId="771C6712" w14:textId="77777777"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tcPr>
          <w:p w14:paraId="17AB0A7D" w14:textId="520DD652"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3</w:t>
            </w:r>
          </w:p>
        </w:tc>
        <w:tc>
          <w:tcPr>
            <w:tcW w:w="1170" w:type="dxa"/>
            <w:shd w:val="clear" w:color="auto" w:fill="auto"/>
          </w:tcPr>
          <w:p w14:paraId="55428275" w14:textId="77E3DAB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17BE1516" w14:textId="7B4B3B0E"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3</w:t>
            </w:r>
          </w:p>
        </w:tc>
        <w:tc>
          <w:tcPr>
            <w:tcW w:w="1170" w:type="dxa"/>
            <w:shd w:val="clear" w:color="auto" w:fill="auto"/>
          </w:tcPr>
          <w:p w14:paraId="723B9EE4" w14:textId="1025837F"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744B8FFB" w14:textId="0A3258E9"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3</w:t>
            </w:r>
          </w:p>
        </w:tc>
      </w:tr>
      <w:tr w:rsidR="00DE7F5E" w:rsidRPr="004B7C49" w14:paraId="6BF93E2E" w14:textId="77777777" w:rsidTr="00AF2300">
        <w:tc>
          <w:tcPr>
            <w:tcW w:w="4140" w:type="dxa"/>
            <w:vAlign w:val="bottom"/>
          </w:tcPr>
          <w:p w14:paraId="256B6026" w14:textId="77777777" w:rsidR="00DE7F5E" w:rsidRPr="004B7C49" w:rsidRDefault="00DE7F5E" w:rsidP="00D43930">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shd w:val="clear" w:color="auto" w:fill="auto"/>
            <w:vAlign w:val="bottom"/>
          </w:tcPr>
          <w:p w14:paraId="2354668D"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6958F10"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7EEF368" w14:textId="1442ED48"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4FCC1DD"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FA5F01D" w14:textId="77777777" w:rsidR="00DE7F5E" w:rsidRPr="004B7C49" w:rsidRDefault="00DE7F5E" w:rsidP="00D4393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DE7F5E" w:rsidRPr="004B7C49" w14:paraId="1E02C42C" w14:textId="77777777" w:rsidTr="00AF2300">
        <w:tc>
          <w:tcPr>
            <w:tcW w:w="4140" w:type="dxa"/>
            <w:vAlign w:val="bottom"/>
          </w:tcPr>
          <w:p w14:paraId="53D36D03"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Liabilities</w:t>
            </w:r>
          </w:p>
        </w:tc>
        <w:tc>
          <w:tcPr>
            <w:tcW w:w="1170" w:type="dxa"/>
            <w:shd w:val="clear" w:color="auto" w:fill="auto"/>
            <w:vAlign w:val="bottom"/>
          </w:tcPr>
          <w:p w14:paraId="7109E121"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C93A51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30EB569" w14:textId="129E439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65251E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F1C5C0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DE7F5E" w:rsidRPr="004B7C49" w14:paraId="2D735EEF" w14:textId="77777777" w:rsidTr="00AF2300">
        <w:tc>
          <w:tcPr>
            <w:tcW w:w="4140" w:type="dxa"/>
            <w:vAlign w:val="bottom"/>
          </w:tcPr>
          <w:p w14:paraId="6B2C80BB"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25538158"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7DA7EB0"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F95C6BE" w14:textId="27321849"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FF61C38"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FA58F33"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DE7F5E" w:rsidRPr="004B7C49" w14:paraId="701AD46D" w14:textId="77777777" w:rsidTr="00AF2300">
        <w:tc>
          <w:tcPr>
            <w:tcW w:w="4140" w:type="dxa"/>
            <w:vAlign w:val="bottom"/>
          </w:tcPr>
          <w:p w14:paraId="3E0DD4A3"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33A3349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5CC8E78"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724D08F" w14:textId="243AFB6F"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A61B9AA"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21CA60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98032E" w:rsidRPr="004B7C49" w14:paraId="5CCCBFC7" w14:textId="77777777">
        <w:tc>
          <w:tcPr>
            <w:tcW w:w="4140" w:type="dxa"/>
            <w:vAlign w:val="bottom"/>
          </w:tcPr>
          <w:p w14:paraId="60D81114" w14:textId="6224D1B2" w:rsidR="0098032E" w:rsidRPr="004B7C49" w:rsidRDefault="0098032E" w:rsidP="0098032E">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tcPr>
          <w:p w14:paraId="5C142666" w14:textId="1A2BCE70"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c>
          <w:tcPr>
            <w:tcW w:w="1170" w:type="dxa"/>
            <w:shd w:val="clear" w:color="auto" w:fill="auto"/>
          </w:tcPr>
          <w:p w14:paraId="34E7BBAA" w14:textId="1D9B6A25"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C11F3BF" w14:textId="6E43BD8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c>
          <w:tcPr>
            <w:tcW w:w="1170" w:type="dxa"/>
            <w:shd w:val="clear" w:color="auto" w:fill="auto"/>
          </w:tcPr>
          <w:p w14:paraId="27C08DF3" w14:textId="37CB6EDD"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21127986" w14:textId="1268E762"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r>
      <w:tr w:rsidR="00DE7F5E" w:rsidRPr="004B7C49" w14:paraId="0F204690" w14:textId="77777777" w:rsidTr="00AF2300">
        <w:tc>
          <w:tcPr>
            <w:tcW w:w="4140" w:type="dxa"/>
            <w:vAlign w:val="bottom"/>
          </w:tcPr>
          <w:p w14:paraId="35E614AD"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Non-current</w:t>
            </w:r>
          </w:p>
        </w:tc>
        <w:tc>
          <w:tcPr>
            <w:tcW w:w="1170" w:type="dxa"/>
            <w:shd w:val="clear" w:color="auto" w:fill="auto"/>
            <w:vAlign w:val="bottom"/>
          </w:tcPr>
          <w:p w14:paraId="56B4137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8A86431"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55B247A" w14:textId="391729B9"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4934645"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0FB98C3"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98032E" w:rsidRPr="004B7C49" w14:paraId="63318BAE" w14:textId="77777777">
        <w:tc>
          <w:tcPr>
            <w:tcW w:w="4140" w:type="dxa"/>
            <w:vAlign w:val="bottom"/>
          </w:tcPr>
          <w:p w14:paraId="0A84CB08" w14:textId="6B3EF0E0"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tcPr>
          <w:p w14:paraId="236D9C9E" w14:textId="01DD706A"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c>
          <w:tcPr>
            <w:tcW w:w="1170" w:type="dxa"/>
            <w:shd w:val="clear" w:color="auto" w:fill="auto"/>
          </w:tcPr>
          <w:p w14:paraId="3F1E2168" w14:textId="272E32B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1F45B9E" w14:textId="325CE775"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c>
          <w:tcPr>
            <w:tcW w:w="1170" w:type="dxa"/>
            <w:shd w:val="clear" w:color="auto" w:fill="auto"/>
          </w:tcPr>
          <w:p w14:paraId="166B5ECB" w14:textId="312854D6"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30205389" w14:textId="734B6DB5"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r>
      <w:tr w:rsidR="0098032E" w:rsidRPr="004B7C49" w14:paraId="53DED4A2" w14:textId="77777777">
        <w:tc>
          <w:tcPr>
            <w:tcW w:w="4140" w:type="dxa"/>
            <w:vAlign w:val="bottom"/>
          </w:tcPr>
          <w:p w14:paraId="643FADFE" w14:textId="77777777"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tcPr>
          <w:p w14:paraId="7A02E580" w14:textId="2FBC9C09"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c>
          <w:tcPr>
            <w:tcW w:w="1170" w:type="dxa"/>
            <w:shd w:val="clear" w:color="auto" w:fill="auto"/>
          </w:tcPr>
          <w:p w14:paraId="68CC0D45" w14:textId="71BAD2AB"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5C2B65D8" w14:textId="2730DC50"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c>
          <w:tcPr>
            <w:tcW w:w="1170" w:type="dxa"/>
            <w:shd w:val="clear" w:color="auto" w:fill="auto"/>
          </w:tcPr>
          <w:p w14:paraId="07EF0389" w14:textId="1880BC03"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7767601B" w14:textId="1DB9757D"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r>
      <w:tr w:rsidR="0098032E" w:rsidRPr="004B7C49" w14:paraId="4B3E2650" w14:textId="77777777">
        <w:tc>
          <w:tcPr>
            <w:tcW w:w="4140" w:type="dxa"/>
            <w:vAlign w:val="bottom"/>
          </w:tcPr>
          <w:p w14:paraId="5581B396" w14:textId="44B06FE8"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Derivatives used for hedge accounting</w:t>
            </w:r>
          </w:p>
        </w:tc>
        <w:tc>
          <w:tcPr>
            <w:tcW w:w="1170" w:type="dxa"/>
            <w:shd w:val="clear" w:color="auto" w:fill="auto"/>
          </w:tcPr>
          <w:p w14:paraId="6BD35F3A" w14:textId="7777777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tcPr>
          <w:p w14:paraId="26F916D4" w14:textId="7777777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tcPr>
          <w:p w14:paraId="3CED8614" w14:textId="7777777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tcPr>
          <w:p w14:paraId="7F3D768B" w14:textId="7777777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tcPr>
          <w:p w14:paraId="73F9A50F" w14:textId="7777777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98032E" w:rsidRPr="004B7C49" w14:paraId="12DD9866" w14:textId="77777777">
        <w:tc>
          <w:tcPr>
            <w:tcW w:w="4140" w:type="dxa"/>
            <w:vAlign w:val="bottom"/>
          </w:tcPr>
          <w:p w14:paraId="24F3BA61" w14:textId="792ED4C5"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Cross currency swap</w:t>
            </w:r>
          </w:p>
        </w:tc>
        <w:tc>
          <w:tcPr>
            <w:tcW w:w="1170" w:type="dxa"/>
            <w:shd w:val="clear" w:color="auto" w:fill="auto"/>
          </w:tcPr>
          <w:p w14:paraId="3541CF8A" w14:textId="6EDD114D"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2,408</w:t>
            </w:r>
          </w:p>
        </w:tc>
        <w:tc>
          <w:tcPr>
            <w:tcW w:w="1170" w:type="dxa"/>
            <w:shd w:val="clear" w:color="auto" w:fill="auto"/>
          </w:tcPr>
          <w:p w14:paraId="38C3B2BB" w14:textId="31EDAF75"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tcPr>
          <w:p w14:paraId="46AC825B" w14:textId="0670F858"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2,408</w:t>
            </w:r>
          </w:p>
        </w:tc>
        <w:tc>
          <w:tcPr>
            <w:tcW w:w="1170" w:type="dxa"/>
            <w:shd w:val="clear" w:color="auto" w:fill="auto"/>
          </w:tcPr>
          <w:p w14:paraId="6311AF67" w14:textId="36F3FD78"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tcPr>
          <w:p w14:paraId="3882F429" w14:textId="494FB298"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2,408</w:t>
            </w:r>
          </w:p>
        </w:tc>
      </w:tr>
      <w:tr w:rsidR="00DE7F5E" w:rsidRPr="004B7C49" w14:paraId="4610C34A" w14:textId="77777777" w:rsidTr="00AF2300">
        <w:tc>
          <w:tcPr>
            <w:tcW w:w="4140" w:type="dxa"/>
            <w:vAlign w:val="bottom"/>
          </w:tcPr>
          <w:p w14:paraId="0F3E035E" w14:textId="77777777"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5913E14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6AB70AA1"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0B1FC385"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5C9C708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7896A3A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DE7F5E" w:rsidRPr="004B7C49" w14:paraId="43AF1B1D" w14:textId="77777777" w:rsidTr="00AF2300">
        <w:tc>
          <w:tcPr>
            <w:tcW w:w="4140" w:type="dxa"/>
            <w:vAlign w:val="bottom"/>
          </w:tcPr>
          <w:p w14:paraId="442432E4" w14:textId="2204ACC8" w:rsidR="00DE7F5E" w:rsidRPr="004B7C49" w:rsidRDefault="00DE7F5E" w:rsidP="00D4393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liabilities not measured at fair value</w:t>
            </w:r>
          </w:p>
        </w:tc>
        <w:tc>
          <w:tcPr>
            <w:tcW w:w="1170" w:type="dxa"/>
            <w:shd w:val="clear" w:color="auto" w:fill="auto"/>
            <w:vAlign w:val="bottom"/>
          </w:tcPr>
          <w:p w14:paraId="3BC13B8E"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7F16918C"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1FDA9555"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1F9F9FE5"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49C5C8A4" w14:textId="77777777" w:rsidR="00DE7F5E" w:rsidRPr="004B7C49" w:rsidRDefault="00DE7F5E" w:rsidP="00D4393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98032E" w:rsidRPr="004B7C49" w14:paraId="356A3DB9" w14:textId="77777777">
        <w:tc>
          <w:tcPr>
            <w:tcW w:w="4140" w:type="dxa"/>
            <w:vAlign w:val="bottom"/>
          </w:tcPr>
          <w:p w14:paraId="10104A58" w14:textId="0D0CA38F" w:rsidR="0098032E" w:rsidRPr="004B7C49" w:rsidRDefault="0098032E" w:rsidP="0098032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sz w:val="18"/>
                <w:szCs w:val="18"/>
                <w:lang w:val="en-US" w:eastAsia="en-US"/>
              </w:rPr>
              <w:t>Debentures</w:t>
            </w:r>
          </w:p>
        </w:tc>
        <w:tc>
          <w:tcPr>
            <w:tcW w:w="1170" w:type="dxa"/>
            <w:shd w:val="clear" w:color="auto" w:fill="auto"/>
          </w:tcPr>
          <w:p w14:paraId="5C00BD5A" w14:textId="4AF5C0C0"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128,891</w:t>
            </w:r>
          </w:p>
        </w:tc>
        <w:tc>
          <w:tcPr>
            <w:tcW w:w="1170" w:type="dxa"/>
            <w:shd w:val="clear" w:color="auto" w:fill="auto"/>
          </w:tcPr>
          <w:p w14:paraId="236D060E" w14:textId="50F0643C"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tcPr>
          <w:p w14:paraId="288E1131" w14:textId="31422D83"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108,398</w:t>
            </w:r>
          </w:p>
        </w:tc>
        <w:tc>
          <w:tcPr>
            <w:tcW w:w="1170" w:type="dxa"/>
            <w:shd w:val="clear" w:color="auto" w:fill="auto"/>
          </w:tcPr>
          <w:p w14:paraId="6D3650ED" w14:textId="52D8BAA7"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tcPr>
          <w:p w14:paraId="57CB82EA" w14:textId="5F7D7E1F" w:rsidR="0098032E" w:rsidRPr="004B7C49" w:rsidRDefault="0098032E" w:rsidP="0098032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108,398</w:t>
            </w:r>
          </w:p>
        </w:tc>
      </w:tr>
    </w:tbl>
    <w:p w14:paraId="6E8FABCE" w14:textId="77777777" w:rsidR="00493C84" w:rsidRPr="004B7C49" w:rsidRDefault="00493C84">
      <w:pPr>
        <w:rPr>
          <w:rFonts w:ascii="Arial" w:hAnsi="Arial" w:cs="Arial"/>
        </w:rPr>
      </w:pPr>
    </w:p>
    <w:p w14:paraId="723E7623" w14:textId="77777777" w:rsidR="00493C84" w:rsidRPr="004B7C49" w:rsidRDefault="00493C84">
      <w:pPr>
        <w:spacing w:after="160" w:line="259" w:lineRule="auto"/>
        <w:jc w:val="left"/>
        <w:rPr>
          <w:rFonts w:ascii="Arial" w:hAnsi="Arial" w:cs="Arial"/>
        </w:rPr>
      </w:pPr>
      <w:r w:rsidRPr="004B7C49">
        <w:rPr>
          <w:rFonts w:ascii="Arial" w:hAnsi="Arial" w:cs="Arial"/>
        </w:rPr>
        <w:br w:type="page"/>
      </w: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AF2300" w:rsidRPr="004B7C49" w14:paraId="20055E4C" w14:textId="77777777">
        <w:trPr>
          <w:tblHeader/>
        </w:trPr>
        <w:tc>
          <w:tcPr>
            <w:tcW w:w="4140" w:type="dxa"/>
            <w:shd w:val="clear" w:color="auto" w:fill="auto"/>
            <w:vAlign w:val="bottom"/>
          </w:tcPr>
          <w:p w14:paraId="343B04E1"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737056D" w14:textId="77777777" w:rsidR="00AF2300" w:rsidRPr="004B7C49" w:rsidRDefault="00AF2300">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shd w:val="clear" w:color="auto" w:fill="auto"/>
            <w:vAlign w:val="bottom"/>
          </w:tcPr>
          <w:p w14:paraId="74D810B1" w14:textId="77777777" w:rsidR="00AF2300" w:rsidRPr="004B7C49" w:rsidRDefault="00AF2300">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(Unit: Million Baht)</w:t>
            </w:r>
          </w:p>
        </w:tc>
      </w:tr>
      <w:tr w:rsidR="00AF2300" w:rsidRPr="004B7C49" w14:paraId="3F76B319" w14:textId="77777777">
        <w:trPr>
          <w:tblHeader/>
        </w:trPr>
        <w:tc>
          <w:tcPr>
            <w:tcW w:w="4140" w:type="dxa"/>
            <w:shd w:val="clear" w:color="auto" w:fill="auto"/>
            <w:vAlign w:val="bottom"/>
          </w:tcPr>
          <w:p w14:paraId="08FF572A"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46BF99A9" w14:textId="7FC29395"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Consolidated financial statements as </w:t>
            </w:r>
            <w:proofErr w:type="gramStart"/>
            <w:r w:rsidRPr="004B7C49">
              <w:rPr>
                <w:rFonts w:ascii="Arial" w:eastAsia="Times New Roman" w:hAnsi="Arial" w:cs="Arial"/>
                <w:sz w:val="18"/>
                <w:szCs w:val="18"/>
                <w:lang w:val="en-US" w:eastAsia="en-US"/>
              </w:rPr>
              <w:t>at</w:t>
            </w:r>
            <w:proofErr w:type="gramEnd"/>
            <w:r w:rsidRPr="004B7C49">
              <w:rPr>
                <w:rFonts w:ascii="Arial" w:eastAsia="Times New Roman" w:hAnsi="Arial" w:cs="Arial"/>
                <w:sz w:val="18"/>
                <w:szCs w:val="18"/>
                <w:lang w:val="en-US" w:eastAsia="en-US"/>
              </w:rPr>
              <w:t xml:space="preserve"> 31 December 2023</w:t>
            </w:r>
          </w:p>
        </w:tc>
      </w:tr>
      <w:tr w:rsidR="00AF2300" w:rsidRPr="004B7C49" w14:paraId="209EB15F" w14:textId="77777777">
        <w:trPr>
          <w:tblHeader/>
        </w:trPr>
        <w:tc>
          <w:tcPr>
            <w:tcW w:w="4140" w:type="dxa"/>
            <w:shd w:val="clear" w:color="auto" w:fill="auto"/>
            <w:vAlign w:val="bottom"/>
          </w:tcPr>
          <w:p w14:paraId="47C1A398"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6AADCC11"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Carrying amount</w:t>
            </w:r>
          </w:p>
        </w:tc>
        <w:tc>
          <w:tcPr>
            <w:tcW w:w="1170" w:type="dxa"/>
            <w:vAlign w:val="bottom"/>
          </w:tcPr>
          <w:p w14:paraId="287A9DD1"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p>
          <w:p w14:paraId="03051526"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Level 1</w:t>
            </w:r>
          </w:p>
        </w:tc>
        <w:tc>
          <w:tcPr>
            <w:tcW w:w="1170" w:type="dxa"/>
            <w:shd w:val="clear" w:color="auto" w:fill="auto"/>
            <w:vAlign w:val="bottom"/>
          </w:tcPr>
          <w:p w14:paraId="75090B73"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2</w:t>
            </w:r>
          </w:p>
        </w:tc>
        <w:tc>
          <w:tcPr>
            <w:tcW w:w="1170" w:type="dxa"/>
            <w:shd w:val="clear" w:color="auto" w:fill="auto"/>
            <w:vAlign w:val="bottom"/>
          </w:tcPr>
          <w:p w14:paraId="770920E7"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3</w:t>
            </w:r>
          </w:p>
        </w:tc>
        <w:tc>
          <w:tcPr>
            <w:tcW w:w="1170" w:type="dxa"/>
            <w:shd w:val="clear" w:color="auto" w:fill="auto"/>
            <w:vAlign w:val="bottom"/>
          </w:tcPr>
          <w:p w14:paraId="344044DD"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Total</w:t>
            </w:r>
          </w:p>
        </w:tc>
      </w:tr>
      <w:tr w:rsidR="00AF2300" w:rsidRPr="004B7C49" w14:paraId="28E282C5" w14:textId="77777777">
        <w:tc>
          <w:tcPr>
            <w:tcW w:w="4140" w:type="dxa"/>
            <w:shd w:val="clear" w:color="auto" w:fill="auto"/>
            <w:vAlign w:val="bottom"/>
          </w:tcPr>
          <w:p w14:paraId="03075040"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Assets</w:t>
            </w:r>
          </w:p>
        </w:tc>
        <w:tc>
          <w:tcPr>
            <w:tcW w:w="1170" w:type="dxa"/>
            <w:shd w:val="clear" w:color="auto" w:fill="auto"/>
            <w:vAlign w:val="bottom"/>
          </w:tcPr>
          <w:p w14:paraId="4A9E4658"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4FD866C"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7D1AAFA7"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03D19262"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19E95EB2"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AF2300" w:rsidRPr="004B7C49" w14:paraId="4028E4D2" w14:textId="77777777">
        <w:tc>
          <w:tcPr>
            <w:tcW w:w="4140" w:type="dxa"/>
            <w:vAlign w:val="bottom"/>
          </w:tcPr>
          <w:p w14:paraId="14BF8A93" w14:textId="77777777" w:rsidR="00AF2300" w:rsidRPr="004B7C49" w:rsidRDefault="00AF230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assets at fair value through                 profit or loss</w:t>
            </w:r>
          </w:p>
        </w:tc>
        <w:tc>
          <w:tcPr>
            <w:tcW w:w="1170" w:type="dxa"/>
            <w:shd w:val="clear" w:color="auto" w:fill="auto"/>
            <w:vAlign w:val="bottom"/>
          </w:tcPr>
          <w:p w14:paraId="1333D610"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6A7E12E"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176727C"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812D18B"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4FD9ACF"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454C2BD1" w14:textId="77777777">
        <w:trPr>
          <w:trHeight w:val="162"/>
        </w:trPr>
        <w:tc>
          <w:tcPr>
            <w:tcW w:w="4140" w:type="dxa"/>
            <w:vAlign w:val="bottom"/>
          </w:tcPr>
          <w:p w14:paraId="7BDF1C3C"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Debt investments </w:t>
            </w:r>
          </w:p>
        </w:tc>
        <w:tc>
          <w:tcPr>
            <w:tcW w:w="1170" w:type="dxa"/>
            <w:shd w:val="clear" w:color="auto" w:fill="auto"/>
            <w:vAlign w:val="bottom"/>
          </w:tcPr>
          <w:p w14:paraId="394B22B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722</w:t>
            </w:r>
          </w:p>
        </w:tc>
        <w:tc>
          <w:tcPr>
            <w:tcW w:w="1170" w:type="dxa"/>
            <w:shd w:val="clear" w:color="auto" w:fill="auto"/>
            <w:vAlign w:val="bottom"/>
          </w:tcPr>
          <w:p w14:paraId="1280405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314</w:t>
            </w:r>
          </w:p>
        </w:tc>
        <w:tc>
          <w:tcPr>
            <w:tcW w:w="1170" w:type="dxa"/>
            <w:shd w:val="clear" w:color="auto" w:fill="auto"/>
            <w:vAlign w:val="bottom"/>
          </w:tcPr>
          <w:p w14:paraId="5D322738"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68177DB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408</w:t>
            </w:r>
          </w:p>
        </w:tc>
        <w:tc>
          <w:tcPr>
            <w:tcW w:w="1170" w:type="dxa"/>
            <w:shd w:val="clear" w:color="auto" w:fill="auto"/>
            <w:vAlign w:val="bottom"/>
          </w:tcPr>
          <w:p w14:paraId="683E9E4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722</w:t>
            </w:r>
          </w:p>
        </w:tc>
      </w:tr>
      <w:tr w:rsidR="00AF2300" w:rsidRPr="004B7C49" w14:paraId="288672E4" w14:textId="77777777">
        <w:tc>
          <w:tcPr>
            <w:tcW w:w="4140" w:type="dxa"/>
            <w:shd w:val="clear" w:color="auto" w:fill="auto"/>
            <w:vAlign w:val="bottom"/>
          </w:tcPr>
          <w:p w14:paraId="1639D914" w14:textId="77777777" w:rsidR="00AF2300" w:rsidRPr="004B7C49" w:rsidRDefault="00AF230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Financial assets at fair value through                other comprehensive income</w:t>
            </w:r>
          </w:p>
        </w:tc>
        <w:tc>
          <w:tcPr>
            <w:tcW w:w="1170" w:type="dxa"/>
            <w:shd w:val="clear" w:color="auto" w:fill="auto"/>
            <w:vAlign w:val="bottom"/>
          </w:tcPr>
          <w:p w14:paraId="44499A2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6AC75E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1332828"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2986432"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B48879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72DC874E" w14:textId="77777777">
        <w:tc>
          <w:tcPr>
            <w:tcW w:w="4140" w:type="dxa"/>
            <w:shd w:val="clear" w:color="auto" w:fill="auto"/>
            <w:vAlign w:val="bottom"/>
          </w:tcPr>
          <w:p w14:paraId="48F24FCC"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listed company</w:t>
            </w:r>
          </w:p>
        </w:tc>
        <w:tc>
          <w:tcPr>
            <w:tcW w:w="1170" w:type="dxa"/>
            <w:shd w:val="clear" w:color="auto" w:fill="auto"/>
            <w:vAlign w:val="bottom"/>
          </w:tcPr>
          <w:p w14:paraId="12EC1D14"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14,059</w:t>
            </w:r>
          </w:p>
        </w:tc>
        <w:tc>
          <w:tcPr>
            <w:tcW w:w="1170" w:type="dxa"/>
            <w:shd w:val="clear" w:color="auto" w:fill="auto"/>
            <w:vAlign w:val="bottom"/>
          </w:tcPr>
          <w:p w14:paraId="07244530"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14,059</w:t>
            </w:r>
          </w:p>
        </w:tc>
        <w:tc>
          <w:tcPr>
            <w:tcW w:w="1170" w:type="dxa"/>
            <w:shd w:val="clear" w:color="auto" w:fill="auto"/>
            <w:vAlign w:val="bottom"/>
          </w:tcPr>
          <w:p w14:paraId="157EE967"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40CCD947"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0DB84FDD"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14,059</w:t>
            </w:r>
          </w:p>
        </w:tc>
      </w:tr>
      <w:tr w:rsidR="00AF2300" w:rsidRPr="004B7C49" w14:paraId="679435CA" w14:textId="77777777">
        <w:tc>
          <w:tcPr>
            <w:tcW w:w="4140" w:type="dxa"/>
            <w:shd w:val="clear" w:color="auto" w:fill="auto"/>
            <w:vAlign w:val="bottom"/>
          </w:tcPr>
          <w:p w14:paraId="113FBA1E"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non-listed company</w:t>
            </w:r>
          </w:p>
        </w:tc>
        <w:tc>
          <w:tcPr>
            <w:tcW w:w="1170" w:type="dxa"/>
            <w:shd w:val="clear" w:color="auto" w:fill="auto"/>
            <w:vAlign w:val="bottom"/>
          </w:tcPr>
          <w:p w14:paraId="54D3D143"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194</w:t>
            </w:r>
          </w:p>
        </w:tc>
        <w:tc>
          <w:tcPr>
            <w:tcW w:w="1170" w:type="dxa"/>
            <w:shd w:val="clear" w:color="auto" w:fill="auto"/>
            <w:vAlign w:val="bottom"/>
          </w:tcPr>
          <w:p w14:paraId="5D0FD24D"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4303C17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0220F45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194</w:t>
            </w:r>
          </w:p>
        </w:tc>
        <w:tc>
          <w:tcPr>
            <w:tcW w:w="1170" w:type="dxa"/>
            <w:shd w:val="clear" w:color="auto" w:fill="auto"/>
            <w:vAlign w:val="bottom"/>
          </w:tcPr>
          <w:p w14:paraId="454AF48A"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194</w:t>
            </w:r>
          </w:p>
        </w:tc>
      </w:tr>
      <w:tr w:rsidR="00AF2300" w:rsidRPr="004B7C49" w14:paraId="615AD5F0" w14:textId="77777777">
        <w:tc>
          <w:tcPr>
            <w:tcW w:w="4140" w:type="dxa"/>
            <w:shd w:val="clear" w:color="auto" w:fill="auto"/>
            <w:vAlign w:val="bottom"/>
          </w:tcPr>
          <w:p w14:paraId="3BE06731" w14:textId="77777777" w:rsidR="00AF2300" w:rsidRPr="004B7C49" w:rsidRDefault="00AF2300">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2AE3905A"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725A675"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A6FC791"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D4809A0"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FA61405"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AF2300" w:rsidRPr="004B7C49" w14:paraId="534B23A0" w14:textId="77777777">
        <w:tc>
          <w:tcPr>
            <w:tcW w:w="4140" w:type="dxa"/>
            <w:shd w:val="clear" w:color="auto" w:fill="auto"/>
            <w:vAlign w:val="bottom"/>
          </w:tcPr>
          <w:p w14:paraId="74CE3505"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25D5030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7E28B2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900F597"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4DA721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B583DE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571C8DE2" w14:textId="77777777">
        <w:tc>
          <w:tcPr>
            <w:tcW w:w="4140" w:type="dxa"/>
            <w:shd w:val="clear" w:color="auto" w:fill="auto"/>
            <w:vAlign w:val="bottom"/>
          </w:tcPr>
          <w:p w14:paraId="04A29C20"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6D4C39C9"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051BCC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AC3A90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F378A98"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0CCAD2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5AA6FBE4" w14:textId="77777777">
        <w:tc>
          <w:tcPr>
            <w:tcW w:w="4140" w:type="dxa"/>
            <w:shd w:val="clear" w:color="auto" w:fill="auto"/>
            <w:vAlign w:val="bottom"/>
          </w:tcPr>
          <w:p w14:paraId="7D7BFE93"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vAlign w:val="bottom"/>
          </w:tcPr>
          <w:p w14:paraId="18E247B0"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173</w:t>
            </w:r>
          </w:p>
        </w:tc>
        <w:tc>
          <w:tcPr>
            <w:tcW w:w="1170" w:type="dxa"/>
            <w:shd w:val="clear" w:color="auto" w:fill="auto"/>
            <w:vAlign w:val="bottom"/>
          </w:tcPr>
          <w:p w14:paraId="3BE4EF33"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58B93D3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173</w:t>
            </w:r>
          </w:p>
        </w:tc>
        <w:tc>
          <w:tcPr>
            <w:tcW w:w="1170" w:type="dxa"/>
            <w:shd w:val="clear" w:color="auto" w:fill="auto"/>
            <w:vAlign w:val="bottom"/>
          </w:tcPr>
          <w:p w14:paraId="556E179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7B8C911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173</w:t>
            </w:r>
          </w:p>
        </w:tc>
      </w:tr>
      <w:tr w:rsidR="00AF2300" w:rsidRPr="004B7C49" w14:paraId="74D21DE4" w14:textId="77777777">
        <w:tc>
          <w:tcPr>
            <w:tcW w:w="4140" w:type="dxa"/>
            <w:shd w:val="clear" w:color="auto" w:fill="auto"/>
            <w:vAlign w:val="bottom"/>
          </w:tcPr>
          <w:p w14:paraId="531A4041"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vAlign w:val="bottom"/>
          </w:tcPr>
          <w:p w14:paraId="311FE31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46</w:t>
            </w:r>
          </w:p>
        </w:tc>
        <w:tc>
          <w:tcPr>
            <w:tcW w:w="1170" w:type="dxa"/>
            <w:shd w:val="clear" w:color="auto" w:fill="auto"/>
            <w:vAlign w:val="bottom"/>
          </w:tcPr>
          <w:p w14:paraId="2F56DAC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32137802"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46</w:t>
            </w:r>
          </w:p>
        </w:tc>
        <w:tc>
          <w:tcPr>
            <w:tcW w:w="1170" w:type="dxa"/>
            <w:shd w:val="clear" w:color="auto" w:fill="auto"/>
            <w:vAlign w:val="bottom"/>
          </w:tcPr>
          <w:p w14:paraId="2FEFA04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vAlign w:val="bottom"/>
          </w:tcPr>
          <w:p w14:paraId="16E54699"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46</w:t>
            </w:r>
          </w:p>
        </w:tc>
      </w:tr>
      <w:tr w:rsidR="00AF2300" w:rsidRPr="004B7C49" w14:paraId="450F298F" w14:textId="77777777">
        <w:tc>
          <w:tcPr>
            <w:tcW w:w="4140" w:type="dxa"/>
            <w:vAlign w:val="bottom"/>
          </w:tcPr>
          <w:p w14:paraId="3BD1AA84" w14:textId="77777777" w:rsidR="00AF2300" w:rsidRPr="004B7C49" w:rsidRDefault="00AF2300">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shd w:val="clear" w:color="auto" w:fill="auto"/>
            <w:vAlign w:val="bottom"/>
          </w:tcPr>
          <w:p w14:paraId="75875900"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46E470A"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5A83627"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132691B"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5F7233A" w14:textId="77777777" w:rsidR="00AF2300" w:rsidRPr="004B7C49" w:rsidRDefault="00AF2300">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AF2300" w:rsidRPr="004B7C49" w14:paraId="3420F483" w14:textId="77777777">
        <w:tc>
          <w:tcPr>
            <w:tcW w:w="4140" w:type="dxa"/>
            <w:vAlign w:val="bottom"/>
          </w:tcPr>
          <w:p w14:paraId="71BA2358"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Liabilities</w:t>
            </w:r>
          </w:p>
        </w:tc>
        <w:tc>
          <w:tcPr>
            <w:tcW w:w="1170" w:type="dxa"/>
            <w:shd w:val="clear" w:color="auto" w:fill="auto"/>
            <w:vAlign w:val="bottom"/>
          </w:tcPr>
          <w:p w14:paraId="0CEAE35A"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A20BB4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4BC71F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C6E251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892D5C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7D0DF093" w14:textId="77777777">
        <w:tc>
          <w:tcPr>
            <w:tcW w:w="4140" w:type="dxa"/>
            <w:vAlign w:val="bottom"/>
          </w:tcPr>
          <w:p w14:paraId="6F5113BD"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146F24D0"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6E3E974"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07FA8D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C7DCFB8"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196B0E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17DDFBE9" w14:textId="77777777">
        <w:tc>
          <w:tcPr>
            <w:tcW w:w="4140" w:type="dxa"/>
            <w:vAlign w:val="bottom"/>
          </w:tcPr>
          <w:p w14:paraId="1AD32301"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30F28A8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3B9E4A4"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D8541DD"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C3CB6C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03C643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086C16F7" w14:textId="77777777">
        <w:tc>
          <w:tcPr>
            <w:tcW w:w="4140" w:type="dxa"/>
            <w:vAlign w:val="bottom"/>
          </w:tcPr>
          <w:p w14:paraId="3A15D045" w14:textId="77777777" w:rsidR="00AF2300" w:rsidRPr="004B7C49" w:rsidRDefault="00AF2300">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vAlign w:val="bottom"/>
          </w:tcPr>
          <w:p w14:paraId="71E3AA80"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28</w:t>
            </w:r>
          </w:p>
        </w:tc>
        <w:tc>
          <w:tcPr>
            <w:tcW w:w="1170" w:type="dxa"/>
            <w:shd w:val="clear" w:color="auto" w:fill="auto"/>
            <w:vAlign w:val="bottom"/>
          </w:tcPr>
          <w:p w14:paraId="4610DC9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0FEC9DCD"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28</w:t>
            </w:r>
          </w:p>
        </w:tc>
        <w:tc>
          <w:tcPr>
            <w:tcW w:w="1170" w:type="dxa"/>
            <w:shd w:val="clear" w:color="auto" w:fill="auto"/>
            <w:vAlign w:val="bottom"/>
          </w:tcPr>
          <w:p w14:paraId="036E736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3F4D02AA"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28</w:t>
            </w:r>
          </w:p>
        </w:tc>
      </w:tr>
      <w:tr w:rsidR="00AF2300" w:rsidRPr="004B7C49" w14:paraId="5726F17E" w14:textId="77777777">
        <w:tc>
          <w:tcPr>
            <w:tcW w:w="4140" w:type="dxa"/>
            <w:vAlign w:val="bottom"/>
          </w:tcPr>
          <w:p w14:paraId="35B9C817" w14:textId="77777777" w:rsidR="00AF2300" w:rsidRPr="004B7C49" w:rsidRDefault="00AF2300">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vAlign w:val="bottom"/>
          </w:tcPr>
          <w:p w14:paraId="333DE35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w:t>
            </w:r>
          </w:p>
        </w:tc>
        <w:tc>
          <w:tcPr>
            <w:tcW w:w="1170" w:type="dxa"/>
            <w:shd w:val="clear" w:color="auto" w:fill="auto"/>
            <w:vAlign w:val="bottom"/>
          </w:tcPr>
          <w:p w14:paraId="684730E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0E2D20B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w:t>
            </w:r>
          </w:p>
        </w:tc>
        <w:tc>
          <w:tcPr>
            <w:tcW w:w="1170" w:type="dxa"/>
            <w:shd w:val="clear" w:color="auto" w:fill="auto"/>
            <w:vAlign w:val="bottom"/>
          </w:tcPr>
          <w:p w14:paraId="744D92F4"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5F0B7F7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w:t>
            </w:r>
          </w:p>
        </w:tc>
      </w:tr>
      <w:tr w:rsidR="00AF2300" w:rsidRPr="004B7C49" w14:paraId="440785CC" w14:textId="77777777">
        <w:tc>
          <w:tcPr>
            <w:tcW w:w="4140" w:type="dxa"/>
            <w:vAlign w:val="bottom"/>
          </w:tcPr>
          <w:p w14:paraId="0C0B5E1F"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Non-current</w:t>
            </w:r>
          </w:p>
        </w:tc>
        <w:tc>
          <w:tcPr>
            <w:tcW w:w="1170" w:type="dxa"/>
            <w:shd w:val="clear" w:color="auto" w:fill="auto"/>
            <w:vAlign w:val="bottom"/>
          </w:tcPr>
          <w:p w14:paraId="2B267B98"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7E602FC3"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B1538DC"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083334D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F7F5C5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AF2300" w:rsidRPr="004B7C49" w14:paraId="5A398E9E" w14:textId="77777777">
        <w:tc>
          <w:tcPr>
            <w:tcW w:w="4140" w:type="dxa"/>
            <w:vAlign w:val="bottom"/>
          </w:tcPr>
          <w:p w14:paraId="6FA4C26A"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vAlign w:val="bottom"/>
          </w:tcPr>
          <w:p w14:paraId="1EC35E83"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149</w:t>
            </w:r>
          </w:p>
        </w:tc>
        <w:tc>
          <w:tcPr>
            <w:tcW w:w="1170" w:type="dxa"/>
            <w:shd w:val="clear" w:color="auto" w:fill="auto"/>
            <w:vAlign w:val="bottom"/>
          </w:tcPr>
          <w:p w14:paraId="480D80C3"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4911830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149</w:t>
            </w:r>
          </w:p>
        </w:tc>
        <w:tc>
          <w:tcPr>
            <w:tcW w:w="1170" w:type="dxa"/>
            <w:shd w:val="clear" w:color="auto" w:fill="auto"/>
            <w:vAlign w:val="bottom"/>
          </w:tcPr>
          <w:p w14:paraId="3FDC29EA"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vAlign w:val="bottom"/>
          </w:tcPr>
          <w:p w14:paraId="7C40BA57"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149</w:t>
            </w:r>
          </w:p>
        </w:tc>
      </w:tr>
      <w:tr w:rsidR="00AF2300" w:rsidRPr="004B7C49" w14:paraId="03CE62D1" w14:textId="77777777">
        <w:tc>
          <w:tcPr>
            <w:tcW w:w="4140" w:type="dxa"/>
            <w:vAlign w:val="bottom"/>
          </w:tcPr>
          <w:p w14:paraId="6D213CB4"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Derivatives used for hedge accounting</w:t>
            </w:r>
          </w:p>
        </w:tc>
        <w:tc>
          <w:tcPr>
            <w:tcW w:w="1170" w:type="dxa"/>
            <w:shd w:val="clear" w:color="auto" w:fill="auto"/>
            <w:vAlign w:val="bottom"/>
          </w:tcPr>
          <w:p w14:paraId="2F22C884"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647344F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352ACAB2"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45AEE342"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6151379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F2300" w:rsidRPr="004B7C49" w14:paraId="57C38A76" w14:textId="77777777">
        <w:tc>
          <w:tcPr>
            <w:tcW w:w="4140" w:type="dxa"/>
            <w:vAlign w:val="bottom"/>
          </w:tcPr>
          <w:p w14:paraId="1FB19FEE"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Cross currency swap</w:t>
            </w:r>
          </w:p>
        </w:tc>
        <w:tc>
          <w:tcPr>
            <w:tcW w:w="1170" w:type="dxa"/>
            <w:shd w:val="clear" w:color="auto" w:fill="auto"/>
            <w:vAlign w:val="bottom"/>
          </w:tcPr>
          <w:p w14:paraId="7C51232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eastAsia="Arial Unicode MS" w:hAnsi="Arial" w:cs="Arial"/>
                <w:sz w:val="18"/>
                <w:szCs w:val="18"/>
              </w:rPr>
              <w:t>960</w:t>
            </w:r>
          </w:p>
        </w:tc>
        <w:tc>
          <w:tcPr>
            <w:tcW w:w="1170" w:type="dxa"/>
            <w:shd w:val="clear" w:color="auto" w:fill="auto"/>
            <w:vAlign w:val="bottom"/>
          </w:tcPr>
          <w:p w14:paraId="4FBFA4F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eastAsia="Arial Unicode MS" w:hAnsi="Arial" w:cs="Arial"/>
                <w:sz w:val="18"/>
                <w:szCs w:val="18"/>
              </w:rPr>
              <w:t>-</w:t>
            </w:r>
          </w:p>
        </w:tc>
        <w:tc>
          <w:tcPr>
            <w:tcW w:w="1170" w:type="dxa"/>
            <w:shd w:val="clear" w:color="auto" w:fill="auto"/>
            <w:vAlign w:val="bottom"/>
          </w:tcPr>
          <w:p w14:paraId="06290209"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eastAsia="Arial Unicode MS" w:hAnsi="Arial" w:cs="Arial"/>
                <w:sz w:val="18"/>
                <w:szCs w:val="18"/>
              </w:rPr>
              <w:t>960</w:t>
            </w:r>
          </w:p>
        </w:tc>
        <w:tc>
          <w:tcPr>
            <w:tcW w:w="1170" w:type="dxa"/>
            <w:shd w:val="clear" w:color="auto" w:fill="auto"/>
            <w:vAlign w:val="bottom"/>
          </w:tcPr>
          <w:p w14:paraId="6E3FC65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eastAsia="Arial Unicode MS" w:hAnsi="Arial" w:cs="Arial"/>
                <w:sz w:val="18"/>
                <w:szCs w:val="18"/>
              </w:rPr>
              <w:t>-</w:t>
            </w:r>
          </w:p>
        </w:tc>
        <w:tc>
          <w:tcPr>
            <w:tcW w:w="1170" w:type="dxa"/>
            <w:shd w:val="clear" w:color="auto" w:fill="auto"/>
            <w:vAlign w:val="bottom"/>
          </w:tcPr>
          <w:p w14:paraId="1FA9FFB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eastAsia="Arial Unicode MS" w:hAnsi="Arial" w:cs="Arial"/>
                <w:sz w:val="18"/>
                <w:szCs w:val="18"/>
              </w:rPr>
              <w:t>960</w:t>
            </w:r>
          </w:p>
        </w:tc>
      </w:tr>
      <w:tr w:rsidR="00AF2300" w:rsidRPr="004B7C49" w14:paraId="07C3E061" w14:textId="77777777">
        <w:tc>
          <w:tcPr>
            <w:tcW w:w="4140" w:type="dxa"/>
            <w:vAlign w:val="bottom"/>
          </w:tcPr>
          <w:p w14:paraId="03A3A431"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37DE9EA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727A397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55FCB77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5B184E70"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4E860D9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F2300" w:rsidRPr="004B7C49" w14:paraId="508125B0" w14:textId="77777777">
        <w:tc>
          <w:tcPr>
            <w:tcW w:w="4140" w:type="dxa"/>
            <w:vAlign w:val="bottom"/>
          </w:tcPr>
          <w:p w14:paraId="00839527"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liabilities not measured at fair value</w:t>
            </w:r>
          </w:p>
        </w:tc>
        <w:tc>
          <w:tcPr>
            <w:tcW w:w="1170" w:type="dxa"/>
            <w:shd w:val="clear" w:color="auto" w:fill="auto"/>
            <w:vAlign w:val="bottom"/>
          </w:tcPr>
          <w:p w14:paraId="52FD9737"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659EEC9A"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1CE7AA29"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7E77B50B"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shd w:val="clear" w:color="auto" w:fill="auto"/>
            <w:vAlign w:val="bottom"/>
          </w:tcPr>
          <w:p w14:paraId="51695225"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F2300" w:rsidRPr="004B7C49" w14:paraId="7649D03A" w14:textId="77777777">
        <w:tc>
          <w:tcPr>
            <w:tcW w:w="4140" w:type="dxa"/>
            <w:vAlign w:val="bottom"/>
          </w:tcPr>
          <w:p w14:paraId="058FBF63" w14:textId="77777777" w:rsidR="00AF2300" w:rsidRPr="004B7C49" w:rsidRDefault="00AF2300">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sz w:val="18"/>
                <w:szCs w:val="18"/>
                <w:lang w:val="en-US" w:eastAsia="en-US"/>
              </w:rPr>
              <w:t>Debentures</w:t>
            </w:r>
          </w:p>
        </w:tc>
        <w:tc>
          <w:tcPr>
            <w:tcW w:w="1170" w:type="dxa"/>
            <w:shd w:val="clear" w:color="auto" w:fill="auto"/>
            <w:vAlign w:val="bottom"/>
          </w:tcPr>
          <w:p w14:paraId="76ADE266"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140,632</w:t>
            </w:r>
          </w:p>
        </w:tc>
        <w:tc>
          <w:tcPr>
            <w:tcW w:w="1170" w:type="dxa"/>
            <w:shd w:val="clear" w:color="auto" w:fill="auto"/>
            <w:vAlign w:val="bottom"/>
          </w:tcPr>
          <w:p w14:paraId="07D34E0E"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vAlign w:val="bottom"/>
          </w:tcPr>
          <w:p w14:paraId="5066313F"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123,170</w:t>
            </w:r>
          </w:p>
        </w:tc>
        <w:tc>
          <w:tcPr>
            <w:tcW w:w="1170" w:type="dxa"/>
            <w:shd w:val="clear" w:color="auto" w:fill="auto"/>
            <w:vAlign w:val="bottom"/>
          </w:tcPr>
          <w:p w14:paraId="7B7C26A2"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w:t>
            </w:r>
          </w:p>
        </w:tc>
        <w:tc>
          <w:tcPr>
            <w:tcW w:w="1170" w:type="dxa"/>
            <w:shd w:val="clear" w:color="auto" w:fill="auto"/>
            <w:vAlign w:val="bottom"/>
          </w:tcPr>
          <w:p w14:paraId="64E31281" w14:textId="77777777" w:rsidR="00AF2300" w:rsidRPr="004B7C49" w:rsidRDefault="00AF2300">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4B7C49">
              <w:rPr>
                <w:rFonts w:ascii="Arial" w:hAnsi="Arial" w:cs="Arial"/>
                <w:sz w:val="18"/>
                <w:szCs w:val="18"/>
              </w:rPr>
              <w:t>123,170</w:t>
            </w:r>
          </w:p>
        </w:tc>
      </w:tr>
    </w:tbl>
    <w:p w14:paraId="3FFC3187" w14:textId="77777777" w:rsidR="0092465E" w:rsidRPr="004B7C49" w:rsidRDefault="0092465E" w:rsidP="0092465E">
      <w:pPr>
        <w:spacing w:line="240" w:lineRule="exact"/>
        <w:jc w:val="left"/>
        <w:rPr>
          <w:rFonts w:ascii="Arial" w:hAnsi="Arial" w:cs="Arial"/>
          <w:sz w:val="18"/>
          <w:szCs w:val="18"/>
        </w:rPr>
      </w:pPr>
    </w:p>
    <w:p w14:paraId="3DE5E2BD" w14:textId="77777777" w:rsidR="00FF3C45" w:rsidRPr="004B7C49" w:rsidRDefault="00FF3C45">
      <w:pPr>
        <w:rPr>
          <w:rFonts w:ascii="Arial" w:hAnsi="Arial" w:cs="Arial"/>
        </w:rPr>
      </w:pPr>
      <w:r w:rsidRPr="004B7C49">
        <w:rPr>
          <w:rFonts w:ascii="Arial" w:hAnsi="Arial" w:cs="Arial"/>
        </w:rPr>
        <w:br w:type="page"/>
      </w:r>
    </w:p>
    <w:p w14:paraId="344A1847" w14:textId="77777777" w:rsidR="0092465E" w:rsidRPr="004B7C49" w:rsidRDefault="0092465E" w:rsidP="00FF3C45">
      <w:pPr>
        <w:spacing w:line="20" w:lineRule="exact"/>
        <w:jc w:val="left"/>
        <w:rPr>
          <w:rFonts w:ascii="Arial" w:hAnsi="Arial" w:cs="Arial"/>
          <w:sz w:val="18"/>
          <w:szCs w:val="18"/>
        </w:rPr>
      </w:pP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182FCA" w:rsidRPr="004B7C49" w14:paraId="5A2C28E6" w14:textId="77777777" w:rsidTr="00645B27">
        <w:tc>
          <w:tcPr>
            <w:tcW w:w="4230" w:type="dxa"/>
            <w:shd w:val="clear" w:color="auto" w:fill="auto"/>
            <w:vAlign w:val="bottom"/>
          </w:tcPr>
          <w:p w14:paraId="50F5856D" w14:textId="77777777" w:rsidR="00182FCA" w:rsidRPr="004B7C49" w:rsidRDefault="00182FCA"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760C8A8D" w14:textId="7FAFEBF2" w:rsidR="00182FCA" w:rsidRPr="004B7C49" w:rsidRDefault="00182FCA" w:rsidP="00D43930">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(Unit: Million Baht)</w:t>
            </w:r>
          </w:p>
        </w:tc>
      </w:tr>
      <w:tr w:rsidR="00FF3C45" w:rsidRPr="004B7C49" w14:paraId="429AB544" w14:textId="77777777" w:rsidTr="00AF2300">
        <w:tc>
          <w:tcPr>
            <w:tcW w:w="4230" w:type="dxa"/>
            <w:shd w:val="clear" w:color="auto" w:fill="auto"/>
            <w:vAlign w:val="bottom"/>
          </w:tcPr>
          <w:p w14:paraId="6B29EC20" w14:textId="77777777" w:rsidR="00FF3C45" w:rsidRPr="004B7C49" w:rsidRDefault="00FF3C45"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B4E36D7" w14:textId="2672DC28" w:rsidR="00FF3C45" w:rsidRPr="004B7C49" w:rsidRDefault="00FF3C45"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Separate financial statements</w:t>
            </w:r>
            <w:r w:rsidR="00AE303C" w:rsidRPr="004B7C49">
              <w:rPr>
                <w:rFonts w:ascii="Arial" w:eastAsia="Times New Roman" w:hAnsi="Arial" w:cs="Arial"/>
                <w:sz w:val="18"/>
                <w:szCs w:val="18"/>
                <w:lang w:val="en-US" w:eastAsia="en-US"/>
              </w:rPr>
              <w:t xml:space="preserve"> </w:t>
            </w:r>
            <w:r w:rsidRPr="004B7C49">
              <w:rPr>
                <w:rFonts w:ascii="Arial" w:eastAsia="Times New Roman" w:hAnsi="Arial" w:cs="Arial"/>
                <w:sz w:val="18"/>
                <w:szCs w:val="18"/>
                <w:lang w:val="en-US" w:eastAsia="en-US"/>
              </w:rPr>
              <w:t xml:space="preserve">as </w:t>
            </w:r>
            <w:proofErr w:type="gramStart"/>
            <w:r w:rsidRPr="004B7C49">
              <w:rPr>
                <w:rFonts w:ascii="Arial" w:eastAsia="Times New Roman" w:hAnsi="Arial" w:cs="Arial"/>
                <w:sz w:val="18"/>
                <w:szCs w:val="18"/>
                <w:lang w:val="en-US" w:eastAsia="en-US"/>
              </w:rPr>
              <w:t>at</w:t>
            </w:r>
            <w:proofErr w:type="gramEnd"/>
            <w:r w:rsidRPr="004B7C49">
              <w:rPr>
                <w:rFonts w:ascii="Arial" w:eastAsia="Times New Roman" w:hAnsi="Arial" w:cs="Arial"/>
                <w:sz w:val="18"/>
                <w:szCs w:val="18"/>
                <w:lang w:val="en-US" w:eastAsia="en-US"/>
              </w:rPr>
              <w:t xml:space="preserve"> 31 December </w:t>
            </w:r>
            <w:r w:rsidR="00184E67" w:rsidRPr="004B7C49">
              <w:rPr>
                <w:rFonts w:ascii="Arial" w:eastAsia="Times New Roman" w:hAnsi="Arial" w:cs="Arial"/>
                <w:sz w:val="18"/>
                <w:szCs w:val="18"/>
                <w:lang w:val="en-US" w:eastAsia="en-US"/>
              </w:rPr>
              <w:t>2024</w:t>
            </w:r>
          </w:p>
        </w:tc>
      </w:tr>
      <w:tr w:rsidR="00496583" w:rsidRPr="004B7C49" w14:paraId="3F5E21D8" w14:textId="77777777" w:rsidTr="00182FCA">
        <w:tc>
          <w:tcPr>
            <w:tcW w:w="4230" w:type="dxa"/>
            <w:shd w:val="clear" w:color="auto" w:fill="auto"/>
            <w:vAlign w:val="bottom"/>
          </w:tcPr>
          <w:p w14:paraId="4428BF67"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4F8FFF3C" w14:textId="76FBE3D6" w:rsidR="00496583" w:rsidRPr="004B7C49" w:rsidRDefault="000B32FB"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Carrying amount</w:t>
            </w:r>
          </w:p>
        </w:tc>
        <w:tc>
          <w:tcPr>
            <w:tcW w:w="1170" w:type="dxa"/>
            <w:shd w:val="clear" w:color="auto" w:fill="auto"/>
            <w:vAlign w:val="bottom"/>
          </w:tcPr>
          <w:p w14:paraId="6A43BA1E" w14:textId="7D6CBCB2" w:rsidR="00496583" w:rsidRPr="004B7C49" w:rsidRDefault="00496583"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1</w:t>
            </w:r>
          </w:p>
        </w:tc>
        <w:tc>
          <w:tcPr>
            <w:tcW w:w="1170" w:type="dxa"/>
            <w:shd w:val="clear" w:color="auto" w:fill="auto"/>
            <w:vAlign w:val="bottom"/>
          </w:tcPr>
          <w:p w14:paraId="4347F9B9" w14:textId="77777777" w:rsidR="00496583" w:rsidRPr="004B7C49" w:rsidRDefault="00496583"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2</w:t>
            </w:r>
          </w:p>
        </w:tc>
        <w:tc>
          <w:tcPr>
            <w:tcW w:w="1170" w:type="dxa"/>
            <w:shd w:val="clear" w:color="auto" w:fill="auto"/>
            <w:vAlign w:val="bottom"/>
          </w:tcPr>
          <w:p w14:paraId="3B440C78" w14:textId="77777777" w:rsidR="00496583" w:rsidRPr="004B7C49" w:rsidRDefault="00496583"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3</w:t>
            </w:r>
          </w:p>
        </w:tc>
        <w:tc>
          <w:tcPr>
            <w:tcW w:w="1170" w:type="dxa"/>
            <w:shd w:val="clear" w:color="auto" w:fill="auto"/>
            <w:vAlign w:val="bottom"/>
          </w:tcPr>
          <w:p w14:paraId="3C9F1E67" w14:textId="77777777" w:rsidR="00496583" w:rsidRPr="004B7C49" w:rsidRDefault="00496583" w:rsidP="00D4393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Total</w:t>
            </w:r>
          </w:p>
        </w:tc>
      </w:tr>
      <w:tr w:rsidR="00496583" w:rsidRPr="004B7C49" w14:paraId="7832EA0A" w14:textId="77777777" w:rsidTr="00182FCA">
        <w:tc>
          <w:tcPr>
            <w:tcW w:w="4230" w:type="dxa"/>
            <w:shd w:val="clear" w:color="auto" w:fill="auto"/>
            <w:vAlign w:val="bottom"/>
          </w:tcPr>
          <w:p w14:paraId="19453FCD"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Assets</w:t>
            </w:r>
          </w:p>
        </w:tc>
        <w:tc>
          <w:tcPr>
            <w:tcW w:w="1170" w:type="dxa"/>
            <w:vAlign w:val="bottom"/>
          </w:tcPr>
          <w:p w14:paraId="399E01E3"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10AD5745" w14:textId="623F8353"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64F9A398"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5805DA87"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739D64DA"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496583" w:rsidRPr="004B7C49" w14:paraId="61A258BE" w14:textId="77777777" w:rsidTr="00182FCA">
        <w:tc>
          <w:tcPr>
            <w:tcW w:w="4230" w:type="dxa"/>
            <w:vAlign w:val="bottom"/>
          </w:tcPr>
          <w:p w14:paraId="544982BC" w14:textId="6F202985" w:rsidR="00496583" w:rsidRPr="004B7C49" w:rsidRDefault="00496583" w:rsidP="00D4393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assets at fair value through</w:t>
            </w:r>
            <w:r w:rsidR="00FF3C45" w:rsidRPr="004B7C49">
              <w:rPr>
                <w:rFonts w:ascii="Arial" w:eastAsia="Times New Roman" w:hAnsi="Arial" w:cs="Arial"/>
                <w:b/>
                <w:bCs/>
                <w:sz w:val="18"/>
                <w:szCs w:val="18"/>
                <w:lang w:val="en-US" w:eastAsia="en-US"/>
              </w:rPr>
              <w:t xml:space="preserve">                   </w:t>
            </w:r>
            <w:r w:rsidRPr="004B7C49">
              <w:rPr>
                <w:rFonts w:ascii="Arial" w:eastAsia="Times New Roman" w:hAnsi="Arial" w:cs="Arial"/>
                <w:b/>
                <w:bCs/>
                <w:sz w:val="18"/>
                <w:szCs w:val="18"/>
                <w:lang w:val="en-US" w:eastAsia="en-US"/>
              </w:rPr>
              <w:t xml:space="preserve"> profit or loss</w:t>
            </w:r>
          </w:p>
        </w:tc>
        <w:tc>
          <w:tcPr>
            <w:tcW w:w="1170" w:type="dxa"/>
            <w:shd w:val="clear" w:color="auto" w:fill="auto"/>
            <w:vAlign w:val="bottom"/>
          </w:tcPr>
          <w:p w14:paraId="1027504F" w14:textId="77777777" w:rsidR="00496583" w:rsidRPr="004B7C49" w:rsidRDefault="00496583"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3293EF0" w14:textId="7DBB292B" w:rsidR="00496583" w:rsidRPr="004B7C49" w:rsidRDefault="00496583"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0605276" w14:textId="77777777" w:rsidR="00496583" w:rsidRPr="004B7C49" w:rsidRDefault="00496583"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A48211B" w14:textId="77777777" w:rsidR="00496583" w:rsidRPr="004B7C49" w:rsidRDefault="00496583"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C2AD10B" w14:textId="77777777" w:rsidR="00496583" w:rsidRPr="004B7C49" w:rsidRDefault="00496583" w:rsidP="00D4393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EB7CA6" w:rsidRPr="004B7C49" w14:paraId="7803E2A7" w14:textId="77777777" w:rsidTr="00182FCA">
        <w:tc>
          <w:tcPr>
            <w:tcW w:w="4230" w:type="dxa"/>
            <w:vAlign w:val="bottom"/>
          </w:tcPr>
          <w:p w14:paraId="2C336617" w14:textId="77777777" w:rsidR="00EB7CA6" w:rsidRPr="004B7C49" w:rsidRDefault="00EB7CA6" w:rsidP="00EB7CA6">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Debt investments </w:t>
            </w:r>
          </w:p>
        </w:tc>
        <w:tc>
          <w:tcPr>
            <w:tcW w:w="1170" w:type="dxa"/>
            <w:shd w:val="clear" w:color="auto" w:fill="auto"/>
          </w:tcPr>
          <w:p w14:paraId="7C50830D" w14:textId="627B1B29"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274</w:t>
            </w:r>
          </w:p>
        </w:tc>
        <w:tc>
          <w:tcPr>
            <w:tcW w:w="1170" w:type="dxa"/>
            <w:shd w:val="clear" w:color="auto" w:fill="auto"/>
          </w:tcPr>
          <w:p w14:paraId="4AE056F9" w14:textId="27CDEE08"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274</w:t>
            </w:r>
          </w:p>
        </w:tc>
        <w:tc>
          <w:tcPr>
            <w:tcW w:w="1170" w:type="dxa"/>
            <w:shd w:val="clear" w:color="auto" w:fill="auto"/>
          </w:tcPr>
          <w:p w14:paraId="1B756766" w14:textId="22315F3B"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020C7ED6" w14:textId="5B1F285C"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346A95DC" w14:textId="555C27AA"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274</w:t>
            </w:r>
          </w:p>
        </w:tc>
      </w:tr>
      <w:tr w:rsidR="00EB7CA6" w:rsidRPr="004B7C49" w14:paraId="1E3C970B" w14:textId="77777777" w:rsidTr="00182FCA">
        <w:tc>
          <w:tcPr>
            <w:tcW w:w="4230" w:type="dxa"/>
            <w:shd w:val="clear" w:color="auto" w:fill="auto"/>
            <w:vAlign w:val="bottom"/>
          </w:tcPr>
          <w:p w14:paraId="481B0752" w14:textId="53BD002A" w:rsidR="00EB7CA6" w:rsidRPr="004B7C49" w:rsidRDefault="00EB7CA6" w:rsidP="00EB7CA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assets at fair value through                 other comprehensive income</w:t>
            </w:r>
          </w:p>
        </w:tc>
        <w:tc>
          <w:tcPr>
            <w:tcW w:w="1170" w:type="dxa"/>
            <w:shd w:val="clear" w:color="auto" w:fill="auto"/>
          </w:tcPr>
          <w:p w14:paraId="6F97E4EE" w14:textId="7777777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tcPr>
          <w:p w14:paraId="4FF4A8EF" w14:textId="37C08415"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tcPr>
          <w:p w14:paraId="7801B1FC" w14:textId="7777777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tcPr>
          <w:p w14:paraId="74161697" w14:textId="7777777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tcPr>
          <w:p w14:paraId="0E6D9D6A" w14:textId="7777777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EB7CA6" w:rsidRPr="004B7C49" w14:paraId="533FBE7B" w14:textId="77777777" w:rsidTr="00182FCA">
        <w:tc>
          <w:tcPr>
            <w:tcW w:w="4230" w:type="dxa"/>
            <w:shd w:val="clear" w:color="auto" w:fill="auto"/>
            <w:vAlign w:val="bottom"/>
          </w:tcPr>
          <w:p w14:paraId="157B48EE" w14:textId="38608918" w:rsidR="00EB7CA6" w:rsidRPr="004B7C49" w:rsidRDefault="00EB7CA6" w:rsidP="00EB7CA6">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listed company</w:t>
            </w:r>
          </w:p>
        </w:tc>
        <w:tc>
          <w:tcPr>
            <w:tcW w:w="1170" w:type="dxa"/>
            <w:shd w:val="clear" w:color="auto" w:fill="auto"/>
          </w:tcPr>
          <w:p w14:paraId="100E0F4F" w14:textId="4B6A8138"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10,785</w:t>
            </w:r>
          </w:p>
        </w:tc>
        <w:tc>
          <w:tcPr>
            <w:tcW w:w="1170" w:type="dxa"/>
            <w:shd w:val="clear" w:color="auto" w:fill="auto"/>
          </w:tcPr>
          <w:p w14:paraId="35A99453" w14:textId="4FEC20BA"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10,785</w:t>
            </w:r>
          </w:p>
        </w:tc>
        <w:tc>
          <w:tcPr>
            <w:tcW w:w="1170" w:type="dxa"/>
            <w:shd w:val="clear" w:color="auto" w:fill="auto"/>
          </w:tcPr>
          <w:p w14:paraId="45AC0107" w14:textId="30B0622D"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72B05151" w14:textId="79B333AF"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712C8037" w14:textId="6AD2AA85"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10,785</w:t>
            </w:r>
          </w:p>
        </w:tc>
      </w:tr>
      <w:tr w:rsidR="00EB7CA6" w:rsidRPr="004B7C49" w14:paraId="50AF57B3" w14:textId="77777777" w:rsidTr="00182FCA">
        <w:tc>
          <w:tcPr>
            <w:tcW w:w="4230" w:type="dxa"/>
            <w:shd w:val="clear" w:color="auto" w:fill="auto"/>
            <w:vAlign w:val="bottom"/>
          </w:tcPr>
          <w:p w14:paraId="7E76AF0B" w14:textId="6A783D66" w:rsidR="00EB7CA6" w:rsidRPr="004B7C49" w:rsidRDefault="00EB7CA6" w:rsidP="00EB7CA6">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non-listed company</w:t>
            </w:r>
          </w:p>
        </w:tc>
        <w:tc>
          <w:tcPr>
            <w:tcW w:w="1170" w:type="dxa"/>
            <w:shd w:val="clear" w:color="auto" w:fill="auto"/>
          </w:tcPr>
          <w:p w14:paraId="2A263381" w14:textId="2EE4AA8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w:t>
            </w:r>
          </w:p>
        </w:tc>
        <w:tc>
          <w:tcPr>
            <w:tcW w:w="1170" w:type="dxa"/>
            <w:shd w:val="clear" w:color="auto" w:fill="auto"/>
          </w:tcPr>
          <w:p w14:paraId="1692B51B" w14:textId="156EBA6A"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153A8D1A" w14:textId="53F21EEB"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0243CC15" w14:textId="0A98EFDF"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w:t>
            </w:r>
          </w:p>
        </w:tc>
        <w:tc>
          <w:tcPr>
            <w:tcW w:w="1170" w:type="dxa"/>
            <w:shd w:val="clear" w:color="auto" w:fill="auto"/>
          </w:tcPr>
          <w:p w14:paraId="7DF8E67D" w14:textId="2836F0F7"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2</w:t>
            </w:r>
          </w:p>
        </w:tc>
      </w:tr>
      <w:tr w:rsidR="00496583" w:rsidRPr="004B7C49" w14:paraId="199B4E6E" w14:textId="77777777" w:rsidTr="00182FCA">
        <w:tc>
          <w:tcPr>
            <w:tcW w:w="4230" w:type="dxa"/>
            <w:shd w:val="clear" w:color="auto" w:fill="auto"/>
            <w:vAlign w:val="bottom"/>
          </w:tcPr>
          <w:p w14:paraId="3CEE173F"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14FEA98D"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8BB3BA6"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1EC1657"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921C293"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F32595F"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496583" w:rsidRPr="004B7C49" w14:paraId="0EB70E5D" w14:textId="77777777" w:rsidTr="00182FCA">
        <w:tc>
          <w:tcPr>
            <w:tcW w:w="4230" w:type="dxa"/>
            <w:shd w:val="clear" w:color="auto" w:fill="auto"/>
            <w:vAlign w:val="bottom"/>
          </w:tcPr>
          <w:p w14:paraId="4F7B624E"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43742615"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B771A36" w14:textId="066DF59C"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3355539"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01329C0"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A356D84"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496583" w:rsidRPr="004B7C49" w14:paraId="2FE29A7A" w14:textId="77777777" w:rsidTr="00182FCA">
        <w:tc>
          <w:tcPr>
            <w:tcW w:w="4230" w:type="dxa"/>
            <w:shd w:val="clear" w:color="auto" w:fill="auto"/>
            <w:vAlign w:val="bottom"/>
          </w:tcPr>
          <w:p w14:paraId="1FAEBC1C"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5F19B100"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D734C1A" w14:textId="59E5C73F"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B3B3154"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8E0199D"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8437B6B"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EB7CA6" w:rsidRPr="004B7C49" w14:paraId="6B60F517" w14:textId="77777777" w:rsidTr="00182FCA">
        <w:tc>
          <w:tcPr>
            <w:tcW w:w="4230" w:type="dxa"/>
            <w:shd w:val="clear" w:color="auto" w:fill="auto"/>
            <w:vAlign w:val="bottom"/>
          </w:tcPr>
          <w:p w14:paraId="234D15A9" w14:textId="77777777" w:rsidR="00EB7CA6" w:rsidRPr="004B7C49" w:rsidRDefault="00EB7CA6" w:rsidP="00EB7CA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tcPr>
          <w:p w14:paraId="0859FE1E" w14:textId="63F42130"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c>
          <w:tcPr>
            <w:tcW w:w="1170" w:type="dxa"/>
            <w:shd w:val="clear" w:color="auto" w:fill="auto"/>
          </w:tcPr>
          <w:p w14:paraId="5F44B7FA" w14:textId="27AA1C82"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6A52EBE0" w14:textId="44147A8C"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c>
          <w:tcPr>
            <w:tcW w:w="1170" w:type="dxa"/>
            <w:shd w:val="clear" w:color="auto" w:fill="auto"/>
          </w:tcPr>
          <w:p w14:paraId="0A2FEC76" w14:textId="60AE2619"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w:t>
            </w:r>
          </w:p>
        </w:tc>
        <w:tc>
          <w:tcPr>
            <w:tcW w:w="1170" w:type="dxa"/>
            <w:shd w:val="clear" w:color="auto" w:fill="auto"/>
          </w:tcPr>
          <w:p w14:paraId="6B8F168C" w14:textId="13F873BD"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hAnsi="Arial" w:cs="Arial"/>
                <w:sz w:val="18"/>
                <w:szCs w:val="18"/>
              </w:rPr>
              <w:t>55</w:t>
            </w:r>
          </w:p>
        </w:tc>
      </w:tr>
      <w:tr w:rsidR="001D3E1F" w:rsidRPr="004B7C49" w14:paraId="4F5154E4" w14:textId="77777777" w:rsidTr="00182FCA">
        <w:tc>
          <w:tcPr>
            <w:tcW w:w="4230" w:type="dxa"/>
            <w:shd w:val="clear" w:color="auto" w:fill="auto"/>
            <w:vAlign w:val="bottom"/>
          </w:tcPr>
          <w:p w14:paraId="47187970" w14:textId="77777777" w:rsidR="001D3E1F" w:rsidRPr="004B7C49" w:rsidRDefault="001D3E1F" w:rsidP="00EB7CA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p>
        </w:tc>
        <w:tc>
          <w:tcPr>
            <w:tcW w:w="1170" w:type="dxa"/>
            <w:shd w:val="clear" w:color="auto" w:fill="auto"/>
          </w:tcPr>
          <w:p w14:paraId="10F7A46B" w14:textId="77777777" w:rsidR="001D3E1F" w:rsidRPr="004B7C49" w:rsidRDefault="001D3E1F" w:rsidP="00EB7CA6">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shd w:val="clear" w:color="auto" w:fill="auto"/>
          </w:tcPr>
          <w:p w14:paraId="076B5179" w14:textId="77777777" w:rsidR="001D3E1F" w:rsidRPr="004B7C49" w:rsidRDefault="001D3E1F" w:rsidP="00EB7CA6">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shd w:val="clear" w:color="auto" w:fill="auto"/>
          </w:tcPr>
          <w:p w14:paraId="3B215611" w14:textId="77777777" w:rsidR="001D3E1F" w:rsidRPr="004B7C49" w:rsidRDefault="001D3E1F" w:rsidP="00EB7CA6">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shd w:val="clear" w:color="auto" w:fill="auto"/>
          </w:tcPr>
          <w:p w14:paraId="08EF8C1E" w14:textId="77777777" w:rsidR="001D3E1F" w:rsidRPr="004B7C49" w:rsidRDefault="001D3E1F" w:rsidP="00EB7CA6">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shd w:val="clear" w:color="auto" w:fill="auto"/>
          </w:tcPr>
          <w:p w14:paraId="68DF0861" w14:textId="77777777" w:rsidR="001D3E1F" w:rsidRPr="004B7C49" w:rsidRDefault="001D3E1F" w:rsidP="00EB7CA6">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r>
      <w:tr w:rsidR="00496583" w:rsidRPr="004B7C49" w14:paraId="311C01D1" w14:textId="77777777" w:rsidTr="00182FCA">
        <w:tc>
          <w:tcPr>
            <w:tcW w:w="4230" w:type="dxa"/>
            <w:vAlign w:val="bottom"/>
          </w:tcPr>
          <w:p w14:paraId="65A05386"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Liabilities</w:t>
            </w:r>
          </w:p>
        </w:tc>
        <w:tc>
          <w:tcPr>
            <w:tcW w:w="1170" w:type="dxa"/>
            <w:shd w:val="clear" w:color="auto" w:fill="auto"/>
            <w:vAlign w:val="bottom"/>
          </w:tcPr>
          <w:p w14:paraId="32249F76"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2B116A4" w14:textId="4AD6EBE5"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EBE7F0C"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D1CD7A9"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68A423C"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496583" w:rsidRPr="004B7C49" w14:paraId="1732567B" w14:textId="77777777" w:rsidTr="00182FCA">
        <w:tc>
          <w:tcPr>
            <w:tcW w:w="4230" w:type="dxa"/>
            <w:vAlign w:val="bottom"/>
          </w:tcPr>
          <w:p w14:paraId="1A7E78E2"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050F21E3"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0F0344C" w14:textId="4206419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A12F1F2"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3D89C71"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7F683FE"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496583" w:rsidRPr="004B7C49" w14:paraId="36D39A69" w14:textId="77777777" w:rsidTr="00182FCA">
        <w:tc>
          <w:tcPr>
            <w:tcW w:w="4230" w:type="dxa"/>
            <w:vAlign w:val="bottom"/>
          </w:tcPr>
          <w:p w14:paraId="012C70CC"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3062D2C3"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0EFF9DC" w14:textId="3093C7C0"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15125CB"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123BCEB"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3134F3D"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EB7CA6" w:rsidRPr="004B7C49" w14:paraId="09AF6E5D" w14:textId="77777777" w:rsidTr="00182FCA">
        <w:tc>
          <w:tcPr>
            <w:tcW w:w="4230" w:type="dxa"/>
            <w:vAlign w:val="bottom"/>
          </w:tcPr>
          <w:p w14:paraId="6ED775A9" w14:textId="77777777" w:rsidR="00EB7CA6" w:rsidRPr="004B7C49" w:rsidRDefault="00EB7CA6" w:rsidP="00EB7CA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tcPr>
          <w:p w14:paraId="58E1AF33" w14:textId="3A5FD569"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c>
          <w:tcPr>
            <w:tcW w:w="1170" w:type="dxa"/>
            <w:shd w:val="clear" w:color="auto" w:fill="auto"/>
          </w:tcPr>
          <w:p w14:paraId="5AC9CFE0" w14:textId="098B017A"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B38AB68" w14:textId="34C4611D"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c>
          <w:tcPr>
            <w:tcW w:w="1170" w:type="dxa"/>
            <w:shd w:val="clear" w:color="auto" w:fill="auto"/>
          </w:tcPr>
          <w:p w14:paraId="18145EE5" w14:textId="6CCE6D6C"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0892DD0" w14:textId="4648CAE9" w:rsidR="00EB7CA6" w:rsidRPr="004B7C49" w:rsidRDefault="00EB7CA6" w:rsidP="00EB7CA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w:t>
            </w:r>
          </w:p>
        </w:tc>
      </w:tr>
      <w:tr w:rsidR="00496583" w:rsidRPr="004B7C49" w14:paraId="226DD135" w14:textId="77777777" w:rsidTr="00182FCA">
        <w:tc>
          <w:tcPr>
            <w:tcW w:w="4230" w:type="dxa"/>
            <w:vAlign w:val="bottom"/>
          </w:tcPr>
          <w:p w14:paraId="2A29AB8C" w14:textId="77777777" w:rsidR="00496583" w:rsidRPr="004B7C49" w:rsidRDefault="00496583"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Non-current</w:t>
            </w:r>
          </w:p>
        </w:tc>
        <w:tc>
          <w:tcPr>
            <w:tcW w:w="1170" w:type="dxa"/>
            <w:shd w:val="clear" w:color="auto" w:fill="auto"/>
            <w:vAlign w:val="bottom"/>
          </w:tcPr>
          <w:p w14:paraId="780D0DA2"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1BA6D175" w14:textId="650B2811"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69BE46CD"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3AF0362"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C21A96F" w14:textId="77777777" w:rsidR="00496583" w:rsidRPr="004B7C49" w:rsidRDefault="00496583"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1D3E1F" w:rsidRPr="004B7C49" w14:paraId="49E7962A" w14:textId="77777777" w:rsidTr="00182FCA">
        <w:tc>
          <w:tcPr>
            <w:tcW w:w="4230" w:type="dxa"/>
            <w:vAlign w:val="bottom"/>
          </w:tcPr>
          <w:p w14:paraId="5299DB72" w14:textId="43C5BCCE"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tcPr>
          <w:p w14:paraId="73848272" w14:textId="243E9271"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c>
          <w:tcPr>
            <w:tcW w:w="1170" w:type="dxa"/>
            <w:shd w:val="clear" w:color="auto" w:fill="auto"/>
          </w:tcPr>
          <w:p w14:paraId="3D8D4E0B" w14:textId="0F84CCC0"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70F7D4EF" w14:textId="74AF911A"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c>
          <w:tcPr>
            <w:tcW w:w="1170" w:type="dxa"/>
            <w:shd w:val="clear" w:color="auto" w:fill="auto"/>
          </w:tcPr>
          <w:p w14:paraId="6EB0C5F7" w14:textId="0E5E8ADC"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EA7795D" w14:textId="5C01C980"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50</w:t>
            </w:r>
          </w:p>
        </w:tc>
      </w:tr>
      <w:tr w:rsidR="001D3E1F" w:rsidRPr="004B7C49" w14:paraId="5A0E4472" w14:textId="77777777" w:rsidTr="00182FCA">
        <w:tc>
          <w:tcPr>
            <w:tcW w:w="4230" w:type="dxa"/>
            <w:vAlign w:val="bottom"/>
          </w:tcPr>
          <w:p w14:paraId="69FF9579" w14:textId="77777777"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tcPr>
          <w:p w14:paraId="14C2EFE1" w14:textId="4B9C1A73"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c>
          <w:tcPr>
            <w:tcW w:w="1170" w:type="dxa"/>
            <w:shd w:val="clear" w:color="auto" w:fill="auto"/>
          </w:tcPr>
          <w:p w14:paraId="0D163E24" w14:textId="3EAF9DA5"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295AB63C" w14:textId="723FA40C"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c>
          <w:tcPr>
            <w:tcW w:w="1170" w:type="dxa"/>
            <w:shd w:val="clear" w:color="auto" w:fill="auto"/>
          </w:tcPr>
          <w:p w14:paraId="180DD665" w14:textId="0E8549C9"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5E695D0" w14:textId="2A6C6D60"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188</w:t>
            </w:r>
          </w:p>
        </w:tc>
      </w:tr>
      <w:tr w:rsidR="00CF53AE" w:rsidRPr="004B7C49" w14:paraId="63979D73" w14:textId="77777777" w:rsidTr="00182FCA">
        <w:tc>
          <w:tcPr>
            <w:tcW w:w="4230" w:type="dxa"/>
            <w:vAlign w:val="bottom"/>
          </w:tcPr>
          <w:p w14:paraId="7FF30C63" w14:textId="77C2F3E3" w:rsidR="00CF53AE" w:rsidRPr="004B7C49" w:rsidRDefault="00CF53AE"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Derivatives used for hedge accounting</w:t>
            </w:r>
          </w:p>
        </w:tc>
        <w:tc>
          <w:tcPr>
            <w:tcW w:w="1170" w:type="dxa"/>
            <w:shd w:val="clear" w:color="auto" w:fill="auto"/>
            <w:vAlign w:val="bottom"/>
          </w:tcPr>
          <w:p w14:paraId="2A2F2176" w14:textId="77777777" w:rsidR="00CF53AE" w:rsidRPr="004B7C49" w:rsidRDefault="00CF53AE"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6D236A21" w14:textId="77777777" w:rsidR="00CF53AE" w:rsidRPr="004B7C49" w:rsidRDefault="00CF53AE"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02AB7206" w14:textId="77777777" w:rsidR="00CF53AE" w:rsidRPr="004B7C49" w:rsidRDefault="00CF53AE"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0641F160" w14:textId="77777777" w:rsidR="00CF53AE" w:rsidRPr="004B7C49" w:rsidRDefault="00CF53AE"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AD5B543" w14:textId="77777777" w:rsidR="00CF53AE" w:rsidRPr="004B7C49" w:rsidRDefault="00CF53AE"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1D3E1F" w:rsidRPr="004B7C49" w14:paraId="4B08E005" w14:textId="77777777" w:rsidTr="00182FCA">
        <w:tc>
          <w:tcPr>
            <w:tcW w:w="4230" w:type="dxa"/>
            <w:vAlign w:val="bottom"/>
          </w:tcPr>
          <w:p w14:paraId="2096AE50" w14:textId="65C3BE3A"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Cross currency swap</w:t>
            </w:r>
          </w:p>
        </w:tc>
        <w:tc>
          <w:tcPr>
            <w:tcW w:w="1170" w:type="dxa"/>
            <w:shd w:val="clear" w:color="auto" w:fill="auto"/>
          </w:tcPr>
          <w:p w14:paraId="4FA9F659" w14:textId="0232EB3F"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2,408</w:t>
            </w:r>
          </w:p>
        </w:tc>
        <w:tc>
          <w:tcPr>
            <w:tcW w:w="1170" w:type="dxa"/>
            <w:shd w:val="clear" w:color="auto" w:fill="auto"/>
          </w:tcPr>
          <w:p w14:paraId="465C9284" w14:textId="76779378"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86DB827" w14:textId="64615CA7"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2,408</w:t>
            </w:r>
          </w:p>
        </w:tc>
        <w:tc>
          <w:tcPr>
            <w:tcW w:w="1170" w:type="dxa"/>
            <w:shd w:val="clear" w:color="auto" w:fill="auto"/>
          </w:tcPr>
          <w:p w14:paraId="543EA714" w14:textId="062C5F65"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29C8E39" w14:textId="6F54484E"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2,408</w:t>
            </w:r>
          </w:p>
        </w:tc>
      </w:tr>
      <w:tr w:rsidR="00652BA4" w:rsidRPr="004B7C49" w14:paraId="58508C07" w14:textId="77777777" w:rsidTr="00182FCA">
        <w:tc>
          <w:tcPr>
            <w:tcW w:w="4230" w:type="dxa"/>
            <w:vAlign w:val="bottom"/>
          </w:tcPr>
          <w:p w14:paraId="625A8E5F" w14:textId="77777777" w:rsidR="00652BA4" w:rsidRPr="004B7C49" w:rsidRDefault="00652BA4"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4714AC80" w14:textId="77777777" w:rsidR="00652BA4" w:rsidRPr="004B7C49" w:rsidRDefault="00652BA4"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7F2A8A1B" w14:textId="77777777" w:rsidR="00652BA4" w:rsidRPr="004B7C49" w:rsidRDefault="00652BA4"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1E012552" w14:textId="77777777" w:rsidR="00652BA4" w:rsidRPr="004B7C49" w:rsidRDefault="00652BA4"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D0189D7" w14:textId="77777777" w:rsidR="00652BA4" w:rsidRPr="004B7C49" w:rsidRDefault="00652BA4"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F11C8C9" w14:textId="77777777" w:rsidR="00652BA4" w:rsidRPr="004B7C49" w:rsidRDefault="00652BA4"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F3C45" w:rsidRPr="004B7C49" w14:paraId="7D561884" w14:textId="77777777" w:rsidTr="00182FCA">
        <w:tc>
          <w:tcPr>
            <w:tcW w:w="4230" w:type="dxa"/>
            <w:vAlign w:val="bottom"/>
          </w:tcPr>
          <w:p w14:paraId="4B00ED93" w14:textId="347911DC" w:rsidR="00FF3C45" w:rsidRPr="004B7C49" w:rsidRDefault="00FF3C45" w:rsidP="00D4393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liabilities not measured at fair value</w:t>
            </w:r>
          </w:p>
        </w:tc>
        <w:tc>
          <w:tcPr>
            <w:tcW w:w="1170" w:type="dxa"/>
            <w:shd w:val="clear" w:color="auto" w:fill="auto"/>
            <w:vAlign w:val="bottom"/>
          </w:tcPr>
          <w:p w14:paraId="7DA6FCB6" w14:textId="77777777" w:rsidR="00FF3C45" w:rsidRPr="004B7C49" w:rsidRDefault="00FF3C45"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0A39C9EE" w14:textId="77777777" w:rsidR="00FF3C45" w:rsidRPr="004B7C49" w:rsidRDefault="00FF3C45"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66047405" w14:textId="77777777" w:rsidR="00FF3C45" w:rsidRPr="004B7C49" w:rsidRDefault="00FF3C45"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3E3C55F" w14:textId="77777777" w:rsidR="00FF3C45" w:rsidRPr="004B7C49" w:rsidRDefault="00FF3C45"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6417BA61" w14:textId="77777777" w:rsidR="00FF3C45" w:rsidRPr="004B7C49" w:rsidRDefault="00FF3C45" w:rsidP="00D4393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1D3E1F" w:rsidRPr="004B7C49" w14:paraId="320FD995" w14:textId="77777777" w:rsidTr="00182FCA">
        <w:tc>
          <w:tcPr>
            <w:tcW w:w="4230" w:type="dxa"/>
            <w:vAlign w:val="bottom"/>
          </w:tcPr>
          <w:p w14:paraId="4B7F0A24" w14:textId="27B329C0"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Long-term loans from related party</w:t>
            </w:r>
          </w:p>
        </w:tc>
        <w:tc>
          <w:tcPr>
            <w:tcW w:w="1170" w:type="dxa"/>
            <w:shd w:val="clear" w:color="auto" w:fill="auto"/>
          </w:tcPr>
          <w:p w14:paraId="63B4E81C" w14:textId="1E8D847E"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94,983</w:t>
            </w:r>
          </w:p>
        </w:tc>
        <w:tc>
          <w:tcPr>
            <w:tcW w:w="1170" w:type="dxa"/>
            <w:shd w:val="clear" w:color="auto" w:fill="auto"/>
          </w:tcPr>
          <w:p w14:paraId="2E395CA1" w14:textId="3620A114"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9A359E3" w14:textId="1CD044CC"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73,272</w:t>
            </w:r>
          </w:p>
        </w:tc>
        <w:tc>
          <w:tcPr>
            <w:tcW w:w="1170" w:type="dxa"/>
            <w:shd w:val="clear" w:color="auto" w:fill="auto"/>
          </w:tcPr>
          <w:p w14:paraId="3ABC4BA8" w14:textId="7CEC195A"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4AF3EFA" w14:textId="08958A55"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73,272</w:t>
            </w:r>
          </w:p>
        </w:tc>
      </w:tr>
      <w:tr w:rsidR="001D3E1F" w:rsidRPr="004B7C49" w14:paraId="34A02577" w14:textId="77777777" w:rsidTr="00182FCA">
        <w:tc>
          <w:tcPr>
            <w:tcW w:w="4230" w:type="dxa"/>
            <w:vAlign w:val="bottom"/>
          </w:tcPr>
          <w:p w14:paraId="5B75CAFE" w14:textId="3AA5DD00"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Debentures</w:t>
            </w:r>
          </w:p>
        </w:tc>
        <w:tc>
          <w:tcPr>
            <w:tcW w:w="1170" w:type="dxa"/>
            <w:shd w:val="clear" w:color="auto" w:fill="auto"/>
          </w:tcPr>
          <w:p w14:paraId="50F95ED8" w14:textId="6BE8A370"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35,256</w:t>
            </w:r>
          </w:p>
        </w:tc>
        <w:tc>
          <w:tcPr>
            <w:tcW w:w="1170" w:type="dxa"/>
            <w:shd w:val="clear" w:color="auto" w:fill="auto"/>
          </w:tcPr>
          <w:p w14:paraId="09B865E1" w14:textId="56D2E13E"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02292150" w14:textId="7317F48B"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36,067</w:t>
            </w:r>
          </w:p>
        </w:tc>
        <w:tc>
          <w:tcPr>
            <w:tcW w:w="1170" w:type="dxa"/>
            <w:shd w:val="clear" w:color="auto" w:fill="auto"/>
          </w:tcPr>
          <w:p w14:paraId="7EEFB2DB" w14:textId="790D5D59"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4CAD6FA0" w14:textId="10C30C0E"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36,067</w:t>
            </w:r>
          </w:p>
        </w:tc>
      </w:tr>
    </w:tbl>
    <w:p w14:paraId="6FC47EA4" w14:textId="77777777" w:rsidR="00493C84" w:rsidRPr="004B7C49" w:rsidRDefault="00493C84">
      <w:pPr>
        <w:rPr>
          <w:rFonts w:ascii="Arial" w:hAnsi="Arial" w:cs="Arial"/>
        </w:rPr>
      </w:pPr>
    </w:p>
    <w:p w14:paraId="5DEAB6AE" w14:textId="77777777" w:rsidR="00493C84" w:rsidRPr="004B7C49" w:rsidRDefault="00493C84">
      <w:pPr>
        <w:spacing w:after="160" w:line="259" w:lineRule="auto"/>
        <w:jc w:val="left"/>
        <w:rPr>
          <w:rFonts w:ascii="Arial" w:hAnsi="Arial" w:cs="Arial"/>
        </w:rPr>
      </w:pPr>
      <w:r w:rsidRPr="004B7C49">
        <w:rPr>
          <w:rFonts w:ascii="Arial" w:hAnsi="Arial" w:cs="Arial"/>
        </w:rPr>
        <w:br w:type="page"/>
      </w: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39510C" w:rsidRPr="004B7C49" w14:paraId="09CD5AC5" w14:textId="77777777" w:rsidTr="00185EA6">
        <w:tc>
          <w:tcPr>
            <w:tcW w:w="4230" w:type="dxa"/>
            <w:shd w:val="clear" w:color="auto" w:fill="auto"/>
            <w:vAlign w:val="bottom"/>
          </w:tcPr>
          <w:p w14:paraId="691FB281" w14:textId="77777777" w:rsidR="0039510C" w:rsidRPr="004B7C49" w:rsidRDefault="0039510C">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7F3AB20B" w14:textId="77777777" w:rsidR="0039510C" w:rsidRPr="004B7C49" w:rsidRDefault="0039510C">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(Unit: Million Baht)</w:t>
            </w:r>
          </w:p>
        </w:tc>
      </w:tr>
      <w:tr w:rsidR="00AF2300" w:rsidRPr="004B7C49" w14:paraId="7F84ED11" w14:textId="77777777">
        <w:tc>
          <w:tcPr>
            <w:tcW w:w="4230" w:type="dxa"/>
            <w:shd w:val="clear" w:color="auto" w:fill="auto"/>
            <w:vAlign w:val="bottom"/>
          </w:tcPr>
          <w:p w14:paraId="261FE1C1"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02466B5" w14:textId="16FB44BA"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Separate financial statements as </w:t>
            </w:r>
            <w:proofErr w:type="gramStart"/>
            <w:r w:rsidRPr="004B7C49">
              <w:rPr>
                <w:rFonts w:ascii="Arial" w:eastAsia="Times New Roman" w:hAnsi="Arial" w:cs="Arial"/>
                <w:sz w:val="18"/>
                <w:szCs w:val="18"/>
                <w:lang w:val="en-US" w:eastAsia="en-US"/>
              </w:rPr>
              <w:t>at</w:t>
            </w:r>
            <w:proofErr w:type="gramEnd"/>
            <w:r w:rsidRPr="004B7C49">
              <w:rPr>
                <w:rFonts w:ascii="Arial" w:eastAsia="Times New Roman" w:hAnsi="Arial" w:cs="Arial"/>
                <w:sz w:val="18"/>
                <w:szCs w:val="18"/>
                <w:lang w:val="en-US" w:eastAsia="en-US"/>
              </w:rPr>
              <w:t xml:space="preserve"> 31 December 2023</w:t>
            </w:r>
          </w:p>
        </w:tc>
      </w:tr>
      <w:tr w:rsidR="00AF2300" w:rsidRPr="004B7C49" w14:paraId="35849619" w14:textId="77777777" w:rsidTr="0039510C">
        <w:tc>
          <w:tcPr>
            <w:tcW w:w="4230" w:type="dxa"/>
            <w:shd w:val="clear" w:color="auto" w:fill="auto"/>
            <w:vAlign w:val="bottom"/>
          </w:tcPr>
          <w:p w14:paraId="298791AC"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0EC4DEC"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Carrying amount</w:t>
            </w:r>
          </w:p>
        </w:tc>
        <w:tc>
          <w:tcPr>
            <w:tcW w:w="1170" w:type="dxa"/>
            <w:shd w:val="clear" w:color="auto" w:fill="auto"/>
            <w:vAlign w:val="bottom"/>
          </w:tcPr>
          <w:p w14:paraId="147639CB"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1</w:t>
            </w:r>
          </w:p>
        </w:tc>
        <w:tc>
          <w:tcPr>
            <w:tcW w:w="1170" w:type="dxa"/>
            <w:shd w:val="clear" w:color="auto" w:fill="auto"/>
            <w:vAlign w:val="bottom"/>
          </w:tcPr>
          <w:p w14:paraId="1693D92C"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2</w:t>
            </w:r>
          </w:p>
        </w:tc>
        <w:tc>
          <w:tcPr>
            <w:tcW w:w="1170" w:type="dxa"/>
            <w:shd w:val="clear" w:color="auto" w:fill="auto"/>
            <w:vAlign w:val="bottom"/>
          </w:tcPr>
          <w:p w14:paraId="40FF17D8"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Level 3</w:t>
            </w:r>
          </w:p>
        </w:tc>
        <w:tc>
          <w:tcPr>
            <w:tcW w:w="1170" w:type="dxa"/>
            <w:shd w:val="clear" w:color="auto" w:fill="auto"/>
            <w:vAlign w:val="bottom"/>
          </w:tcPr>
          <w:p w14:paraId="15428F6A" w14:textId="77777777" w:rsidR="00AF2300" w:rsidRPr="004B7C49" w:rsidRDefault="00AF2300">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4B7C49">
              <w:rPr>
                <w:rFonts w:ascii="Arial" w:eastAsia="Times New Roman" w:hAnsi="Arial" w:cs="Arial"/>
                <w:sz w:val="18"/>
                <w:szCs w:val="18"/>
                <w:lang w:val="en-US" w:eastAsia="en-US"/>
              </w:rPr>
              <w:t>Total</w:t>
            </w:r>
          </w:p>
        </w:tc>
      </w:tr>
      <w:tr w:rsidR="00AF2300" w:rsidRPr="004B7C49" w14:paraId="4DCC639F" w14:textId="77777777" w:rsidTr="0039510C">
        <w:tc>
          <w:tcPr>
            <w:tcW w:w="4230" w:type="dxa"/>
            <w:shd w:val="clear" w:color="auto" w:fill="auto"/>
            <w:vAlign w:val="bottom"/>
          </w:tcPr>
          <w:p w14:paraId="3A7F0696"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Assets</w:t>
            </w:r>
          </w:p>
        </w:tc>
        <w:tc>
          <w:tcPr>
            <w:tcW w:w="1170" w:type="dxa"/>
            <w:vAlign w:val="bottom"/>
          </w:tcPr>
          <w:p w14:paraId="362C899A"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65A79C01"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6A18C201"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52D792EE"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shd w:val="clear" w:color="auto" w:fill="auto"/>
            <w:vAlign w:val="bottom"/>
          </w:tcPr>
          <w:p w14:paraId="332C83E3"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AF2300" w:rsidRPr="004B7C49" w14:paraId="467B34B1" w14:textId="77777777" w:rsidTr="0039510C">
        <w:tc>
          <w:tcPr>
            <w:tcW w:w="4230" w:type="dxa"/>
            <w:vAlign w:val="bottom"/>
          </w:tcPr>
          <w:p w14:paraId="3516A188" w14:textId="77777777" w:rsidR="00AF2300" w:rsidRPr="004B7C49" w:rsidRDefault="00AF2300">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assets at fair value through                    profit or loss</w:t>
            </w:r>
          </w:p>
        </w:tc>
        <w:tc>
          <w:tcPr>
            <w:tcW w:w="1170" w:type="dxa"/>
            <w:shd w:val="clear" w:color="auto" w:fill="auto"/>
            <w:vAlign w:val="bottom"/>
          </w:tcPr>
          <w:p w14:paraId="403F9EEB"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3C08645"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BEBEA4B"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488284B"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67EB891" w14:textId="77777777" w:rsidR="00AF2300" w:rsidRPr="004B7C49" w:rsidRDefault="00AF2300">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313AE4BA" w14:textId="77777777" w:rsidTr="0039510C">
        <w:tc>
          <w:tcPr>
            <w:tcW w:w="4230" w:type="dxa"/>
            <w:vAlign w:val="bottom"/>
          </w:tcPr>
          <w:p w14:paraId="7FA155F8"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 xml:space="preserve">Debt investments </w:t>
            </w:r>
          </w:p>
        </w:tc>
        <w:tc>
          <w:tcPr>
            <w:tcW w:w="1170" w:type="dxa"/>
            <w:shd w:val="clear" w:color="auto" w:fill="auto"/>
            <w:vAlign w:val="bottom"/>
          </w:tcPr>
          <w:p w14:paraId="6B6C0BF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314</w:t>
            </w:r>
          </w:p>
        </w:tc>
        <w:tc>
          <w:tcPr>
            <w:tcW w:w="1170" w:type="dxa"/>
            <w:shd w:val="clear" w:color="auto" w:fill="auto"/>
            <w:vAlign w:val="bottom"/>
          </w:tcPr>
          <w:p w14:paraId="2B14131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314</w:t>
            </w:r>
          </w:p>
        </w:tc>
        <w:tc>
          <w:tcPr>
            <w:tcW w:w="1170" w:type="dxa"/>
            <w:shd w:val="clear" w:color="auto" w:fill="auto"/>
            <w:vAlign w:val="bottom"/>
          </w:tcPr>
          <w:p w14:paraId="3C2E40A3"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557285C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258317F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314</w:t>
            </w:r>
          </w:p>
        </w:tc>
      </w:tr>
      <w:tr w:rsidR="00AF2300" w:rsidRPr="004B7C49" w14:paraId="3BBC0295" w14:textId="77777777" w:rsidTr="0039510C">
        <w:tc>
          <w:tcPr>
            <w:tcW w:w="4230" w:type="dxa"/>
            <w:shd w:val="clear" w:color="auto" w:fill="auto"/>
            <w:vAlign w:val="bottom"/>
          </w:tcPr>
          <w:p w14:paraId="3B657B6D"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assets at fair value through                 other comprehensive income</w:t>
            </w:r>
          </w:p>
        </w:tc>
        <w:tc>
          <w:tcPr>
            <w:tcW w:w="1170" w:type="dxa"/>
            <w:shd w:val="clear" w:color="auto" w:fill="auto"/>
            <w:vAlign w:val="bottom"/>
          </w:tcPr>
          <w:p w14:paraId="3F3CE5D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E4AD38F"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7A2D5F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CF817DC"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4B841A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6BD1FE51" w14:textId="77777777" w:rsidTr="0039510C">
        <w:tc>
          <w:tcPr>
            <w:tcW w:w="4230" w:type="dxa"/>
            <w:shd w:val="clear" w:color="auto" w:fill="auto"/>
            <w:vAlign w:val="bottom"/>
          </w:tcPr>
          <w:p w14:paraId="36BBD037"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listed company</w:t>
            </w:r>
          </w:p>
        </w:tc>
        <w:tc>
          <w:tcPr>
            <w:tcW w:w="1170" w:type="dxa"/>
            <w:shd w:val="clear" w:color="auto" w:fill="auto"/>
            <w:vAlign w:val="bottom"/>
          </w:tcPr>
          <w:p w14:paraId="5E2FAFC3"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13,676</w:t>
            </w:r>
          </w:p>
        </w:tc>
        <w:tc>
          <w:tcPr>
            <w:tcW w:w="1170" w:type="dxa"/>
            <w:shd w:val="clear" w:color="auto" w:fill="auto"/>
            <w:vAlign w:val="bottom"/>
          </w:tcPr>
          <w:p w14:paraId="6676A74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13,676</w:t>
            </w:r>
          </w:p>
        </w:tc>
        <w:tc>
          <w:tcPr>
            <w:tcW w:w="1170" w:type="dxa"/>
            <w:shd w:val="clear" w:color="auto" w:fill="auto"/>
            <w:vAlign w:val="bottom"/>
          </w:tcPr>
          <w:p w14:paraId="70FB332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6FE6C83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039AFC6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13,676</w:t>
            </w:r>
          </w:p>
        </w:tc>
      </w:tr>
      <w:tr w:rsidR="00AF2300" w:rsidRPr="004B7C49" w14:paraId="6AF190DC" w14:textId="77777777" w:rsidTr="0039510C">
        <w:tc>
          <w:tcPr>
            <w:tcW w:w="4230" w:type="dxa"/>
            <w:shd w:val="clear" w:color="auto" w:fill="auto"/>
            <w:vAlign w:val="bottom"/>
          </w:tcPr>
          <w:p w14:paraId="72164FC6"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Equity investments of non-listed company</w:t>
            </w:r>
          </w:p>
        </w:tc>
        <w:tc>
          <w:tcPr>
            <w:tcW w:w="1170" w:type="dxa"/>
            <w:shd w:val="clear" w:color="auto" w:fill="auto"/>
            <w:vAlign w:val="bottom"/>
          </w:tcPr>
          <w:p w14:paraId="5CFF63E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2</w:t>
            </w:r>
          </w:p>
        </w:tc>
        <w:tc>
          <w:tcPr>
            <w:tcW w:w="1170" w:type="dxa"/>
            <w:shd w:val="clear" w:color="auto" w:fill="auto"/>
            <w:vAlign w:val="bottom"/>
          </w:tcPr>
          <w:p w14:paraId="4CA964D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198DB17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6BDD1E2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2</w:t>
            </w:r>
          </w:p>
        </w:tc>
        <w:tc>
          <w:tcPr>
            <w:tcW w:w="1170" w:type="dxa"/>
            <w:shd w:val="clear" w:color="auto" w:fill="auto"/>
            <w:vAlign w:val="bottom"/>
          </w:tcPr>
          <w:p w14:paraId="1CD9CF4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2</w:t>
            </w:r>
          </w:p>
        </w:tc>
      </w:tr>
      <w:tr w:rsidR="00AF2300" w:rsidRPr="004B7C49" w14:paraId="25623101" w14:textId="77777777" w:rsidTr="0039510C">
        <w:tc>
          <w:tcPr>
            <w:tcW w:w="4230" w:type="dxa"/>
            <w:shd w:val="clear" w:color="auto" w:fill="auto"/>
            <w:vAlign w:val="bottom"/>
          </w:tcPr>
          <w:p w14:paraId="504F3F5B"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0B3E749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60B288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51ED04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A29432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C01353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08C07839" w14:textId="77777777" w:rsidTr="0039510C">
        <w:tc>
          <w:tcPr>
            <w:tcW w:w="4230" w:type="dxa"/>
            <w:shd w:val="clear" w:color="auto" w:fill="auto"/>
            <w:vAlign w:val="bottom"/>
          </w:tcPr>
          <w:p w14:paraId="42FEC08A"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422D4B6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EB3272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9F2EB5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73B94C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3C7F2F4"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387E44D1" w14:textId="77777777" w:rsidTr="0039510C">
        <w:tc>
          <w:tcPr>
            <w:tcW w:w="4230" w:type="dxa"/>
            <w:shd w:val="clear" w:color="auto" w:fill="auto"/>
            <w:vAlign w:val="bottom"/>
          </w:tcPr>
          <w:p w14:paraId="5AD0E6AA"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1B2DFE4C"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E816AB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5E80F2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299294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8D041F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5F15D946" w14:textId="77777777" w:rsidTr="0039510C">
        <w:tc>
          <w:tcPr>
            <w:tcW w:w="4230" w:type="dxa"/>
            <w:shd w:val="clear" w:color="auto" w:fill="auto"/>
            <w:vAlign w:val="bottom"/>
          </w:tcPr>
          <w:p w14:paraId="5F22DB58"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vAlign w:val="bottom"/>
          </w:tcPr>
          <w:p w14:paraId="57459B8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173</w:t>
            </w:r>
          </w:p>
        </w:tc>
        <w:tc>
          <w:tcPr>
            <w:tcW w:w="1170" w:type="dxa"/>
            <w:shd w:val="clear" w:color="auto" w:fill="auto"/>
            <w:vAlign w:val="bottom"/>
          </w:tcPr>
          <w:p w14:paraId="246B8A3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4CA23E7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173</w:t>
            </w:r>
          </w:p>
        </w:tc>
        <w:tc>
          <w:tcPr>
            <w:tcW w:w="1170" w:type="dxa"/>
            <w:shd w:val="clear" w:color="auto" w:fill="auto"/>
            <w:vAlign w:val="bottom"/>
          </w:tcPr>
          <w:p w14:paraId="074336F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389FA1F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173</w:t>
            </w:r>
          </w:p>
        </w:tc>
      </w:tr>
      <w:tr w:rsidR="00AF2300" w:rsidRPr="004B7C49" w14:paraId="3931C64C" w14:textId="77777777" w:rsidTr="0039510C">
        <w:tc>
          <w:tcPr>
            <w:tcW w:w="4230" w:type="dxa"/>
            <w:shd w:val="clear" w:color="auto" w:fill="auto"/>
            <w:vAlign w:val="bottom"/>
          </w:tcPr>
          <w:p w14:paraId="643D2A05"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Forward foreign exchange contracts</w:t>
            </w:r>
          </w:p>
        </w:tc>
        <w:tc>
          <w:tcPr>
            <w:tcW w:w="1170" w:type="dxa"/>
            <w:shd w:val="clear" w:color="auto" w:fill="auto"/>
            <w:vAlign w:val="bottom"/>
          </w:tcPr>
          <w:p w14:paraId="1981E89F"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15</w:t>
            </w:r>
          </w:p>
        </w:tc>
        <w:tc>
          <w:tcPr>
            <w:tcW w:w="1170" w:type="dxa"/>
            <w:shd w:val="clear" w:color="auto" w:fill="auto"/>
            <w:vAlign w:val="bottom"/>
          </w:tcPr>
          <w:p w14:paraId="27C5D75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6BE29AD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15</w:t>
            </w:r>
          </w:p>
        </w:tc>
        <w:tc>
          <w:tcPr>
            <w:tcW w:w="1170" w:type="dxa"/>
            <w:shd w:val="clear" w:color="auto" w:fill="auto"/>
            <w:vAlign w:val="bottom"/>
          </w:tcPr>
          <w:p w14:paraId="6F5BF8F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366AC5C4"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4B7C49">
              <w:rPr>
                <w:rFonts w:ascii="Arial" w:eastAsia="Arial Unicode MS" w:hAnsi="Arial" w:cs="Arial"/>
                <w:sz w:val="18"/>
                <w:szCs w:val="18"/>
              </w:rPr>
              <w:t>15</w:t>
            </w:r>
          </w:p>
        </w:tc>
      </w:tr>
      <w:tr w:rsidR="00AF2300" w:rsidRPr="004B7C49" w14:paraId="0E67FF90" w14:textId="77777777" w:rsidTr="0039510C">
        <w:tc>
          <w:tcPr>
            <w:tcW w:w="4230" w:type="dxa"/>
            <w:vAlign w:val="bottom"/>
          </w:tcPr>
          <w:p w14:paraId="45912022"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p>
        </w:tc>
        <w:tc>
          <w:tcPr>
            <w:tcW w:w="1170" w:type="dxa"/>
            <w:shd w:val="clear" w:color="auto" w:fill="auto"/>
            <w:vAlign w:val="bottom"/>
          </w:tcPr>
          <w:p w14:paraId="6B8A9FF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0281BA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DBA9E6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B5AC39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40EFF6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5E0514BC" w14:textId="77777777" w:rsidTr="0039510C">
        <w:tc>
          <w:tcPr>
            <w:tcW w:w="4230" w:type="dxa"/>
            <w:vAlign w:val="bottom"/>
          </w:tcPr>
          <w:p w14:paraId="46C3EA30"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Liabilities</w:t>
            </w:r>
          </w:p>
        </w:tc>
        <w:tc>
          <w:tcPr>
            <w:tcW w:w="1170" w:type="dxa"/>
            <w:shd w:val="clear" w:color="auto" w:fill="auto"/>
            <w:vAlign w:val="bottom"/>
          </w:tcPr>
          <w:p w14:paraId="64FC1A16"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681B85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298A1FE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32F788A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D4292C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44B79FD5" w14:textId="77777777" w:rsidTr="0039510C">
        <w:tc>
          <w:tcPr>
            <w:tcW w:w="4230" w:type="dxa"/>
            <w:vAlign w:val="bottom"/>
          </w:tcPr>
          <w:p w14:paraId="03F95E98"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Derivatives</w:t>
            </w:r>
          </w:p>
        </w:tc>
        <w:tc>
          <w:tcPr>
            <w:tcW w:w="1170" w:type="dxa"/>
            <w:shd w:val="clear" w:color="auto" w:fill="auto"/>
            <w:vAlign w:val="bottom"/>
          </w:tcPr>
          <w:p w14:paraId="10AEAF1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87F858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6F318DA3"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5B13960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196EA4D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4AE6E675" w14:textId="77777777" w:rsidTr="0039510C">
        <w:tc>
          <w:tcPr>
            <w:tcW w:w="4230" w:type="dxa"/>
            <w:vAlign w:val="bottom"/>
          </w:tcPr>
          <w:p w14:paraId="537B7749"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Current</w:t>
            </w:r>
          </w:p>
        </w:tc>
        <w:tc>
          <w:tcPr>
            <w:tcW w:w="1170" w:type="dxa"/>
            <w:shd w:val="clear" w:color="auto" w:fill="auto"/>
            <w:vAlign w:val="bottom"/>
          </w:tcPr>
          <w:p w14:paraId="429BFB3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5025D8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76CBD6D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04FEEB2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shd w:val="clear" w:color="auto" w:fill="auto"/>
            <w:vAlign w:val="bottom"/>
          </w:tcPr>
          <w:p w14:paraId="4290DFCF"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F2300" w:rsidRPr="004B7C49" w14:paraId="2A3EA8B1" w14:textId="77777777" w:rsidTr="0039510C">
        <w:tc>
          <w:tcPr>
            <w:tcW w:w="4230" w:type="dxa"/>
            <w:vAlign w:val="bottom"/>
          </w:tcPr>
          <w:p w14:paraId="172403AD"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Oil price crack spread swap and time spread swap</w:t>
            </w:r>
          </w:p>
        </w:tc>
        <w:tc>
          <w:tcPr>
            <w:tcW w:w="1170" w:type="dxa"/>
            <w:shd w:val="clear" w:color="auto" w:fill="auto"/>
            <w:vAlign w:val="bottom"/>
          </w:tcPr>
          <w:p w14:paraId="5BADD046"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19</w:t>
            </w:r>
          </w:p>
        </w:tc>
        <w:tc>
          <w:tcPr>
            <w:tcW w:w="1170" w:type="dxa"/>
            <w:shd w:val="clear" w:color="auto" w:fill="auto"/>
            <w:vAlign w:val="bottom"/>
          </w:tcPr>
          <w:p w14:paraId="361BF1C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691681A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19</w:t>
            </w:r>
          </w:p>
        </w:tc>
        <w:tc>
          <w:tcPr>
            <w:tcW w:w="1170" w:type="dxa"/>
            <w:shd w:val="clear" w:color="auto" w:fill="auto"/>
            <w:vAlign w:val="bottom"/>
          </w:tcPr>
          <w:p w14:paraId="1F77FBBF"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5901845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19</w:t>
            </w:r>
          </w:p>
        </w:tc>
      </w:tr>
      <w:tr w:rsidR="00AF2300" w:rsidRPr="004B7C49" w14:paraId="3A5E87BE" w14:textId="77777777" w:rsidTr="0039510C">
        <w:tc>
          <w:tcPr>
            <w:tcW w:w="4230" w:type="dxa"/>
            <w:vAlign w:val="bottom"/>
          </w:tcPr>
          <w:p w14:paraId="40DA52C9" w14:textId="77777777" w:rsidR="00AF2300" w:rsidRPr="004B7C49" w:rsidRDefault="00AF2300">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vAlign w:val="bottom"/>
          </w:tcPr>
          <w:p w14:paraId="12A6C39C"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28</w:t>
            </w:r>
          </w:p>
        </w:tc>
        <w:tc>
          <w:tcPr>
            <w:tcW w:w="1170" w:type="dxa"/>
            <w:shd w:val="clear" w:color="auto" w:fill="auto"/>
            <w:vAlign w:val="bottom"/>
          </w:tcPr>
          <w:p w14:paraId="22AB024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15841A8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28</w:t>
            </w:r>
          </w:p>
        </w:tc>
        <w:tc>
          <w:tcPr>
            <w:tcW w:w="1170" w:type="dxa"/>
            <w:shd w:val="clear" w:color="auto" w:fill="auto"/>
            <w:vAlign w:val="bottom"/>
          </w:tcPr>
          <w:p w14:paraId="07FA0BE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1EA8520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28</w:t>
            </w:r>
          </w:p>
        </w:tc>
      </w:tr>
      <w:tr w:rsidR="00AF2300" w:rsidRPr="004B7C49" w14:paraId="4218F915" w14:textId="77777777" w:rsidTr="0039510C">
        <w:tc>
          <w:tcPr>
            <w:tcW w:w="4230" w:type="dxa"/>
            <w:vAlign w:val="bottom"/>
          </w:tcPr>
          <w:p w14:paraId="578A5146"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Non-current</w:t>
            </w:r>
          </w:p>
        </w:tc>
        <w:tc>
          <w:tcPr>
            <w:tcW w:w="1170" w:type="dxa"/>
            <w:shd w:val="clear" w:color="auto" w:fill="auto"/>
            <w:vAlign w:val="bottom"/>
          </w:tcPr>
          <w:p w14:paraId="705CCEA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3371EAC3"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344816E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CA46501"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9C3A836"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AF2300" w:rsidRPr="004B7C49" w14:paraId="7E75AE96" w14:textId="77777777" w:rsidTr="0039510C">
        <w:tc>
          <w:tcPr>
            <w:tcW w:w="4230" w:type="dxa"/>
            <w:vAlign w:val="bottom"/>
          </w:tcPr>
          <w:p w14:paraId="53186FD2"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Interest rate swap</w:t>
            </w:r>
          </w:p>
        </w:tc>
        <w:tc>
          <w:tcPr>
            <w:tcW w:w="1170" w:type="dxa"/>
            <w:shd w:val="clear" w:color="auto" w:fill="auto"/>
            <w:vAlign w:val="bottom"/>
          </w:tcPr>
          <w:p w14:paraId="6B86B94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149</w:t>
            </w:r>
          </w:p>
        </w:tc>
        <w:tc>
          <w:tcPr>
            <w:tcW w:w="1170" w:type="dxa"/>
            <w:shd w:val="clear" w:color="auto" w:fill="auto"/>
            <w:vAlign w:val="bottom"/>
          </w:tcPr>
          <w:p w14:paraId="2A7EF1E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6311D57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149</w:t>
            </w:r>
          </w:p>
        </w:tc>
        <w:tc>
          <w:tcPr>
            <w:tcW w:w="1170" w:type="dxa"/>
            <w:shd w:val="clear" w:color="auto" w:fill="auto"/>
            <w:vAlign w:val="bottom"/>
          </w:tcPr>
          <w:p w14:paraId="3E3663A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479A1DCA"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149</w:t>
            </w:r>
          </w:p>
        </w:tc>
      </w:tr>
      <w:tr w:rsidR="00AF2300" w:rsidRPr="004B7C49" w14:paraId="7A9B3E73" w14:textId="77777777" w:rsidTr="0039510C">
        <w:tc>
          <w:tcPr>
            <w:tcW w:w="4230" w:type="dxa"/>
            <w:vAlign w:val="bottom"/>
          </w:tcPr>
          <w:p w14:paraId="03B7B964"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b/>
                <w:bCs/>
                <w:sz w:val="18"/>
                <w:szCs w:val="18"/>
                <w:lang w:val="en-US" w:eastAsia="en-US"/>
              </w:rPr>
              <w:t>Derivatives used for hedge accounting</w:t>
            </w:r>
          </w:p>
        </w:tc>
        <w:tc>
          <w:tcPr>
            <w:tcW w:w="1170" w:type="dxa"/>
            <w:shd w:val="clear" w:color="auto" w:fill="auto"/>
            <w:vAlign w:val="bottom"/>
          </w:tcPr>
          <w:p w14:paraId="3A4FDF69"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253A8DD2"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25F807D"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34D1150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4206A4F"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AF2300" w:rsidRPr="004B7C49" w14:paraId="13669269" w14:textId="77777777" w:rsidTr="0039510C">
        <w:tc>
          <w:tcPr>
            <w:tcW w:w="4230" w:type="dxa"/>
            <w:vAlign w:val="bottom"/>
          </w:tcPr>
          <w:p w14:paraId="30B7B53E"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Cross currency swap</w:t>
            </w:r>
          </w:p>
        </w:tc>
        <w:tc>
          <w:tcPr>
            <w:tcW w:w="1170" w:type="dxa"/>
            <w:shd w:val="clear" w:color="auto" w:fill="auto"/>
            <w:vAlign w:val="bottom"/>
          </w:tcPr>
          <w:p w14:paraId="12B0E1E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960</w:t>
            </w:r>
          </w:p>
        </w:tc>
        <w:tc>
          <w:tcPr>
            <w:tcW w:w="1170" w:type="dxa"/>
            <w:shd w:val="clear" w:color="auto" w:fill="auto"/>
            <w:vAlign w:val="bottom"/>
          </w:tcPr>
          <w:p w14:paraId="26D7B86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3CCA44EC"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960</w:t>
            </w:r>
          </w:p>
        </w:tc>
        <w:tc>
          <w:tcPr>
            <w:tcW w:w="1170" w:type="dxa"/>
            <w:shd w:val="clear" w:color="auto" w:fill="auto"/>
            <w:vAlign w:val="bottom"/>
          </w:tcPr>
          <w:p w14:paraId="36C2F51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704147A6"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960</w:t>
            </w:r>
          </w:p>
        </w:tc>
      </w:tr>
      <w:tr w:rsidR="00AF2300" w:rsidRPr="004B7C49" w14:paraId="79C8F3B3" w14:textId="77777777" w:rsidTr="0039510C">
        <w:tc>
          <w:tcPr>
            <w:tcW w:w="4230" w:type="dxa"/>
            <w:vAlign w:val="bottom"/>
          </w:tcPr>
          <w:p w14:paraId="610B7739"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shd w:val="clear" w:color="auto" w:fill="auto"/>
            <w:vAlign w:val="bottom"/>
          </w:tcPr>
          <w:p w14:paraId="0FE99E93"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1075313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7AEDCD3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0FE6A6B4"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1E95F446"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AF2300" w:rsidRPr="004B7C49" w14:paraId="37AE1ED1" w14:textId="77777777" w:rsidTr="0039510C">
        <w:tc>
          <w:tcPr>
            <w:tcW w:w="4230" w:type="dxa"/>
            <w:vAlign w:val="bottom"/>
          </w:tcPr>
          <w:p w14:paraId="2D3A04CD"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b/>
                <w:bCs/>
                <w:sz w:val="18"/>
                <w:szCs w:val="18"/>
                <w:lang w:val="en-US" w:eastAsia="en-US"/>
              </w:rPr>
              <w:t>Financial liabilities not measured at fair value</w:t>
            </w:r>
          </w:p>
        </w:tc>
        <w:tc>
          <w:tcPr>
            <w:tcW w:w="1170" w:type="dxa"/>
            <w:shd w:val="clear" w:color="auto" w:fill="auto"/>
            <w:vAlign w:val="bottom"/>
          </w:tcPr>
          <w:p w14:paraId="25D7002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442E475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3E73A6A7"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75CD2A88"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shd w:val="clear" w:color="auto" w:fill="auto"/>
            <w:vAlign w:val="bottom"/>
          </w:tcPr>
          <w:p w14:paraId="5AE5A9C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1D3E1F" w:rsidRPr="004B7C49" w14:paraId="6CAE1594" w14:textId="77777777" w:rsidTr="0039510C">
        <w:tc>
          <w:tcPr>
            <w:tcW w:w="4230" w:type="dxa"/>
            <w:vAlign w:val="bottom"/>
          </w:tcPr>
          <w:p w14:paraId="070A335E" w14:textId="3491D4F2" w:rsidR="001D3E1F" w:rsidRPr="004B7C49" w:rsidRDefault="001D3E1F" w:rsidP="001D3E1F">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4B7C49">
              <w:rPr>
                <w:rFonts w:ascii="Arial" w:eastAsia="Times New Roman" w:hAnsi="Arial" w:cs="Arial"/>
                <w:sz w:val="18"/>
                <w:szCs w:val="18"/>
                <w:lang w:val="en-US" w:eastAsia="en-US"/>
              </w:rPr>
              <w:t>Long-term loans from related party</w:t>
            </w:r>
          </w:p>
        </w:tc>
        <w:tc>
          <w:tcPr>
            <w:tcW w:w="1170" w:type="dxa"/>
            <w:shd w:val="clear" w:color="auto" w:fill="auto"/>
          </w:tcPr>
          <w:p w14:paraId="2D6162AF" w14:textId="4979D475"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98,652</w:t>
            </w:r>
          </w:p>
        </w:tc>
        <w:tc>
          <w:tcPr>
            <w:tcW w:w="1170" w:type="dxa"/>
            <w:shd w:val="clear" w:color="auto" w:fill="auto"/>
          </w:tcPr>
          <w:p w14:paraId="0C139CA2" w14:textId="61D868E4"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676CAA26" w14:textId="463CCB3E"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81,416</w:t>
            </w:r>
          </w:p>
        </w:tc>
        <w:tc>
          <w:tcPr>
            <w:tcW w:w="1170" w:type="dxa"/>
            <w:shd w:val="clear" w:color="auto" w:fill="auto"/>
          </w:tcPr>
          <w:p w14:paraId="4EC84F97" w14:textId="254DF041"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w:t>
            </w:r>
          </w:p>
        </w:tc>
        <w:tc>
          <w:tcPr>
            <w:tcW w:w="1170" w:type="dxa"/>
            <w:shd w:val="clear" w:color="auto" w:fill="auto"/>
          </w:tcPr>
          <w:p w14:paraId="75A2413F" w14:textId="3A06A237" w:rsidR="001D3E1F" w:rsidRPr="004B7C49" w:rsidRDefault="001D3E1F" w:rsidP="001D3E1F">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hAnsi="Arial" w:cs="Arial"/>
                <w:sz w:val="18"/>
                <w:szCs w:val="18"/>
              </w:rPr>
              <w:t>81,416</w:t>
            </w:r>
          </w:p>
        </w:tc>
      </w:tr>
      <w:tr w:rsidR="00AF2300" w:rsidRPr="004B7C49" w14:paraId="388F91E1" w14:textId="77777777" w:rsidTr="0039510C">
        <w:tc>
          <w:tcPr>
            <w:tcW w:w="4230" w:type="dxa"/>
            <w:vAlign w:val="bottom"/>
          </w:tcPr>
          <w:p w14:paraId="2DE0F944" w14:textId="77777777" w:rsidR="00AF2300" w:rsidRPr="004B7C49" w:rsidRDefault="00AF2300">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4B7C49">
              <w:rPr>
                <w:rFonts w:ascii="Arial" w:eastAsia="Times New Roman" w:hAnsi="Arial" w:cs="Arial"/>
                <w:sz w:val="18"/>
                <w:szCs w:val="18"/>
                <w:lang w:val="en-US" w:eastAsia="en-US"/>
              </w:rPr>
              <w:t>Debentures</w:t>
            </w:r>
          </w:p>
        </w:tc>
        <w:tc>
          <w:tcPr>
            <w:tcW w:w="1170" w:type="dxa"/>
            <w:shd w:val="clear" w:color="auto" w:fill="auto"/>
            <w:vAlign w:val="bottom"/>
          </w:tcPr>
          <w:p w14:paraId="2AC7682B"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42,292</w:t>
            </w:r>
          </w:p>
        </w:tc>
        <w:tc>
          <w:tcPr>
            <w:tcW w:w="1170" w:type="dxa"/>
            <w:shd w:val="clear" w:color="auto" w:fill="auto"/>
            <w:vAlign w:val="bottom"/>
          </w:tcPr>
          <w:p w14:paraId="3EF3F185"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2F854220"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42,040</w:t>
            </w:r>
          </w:p>
        </w:tc>
        <w:tc>
          <w:tcPr>
            <w:tcW w:w="1170" w:type="dxa"/>
            <w:shd w:val="clear" w:color="auto" w:fill="auto"/>
            <w:vAlign w:val="bottom"/>
          </w:tcPr>
          <w:p w14:paraId="2646920E"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w:t>
            </w:r>
          </w:p>
        </w:tc>
        <w:tc>
          <w:tcPr>
            <w:tcW w:w="1170" w:type="dxa"/>
            <w:shd w:val="clear" w:color="auto" w:fill="auto"/>
            <w:vAlign w:val="bottom"/>
          </w:tcPr>
          <w:p w14:paraId="7C5DE10C" w14:textId="77777777" w:rsidR="00AF2300" w:rsidRPr="004B7C49" w:rsidRDefault="00AF2300">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4B7C49">
              <w:rPr>
                <w:rFonts w:ascii="Arial" w:eastAsia="Arial Unicode MS" w:hAnsi="Arial" w:cs="Arial"/>
                <w:sz w:val="18"/>
                <w:szCs w:val="18"/>
              </w:rPr>
              <w:t>42,040</w:t>
            </w:r>
          </w:p>
        </w:tc>
      </w:tr>
    </w:tbl>
    <w:p w14:paraId="4906F39C" w14:textId="03445B86" w:rsidR="00CA7061" w:rsidRPr="004B7C49" w:rsidRDefault="00CA7061" w:rsidP="00196B16">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During the current year, there were no changes in the methods and the assumptions used to estimate the fair value of financial instruments and there were no transfers between the levels of the fair value hierarchy.</w:t>
      </w:r>
    </w:p>
    <w:p w14:paraId="133546CE" w14:textId="77777777" w:rsidR="00B40498" w:rsidRPr="004B7C49" w:rsidRDefault="006A2DD0" w:rsidP="00196B16">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Fair value measurement of financial assets and liabilities is in accordance with accounting policy disclosed in Note </w:t>
      </w:r>
      <w:r w:rsidR="00536224" w:rsidRPr="004B7C49">
        <w:rPr>
          <w:rFonts w:ascii="Arial" w:hAnsi="Arial" w:cs="Arial"/>
          <w:sz w:val="22"/>
          <w:szCs w:val="22"/>
        </w:rPr>
        <w:t>4</w:t>
      </w:r>
      <w:r w:rsidR="00676D21" w:rsidRPr="004B7C49">
        <w:rPr>
          <w:rFonts w:ascii="Arial" w:hAnsi="Arial" w:cs="Arial"/>
          <w:sz w:val="22"/>
          <w:szCs w:val="22"/>
        </w:rPr>
        <w:t>.</w:t>
      </w:r>
    </w:p>
    <w:p w14:paraId="29DF825D" w14:textId="48CA47E7" w:rsidR="00B930ED" w:rsidRPr="004B7C49" w:rsidRDefault="00B930ED" w:rsidP="00423C8B">
      <w:pPr>
        <w:tabs>
          <w:tab w:val="right" w:pos="7280"/>
          <w:tab w:val="right" w:pos="8540"/>
        </w:tabs>
        <w:spacing w:before="120" w:after="120" w:line="380" w:lineRule="exact"/>
        <w:ind w:left="547"/>
        <w:jc w:val="thaiDistribute"/>
        <w:rPr>
          <w:rFonts w:ascii="Arial" w:hAnsi="Arial" w:cs="Arial"/>
          <w:b/>
          <w:bCs/>
          <w:sz w:val="22"/>
          <w:szCs w:val="22"/>
        </w:rPr>
      </w:pPr>
      <w:r w:rsidRPr="004B7C49">
        <w:rPr>
          <w:rFonts w:ascii="Arial" w:hAnsi="Arial" w:cs="Arial"/>
          <w:b/>
          <w:bCs/>
          <w:sz w:val="22"/>
          <w:szCs w:val="22"/>
        </w:rPr>
        <w:br w:type="page"/>
      </w:r>
    </w:p>
    <w:p w14:paraId="6C688116" w14:textId="77777777" w:rsidR="006A2DD0" w:rsidRPr="004B7C49" w:rsidRDefault="006A2DD0" w:rsidP="00286725">
      <w:pPr>
        <w:tabs>
          <w:tab w:val="right" w:pos="7280"/>
          <w:tab w:val="right" w:pos="8540"/>
        </w:tabs>
        <w:spacing w:before="120" w:after="120" w:line="380" w:lineRule="exact"/>
        <w:ind w:left="547"/>
        <w:jc w:val="left"/>
        <w:rPr>
          <w:rFonts w:ascii="Arial" w:hAnsi="Arial" w:cs="Arial"/>
          <w:b/>
          <w:bCs/>
          <w:sz w:val="22"/>
          <w:szCs w:val="22"/>
        </w:rPr>
      </w:pPr>
      <w:r w:rsidRPr="004B7C49">
        <w:rPr>
          <w:rFonts w:ascii="Arial" w:hAnsi="Arial" w:cs="Arial"/>
          <w:b/>
          <w:bCs/>
          <w:sz w:val="22"/>
          <w:szCs w:val="22"/>
        </w:rPr>
        <w:lastRenderedPageBreak/>
        <w:t>Valuation techniques used in measuring level 2 fair values</w:t>
      </w:r>
    </w:p>
    <w:tbl>
      <w:tblPr>
        <w:tblW w:w="9270" w:type="dxa"/>
        <w:tblInd w:w="450" w:type="dxa"/>
        <w:tblLayout w:type="fixed"/>
        <w:tblLook w:val="04A0" w:firstRow="1" w:lastRow="0" w:firstColumn="1" w:lastColumn="0" w:noHBand="0" w:noVBand="1"/>
      </w:tblPr>
      <w:tblGrid>
        <w:gridCol w:w="4230"/>
        <w:gridCol w:w="5040"/>
      </w:tblGrid>
      <w:tr w:rsidR="006A2DD0" w:rsidRPr="004B7C49" w14:paraId="4C89510B" w14:textId="77777777" w:rsidTr="00AF2300">
        <w:trPr>
          <w:trHeight w:val="20"/>
        </w:trPr>
        <w:tc>
          <w:tcPr>
            <w:tcW w:w="4230" w:type="dxa"/>
            <w:shd w:val="clear" w:color="auto" w:fill="auto"/>
            <w:vAlign w:val="bottom"/>
          </w:tcPr>
          <w:p w14:paraId="5F86B56D" w14:textId="77777777" w:rsidR="006A2DD0" w:rsidRPr="004B7C49" w:rsidRDefault="006A2DD0" w:rsidP="00B40498">
            <w:pPr>
              <w:pBdr>
                <w:bottom w:val="single" w:sz="4" w:space="1" w:color="auto"/>
              </w:pBdr>
              <w:spacing w:line="360" w:lineRule="exact"/>
              <w:jc w:val="center"/>
              <w:rPr>
                <w:rFonts w:ascii="Arial" w:hAnsi="Arial" w:cs="Arial"/>
                <w:b/>
                <w:bCs/>
                <w:cs/>
              </w:rPr>
            </w:pPr>
            <w:r w:rsidRPr="004B7C49">
              <w:rPr>
                <w:rFonts w:ascii="Arial" w:hAnsi="Arial" w:cs="Arial"/>
                <w:b/>
                <w:bCs/>
              </w:rPr>
              <w:t>Type</w:t>
            </w:r>
          </w:p>
        </w:tc>
        <w:tc>
          <w:tcPr>
            <w:tcW w:w="5040" w:type="dxa"/>
            <w:shd w:val="clear" w:color="auto" w:fill="auto"/>
            <w:vAlign w:val="bottom"/>
          </w:tcPr>
          <w:p w14:paraId="4DEB0771" w14:textId="77777777" w:rsidR="006A2DD0" w:rsidRPr="004B7C49" w:rsidRDefault="006A2DD0" w:rsidP="00B40498">
            <w:pPr>
              <w:pBdr>
                <w:bottom w:val="single" w:sz="4" w:space="1" w:color="auto"/>
              </w:pBdr>
              <w:spacing w:line="360" w:lineRule="exact"/>
              <w:jc w:val="center"/>
              <w:rPr>
                <w:rFonts w:ascii="Arial" w:hAnsi="Arial" w:cs="Arial"/>
                <w:cs/>
              </w:rPr>
            </w:pPr>
            <w:r w:rsidRPr="004B7C49">
              <w:rPr>
                <w:rFonts w:ascii="Arial" w:hAnsi="Arial" w:cs="Arial"/>
                <w:b/>
                <w:bCs/>
              </w:rPr>
              <w:t>Valuation technique</w:t>
            </w:r>
          </w:p>
        </w:tc>
      </w:tr>
      <w:tr w:rsidR="006A2DD0" w:rsidRPr="004B7C49" w14:paraId="1654A74C" w14:textId="77777777" w:rsidTr="00AF2300">
        <w:trPr>
          <w:trHeight w:val="457"/>
        </w:trPr>
        <w:tc>
          <w:tcPr>
            <w:tcW w:w="4230" w:type="dxa"/>
          </w:tcPr>
          <w:p w14:paraId="2FD28FF8" w14:textId="77777777" w:rsidR="006A2DD0" w:rsidRPr="004B7C49" w:rsidRDefault="006A2DD0" w:rsidP="00B40498">
            <w:pPr>
              <w:tabs>
                <w:tab w:val="left" w:pos="0"/>
              </w:tabs>
              <w:spacing w:line="360" w:lineRule="exact"/>
              <w:jc w:val="left"/>
              <w:rPr>
                <w:rFonts w:ascii="Arial" w:eastAsia="Arial Unicode MS" w:hAnsi="Arial" w:cs="Arial"/>
                <w:spacing w:val="-4"/>
              </w:rPr>
            </w:pPr>
            <w:r w:rsidRPr="004B7C49">
              <w:rPr>
                <w:rFonts w:ascii="Arial" w:eastAsia="Arial Unicode MS" w:hAnsi="Arial" w:cs="Arial"/>
                <w:spacing w:val="-4"/>
              </w:rPr>
              <w:t>Interest rate swap</w:t>
            </w:r>
          </w:p>
        </w:tc>
        <w:tc>
          <w:tcPr>
            <w:tcW w:w="5040" w:type="dxa"/>
          </w:tcPr>
          <w:p w14:paraId="3BE9E074" w14:textId="77777777" w:rsidR="006A2DD0" w:rsidRPr="004B7C49" w:rsidRDefault="006A2DD0" w:rsidP="00AF2300">
            <w:pPr>
              <w:spacing w:line="360" w:lineRule="exact"/>
              <w:rPr>
                <w:rFonts w:ascii="Arial" w:hAnsi="Arial" w:cs="Arial"/>
              </w:rPr>
            </w:pPr>
            <w:r w:rsidRPr="004B7C49">
              <w:rPr>
                <w:rFonts w:ascii="Arial" w:hAnsi="Arial" w:cs="Arial"/>
              </w:rPr>
              <w:t>Future cash flow projection discounted by the market yield which based on Bloomberg at the reporting date.</w:t>
            </w:r>
          </w:p>
        </w:tc>
      </w:tr>
      <w:tr w:rsidR="006A2DD0" w:rsidRPr="004B7C49" w14:paraId="2594AE1F" w14:textId="77777777" w:rsidTr="00AF2300">
        <w:trPr>
          <w:trHeight w:val="904"/>
        </w:trPr>
        <w:tc>
          <w:tcPr>
            <w:tcW w:w="4230" w:type="dxa"/>
          </w:tcPr>
          <w:p w14:paraId="48A2CA54" w14:textId="7000B56D" w:rsidR="006A2DD0" w:rsidRPr="004B7C49" w:rsidRDefault="006365AB" w:rsidP="00B40498">
            <w:pPr>
              <w:spacing w:line="360" w:lineRule="exact"/>
              <w:jc w:val="left"/>
              <w:rPr>
                <w:rFonts w:ascii="Arial" w:hAnsi="Arial" w:cs="Arial"/>
                <w:rtl/>
                <w:cs/>
              </w:rPr>
            </w:pPr>
            <w:r w:rsidRPr="004B7C49">
              <w:rPr>
                <w:rFonts w:ascii="Arial" w:hAnsi="Arial" w:cs="Arial"/>
              </w:rPr>
              <w:t>F</w:t>
            </w:r>
            <w:proofErr w:type="spellStart"/>
            <w:r w:rsidRPr="004B7C49">
              <w:rPr>
                <w:rFonts w:ascii="Arial" w:hAnsi="Arial" w:cs="Arial"/>
                <w:lang w:val="en-US"/>
              </w:rPr>
              <w:t>orward</w:t>
            </w:r>
            <w:proofErr w:type="spellEnd"/>
            <w:r w:rsidRPr="004B7C49">
              <w:rPr>
                <w:rFonts w:ascii="Arial" w:hAnsi="Arial" w:cs="Arial"/>
              </w:rPr>
              <w:t xml:space="preserve"> </w:t>
            </w:r>
            <w:r w:rsidR="006A2DD0" w:rsidRPr="004B7C49">
              <w:rPr>
                <w:rFonts w:ascii="Arial" w:hAnsi="Arial" w:cs="Arial"/>
              </w:rPr>
              <w:t xml:space="preserve">foreign exchange contracts </w:t>
            </w:r>
          </w:p>
        </w:tc>
        <w:tc>
          <w:tcPr>
            <w:tcW w:w="5040" w:type="dxa"/>
            <w:shd w:val="clear" w:color="auto" w:fill="auto"/>
          </w:tcPr>
          <w:p w14:paraId="2838C971" w14:textId="6A487895" w:rsidR="006A2DD0" w:rsidRPr="004B7C49" w:rsidRDefault="006A2DD0" w:rsidP="00AF2300">
            <w:pPr>
              <w:spacing w:line="360" w:lineRule="exact"/>
              <w:rPr>
                <w:rFonts w:ascii="Arial" w:hAnsi="Arial" w:cs="Arial"/>
                <w:spacing w:val="-2"/>
                <w:cs/>
              </w:rPr>
            </w:pPr>
            <w:r w:rsidRPr="0039510C">
              <w:rPr>
                <w:rFonts w:ascii="Arial" w:hAnsi="Arial" w:cs="Arial"/>
                <w:spacing w:val="-4"/>
              </w:rPr>
              <w:t>Future cash flow projection discounted by the market yield</w:t>
            </w:r>
            <w:r w:rsidRPr="004B7C49">
              <w:rPr>
                <w:rFonts w:ascii="Arial" w:hAnsi="Arial" w:cs="Arial"/>
                <w:spacing w:val="-2"/>
              </w:rPr>
              <w:t xml:space="preserve"> which</w:t>
            </w:r>
            <w:r w:rsidRPr="004B7C49">
              <w:rPr>
                <w:rFonts w:ascii="Arial" w:hAnsi="Arial" w:cs="Arial"/>
              </w:rPr>
              <w:t xml:space="preserve"> based on commercial bank report </w:t>
            </w:r>
            <w:r w:rsidR="00AF2300" w:rsidRPr="004B7C49">
              <w:rPr>
                <w:rFonts w:ascii="Arial" w:hAnsi="Arial" w:cs="Arial"/>
              </w:rPr>
              <w:t>for short</w:t>
            </w:r>
            <w:r w:rsidRPr="004B7C49">
              <w:rPr>
                <w:rFonts w:ascii="Arial" w:hAnsi="Arial" w:cs="Arial"/>
              </w:rPr>
              <w:t>-term transactions and future cash flow projection discounted by the market yield which based on Bloomberg at the reporting date for long-term transactions.</w:t>
            </w:r>
          </w:p>
        </w:tc>
      </w:tr>
      <w:tr w:rsidR="006A2DD0" w:rsidRPr="004B7C49" w14:paraId="3F768B15" w14:textId="77777777" w:rsidTr="00AF2300">
        <w:trPr>
          <w:trHeight w:val="295"/>
        </w:trPr>
        <w:tc>
          <w:tcPr>
            <w:tcW w:w="4230" w:type="dxa"/>
          </w:tcPr>
          <w:p w14:paraId="53E8AC55" w14:textId="77777777" w:rsidR="006A2DD0" w:rsidRPr="004B7C49" w:rsidRDefault="006A2DD0" w:rsidP="00B40498">
            <w:pPr>
              <w:spacing w:line="360" w:lineRule="exact"/>
              <w:jc w:val="left"/>
              <w:rPr>
                <w:rFonts w:ascii="Arial" w:hAnsi="Arial" w:cs="Arial"/>
                <w:cs/>
              </w:rPr>
            </w:pPr>
            <w:r w:rsidRPr="004B7C49">
              <w:rPr>
                <w:rFonts w:ascii="Arial" w:hAnsi="Arial" w:cs="Arial"/>
              </w:rPr>
              <w:t>Cross currency swap</w:t>
            </w:r>
          </w:p>
        </w:tc>
        <w:tc>
          <w:tcPr>
            <w:tcW w:w="5040" w:type="dxa"/>
            <w:shd w:val="clear" w:color="auto" w:fill="auto"/>
          </w:tcPr>
          <w:p w14:paraId="20282740" w14:textId="77777777" w:rsidR="006A2DD0" w:rsidRPr="004B7C49" w:rsidRDefault="006A2DD0" w:rsidP="00AF2300">
            <w:pPr>
              <w:spacing w:line="360" w:lineRule="exact"/>
              <w:ind w:firstLine="14"/>
              <w:rPr>
                <w:rFonts w:ascii="Arial" w:hAnsi="Arial" w:cs="Arial"/>
                <w:cs/>
              </w:rPr>
            </w:pPr>
            <w:r w:rsidRPr="004B7C49">
              <w:rPr>
                <w:rFonts w:ascii="Arial" w:hAnsi="Arial" w:cs="Arial"/>
              </w:rPr>
              <w:t>Future cash flow projection discounted by the market yield which based on Bloomberg at the reporting date.</w:t>
            </w:r>
          </w:p>
        </w:tc>
      </w:tr>
      <w:tr w:rsidR="006A2DD0" w:rsidRPr="004B7C49" w14:paraId="0BBA2206" w14:textId="77777777" w:rsidTr="00AF2300">
        <w:trPr>
          <w:trHeight w:val="670"/>
        </w:trPr>
        <w:tc>
          <w:tcPr>
            <w:tcW w:w="4230" w:type="dxa"/>
          </w:tcPr>
          <w:p w14:paraId="41C26D62" w14:textId="77777777" w:rsidR="006A2DD0" w:rsidRPr="004B7C49" w:rsidRDefault="006A2DD0" w:rsidP="00B40498">
            <w:pPr>
              <w:spacing w:line="360" w:lineRule="exact"/>
              <w:ind w:left="156" w:hanging="156"/>
              <w:jc w:val="left"/>
              <w:rPr>
                <w:rFonts w:ascii="Arial" w:eastAsia="Arial Unicode MS" w:hAnsi="Arial" w:cs="Arial"/>
              </w:rPr>
            </w:pPr>
            <w:r w:rsidRPr="004B7C49">
              <w:rPr>
                <w:rFonts w:ascii="Arial" w:eastAsia="Arial Unicode MS" w:hAnsi="Arial" w:cs="Arial"/>
              </w:rPr>
              <w:t>Oil price crack spread swap and time spread swap</w:t>
            </w:r>
          </w:p>
        </w:tc>
        <w:tc>
          <w:tcPr>
            <w:tcW w:w="5040" w:type="dxa"/>
            <w:shd w:val="clear" w:color="auto" w:fill="auto"/>
          </w:tcPr>
          <w:p w14:paraId="5AEB30C0" w14:textId="77777777" w:rsidR="006A2DD0" w:rsidRPr="004B7C49" w:rsidRDefault="006A2DD0" w:rsidP="00AF2300">
            <w:pPr>
              <w:spacing w:line="360" w:lineRule="exact"/>
              <w:rPr>
                <w:rFonts w:ascii="Arial" w:eastAsia="Arial Unicode MS" w:hAnsi="Arial" w:cs="Arial"/>
              </w:rPr>
            </w:pPr>
            <w:r w:rsidRPr="004B7C49">
              <w:rPr>
                <w:rFonts w:ascii="Arial" w:hAnsi="Arial" w:cs="Arial"/>
              </w:rPr>
              <w:t>Market comparison technique: The fair values are based</w:t>
            </w:r>
            <w:r w:rsidRPr="004B7C49">
              <w:rPr>
                <w:rFonts w:ascii="Arial" w:hAnsi="Arial" w:cs="Arial"/>
                <w:cs/>
              </w:rPr>
              <w:t xml:space="preserve"> </w:t>
            </w:r>
            <w:r w:rsidRPr="004B7C49">
              <w:rPr>
                <w:rFonts w:ascii="Arial" w:hAnsi="Arial" w:cs="Arial"/>
              </w:rPr>
              <w:t>on broker quotes. Similar contracts that are traded in an</w:t>
            </w:r>
            <w:r w:rsidRPr="004B7C49">
              <w:rPr>
                <w:rFonts w:ascii="Arial" w:hAnsi="Arial" w:cs="Arial"/>
                <w:cs/>
              </w:rPr>
              <w:t xml:space="preserve"> </w:t>
            </w:r>
            <w:r w:rsidRPr="004B7C49">
              <w:rPr>
                <w:rFonts w:ascii="Arial" w:hAnsi="Arial" w:cs="Arial"/>
              </w:rPr>
              <w:t>active market and the quotes reflect the actual</w:t>
            </w:r>
            <w:r w:rsidRPr="004B7C49">
              <w:rPr>
                <w:rFonts w:ascii="Arial" w:hAnsi="Arial" w:cs="Arial"/>
                <w:cs/>
              </w:rPr>
              <w:t xml:space="preserve"> </w:t>
            </w:r>
            <w:r w:rsidRPr="004B7C49">
              <w:rPr>
                <w:rFonts w:ascii="Arial" w:hAnsi="Arial" w:cs="Arial"/>
              </w:rPr>
              <w:t>transactions in similar financial instruments.</w:t>
            </w:r>
          </w:p>
        </w:tc>
      </w:tr>
      <w:tr w:rsidR="006A2DD0" w:rsidRPr="004B7C49" w14:paraId="05C79382" w14:textId="77777777" w:rsidTr="00AF2300">
        <w:trPr>
          <w:trHeight w:val="129"/>
        </w:trPr>
        <w:tc>
          <w:tcPr>
            <w:tcW w:w="4230" w:type="dxa"/>
          </w:tcPr>
          <w:p w14:paraId="7EB805B6" w14:textId="2C6C5E36" w:rsidR="006A2DD0" w:rsidRPr="004B7C49" w:rsidRDefault="006A2DD0" w:rsidP="00B40498">
            <w:pPr>
              <w:spacing w:line="360" w:lineRule="exact"/>
              <w:ind w:left="156" w:hanging="156"/>
              <w:jc w:val="left"/>
              <w:rPr>
                <w:rFonts w:ascii="Arial" w:eastAsia="Arial Unicode MS" w:hAnsi="Arial" w:cs="Arial"/>
                <w:cs/>
              </w:rPr>
            </w:pPr>
            <w:r w:rsidRPr="004B7C49">
              <w:rPr>
                <w:rFonts w:ascii="Arial" w:eastAsia="Arial Unicode MS" w:hAnsi="Arial" w:cs="Arial"/>
              </w:rPr>
              <w:t xml:space="preserve">Debt </w:t>
            </w:r>
            <w:r w:rsidRPr="004B7C49">
              <w:rPr>
                <w:rFonts w:ascii="Arial" w:hAnsi="Arial" w:cs="Arial"/>
                <w:lang w:eastAsia="en-GB"/>
              </w:rPr>
              <w:t>investment</w:t>
            </w:r>
            <w:r w:rsidRPr="004B7C49">
              <w:rPr>
                <w:rFonts w:ascii="Arial" w:eastAsia="Arial Unicode MS" w:hAnsi="Arial" w:cs="Arial"/>
              </w:rPr>
              <w:t xml:space="preserve"> measure at fair value through profit or loss</w:t>
            </w:r>
          </w:p>
        </w:tc>
        <w:tc>
          <w:tcPr>
            <w:tcW w:w="5040" w:type="dxa"/>
          </w:tcPr>
          <w:p w14:paraId="74C00688" w14:textId="77777777" w:rsidR="006A2DD0" w:rsidRPr="004B7C49" w:rsidRDefault="006A2DD0" w:rsidP="00AF2300">
            <w:pPr>
              <w:spacing w:line="360" w:lineRule="exact"/>
              <w:rPr>
                <w:rFonts w:ascii="Arial" w:eastAsia="Arial Unicode MS" w:hAnsi="Arial" w:cs="Arial"/>
                <w:cs/>
              </w:rPr>
            </w:pPr>
            <w:r w:rsidRPr="004B7C49">
              <w:rPr>
                <w:rFonts w:ascii="Arial" w:eastAsia="Arial Unicode MS" w:hAnsi="Arial" w:cs="Arial"/>
              </w:rPr>
              <w:t>Thai Bond Market Association Government Bond Yield Curve as of the reporting date.</w:t>
            </w:r>
          </w:p>
        </w:tc>
      </w:tr>
      <w:tr w:rsidR="006A2DD0" w:rsidRPr="004B7C49" w14:paraId="229F9E15" w14:textId="77777777" w:rsidTr="00AF2300">
        <w:trPr>
          <w:trHeight w:val="20"/>
        </w:trPr>
        <w:tc>
          <w:tcPr>
            <w:tcW w:w="4230" w:type="dxa"/>
          </w:tcPr>
          <w:p w14:paraId="54729EB1" w14:textId="77777777" w:rsidR="006A2DD0" w:rsidRPr="004B7C49" w:rsidRDefault="006A2DD0" w:rsidP="00B40498">
            <w:pPr>
              <w:spacing w:line="360" w:lineRule="exact"/>
              <w:jc w:val="left"/>
              <w:rPr>
                <w:rFonts w:ascii="Arial" w:eastAsia="Arial Unicode MS" w:hAnsi="Arial" w:cs="Arial"/>
                <w:cs/>
              </w:rPr>
            </w:pPr>
            <w:r w:rsidRPr="004B7C49">
              <w:rPr>
                <w:rFonts w:ascii="Arial" w:eastAsia="Arial Unicode MS" w:hAnsi="Arial" w:cs="Arial"/>
              </w:rPr>
              <w:t>Debentures and Long-term loans</w:t>
            </w:r>
          </w:p>
        </w:tc>
        <w:tc>
          <w:tcPr>
            <w:tcW w:w="5040" w:type="dxa"/>
            <w:vAlign w:val="bottom"/>
          </w:tcPr>
          <w:p w14:paraId="4C3EDC8B" w14:textId="663D0A23" w:rsidR="006A2DD0" w:rsidRPr="004B7C49" w:rsidRDefault="006A2DD0" w:rsidP="00AF2300">
            <w:pPr>
              <w:spacing w:line="360" w:lineRule="exact"/>
              <w:jc w:val="thaiDistribute"/>
              <w:rPr>
                <w:rFonts w:ascii="Arial" w:eastAsia="Arial Unicode MS" w:hAnsi="Arial" w:cs="Arial"/>
                <w:cs/>
              </w:rPr>
            </w:pPr>
            <w:r w:rsidRPr="004B7C49">
              <w:rPr>
                <w:rFonts w:ascii="Arial" w:eastAsia="Arial Unicode MS" w:hAnsi="Arial" w:cs="Arial"/>
              </w:rPr>
              <w:t>Market comparison technique: The valuation model is based on ask prices or latest price of comparable market securities.</w:t>
            </w:r>
          </w:p>
        </w:tc>
      </w:tr>
    </w:tbl>
    <w:p w14:paraId="3800E6EE" w14:textId="4AA3CE68" w:rsidR="006A2DD0" w:rsidRPr="004B7C49" w:rsidRDefault="006A2DD0" w:rsidP="0039510C">
      <w:pPr>
        <w:spacing w:before="240" w:after="120" w:line="380" w:lineRule="exact"/>
        <w:ind w:left="547"/>
        <w:rPr>
          <w:rFonts w:ascii="Arial" w:hAnsi="Arial" w:cs="Arial"/>
          <w:b/>
          <w:bCs/>
        </w:rPr>
      </w:pPr>
      <w:r w:rsidRPr="004B7C49">
        <w:rPr>
          <w:rFonts w:ascii="Arial" w:hAnsi="Arial" w:cs="Arial"/>
          <w:b/>
          <w:bCs/>
          <w:sz w:val="22"/>
          <w:szCs w:val="22"/>
        </w:rPr>
        <w:t>Valuation techniques used in measuring level 3 fair values</w:t>
      </w:r>
      <w:r w:rsidRPr="004B7C49">
        <w:rPr>
          <w:rFonts w:ascii="Arial" w:hAnsi="Arial" w:cs="Arial"/>
          <w:b/>
          <w:bCs/>
        </w:rPr>
        <w:t xml:space="preserve"> </w:t>
      </w:r>
    </w:p>
    <w:p w14:paraId="482CEC5A" w14:textId="5CA42D6F" w:rsidR="00286725" w:rsidRPr="004B7C49" w:rsidRDefault="006A2DD0" w:rsidP="00B40498">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Changes in level 3 financial instruments for the period ended 31 December </w:t>
      </w:r>
      <w:r w:rsidR="00184E67" w:rsidRPr="004B7C49">
        <w:rPr>
          <w:rFonts w:ascii="Arial" w:hAnsi="Arial" w:cs="Arial"/>
          <w:sz w:val="22"/>
          <w:szCs w:val="22"/>
        </w:rPr>
        <w:t>2024</w:t>
      </w:r>
      <w:r w:rsidRPr="004B7C49">
        <w:rPr>
          <w:rFonts w:ascii="Arial" w:hAnsi="Arial" w:cs="Arial"/>
          <w:sz w:val="22"/>
          <w:szCs w:val="22"/>
        </w:rPr>
        <w:t xml:space="preserve"> is as follows:</w:t>
      </w:r>
    </w:p>
    <w:tbl>
      <w:tblPr>
        <w:tblW w:w="4805" w:type="pct"/>
        <w:tblInd w:w="468" w:type="dxa"/>
        <w:tblLayout w:type="fixed"/>
        <w:tblLook w:val="04A0" w:firstRow="1" w:lastRow="0" w:firstColumn="1" w:lastColumn="0" w:noHBand="0" w:noVBand="1"/>
      </w:tblPr>
      <w:tblGrid>
        <w:gridCol w:w="5091"/>
        <w:gridCol w:w="1344"/>
        <w:gridCol w:w="1344"/>
        <w:gridCol w:w="1341"/>
      </w:tblGrid>
      <w:tr w:rsidR="00823AC6" w:rsidRPr="004B7C49" w14:paraId="290E149C" w14:textId="77777777" w:rsidTr="002C0838">
        <w:trPr>
          <w:trHeight w:val="229"/>
        </w:trPr>
        <w:tc>
          <w:tcPr>
            <w:tcW w:w="2791" w:type="pct"/>
            <w:shd w:val="clear" w:color="auto" w:fill="auto"/>
          </w:tcPr>
          <w:p w14:paraId="5A066188" w14:textId="77777777" w:rsidR="00823AC6" w:rsidRPr="004B7C49" w:rsidRDefault="00823AC6" w:rsidP="00B40498">
            <w:pPr>
              <w:spacing w:line="380" w:lineRule="exact"/>
              <w:ind w:left="-101"/>
              <w:rPr>
                <w:rFonts w:ascii="Arial" w:eastAsia="Arial Unicode MS" w:hAnsi="Arial" w:cs="Arial"/>
                <w:b/>
                <w:bCs/>
                <w:sz w:val="22"/>
                <w:szCs w:val="22"/>
                <w:cs/>
              </w:rPr>
            </w:pPr>
          </w:p>
        </w:tc>
        <w:tc>
          <w:tcPr>
            <w:tcW w:w="2209" w:type="pct"/>
            <w:gridSpan w:val="3"/>
          </w:tcPr>
          <w:p w14:paraId="41D87BB1" w14:textId="28133F7B" w:rsidR="00823AC6" w:rsidRPr="004B7C49" w:rsidRDefault="00823AC6" w:rsidP="00B40498">
            <w:pPr>
              <w:spacing w:line="380" w:lineRule="exact"/>
              <w:jc w:val="right"/>
              <w:rPr>
                <w:rFonts w:ascii="Arial" w:eastAsia="Arial Unicode MS" w:hAnsi="Arial" w:cs="Arial"/>
                <w:sz w:val="22"/>
                <w:szCs w:val="22"/>
              </w:rPr>
            </w:pPr>
            <w:r w:rsidRPr="004B7C49">
              <w:rPr>
                <w:rFonts w:ascii="Arial" w:eastAsia="Arial Unicode MS" w:hAnsi="Arial" w:cs="Arial"/>
                <w:sz w:val="22"/>
                <w:szCs w:val="22"/>
              </w:rPr>
              <w:t>(Unit: Million Baht)</w:t>
            </w:r>
          </w:p>
        </w:tc>
      </w:tr>
      <w:tr w:rsidR="00190D9F" w:rsidRPr="004B7C49" w14:paraId="32AE51F1" w14:textId="77777777" w:rsidTr="002C0838">
        <w:trPr>
          <w:trHeight w:val="254"/>
        </w:trPr>
        <w:tc>
          <w:tcPr>
            <w:tcW w:w="2791" w:type="pct"/>
            <w:shd w:val="clear" w:color="auto" w:fill="auto"/>
          </w:tcPr>
          <w:p w14:paraId="7B8A825D" w14:textId="77777777" w:rsidR="006A2DD0" w:rsidRPr="004B7C49" w:rsidRDefault="006A2DD0" w:rsidP="00B40498">
            <w:pPr>
              <w:spacing w:line="380" w:lineRule="exact"/>
              <w:ind w:left="-101"/>
              <w:rPr>
                <w:rFonts w:ascii="Arial" w:eastAsia="Arial Unicode MS" w:hAnsi="Arial" w:cs="Arial"/>
                <w:b/>
                <w:bCs/>
                <w:sz w:val="22"/>
                <w:szCs w:val="22"/>
                <w:cs/>
              </w:rPr>
            </w:pPr>
          </w:p>
        </w:tc>
        <w:tc>
          <w:tcPr>
            <w:tcW w:w="2209" w:type="pct"/>
            <w:gridSpan w:val="3"/>
          </w:tcPr>
          <w:p w14:paraId="0BB8269F" w14:textId="77777777" w:rsidR="006A2DD0" w:rsidRPr="004B7C49" w:rsidRDefault="006A2DD0" w:rsidP="00B40498">
            <w:pPr>
              <w:pBdr>
                <w:bottom w:val="single" w:sz="4" w:space="1" w:color="auto"/>
              </w:pBdr>
              <w:spacing w:line="380" w:lineRule="exact"/>
              <w:ind w:right="-15"/>
              <w:jc w:val="center"/>
              <w:rPr>
                <w:rFonts w:ascii="Arial" w:eastAsia="Arial Unicode MS" w:hAnsi="Arial" w:cs="Arial"/>
                <w:sz w:val="22"/>
                <w:szCs w:val="22"/>
              </w:rPr>
            </w:pPr>
            <w:r w:rsidRPr="004B7C49">
              <w:rPr>
                <w:rFonts w:ascii="Arial" w:eastAsia="Arial Unicode MS" w:hAnsi="Arial" w:cs="Arial"/>
                <w:sz w:val="22"/>
                <w:szCs w:val="22"/>
              </w:rPr>
              <w:t>Consolidated financial statements</w:t>
            </w:r>
          </w:p>
        </w:tc>
      </w:tr>
      <w:tr w:rsidR="0048204D" w:rsidRPr="004B7C49" w14:paraId="5144E93E" w14:textId="77777777" w:rsidTr="00D97624">
        <w:trPr>
          <w:trHeight w:val="68"/>
        </w:trPr>
        <w:tc>
          <w:tcPr>
            <w:tcW w:w="2791" w:type="pct"/>
            <w:shd w:val="clear" w:color="auto" w:fill="auto"/>
          </w:tcPr>
          <w:p w14:paraId="648A5C85" w14:textId="77777777" w:rsidR="0048204D" w:rsidRPr="004B7C49" w:rsidRDefault="0048204D" w:rsidP="00B40498">
            <w:pPr>
              <w:spacing w:line="380" w:lineRule="exact"/>
              <w:ind w:left="-101"/>
              <w:rPr>
                <w:rFonts w:ascii="Arial" w:eastAsia="Arial Unicode MS" w:hAnsi="Arial" w:cs="Arial"/>
                <w:sz w:val="22"/>
                <w:szCs w:val="22"/>
                <w:cs/>
              </w:rPr>
            </w:pPr>
          </w:p>
        </w:tc>
        <w:tc>
          <w:tcPr>
            <w:tcW w:w="737" w:type="pct"/>
            <w:vAlign w:val="bottom"/>
          </w:tcPr>
          <w:p w14:paraId="7F6E6C42" w14:textId="77777777" w:rsidR="0048204D" w:rsidRPr="004B7C49" w:rsidRDefault="0048204D" w:rsidP="00B40498">
            <w:pPr>
              <w:pBdr>
                <w:bottom w:val="single" w:sz="4" w:space="1" w:color="auto"/>
              </w:pBdr>
              <w:spacing w:line="380" w:lineRule="exact"/>
              <w:jc w:val="center"/>
              <w:rPr>
                <w:rFonts w:ascii="Arial" w:eastAsia="Arial Unicode MS" w:hAnsi="Arial" w:cs="Arial"/>
                <w:sz w:val="22"/>
                <w:szCs w:val="22"/>
              </w:rPr>
            </w:pPr>
            <w:r w:rsidRPr="004B7C49">
              <w:rPr>
                <w:rFonts w:ascii="Arial" w:eastAsia="Arial Unicode MS" w:hAnsi="Arial" w:cs="Arial"/>
                <w:sz w:val="22"/>
                <w:szCs w:val="22"/>
              </w:rPr>
              <w:t>Debt investment</w:t>
            </w:r>
          </w:p>
        </w:tc>
        <w:tc>
          <w:tcPr>
            <w:tcW w:w="737" w:type="pct"/>
            <w:shd w:val="clear" w:color="auto" w:fill="auto"/>
            <w:vAlign w:val="bottom"/>
          </w:tcPr>
          <w:p w14:paraId="4B5F0589" w14:textId="77777777" w:rsidR="0048204D" w:rsidRPr="004B7C49" w:rsidRDefault="0048204D" w:rsidP="00B40498">
            <w:pPr>
              <w:pBdr>
                <w:bottom w:val="single" w:sz="4" w:space="1" w:color="auto"/>
              </w:pBdr>
              <w:spacing w:line="380" w:lineRule="exact"/>
              <w:jc w:val="center"/>
              <w:rPr>
                <w:rFonts w:ascii="Arial" w:eastAsia="Arial Unicode MS" w:hAnsi="Arial" w:cs="Arial"/>
                <w:sz w:val="22"/>
                <w:szCs w:val="22"/>
              </w:rPr>
            </w:pPr>
            <w:r w:rsidRPr="004B7C49">
              <w:rPr>
                <w:rFonts w:ascii="Arial" w:eastAsia="Arial Unicode MS" w:hAnsi="Arial" w:cs="Arial"/>
                <w:sz w:val="22"/>
                <w:szCs w:val="22"/>
              </w:rPr>
              <w:t>Equity investment</w:t>
            </w:r>
          </w:p>
        </w:tc>
        <w:tc>
          <w:tcPr>
            <w:tcW w:w="735" w:type="pct"/>
            <w:vAlign w:val="bottom"/>
          </w:tcPr>
          <w:p w14:paraId="2A6B568A" w14:textId="77777777" w:rsidR="0048204D" w:rsidRPr="004B7C49" w:rsidRDefault="0048204D" w:rsidP="00B40498">
            <w:pPr>
              <w:pBdr>
                <w:bottom w:val="single" w:sz="4" w:space="1" w:color="auto"/>
              </w:pBdr>
              <w:spacing w:line="380" w:lineRule="exact"/>
              <w:jc w:val="center"/>
              <w:rPr>
                <w:rFonts w:ascii="Arial" w:eastAsia="Arial Unicode MS" w:hAnsi="Arial" w:cs="Arial"/>
                <w:sz w:val="22"/>
                <w:szCs w:val="22"/>
              </w:rPr>
            </w:pPr>
          </w:p>
          <w:p w14:paraId="61B0A8B4" w14:textId="77777777" w:rsidR="0048204D" w:rsidRPr="004B7C49" w:rsidRDefault="0048204D" w:rsidP="00B40498">
            <w:pPr>
              <w:pBdr>
                <w:bottom w:val="single" w:sz="4" w:space="1" w:color="auto"/>
              </w:pBdr>
              <w:spacing w:line="380" w:lineRule="exact"/>
              <w:jc w:val="center"/>
              <w:rPr>
                <w:rFonts w:ascii="Arial" w:eastAsia="Arial Unicode MS" w:hAnsi="Arial" w:cs="Arial"/>
                <w:sz w:val="22"/>
                <w:szCs w:val="22"/>
              </w:rPr>
            </w:pPr>
            <w:r w:rsidRPr="004B7C49">
              <w:rPr>
                <w:rFonts w:ascii="Arial" w:eastAsia="Arial Unicode MS" w:hAnsi="Arial" w:cs="Arial"/>
                <w:sz w:val="22"/>
                <w:szCs w:val="22"/>
              </w:rPr>
              <w:t>Total</w:t>
            </w:r>
          </w:p>
        </w:tc>
      </w:tr>
      <w:tr w:rsidR="00F47AB8" w:rsidRPr="004B7C49" w14:paraId="364C0325" w14:textId="77777777">
        <w:trPr>
          <w:trHeight w:val="229"/>
        </w:trPr>
        <w:tc>
          <w:tcPr>
            <w:tcW w:w="2791" w:type="pct"/>
          </w:tcPr>
          <w:p w14:paraId="6DD1F06A" w14:textId="5C3D07D0" w:rsidR="00F47AB8" w:rsidRPr="004B7C49" w:rsidRDefault="00F47AB8" w:rsidP="00F47AB8">
            <w:pPr>
              <w:spacing w:line="380" w:lineRule="exact"/>
              <w:rPr>
                <w:rFonts w:ascii="Arial" w:eastAsia="Arial Unicode MS" w:hAnsi="Arial" w:cs="Arial"/>
                <w:b/>
                <w:bCs/>
                <w:sz w:val="22"/>
                <w:szCs w:val="22"/>
              </w:rPr>
            </w:pPr>
            <w:r w:rsidRPr="004B7C49">
              <w:rPr>
                <w:rFonts w:ascii="Arial" w:hAnsi="Arial" w:cs="Arial"/>
                <w:b/>
                <w:bCs/>
                <w:sz w:val="22"/>
                <w:szCs w:val="22"/>
              </w:rPr>
              <w:t xml:space="preserve">Beginning balance as </w:t>
            </w:r>
            <w:proofErr w:type="gramStart"/>
            <w:r w:rsidRPr="004B7C49">
              <w:rPr>
                <w:rFonts w:ascii="Arial" w:hAnsi="Arial" w:cs="Arial"/>
                <w:b/>
                <w:bCs/>
                <w:sz w:val="22"/>
                <w:szCs w:val="22"/>
              </w:rPr>
              <w:t>at</w:t>
            </w:r>
            <w:proofErr w:type="gramEnd"/>
            <w:r w:rsidRPr="004B7C49">
              <w:rPr>
                <w:rFonts w:ascii="Arial" w:hAnsi="Arial" w:cs="Arial"/>
                <w:b/>
                <w:bCs/>
                <w:sz w:val="22"/>
                <w:szCs w:val="22"/>
              </w:rPr>
              <w:t xml:space="preserve"> 1 January 2024</w:t>
            </w:r>
          </w:p>
        </w:tc>
        <w:tc>
          <w:tcPr>
            <w:tcW w:w="737" w:type="pct"/>
            <w:shd w:val="clear" w:color="auto" w:fill="auto"/>
          </w:tcPr>
          <w:p w14:paraId="2A010034" w14:textId="18BBAB58"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408</w:t>
            </w:r>
          </w:p>
        </w:tc>
        <w:tc>
          <w:tcPr>
            <w:tcW w:w="737" w:type="pct"/>
            <w:shd w:val="clear" w:color="auto" w:fill="auto"/>
          </w:tcPr>
          <w:p w14:paraId="0371A1BD" w14:textId="72A8FE3F"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194</w:t>
            </w:r>
          </w:p>
        </w:tc>
        <w:tc>
          <w:tcPr>
            <w:tcW w:w="735" w:type="pct"/>
            <w:shd w:val="clear" w:color="auto" w:fill="auto"/>
          </w:tcPr>
          <w:p w14:paraId="44316712" w14:textId="582EA854"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602</w:t>
            </w:r>
          </w:p>
        </w:tc>
      </w:tr>
      <w:tr w:rsidR="00F47AB8" w:rsidRPr="004B7C49" w14:paraId="7F5BD8F7" w14:textId="77777777">
        <w:trPr>
          <w:trHeight w:val="237"/>
        </w:trPr>
        <w:tc>
          <w:tcPr>
            <w:tcW w:w="2791" w:type="pct"/>
          </w:tcPr>
          <w:p w14:paraId="1D21619C" w14:textId="77777777" w:rsidR="00F47AB8" w:rsidRPr="004B7C49" w:rsidRDefault="00F47AB8" w:rsidP="00F47AB8">
            <w:pPr>
              <w:spacing w:line="380" w:lineRule="exact"/>
              <w:rPr>
                <w:rFonts w:ascii="Arial" w:hAnsi="Arial" w:cs="Arial"/>
                <w:sz w:val="22"/>
                <w:szCs w:val="22"/>
              </w:rPr>
            </w:pPr>
            <w:r w:rsidRPr="004B7C49">
              <w:rPr>
                <w:rFonts w:ascii="Arial" w:hAnsi="Arial" w:cs="Arial"/>
                <w:sz w:val="22"/>
                <w:szCs w:val="22"/>
              </w:rPr>
              <w:t>Additions</w:t>
            </w:r>
          </w:p>
        </w:tc>
        <w:tc>
          <w:tcPr>
            <w:tcW w:w="737" w:type="pct"/>
            <w:shd w:val="clear" w:color="auto" w:fill="auto"/>
          </w:tcPr>
          <w:p w14:paraId="24AA55DF" w14:textId="10FC78A8"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43</w:t>
            </w:r>
          </w:p>
        </w:tc>
        <w:tc>
          <w:tcPr>
            <w:tcW w:w="737" w:type="pct"/>
            <w:shd w:val="clear" w:color="auto" w:fill="auto"/>
          </w:tcPr>
          <w:p w14:paraId="35AD0854" w14:textId="40AD8C37"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22</w:t>
            </w:r>
          </w:p>
        </w:tc>
        <w:tc>
          <w:tcPr>
            <w:tcW w:w="735" w:type="pct"/>
            <w:shd w:val="clear" w:color="auto" w:fill="auto"/>
          </w:tcPr>
          <w:p w14:paraId="17003E1F" w14:textId="5CE8E2E2"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65</w:t>
            </w:r>
          </w:p>
        </w:tc>
      </w:tr>
      <w:tr w:rsidR="00F47AB8" w:rsidRPr="004B7C49" w14:paraId="7E6EAD85" w14:textId="77777777">
        <w:trPr>
          <w:trHeight w:val="229"/>
        </w:trPr>
        <w:tc>
          <w:tcPr>
            <w:tcW w:w="2791" w:type="pct"/>
          </w:tcPr>
          <w:p w14:paraId="019F744B" w14:textId="761827BE" w:rsidR="00F47AB8" w:rsidRPr="004B7C49" w:rsidRDefault="00F47AB8" w:rsidP="00F47AB8">
            <w:pPr>
              <w:spacing w:line="380" w:lineRule="exact"/>
              <w:rPr>
                <w:rFonts w:ascii="Arial" w:eastAsia="Arial Unicode MS" w:hAnsi="Arial" w:cs="Arial"/>
                <w:sz w:val="22"/>
                <w:szCs w:val="22"/>
              </w:rPr>
            </w:pPr>
            <w:r w:rsidRPr="004B7C49">
              <w:rPr>
                <w:rFonts w:ascii="Arial" w:hAnsi="Arial" w:cs="Arial"/>
                <w:sz w:val="22"/>
                <w:szCs w:val="22"/>
              </w:rPr>
              <w:t>Loss recognised in profit or loss</w:t>
            </w:r>
          </w:p>
        </w:tc>
        <w:tc>
          <w:tcPr>
            <w:tcW w:w="737" w:type="pct"/>
            <w:shd w:val="clear" w:color="auto" w:fill="auto"/>
          </w:tcPr>
          <w:p w14:paraId="5D3D1EC3" w14:textId="6D54EE30"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(36)</w:t>
            </w:r>
          </w:p>
        </w:tc>
        <w:tc>
          <w:tcPr>
            <w:tcW w:w="737" w:type="pct"/>
            <w:shd w:val="clear" w:color="auto" w:fill="auto"/>
          </w:tcPr>
          <w:p w14:paraId="0CD1FD8E" w14:textId="6E428B77"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(7)</w:t>
            </w:r>
          </w:p>
        </w:tc>
        <w:tc>
          <w:tcPr>
            <w:tcW w:w="735" w:type="pct"/>
            <w:shd w:val="clear" w:color="auto" w:fill="auto"/>
          </w:tcPr>
          <w:p w14:paraId="5CB3F299" w14:textId="09ED40F4" w:rsidR="00F47AB8" w:rsidRPr="004B7C49" w:rsidRDefault="00F47AB8" w:rsidP="00F47AB8">
            <w:pPr>
              <w:tabs>
                <w:tab w:val="decimal" w:pos="1020"/>
              </w:tabs>
              <w:spacing w:line="380" w:lineRule="exact"/>
              <w:jc w:val="left"/>
              <w:rPr>
                <w:rFonts w:ascii="Arial" w:hAnsi="Arial" w:cs="Arial"/>
                <w:sz w:val="22"/>
                <w:szCs w:val="22"/>
              </w:rPr>
            </w:pPr>
            <w:r w:rsidRPr="004B7C49">
              <w:rPr>
                <w:rFonts w:ascii="Arial" w:hAnsi="Arial" w:cs="Arial"/>
                <w:sz w:val="22"/>
                <w:szCs w:val="22"/>
              </w:rPr>
              <w:t>(43)</w:t>
            </w:r>
          </w:p>
        </w:tc>
      </w:tr>
      <w:tr w:rsidR="00F47AB8" w:rsidRPr="004B7C49" w14:paraId="423D12B4" w14:textId="77777777">
        <w:trPr>
          <w:trHeight w:val="254"/>
        </w:trPr>
        <w:tc>
          <w:tcPr>
            <w:tcW w:w="2791" w:type="pct"/>
          </w:tcPr>
          <w:p w14:paraId="7703D4A1" w14:textId="77777777" w:rsidR="00F47AB8" w:rsidRPr="004B7C49" w:rsidRDefault="00F47AB8" w:rsidP="00F47AB8">
            <w:pPr>
              <w:spacing w:line="380" w:lineRule="exact"/>
              <w:rPr>
                <w:rFonts w:ascii="Arial" w:eastAsia="Arial Unicode MS" w:hAnsi="Arial" w:cs="Arial"/>
                <w:sz w:val="22"/>
                <w:szCs w:val="22"/>
              </w:rPr>
            </w:pPr>
            <w:r w:rsidRPr="004B7C49">
              <w:rPr>
                <w:rFonts w:ascii="Arial" w:eastAsia="Arial Unicode MS" w:hAnsi="Arial" w:cs="Arial"/>
                <w:sz w:val="22"/>
                <w:szCs w:val="22"/>
              </w:rPr>
              <w:t>Exchange differences</w:t>
            </w:r>
          </w:p>
        </w:tc>
        <w:tc>
          <w:tcPr>
            <w:tcW w:w="737" w:type="pct"/>
            <w:shd w:val="clear" w:color="auto" w:fill="auto"/>
          </w:tcPr>
          <w:p w14:paraId="69011481" w14:textId="6DE199B1" w:rsidR="00F47AB8" w:rsidRPr="004B7C49" w:rsidRDefault="00F47AB8" w:rsidP="00F47AB8">
            <w:pPr>
              <w:pBdr>
                <w:bottom w:val="sing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(3)</w:t>
            </w:r>
          </w:p>
        </w:tc>
        <w:tc>
          <w:tcPr>
            <w:tcW w:w="737" w:type="pct"/>
            <w:shd w:val="clear" w:color="auto" w:fill="auto"/>
          </w:tcPr>
          <w:p w14:paraId="697C87FB" w14:textId="02D21F54" w:rsidR="00F47AB8" w:rsidRPr="004B7C49" w:rsidRDefault="00F47AB8" w:rsidP="00F47AB8">
            <w:pPr>
              <w:pBdr>
                <w:bottom w:val="sing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(2)</w:t>
            </w:r>
          </w:p>
        </w:tc>
        <w:tc>
          <w:tcPr>
            <w:tcW w:w="735" w:type="pct"/>
            <w:shd w:val="clear" w:color="auto" w:fill="auto"/>
          </w:tcPr>
          <w:p w14:paraId="77A2F926" w14:textId="52088F17" w:rsidR="00F47AB8" w:rsidRPr="004B7C49" w:rsidRDefault="00F47AB8" w:rsidP="00F47AB8">
            <w:pPr>
              <w:pBdr>
                <w:bottom w:val="sing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(5)</w:t>
            </w:r>
          </w:p>
        </w:tc>
      </w:tr>
      <w:tr w:rsidR="00F47AB8" w:rsidRPr="004B7C49" w14:paraId="5A025C9F" w14:textId="77777777">
        <w:trPr>
          <w:trHeight w:val="261"/>
        </w:trPr>
        <w:tc>
          <w:tcPr>
            <w:tcW w:w="2791" w:type="pct"/>
          </w:tcPr>
          <w:p w14:paraId="0565F090" w14:textId="397CC818" w:rsidR="00F47AB8" w:rsidRPr="004B7C49" w:rsidRDefault="00F47AB8" w:rsidP="00F47AB8">
            <w:pPr>
              <w:spacing w:line="380" w:lineRule="exact"/>
              <w:rPr>
                <w:rFonts w:ascii="Arial" w:eastAsia="Arial Unicode MS" w:hAnsi="Arial" w:cs="Arial"/>
                <w:b/>
                <w:bCs/>
                <w:sz w:val="22"/>
                <w:szCs w:val="22"/>
              </w:rPr>
            </w:pPr>
            <w:r w:rsidRPr="004B7C49">
              <w:rPr>
                <w:rFonts w:ascii="Arial" w:hAnsi="Arial" w:cs="Arial"/>
                <w:b/>
                <w:bCs/>
                <w:sz w:val="22"/>
                <w:szCs w:val="22"/>
              </w:rPr>
              <w:t xml:space="preserve">Ending balance as </w:t>
            </w:r>
            <w:proofErr w:type="gramStart"/>
            <w:r w:rsidRPr="004B7C49">
              <w:rPr>
                <w:rFonts w:ascii="Arial" w:hAnsi="Arial" w:cs="Arial"/>
                <w:b/>
                <w:bCs/>
                <w:sz w:val="22"/>
                <w:szCs w:val="22"/>
              </w:rPr>
              <w:t>at</w:t>
            </w:r>
            <w:proofErr w:type="gramEnd"/>
            <w:r w:rsidRPr="004B7C49">
              <w:rPr>
                <w:rFonts w:ascii="Arial" w:hAnsi="Arial" w:cs="Arial"/>
                <w:b/>
                <w:bCs/>
                <w:sz w:val="22"/>
                <w:szCs w:val="22"/>
              </w:rPr>
              <w:t xml:space="preserve"> 31 December 2024</w:t>
            </w:r>
          </w:p>
        </w:tc>
        <w:tc>
          <w:tcPr>
            <w:tcW w:w="737" w:type="pct"/>
            <w:shd w:val="clear" w:color="auto" w:fill="auto"/>
          </w:tcPr>
          <w:p w14:paraId="32CA7937" w14:textId="2D663A54" w:rsidR="00F47AB8" w:rsidRPr="004B7C49" w:rsidRDefault="00F47AB8" w:rsidP="00F47AB8">
            <w:pPr>
              <w:pBdr>
                <w:bottom w:val="doub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412</w:t>
            </w:r>
          </w:p>
        </w:tc>
        <w:tc>
          <w:tcPr>
            <w:tcW w:w="737" w:type="pct"/>
            <w:shd w:val="clear" w:color="auto" w:fill="auto"/>
          </w:tcPr>
          <w:p w14:paraId="1C98EF9A" w14:textId="45D8723F" w:rsidR="00F47AB8" w:rsidRPr="004B7C49" w:rsidRDefault="00F47AB8" w:rsidP="00F47AB8">
            <w:pPr>
              <w:pBdr>
                <w:bottom w:val="doub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207</w:t>
            </w:r>
          </w:p>
        </w:tc>
        <w:tc>
          <w:tcPr>
            <w:tcW w:w="735" w:type="pct"/>
            <w:shd w:val="clear" w:color="auto" w:fill="auto"/>
          </w:tcPr>
          <w:p w14:paraId="73DF5665" w14:textId="1BA3AA8A" w:rsidR="00F47AB8" w:rsidRPr="004B7C49" w:rsidRDefault="00F47AB8" w:rsidP="00F47AB8">
            <w:pPr>
              <w:pBdr>
                <w:bottom w:val="double" w:sz="4" w:space="1" w:color="auto"/>
              </w:pBdr>
              <w:tabs>
                <w:tab w:val="decimal" w:pos="1020"/>
              </w:tabs>
              <w:spacing w:line="380" w:lineRule="exact"/>
              <w:jc w:val="left"/>
              <w:rPr>
                <w:rFonts w:ascii="Arial" w:hAnsi="Arial" w:cs="Arial"/>
                <w:sz w:val="22"/>
                <w:szCs w:val="22"/>
              </w:rPr>
            </w:pPr>
            <w:r w:rsidRPr="004B7C49">
              <w:rPr>
                <w:rFonts w:ascii="Arial" w:hAnsi="Arial" w:cs="Arial"/>
                <w:sz w:val="22"/>
                <w:szCs w:val="22"/>
              </w:rPr>
              <w:t>619</w:t>
            </w:r>
          </w:p>
        </w:tc>
      </w:tr>
    </w:tbl>
    <w:p w14:paraId="300DB440" w14:textId="77777777" w:rsidR="00AF2300" w:rsidRPr="004B7C49" w:rsidRDefault="00AF2300" w:rsidP="00651F78">
      <w:pPr>
        <w:tabs>
          <w:tab w:val="right" w:pos="7280"/>
          <w:tab w:val="right" w:pos="8540"/>
        </w:tabs>
        <w:spacing w:before="120" w:after="120" w:line="380" w:lineRule="exact"/>
        <w:ind w:left="547"/>
        <w:jc w:val="thaiDistribute"/>
        <w:rPr>
          <w:rFonts w:ascii="Arial" w:hAnsi="Arial" w:cs="Arial"/>
          <w:spacing w:val="-4"/>
          <w:sz w:val="22"/>
          <w:szCs w:val="22"/>
        </w:rPr>
      </w:pPr>
    </w:p>
    <w:p w14:paraId="6BE8A1EC" w14:textId="77777777" w:rsidR="00AF2300" w:rsidRPr="004B7C49" w:rsidRDefault="00AF2300">
      <w:pPr>
        <w:spacing w:after="160" w:line="259" w:lineRule="auto"/>
        <w:jc w:val="left"/>
        <w:rPr>
          <w:rFonts w:ascii="Arial" w:hAnsi="Arial" w:cs="Arial"/>
          <w:spacing w:val="-4"/>
          <w:sz w:val="22"/>
          <w:szCs w:val="22"/>
        </w:rPr>
      </w:pPr>
      <w:r w:rsidRPr="004B7C49">
        <w:rPr>
          <w:rFonts w:ascii="Arial" w:hAnsi="Arial" w:cs="Arial"/>
          <w:spacing w:val="-4"/>
          <w:sz w:val="22"/>
          <w:szCs w:val="22"/>
        </w:rPr>
        <w:br w:type="page"/>
      </w:r>
    </w:p>
    <w:p w14:paraId="796EDDA5" w14:textId="18C8D6E4" w:rsidR="006A2DD0" w:rsidRPr="004B7C49" w:rsidRDefault="006A2DD0" w:rsidP="00651F78">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pacing w:val="-4"/>
          <w:sz w:val="22"/>
          <w:szCs w:val="22"/>
        </w:rPr>
        <w:lastRenderedPageBreak/>
        <w:t>The Group considers the significant unobservable inputs used in level 3 fair value measurements</w:t>
      </w:r>
      <w:r w:rsidRPr="004B7C49">
        <w:rPr>
          <w:rFonts w:ascii="Arial" w:hAnsi="Arial" w:cs="Arial"/>
          <w:sz w:val="22"/>
          <w:szCs w:val="22"/>
        </w:rPr>
        <w:t xml:space="preserve"> and concludes that fair value approximates carrying amount. For the fair value </w:t>
      </w:r>
      <w:r w:rsidRPr="004B7C49">
        <w:rPr>
          <w:rFonts w:ascii="Arial" w:hAnsi="Arial" w:cs="Arial"/>
          <w:spacing w:val="-3"/>
          <w:sz w:val="22"/>
          <w:szCs w:val="22"/>
        </w:rPr>
        <w:t>measurement of contingent consideration from the investment acquisitions, the Group considers</w:t>
      </w:r>
      <w:r w:rsidRPr="004B7C49">
        <w:rPr>
          <w:rFonts w:ascii="Arial" w:hAnsi="Arial" w:cs="Arial"/>
          <w:sz w:val="22"/>
          <w:szCs w:val="22"/>
        </w:rPr>
        <w:t xml:space="preserve"> by using future cash flow projection discounted with cost of debt and the assumptions of relating probabilities of conditions in the share purchase agreements.</w:t>
      </w:r>
    </w:p>
    <w:p w14:paraId="252A391B" w14:textId="4EBABE26" w:rsidR="006A2DD0" w:rsidRPr="004B7C49" w:rsidRDefault="006A2DD0" w:rsidP="00B40498">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 xml:space="preserve">The Group did not have any transfers between levels during the </w:t>
      </w:r>
      <w:r w:rsidR="0071065F" w:rsidRPr="004B7C49">
        <w:rPr>
          <w:rFonts w:ascii="Arial" w:hAnsi="Arial" w:cs="Arial"/>
          <w:sz w:val="22"/>
          <w:szCs w:val="22"/>
        </w:rPr>
        <w:t>year</w:t>
      </w:r>
      <w:r w:rsidRPr="004B7C49">
        <w:rPr>
          <w:rFonts w:ascii="Arial" w:hAnsi="Arial" w:cs="Arial"/>
          <w:sz w:val="22"/>
          <w:szCs w:val="22"/>
        </w:rPr>
        <w:t>.</w:t>
      </w:r>
    </w:p>
    <w:p w14:paraId="77EBBC26" w14:textId="59AB588F" w:rsidR="00B23EC6" w:rsidRPr="004B7C49" w:rsidRDefault="00B23EC6" w:rsidP="00B40498">
      <w:pPr>
        <w:tabs>
          <w:tab w:val="right" w:pos="7280"/>
          <w:tab w:val="right" w:pos="8540"/>
        </w:tabs>
        <w:spacing w:before="120" w:after="120" w:line="380" w:lineRule="exact"/>
        <w:ind w:left="547"/>
        <w:jc w:val="thaiDistribute"/>
        <w:rPr>
          <w:rFonts w:ascii="Arial" w:hAnsi="Arial" w:cs="Arial"/>
          <w:sz w:val="22"/>
          <w:szCs w:val="22"/>
        </w:rPr>
      </w:pPr>
      <w:r w:rsidRPr="004B7C49">
        <w:rPr>
          <w:rFonts w:ascii="Arial" w:hAnsi="Arial" w:cs="Arial"/>
          <w:sz w:val="22"/>
          <w:szCs w:val="22"/>
        </w:rPr>
        <w:t>The following table shows financial assets and liabilities measured at amortised cost with the carrying amount approximates fair value. The carrying amount of long-term loans from financial institutions, long-term loans from a third party, and</w:t>
      </w:r>
      <w:r w:rsidR="00286725" w:rsidRPr="004B7C49">
        <w:rPr>
          <w:rFonts w:ascii="Arial" w:hAnsi="Arial" w:cs="Arial"/>
          <w:sz w:val="22"/>
          <w:szCs w:val="22"/>
        </w:rPr>
        <w:t xml:space="preserve"> </w:t>
      </w:r>
      <w:r w:rsidRPr="004B7C49">
        <w:rPr>
          <w:rFonts w:ascii="Arial" w:hAnsi="Arial" w:cs="Arial"/>
          <w:sz w:val="22"/>
          <w:szCs w:val="22"/>
        </w:rPr>
        <w:t>long-term loans from a related party approximates their fair value, since their interest rates are close to market rate.</w:t>
      </w:r>
    </w:p>
    <w:tbl>
      <w:tblPr>
        <w:tblStyle w:val="TableGrid"/>
        <w:tblW w:w="94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B23EC6" w:rsidRPr="004B7C49" w14:paraId="1543F23A" w14:textId="77777777" w:rsidTr="00423C8B">
        <w:trPr>
          <w:tblHeader/>
        </w:trPr>
        <w:tc>
          <w:tcPr>
            <w:tcW w:w="4725" w:type="dxa"/>
          </w:tcPr>
          <w:p w14:paraId="299E038E" w14:textId="77777777" w:rsidR="00B23EC6" w:rsidRPr="004B7C49" w:rsidRDefault="00B23EC6" w:rsidP="00286725">
            <w:pPr>
              <w:pBdr>
                <w:bottom w:val="single" w:sz="4" w:space="1" w:color="auto"/>
              </w:pBdr>
              <w:spacing w:line="380" w:lineRule="exact"/>
              <w:jc w:val="center"/>
              <w:rPr>
                <w:rFonts w:ascii="Arial" w:hAnsi="Arial" w:cs="Arial"/>
                <w:b/>
                <w:bCs/>
                <w:sz w:val="22"/>
                <w:szCs w:val="22"/>
              </w:rPr>
            </w:pPr>
            <w:r w:rsidRPr="004B7C49">
              <w:rPr>
                <w:rFonts w:ascii="Arial" w:hAnsi="Arial" w:cs="Arial"/>
                <w:b/>
                <w:bCs/>
                <w:sz w:val="22"/>
                <w:szCs w:val="22"/>
              </w:rPr>
              <w:t>Consolidated financial statements</w:t>
            </w:r>
          </w:p>
        </w:tc>
        <w:tc>
          <w:tcPr>
            <w:tcW w:w="4726" w:type="dxa"/>
          </w:tcPr>
          <w:p w14:paraId="2DFB1AE8" w14:textId="77777777" w:rsidR="00B23EC6" w:rsidRPr="004B7C49" w:rsidRDefault="00B23EC6" w:rsidP="00286725">
            <w:pPr>
              <w:pBdr>
                <w:bottom w:val="single" w:sz="4" w:space="1" w:color="auto"/>
              </w:pBdr>
              <w:spacing w:line="380" w:lineRule="exact"/>
              <w:jc w:val="center"/>
              <w:rPr>
                <w:rFonts w:ascii="Arial" w:hAnsi="Arial" w:cs="Arial"/>
                <w:b/>
                <w:bCs/>
                <w:sz w:val="22"/>
                <w:szCs w:val="22"/>
              </w:rPr>
            </w:pPr>
            <w:r w:rsidRPr="004B7C49">
              <w:rPr>
                <w:rFonts w:ascii="Arial" w:hAnsi="Arial" w:cs="Arial"/>
                <w:b/>
                <w:bCs/>
                <w:sz w:val="22"/>
                <w:szCs w:val="22"/>
              </w:rPr>
              <w:t>Separate financial statements</w:t>
            </w:r>
          </w:p>
        </w:tc>
      </w:tr>
      <w:tr w:rsidR="00B23EC6" w:rsidRPr="004B7C49" w14:paraId="0881E86D" w14:textId="77777777" w:rsidTr="00286725">
        <w:trPr>
          <w:trHeight w:val="1933"/>
        </w:trPr>
        <w:tc>
          <w:tcPr>
            <w:tcW w:w="4725" w:type="dxa"/>
          </w:tcPr>
          <w:p w14:paraId="061244C8" w14:textId="77777777" w:rsidR="00B23EC6" w:rsidRPr="004B7C49" w:rsidRDefault="00B23EC6" w:rsidP="00286725">
            <w:pPr>
              <w:spacing w:line="380" w:lineRule="exact"/>
              <w:rPr>
                <w:rFonts w:ascii="Arial" w:hAnsi="Arial" w:cs="Arial"/>
                <w:b/>
                <w:bCs/>
                <w:sz w:val="22"/>
                <w:szCs w:val="22"/>
              </w:rPr>
            </w:pPr>
            <w:r w:rsidRPr="004B7C49">
              <w:rPr>
                <w:rFonts w:ascii="Arial" w:hAnsi="Arial" w:cs="Arial"/>
                <w:b/>
                <w:bCs/>
                <w:sz w:val="22"/>
                <w:szCs w:val="22"/>
              </w:rPr>
              <w:t>Financial assets</w:t>
            </w:r>
          </w:p>
          <w:p w14:paraId="05E55E0A"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Cash and cash equivalents</w:t>
            </w:r>
          </w:p>
          <w:p w14:paraId="127F5DB2" w14:textId="77777777" w:rsidR="004333AF"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 xml:space="preserve">Deposits at a financial institution used as </w:t>
            </w:r>
          </w:p>
          <w:p w14:paraId="4B554DA5" w14:textId="53BF2FC3" w:rsidR="00B23EC6" w:rsidRPr="004B7C49" w:rsidRDefault="004333AF" w:rsidP="00B25B6D">
            <w:pPr>
              <w:pStyle w:val="ListParagraph"/>
              <w:spacing w:after="0" w:line="380" w:lineRule="exact"/>
              <w:ind w:left="162"/>
              <w:rPr>
                <w:rFonts w:ascii="Arial" w:hAnsi="Arial" w:cs="Arial"/>
                <w:szCs w:val="22"/>
              </w:rPr>
            </w:pPr>
            <w:r w:rsidRPr="004B7C49">
              <w:rPr>
                <w:rFonts w:ascii="Arial" w:hAnsi="Arial" w:cs="Arial"/>
                <w:szCs w:val="22"/>
              </w:rPr>
              <w:t xml:space="preserve">   </w:t>
            </w:r>
            <w:r w:rsidR="00B23EC6" w:rsidRPr="004B7C49">
              <w:rPr>
                <w:rFonts w:ascii="Arial" w:hAnsi="Arial" w:cs="Arial"/>
                <w:szCs w:val="22"/>
              </w:rPr>
              <w:t>collaterals</w:t>
            </w:r>
          </w:p>
          <w:p w14:paraId="22908CA2"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Short-term investments</w:t>
            </w:r>
          </w:p>
          <w:p w14:paraId="1E6FE697" w14:textId="4E8493C8"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Trade receivable</w:t>
            </w:r>
            <w:r w:rsidR="002E33D4" w:rsidRPr="004B7C49">
              <w:rPr>
                <w:rFonts w:ascii="Arial" w:hAnsi="Arial" w:cs="Arial"/>
                <w:szCs w:val="22"/>
              </w:rPr>
              <w:t>s</w:t>
            </w:r>
            <w:r w:rsidRPr="004B7C49">
              <w:rPr>
                <w:rFonts w:ascii="Arial" w:hAnsi="Arial" w:cs="Arial"/>
                <w:szCs w:val="22"/>
              </w:rPr>
              <w:t xml:space="preserve"> </w:t>
            </w:r>
          </w:p>
          <w:p w14:paraId="45EDEA20"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receivables</w:t>
            </w:r>
          </w:p>
          <w:p w14:paraId="533B9B1A" w14:textId="4F264662"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 xml:space="preserve">Finance lease receivables </w:t>
            </w:r>
          </w:p>
          <w:p w14:paraId="30BA073E"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non-current assets</w:t>
            </w:r>
          </w:p>
        </w:tc>
        <w:tc>
          <w:tcPr>
            <w:tcW w:w="4726" w:type="dxa"/>
          </w:tcPr>
          <w:p w14:paraId="6BB4A458" w14:textId="77777777" w:rsidR="00B23EC6" w:rsidRPr="004B7C49" w:rsidRDefault="00B23EC6" w:rsidP="00286725">
            <w:pPr>
              <w:spacing w:line="380" w:lineRule="exact"/>
              <w:rPr>
                <w:rFonts w:ascii="Arial" w:hAnsi="Arial" w:cs="Arial"/>
                <w:b/>
                <w:bCs/>
                <w:sz w:val="22"/>
                <w:szCs w:val="22"/>
              </w:rPr>
            </w:pPr>
            <w:r w:rsidRPr="004B7C49">
              <w:rPr>
                <w:rFonts w:ascii="Arial" w:hAnsi="Arial" w:cs="Arial"/>
                <w:b/>
                <w:bCs/>
                <w:sz w:val="22"/>
                <w:szCs w:val="22"/>
              </w:rPr>
              <w:t>Financial assets</w:t>
            </w:r>
          </w:p>
          <w:p w14:paraId="0C11C779"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Cash and cash equivalents</w:t>
            </w:r>
          </w:p>
          <w:p w14:paraId="211E180B"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Short-term investments</w:t>
            </w:r>
          </w:p>
          <w:p w14:paraId="1A8D227C" w14:textId="4DCA75F5"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Trade receivable</w:t>
            </w:r>
            <w:r w:rsidR="002E33D4" w:rsidRPr="004B7C49">
              <w:rPr>
                <w:rFonts w:ascii="Arial" w:hAnsi="Arial" w:cs="Arial"/>
                <w:szCs w:val="22"/>
              </w:rPr>
              <w:t>s</w:t>
            </w:r>
          </w:p>
          <w:p w14:paraId="3370A346"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receivables</w:t>
            </w:r>
          </w:p>
          <w:p w14:paraId="03347F10" w14:textId="6B1C0BD9"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 xml:space="preserve">Finance lease receivables </w:t>
            </w:r>
          </w:p>
          <w:p w14:paraId="0FFB38FF"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Short-term loan to related parties</w:t>
            </w:r>
          </w:p>
          <w:p w14:paraId="732FD6EE" w14:textId="58CECB18" w:rsidR="004333AF" w:rsidRPr="004B7C49" w:rsidRDefault="00B23EC6" w:rsidP="00286725">
            <w:pPr>
              <w:pStyle w:val="ListParagraph"/>
              <w:numPr>
                <w:ilvl w:val="0"/>
                <w:numId w:val="17"/>
              </w:numPr>
              <w:spacing w:after="0" w:line="380" w:lineRule="exact"/>
              <w:ind w:left="162" w:hanging="162"/>
              <w:rPr>
                <w:rFonts w:ascii="Arial" w:hAnsi="Arial" w:cs="Arial"/>
                <w:spacing w:val="-2"/>
                <w:szCs w:val="22"/>
              </w:rPr>
            </w:pPr>
            <w:r w:rsidRPr="004B7C49">
              <w:rPr>
                <w:rFonts w:ascii="Arial" w:hAnsi="Arial" w:cs="Arial"/>
                <w:spacing w:val="-2"/>
                <w:szCs w:val="22"/>
              </w:rPr>
              <w:t>Current portion of long-term loans to</w:t>
            </w:r>
            <w:r w:rsidR="004333AF" w:rsidRPr="004B7C49">
              <w:rPr>
                <w:rFonts w:ascii="Arial" w:hAnsi="Arial" w:cs="Arial"/>
                <w:spacing w:val="-2"/>
                <w:szCs w:val="22"/>
              </w:rPr>
              <w:t xml:space="preserve">   </w:t>
            </w:r>
          </w:p>
          <w:p w14:paraId="33C63A40" w14:textId="4C370E96" w:rsidR="00B23EC6" w:rsidRPr="004B7C49" w:rsidRDefault="004333AF" w:rsidP="00B25B6D">
            <w:pPr>
              <w:pStyle w:val="ListParagraph"/>
              <w:spacing w:after="0" w:line="380" w:lineRule="exact"/>
              <w:ind w:left="162"/>
              <w:rPr>
                <w:rFonts w:ascii="Arial" w:hAnsi="Arial" w:cs="Arial"/>
                <w:spacing w:val="-2"/>
                <w:szCs w:val="22"/>
              </w:rPr>
            </w:pPr>
            <w:r w:rsidRPr="004B7C49">
              <w:rPr>
                <w:rFonts w:ascii="Arial" w:hAnsi="Arial" w:cs="Arial"/>
                <w:spacing w:val="-2"/>
                <w:szCs w:val="22"/>
              </w:rPr>
              <w:t xml:space="preserve">   related </w:t>
            </w:r>
            <w:r w:rsidR="00B23EC6" w:rsidRPr="004B7C49">
              <w:rPr>
                <w:rFonts w:ascii="Arial" w:hAnsi="Arial" w:cs="Arial"/>
                <w:spacing w:val="-2"/>
                <w:szCs w:val="22"/>
              </w:rPr>
              <w:t>parties</w:t>
            </w:r>
          </w:p>
          <w:p w14:paraId="56B568CA"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non-current assets</w:t>
            </w:r>
          </w:p>
        </w:tc>
      </w:tr>
      <w:tr w:rsidR="00B23EC6" w:rsidRPr="004B7C49" w14:paraId="4A4D7BE7" w14:textId="77777777" w:rsidTr="00286725">
        <w:tc>
          <w:tcPr>
            <w:tcW w:w="4725" w:type="dxa"/>
          </w:tcPr>
          <w:p w14:paraId="7ABE454E" w14:textId="77777777" w:rsidR="00B23EC6" w:rsidRPr="004B7C49" w:rsidRDefault="00B23EC6" w:rsidP="00286725">
            <w:pPr>
              <w:spacing w:line="380" w:lineRule="exact"/>
              <w:rPr>
                <w:rFonts w:ascii="Arial" w:hAnsi="Arial" w:cs="Arial"/>
                <w:b/>
                <w:bCs/>
                <w:sz w:val="22"/>
                <w:szCs w:val="22"/>
              </w:rPr>
            </w:pPr>
            <w:r w:rsidRPr="004B7C49">
              <w:rPr>
                <w:rFonts w:ascii="Arial" w:hAnsi="Arial" w:cs="Arial"/>
                <w:b/>
                <w:bCs/>
                <w:sz w:val="22"/>
                <w:szCs w:val="22"/>
              </w:rPr>
              <w:t>Financial liabilities</w:t>
            </w:r>
          </w:p>
          <w:p w14:paraId="7075CBE0"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Short-term loans from financial institutions</w:t>
            </w:r>
          </w:p>
          <w:p w14:paraId="721B4B08" w14:textId="3A31F05D"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Trade payable</w:t>
            </w:r>
            <w:r w:rsidR="002E33D4" w:rsidRPr="004B7C49">
              <w:rPr>
                <w:rFonts w:ascii="Arial" w:hAnsi="Arial" w:cs="Arial"/>
                <w:szCs w:val="22"/>
              </w:rPr>
              <w:t>s</w:t>
            </w:r>
            <w:r w:rsidRPr="004B7C49">
              <w:rPr>
                <w:rFonts w:ascii="Arial" w:hAnsi="Arial" w:cs="Arial"/>
                <w:szCs w:val="22"/>
              </w:rPr>
              <w:t xml:space="preserve"> </w:t>
            </w:r>
          </w:p>
          <w:p w14:paraId="1C1A5916"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payables</w:t>
            </w:r>
          </w:p>
          <w:p w14:paraId="39D8591D" w14:textId="28DF045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Long-term loans from financial institutions</w:t>
            </w:r>
          </w:p>
          <w:p w14:paraId="3BDF893F"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Long-term loans from a third party</w:t>
            </w:r>
          </w:p>
          <w:p w14:paraId="09A11C51" w14:textId="0EB64E4E"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Long-term loans from a related party</w:t>
            </w:r>
          </w:p>
          <w:p w14:paraId="04C80E85" w14:textId="02E6D1DE"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Lease liabilities</w:t>
            </w:r>
          </w:p>
          <w:p w14:paraId="09E1B58C"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non-current liabilities</w:t>
            </w:r>
          </w:p>
        </w:tc>
        <w:tc>
          <w:tcPr>
            <w:tcW w:w="4726" w:type="dxa"/>
          </w:tcPr>
          <w:p w14:paraId="32FE7C4D" w14:textId="77777777" w:rsidR="00B23EC6" w:rsidRPr="004B7C49" w:rsidRDefault="00B23EC6" w:rsidP="00286725">
            <w:pPr>
              <w:spacing w:line="380" w:lineRule="exact"/>
              <w:rPr>
                <w:rFonts w:ascii="Arial" w:hAnsi="Arial" w:cs="Arial"/>
                <w:b/>
                <w:bCs/>
                <w:sz w:val="22"/>
                <w:szCs w:val="22"/>
              </w:rPr>
            </w:pPr>
            <w:r w:rsidRPr="004B7C49">
              <w:rPr>
                <w:rFonts w:ascii="Arial" w:hAnsi="Arial" w:cs="Arial"/>
                <w:b/>
                <w:bCs/>
                <w:sz w:val="22"/>
                <w:szCs w:val="22"/>
              </w:rPr>
              <w:t>Financial liabilities</w:t>
            </w:r>
          </w:p>
          <w:p w14:paraId="67F3518A"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Short-term loans from related parties</w:t>
            </w:r>
          </w:p>
          <w:p w14:paraId="7C8C047B" w14:textId="6C0DE8B8"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Trade payable</w:t>
            </w:r>
            <w:r w:rsidR="002E33D4" w:rsidRPr="004B7C49">
              <w:rPr>
                <w:rFonts w:ascii="Arial" w:hAnsi="Arial" w:cs="Arial"/>
                <w:szCs w:val="22"/>
              </w:rPr>
              <w:t>s</w:t>
            </w:r>
            <w:r w:rsidRPr="004B7C49">
              <w:rPr>
                <w:rFonts w:ascii="Arial" w:hAnsi="Arial" w:cs="Arial"/>
                <w:szCs w:val="22"/>
              </w:rPr>
              <w:t xml:space="preserve"> </w:t>
            </w:r>
          </w:p>
          <w:p w14:paraId="2294CB5C" w14:textId="7777777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Other payables</w:t>
            </w:r>
          </w:p>
          <w:p w14:paraId="414A58D2" w14:textId="6CA5C817"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Long-term loans from financial institutions</w:t>
            </w:r>
          </w:p>
          <w:p w14:paraId="5C3E464E" w14:textId="2EFA04D4"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 xml:space="preserve">Long-term loans from related parties </w:t>
            </w:r>
          </w:p>
          <w:p w14:paraId="5C1C0C41" w14:textId="48981733" w:rsidR="00B23EC6" w:rsidRPr="004B7C49" w:rsidRDefault="00B23EC6" w:rsidP="00286725">
            <w:pPr>
              <w:pStyle w:val="ListParagraph"/>
              <w:numPr>
                <w:ilvl w:val="0"/>
                <w:numId w:val="17"/>
              </w:numPr>
              <w:spacing w:after="0" w:line="380" w:lineRule="exact"/>
              <w:ind w:left="162" w:hanging="162"/>
              <w:rPr>
                <w:rFonts w:ascii="Arial" w:hAnsi="Arial" w:cs="Arial"/>
                <w:szCs w:val="22"/>
              </w:rPr>
            </w:pPr>
            <w:r w:rsidRPr="004B7C49">
              <w:rPr>
                <w:rFonts w:ascii="Arial" w:hAnsi="Arial" w:cs="Arial"/>
                <w:szCs w:val="22"/>
              </w:rPr>
              <w:t>Lease liabilities</w:t>
            </w:r>
          </w:p>
          <w:p w14:paraId="3B0F055C" w14:textId="77777777" w:rsidR="00B23EC6" w:rsidRPr="004B7C49" w:rsidRDefault="00B23EC6" w:rsidP="00286725">
            <w:pPr>
              <w:pStyle w:val="ListParagraph"/>
              <w:numPr>
                <w:ilvl w:val="0"/>
                <w:numId w:val="17"/>
              </w:numPr>
              <w:spacing w:after="0" w:line="380" w:lineRule="exact"/>
              <w:ind w:left="162" w:hanging="162"/>
              <w:rPr>
                <w:rFonts w:ascii="Arial" w:hAnsi="Arial" w:cs="Arial"/>
                <w:b/>
                <w:bCs/>
                <w:szCs w:val="22"/>
              </w:rPr>
            </w:pPr>
            <w:r w:rsidRPr="004B7C49">
              <w:rPr>
                <w:rFonts w:ascii="Arial" w:hAnsi="Arial" w:cs="Arial"/>
                <w:szCs w:val="22"/>
              </w:rPr>
              <w:t>Other non-current liabilities</w:t>
            </w:r>
          </w:p>
        </w:tc>
      </w:tr>
    </w:tbl>
    <w:p w14:paraId="006199D3" w14:textId="77777777" w:rsidR="00B40498" w:rsidRPr="004B7C49" w:rsidRDefault="00B40498">
      <w:pPr>
        <w:spacing w:after="160" w:line="259" w:lineRule="auto"/>
        <w:jc w:val="left"/>
        <w:rPr>
          <w:rFonts w:ascii="Arial" w:eastAsia="Calibri" w:hAnsi="Arial" w:cs="Arial"/>
          <w:b/>
          <w:bCs/>
          <w:sz w:val="22"/>
          <w:szCs w:val="22"/>
          <w:lang w:eastAsia="en-US"/>
        </w:rPr>
      </w:pPr>
      <w:r w:rsidRPr="004B7C49">
        <w:rPr>
          <w:rFonts w:ascii="Arial" w:eastAsia="Calibri" w:hAnsi="Arial" w:cs="Arial"/>
          <w:b/>
          <w:bCs/>
          <w:sz w:val="22"/>
          <w:szCs w:val="22"/>
          <w:lang w:eastAsia="en-US"/>
        </w:rPr>
        <w:br w:type="page"/>
      </w:r>
    </w:p>
    <w:p w14:paraId="2FE50E57" w14:textId="503D224D" w:rsidR="00867BA1" w:rsidRPr="004B7C49" w:rsidRDefault="00867BA1" w:rsidP="00676E8E">
      <w:pPr>
        <w:spacing w:before="100" w:after="100" w:line="34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lastRenderedPageBreak/>
        <w:t>3</w:t>
      </w:r>
      <w:r w:rsidR="006D20AA" w:rsidRPr="004B7C49">
        <w:rPr>
          <w:rFonts w:ascii="Arial" w:eastAsia="Calibri" w:hAnsi="Arial" w:cs="Arial"/>
          <w:b/>
          <w:bCs/>
          <w:sz w:val="22"/>
          <w:szCs w:val="22"/>
          <w:lang w:eastAsia="en-US"/>
        </w:rPr>
        <w:t>6</w:t>
      </w:r>
      <w:r w:rsidRPr="004B7C49">
        <w:rPr>
          <w:rFonts w:ascii="Arial" w:eastAsia="Calibri" w:hAnsi="Arial" w:cs="Arial"/>
          <w:b/>
          <w:bCs/>
          <w:sz w:val="22"/>
          <w:szCs w:val="22"/>
          <w:lang w:eastAsia="en-US"/>
        </w:rPr>
        <w:t xml:space="preserve">. </w:t>
      </w:r>
      <w:r w:rsidRPr="004B7C49">
        <w:rPr>
          <w:rFonts w:ascii="Arial" w:eastAsia="Calibri" w:hAnsi="Arial" w:cs="Arial"/>
          <w:b/>
          <w:bCs/>
          <w:sz w:val="22"/>
          <w:szCs w:val="22"/>
          <w:lang w:eastAsia="en-US"/>
        </w:rPr>
        <w:tab/>
        <w:t xml:space="preserve">Oil spill incident </w:t>
      </w:r>
    </w:p>
    <w:p w14:paraId="32958F8E" w14:textId="049A5733" w:rsidR="00F739F2" w:rsidRPr="004B7C49" w:rsidRDefault="00F739F2" w:rsidP="00676E8E">
      <w:pPr>
        <w:tabs>
          <w:tab w:val="right" w:pos="7280"/>
          <w:tab w:val="right" w:pos="8540"/>
        </w:tabs>
        <w:spacing w:before="120" w:after="120" w:line="340" w:lineRule="exact"/>
        <w:ind w:left="547"/>
        <w:jc w:val="thaiDistribute"/>
        <w:rPr>
          <w:rFonts w:ascii="Arial" w:hAnsi="Arial" w:cs="Arial"/>
          <w:spacing w:val="-4"/>
          <w:sz w:val="22"/>
          <w:szCs w:val="22"/>
        </w:rPr>
      </w:pPr>
      <w:r w:rsidRPr="004B7C49">
        <w:rPr>
          <w:rFonts w:ascii="Arial" w:hAnsi="Arial" w:cs="Arial"/>
          <w:spacing w:val="-4"/>
          <w:sz w:val="22"/>
          <w:szCs w:val="22"/>
        </w:rPr>
        <w:t>On 3 September 2023, incident resulting in an oil spill during the oil discharge occurred at the Single Buoy Mooring of the Company’s refinery.  The Company has paid for the compensation to the impacted parties, environmental rehabilitation and related expenses occurring from the case. The Company recognised the related expenses in the statement of income for the</w:t>
      </w:r>
      <w:r w:rsidRPr="004B7C49">
        <w:rPr>
          <w:rFonts w:ascii="Arial" w:hAnsi="Arial" w:cs="Arial"/>
          <w:spacing w:val="-4"/>
          <w:sz w:val="22"/>
          <w:szCs w:val="22"/>
          <w:cs/>
        </w:rPr>
        <w:t xml:space="preserve"> </w:t>
      </w:r>
      <w:r w:rsidRPr="004B7C49">
        <w:rPr>
          <w:rFonts w:ascii="Arial" w:hAnsi="Arial" w:cs="Arial"/>
          <w:spacing w:val="-4"/>
          <w:sz w:val="22"/>
          <w:szCs w:val="22"/>
        </w:rPr>
        <w:t xml:space="preserve">year 2024, approximately Baht </w:t>
      </w:r>
      <w:r w:rsidR="00416350" w:rsidRPr="004B7C49">
        <w:rPr>
          <w:rFonts w:ascii="Arial" w:hAnsi="Arial" w:cs="Arial"/>
          <w:spacing w:val="-4"/>
          <w:sz w:val="22"/>
          <w:szCs w:val="22"/>
          <w:lang w:val="en-US"/>
        </w:rPr>
        <w:t>7</w:t>
      </w:r>
      <w:r w:rsidRPr="004B7C49">
        <w:rPr>
          <w:rFonts w:ascii="Arial" w:hAnsi="Arial" w:cs="Arial"/>
          <w:spacing w:val="-4"/>
          <w:sz w:val="22"/>
          <w:szCs w:val="22"/>
        </w:rPr>
        <w:t>5 million, as part of the administrative expenses.</w:t>
      </w:r>
    </w:p>
    <w:p w14:paraId="0CA717FC" w14:textId="5F72BB23" w:rsidR="00F739F2" w:rsidRPr="004B7C49" w:rsidRDefault="00F739F2" w:rsidP="00676E8E">
      <w:pPr>
        <w:tabs>
          <w:tab w:val="right" w:pos="7280"/>
          <w:tab w:val="right" w:pos="8540"/>
        </w:tabs>
        <w:spacing w:before="120" w:after="120" w:line="340" w:lineRule="exact"/>
        <w:ind w:left="547"/>
        <w:jc w:val="thaiDistribute"/>
        <w:rPr>
          <w:rFonts w:ascii="Arial" w:hAnsi="Arial" w:cs="Arial"/>
          <w:spacing w:val="-4"/>
          <w:sz w:val="22"/>
          <w:szCs w:val="22"/>
        </w:rPr>
      </w:pPr>
      <w:r w:rsidRPr="004B7C49">
        <w:rPr>
          <w:rFonts w:ascii="Arial" w:hAnsi="Arial" w:cs="Arial"/>
          <w:spacing w:val="-4"/>
          <w:sz w:val="22"/>
          <w:szCs w:val="22"/>
        </w:rPr>
        <w:t>In 202</w:t>
      </w:r>
      <w:r w:rsidR="00CB0F23" w:rsidRPr="004B7C49">
        <w:rPr>
          <w:rFonts w:ascii="Arial" w:hAnsi="Arial" w:cs="Arial"/>
          <w:spacing w:val="-4"/>
          <w:sz w:val="22"/>
          <w:szCs w:val="22"/>
        </w:rPr>
        <w:t>4</w:t>
      </w:r>
      <w:r w:rsidRPr="004B7C49">
        <w:rPr>
          <w:rFonts w:ascii="Arial" w:hAnsi="Arial" w:cs="Arial"/>
          <w:spacing w:val="-4"/>
          <w:sz w:val="22"/>
          <w:szCs w:val="22"/>
        </w:rPr>
        <w:t>, the Company received compensation from the insurer totalling Baht 8</w:t>
      </w:r>
      <w:r w:rsidR="004D3941" w:rsidRPr="004B7C49">
        <w:rPr>
          <w:rFonts w:ascii="Arial" w:hAnsi="Arial" w:cs="Arial"/>
          <w:spacing w:val="-4"/>
          <w:sz w:val="22"/>
          <w:szCs w:val="22"/>
        </w:rPr>
        <w:t>5</w:t>
      </w:r>
      <w:r w:rsidRPr="004B7C49">
        <w:rPr>
          <w:rFonts w:ascii="Arial" w:hAnsi="Arial" w:cs="Arial"/>
          <w:spacing w:val="-4"/>
          <w:sz w:val="22"/>
          <w:szCs w:val="22"/>
        </w:rPr>
        <w:t xml:space="preserve"> million under its insurance policy coverage and recognized such compensation as other income in the statement of income</w:t>
      </w:r>
      <w:r w:rsidR="002B41A3" w:rsidRPr="004B7C49">
        <w:rPr>
          <w:rFonts w:ascii="Arial" w:hAnsi="Arial" w:cs="Arial"/>
          <w:spacing w:val="-4"/>
          <w:sz w:val="22"/>
          <w:szCs w:val="22"/>
        </w:rPr>
        <w:t xml:space="preserve"> for the</w:t>
      </w:r>
      <w:r w:rsidR="002B41A3" w:rsidRPr="004B7C49">
        <w:rPr>
          <w:rFonts w:ascii="Arial" w:hAnsi="Arial" w:cs="Arial"/>
          <w:spacing w:val="-4"/>
          <w:sz w:val="22"/>
          <w:szCs w:val="22"/>
          <w:cs/>
        </w:rPr>
        <w:t xml:space="preserve"> </w:t>
      </w:r>
      <w:r w:rsidR="002B41A3" w:rsidRPr="004B7C49">
        <w:rPr>
          <w:rFonts w:ascii="Arial" w:hAnsi="Arial" w:cs="Arial"/>
          <w:spacing w:val="-4"/>
          <w:sz w:val="22"/>
          <w:szCs w:val="22"/>
        </w:rPr>
        <w:t>year 2024</w:t>
      </w:r>
      <w:r w:rsidRPr="004B7C49">
        <w:rPr>
          <w:rFonts w:ascii="Arial" w:hAnsi="Arial" w:cs="Arial"/>
          <w:spacing w:val="-4"/>
          <w:sz w:val="22"/>
          <w:szCs w:val="22"/>
        </w:rPr>
        <w:t xml:space="preserve">. In </w:t>
      </w:r>
      <w:r w:rsidR="001847AD" w:rsidRPr="004B7C49">
        <w:rPr>
          <w:rFonts w:ascii="Arial" w:hAnsi="Arial" w:cs="Arial"/>
          <w:spacing w:val="-4"/>
          <w:sz w:val="22"/>
          <w:szCs w:val="22"/>
        </w:rPr>
        <w:t>January</w:t>
      </w:r>
      <w:r w:rsidRPr="004B7C49">
        <w:rPr>
          <w:rFonts w:ascii="Arial" w:hAnsi="Arial" w:cs="Arial"/>
          <w:spacing w:val="-4"/>
          <w:sz w:val="22"/>
          <w:szCs w:val="22"/>
        </w:rPr>
        <w:t xml:space="preserve"> </w:t>
      </w:r>
      <w:r w:rsidR="000D5DA6">
        <w:rPr>
          <w:rFonts w:ascii="Arial" w:hAnsi="Arial" w:cs="Arial"/>
          <w:spacing w:val="-4"/>
          <w:sz w:val="22"/>
          <w:szCs w:val="22"/>
        </w:rPr>
        <w:t xml:space="preserve">and February </w:t>
      </w:r>
      <w:r w:rsidR="00045ADD" w:rsidRPr="004B7C49">
        <w:rPr>
          <w:rFonts w:ascii="Arial" w:hAnsi="Arial" w:cs="Arial"/>
          <w:spacing w:val="-4"/>
          <w:sz w:val="22"/>
          <w:szCs w:val="22"/>
        </w:rPr>
        <w:t>2025</w:t>
      </w:r>
      <w:r w:rsidRPr="004B7C49">
        <w:rPr>
          <w:rFonts w:ascii="Arial" w:hAnsi="Arial" w:cs="Arial"/>
          <w:spacing w:val="-4"/>
          <w:sz w:val="22"/>
          <w:szCs w:val="22"/>
        </w:rPr>
        <w:t>, the Company receive</w:t>
      </w:r>
      <w:r w:rsidR="00897D88">
        <w:rPr>
          <w:rFonts w:ascii="Arial" w:hAnsi="Arial" w:cs="Arial"/>
          <w:spacing w:val="-4"/>
          <w:sz w:val="22"/>
          <w:szCs w:val="22"/>
        </w:rPr>
        <w:t>d</w:t>
      </w:r>
      <w:r w:rsidRPr="004B7C49">
        <w:rPr>
          <w:rFonts w:ascii="Arial" w:hAnsi="Arial" w:cs="Arial"/>
          <w:spacing w:val="-4"/>
          <w:sz w:val="22"/>
          <w:szCs w:val="22"/>
        </w:rPr>
        <w:t xml:space="preserve"> additional compensation from the insurer totalling Baht </w:t>
      </w:r>
      <w:r w:rsidR="000D5DA6">
        <w:rPr>
          <w:rFonts w:ascii="Arial" w:hAnsi="Arial" w:cs="Arial"/>
          <w:spacing w:val="-4"/>
          <w:sz w:val="22"/>
          <w:szCs w:val="22"/>
        </w:rPr>
        <w:t>5</w:t>
      </w:r>
      <w:r w:rsidRPr="004B7C49">
        <w:rPr>
          <w:rFonts w:ascii="Arial" w:hAnsi="Arial" w:cs="Arial"/>
          <w:spacing w:val="-4"/>
          <w:sz w:val="22"/>
          <w:szCs w:val="22"/>
        </w:rPr>
        <w:t>9 million.</w:t>
      </w:r>
    </w:p>
    <w:p w14:paraId="4804932F" w14:textId="5817513A" w:rsidR="00A051E2" w:rsidRPr="004B7C49" w:rsidRDefault="00A051E2" w:rsidP="00676E8E">
      <w:pPr>
        <w:spacing w:before="100" w:after="100" w:line="34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 xml:space="preserve">37. </w:t>
      </w:r>
      <w:r w:rsidRPr="004B7C49">
        <w:rPr>
          <w:rFonts w:ascii="Arial" w:eastAsia="Calibri" w:hAnsi="Arial" w:cs="Arial"/>
          <w:b/>
          <w:bCs/>
          <w:sz w:val="22"/>
          <w:szCs w:val="22"/>
          <w:lang w:eastAsia="en-US"/>
        </w:rPr>
        <w:tab/>
      </w:r>
      <w:r w:rsidR="00676634" w:rsidRPr="004B7C49">
        <w:rPr>
          <w:rFonts w:ascii="Arial" w:eastAsia="Calibri" w:hAnsi="Arial" w:cs="Arial"/>
          <w:b/>
          <w:bCs/>
          <w:sz w:val="22"/>
          <w:szCs w:val="28"/>
          <w:lang w:val="en-US" w:eastAsia="en-US"/>
        </w:rPr>
        <w:t>Investment in Clean Fuel Project</w:t>
      </w:r>
      <w:r w:rsidRPr="004B7C49">
        <w:rPr>
          <w:rFonts w:ascii="Arial" w:eastAsia="Calibri" w:hAnsi="Arial" w:cs="Arial"/>
          <w:b/>
          <w:bCs/>
          <w:sz w:val="22"/>
          <w:szCs w:val="22"/>
          <w:lang w:eastAsia="en-US"/>
        </w:rPr>
        <w:t xml:space="preserve"> </w:t>
      </w:r>
    </w:p>
    <w:p w14:paraId="2011DFD5" w14:textId="77777777" w:rsidR="009041F2" w:rsidRPr="004B7C49" w:rsidRDefault="009041F2" w:rsidP="009041F2">
      <w:pPr>
        <w:tabs>
          <w:tab w:val="right" w:pos="7280"/>
          <w:tab w:val="right" w:pos="8540"/>
        </w:tabs>
        <w:spacing w:before="120" w:after="120" w:line="360" w:lineRule="exact"/>
        <w:ind w:left="547"/>
        <w:jc w:val="thaiDistribute"/>
        <w:rPr>
          <w:rFonts w:ascii="Arial" w:hAnsi="Arial" w:cs="Arial"/>
          <w:spacing w:val="-4"/>
          <w:sz w:val="22"/>
          <w:szCs w:val="22"/>
        </w:rPr>
      </w:pPr>
      <w:r w:rsidRPr="004B7C49">
        <w:rPr>
          <w:rFonts w:ascii="Arial" w:hAnsi="Arial" w:cs="Arial"/>
          <w:spacing w:val="-4"/>
          <w:sz w:val="22"/>
          <w:szCs w:val="22"/>
        </w:rPr>
        <w:t xml:space="preserve">The Company </w:t>
      </w:r>
      <w:proofErr w:type="gramStart"/>
      <w:r w:rsidRPr="004B7C49">
        <w:rPr>
          <w:rFonts w:ascii="Arial" w:hAnsi="Arial" w:cs="Arial"/>
          <w:spacing w:val="-4"/>
          <w:sz w:val="22"/>
          <w:szCs w:val="22"/>
        </w:rPr>
        <w:t>entered into</w:t>
      </w:r>
      <w:proofErr w:type="gramEnd"/>
      <w:r w:rsidRPr="004B7C49">
        <w:rPr>
          <w:rFonts w:ascii="Arial" w:hAnsi="Arial" w:cs="Arial"/>
          <w:spacing w:val="-4"/>
          <w:sz w:val="22"/>
          <w:szCs w:val="22"/>
        </w:rPr>
        <w:t xml:space="preserve"> the Engineering, Procurement and Construction Contract (the “EPC Contract”) with the main contractor for the construction of the Clean Fuel Project (CFP), which was approved at the Extraordinary General Meeting of Shareholders on 27 August 2018. The</w:t>
      </w:r>
      <w:r w:rsidRPr="004B7C49">
        <w:rPr>
          <w:rFonts w:ascii="Arial" w:hAnsi="Arial" w:cs="Arial"/>
          <w:spacing w:val="-4"/>
          <w:sz w:val="22"/>
          <w:szCs w:val="22"/>
          <w:cs/>
        </w:rPr>
        <w:t xml:space="preserve"> </w:t>
      </w:r>
      <w:r w:rsidRPr="004B7C49">
        <w:rPr>
          <w:rFonts w:ascii="Arial" w:hAnsi="Arial" w:cs="Arial"/>
          <w:spacing w:val="-4"/>
          <w:sz w:val="22"/>
          <w:szCs w:val="22"/>
        </w:rPr>
        <w:t xml:space="preserve">total investment value of the project is approximately US </w:t>
      </w:r>
      <w:r w:rsidRPr="004B7C49">
        <w:rPr>
          <w:rFonts w:ascii="Arial" w:hAnsi="Arial" w:cs="Arial"/>
          <w:spacing w:val="-4"/>
          <w:sz w:val="22"/>
          <w:szCs w:val="28"/>
        </w:rPr>
        <w:t>d</w:t>
      </w:r>
      <w:r w:rsidRPr="004B7C49">
        <w:rPr>
          <w:rFonts w:ascii="Arial" w:hAnsi="Arial" w:cs="Arial"/>
          <w:spacing w:val="-4"/>
          <w:sz w:val="22"/>
          <w:szCs w:val="22"/>
        </w:rPr>
        <w:t>ollar 4,825 million, or equivalent to approximately Baht 160,279 million, including interest during construction of approximately US dollar 151 million, or equivalent to approximately Baht 5,016 million. The project cost also includes the investment in the Energy Recovery Unit (ERU), an electrical power plant with a designed generating capacity of 250 megawatts, which will supply electricity and steam to the production process of the CFP.</w:t>
      </w:r>
    </w:p>
    <w:p w14:paraId="68C4B808" w14:textId="77777777" w:rsidR="009041F2" w:rsidRPr="004B7C49" w:rsidRDefault="009041F2" w:rsidP="009041F2">
      <w:pPr>
        <w:tabs>
          <w:tab w:val="right" w:pos="7280"/>
          <w:tab w:val="right" w:pos="8540"/>
        </w:tabs>
        <w:spacing w:before="120" w:after="120" w:line="360" w:lineRule="exact"/>
        <w:ind w:left="547"/>
        <w:jc w:val="thaiDistribute"/>
        <w:rPr>
          <w:rFonts w:ascii="Arial" w:hAnsi="Arial" w:cs="Arial"/>
          <w:spacing w:val="-4"/>
          <w:sz w:val="22"/>
          <w:szCs w:val="22"/>
        </w:rPr>
      </w:pPr>
      <w:r w:rsidRPr="004B7C49">
        <w:rPr>
          <w:rFonts w:ascii="Arial" w:hAnsi="Arial" w:cs="Arial"/>
          <w:spacing w:val="-4"/>
          <w:sz w:val="22"/>
          <w:szCs w:val="22"/>
        </w:rPr>
        <w:t>Due to the COVID-19 pandemic, which affected the CFP Project from the commencement of the engineering design stage, the procurement of equipment and materials and on-site construction, requiring compliance with COVID-19 prevention measures, operational plans had to be adjusted to reflect the prevailing circumstances and address problems to ensure the continued progress of the CFP Project. These factors led to an increase in the CFP Project costs and an extension of the construction timeline beyond the original schedule. Accordingly, the Board of Directors Meeting No. 9/2021 resolved to approve an increase in interest during construction of the CFP Project from US dollar 151 million, or equivalent to approximately Baht 5,016 million, by an additional US dollar 422 million, or equivalent to approximately Baht 14,278 million. Subsequently, the Board of Directors Meeting No. 4/2022 approved an additional budget for the development of the CFP Project and the execution of an amendment agreement to the EPC Contract with the Main Contractor. This approval increased the budget of the CFP Project by approximately US dollar 550 million, or equivalent to approximately Baht 18,165 million, and extend</w:t>
      </w:r>
      <w:r w:rsidRPr="004B7C49">
        <w:rPr>
          <w:rFonts w:ascii="Arial" w:hAnsi="Arial" w:cs="Arial"/>
          <w:spacing w:val="-4"/>
          <w:sz w:val="22"/>
          <w:szCs w:val="28"/>
        </w:rPr>
        <w:t>ed the</w:t>
      </w:r>
      <w:r w:rsidRPr="004B7C49">
        <w:rPr>
          <w:rFonts w:ascii="Arial" w:hAnsi="Arial" w:cs="Arial"/>
          <w:spacing w:val="-4"/>
          <w:sz w:val="22"/>
          <w:szCs w:val="22"/>
        </w:rPr>
        <w:t> project completion timeline by 24 months under the EPC Contract to ensure the best interests of the Company and the successful completion of the CFP Project.</w:t>
      </w:r>
    </w:p>
    <w:p w14:paraId="54E2E4E7" w14:textId="77777777" w:rsidR="003A62CC" w:rsidRPr="004B7C49" w:rsidRDefault="003A62CC" w:rsidP="009041F2">
      <w:pPr>
        <w:tabs>
          <w:tab w:val="right" w:pos="7280"/>
          <w:tab w:val="right" w:pos="8540"/>
        </w:tabs>
        <w:spacing w:before="120" w:after="120" w:line="320" w:lineRule="exact"/>
        <w:ind w:left="547"/>
        <w:jc w:val="thaiDistribute"/>
        <w:rPr>
          <w:rFonts w:ascii="Arial" w:hAnsi="Arial" w:cs="Arial"/>
          <w:spacing w:val="-4"/>
          <w:sz w:val="22"/>
          <w:szCs w:val="22"/>
        </w:rPr>
      </w:pPr>
    </w:p>
    <w:p w14:paraId="5DD4F9F3" w14:textId="3FBA35BB" w:rsidR="009041F2" w:rsidRPr="004B7C49" w:rsidRDefault="009041F2" w:rsidP="00497571">
      <w:pPr>
        <w:spacing w:before="80" w:after="80" w:line="320" w:lineRule="exact"/>
        <w:ind w:left="547"/>
        <w:jc w:val="thaiDistribute"/>
        <w:rPr>
          <w:rFonts w:ascii="Arial" w:hAnsi="Arial" w:cs="Arial"/>
          <w:spacing w:val="-4"/>
          <w:sz w:val="22"/>
          <w:szCs w:val="22"/>
        </w:rPr>
      </w:pPr>
      <w:r w:rsidRPr="004B7C49">
        <w:rPr>
          <w:rFonts w:ascii="Arial" w:hAnsi="Arial" w:cs="Arial"/>
          <w:spacing w:val="-4"/>
          <w:sz w:val="22"/>
          <w:szCs w:val="22"/>
        </w:rPr>
        <w:lastRenderedPageBreak/>
        <w:t>During 2024, the Main Contractor’s failure to</w:t>
      </w:r>
      <w:r w:rsidRPr="004B7C49">
        <w:rPr>
          <w:rFonts w:ascii="Arial" w:hAnsi="Arial" w:cs="Arial"/>
          <w:spacing w:val="-4"/>
          <w:sz w:val="22"/>
          <w:szCs w:val="22"/>
          <w:cs/>
        </w:rPr>
        <w:t xml:space="preserve"> </w:t>
      </w:r>
      <w:r w:rsidRPr="004B7C49">
        <w:rPr>
          <w:rFonts w:ascii="Arial" w:hAnsi="Arial" w:cs="Arial"/>
          <w:spacing w:val="-4"/>
          <w:sz w:val="22"/>
          <w:szCs w:val="22"/>
        </w:rPr>
        <w:t>pay overdue payments to its subcontractors working on the CFP Project resulted in work stoppages</w:t>
      </w:r>
      <w:r w:rsidR="00342FB4">
        <w:rPr>
          <w:rFonts w:ascii="Arial" w:hAnsi="Arial" w:cs="Arial"/>
          <w:spacing w:val="-4"/>
          <w:sz w:val="22"/>
          <w:szCs w:val="22"/>
        </w:rPr>
        <w:t xml:space="preserve"> or</w:t>
      </w:r>
      <w:r w:rsidR="00F803CC">
        <w:rPr>
          <w:rFonts w:ascii="Arial" w:hAnsi="Arial" w:cs="Arial"/>
          <w:spacing w:val="-4"/>
          <w:sz w:val="22"/>
          <w:szCs w:val="22"/>
        </w:rPr>
        <w:t xml:space="preserve"> </w:t>
      </w:r>
      <w:r w:rsidRPr="004B7C49">
        <w:rPr>
          <w:rFonts w:ascii="Arial" w:hAnsi="Arial" w:cs="Arial"/>
          <w:spacing w:val="-4"/>
          <w:sz w:val="22"/>
          <w:szCs w:val="22"/>
        </w:rPr>
        <w:t>workforce reductions. As a result, the Company had to</w:t>
      </w:r>
      <w:r w:rsidRPr="004B7C49">
        <w:rPr>
          <w:rFonts w:ascii="Arial" w:hAnsi="Arial" w:cs="Arial"/>
          <w:spacing w:val="-8"/>
          <w:sz w:val="22"/>
          <w:szCs w:val="22"/>
        </w:rPr>
        <w:t xml:space="preserve"> explore various </w:t>
      </w:r>
      <w:r w:rsidRPr="004B7C49">
        <w:rPr>
          <w:rFonts w:ascii="Arial" w:hAnsi="Arial" w:cs="Arial"/>
          <w:spacing w:val="-4"/>
          <w:sz w:val="22"/>
          <w:szCs w:val="22"/>
        </w:rPr>
        <w:t xml:space="preserve">options to ensure the completion </w:t>
      </w:r>
      <w:r w:rsidRPr="004B7C49">
        <w:rPr>
          <w:rFonts w:ascii="Arial" w:hAnsi="Arial" w:cs="Arial"/>
          <w:spacing w:val="-8"/>
          <w:sz w:val="22"/>
          <w:szCs w:val="22"/>
        </w:rPr>
        <w:t xml:space="preserve">of the </w:t>
      </w:r>
      <w:r w:rsidR="003A0FA9">
        <w:rPr>
          <w:rFonts w:ascii="Arial" w:hAnsi="Arial" w:cs="Arial"/>
          <w:spacing w:val="-8"/>
          <w:sz w:val="22"/>
          <w:szCs w:val="22"/>
        </w:rPr>
        <w:t xml:space="preserve">CFP </w:t>
      </w:r>
      <w:r w:rsidRPr="004B7C49">
        <w:rPr>
          <w:rFonts w:ascii="Arial" w:hAnsi="Arial" w:cs="Arial"/>
          <w:spacing w:val="-8"/>
          <w:sz w:val="22"/>
          <w:szCs w:val="22"/>
        </w:rPr>
        <w:t>Project. In this regard, the Company engaged a technical advisor to review and analyse the remaining construction work of the CFP Project and considered recommendations and opinions provided by the Company’s technical advisor, legal advisor and independent financial advisor</w:t>
      </w:r>
      <w:r w:rsidR="003E74BC" w:rsidRPr="004B7C49">
        <w:rPr>
          <w:rFonts w:ascii="Arial" w:hAnsi="Arial" w:cs="Arial"/>
          <w:spacing w:val="-8"/>
          <w:sz w:val="22"/>
          <w:szCs w:val="28"/>
          <w:lang w:val="en-US"/>
        </w:rPr>
        <w:t xml:space="preserve">. </w:t>
      </w:r>
      <w:r w:rsidRPr="004B7C49">
        <w:rPr>
          <w:rFonts w:ascii="Arial" w:hAnsi="Arial" w:cs="Arial"/>
          <w:spacing w:val="-8"/>
          <w:sz w:val="22"/>
          <w:szCs w:val="22"/>
        </w:rPr>
        <w:t>At the</w:t>
      </w:r>
      <w:r w:rsidRPr="004B7C49">
        <w:rPr>
          <w:rFonts w:ascii="Arial" w:hAnsi="Arial" w:cs="Arial"/>
          <w:spacing w:val="-4"/>
          <w:sz w:val="22"/>
          <w:szCs w:val="22"/>
        </w:rPr>
        <w:t xml:space="preserve"> Board of Directors </w:t>
      </w:r>
      <w:r w:rsidR="00AD7D63" w:rsidRPr="004B7C49">
        <w:rPr>
          <w:rFonts w:ascii="Arial" w:hAnsi="Arial" w:cs="Arial"/>
          <w:spacing w:val="-4"/>
          <w:sz w:val="22"/>
          <w:szCs w:val="22"/>
        </w:rPr>
        <w:t>Special</w:t>
      </w:r>
      <w:r w:rsidR="00AD7D63" w:rsidRPr="004B7C49">
        <w:rPr>
          <w:rFonts w:ascii="Arial" w:hAnsi="Arial" w:cs="Arial" w:hint="cs"/>
          <w:spacing w:val="-4"/>
          <w:sz w:val="22"/>
          <w:szCs w:val="22"/>
          <w:cs/>
        </w:rPr>
        <w:t xml:space="preserve"> </w:t>
      </w:r>
      <w:r w:rsidRPr="004B7C49">
        <w:rPr>
          <w:rFonts w:ascii="Arial" w:hAnsi="Arial" w:cs="Arial"/>
          <w:spacing w:val="-4"/>
          <w:sz w:val="22"/>
          <w:szCs w:val="22"/>
        </w:rPr>
        <w:t>Meeting No. 6/2024 of the Company, held on 19 December 2024, the Board of Directors</w:t>
      </w:r>
      <w:r w:rsidR="002765D8" w:rsidRPr="004B7C49">
        <w:rPr>
          <w:rFonts w:ascii="Arial" w:hAnsi="Arial" w:cs="Arial"/>
          <w:spacing w:val="-4"/>
          <w:sz w:val="22"/>
          <w:szCs w:val="22"/>
        </w:rPr>
        <w:t xml:space="preserve"> approved</w:t>
      </w:r>
      <w:r w:rsidR="001250A6" w:rsidRPr="004B7C49">
        <w:rPr>
          <w:rFonts w:ascii="Arial" w:hAnsi="Arial" w:cs="Arial"/>
          <w:spacing w:val="-4"/>
          <w:sz w:val="22"/>
          <w:szCs w:val="22"/>
        </w:rPr>
        <w:t xml:space="preserve"> an increase of the investment cost of the CFP Project and</w:t>
      </w:r>
      <w:r w:rsidRPr="004B7C49">
        <w:rPr>
          <w:rFonts w:ascii="Arial" w:hAnsi="Arial" w:cs="Arial"/>
          <w:spacing w:val="-4"/>
          <w:sz w:val="22"/>
          <w:szCs w:val="22"/>
        </w:rPr>
        <w:t xml:space="preserve"> approved</w:t>
      </w:r>
      <w:r w:rsidR="00806828" w:rsidRPr="004B7C49">
        <w:rPr>
          <w:rFonts w:ascii="Arial" w:hAnsi="Arial" w:cs="Arial"/>
          <w:spacing w:val="-4"/>
          <w:sz w:val="22"/>
          <w:szCs w:val="22"/>
        </w:rPr>
        <w:t xml:space="preserve"> </w:t>
      </w:r>
      <w:r w:rsidRPr="004B7C49">
        <w:rPr>
          <w:rFonts w:ascii="Arial" w:hAnsi="Arial" w:cs="Arial"/>
          <w:spacing w:val="-4"/>
          <w:sz w:val="22"/>
          <w:szCs w:val="22"/>
        </w:rPr>
        <w:t xml:space="preserve">the convening of the Extraordinary General Meeting of Shareholders No. 1/2025 of the Company, scheduled for </w:t>
      </w:r>
      <w:r w:rsidR="0066505C">
        <w:rPr>
          <w:rFonts w:ascii="Arial" w:hAnsi="Arial" w:cstheme="minorBidi" w:hint="cs"/>
          <w:spacing w:val="-4"/>
          <w:sz w:val="22"/>
          <w:szCs w:val="22"/>
          <w:cs/>
        </w:rPr>
        <w:t xml:space="preserve">              </w:t>
      </w:r>
      <w:r w:rsidRPr="004B7C49">
        <w:rPr>
          <w:rFonts w:ascii="Arial" w:hAnsi="Arial" w:cs="Arial"/>
          <w:spacing w:val="-4"/>
          <w:sz w:val="22"/>
          <w:szCs w:val="22"/>
        </w:rPr>
        <w:t>21 February 2025, to propose an increase in the investment cost in the CFP Project by approximately</w:t>
      </w:r>
      <w:r w:rsidR="00DD1943">
        <w:rPr>
          <w:rFonts w:ascii="Arial" w:hAnsi="Arial" w:cs="Arial"/>
          <w:spacing w:val="-4"/>
          <w:sz w:val="22"/>
          <w:szCs w:val="22"/>
        </w:rPr>
        <w:t xml:space="preserve"> </w:t>
      </w:r>
      <w:r w:rsidR="00DD1943" w:rsidRPr="00DD1943">
        <w:rPr>
          <w:rFonts w:ascii="Arial" w:hAnsi="Arial" w:cs="Arial"/>
          <w:spacing w:val="-4"/>
          <w:sz w:val="22"/>
          <w:szCs w:val="22"/>
        </w:rPr>
        <w:t>US dollar 1,776 million</w:t>
      </w:r>
      <w:r w:rsidR="00DD1943">
        <w:rPr>
          <w:rFonts w:ascii="Arial" w:hAnsi="Arial" w:cs="Arial"/>
          <w:spacing w:val="-4"/>
          <w:sz w:val="22"/>
          <w:szCs w:val="22"/>
        </w:rPr>
        <w:t xml:space="preserve"> </w:t>
      </w:r>
      <w:r w:rsidRPr="004B7C49">
        <w:rPr>
          <w:rFonts w:ascii="Arial" w:hAnsi="Arial" w:cs="Arial"/>
          <w:spacing w:val="-4"/>
          <w:sz w:val="22"/>
          <w:szCs w:val="22"/>
        </w:rPr>
        <w:t xml:space="preserve">, or equivalent to approximately </w:t>
      </w:r>
      <w:r w:rsidR="00DD1943" w:rsidRPr="00DD1943">
        <w:rPr>
          <w:rFonts w:ascii="Arial" w:hAnsi="Arial" w:cs="Arial"/>
          <w:spacing w:val="-4"/>
          <w:sz w:val="22"/>
          <w:szCs w:val="22"/>
        </w:rPr>
        <w:t xml:space="preserve">Baht 63,028 million </w:t>
      </w:r>
      <w:r w:rsidRPr="004B7C49">
        <w:rPr>
          <w:rFonts w:ascii="Arial" w:hAnsi="Arial" w:cs="Arial"/>
          <w:spacing w:val="-4"/>
          <w:sz w:val="22"/>
          <w:szCs w:val="22"/>
        </w:rPr>
        <w:t>and an increase in interest during construction of approximately</w:t>
      </w:r>
      <w:r w:rsidR="00DD1943">
        <w:rPr>
          <w:rFonts w:ascii="Arial" w:hAnsi="Arial" w:cs="Arial"/>
          <w:spacing w:val="-4"/>
          <w:sz w:val="22"/>
          <w:szCs w:val="22"/>
        </w:rPr>
        <w:t xml:space="preserve"> </w:t>
      </w:r>
      <w:r w:rsidR="00DD1943" w:rsidRPr="00DD1943">
        <w:rPr>
          <w:rFonts w:ascii="Arial" w:hAnsi="Arial" w:cs="Arial"/>
          <w:spacing w:val="-4"/>
          <w:sz w:val="22"/>
          <w:szCs w:val="22"/>
        </w:rPr>
        <w:t>US dollar 505 million</w:t>
      </w:r>
      <w:r w:rsidR="00DD1943">
        <w:rPr>
          <w:rFonts w:ascii="Arial" w:hAnsi="Arial" w:cs="Arial"/>
          <w:spacing w:val="-4"/>
          <w:sz w:val="22"/>
          <w:szCs w:val="22"/>
        </w:rPr>
        <w:t xml:space="preserve">, </w:t>
      </w:r>
      <w:r w:rsidRPr="004B7C49">
        <w:rPr>
          <w:rFonts w:ascii="Arial" w:hAnsi="Arial" w:cs="Arial"/>
          <w:spacing w:val="-4"/>
          <w:sz w:val="22"/>
          <w:szCs w:val="22"/>
        </w:rPr>
        <w:t>or equivalent to approximately</w:t>
      </w:r>
      <w:r w:rsidR="00DD1943">
        <w:rPr>
          <w:rFonts w:ascii="Arial" w:hAnsi="Arial" w:cs="Arial"/>
          <w:spacing w:val="-4"/>
          <w:sz w:val="22"/>
          <w:szCs w:val="22"/>
        </w:rPr>
        <w:t xml:space="preserve"> </w:t>
      </w:r>
      <w:r w:rsidR="00DD1943" w:rsidRPr="00DD1943">
        <w:rPr>
          <w:rFonts w:ascii="Arial" w:hAnsi="Arial" w:cs="Arial"/>
          <w:spacing w:val="-4"/>
          <w:sz w:val="22"/>
          <w:szCs w:val="22"/>
        </w:rPr>
        <w:t>Baht 17,922 million</w:t>
      </w:r>
      <w:r w:rsidR="00DD1943">
        <w:rPr>
          <w:rFonts w:ascii="Arial" w:hAnsi="Arial" w:cs="Arial"/>
          <w:spacing w:val="-4"/>
          <w:sz w:val="22"/>
          <w:szCs w:val="22"/>
        </w:rPr>
        <w:t>.</w:t>
      </w:r>
      <w:r w:rsidRPr="004B7C49">
        <w:rPr>
          <w:rFonts w:ascii="Arial" w:hAnsi="Arial" w:cs="Arial"/>
          <w:spacing w:val="-4"/>
          <w:sz w:val="22"/>
          <w:szCs w:val="22"/>
        </w:rPr>
        <w:t xml:space="preserve"> The additional investment will be used for the construction of the CFP Project, procurement of remaining equipment and materials and payment of other expenses related to the development of the CFP Project, including advisory fees, to support the completion of the CFP Project.</w:t>
      </w:r>
    </w:p>
    <w:p w14:paraId="4E85C075" w14:textId="77777777" w:rsidR="009041F2" w:rsidRPr="004B7C49" w:rsidRDefault="009041F2" w:rsidP="00497571">
      <w:pPr>
        <w:spacing w:before="80" w:after="80" w:line="320" w:lineRule="exact"/>
        <w:ind w:left="547"/>
        <w:jc w:val="thaiDistribute"/>
        <w:rPr>
          <w:rFonts w:ascii="Arial" w:hAnsi="Arial" w:cs="Arial"/>
          <w:spacing w:val="-4"/>
          <w:sz w:val="22"/>
          <w:szCs w:val="22"/>
        </w:rPr>
      </w:pPr>
      <w:r w:rsidRPr="004B7C49">
        <w:rPr>
          <w:rFonts w:ascii="Arial" w:hAnsi="Arial" w:cs="Arial"/>
          <w:spacing w:val="-4"/>
          <w:sz w:val="22"/>
          <w:szCs w:val="22"/>
          <w:u w:val="single"/>
        </w:rPr>
        <w:t>The Enforcement of security in respect of the Clean Fuel Project (CFP)</w:t>
      </w:r>
    </w:p>
    <w:p w14:paraId="323332F2" w14:textId="6D7BDC09" w:rsidR="004D10B7" w:rsidRPr="004B7C49" w:rsidRDefault="009041F2" w:rsidP="00497571">
      <w:pPr>
        <w:spacing w:before="80" w:after="80" w:line="320" w:lineRule="exact"/>
        <w:ind w:left="547"/>
        <w:jc w:val="thaiDistribute"/>
        <w:rPr>
          <w:rFonts w:ascii="Arial" w:hAnsi="Arial" w:cs="Arial"/>
          <w:sz w:val="22"/>
          <w:szCs w:val="22"/>
        </w:rPr>
      </w:pPr>
      <w:r w:rsidRPr="004B7C49">
        <w:rPr>
          <w:rFonts w:ascii="Arial" w:hAnsi="Arial" w:cs="Arial"/>
          <w:spacing w:val="-4"/>
          <w:sz w:val="22"/>
          <w:szCs w:val="22"/>
        </w:rPr>
        <w:t xml:space="preserve">The Company has enforced security provided under the EPC contract between the Company and the Consortium of PSS Netherlands B.V. (Offshore Contractor) and an unincorporated joint venture of Samsung E&amp;A (Thailand) Co., Ltd., Petrofac South East Asia </w:t>
      </w:r>
      <w:proofErr w:type="spellStart"/>
      <w:r w:rsidRPr="004B7C49">
        <w:rPr>
          <w:rFonts w:ascii="Arial" w:hAnsi="Arial" w:cs="Arial"/>
          <w:spacing w:val="-4"/>
          <w:sz w:val="22"/>
          <w:szCs w:val="22"/>
        </w:rPr>
        <w:t>Pte.</w:t>
      </w:r>
      <w:proofErr w:type="spellEnd"/>
      <w:r w:rsidRPr="004B7C49">
        <w:rPr>
          <w:rFonts w:ascii="Arial" w:hAnsi="Arial" w:cs="Arial"/>
          <w:spacing w:val="-4"/>
          <w:sz w:val="22"/>
          <w:szCs w:val="22"/>
        </w:rPr>
        <w:t xml:space="preserve"> Ltd., and Saipem Singapore </w:t>
      </w:r>
      <w:proofErr w:type="spellStart"/>
      <w:r w:rsidRPr="004B7C49">
        <w:rPr>
          <w:rFonts w:ascii="Arial" w:hAnsi="Arial" w:cs="Arial"/>
          <w:spacing w:val="-4"/>
          <w:sz w:val="22"/>
          <w:szCs w:val="22"/>
        </w:rPr>
        <w:t>Pte.</w:t>
      </w:r>
      <w:proofErr w:type="spellEnd"/>
      <w:r w:rsidRPr="004B7C49">
        <w:rPr>
          <w:rFonts w:ascii="Arial" w:hAnsi="Arial" w:cs="Arial"/>
          <w:spacing w:val="-4"/>
          <w:sz w:val="22"/>
          <w:szCs w:val="22"/>
        </w:rPr>
        <w:t xml:space="preserve"> Ltd. (Onshore Contractor), in accordance with the contract and in the interest of the Company and its shareholders, in an amount of approximately Baht 12,339 million, approximately equivalent to US dollar 358 million. The Company received such enforcement proceeds in January 2025</w:t>
      </w:r>
      <w:r w:rsidR="00853E15">
        <w:rPr>
          <w:rFonts w:ascii="Arial" w:hAnsi="Arial" w:cs="Arial"/>
          <w:spacing w:val="-4"/>
          <w:sz w:val="22"/>
          <w:szCs w:val="22"/>
        </w:rPr>
        <w:t xml:space="preserve"> and</w:t>
      </w:r>
      <w:r w:rsidRPr="004B7C49">
        <w:rPr>
          <w:rFonts w:ascii="Arial" w:hAnsi="Arial" w:cs="Arial"/>
          <w:spacing w:val="-4"/>
          <w:sz w:val="22"/>
          <w:szCs w:val="22"/>
        </w:rPr>
        <w:t xml:space="preserve"> </w:t>
      </w:r>
      <w:r w:rsidRPr="004B7C49">
        <w:rPr>
          <w:rFonts w:ascii="Arial" w:hAnsi="Arial" w:cs="Arial"/>
          <w:sz w:val="22"/>
          <w:szCs w:val="22"/>
        </w:rPr>
        <w:t xml:space="preserve">will record the transaction </w:t>
      </w:r>
      <w:r w:rsidR="003C6F16">
        <w:rPr>
          <w:rFonts w:ascii="Arial" w:hAnsi="Arial" w:cs="Arial"/>
          <w:sz w:val="22"/>
          <w:szCs w:val="22"/>
        </w:rPr>
        <w:t xml:space="preserve">in </w:t>
      </w:r>
      <w:r w:rsidRPr="004B7C49">
        <w:rPr>
          <w:rFonts w:ascii="Arial" w:hAnsi="Arial" w:cs="Arial"/>
          <w:sz w:val="22"/>
          <w:szCs w:val="22"/>
        </w:rPr>
        <w:t xml:space="preserve">the </w:t>
      </w:r>
      <w:r w:rsidR="003C6F16">
        <w:rPr>
          <w:rFonts w:ascii="Arial" w:hAnsi="Arial" w:cs="Arial"/>
          <w:sz w:val="22"/>
          <w:szCs w:val="22"/>
        </w:rPr>
        <w:t xml:space="preserve">first </w:t>
      </w:r>
      <w:r w:rsidR="00D457FD">
        <w:rPr>
          <w:rFonts w:ascii="Arial" w:hAnsi="Arial" w:cs="Arial"/>
          <w:sz w:val="22"/>
          <w:szCs w:val="22"/>
        </w:rPr>
        <w:t>quarter of 2025</w:t>
      </w:r>
      <w:r w:rsidRPr="004B7C49">
        <w:rPr>
          <w:rFonts w:ascii="Arial" w:hAnsi="Arial" w:cs="Arial"/>
          <w:sz w:val="22"/>
          <w:szCs w:val="22"/>
        </w:rPr>
        <w:t>,</w:t>
      </w:r>
      <w:r w:rsidR="00D457FD">
        <w:rPr>
          <w:rFonts w:ascii="Arial" w:hAnsi="Arial" w:cs="Arial"/>
          <w:sz w:val="22"/>
          <w:szCs w:val="22"/>
        </w:rPr>
        <w:t xml:space="preserve"> </w:t>
      </w:r>
      <w:r w:rsidRPr="004B7C49">
        <w:rPr>
          <w:rFonts w:ascii="Arial" w:hAnsi="Arial" w:cs="Arial"/>
          <w:sz w:val="22"/>
          <w:szCs w:val="22"/>
        </w:rPr>
        <w:t xml:space="preserve">deducting the cost </w:t>
      </w:r>
      <w:r w:rsidRPr="0039510C">
        <w:rPr>
          <w:rFonts w:ascii="Arial" w:hAnsi="Arial" w:cs="Arial"/>
          <w:spacing w:val="-4"/>
          <w:sz w:val="22"/>
          <w:szCs w:val="22"/>
        </w:rPr>
        <w:t>of construction in progress of the CFP Project</w:t>
      </w:r>
      <w:r w:rsidRPr="0039510C">
        <w:rPr>
          <w:rFonts w:ascii="Arial" w:hAnsi="Arial" w:cs="Arial"/>
          <w:spacing w:val="-4"/>
          <w:sz w:val="22"/>
          <w:szCs w:val="22"/>
          <w:cs/>
        </w:rPr>
        <w:t xml:space="preserve"> </w:t>
      </w:r>
      <w:r w:rsidRPr="0039510C">
        <w:rPr>
          <w:rFonts w:ascii="Arial" w:hAnsi="Arial" w:cs="Arial"/>
          <w:spacing w:val="-4"/>
          <w:sz w:val="22"/>
          <w:szCs w:val="22"/>
        </w:rPr>
        <w:t>amounting to approximately Baht 12,241 million,</w:t>
      </w:r>
      <w:r w:rsidRPr="004B7C49">
        <w:rPr>
          <w:rFonts w:ascii="Arial" w:hAnsi="Arial" w:cs="Arial"/>
          <w:sz w:val="22"/>
          <w:szCs w:val="22"/>
        </w:rPr>
        <w:t xml:space="preserve"> </w:t>
      </w:r>
      <w:r w:rsidRPr="0039510C">
        <w:rPr>
          <w:rFonts w:ascii="Arial" w:hAnsi="Arial" w:cs="Arial"/>
          <w:spacing w:val="-6"/>
          <w:sz w:val="22"/>
          <w:szCs w:val="22"/>
        </w:rPr>
        <w:t>and recording other income amounting to approximately Baht 98 million</w:t>
      </w:r>
      <w:r w:rsidR="004D10B7" w:rsidRPr="0039510C">
        <w:rPr>
          <w:rFonts w:ascii="Arial" w:hAnsi="Arial" w:cs="Arial"/>
          <w:spacing w:val="-6"/>
          <w:sz w:val="22"/>
          <w:szCs w:val="22"/>
        </w:rPr>
        <w:t>.</w:t>
      </w:r>
    </w:p>
    <w:p w14:paraId="0ED95EE6" w14:textId="3C7D6908" w:rsidR="00680B4E" w:rsidRPr="004B7C49" w:rsidRDefault="0048204D" w:rsidP="00497571">
      <w:pPr>
        <w:spacing w:before="80" w:after="80" w:line="32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3</w:t>
      </w:r>
      <w:r w:rsidR="002B41A3" w:rsidRPr="004B7C49">
        <w:rPr>
          <w:rFonts w:ascii="Arial" w:eastAsia="Calibri" w:hAnsi="Arial" w:cs="Arial"/>
          <w:b/>
          <w:bCs/>
          <w:sz w:val="22"/>
          <w:szCs w:val="22"/>
          <w:lang w:val="en-US" w:eastAsia="en-US"/>
        </w:rPr>
        <w:t>8</w:t>
      </w:r>
      <w:r w:rsidR="00FB6E32" w:rsidRPr="004B7C49">
        <w:rPr>
          <w:rFonts w:ascii="Arial" w:eastAsia="Calibri" w:hAnsi="Arial" w:cs="Arial"/>
          <w:b/>
          <w:bCs/>
          <w:sz w:val="22"/>
          <w:szCs w:val="22"/>
          <w:lang w:eastAsia="en-US"/>
        </w:rPr>
        <w:t>.</w:t>
      </w:r>
      <w:r w:rsidR="00680B4E" w:rsidRPr="004B7C49">
        <w:rPr>
          <w:rFonts w:ascii="Arial" w:eastAsia="Calibri" w:hAnsi="Arial" w:cs="Arial"/>
          <w:b/>
          <w:bCs/>
          <w:sz w:val="22"/>
          <w:szCs w:val="22"/>
          <w:lang w:eastAsia="en-US"/>
        </w:rPr>
        <w:tab/>
        <w:t>Event</w:t>
      </w:r>
      <w:r w:rsidR="00E976D8" w:rsidRPr="004B7C49">
        <w:rPr>
          <w:rFonts w:ascii="Arial" w:eastAsia="Calibri" w:hAnsi="Arial" w:cs="Arial"/>
          <w:b/>
          <w:bCs/>
          <w:sz w:val="22"/>
          <w:szCs w:val="22"/>
          <w:lang w:eastAsia="en-US"/>
        </w:rPr>
        <w:t>s</w:t>
      </w:r>
      <w:r w:rsidR="00680B4E" w:rsidRPr="004B7C49">
        <w:rPr>
          <w:rFonts w:ascii="Arial" w:eastAsia="Calibri" w:hAnsi="Arial" w:cs="Arial"/>
          <w:b/>
          <w:bCs/>
          <w:sz w:val="22"/>
          <w:szCs w:val="22"/>
          <w:lang w:eastAsia="en-US"/>
        </w:rPr>
        <w:t xml:space="preserve"> after the reporting period</w:t>
      </w:r>
    </w:p>
    <w:p w14:paraId="6D954E24" w14:textId="6BDD9E03" w:rsidR="00ED4CB0" w:rsidRPr="004B7C49" w:rsidRDefault="00ED4CB0" w:rsidP="00497571">
      <w:pPr>
        <w:spacing w:before="80" w:after="80" w:line="320" w:lineRule="exact"/>
        <w:ind w:left="547" w:hanging="533"/>
        <w:jc w:val="thaiDistribute"/>
        <w:rPr>
          <w:rFonts w:ascii="Arial" w:hAnsi="Arial" w:cs="Arial"/>
          <w:sz w:val="22"/>
          <w:szCs w:val="22"/>
          <w:u w:val="single"/>
        </w:rPr>
      </w:pPr>
      <w:r w:rsidRPr="004B7C49">
        <w:rPr>
          <w:rFonts w:ascii="Arial" w:hAnsi="Arial" w:cs="Arial"/>
          <w:sz w:val="22"/>
          <w:szCs w:val="22"/>
        </w:rPr>
        <w:t xml:space="preserve">  </w:t>
      </w:r>
      <w:r w:rsidRPr="004B7C49">
        <w:rPr>
          <w:rFonts w:ascii="Arial" w:hAnsi="Arial" w:cs="Arial"/>
          <w:sz w:val="22"/>
          <w:szCs w:val="22"/>
        </w:rPr>
        <w:tab/>
      </w:r>
      <w:r w:rsidR="000021AC" w:rsidRPr="004B7C49">
        <w:rPr>
          <w:rFonts w:ascii="Arial" w:hAnsi="Arial" w:cs="Arial"/>
          <w:sz w:val="22"/>
          <w:szCs w:val="28"/>
          <w:u w:val="single"/>
          <w:lang w:val="en-US"/>
        </w:rPr>
        <w:t xml:space="preserve">The </w:t>
      </w:r>
      <w:r w:rsidRPr="004B7C49">
        <w:rPr>
          <w:rFonts w:ascii="Arial" w:hAnsi="Arial" w:cs="Arial"/>
          <w:sz w:val="22"/>
          <w:szCs w:val="22"/>
          <w:u w:val="single"/>
        </w:rPr>
        <w:t>Company's dividend announcement</w:t>
      </w:r>
    </w:p>
    <w:p w14:paraId="323CA7EE" w14:textId="216485C0" w:rsidR="00EA4EDB" w:rsidRPr="004B7C49" w:rsidRDefault="00ED4CB0" w:rsidP="00497571">
      <w:pPr>
        <w:spacing w:before="80" w:after="80" w:line="320" w:lineRule="exact"/>
        <w:ind w:left="540"/>
        <w:jc w:val="thaiDistribute"/>
        <w:rPr>
          <w:rFonts w:ascii="Arial" w:hAnsi="Arial" w:cs="Arial"/>
          <w:sz w:val="22"/>
          <w:szCs w:val="22"/>
        </w:rPr>
      </w:pPr>
      <w:r w:rsidRPr="004B7C49">
        <w:rPr>
          <w:rFonts w:ascii="Arial" w:hAnsi="Arial" w:cs="Arial"/>
          <w:sz w:val="22"/>
          <w:szCs w:val="22"/>
        </w:rPr>
        <w:t>At the Board of Directors' meeting of the Company held on 14 February 202</w:t>
      </w:r>
      <w:r w:rsidR="003C5D38" w:rsidRPr="004B7C49">
        <w:rPr>
          <w:rFonts w:ascii="Arial" w:hAnsi="Arial" w:cs="Arial"/>
          <w:sz w:val="22"/>
          <w:szCs w:val="22"/>
        </w:rPr>
        <w:t>5</w:t>
      </w:r>
      <w:r w:rsidRPr="004B7C49">
        <w:rPr>
          <w:rFonts w:ascii="Arial" w:hAnsi="Arial" w:cs="Arial"/>
          <w:sz w:val="22"/>
          <w:szCs w:val="22"/>
        </w:rPr>
        <w:t>, the Company's Board of Directors passed a resolution to propose to the Annual General Meeting of Shareholders to consider and approve the dividend payment for the year 202</w:t>
      </w:r>
      <w:r w:rsidR="003C5D38" w:rsidRPr="004B7C49">
        <w:rPr>
          <w:rFonts w:ascii="Arial" w:hAnsi="Arial" w:cs="Arial"/>
          <w:sz w:val="22"/>
          <w:szCs w:val="22"/>
        </w:rPr>
        <w:t>4</w:t>
      </w:r>
      <w:r w:rsidRPr="004B7C49">
        <w:rPr>
          <w:rFonts w:ascii="Arial" w:hAnsi="Arial" w:cs="Arial"/>
          <w:sz w:val="22"/>
          <w:szCs w:val="22"/>
        </w:rPr>
        <w:t xml:space="preserve"> at the rate of Baht </w:t>
      </w:r>
      <w:r w:rsidR="005053AA">
        <w:rPr>
          <w:rFonts w:ascii="Arial" w:hAnsi="Arial" w:cstheme="minorBidi"/>
          <w:sz w:val="22"/>
          <w:szCs w:val="22"/>
          <w:lang w:val="en-US"/>
        </w:rPr>
        <w:t>1.</w:t>
      </w:r>
      <w:r w:rsidR="00497571">
        <w:rPr>
          <w:rFonts w:ascii="Arial" w:hAnsi="Arial" w:cstheme="minorBidi"/>
          <w:sz w:val="22"/>
          <w:szCs w:val="22"/>
          <w:lang w:val="en-US"/>
        </w:rPr>
        <w:t>9</w:t>
      </w:r>
      <w:r w:rsidR="005053AA">
        <w:rPr>
          <w:rFonts w:ascii="Arial" w:hAnsi="Arial" w:cstheme="minorBidi"/>
          <w:sz w:val="22"/>
          <w:szCs w:val="22"/>
          <w:lang w:val="en-US"/>
        </w:rPr>
        <w:t>0</w:t>
      </w:r>
      <w:r w:rsidRPr="004B7C49">
        <w:rPr>
          <w:rFonts w:ascii="Arial" w:hAnsi="Arial" w:cs="Arial"/>
          <w:sz w:val="22"/>
          <w:szCs w:val="22"/>
        </w:rPr>
        <w:t xml:space="preserve"> per share, </w:t>
      </w:r>
      <w:proofErr w:type="spellStart"/>
      <w:r w:rsidRPr="004B7C49">
        <w:rPr>
          <w:rFonts w:ascii="Arial" w:hAnsi="Arial" w:cs="Arial"/>
          <w:sz w:val="22"/>
          <w:szCs w:val="22"/>
        </w:rPr>
        <w:t>totaling</w:t>
      </w:r>
      <w:proofErr w:type="spellEnd"/>
      <w:r w:rsidRPr="004B7C49">
        <w:rPr>
          <w:rFonts w:ascii="Arial" w:hAnsi="Arial" w:cs="Arial"/>
          <w:sz w:val="22"/>
          <w:szCs w:val="22"/>
        </w:rPr>
        <w:t xml:space="preserve"> Baht </w:t>
      </w:r>
      <w:r w:rsidR="005053AA">
        <w:rPr>
          <w:rFonts w:ascii="Arial" w:hAnsi="Arial" w:cs="Arial"/>
          <w:sz w:val="22"/>
          <w:szCs w:val="22"/>
        </w:rPr>
        <w:t>4,244</w:t>
      </w:r>
      <w:r w:rsidR="008E5184" w:rsidRPr="004B7C49">
        <w:rPr>
          <w:rFonts w:ascii="Arial" w:hAnsi="Arial" w:cs="Arial"/>
          <w:sz w:val="22"/>
          <w:szCs w:val="22"/>
        </w:rPr>
        <w:t xml:space="preserve"> </w:t>
      </w:r>
      <w:r w:rsidRPr="004B7C49">
        <w:rPr>
          <w:rFonts w:ascii="Arial" w:hAnsi="Arial" w:cs="Arial"/>
          <w:sz w:val="22"/>
          <w:szCs w:val="22"/>
        </w:rPr>
        <w:t xml:space="preserve">million. Such a dividend included the interim dividends of Baht </w:t>
      </w:r>
      <w:r w:rsidR="005053AA">
        <w:rPr>
          <w:rFonts w:ascii="Arial" w:hAnsi="Arial" w:cs="Arial"/>
          <w:sz w:val="22"/>
          <w:szCs w:val="22"/>
        </w:rPr>
        <w:t>1.20</w:t>
      </w:r>
      <w:r w:rsidRPr="004B7C49">
        <w:rPr>
          <w:rFonts w:ascii="Arial" w:hAnsi="Arial" w:cs="Arial"/>
          <w:sz w:val="22"/>
          <w:szCs w:val="22"/>
        </w:rPr>
        <w:t xml:space="preserve"> per share, which the Company has already paid to the shareholders of the Company in </w:t>
      </w:r>
      <w:r w:rsidR="008E5184" w:rsidRPr="004B7C49">
        <w:rPr>
          <w:rFonts w:ascii="Arial" w:hAnsi="Arial" w:cs="Arial"/>
          <w:sz w:val="22"/>
          <w:szCs w:val="22"/>
        </w:rPr>
        <w:t xml:space="preserve">September </w:t>
      </w:r>
      <w:r w:rsidRPr="004B7C49">
        <w:rPr>
          <w:rFonts w:ascii="Arial" w:hAnsi="Arial" w:cs="Arial"/>
          <w:sz w:val="22"/>
          <w:szCs w:val="22"/>
        </w:rPr>
        <w:t>202</w:t>
      </w:r>
      <w:r w:rsidR="00DC552E" w:rsidRPr="004B7C49">
        <w:rPr>
          <w:rFonts w:ascii="Arial" w:hAnsi="Arial" w:cs="Arial"/>
          <w:sz w:val="22"/>
          <w:szCs w:val="22"/>
        </w:rPr>
        <w:t>4</w:t>
      </w:r>
      <w:r w:rsidRPr="004B7C49">
        <w:rPr>
          <w:rFonts w:ascii="Arial" w:hAnsi="Arial" w:cs="Arial"/>
          <w:sz w:val="22"/>
          <w:szCs w:val="22"/>
        </w:rPr>
        <w:t xml:space="preserve">. Therefore, the additional dividend of Baht </w:t>
      </w:r>
      <w:r w:rsidR="005053AA">
        <w:rPr>
          <w:rFonts w:ascii="Arial" w:hAnsi="Arial" w:cs="Arial"/>
          <w:sz w:val="22"/>
          <w:szCs w:val="22"/>
        </w:rPr>
        <w:t>0.70</w:t>
      </w:r>
      <w:r w:rsidRPr="004B7C49">
        <w:rPr>
          <w:rFonts w:ascii="Arial" w:hAnsi="Arial" w:cs="Arial"/>
          <w:sz w:val="22"/>
          <w:szCs w:val="22"/>
        </w:rPr>
        <w:t xml:space="preserve"> per share, </w:t>
      </w:r>
      <w:proofErr w:type="spellStart"/>
      <w:r w:rsidRPr="004B7C49">
        <w:rPr>
          <w:rFonts w:ascii="Arial" w:hAnsi="Arial" w:cs="Arial"/>
          <w:sz w:val="22"/>
          <w:szCs w:val="22"/>
        </w:rPr>
        <w:t>totaling</w:t>
      </w:r>
      <w:proofErr w:type="spellEnd"/>
      <w:r w:rsidRPr="004B7C49">
        <w:rPr>
          <w:rFonts w:ascii="Arial" w:hAnsi="Arial" w:cs="Arial"/>
          <w:sz w:val="22"/>
          <w:szCs w:val="22"/>
        </w:rPr>
        <w:t xml:space="preserve"> Baht </w:t>
      </w:r>
      <w:r w:rsidR="005053AA">
        <w:rPr>
          <w:rFonts w:ascii="Arial" w:hAnsi="Arial" w:cs="Arial"/>
          <w:sz w:val="22"/>
          <w:szCs w:val="22"/>
        </w:rPr>
        <w:t>1,564</w:t>
      </w:r>
      <w:r w:rsidR="008E5184" w:rsidRPr="004B7C49">
        <w:rPr>
          <w:rFonts w:ascii="Arial" w:hAnsi="Arial" w:cs="Arial"/>
          <w:sz w:val="22"/>
          <w:szCs w:val="22"/>
        </w:rPr>
        <w:t xml:space="preserve"> </w:t>
      </w:r>
      <w:r w:rsidRPr="004B7C49">
        <w:rPr>
          <w:rFonts w:ascii="Arial" w:hAnsi="Arial" w:cs="Arial"/>
          <w:sz w:val="22"/>
          <w:szCs w:val="22"/>
        </w:rPr>
        <w:t xml:space="preserve">million. The dividends were scheduled to be paid on </w:t>
      </w:r>
      <w:r w:rsidR="005053AA">
        <w:rPr>
          <w:rFonts w:ascii="Arial" w:hAnsi="Arial" w:cs="Arial"/>
          <w:sz w:val="22"/>
          <w:szCs w:val="22"/>
        </w:rPr>
        <w:t>28 April 2025.</w:t>
      </w:r>
      <w:r w:rsidRPr="004B7C49">
        <w:rPr>
          <w:rFonts w:ascii="Arial" w:hAnsi="Arial" w:cs="Arial"/>
          <w:sz w:val="22"/>
          <w:szCs w:val="22"/>
        </w:rPr>
        <w:t xml:space="preserve"> The dividend payment is subject to the approval of the Company's Annual General Meeting of Shareholders which is to be held on </w:t>
      </w:r>
      <w:r w:rsidR="00497571">
        <w:rPr>
          <w:rFonts w:ascii="Arial" w:hAnsi="Arial" w:cs="Arial"/>
          <w:sz w:val="22"/>
          <w:szCs w:val="22"/>
        </w:rPr>
        <w:t>9</w:t>
      </w:r>
      <w:r w:rsidR="005053AA">
        <w:rPr>
          <w:rFonts w:ascii="Arial" w:hAnsi="Arial" w:cs="Arial"/>
          <w:sz w:val="22"/>
          <w:szCs w:val="22"/>
        </w:rPr>
        <w:t xml:space="preserve"> April 2025.</w:t>
      </w:r>
    </w:p>
    <w:p w14:paraId="047500FA" w14:textId="60C8B09F" w:rsidR="000C394A" w:rsidRPr="004B7C49" w:rsidRDefault="002B41A3" w:rsidP="00497571">
      <w:pPr>
        <w:spacing w:before="80" w:after="80" w:line="320" w:lineRule="exact"/>
        <w:ind w:left="540" w:hanging="526"/>
        <w:jc w:val="thaiDistribute"/>
        <w:rPr>
          <w:rFonts w:ascii="Arial" w:eastAsia="Calibri" w:hAnsi="Arial" w:cs="Arial"/>
          <w:b/>
          <w:bCs/>
          <w:sz w:val="22"/>
          <w:szCs w:val="22"/>
          <w:lang w:eastAsia="en-US"/>
        </w:rPr>
      </w:pPr>
      <w:r w:rsidRPr="004B7C49">
        <w:rPr>
          <w:rFonts w:ascii="Arial" w:eastAsia="Calibri" w:hAnsi="Arial" w:cs="Arial"/>
          <w:b/>
          <w:bCs/>
          <w:sz w:val="22"/>
          <w:szCs w:val="22"/>
          <w:lang w:eastAsia="en-US"/>
        </w:rPr>
        <w:t>39</w:t>
      </w:r>
      <w:r w:rsidR="00FB6E32" w:rsidRPr="004B7C49">
        <w:rPr>
          <w:rFonts w:ascii="Arial" w:eastAsia="Calibri" w:hAnsi="Arial" w:cs="Arial"/>
          <w:b/>
          <w:bCs/>
          <w:sz w:val="22"/>
          <w:szCs w:val="22"/>
          <w:lang w:eastAsia="en-US"/>
        </w:rPr>
        <w:t>.</w:t>
      </w:r>
      <w:r w:rsidR="000C394A" w:rsidRPr="004B7C49">
        <w:rPr>
          <w:rFonts w:ascii="Arial" w:eastAsia="Calibri" w:hAnsi="Arial" w:cs="Arial"/>
          <w:b/>
          <w:bCs/>
          <w:sz w:val="22"/>
          <w:szCs w:val="22"/>
          <w:lang w:eastAsia="en-US"/>
        </w:rPr>
        <w:tab/>
        <w:t>Approval of financial statements</w:t>
      </w:r>
    </w:p>
    <w:p w14:paraId="5A5650A4" w14:textId="22AFC6DD" w:rsidR="00721A31" w:rsidRPr="004B7C49" w:rsidRDefault="000C394A" w:rsidP="00497571">
      <w:pPr>
        <w:spacing w:before="80" w:after="80" w:line="320" w:lineRule="exact"/>
        <w:ind w:left="547"/>
        <w:jc w:val="thaiDistribute"/>
        <w:rPr>
          <w:rFonts w:ascii="Arial" w:hAnsi="Arial" w:cs="Arial"/>
          <w:sz w:val="18"/>
          <w:szCs w:val="18"/>
        </w:rPr>
      </w:pPr>
      <w:r w:rsidRPr="004B7C49">
        <w:rPr>
          <w:rFonts w:ascii="Arial" w:hAnsi="Arial" w:cs="Arial"/>
          <w:sz w:val="22"/>
          <w:szCs w:val="22"/>
        </w:rPr>
        <w:t xml:space="preserve">These financial statements were authorised for issue by the Company’s Board of </w:t>
      </w:r>
      <w:r w:rsidR="00CA0E27" w:rsidRPr="004B7C49">
        <w:rPr>
          <w:rFonts w:ascii="Arial" w:hAnsi="Arial" w:cs="Arial"/>
          <w:sz w:val="22"/>
          <w:szCs w:val="22"/>
        </w:rPr>
        <w:t xml:space="preserve">Director </w:t>
      </w:r>
      <w:r w:rsidRPr="004B7C49">
        <w:rPr>
          <w:rFonts w:ascii="Arial" w:hAnsi="Arial" w:cs="Arial"/>
          <w:sz w:val="22"/>
          <w:szCs w:val="22"/>
        </w:rPr>
        <w:t>on</w:t>
      </w:r>
      <w:r w:rsidR="003C5D38" w:rsidRPr="004B7C49">
        <w:rPr>
          <w:rFonts w:ascii="Arial" w:hAnsi="Arial" w:cs="Arial"/>
          <w:sz w:val="22"/>
          <w:szCs w:val="22"/>
        </w:rPr>
        <w:t xml:space="preserve"> </w:t>
      </w:r>
      <w:r w:rsidR="00175579" w:rsidRPr="004B7C49">
        <w:rPr>
          <w:rFonts w:ascii="Arial" w:hAnsi="Arial" w:cs="Arial"/>
          <w:sz w:val="22"/>
          <w:szCs w:val="22"/>
        </w:rPr>
        <w:t>14</w:t>
      </w:r>
      <w:r w:rsidR="003C5D38" w:rsidRPr="004B7C49">
        <w:rPr>
          <w:rFonts w:ascii="Arial" w:hAnsi="Arial" w:cs="Arial"/>
          <w:sz w:val="22"/>
          <w:szCs w:val="22"/>
        </w:rPr>
        <w:t xml:space="preserve"> February 2025</w:t>
      </w:r>
      <w:r w:rsidR="001F3FBE" w:rsidRPr="004B7C49">
        <w:rPr>
          <w:rFonts w:ascii="Arial" w:hAnsi="Arial" w:cs="Arial"/>
          <w:sz w:val="22"/>
          <w:szCs w:val="22"/>
        </w:rPr>
        <w:t>.</w:t>
      </w:r>
    </w:p>
    <w:sectPr w:rsidR="00721A31" w:rsidRPr="004B7C49" w:rsidSect="009C5EF3">
      <w:pgSz w:w="11909" w:h="16834" w:code="9"/>
      <w:pgMar w:top="1872"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18802" w14:textId="77777777" w:rsidR="00AC2D4E" w:rsidRDefault="00AC2D4E" w:rsidP="000C394A">
      <w:r>
        <w:separator/>
      </w:r>
    </w:p>
  </w:endnote>
  <w:endnote w:type="continuationSeparator" w:id="0">
    <w:p w14:paraId="14B69540" w14:textId="77777777" w:rsidR="00AC2D4E" w:rsidRDefault="00AC2D4E" w:rsidP="000C394A">
      <w:r>
        <w:continuationSeparator/>
      </w:r>
    </w:p>
  </w:endnote>
  <w:endnote w:type="continuationNotice" w:id="1">
    <w:p w14:paraId="7AB67A75" w14:textId="77777777" w:rsidR="00AC2D4E" w:rsidRDefault="00AC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0D3C9" w14:textId="3AAD197C" w:rsidR="00D028B9" w:rsidRDefault="00D028B9">
    <w:pPr>
      <w:pStyle w:val="Footer"/>
    </w:pPr>
  </w:p>
  <w:p w14:paraId="1F15586D" w14:textId="283F3282" w:rsidR="00D028B9" w:rsidRDefault="00D028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5481235"/>
      <w:docPartObj>
        <w:docPartGallery w:val="Page Numbers (Bottom of Page)"/>
        <w:docPartUnique/>
      </w:docPartObj>
    </w:sdtPr>
    <w:sdtEndPr>
      <w:rPr>
        <w:noProof/>
      </w:rPr>
    </w:sdtEndPr>
    <w:sdtContent>
      <w:p w14:paraId="4A6563CA" w14:textId="41CBACA0" w:rsidR="003A4AC2" w:rsidRPr="0001749C" w:rsidRDefault="007E530E" w:rsidP="00120E2E">
        <w:pPr>
          <w:pStyle w:val="Footer"/>
          <w:tabs>
            <w:tab w:val="clear" w:pos="4320"/>
            <w:tab w:val="clear" w:pos="8640"/>
          </w:tabs>
          <w:jc w:val="right"/>
          <w:rPr>
            <w:cs/>
            <w:lang w:val="en-US"/>
          </w:rPr>
        </w:pPr>
        <w:r w:rsidRPr="00730FDE">
          <w:rPr>
            <w:rFonts w:ascii="Arial" w:hAnsi="Arial" w:cs="Arial"/>
            <w:sz w:val="20"/>
            <w:szCs w:val="20"/>
          </w:rPr>
          <w:fldChar w:fldCharType="begin"/>
        </w:r>
        <w:r w:rsidRPr="00730FDE">
          <w:rPr>
            <w:rFonts w:ascii="Arial" w:hAnsi="Arial" w:cs="Arial"/>
            <w:sz w:val="20"/>
            <w:szCs w:val="20"/>
          </w:rPr>
          <w:instrText xml:space="preserve"> PAGE   \* MERGEFORMAT </w:instrText>
        </w:r>
        <w:r w:rsidRPr="00730FDE">
          <w:rPr>
            <w:rFonts w:ascii="Arial" w:hAnsi="Arial" w:cs="Arial"/>
            <w:sz w:val="20"/>
            <w:szCs w:val="20"/>
          </w:rPr>
          <w:fldChar w:fldCharType="separate"/>
        </w:r>
        <w:r w:rsidRPr="00730FDE">
          <w:rPr>
            <w:rFonts w:ascii="Arial" w:hAnsi="Arial" w:cs="Arial"/>
            <w:noProof/>
            <w:sz w:val="20"/>
            <w:szCs w:val="20"/>
            <w:cs/>
          </w:rPr>
          <w:t>2</w:t>
        </w:r>
        <w:r w:rsidRPr="00730FDE">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B9996" w14:textId="213210D5" w:rsidR="00D028B9" w:rsidRDefault="00D028B9">
    <w:pPr>
      <w:pStyle w:val="Footer"/>
    </w:pPr>
  </w:p>
  <w:p w14:paraId="59C8E4BD" w14:textId="7D1CF433" w:rsidR="00D028B9" w:rsidRDefault="00D028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DABDA" w14:textId="77777777" w:rsidR="00355348" w:rsidRDefault="00355348">
    <w:r>
      <w:cr/>
    </w:r>
    <w:r>
      <w:cr/>
    </w:r>
  </w:p>
  <w:p w14:paraId="77F54062" w14:textId="77777777" w:rsidR="005F0F3E" w:rsidRDefault="005F0F3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BF44" w14:textId="77777777" w:rsidR="00355348" w:rsidRDefault="00355348">
    <w:r>
      <w:cr/>
    </w:r>
    <w:r>
      <w:cr/>
    </w:r>
  </w:p>
  <w:p w14:paraId="0027DE68" w14:textId="77777777" w:rsidR="005F0F3E" w:rsidRDefault="005F0F3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118942325"/>
      <w:docPartObj>
        <w:docPartGallery w:val="Page Numbers (Bottom of Page)"/>
        <w:docPartUnique/>
      </w:docPartObj>
    </w:sdtPr>
    <w:sdtEndPr>
      <w:rPr>
        <w:noProof/>
      </w:rPr>
    </w:sdtEndPr>
    <w:sdtContent>
      <w:p w14:paraId="6F08C312" w14:textId="77777777" w:rsidR="00355348" w:rsidRPr="0055085A" w:rsidRDefault="00355348" w:rsidP="009C5EF3">
        <w:pPr>
          <w:pStyle w:val="Footer"/>
          <w:tabs>
            <w:tab w:val="clear" w:pos="4320"/>
            <w:tab w:val="clear" w:pos="8640"/>
          </w:tabs>
          <w:jc w:val="right"/>
          <w:rPr>
            <w:rFonts w:ascii="Arial" w:hAnsi="Arial" w:cs="Arial"/>
            <w:sz w:val="22"/>
            <w:szCs w:val="22"/>
            <w:cs/>
          </w:rPr>
        </w:pPr>
        <w:r w:rsidRPr="0055085A">
          <w:rPr>
            <w:rFonts w:ascii="Arial" w:hAnsi="Arial" w:cs="Arial"/>
            <w:sz w:val="22"/>
            <w:szCs w:val="22"/>
          </w:rPr>
          <w:fldChar w:fldCharType="begin"/>
        </w:r>
        <w:r w:rsidRPr="0055085A">
          <w:rPr>
            <w:rFonts w:ascii="Arial" w:hAnsi="Arial" w:cs="Arial"/>
            <w:sz w:val="22"/>
            <w:szCs w:val="22"/>
            <w:cs/>
          </w:rPr>
          <w:instrText xml:space="preserve"> PAGE   \* MERGEFORMAT </w:instrText>
        </w:r>
        <w:r w:rsidRPr="0055085A">
          <w:rPr>
            <w:rFonts w:ascii="Arial" w:hAnsi="Arial" w:cs="Arial"/>
            <w:sz w:val="22"/>
            <w:szCs w:val="22"/>
          </w:rPr>
          <w:fldChar w:fldCharType="separate"/>
        </w:r>
        <w:r w:rsidRPr="00CA51D6">
          <w:rPr>
            <w:rFonts w:ascii="Arial" w:hAnsi="Arial" w:cs="Arial"/>
            <w:noProof/>
            <w:sz w:val="22"/>
            <w:szCs w:val="22"/>
            <w:cs/>
          </w:rPr>
          <w:t>31</w:t>
        </w:r>
        <w:r w:rsidRPr="0055085A">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4E8A" w14:textId="77777777" w:rsidR="00355348" w:rsidRPr="00FD2514" w:rsidRDefault="00355348" w:rsidP="00721A31">
    <w:pPr>
      <w:pStyle w:val="Footer"/>
      <w:pBdr>
        <w:top w:val="single" w:sz="4" w:space="1" w:color="auto"/>
      </w:pBdr>
      <w:jc w:val="right"/>
      <w:rPr>
        <w:rFonts w:ascii="Angsana New" w:hAnsi="Angsana New"/>
        <w:cs/>
      </w:rPr>
    </w:pPr>
    <w:r w:rsidRPr="00FD2514">
      <w:rPr>
        <w:rStyle w:val="PageNumber"/>
        <w:rFonts w:ascii="Angsana New" w:hAnsi="Angsana New"/>
      </w:rPr>
      <w:fldChar w:fldCharType="begin"/>
    </w:r>
    <w:r w:rsidRPr="00FD2514">
      <w:rPr>
        <w:rStyle w:val="PageNumber"/>
        <w:rFonts w:ascii="Angsana New" w:hAnsi="Angsana New"/>
        <w:cs/>
      </w:rPr>
      <w:instrText xml:space="preserve"> PAGE </w:instrText>
    </w:r>
    <w:r w:rsidRPr="00FD2514">
      <w:rPr>
        <w:rStyle w:val="PageNumber"/>
        <w:rFonts w:ascii="Angsana New" w:hAnsi="Angsana New"/>
      </w:rPr>
      <w:fldChar w:fldCharType="separate"/>
    </w:r>
    <w:r>
      <w:rPr>
        <w:rStyle w:val="PageNumber"/>
        <w:rFonts w:ascii="Angsana New" w:hAnsi="Angsana New"/>
        <w:noProof/>
        <w:cs/>
      </w:rPr>
      <w:t>15</w:t>
    </w:r>
    <w:r w:rsidRPr="00FD2514">
      <w:rPr>
        <w:rStyle w:val="PageNumbe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EAD03" w14:textId="77777777" w:rsidR="00AC2D4E" w:rsidRDefault="00AC2D4E" w:rsidP="000C394A">
      <w:r>
        <w:separator/>
      </w:r>
    </w:p>
  </w:footnote>
  <w:footnote w:type="continuationSeparator" w:id="0">
    <w:p w14:paraId="02AD5E06" w14:textId="77777777" w:rsidR="00AC2D4E" w:rsidRDefault="00AC2D4E" w:rsidP="000C394A">
      <w:r>
        <w:continuationSeparator/>
      </w:r>
    </w:p>
  </w:footnote>
  <w:footnote w:type="continuationNotice" w:id="1">
    <w:p w14:paraId="2BFB7C9B" w14:textId="77777777" w:rsidR="00AC2D4E" w:rsidRDefault="00AC2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26F93" w14:textId="77777777" w:rsidR="00D028B9" w:rsidRDefault="00D028B9">
    <w:pPr>
      <w:pStyle w:val="Header"/>
    </w:pPr>
  </w:p>
  <w:p w14:paraId="2E34DAEE" w14:textId="77777777" w:rsidR="00D028B9" w:rsidRDefault="00D028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0D5D0" w14:textId="11310877" w:rsidR="00E81C0B" w:rsidRDefault="00E81C0B" w:rsidP="00E81C0B">
    <w:pPr>
      <w:pStyle w:val="a"/>
      <w:spacing w:line="360" w:lineRule="exact"/>
      <w:ind w:right="0"/>
      <w:jc w:val="both"/>
      <w:rPr>
        <w:rFonts w:ascii="Arial" w:eastAsia="Angsana New" w:hAnsi="Arial" w:cs="Arial"/>
        <w:b/>
        <w:bCs/>
        <w:sz w:val="20"/>
        <w:szCs w:val="20"/>
        <w:lang w:val="en-US"/>
      </w:rPr>
    </w:pPr>
    <w:r>
      <w:rPr>
        <w:rFonts w:ascii="Arial" w:eastAsia="Angsana New" w:hAnsi="Arial" w:cs="Arial"/>
        <w:b/>
        <w:bCs/>
        <w:sz w:val="20"/>
        <w:szCs w:val="20"/>
        <w:lang w:val="en-US"/>
      </w:rPr>
      <w:t>Thai Oil Public Company Limited and its subsidiaries</w:t>
    </w:r>
  </w:p>
  <w:p w14:paraId="49F75551" w14:textId="05D58BFC" w:rsidR="00E81C0B" w:rsidRPr="00946FDF" w:rsidRDefault="00E81C0B" w:rsidP="00E81C0B">
    <w:pPr>
      <w:pStyle w:val="a"/>
      <w:spacing w:line="360" w:lineRule="exact"/>
      <w:ind w:right="0"/>
      <w:jc w:val="both"/>
      <w:rPr>
        <w:rFonts w:ascii="Arial" w:hAnsi="Arial" w:cs="Arial"/>
        <w:sz w:val="20"/>
        <w:szCs w:val="20"/>
        <w:lang w:val="en-US"/>
      </w:rPr>
    </w:pPr>
    <w:r>
      <w:rPr>
        <w:rFonts w:ascii="Arial" w:eastAsia="Angsana New" w:hAnsi="Arial" w:cs="Arial"/>
        <w:b/>
        <w:bCs/>
        <w:sz w:val="20"/>
        <w:szCs w:val="20"/>
        <w:lang w:val="en-US"/>
      </w:rPr>
      <w:t>Notes to financial</w:t>
    </w:r>
    <w:r w:rsidR="00D46AF8">
      <w:rPr>
        <w:rFonts w:ascii="Arial" w:eastAsia="Angsana New" w:hAnsi="Arial" w:cs="Arial"/>
        <w:b/>
        <w:bCs/>
        <w:sz w:val="20"/>
        <w:szCs w:val="20"/>
        <w:lang w:val="en-US"/>
      </w:rPr>
      <w:t xml:space="preserve"> statements</w:t>
    </w:r>
  </w:p>
  <w:p w14:paraId="197D352A" w14:textId="5B49D5E3" w:rsidR="00B26BBE" w:rsidRDefault="00E81C0B" w:rsidP="00B26BBE">
    <w:pPr>
      <w:pStyle w:val="a"/>
      <w:spacing w:line="360" w:lineRule="exact"/>
      <w:ind w:right="0"/>
      <w:jc w:val="both"/>
      <w:rPr>
        <w:rFonts w:ascii="Arial" w:eastAsia="Angsana New" w:hAnsi="Arial" w:cs="Arial"/>
        <w:b/>
        <w:bCs/>
        <w:sz w:val="20"/>
        <w:szCs w:val="20"/>
        <w:cs/>
        <w:lang w:val="en-US"/>
      </w:rPr>
    </w:pPr>
    <w:r>
      <w:rPr>
        <w:rFonts w:ascii="Arial" w:eastAsia="Angsana New" w:hAnsi="Arial" w:cs="Arial"/>
        <w:b/>
        <w:bCs/>
        <w:sz w:val="20"/>
        <w:szCs w:val="20"/>
        <w:lang w:val="en-US"/>
      </w:rPr>
      <w:t>For the year ended 31 December 202</w:t>
    </w:r>
    <w:r w:rsidR="00184E67">
      <w:rPr>
        <w:rFonts w:ascii="Arial" w:eastAsia="Angsana New" w:hAnsi="Arial" w:cs="Arial"/>
        <w:b/>
        <w:bCs/>
        <w:sz w:val="20"/>
        <w:szCs w:val="20"/>
        <w:lang w:val="en-US"/>
      </w:rPr>
      <w:t>4</w:t>
    </w:r>
  </w:p>
  <w:p w14:paraId="5E9E8F32" w14:textId="77777777" w:rsidR="002E7C9E" w:rsidRPr="00083C43" w:rsidRDefault="002E7C9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5E075" w14:textId="1DB76F35" w:rsidR="00D028B9" w:rsidRDefault="00D028B9">
    <w:pPr>
      <w:pStyle w:val="Header"/>
    </w:pPr>
  </w:p>
  <w:p w14:paraId="18DC62D9" w14:textId="5AD13DDD" w:rsidR="00D028B9" w:rsidRDefault="00D028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8FBD" w14:textId="77777777" w:rsidR="00D10159" w:rsidRDefault="00D10159">
    <w:pPr>
      <w:pStyle w:val="Header"/>
    </w:pPr>
  </w:p>
  <w:p w14:paraId="184849F8" w14:textId="77777777" w:rsidR="005F0F3E" w:rsidRDefault="005F0F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71F55" w14:textId="77777777" w:rsidR="00355348" w:rsidRDefault="00355348">
    <w:r>
      <w:cr/>
    </w:r>
    <w:r>
      <w:cr/>
    </w:r>
  </w:p>
  <w:p w14:paraId="52B145EE" w14:textId="77777777" w:rsidR="005F0F3E" w:rsidRDefault="005F0F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5D7F" w14:textId="77777777" w:rsidR="00355348" w:rsidRDefault="0035534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6B51B563" w14:textId="77777777" w:rsidR="00355348" w:rsidRDefault="0035534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8872"/>
        </w:tabs>
        <w:ind w:left="887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A366ADA"/>
    <w:multiLevelType w:val="hybridMultilevel"/>
    <w:tmpl w:val="50148CB4"/>
    <w:lvl w:ilvl="0" w:tplc="1C0A2B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2" w15:restartNumberingAfterBreak="0">
    <w:nsid w:val="0EE811FE"/>
    <w:multiLevelType w:val="hybridMultilevel"/>
    <w:tmpl w:val="368AD384"/>
    <w:lvl w:ilvl="0" w:tplc="DC1A8B0A">
      <w:start w:val="31"/>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197374F6"/>
    <w:multiLevelType w:val="hybridMultilevel"/>
    <w:tmpl w:val="62DAA4A8"/>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197A0A08"/>
    <w:multiLevelType w:val="hybridMultilevel"/>
    <w:tmpl w:val="0778D95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1BFB1BDB"/>
    <w:multiLevelType w:val="hybridMultilevel"/>
    <w:tmpl w:val="F6583ECA"/>
    <w:lvl w:ilvl="0" w:tplc="DCE828B4">
      <w:start w:val="4"/>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F4E220B"/>
    <w:multiLevelType w:val="hybridMultilevel"/>
    <w:tmpl w:val="EEF2417C"/>
    <w:lvl w:ilvl="0" w:tplc="B83A160E">
      <w:start w:val="1"/>
      <w:numFmt w:val="decimal"/>
      <w:lvlText w:val="(%1)"/>
      <w:lvlJc w:val="left"/>
      <w:pPr>
        <w:ind w:left="720" w:hanging="360"/>
      </w:pPr>
      <w:rPr>
        <w:rFonts w:hint="default"/>
        <w:vertAlign w:val="superscrip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64A1735"/>
    <w:multiLevelType w:val="hybridMultilevel"/>
    <w:tmpl w:val="10F03EE4"/>
    <w:lvl w:ilvl="0" w:tplc="09DC914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B5765A7"/>
    <w:multiLevelType w:val="hybridMultilevel"/>
    <w:tmpl w:val="473C1708"/>
    <w:lvl w:ilvl="0" w:tplc="3196B84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0FE4974"/>
    <w:multiLevelType w:val="multilevel"/>
    <w:tmpl w:val="BE5C633C"/>
    <w:lvl w:ilvl="0">
      <w:start w:val="1"/>
      <w:numFmt w:val="decimal"/>
      <w:lvlText w:val="%1."/>
      <w:lvlJc w:val="left"/>
      <w:pPr>
        <w:ind w:left="1170" w:hanging="540"/>
      </w:pPr>
      <w:rPr>
        <w:rFonts w:hint="default"/>
        <w:b/>
        <w:bCs/>
        <w:color w:val="000000" w:themeColor="text1"/>
        <w:sz w:val="22"/>
        <w:szCs w:val="22"/>
      </w:rPr>
    </w:lvl>
    <w:lvl w:ilvl="1">
      <w:start w:val="2"/>
      <w:numFmt w:val="decimal"/>
      <w:isLgl/>
      <w:lvlText w:val="%1.%2"/>
      <w:lvlJc w:val="left"/>
      <w:pPr>
        <w:ind w:left="135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3" w15:restartNumberingAfterBreak="0">
    <w:nsid w:val="31194622"/>
    <w:multiLevelType w:val="hybridMultilevel"/>
    <w:tmpl w:val="FF145636"/>
    <w:lvl w:ilvl="0" w:tplc="D76AB640">
      <w:start w:val="1"/>
      <w:numFmt w:val="decimal"/>
      <w:lvlText w:val="(%1)"/>
      <w:lvlJc w:val="left"/>
      <w:pPr>
        <w:ind w:left="1131" w:hanging="705"/>
      </w:pPr>
      <w:rPr>
        <w:rFonts w:asciiTheme="majorBidi" w:eastAsia="Arial Unicode MS" w:hAnsiTheme="majorBidi" w:cstheme="majorBidi"/>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7"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46B09CC"/>
    <w:multiLevelType w:val="hybridMultilevel"/>
    <w:tmpl w:val="52CE368C"/>
    <w:lvl w:ilvl="0" w:tplc="0EF2B55E">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0048E1"/>
    <w:multiLevelType w:val="hybridMultilevel"/>
    <w:tmpl w:val="7D8E3AE0"/>
    <w:lvl w:ilvl="0" w:tplc="5CEC3780">
      <w:start w:val="3"/>
      <w:numFmt w:val="bullet"/>
      <w:lvlText w:val="-"/>
      <w:lvlJc w:val="left"/>
      <w:pPr>
        <w:ind w:left="2226" w:hanging="360"/>
      </w:pPr>
      <w:rPr>
        <w:rFonts w:ascii="Angsana New" w:eastAsia="MS Mincho" w:hAnsi="Angsana New" w:cs="Angsana New"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3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2FB3337"/>
    <w:multiLevelType w:val="hybridMultilevel"/>
    <w:tmpl w:val="8820C260"/>
    <w:lvl w:ilvl="0" w:tplc="DEC6108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2983AC3"/>
    <w:multiLevelType w:val="hybridMultilevel"/>
    <w:tmpl w:val="F6140D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8FB2BEC"/>
    <w:multiLevelType w:val="hybridMultilevel"/>
    <w:tmpl w:val="09B83D4E"/>
    <w:lvl w:ilvl="0" w:tplc="E052642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AF0FF9"/>
    <w:multiLevelType w:val="hybridMultilevel"/>
    <w:tmpl w:val="17CAF0D4"/>
    <w:lvl w:ilvl="0" w:tplc="2F4284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18C6797"/>
    <w:multiLevelType w:val="hybridMultilevel"/>
    <w:tmpl w:val="7568A9DE"/>
    <w:lvl w:ilvl="0" w:tplc="A5505B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0E110B"/>
    <w:multiLevelType w:val="hybridMultilevel"/>
    <w:tmpl w:val="22C669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8A52534"/>
    <w:multiLevelType w:val="hybridMultilevel"/>
    <w:tmpl w:val="688C47C4"/>
    <w:lvl w:ilvl="0" w:tplc="C240B442">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C5E6A85"/>
    <w:multiLevelType w:val="hybridMultilevel"/>
    <w:tmpl w:val="145C6BFE"/>
    <w:lvl w:ilvl="0" w:tplc="2DB4D13A">
      <w:start w:val="39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03E5E"/>
    <w:multiLevelType w:val="hybridMultilevel"/>
    <w:tmpl w:val="9BEEA0D2"/>
    <w:lvl w:ilvl="0" w:tplc="FDCAD554">
      <w:numFmt w:val="bullet"/>
      <w:lvlText w:val="-"/>
      <w:lvlJc w:val="left"/>
      <w:pPr>
        <w:ind w:left="1260" w:hanging="360"/>
      </w:pPr>
      <w:rPr>
        <w:rFonts w:ascii="Arial" w:eastAsia="Times New Roman" w:hAnsi="Arial" w:cs="Aria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47" w15:restartNumberingAfterBreak="0">
    <w:nsid w:val="7E7B78E9"/>
    <w:multiLevelType w:val="hybridMultilevel"/>
    <w:tmpl w:val="BDDAE900"/>
    <w:lvl w:ilvl="0" w:tplc="85F46DAC">
      <w:start w:val="39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902033">
    <w:abstractNumId w:val="8"/>
  </w:num>
  <w:num w:numId="2" w16cid:durableId="1512718265">
    <w:abstractNumId w:val="6"/>
  </w:num>
  <w:num w:numId="3" w16cid:durableId="1278103235">
    <w:abstractNumId w:val="5"/>
  </w:num>
  <w:num w:numId="4" w16cid:durableId="1650934781">
    <w:abstractNumId w:val="4"/>
  </w:num>
  <w:num w:numId="5" w16cid:durableId="600453717">
    <w:abstractNumId w:val="7"/>
  </w:num>
  <w:num w:numId="6" w16cid:durableId="331835071">
    <w:abstractNumId w:val="3"/>
  </w:num>
  <w:num w:numId="7" w16cid:durableId="437531263">
    <w:abstractNumId w:val="2"/>
  </w:num>
  <w:num w:numId="8" w16cid:durableId="1387681725">
    <w:abstractNumId w:val="0"/>
  </w:num>
  <w:num w:numId="9" w16cid:durableId="501244607">
    <w:abstractNumId w:val="1"/>
  </w:num>
  <w:num w:numId="10" w16cid:durableId="252249077">
    <w:abstractNumId w:val="26"/>
  </w:num>
  <w:num w:numId="11" w16cid:durableId="1312245468">
    <w:abstractNumId w:val="27"/>
  </w:num>
  <w:num w:numId="12" w16cid:durableId="1394352681">
    <w:abstractNumId w:val="11"/>
  </w:num>
  <w:num w:numId="13" w16cid:durableId="1706098754">
    <w:abstractNumId w:val="42"/>
  </w:num>
  <w:num w:numId="14" w16cid:durableId="1287658700">
    <w:abstractNumId w:val="41"/>
  </w:num>
  <w:num w:numId="15" w16cid:durableId="1787236135">
    <w:abstractNumId w:val="25"/>
  </w:num>
  <w:num w:numId="16" w16cid:durableId="562718022">
    <w:abstractNumId w:val="33"/>
  </w:num>
  <w:num w:numId="17" w16cid:durableId="1105464653">
    <w:abstractNumId w:val="24"/>
  </w:num>
  <w:num w:numId="18" w16cid:durableId="677121184">
    <w:abstractNumId w:val="29"/>
  </w:num>
  <w:num w:numId="19" w16cid:durableId="736591198">
    <w:abstractNumId w:val="17"/>
  </w:num>
  <w:num w:numId="20" w16cid:durableId="1455369995">
    <w:abstractNumId w:val="22"/>
  </w:num>
  <w:num w:numId="21" w16cid:durableId="900410359">
    <w:abstractNumId w:val="31"/>
  </w:num>
  <w:num w:numId="22" w16cid:durableId="725567742">
    <w:abstractNumId w:val="18"/>
  </w:num>
  <w:num w:numId="23" w16cid:durableId="1013649752">
    <w:abstractNumId w:val="44"/>
  </w:num>
  <w:num w:numId="24" w16cid:durableId="553006308">
    <w:abstractNumId w:val="36"/>
  </w:num>
  <w:num w:numId="25" w16cid:durableId="1194000750">
    <w:abstractNumId w:val="28"/>
  </w:num>
  <w:num w:numId="26" w16cid:durableId="480737072">
    <w:abstractNumId w:val="13"/>
  </w:num>
  <w:num w:numId="27" w16cid:durableId="1099760012">
    <w:abstractNumId w:val="14"/>
  </w:num>
  <w:num w:numId="28" w16cid:durableId="1868517334">
    <w:abstractNumId w:val="21"/>
  </w:num>
  <w:num w:numId="29" w16cid:durableId="1412383707">
    <w:abstractNumId w:val="34"/>
  </w:num>
  <w:num w:numId="30" w16cid:durableId="182061347">
    <w:abstractNumId w:val="30"/>
  </w:num>
  <w:num w:numId="31" w16cid:durableId="2012172411">
    <w:abstractNumId w:val="10"/>
  </w:num>
  <w:num w:numId="32" w16cid:durableId="1020273982">
    <w:abstractNumId w:val="32"/>
  </w:num>
  <w:num w:numId="33" w16cid:durableId="1607225444">
    <w:abstractNumId w:val="20"/>
  </w:num>
  <w:num w:numId="34" w16cid:durableId="587428116">
    <w:abstractNumId w:val="15"/>
  </w:num>
  <w:num w:numId="35" w16cid:durableId="408618841">
    <w:abstractNumId w:val="40"/>
  </w:num>
  <w:num w:numId="36" w16cid:durableId="2000189397">
    <w:abstractNumId w:val="16"/>
  </w:num>
  <w:num w:numId="37" w16cid:durableId="1887521622">
    <w:abstractNumId w:val="38"/>
  </w:num>
  <w:num w:numId="38" w16cid:durableId="1095008222">
    <w:abstractNumId w:val="43"/>
  </w:num>
  <w:num w:numId="39" w16cid:durableId="1102339107">
    <w:abstractNumId w:val="12"/>
  </w:num>
  <w:num w:numId="40" w16cid:durableId="77290485">
    <w:abstractNumId w:val="35"/>
  </w:num>
  <w:num w:numId="41" w16cid:durableId="891619826">
    <w:abstractNumId w:val="19"/>
  </w:num>
  <w:num w:numId="42" w16cid:durableId="768158346">
    <w:abstractNumId w:val="23"/>
  </w:num>
  <w:num w:numId="43" w16cid:durableId="2131584234">
    <w:abstractNumId w:val="46"/>
  </w:num>
  <w:num w:numId="44" w16cid:durableId="835681499">
    <w:abstractNumId w:val="37"/>
  </w:num>
  <w:num w:numId="45" w16cid:durableId="820855724">
    <w:abstractNumId w:val="45"/>
  </w:num>
  <w:num w:numId="46" w16cid:durableId="1776561287">
    <w:abstractNumId w:val="47"/>
  </w:num>
  <w:num w:numId="47" w16cid:durableId="1942640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1781017">
    <w:abstractNumId w:val="9"/>
  </w:num>
  <w:num w:numId="49" w16cid:durableId="172008789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wMjY0MzUzMbU0NjFS0lEKTi0uzszPAykwrwUA+SIeCiwAAAA="/>
  </w:docVars>
  <w:rsids>
    <w:rsidRoot w:val="000C394A"/>
    <w:rsid w:val="00000BF8"/>
    <w:rsid w:val="00000EBC"/>
    <w:rsid w:val="00000F7C"/>
    <w:rsid w:val="0000123B"/>
    <w:rsid w:val="00001C36"/>
    <w:rsid w:val="00001F0A"/>
    <w:rsid w:val="00002144"/>
    <w:rsid w:val="000021AC"/>
    <w:rsid w:val="00002320"/>
    <w:rsid w:val="000024C6"/>
    <w:rsid w:val="00002547"/>
    <w:rsid w:val="00002D5A"/>
    <w:rsid w:val="0000324A"/>
    <w:rsid w:val="00003BA9"/>
    <w:rsid w:val="00004020"/>
    <w:rsid w:val="00004230"/>
    <w:rsid w:val="000045E0"/>
    <w:rsid w:val="000046E4"/>
    <w:rsid w:val="00004E5E"/>
    <w:rsid w:val="00004EF7"/>
    <w:rsid w:val="0000504F"/>
    <w:rsid w:val="000050E9"/>
    <w:rsid w:val="00005543"/>
    <w:rsid w:val="00005876"/>
    <w:rsid w:val="00005ECA"/>
    <w:rsid w:val="00006C79"/>
    <w:rsid w:val="00006FF3"/>
    <w:rsid w:val="00007431"/>
    <w:rsid w:val="000078F5"/>
    <w:rsid w:val="00007955"/>
    <w:rsid w:val="00010259"/>
    <w:rsid w:val="000104DB"/>
    <w:rsid w:val="000105EE"/>
    <w:rsid w:val="000115C4"/>
    <w:rsid w:val="000117C4"/>
    <w:rsid w:val="00011960"/>
    <w:rsid w:val="000119E7"/>
    <w:rsid w:val="00011CB4"/>
    <w:rsid w:val="000124C9"/>
    <w:rsid w:val="000126ED"/>
    <w:rsid w:val="00012D55"/>
    <w:rsid w:val="00013D8F"/>
    <w:rsid w:val="0001423E"/>
    <w:rsid w:val="000143A5"/>
    <w:rsid w:val="00014841"/>
    <w:rsid w:val="00015067"/>
    <w:rsid w:val="00015186"/>
    <w:rsid w:val="000156B1"/>
    <w:rsid w:val="000158C4"/>
    <w:rsid w:val="000158CC"/>
    <w:rsid w:val="00015AE1"/>
    <w:rsid w:val="0001637C"/>
    <w:rsid w:val="0001645D"/>
    <w:rsid w:val="00016A35"/>
    <w:rsid w:val="00016E46"/>
    <w:rsid w:val="0001702D"/>
    <w:rsid w:val="00017339"/>
    <w:rsid w:val="0001749C"/>
    <w:rsid w:val="00017560"/>
    <w:rsid w:val="0001781D"/>
    <w:rsid w:val="000178D0"/>
    <w:rsid w:val="00017A7B"/>
    <w:rsid w:val="000200C2"/>
    <w:rsid w:val="00020547"/>
    <w:rsid w:val="000206DB"/>
    <w:rsid w:val="00020AEA"/>
    <w:rsid w:val="0002118F"/>
    <w:rsid w:val="000221DF"/>
    <w:rsid w:val="0002236C"/>
    <w:rsid w:val="00022B4F"/>
    <w:rsid w:val="00022D82"/>
    <w:rsid w:val="00022DC5"/>
    <w:rsid w:val="00022EA4"/>
    <w:rsid w:val="000230B6"/>
    <w:rsid w:val="00023407"/>
    <w:rsid w:val="00023A7B"/>
    <w:rsid w:val="00023AB3"/>
    <w:rsid w:val="00023B27"/>
    <w:rsid w:val="00023F6A"/>
    <w:rsid w:val="00024083"/>
    <w:rsid w:val="00024241"/>
    <w:rsid w:val="0002498E"/>
    <w:rsid w:val="000249AF"/>
    <w:rsid w:val="0002533A"/>
    <w:rsid w:val="000253FE"/>
    <w:rsid w:val="0002548F"/>
    <w:rsid w:val="00025D4E"/>
    <w:rsid w:val="000261A6"/>
    <w:rsid w:val="000266DD"/>
    <w:rsid w:val="00026916"/>
    <w:rsid w:val="00026B53"/>
    <w:rsid w:val="00027016"/>
    <w:rsid w:val="000272A6"/>
    <w:rsid w:val="00027420"/>
    <w:rsid w:val="0002756A"/>
    <w:rsid w:val="000275B5"/>
    <w:rsid w:val="000277B1"/>
    <w:rsid w:val="000306A6"/>
    <w:rsid w:val="000306A8"/>
    <w:rsid w:val="000309A7"/>
    <w:rsid w:val="00030A92"/>
    <w:rsid w:val="00030E7A"/>
    <w:rsid w:val="00030F80"/>
    <w:rsid w:val="00031209"/>
    <w:rsid w:val="00031287"/>
    <w:rsid w:val="00031C9E"/>
    <w:rsid w:val="00031DA9"/>
    <w:rsid w:val="00032046"/>
    <w:rsid w:val="00032387"/>
    <w:rsid w:val="0003264A"/>
    <w:rsid w:val="00032AAA"/>
    <w:rsid w:val="00032DD9"/>
    <w:rsid w:val="00032EAD"/>
    <w:rsid w:val="00033021"/>
    <w:rsid w:val="000331E9"/>
    <w:rsid w:val="000332D3"/>
    <w:rsid w:val="00033AF0"/>
    <w:rsid w:val="00033F56"/>
    <w:rsid w:val="00033FA3"/>
    <w:rsid w:val="0003403F"/>
    <w:rsid w:val="00034635"/>
    <w:rsid w:val="00034B80"/>
    <w:rsid w:val="00034CC3"/>
    <w:rsid w:val="00034E9D"/>
    <w:rsid w:val="0003519E"/>
    <w:rsid w:val="00035833"/>
    <w:rsid w:val="00035934"/>
    <w:rsid w:val="00035DA4"/>
    <w:rsid w:val="00035FA6"/>
    <w:rsid w:val="000361AB"/>
    <w:rsid w:val="0003643E"/>
    <w:rsid w:val="00036C0B"/>
    <w:rsid w:val="00037139"/>
    <w:rsid w:val="00037485"/>
    <w:rsid w:val="000378C1"/>
    <w:rsid w:val="000379A9"/>
    <w:rsid w:val="00037A95"/>
    <w:rsid w:val="00037ADE"/>
    <w:rsid w:val="00037DE8"/>
    <w:rsid w:val="00040DB6"/>
    <w:rsid w:val="00041382"/>
    <w:rsid w:val="000419C4"/>
    <w:rsid w:val="00042757"/>
    <w:rsid w:val="0004366C"/>
    <w:rsid w:val="00043E3B"/>
    <w:rsid w:val="00044385"/>
    <w:rsid w:val="000446EC"/>
    <w:rsid w:val="00044C81"/>
    <w:rsid w:val="00044DC6"/>
    <w:rsid w:val="00044E29"/>
    <w:rsid w:val="00044F6F"/>
    <w:rsid w:val="00045ADD"/>
    <w:rsid w:val="00045B37"/>
    <w:rsid w:val="00045CCD"/>
    <w:rsid w:val="00046582"/>
    <w:rsid w:val="00046D03"/>
    <w:rsid w:val="000479F8"/>
    <w:rsid w:val="00047DA3"/>
    <w:rsid w:val="00047F86"/>
    <w:rsid w:val="0005014E"/>
    <w:rsid w:val="00050804"/>
    <w:rsid w:val="000508DD"/>
    <w:rsid w:val="00050DBA"/>
    <w:rsid w:val="00050E14"/>
    <w:rsid w:val="000517DB"/>
    <w:rsid w:val="00051F20"/>
    <w:rsid w:val="0005286F"/>
    <w:rsid w:val="00052909"/>
    <w:rsid w:val="000529AB"/>
    <w:rsid w:val="00052ABA"/>
    <w:rsid w:val="000534C7"/>
    <w:rsid w:val="00053599"/>
    <w:rsid w:val="0005386D"/>
    <w:rsid w:val="000543BB"/>
    <w:rsid w:val="00054B23"/>
    <w:rsid w:val="0005533A"/>
    <w:rsid w:val="00055351"/>
    <w:rsid w:val="000555BE"/>
    <w:rsid w:val="00055E41"/>
    <w:rsid w:val="000563FF"/>
    <w:rsid w:val="00056482"/>
    <w:rsid w:val="00056535"/>
    <w:rsid w:val="00056BC6"/>
    <w:rsid w:val="00056E88"/>
    <w:rsid w:val="00057F92"/>
    <w:rsid w:val="00060209"/>
    <w:rsid w:val="00060C1C"/>
    <w:rsid w:val="00060FF6"/>
    <w:rsid w:val="000617D5"/>
    <w:rsid w:val="00061C61"/>
    <w:rsid w:val="00061DD3"/>
    <w:rsid w:val="0006207E"/>
    <w:rsid w:val="00062280"/>
    <w:rsid w:val="00062334"/>
    <w:rsid w:val="00062629"/>
    <w:rsid w:val="00062A13"/>
    <w:rsid w:val="00062EFE"/>
    <w:rsid w:val="00062F45"/>
    <w:rsid w:val="00063132"/>
    <w:rsid w:val="000634C0"/>
    <w:rsid w:val="0006360E"/>
    <w:rsid w:val="000637BE"/>
    <w:rsid w:val="000637F8"/>
    <w:rsid w:val="00063AA3"/>
    <w:rsid w:val="00063C68"/>
    <w:rsid w:val="00063E78"/>
    <w:rsid w:val="00064188"/>
    <w:rsid w:val="00064C46"/>
    <w:rsid w:val="00064CDA"/>
    <w:rsid w:val="000656F7"/>
    <w:rsid w:val="000657DE"/>
    <w:rsid w:val="00065809"/>
    <w:rsid w:val="000660AF"/>
    <w:rsid w:val="00066F06"/>
    <w:rsid w:val="000674FB"/>
    <w:rsid w:val="00067880"/>
    <w:rsid w:val="00067D2C"/>
    <w:rsid w:val="000716A6"/>
    <w:rsid w:val="00071E44"/>
    <w:rsid w:val="000723EA"/>
    <w:rsid w:val="00072518"/>
    <w:rsid w:val="00072633"/>
    <w:rsid w:val="00072DAC"/>
    <w:rsid w:val="00072FF7"/>
    <w:rsid w:val="0007307D"/>
    <w:rsid w:val="000731EB"/>
    <w:rsid w:val="00073241"/>
    <w:rsid w:val="00073446"/>
    <w:rsid w:val="0007369E"/>
    <w:rsid w:val="00074125"/>
    <w:rsid w:val="00074475"/>
    <w:rsid w:val="00074598"/>
    <w:rsid w:val="000746A0"/>
    <w:rsid w:val="0007473E"/>
    <w:rsid w:val="00074E01"/>
    <w:rsid w:val="00074F36"/>
    <w:rsid w:val="00075064"/>
    <w:rsid w:val="000753A6"/>
    <w:rsid w:val="0007549A"/>
    <w:rsid w:val="00075D67"/>
    <w:rsid w:val="00075EFA"/>
    <w:rsid w:val="00075F6D"/>
    <w:rsid w:val="00076596"/>
    <w:rsid w:val="000767E9"/>
    <w:rsid w:val="00076BC6"/>
    <w:rsid w:val="00076DF7"/>
    <w:rsid w:val="00077045"/>
    <w:rsid w:val="000773B6"/>
    <w:rsid w:val="00077537"/>
    <w:rsid w:val="000775D4"/>
    <w:rsid w:val="00077E18"/>
    <w:rsid w:val="00080137"/>
    <w:rsid w:val="000805F9"/>
    <w:rsid w:val="00080748"/>
    <w:rsid w:val="00080FB0"/>
    <w:rsid w:val="000827DB"/>
    <w:rsid w:val="000828C2"/>
    <w:rsid w:val="00082A9C"/>
    <w:rsid w:val="00082B50"/>
    <w:rsid w:val="00082EDB"/>
    <w:rsid w:val="000832A0"/>
    <w:rsid w:val="000838C8"/>
    <w:rsid w:val="00083C43"/>
    <w:rsid w:val="000843B3"/>
    <w:rsid w:val="00084E50"/>
    <w:rsid w:val="00085247"/>
    <w:rsid w:val="00085A14"/>
    <w:rsid w:val="00085D9A"/>
    <w:rsid w:val="00085DB5"/>
    <w:rsid w:val="0008603B"/>
    <w:rsid w:val="000863FF"/>
    <w:rsid w:val="00086EC3"/>
    <w:rsid w:val="0008708C"/>
    <w:rsid w:val="00087B9A"/>
    <w:rsid w:val="00087F13"/>
    <w:rsid w:val="000915E9"/>
    <w:rsid w:val="00091923"/>
    <w:rsid w:val="0009203F"/>
    <w:rsid w:val="00092AF3"/>
    <w:rsid w:val="00093342"/>
    <w:rsid w:val="00093A04"/>
    <w:rsid w:val="00093A37"/>
    <w:rsid w:val="00093B13"/>
    <w:rsid w:val="00093B82"/>
    <w:rsid w:val="00093EC5"/>
    <w:rsid w:val="00094556"/>
    <w:rsid w:val="00094D6E"/>
    <w:rsid w:val="00094FD1"/>
    <w:rsid w:val="00095052"/>
    <w:rsid w:val="000952F5"/>
    <w:rsid w:val="000962A5"/>
    <w:rsid w:val="00096682"/>
    <w:rsid w:val="00096A1F"/>
    <w:rsid w:val="000974D6"/>
    <w:rsid w:val="000976D0"/>
    <w:rsid w:val="00097DA3"/>
    <w:rsid w:val="00097EC1"/>
    <w:rsid w:val="000A014B"/>
    <w:rsid w:val="000A0450"/>
    <w:rsid w:val="000A04DC"/>
    <w:rsid w:val="000A091E"/>
    <w:rsid w:val="000A0EE5"/>
    <w:rsid w:val="000A12D9"/>
    <w:rsid w:val="000A144D"/>
    <w:rsid w:val="000A14F5"/>
    <w:rsid w:val="000A17EE"/>
    <w:rsid w:val="000A1A22"/>
    <w:rsid w:val="000A1B3B"/>
    <w:rsid w:val="000A22D5"/>
    <w:rsid w:val="000A279B"/>
    <w:rsid w:val="000A2C9A"/>
    <w:rsid w:val="000A2E13"/>
    <w:rsid w:val="000A3222"/>
    <w:rsid w:val="000A3340"/>
    <w:rsid w:val="000A3AB6"/>
    <w:rsid w:val="000A3FFD"/>
    <w:rsid w:val="000A406A"/>
    <w:rsid w:val="000A40F3"/>
    <w:rsid w:val="000A43E6"/>
    <w:rsid w:val="000A48D7"/>
    <w:rsid w:val="000A48EF"/>
    <w:rsid w:val="000A4A00"/>
    <w:rsid w:val="000A4A6E"/>
    <w:rsid w:val="000A4A88"/>
    <w:rsid w:val="000A4B60"/>
    <w:rsid w:val="000A5373"/>
    <w:rsid w:val="000A5C43"/>
    <w:rsid w:val="000A5EC7"/>
    <w:rsid w:val="000A61F7"/>
    <w:rsid w:val="000A6205"/>
    <w:rsid w:val="000A6360"/>
    <w:rsid w:val="000A6B57"/>
    <w:rsid w:val="000A6D07"/>
    <w:rsid w:val="000A6EAD"/>
    <w:rsid w:val="000A7095"/>
    <w:rsid w:val="000A7298"/>
    <w:rsid w:val="000A7B13"/>
    <w:rsid w:val="000A7CBE"/>
    <w:rsid w:val="000A7FFA"/>
    <w:rsid w:val="000B0410"/>
    <w:rsid w:val="000B0CDF"/>
    <w:rsid w:val="000B1378"/>
    <w:rsid w:val="000B148B"/>
    <w:rsid w:val="000B190E"/>
    <w:rsid w:val="000B1AC2"/>
    <w:rsid w:val="000B25CC"/>
    <w:rsid w:val="000B32FB"/>
    <w:rsid w:val="000B33B1"/>
    <w:rsid w:val="000B37DE"/>
    <w:rsid w:val="000B38FD"/>
    <w:rsid w:val="000B4026"/>
    <w:rsid w:val="000B4118"/>
    <w:rsid w:val="000B45CF"/>
    <w:rsid w:val="000B496B"/>
    <w:rsid w:val="000B4E5B"/>
    <w:rsid w:val="000B52B9"/>
    <w:rsid w:val="000B56A3"/>
    <w:rsid w:val="000B5727"/>
    <w:rsid w:val="000B5D19"/>
    <w:rsid w:val="000B5EA6"/>
    <w:rsid w:val="000B67A8"/>
    <w:rsid w:val="000B6F53"/>
    <w:rsid w:val="000C0710"/>
    <w:rsid w:val="000C07F8"/>
    <w:rsid w:val="000C0867"/>
    <w:rsid w:val="000C1031"/>
    <w:rsid w:val="000C12F3"/>
    <w:rsid w:val="000C14B0"/>
    <w:rsid w:val="000C1502"/>
    <w:rsid w:val="000C1C7D"/>
    <w:rsid w:val="000C1FB2"/>
    <w:rsid w:val="000C20AD"/>
    <w:rsid w:val="000C2F75"/>
    <w:rsid w:val="000C2F85"/>
    <w:rsid w:val="000C3156"/>
    <w:rsid w:val="000C33B7"/>
    <w:rsid w:val="000C34C0"/>
    <w:rsid w:val="000C35BC"/>
    <w:rsid w:val="000C35E6"/>
    <w:rsid w:val="000C3729"/>
    <w:rsid w:val="000C373F"/>
    <w:rsid w:val="000C384A"/>
    <w:rsid w:val="000C394A"/>
    <w:rsid w:val="000C471A"/>
    <w:rsid w:val="000C4BD8"/>
    <w:rsid w:val="000C5186"/>
    <w:rsid w:val="000C5303"/>
    <w:rsid w:val="000C539B"/>
    <w:rsid w:val="000C5A2C"/>
    <w:rsid w:val="000C6253"/>
    <w:rsid w:val="000C62F8"/>
    <w:rsid w:val="000C66FD"/>
    <w:rsid w:val="000C6E9C"/>
    <w:rsid w:val="000C779C"/>
    <w:rsid w:val="000C77A4"/>
    <w:rsid w:val="000C7BDC"/>
    <w:rsid w:val="000D03C0"/>
    <w:rsid w:val="000D0627"/>
    <w:rsid w:val="000D08DF"/>
    <w:rsid w:val="000D0C22"/>
    <w:rsid w:val="000D109E"/>
    <w:rsid w:val="000D10E3"/>
    <w:rsid w:val="000D1145"/>
    <w:rsid w:val="000D1163"/>
    <w:rsid w:val="000D139B"/>
    <w:rsid w:val="000D1ECE"/>
    <w:rsid w:val="000D225D"/>
    <w:rsid w:val="000D24D6"/>
    <w:rsid w:val="000D263F"/>
    <w:rsid w:val="000D2A27"/>
    <w:rsid w:val="000D2E4E"/>
    <w:rsid w:val="000D2E94"/>
    <w:rsid w:val="000D3049"/>
    <w:rsid w:val="000D34C3"/>
    <w:rsid w:val="000D393D"/>
    <w:rsid w:val="000D3971"/>
    <w:rsid w:val="000D404C"/>
    <w:rsid w:val="000D40D0"/>
    <w:rsid w:val="000D43B2"/>
    <w:rsid w:val="000D4465"/>
    <w:rsid w:val="000D4E77"/>
    <w:rsid w:val="000D5BF8"/>
    <w:rsid w:val="000D5C49"/>
    <w:rsid w:val="000D5DA6"/>
    <w:rsid w:val="000D607A"/>
    <w:rsid w:val="000D617B"/>
    <w:rsid w:val="000D6901"/>
    <w:rsid w:val="000D6F7B"/>
    <w:rsid w:val="000D72E4"/>
    <w:rsid w:val="000D73A3"/>
    <w:rsid w:val="000D7574"/>
    <w:rsid w:val="000D7737"/>
    <w:rsid w:val="000D7CCC"/>
    <w:rsid w:val="000D7E09"/>
    <w:rsid w:val="000E025B"/>
    <w:rsid w:val="000E0984"/>
    <w:rsid w:val="000E0A0D"/>
    <w:rsid w:val="000E0DF2"/>
    <w:rsid w:val="000E109F"/>
    <w:rsid w:val="000E1298"/>
    <w:rsid w:val="000E16FF"/>
    <w:rsid w:val="000E1F9B"/>
    <w:rsid w:val="000E2243"/>
    <w:rsid w:val="000E251A"/>
    <w:rsid w:val="000E28BD"/>
    <w:rsid w:val="000E329C"/>
    <w:rsid w:val="000E38AA"/>
    <w:rsid w:val="000E3AEA"/>
    <w:rsid w:val="000E42CF"/>
    <w:rsid w:val="000E46E2"/>
    <w:rsid w:val="000E4714"/>
    <w:rsid w:val="000E50E9"/>
    <w:rsid w:val="000E5BCC"/>
    <w:rsid w:val="000E6356"/>
    <w:rsid w:val="000E63F5"/>
    <w:rsid w:val="000E7150"/>
    <w:rsid w:val="000E7504"/>
    <w:rsid w:val="000E75C2"/>
    <w:rsid w:val="000E78C1"/>
    <w:rsid w:val="000F0BA1"/>
    <w:rsid w:val="000F0C91"/>
    <w:rsid w:val="000F0D53"/>
    <w:rsid w:val="000F0F97"/>
    <w:rsid w:val="000F18FA"/>
    <w:rsid w:val="000F21A3"/>
    <w:rsid w:val="000F2353"/>
    <w:rsid w:val="000F25BB"/>
    <w:rsid w:val="000F2CF8"/>
    <w:rsid w:val="000F3199"/>
    <w:rsid w:val="000F3B62"/>
    <w:rsid w:val="000F3B88"/>
    <w:rsid w:val="000F400F"/>
    <w:rsid w:val="000F40C3"/>
    <w:rsid w:val="000F420A"/>
    <w:rsid w:val="000F442E"/>
    <w:rsid w:val="000F44AE"/>
    <w:rsid w:val="000F4ABD"/>
    <w:rsid w:val="000F4BE8"/>
    <w:rsid w:val="000F5536"/>
    <w:rsid w:val="000F77BC"/>
    <w:rsid w:val="000F7C0E"/>
    <w:rsid w:val="001001D6"/>
    <w:rsid w:val="00100206"/>
    <w:rsid w:val="001002F1"/>
    <w:rsid w:val="001003F2"/>
    <w:rsid w:val="00100878"/>
    <w:rsid w:val="0010096F"/>
    <w:rsid w:val="00100F83"/>
    <w:rsid w:val="001018D4"/>
    <w:rsid w:val="00101B53"/>
    <w:rsid w:val="00101E2B"/>
    <w:rsid w:val="00101F3F"/>
    <w:rsid w:val="0010270D"/>
    <w:rsid w:val="0010275A"/>
    <w:rsid w:val="0010299E"/>
    <w:rsid w:val="00102DE1"/>
    <w:rsid w:val="001033BD"/>
    <w:rsid w:val="00103516"/>
    <w:rsid w:val="0010393F"/>
    <w:rsid w:val="00103A44"/>
    <w:rsid w:val="00104115"/>
    <w:rsid w:val="00104B63"/>
    <w:rsid w:val="00104C5E"/>
    <w:rsid w:val="00104D23"/>
    <w:rsid w:val="00104F2C"/>
    <w:rsid w:val="00105000"/>
    <w:rsid w:val="001059FB"/>
    <w:rsid w:val="00105A35"/>
    <w:rsid w:val="00105CA1"/>
    <w:rsid w:val="001063E3"/>
    <w:rsid w:val="0010683A"/>
    <w:rsid w:val="001069BD"/>
    <w:rsid w:val="00106F0C"/>
    <w:rsid w:val="0010709D"/>
    <w:rsid w:val="00107A17"/>
    <w:rsid w:val="00107D6C"/>
    <w:rsid w:val="001101F3"/>
    <w:rsid w:val="00110654"/>
    <w:rsid w:val="00110C39"/>
    <w:rsid w:val="00111239"/>
    <w:rsid w:val="001116ED"/>
    <w:rsid w:val="00111A55"/>
    <w:rsid w:val="00111FE5"/>
    <w:rsid w:val="0011223F"/>
    <w:rsid w:val="00112685"/>
    <w:rsid w:val="001128B7"/>
    <w:rsid w:val="00112988"/>
    <w:rsid w:val="00112E8E"/>
    <w:rsid w:val="0011320B"/>
    <w:rsid w:val="001132E1"/>
    <w:rsid w:val="001137FC"/>
    <w:rsid w:val="00113A29"/>
    <w:rsid w:val="00113C7A"/>
    <w:rsid w:val="00113FB4"/>
    <w:rsid w:val="001141DB"/>
    <w:rsid w:val="0011473D"/>
    <w:rsid w:val="00114803"/>
    <w:rsid w:val="00114A2B"/>
    <w:rsid w:val="00114D2F"/>
    <w:rsid w:val="00114D84"/>
    <w:rsid w:val="00114DEC"/>
    <w:rsid w:val="00115127"/>
    <w:rsid w:val="00115AAB"/>
    <w:rsid w:val="00116032"/>
    <w:rsid w:val="001160D4"/>
    <w:rsid w:val="00116FF5"/>
    <w:rsid w:val="001170CF"/>
    <w:rsid w:val="00117315"/>
    <w:rsid w:val="00120268"/>
    <w:rsid w:val="001206D8"/>
    <w:rsid w:val="00120726"/>
    <w:rsid w:val="00120CEC"/>
    <w:rsid w:val="00120E2E"/>
    <w:rsid w:val="00121736"/>
    <w:rsid w:val="00122433"/>
    <w:rsid w:val="00122627"/>
    <w:rsid w:val="0012378E"/>
    <w:rsid w:val="00123C9F"/>
    <w:rsid w:val="00123E2C"/>
    <w:rsid w:val="001240DB"/>
    <w:rsid w:val="001241A3"/>
    <w:rsid w:val="001246C7"/>
    <w:rsid w:val="001250A6"/>
    <w:rsid w:val="0012534F"/>
    <w:rsid w:val="0012587E"/>
    <w:rsid w:val="00125C86"/>
    <w:rsid w:val="00125FB2"/>
    <w:rsid w:val="0012606B"/>
    <w:rsid w:val="0012622E"/>
    <w:rsid w:val="001263A5"/>
    <w:rsid w:val="00126BBF"/>
    <w:rsid w:val="00126C08"/>
    <w:rsid w:val="00127139"/>
    <w:rsid w:val="001276EF"/>
    <w:rsid w:val="00127DED"/>
    <w:rsid w:val="001300F1"/>
    <w:rsid w:val="001305C1"/>
    <w:rsid w:val="001309C7"/>
    <w:rsid w:val="00130DA9"/>
    <w:rsid w:val="001320B9"/>
    <w:rsid w:val="00132313"/>
    <w:rsid w:val="00132668"/>
    <w:rsid w:val="00132B90"/>
    <w:rsid w:val="00132EEC"/>
    <w:rsid w:val="001338CD"/>
    <w:rsid w:val="00133ABD"/>
    <w:rsid w:val="00133B72"/>
    <w:rsid w:val="00133E58"/>
    <w:rsid w:val="001347E9"/>
    <w:rsid w:val="00134B82"/>
    <w:rsid w:val="00135F24"/>
    <w:rsid w:val="0013623D"/>
    <w:rsid w:val="001366EE"/>
    <w:rsid w:val="001367A6"/>
    <w:rsid w:val="00136D3D"/>
    <w:rsid w:val="00136E78"/>
    <w:rsid w:val="00137637"/>
    <w:rsid w:val="001376E2"/>
    <w:rsid w:val="00137EE5"/>
    <w:rsid w:val="001402BE"/>
    <w:rsid w:val="001403BC"/>
    <w:rsid w:val="001409EC"/>
    <w:rsid w:val="00140F58"/>
    <w:rsid w:val="0014111A"/>
    <w:rsid w:val="00141514"/>
    <w:rsid w:val="00141576"/>
    <w:rsid w:val="00141C5A"/>
    <w:rsid w:val="00141E1A"/>
    <w:rsid w:val="00142A09"/>
    <w:rsid w:val="00142AC5"/>
    <w:rsid w:val="00142E31"/>
    <w:rsid w:val="00142E3E"/>
    <w:rsid w:val="00142FE9"/>
    <w:rsid w:val="001432A2"/>
    <w:rsid w:val="00143A3D"/>
    <w:rsid w:val="00144052"/>
    <w:rsid w:val="00144DFF"/>
    <w:rsid w:val="00144E23"/>
    <w:rsid w:val="001451EF"/>
    <w:rsid w:val="00145541"/>
    <w:rsid w:val="0014597B"/>
    <w:rsid w:val="00145A8C"/>
    <w:rsid w:val="0014636F"/>
    <w:rsid w:val="00146AA1"/>
    <w:rsid w:val="00146D8C"/>
    <w:rsid w:val="00146F51"/>
    <w:rsid w:val="00147014"/>
    <w:rsid w:val="00147349"/>
    <w:rsid w:val="00147361"/>
    <w:rsid w:val="001474B3"/>
    <w:rsid w:val="001478CC"/>
    <w:rsid w:val="00147C4D"/>
    <w:rsid w:val="00150BAE"/>
    <w:rsid w:val="00150FB7"/>
    <w:rsid w:val="001514E1"/>
    <w:rsid w:val="0015157D"/>
    <w:rsid w:val="001515CF"/>
    <w:rsid w:val="00151753"/>
    <w:rsid w:val="00151B4D"/>
    <w:rsid w:val="00151C34"/>
    <w:rsid w:val="0015200F"/>
    <w:rsid w:val="0015221E"/>
    <w:rsid w:val="001526EC"/>
    <w:rsid w:val="001527B6"/>
    <w:rsid w:val="001527E2"/>
    <w:rsid w:val="0015299B"/>
    <w:rsid w:val="00153629"/>
    <w:rsid w:val="00153978"/>
    <w:rsid w:val="00154123"/>
    <w:rsid w:val="0015438C"/>
    <w:rsid w:val="00154474"/>
    <w:rsid w:val="00154676"/>
    <w:rsid w:val="00154682"/>
    <w:rsid w:val="00154EC9"/>
    <w:rsid w:val="00155408"/>
    <w:rsid w:val="0015564F"/>
    <w:rsid w:val="0015584E"/>
    <w:rsid w:val="0015601B"/>
    <w:rsid w:val="00156196"/>
    <w:rsid w:val="00156729"/>
    <w:rsid w:val="001569E5"/>
    <w:rsid w:val="00156EF9"/>
    <w:rsid w:val="001572C7"/>
    <w:rsid w:val="001574D0"/>
    <w:rsid w:val="001577A7"/>
    <w:rsid w:val="00160098"/>
    <w:rsid w:val="001603CA"/>
    <w:rsid w:val="00160516"/>
    <w:rsid w:val="00160C39"/>
    <w:rsid w:val="00161154"/>
    <w:rsid w:val="00161224"/>
    <w:rsid w:val="001612AE"/>
    <w:rsid w:val="0016152B"/>
    <w:rsid w:val="00161575"/>
    <w:rsid w:val="00161874"/>
    <w:rsid w:val="00161F3D"/>
    <w:rsid w:val="001622BD"/>
    <w:rsid w:val="001622E8"/>
    <w:rsid w:val="0016232E"/>
    <w:rsid w:val="0016252E"/>
    <w:rsid w:val="001625BD"/>
    <w:rsid w:val="001626BA"/>
    <w:rsid w:val="00162F43"/>
    <w:rsid w:val="00163091"/>
    <w:rsid w:val="001630F4"/>
    <w:rsid w:val="00163563"/>
    <w:rsid w:val="001635D4"/>
    <w:rsid w:val="00163786"/>
    <w:rsid w:val="001637BA"/>
    <w:rsid w:val="00163E87"/>
    <w:rsid w:val="00163F02"/>
    <w:rsid w:val="00164074"/>
    <w:rsid w:val="00164637"/>
    <w:rsid w:val="0016485B"/>
    <w:rsid w:val="00164A8E"/>
    <w:rsid w:val="00164AF5"/>
    <w:rsid w:val="00164B6F"/>
    <w:rsid w:val="00164CDB"/>
    <w:rsid w:val="00164D44"/>
    <w:rsid w:val="00164F1C"/>
    <w:rsid w:val="00165DD6"/>
    <w:rsid w:val="001663FE"/>
    <w:rsid w:val="00166801"/>
    <w:rsid w:val="00166984"/>
    <w:rsid w:val="00167548"/>
    <w:rsid w:val="001675B8"/>
    <w:rsid w:val="00167ABE"/>
    <w:rsid w:val="00167FC2"/>
    <w:rsid w:val="00170141"/>
    <w:rsid w:val="00170E4E"/>
    <w:rsid w:val="0017103E"/>
    <w:rsid w:val="001711A2"/>
    <w:rsid w:val="00172A65"/>
    <w:rsid w:val="00172D1D"/>
    <w:rsid w:val="00173298"/>
    <w:rsid w:val="001733D1"/>
    <w:rsid w:val="001738A4"/>
    <w:rsid w:val="00173C10"/>
    <w:rsid w:val="00173D5D"/>
    <w:rsid w:val="00173ECB"/>
    <w:rsid w:val="001745E6"/>
    <w:rsid w:val="001747C9"/>
    <w:rsid w:val="00174FC9"/>
    <w:rsid w:val="001752AD"/>
    <w:rsid w:val="00175579"/>
    <w:rsid w:val="0017582E"/>
    <w:rsid w:val="001758AC"/>
    <w:rsid w:val="00175CB5"/>
    <w:rsid w:val="00175FA0"/>
    <w:rsid w:val="0017604D"/>
    <w:rsid w:val="00177264"/>
    <w:rsid w:val="001778D0"/>
    <w:rsid w:val="00177A75"/>
    <w:rsid w:val="00177F26"/>
    <w:rsid w:val="00181145"/>
    <w:rsid w:val="00181333"/>
    <w:rsid w:val="00181D52"/>
    <w:rsid w:val="00181EF8"/>
    <w:rsid w:val="001820E0"/>
    <w:rsid w:val="0018226E"/>
    <w:rsid w:val="00182611"/>
    <w:rsid w:val="001828EA"/>
    <w:rsid w:val="00182FCA"/>
    <w:rsid w:val="00182FCB"/>
    <w:rsid w:val="00183662"/>
    <w:rsid w:val="00183907"/>
    <w:rsid w:val="00183DE8"/>
    <w:rsid w:val="00183E54"/>
    <w:rsid w:val="00184293"/>
    <w:rsid w:val="001847AD"/>
    <w:rsid w:val="00184C26"/>
    <w:rsid w:val="00184E67"/>
    <w:rsid w:val="00185123"/>
    <w:rsid w:val="00185630"/>
    <w:rsid w:val="00185648"/>
    <w:rsid w:val="00185BC0"/>
    <w:rsid w:val="00185FF4"/>
    <w:rsid w:val="001865D7"/>
    <w:rsid w:val="0018660E"/>
    <w:rsid w:val="0018674B"/>
    <w:rsid w:val="00186A1A"/>
    <w:rsid w:val="00186A44"/>
    <w:rsid w:val="00186BFE"/>
    <w:rsid w:val="0018742C"/>
    <w:rsid w:val="00187977"/>
    <w:rsid w:val="00187AF7"/>
    <w:rsid w:val="00187C71"/>
    <w:rsid w:val="001904B4"/>
    <w:rsid w:val="00190636"/>
    <w:rsid w:val="001907EE"/>
    <w:rsid w:val="001907F3"/>
    <w:rsid w:val="001908F1"/>
    <w:rsid w:val="001909DD"/>
    <w:rsid w:val="00190CF0"/>
    <w:rsid w:val="00190D9F"/>
    <w:rsid w:val="00190DFF"/>
    <w:rsid w:val="00191637"/>
    <w:rsid w:val="0019183D"/>
    <w:rsid w:val="00191C2A"/>
    <w:rsid w:val="00191C92"/>
    <w:rsid w:val="00191EF3"/>
    <w:rsid w:val="00192468"/>
    <w:rsid w:val="00192520"/>
    <w:rsid w:val="00192631"/>
    <w:rsid w:val="00192D70"/>
    <w:rsid w:val="00192E70"/>
    <w:rsid w:val="0019332B"/>
    <w:rsid w:val="00193376"/>
    <w:rsid w:val="00193948"/>
    <w:rsid w:val="00193B47"/>
    <w:rsid w:val="0019446D"/>
    <w:rsid w:val="0019452E"/>
    <w:rsid w:val="00194AB3"/>
    <w:rsid w:val="00194AF9"/>
    <w:rsid w:val="001951B2"/>
    <w:rsid w:val="0019525C"/>
    <w:rsid w:val="001955F7"/>
    <w:rsid w:val="00196384"/>
    <w:rsid w:val="001965E8"/>
    <w:rsid w:val="00196B16"/>
    <w:rsid w:val="00196B2E"/>
    <w:rsid w:val="00196FC9"/>
    <w:rsid w:val="00197547"/>
    <w:rsid w:val="00197E80"/>
    <w:rsid w:val="001A1075"/>
    <w:rsid w:val="001A183E"/>
    <w:rsid w:val="001A1CDD"/>
    <w:rsid w:val="001A227F"/>
    <w:rsid w:val="001A251F"/>
    <w:rsid w:val="001A2EE9"/>
    <w:rsid w:val="001A3FC6"/>
    <w:rsid w:val="001A4309"/>
    <w:rsid w:val="001A43A7"/>
    <w:rsid w:val="001A4444"/>
    <w:rsid w:val="001A4CD8"/>
    <w:rsid w:val="001A4D00"/>
    <w:rsid w:val="001A4E0A"/>
    <w:rsid w:val="001A5261"/>
    <w:rsid w:val="001A5287"/>
    <w:rsid w:val="001A52B6"/>
    <w:rsid w:val="001A55D1"/>
    <w:rsid w:val="001A568A"/>
    <w:rsid w:val="001A56D1"/>
    <w:rsid w:val="001A5F89"/>
    <w:rsid w:val="001A608D"/>
    <w:rsid w:val="001A6369"/>
    <w:rsid w:val="001A664C"/>
    <w:rsid w:val="001A692A"/>
    <w:rsid w:val="001A6CED"/>
    <w:rsid w:val="001A6E22"/>
    <w:rsid w:val="001A76A7"/>
    <w:rsid w:val="001A7963"/>
    <w:rsid w:val="001B0101"/>
    <w:rsid w:val="001B025D"/>
    <w:rsid w:val="001B0379"/>
    <w:rsid w:val="001B05DF"/>
    <w:rsid w:val="001B0650"/>
    <w:rsid w:val="001B078F"/>
    <w:rsid w:val="001B09C2"/>
    <w:rsid w:val="001B0D35"/>
    <w:rsid w:val="001B12D4"/>
    <w:rsid w:val="001B1346"/>
    <w:rsid w:val="001B13DE"/>
    <w:rsid w:val="001B13F5"/>
    <w:rsid w:val="001B1642"/>
    <w:rsid w:val="001B20EA"/>
    <w:rsid w:val="001B2A50"/>
    <w:rsid w:val="001B2B07"/>
    <w:rsid w:val="001B2E73"/>
    <w:rsid w:val="001B30FD"/>
    <w:rsid w:val="001B377A"/>
    <w:rsid w:val="001B3783"/>
    <w:rsid w:val="001B37FC"/>
    <w:rsid w:val="001B3B19"/>
    <w:rsid w:val="001B3F5C"/>
    <w:rsid w:val="001B4348"/>
    <w:rsid w:val="001B44AF"/>
    <w:rsid w:val="001B4C69"/>
    <w:rsid w:val="001B4E01"/>
    <w:rsid w:val="001B5297"/>
    <w:rsid w:val="001B58E6"/>
    <w:rsid w:val="001B59C6"/>
    <w:rsid w:val="001B60DA"/>
    <w:rsid w:val="001B6651"/>
    <w:rsid w:val="001B67E2"/>
    <w:rsid w:val="001B6C64"/>
    <w:rsid w:val="001B70EE"/>
    <w:rsid w:val="001B7348"/>
    <w:rsid w:val="001B7698"/>
    <w:rsid w:val="001B7957"/>
    <w:rsid w:val="001C0033"/>
    <w:rsid w:val="001C026C"/>
    <w:rsid w:val="001C0919"/>
    <w:rsid w:val="001C0ADB"/>
    <w:rsid w:val="001C0B5E"/>
    <w:rsid w:val="001C0B64"/>
    <w:rsid w:val="001C13FF"/>
    <w:rsid w:val="001C142B"/>
    <w:rsid w:val="001C1446"/>
    <w:rsid w:val="001C16B9"/>
    <w:rsid w:val="001C1D8D"/>
    <w:rsid w:val="001C2077"/>
    <w:rsid w:val="001C2340"/>
    <w:rsid w:val="001C25BF"/>
    <w:rsid w:val="001C2FF7"/>
    <w:rsid w:val="001C31B5"/>
    <w:rsid w:val="001C326E"/>
    <w:rsid w:val="001C403A"/>
    <w:rsid w:val="001C421F"/>
    <w:rsid w:val="001C4592"/>
    <w:rsid w:val="001C45A7"/>
    <w:rsid w:val="001C4626"/>
    <w:rsid w:val="001C49DC"/>
    <w:rsid w:val="001C49EB"/>
    <w:rsid w:val="001C4E0E"/>
    <w:rsid w:val="001C5B4B"/>
    <w:rsid w:val="001C5E49"/>
    <w:rsid w:val="001C5FEA"/>
    <w:rsid w:val="001C6358"/>
    <w:rsid w:val="001C63D4"/>
    <w:rsid w:val="001C6AD9"/>
    <w:rsid w:val="001C6CD9"/>
    <w:rsid w:val="001C6F05"/>
    <w:rsid w:val="001C70D5"/>
    <w:rsid w:val="001C73BB"/>
    <w:rsid w:val="001C7B24"/>
    <w:rsid w:val="001C7EA6"/>
    <w:rsid w:val="001D0212"/>
    <w:rsid w:val="001D022E"/>
    <w:rsid w:val="001D0654"/>
    <w:rsid w:val="001D0898"/>
    <w:rsid w:val="001D1038"/>
    <w:rsid w:val="001D2619"/>
    <w:rsid w:val="001D2C8F"/>
    <w:rsid w:val="001D2F45"/>
    <w:rsid w:val="001D354C"/>
    <w:rsid w:val="001D3E1F"/>
    <w:rsid w:val="001D4295"/>
    <w:rsid w:val="001D48D5"/>
    <w:rsid w:val="001D501F"/>
    <w:rsid w:val="001D50E1"/>
    <w:rsid w:val="001D5744"/>
    <w:rsid w:val="001D57FD"/>
    <w:rsid w:val="001D5E17"/>
    <w:rsid w:val="001D648C"/>
    <w:rsid w:val="001D670D"/>
    <w:rsid w:val="001D6BB0"/>
    <w:rsid w:val="001D6DE6"/>
    <w:rsid w:val="001D6F81"/>
    <w:rsid w:val="001D7771"/>
    <w:rsid w:val="001D7E6C"/>
    <w:rsid w:val="001D7F03"/>
    <w:rsid w:val="001E0B5E"/>
    <w:rsid w:val="001E0CE8"/>
    <w:rsid w:val="001E11C4"/>
    <w:rsid w:val="001E159C"/>
    <w:rsid w:val="001E1A3C"/>
    <w:rsid w:val="001E2002"/>
    <w:rsid w:val="001E20F7"/>
    <w:rsid w:val="001E2249"/>
    <w:rsid w:val="001E250D"/>
    <w:rsid w:val="001E274E"/>
    <w:rsid w:val="001E28ED"/>
    <w:rsid w:val="001E2FAF"/>
    <w:rsid w:val="001E337E"/>
    <w:rsid w:val="001E33CF"/>
    <w:rsid w:val="001E36F0"/>
    <w:rsid w:val="001E43CD"/>
    <w:rsid w:val="001E4C92"/>
    <w:rsid w:val="001E5C03"/>
    <w:rsid w:val="001E5C80"/>
    <w:rsid w:val="001E646D"/>
    <w:rsid w:val="001E691B"/>
    <w:rsid w:val="001E73A2"/>
    <w:rsid w:val="001E7B6C"/>
    <w:rsid w:val="001E7BB2"/>
    <w:rsid w:val="001F0074"/>
    <w:rsid w:val="001F0346"/>
    <w:rsid w:val="001F040D"/>
    <w:rsid w:val="001F0566"/>
    <w:rsid w:val="001F0A91"/>
    <w:rsid w:val="001F0AEE"/>
    <w:rsid w:val="001F0AF0"/>
    <w:rsid w:val="001F0B5A"/>
    <w:rsid w:val="001F17F7"/>
    <w:rsid w:val="001F1C9D"/>
    <w:rsid w:val="001F2359"/>
    <w:rsid w:val="001F280A"/>
    <w:rsid w:val="001F2817"/>
    <w:rsid w:val="001F2B15"/>
    <w:rsid w:val="001F2B4F"/>
    <w:rsid w:val="001F2EFE"/>
    <w:rsid w:val="001F2F7B"/>
    <w:rsid w:val="001F30A7"/>
    <w:rsid w:val="001F3296"/>
    <w:rsid w:val="001F33E9"/>
    <w:rsid w:val="001F36B2"/>
    <w:rsid w:val="001F378E"/>
    <w:rsid w:val="001F3BAE"/>
    <w:rsid w:val="001F3FBE"/>
    <w:rsid w:val="001F4045"/>
    <w:rsid w:val="001F406B"/>
    <w:rsid w:val="001F458E"/>
    <w:rsid w:val="001F4F9D"/>
    <w:rsid w:val="001F5A3C"/>
    <w:rsid w:val="001F5D90"/>
    <w:rsid w:val="001F5DD2"/>
    <w:rsid w:val="001F6322"/>
    <w:rsid w:val="001F6FD4"/>
    <w:rsid w:val="002000C2"/>
    <w:rsid w:val="002002DF"/>
    <w:rsid w:val="0020038B"/>
    <w:rsid w:val="0020055D"/>
    <w:rsid w:val="00200821"/>
    <w:rsid w:val="00200BCB"/>
    <w:rsid w:val="00201394"/>
    <w:rsid w:val="00201583"/>
    <w:rsid w:val="0020158C"/>
    <w:rsid w:val="0020161E"/>
    <w:rsid w:val="0020182E"/>
    <w:rsid w:val="00201C5C"/>
    <w:rsid w:val="00201FB1"/>
    <w:rsid w:val="0020269D"/>
    <w:rsid w:val="0020272F"/>
    <w:rsid w:val="00202C58"/>
    <w:rsid w:val="00202D34"/>
    <w:rsid w:val="00203BE4"/>
    <w:rsid w:val="00203E27"/>
    <w:rsid w:val="00203EA3"/>
    <w:rsid w:val="00204015"/>
    <w:rsid w:val="0020402A"/>
    <w:rsid w:val="00204121"/>
    <w:rsid w:val="002045E5"/>
    <w:rsid w:val="00204A2A"/>
    <w:rsid w:val="00204B4C"/>
    <w:rsid w:val="00204C81"/>
    <w:rsid w:val="0020509C"/>
    <w:rsid w:val="0020560A"/>
    <w:rsid w:val="00205B92"/>
    <w:rsid w:val="002061BB"/>
    <w:rsid w:val="002064F0"/>
    <w:rsid w:val="00206C7E"/>
    <w:rsid w:val="00206F73"/>
    <w:rsid w:val="0020733D"/>
    <w:rsid w:val="0020760F"/>
    <w:rsid w:val="00207627"/>
    <w:rsid w:val="0020778F"/>
    <w:rsid w:val="00207813"/>
    <w:rsid w:val="00207919"/>
    <w:rsid w:val="00207B50"/>
    <w:rsid w:val="00207E2A"/>
    <w:rsid w:val="00210087"/>
    <w:rsid w:val="002101FE"/>
    <w:rsid w:val="002102F1"/>
    <w:rsid w:val="002104C2"/>
    <w:rsid w:val="002106F8"/>
    <w:rsid w:val="00210930"/>
    <w:rsid w:val="00210B44"/>
    <w:rsid w:val="00210C51"/>
    <w:rsid w:val="00210F45"/>
    <w:rsid w:val="00211390"/>
    <w:rsid w:val="00211569"/>
    <w:rsid w:val="00211E35"/>
    <w:rsid w:val="0021212D"/>
    <w:rsid w:val="00212200"/>
    <w:rsid w:val="002124D6"/>
    <w:rsid w:val="00212DBC"/>
    <w:rsid w:val="00212F1A"/>
    <w:rsid w:val="00212FCB"/>
    <w:rsid w:val="0021350C"/>
    <w:rsid w:val="0021353C"/>
    <w:rsid w:val="00213794"/>
    <w:rsid w:val="00213CD9"/>
    <w:rsid w:val="002143DF"/>
    <w:rsid w:val="00214D4B"/>
    <w:rsid w:val="00215043"/>
    <w:rsid w:val="00215419"/>
    <w:rsid w:val="002156E8"/>
    <w:rsid w:val="00215B89"/>
    <w:rsid w:val="00215D40"/>
    <w:rsid w:val="002170DF"/>
    <w:rsid w:val="00217CBE"/>
    <w:rsid w:val="00217F05"/>
    <w:rsid w:val="00220107"/>
    <w:rsid w:val="002201FD"/>
    <w:rsid w:val="00220606"/>
    <w:rsid w:val="00220E32"/>
    <w:rsid w:val="0022152B"/>
    <w:rsid w:val="00221598"/>
    <w:rsid w:val="00222685"/>
    <w:rsid w:val="00222ACF"/>
    <w:rsid w:val="00222DE6"/>
    <w:rsid w:val="00223493"/>
    <w:rsid w:val="0022371C"/>
    <w:rsid w:val="0022375D"/>
    <w:rsid w:val="00223F59"/>
    <w:rsid w:val="0022402F"/>
    <w:rsid w:val="00225372"/>
    <w:rsid w:val="002256BA"/>
    <w:rsid w:val="00225B52"/>
    <w:rsid w:val="002268E6"/>
    <w:rsid w:val="0022693F"/>
    <w:rsid w:val="002269D5"/>
    <w:rsid w:val="00227387"/>
    <w:rsid w:val="002274CA"/>
    <w:rsid w:val="00227A16"/>
    <w:rsid w:val="00227BC4"/>
    <w:rsid w:val="00227BC5"/>
    <w:rsid w:val="00230345"/>
    <w:rsid w:val="00230495"/>
    <w:rsid w:val="00230968"/>
    <w:rsid w:val="00230B0D"/>
    <w:rsid w:val="002310A4"/>
    <w:rsid w:val="002310DC"/>
    <w:rsid w:val="0023164B"/>
    <w:rsid w:val="00231747"/>
    <w:rsid w:val="00231B78"/>
    <w:rsid w:val="00232086"/>
    <w:rsid w:val="002320F6"/>
    <w:rsid w:val="00232116"/>
    <w:rsid w:val="00232177"/>
    <w:rsid w:val="00232952"/>
    <w:rsid w:val="00232BE9"/>
    <w:rsid w:val="002337DE"/>
    <w:rsid w:val="00233D79"/>
    <w:rsid w:val="00234137"/>
    <w:rsid w:val="00234601"/>
    <w:rsid w:val="00234FAF"/>
    <w:rsid w:val="002354E4"/>
    <w:rsid w:val="002356F0"/>
    <w:rsid w:val="00235704"/>
    <w:rsid w:val="00235AA9"/>
    <w:rsid w:val="002360D8"/>
    <w:rsid w:val="00236F8C"/>
    <w:rsid w:val="00237CEC"/>
    <w:rsid w:val="00237D3F"/>
    <w:rsid w:val="002403C2"/>
    <w:rsid w:val="0024046C"/>
    <w:rsid w:val="00240746"/>
    <w:rsid w:val="00240ACA"/>
    <w:rsid w:val="00240BB3"/>
    <w:rsid w:val="002410EA"/>
    <w:rsid w:val="0024126B"/>
    <w:rsid w:val="00241672"/>
    <w:rsid w:val="002418AE"/>
    <w:rsid w:val="00241DFF"/>
    <w:rsid w:val="002426E5"/>
    <w:rsid w:val="002429C0"/>
    <w:rsid w:val="00242DFE"/>
    <w:rsid w:val="00243679"/>
    <w:rsid w:val="00243691"/>
    <w:rsid w:val="00243891"/>
    <w:rsid w:val="002443C3"/>
    <w:rsid w:val="00244BFE"/>
    <w:rsid w:val="002452C7"/>
    <w:rsid w:val="0024559E"/>
    <w:rsid w:val="0024605F"/>
    <w:rsid w:val="00246191"/>
    <w:rsid w:val="00246286"/>
    <w:rsid w:val="0024630A"/>
    <w:rsid w:val="002463EA"/>
    <w:rsid w:val="0024649C"/>
    <w:rsid w:val="002466F7"/>
    <w:rsid w:val="0024673A"/>
    <w:rsid w:val="00246A3C"/>
    <w:rsid w:val="00246C4F"/>
    <w:rsid w:val="002472BD"/>
    <w:rsid w:val="002473BF"/>
    <w:rsid w:val="00247B6C"/>
    <w:rsid w:val="00247CE1"/>
    <w:rsid w:val="0025034E"/>
    <w:rsid w:val="00250BFC"/>
    <w:rsid w:val="0025145C"/>
    <w:rsid w:val="002515CC"/>
    <w:rsid w:val="00251A23"/>
    <w:rsid w:val="00251D12"/>
    <w:rsid w:val="00252153"/>
    <w:rsid w:val="002530A3"/>
    <w:rsid w:val="00253152"/>
    <w:rsid w:val="002535F4"/>
    <w:rsid w:val="002539C4"/>
    <w:rsid w:val="00254B0E"/>
    <w:rsid w:val="00254DCA"/>
    <w:rsid w:val="00255085"/>
    <w:rsid w:val="002551A4"/>
    <w:rsid w:val="002551AF"/>
    <w:rsid w:val="00255364"/>
    <w:rsid w:val="0025554F"/>
    <w:rsid w:val="002555AD"/>
    <w:rsid w:val="00255688"/>
    <w:rsid w:val="00255927"/>
    <w:rsid w:val="002559E6"/>
    <w:rsid w:val="00255AB2"/>
    <w:rsid w:val="00255F85"/>
    <w:rsid w:val="00255FEA"/>
    <w:rsid w:val="002564D2"/>
    <w:rsid w:val="00256632"/>
    <w:rsid w:val="002566D0"/>
    <w:rsid w:val="00256791"/>
    <w:rsid w:val="00257042"/>
    <w:rsid w:val="002570AE"/>
    <w:rsid w:val="0025740F"/>
    <w:rsid w:val="002577CC"/>
    <w:rsid w:val="002600AF"/>
    <w:rsid w:val="002603A0"/>
    <w:rsid w:val="002605B7"/>
    <w:rsid w:val="00260A49"/>
    <w:rsid w:val="00261294"/>
    <w:rsid w:val="00261382"/>
    <w:rsid w:val="0026150A"/>
    <w:rsid w:val="00261857"/>
    <w:rsid w:val="00261CBF"/>
    <w:rsid w:val="00261CD3"/>
    <w:rsid w:val="00261D13"/>
    <w:rsid w:val="0026288B"/>
    <w:rsid w:val="0026291A"/>
    <w:rsid w:val="00263607"/>
    <w:rsid w:val="00263E13"/>
    <w:rsid w:val="00264278"/>
    <w:rsid w:val="002642E0"/>
    <w:rsid w:val="00264F43"/>
    <w:rsid w:val="00265274"/>
    <w:rsid w:val="00265B3D"/>
    <w:rsid w:val="00265C4B"/>
    <w:rsid w:val="00265F4F"/>
    <w:rsid w:val="0026616D"/>
    <w:rsid w:val="002663AA"/>
    <w:rsid w:val="00266E4D"/>
    <w:rsid w:val="0026739C"/>
    <w:rsid w:val="0026768C"/>
    <w:rsid w:val="00267DB1"/>
    <w:rsid w:val="00270464"/>
    <w:rsid w:val="002705E4"/>
    <w:rsid w:val="00270F80"/>
    <w:rsid w:val="00270FB5"/>
    <w:rsid w:val="0027151A"/>
    <w:rsid w:val="00271F35"/>
    <w:rsid w:val="00271F99"/>
    <w:rsid w:val="00271FAD"/>
    <w:rsid w:val="0027258A"/>
    <w:rsid w:val="002725EF"/>
    <w:rsid w:val="00272EAC"/>
    <w:rsid w:val="00272FCA"/>
    <w:rsid w:val="00272FE5"/>
    <w:rsid w:val="00273260"/>
    <w:rsid w:val="00273401"/>
    <w:rsid w:val="002737A5"/>
    <w:rsid w:val="00273E9C"/>
    <w:rsid w:val="00274041"/>
    <w:rsid w:val="00274370"/>
    <w:rsid w:val="002743AC"/>
    <w:rsid w:val="002743C3"/>
    <w:rsid w:val="00274547"/>
    <w:rsid w:val="00274617"/>
    <w:rsid w:val="002746E7"/>
    <w:rsid w:val="00274832"/>
    <w:rsid w:val="00274C86"/>
    <w:rsid w:val="00274D91"/>
    <w:rsid w:val="002750C3"/>
    <w:rsid w:val="00275589"/>
    <w:rsid w:val="00275892"/>
    <w:rsid w:val="002758DF"/>
    <w:rsid w:val="0027593A"/>
    <w:rsid w:val="00275EE3"/>
    <w:rsid w:val="002765D8"/>
    <w:rsid w:val="00276748"/>
    <w:rsid w:val="002769A4"/>
    <w:rsid w:val="00277016"/>
    <w:rsid w:val="00277382"/>
    <w:rsid w:val="0027751A"/>
    <w:rsid w:val="0027787B"/>
    <w:rsid w:val="00277C28"/>
    <w:rsid w:val="00277F9D"/>
    <w:rsid w:val="0028003E"/>
    <w:rsid w:val="00280584"/>
    <w:rsid w:val="002805C1"/>
    <w:rsid w:val="0028091D"/>
    <w:rsid w:val="00280965"/>
    <w:rsid w:val="002809B2"/>
    <w:rsid w:val="00280F67"/>
    <w:rsid w:val="00281062"/>
    <w:rsid w:val="002811A1"/>
    <w:rsid w:val="00281249"/>
    <w:rsid w:val="0028125E"/>
    <w:rsid w:val="0028177F"/>
    <w:rsid w:val="00281AD9"/>
    <w:rsid w:val="00281C63"/>
    <w:rsid w:val="00281FB2"/>
    <w:rsid w:val="002822B1"/>
    <w:rsid w:val="00282BA8"/>
    <w:rsid w:val="00282C5B"/>
    <w:rsid w:val="00282CDF"/>
    <w:rsid w:val="00283145"/>
    <w:rsid w:val="00283762"/>
    <w:rsid w:val="00283A10"/>
    <w:rsid w:val="00283CF2"/>
    <w:rsid w:val="00283E65"/>
    <w:rsid w:val="002841BE"/>
    <w:rsid w:val="00284E4B"/>
    <w:rsid w:val="00284E87"/>
    <w:rsid w:val="00284F10"/>
    <w:rsid w:val="002852AC"/>
    <w:rsid w:val="002858E4"/>
    <w:rsid w:val="002859A0"/>
    <w:rsid w:val="002859C3"/>
    <w:rsid w:val="00286644"/>
    <w:rsid w:val="00286725"/>
    <w:rsid w:val="002867A5"/>
    <w:rsid w:val="002869B3"/>
    <w:rsid w:val="00286A53"/>
    <w:rsid w:val="0028709D"/>
    <w:rsid w:val="002871DC"/>
    <w:rsid w:val="002872E9"/>
    <w:rsid w:val="00287BD3"/>
    <w:rsid w:val="00287DA7"/>
    <w:rsid w:val="002900F7"/>
    <w:rsid w:val="00290409"/>
    <w:rsid w:val="002907A4"/>
    <w:rsid w:val="00290DAD"/>
    <w:rsid w:val="00290EEC"/>
    <w:rsid w:val="00290FB6"/>
    <w:rsid w:val="002910CA"/>
    <w:rsid w:val="00291C1E"/>
    <w:rsid w:val="00292F78"/>
    <w:rsid w:val="002931FA"/>
    <w:rsid w:val="0029320E"/>
    <w:rsid w:val="0029335D"/>
    <w:rsid w:val="00293A50"/>
    <w:rsid w:val="00293C49"/>
    <w:rsid w:val="00293D54"/>
    <w:rsid w:val="00294327"/>
    <w:rsid w:val="0029437D"/>
    <w:rsid w:val="002947FC"/>
    <w:rsid w:val="00294829"/>
    <w:rsid w:val="00294DB6"/>
    <w:rsid w:val="00294DFB"/>
    <w:rsid w:val="00295164"/>
    <w:rsid w:val="002954DB"/>
    <w:rsid w:val="002955C4"/>
    <w:rsid w:val="00295637"/>
    <w:rsid w:val="002961F5"/>
    <w:rsid w:val="00296595"/>
    <w:rsid w:val="0029688B"/>
    <w:rsid w:val="00296F70"/>
    <w:rsid w:val="0029730B"/>
    <w:rsid w:val="0029740D"/>
    <w:rsid w:val="00297892"/>
    <w:rsid w:val="00297CDB"/>
    <w:rsid w:val="002A0413"/>
    <w:rsid w:val="002A054B"/>
    <w:rsid w:val="002A0A7D"/>
    <w:rsid w:val="002A0FD1"/>
    <w:rsid w:val="002A122D"/>
    <w:rsid w:val="002A260D"/>
    <w:rsid w:val="002A2AEB"/>
    <w:rsid w:val="002A3379"/>
    <w:rsid w:val="002A42CA"/>
    <w:rsid w:val="002A453C"/>
    <w:rsid w:val="002A4E06"/>
    <w:rsid w:val="002A4EF4"/>
    <w:rsid w:val="002A5128"/>
    <w:rsid w:val="002A5249"/>
    <w:rsid w:val="002A5418"/>
    <w:rsid w:val="002A54E0"/>
    <w:rsid w:val="002A59DA"/>
    <w:rsid w:val="002A5AA1"/>
    <w:rsid w:val="002A5BE1"/>
    <w:rsid w:val="002A5D8D"/>
    <w:rsid w:val="002A5D95"/>
    <w:rsid w:val="002A5E94"/>
    <w:rsid w:val="002A62F5"/>
    <w:rsid w:val="002A6555"/>
    <w:rsid w:val="002A7191"/>
    <w:rsid w:val="002A7695"/>
    <w:rsid w:val="002A78A8"/>
    <w:rsid w:val="002A79C2"/>
    <w:rsid w:val="002B0570"/>
    <w:rsid w:val="002B07B5"/>
    <w:rsid w:val="002B095D"/>
    <w:rsid w:val="002B0BFA"/>
    <w:rsid w:val="002B1385"/>
    <w:rsid w:val="002B1980"/>
    <w:rsid w:val="002B21EB"/>
    <w:rsid w:val="002B2CBC"/>
    <w:rsid w:val="002B3004"/>
    <w:rsid w:val="002B3075"/>
    <w:rsid w:val="002B3AD6"/>
    <w:rsid w:val="002B41A3"/>
    <w:rsid w:val="002B43A3"/>
    <w:rsid w:val="002B452C"/>
    <w:rsid w:val="002B4A7E"/>
    <w:rsid w:val="002B4A84"/>
    <w:rsid w:val="002B4A89"/>
    <w:rsid w:val="002B4BB4"/>
    <w:rsid w:val="002B513D"/>
    <w:rsid w:val="002B5733"/>
    <w:rsid w:val="002B57DB"/>
    <w:rsid w:val="002B5A55"/>
    <w:rsid w:val="002B5B74"/>
    <w:rsid w:val="002B5D84"/>
    <w:rsid w:val="002B6019"/>
    <w:rsid w:val="002B6983"/>
    <w:rsid w:val="002B6C3B"/>
    <w:rsid w:val="002B6DA6"/>
    <w:rsid w:val="002B6FEF"/>
    <w:rsid w:val="002B7068"/>
    <w:rsid w:val="002B7087"/>
    <w:rsid w:val="002B7391"/>
    <w:rsid w:val="002B7596"/>
    <w:rsid w:val="002B7CBE"/>
    <w:rsid w:val="002C006E"/>
    <w:rsid w:val="002C030C"/>
    <w:rsid w:val="002C03B7"/>
    <w:rsid w:val="002C0613"/>
    <w:rsid w:val="002C0838"/>
    <w:rsid w:val="002C0AD1"/>
    <w:rsid w:val="002C0ADA"/>
    <w:rsid w:val="002C0B64"/>
    <w:rsid w:val="002C0CF0"/>
    <w:rsid w:val="002C0EEA"/>
    <w:rsid w:val="002C11FA"/>
    <w:rsid w:val="002C12E2"/>
    <w:rsid w:val="002C15BB"/>
    <w:rsid w:val="002C1F25"/>
    <w:rsid w:val="002C220B"/>
    <w:rsid w:val="002C284E"/>
    <w:rsid w:val="002C2D1B"/>
    <w:rsid w:val="002C2E6A"/>
    <w:rsid w:val="002C3B76"/>
    <w:rsid w:val="002C3D3E"/>
    <w:rsid w:val="002C45F4"/>
    <w:rsid w:val="002C4659"/>
    <w:rsid w:val="002C4A4B"/>
    <w:rsid w:val="002C4F17"/>
    <w:rsid w:val="002C5017"/>
    <w:rsid w:val="002C5081"/>
    <w:rsid w:val="002C5116"/>
    <w:rsid w:val="002C5163"/>
    <w:rsid w:val="002C51BF"/>
    <w:rsid w:val="002C54DB"/>
    <w:rsid w:val="002C594C"/>
    <w:rsid w:val="002C5972"/>
    <w:rsid w:val="002C5CA7"/>
    <w:rsid w:val="002C6182"/>
    <w:rsid w:val="002C6257"/>
    <w:rsid w:val="002C632B"/>
    <w:rsid w:val="002C64F9"/>
    <w:rsid w:val="002C6916"/>
    <w:rsid w:val="002C6B3A"/>
    <w:rsid w:val="002C6C03"/>
    <w:rsid w:val="002C6EA6"/>
    <w:rsid w:val="002C7474"/>
    <w:rsid w:val="002C752E"/>
    <w:rsid w:val="002C7530"/>
    <w:rsid w:val="002C7745"/>
    <w:rsid w:val="002C7A38"/>
    <w:rsid w:val="002C7BE8"/>
    <w:rsid w:val="002D0A2B"/>
    <w:rsid w:val="002D1376"/>
    <w:rsid w:val="002D1421"/>
    <w:rsid w:val="002D2799"/>
    <w:rsid w:val="002D286C"/>
    <w:rsid w:val="002D2983"/>
    <w:rsid w:val="002D2C15"/>
    <w:rsid w:val="002D3004"/>
    <w:rsid w:val="002D4944"/>
    <w:rsid w:val="002D4A98"/>
    <w:rsid w:val="002D5904"/>
    <w:rsid w:val="002D59FB"/>
    <w:rsid w:val="002D5B14"/>
    <w:rsid w:val="002D5CF0"/>
    <w:rsid w:val="002D6101"/>
    <w:rsid w:val="002D622D"/>
    <w:rsid w:val="002D6328"/>
    <w:rsid w:val="002D63BF"/>
    <w:rsid w:val="002D7415"/>
    <w:rsid w:val="002D7909"/>
    <w:rsid w:val="002D790B"/>
    <w:rsid w:val="002D7AF4"/>
    <w:rsid w:val="002D7EC5"/>
    <w:rsid w:val="002E0E56"/>
    <w:rsid w:val="002E1AFA"/>
    <w:rsid w:val="002E289B"/>
    <w:rsid w:val="002E327E"/>
    <w:rsid w:val="002E33D4"/>
    <w:rsid w:val="002E3978"/>
    <w:rsid w:val="002E3D52"/>
    <w:rsid w:val="002E3D80"/>
    <w:rsid w:val="002E4AC3"/>
    <w:rsid w:val="002E4F58"/>
    <w:rsid w:val="002E5553"/>
    <w:rsid w:val="002E5679"/>
    <w:rsid w:val="002E5BCA"/>
    <w:rsid w:val="002E5F56"/>
    <w:rsid w:val="002E62A4"/>
    <w:rsid w:val="002E685A"/>
    <w:rsid w:val="002E6CA2"/>
    <w:rsid w:val="002E6D6E"/>
    <w:rsid w:val="002E7B84"/>
    <w:rsid w:val="002E7C9E"/>
    <w:rsid w:val="002F0057"/>
    <w:rsid w:val="002F05AB"/>
    <w:rsid w:val="002F0886"/>
    <w:rsid w:val="002F1341"/>
    <w:rsid w:val="002F1377"/>
    <w:rsid w:val="002F18E6"/>
    <w:rsid w:val="002F1D47"/>
    <w:rsid w:val="002F253B"/>
    <w:rsid w:val="002F25AF"/>
    <w:rsid w:val="002F28ED"/>
    <w:rsid w:val="002F2967"/>
    <w:rsid w:val="002F2A97"/>
    <w:rsid w:val="002F2D54"/>
    <w:rsid w:val="002F2D5C"/>
    <w:rsid w:val="002F2FD3"/>
    <w:rsid w:val="002F3081"/>
    <w:rsid w:val="002F423F"/>
    <w:rsid w:val="002F4938"/>
    <w:rsid w:val="002F49F6"/>
    <w:rsid w:val="002F49F8"/>
    <w:rsid w:val="002F5277"/>
    <w:rsid w:val="002F5441"/>
    <w:rsid w:val="002F5475"/>
    <w:rsid w:val="002F578F"/>
    <w:rsid w:val="002F5BBD"/>
    <w:rsid w:val="002F5DD8"/>
    <w:rsid w:val="002F601D"/>
    <w:rsid w:val="002F622F"/>
    <w:rsid w:val="002F62A2"/>
    <w:rsid w:val="002F6326"/>
    <w:rsid w:val="002F642B"/>
    <w:rsid w:val="002F6643"/>
    <w:rsid w:val="002F6F59"/>
    <w:rsid w:val="002F77A7"/>
    <w:rsid w:val="002F7D60"/>
    <w:rsid w:val="00300142"/>
    <w:rsid w:val="0030064B"/>
    <w:rsid w:val="00300DD0"/>
    <w:rsid w:val="003012E6"/>
    <w:rsid w:val="00301815"/>
    <w:rsid w:val="003021AF"/>
    <w:rsid w:val="00302A8C"/>
    <w:rsid w:val="00302C5E"/>
    <w:rsid w:val="003032FE"/>
    <w:rsid w:val="00303AF9"/>
    <w:rsid w:val="00303F8C"/>
    <w:rsid w:val="003041D7"/>
    <w:rsid w:val="00304259"/>
    <w:rsid w:val="0030443F"/>
    <w:rsid w:val="00304664"/>
    <w:rsid w:val="0030472B"/>
    <w:rsid w:val="00304933"/>
    <w:rsid w:val="00305167"/>
    <w:rsid w:val="003055EC"/>
    <w:rsid w:val="00305E62"/>
    <w:rsid w:val="00305FDF"/>
    <w:rsid w:val="00306008"/>
    <w:rsid w:val="00306571"/>
    <w:rsid w:val="00306D49"/>
    <w:rsid w:val="00307099"/>
    <w:rsid w:val="003072FD"/>
    <w:rsid w:val="00307620"/>
    <w:rsid w:val="003078D7"/>
    <w:rsid w:val="00307DFB"/>
    <w:rsid w:val="00310400"/>
    <w:rsid w:val="00310601"/>
    <w:rsid w:val="00310AFF"/>
    <w:rsid w:val="00310CF7"/>
    <w:rsid w:val="00310D67"/>
    <w:rsid w:val="00310D86"/>
    <w:rsid w:val="003111BE"/>
    <w:rsid w:val="003115B6"/>
    <w:rsid w:val="00312236"/>
    <w:rsid w:val="00312754"/>
    <w:rsid w:val="00312C8D"/>
    <w:rsid w:val="00312DEC"/>
    <w:rsid w:val="00312FF5"/>
    <w:rsid w:val="00313289"/>
    <w:rsid w:val="0031380D"/>
    <w:rsid w:val="00314233"/>
    <w:rsid w:val="00314380"/>
    <w:rsid w:val="00314E74"/>
    <w:rsid w:val="00314ED4"/>
    <w:rsid w:val="0031515C"/>
    <w:rsid w:val="003159C4"/>
    <w:rsid w:val="00315A92"/>
    <w:rsid w:val="00316452"/>
    <w:rsid w:val="00316799"/>
    <w:rsid w:val="00317250"/>
    <w:rsid w:val="003172B2"/>
    <w:rsid w:val="00317563"/>
    <w:rsid w:val="00317968"/>
    <w:rsid w:val="00317A59"/>
    <w:rsid w:val="003202E0"/>
    <w:rsid w:val="00320688"/>
    <w:rsid w:val="00321010"/>
    <w:rsid w:val="0032102F"/>
    <w:rsid w:val="003212D0"/>
    <w:rsid w:val="003219DB"/>
    <w:rsid w:val="00321D68"/>
    <w:rsid w:val="00322A55"/>
    <w:rsid w:val="00322B86"/>
    <w:rsid w:val="00323083"/>
    <w:rsid w:val="003233B7"/>
    <w:rsid w:val="003238AE"/>
    <w:rsid w:val="00323C00"/>
    <w:rsid w:val="00323D73"/>
    <w:rsid w:val="003245EC"/>
    <w:rsid w:val="00324706"/>
    <w:rsid w:val="0032495B"/>
    <w:rsid w:val="00324C93"/>
    <w:rsid w:val="00325462"/>
    <w:rsid w:val="00325656"/>
    <w:rsid w:val="003257E3"/>
    <w:rsid w:val="00325E1F"/>
    <w:rsid w:val="00326221"/>
    <w:rsid w:val="00326280"/>
    <w:rsid w:val="00326923"/>
    <w:rsid w:val="00327158"/>
    <w:rsid w:val="003275F6"/>
    <w:rsid w:val="003276A5"/>
    <w:rsid w:val="003279A7"/>
    <w:rsid w:val="00327C5D"/>
    <w:rsid w:val="00327DFF"/>
    <w:rsid w:val="00330747"/>
    <w:rsid w:val="00330956"/>
    <w:rsid w:val="003309F4"/>
    <w:rsid w:val="00330A34"/>
    <w:rsid w:val="00330A56"/>
    <w:rsid w:val="0033139A"/>
    <w:rsid w:val="003315CC"/>
    <w:rsid w:val="00331BA7"/>
    <w:rsid w:val="00331F92"/>
    <w:rsid w:val="003326B9"/>
    <w:rsid w:val="003328BC"/>
    <w:rsid w:val="0033298D"/>
    <w:rsid w:val="00332BF5"/>
    <w:rsid w:val="0033303A"/>
    <w:rsid w:val="003330C5"/>
    <w:rsid w:val="00333554"/>
    <w:rsid w:val="00333802"/>
    <w:rsid w:val="00333ABA"/>
    <w:rsid w:val="00333B6C"/>
    <w:rsid w:val="00334205"/>
    <w:rsid w:val="00334319"/>
    <w:rsid w:val="003343EA"/>
    <w:rsid w:val="003346E7"/>
    <w:rsid w:val="00334D9B"/>
    <w:rsid w:val="00335DDD"/>
    <w:rsid w:val="00336335"/>
    <w:rsid w:val="0033654D"/>
    <w:rsid w:val="0033672E"/>
    <w:rsid w:val="00336EE8"/>
    <w:rsid w:val="00337547"/>
    <w:rsid w:val="003378FF"/>
    <w:rsid w:val="00340146"/>
    <w:rsid w:val="003401B9"/>
    <w:rsid w:val="0034095B"/>
    <w:rsid w:val="00340B4E"/>
    <w:rsid w:val="00340F71"/>
    <w:rsid w:val="00341271"/>
    <w:rsid w:val="003419F5"/>
    <w:rsid w:val="0034224F"/>
    <w:rsid w:val="00342583"/>
    <w:rsid w:val="00342C6E"/>
    <w:rsid w:val="00342FB4"/>
    <w:rsid w:val="00343569"/>
    <w:rsid w:val="00343611"/>
    <w:rsid w:val="003438C4"/>
    <w:rsid w:val="00343E95"/>
    <w:rsid w:val="00344429"/>
    <w:rsid w:val="0034475D"/>
    <w:rsid w:val="00344947"/>
    <w:rsid w:val="00344E5D"/>
    <w:rsid w:val="00345420"/>
    <w:rsid w:val="00345C3B"/>
    <w:rsid w:val="00346156"/>
    <w:rsid w:val="0034649A"/>
    <w:rsid w:val="0034652B"/>
    <w:rsid w:val="0034671A"/>
    <w:rsid w:val="00346C34"/>
    <w:rsid w:val="00346F5A"/>
    <w:rsid w:val="0034737C"/>
    <w:rsid w:val="00347514"/>
    <w:rsid w:val="00347781"/>
    <w:rsid w:val="003479E6"/>
    <w:rsid w:val="00347B9D"/>
    <w:rsid w:val="00347DA6"/>
    <w:rsid w:val="0035012A"/>
    <w:rsid w:val="0035041F"/>
    <w:rsid w:val="00350527"/>
    <w:rsid w:val="00350656"/>
    <w:rsid w:val="0035085C"/>
    <w:rsid w:val="00350970"/>
    <w:rsid w:val="00351808"/>
    <w:rsid w:val="00351948"/>
    <w:rsid w:val="00351981"/>
    <w:rsid w:val="00351BA7"/>
    <w:rsid w:val="0035205C"/>
    <w:rsid w:val="0035242D"/>
    <w:rsid w:val="0035246D"/>
    <w:rsid w:val="003529BE"/>
    <w:rsid w:val="00352CFE"/>
    <w:rsid w:val="00352D24"/>
    <w:rsid w:val="00352DD7"/>
    <w:rsid w:val="00352F67"/>
    <w:rsid w:val="00353150"/>
    <w:rsid w:val="00353318"/>
    <w:rsid w:val="0035359A"/>
    <w:rsid w:val="0035372B"/>
    <w:rsid w:val="00353DFF"/>
    <w:rsid w:val="00354639"/>
    <w:rsid w:val="00354BB0"/>
    <w:rsid w:val="00354BC5"/>
    <w:rsid w:val="003551E8"/>
    <w:rsid w:val="00355348"/>
    <w:rsid w:val="0035542E"/>
    <w:rsid w:val="00355540"/>
    <w:rsid w:val="003555E9"/>
    <w:rsid w:val="0035674D"/>
    <w:rsid w:val="00356827"/>
    <w:rsid w:val="00356CE5"/>
    <w:rsid w:val="0035714F"/>
    <w:rsid w:val="003574F3"/>
    <w:rsid w:val="00357883"/>
    <w:rsid w:val="003578E8"/>
    <w:rsid w:val="00357B61"/>
    <w:rsid w:val="00357E9A"/>
    <w:rsid w:val="00357FBA"/>
    <w:rsid w:val="0036037D"/>
    <w:rsid w:val="00360381"/>
    <w:rsid w:val="003608E8"/>
    <w:rsid w:val="0036095A"/>
    <w:rsid w:val="00360CAF"/>
    <w:rsid w:val="003610CD"/>
    <w:rsid w:val="00361289"/>
    <w:rsid w:val="003613F1"/>
    <w:rsid w:val="00361464"/>
    <w:rsid w:val="00361AEA"/>
    <w:rsid w:val="00361CE4"/>
    <w:rsid w:val="00361E3B"/>
    <w:rsid w:val="00362012"/>
    <w:rsid w:val="00362228"/>
    <w:rsid w:val="003623F3"/>
    <w:rsid w:val="00362535"/>
    <w:rsid w:val="00362985"/>
    <w:rsid w:val="00362B6F"/>
    <w:rsid w:val="00362C3C"/>
    <w:rsid w:val="0036319F"/>
    <w:rsid w:val="0036341D"/>
    <w:rsid w:val="003634B4"/>
    <w:rsid w:val="00363618"/>
    <w:rsid w:val="00363ABC"/>
    <w:rsid w:val="00363E8D"/>
    <w:rsid w:val="0036466B"/>
    <w:rsid w:val="003647FB"/>
    <w:rsid w:val="0036493A"/>
    <w:rsid w:val="00364DE6"/>
    <w:rsid w:val="00365478"/>
    <w:rsid w:val="0036576B"/>
    <w:rsid w:val="00365906"/>
    <w:rsid w:val="003660A9"/>
    <w:rsid w:val="003661DF"/>
    <w:rsid w:val="00367498"/>
    <w:rsid w:val="003676EB"/>
    <w:rsid w:val="00367923"/>
    <w:rsid w:val="0036795C"/>
    <w:rsid w:val="00367D77"/>
    <w:rsid w:val="003709BF"/>
    <w:rsid w:val="00370ADA"/>
    <w:rsid w:val="0037132F"/>
    <w:rsid w:val="003715EB"/>
    <w:rsid w:val="00371BD7"/>
    <w:rsid w:val="00372586"/>
    <w:rsid w:val="003725AA"/>
    <w:rsid w:val="003725D9"/>
    <w:rsid w:val="00372FFC"/>
    <w:rsid w:val="00373043"/>
    <w:rsid w:val="00373633"/>
    <w:rsid w:val="00373A85"/>
    <w:rsid w:val="00373AEA"/>
    <w:rsid w:val="00373DD7"/>
    <w:rsid w:val="00374394"/>
    <w:rsid w:val="00374558"/>
    <w:rsid w:val="00374C12"/>
    <w:rsid w:val="00374E99"/>
    <w:rsid w:val="003750C0"/>
    <w:rsid w:val="003751A6"/>
    <w:rsid w:val="00375A36"/>
    <w:rsid w:val="00375C58"/>
    <w:rsid w:val="00375D46"/>
    <w:rsid w:val="00375E39"/>
    <w:rsid w:val="00376593"/>
    <w:rsid w:val="00376C4B"/>
    <w:rsid w:val="003770BE"/>
    <w:rsid w:val="0037768B"/>
    <w:rsid w:val="00377739"/>
    <w:rsid w:val="00377E74"/>
    <w:rsid w:val="0038109E"/>
    <w:rsid w:val="003810DD"/>
    <w:rsid w:val="00381BAD"/>
    <w:rsid w:val="00381F18"/>
    <w:rsid w:val="00382036"/>
    <w:rsid w:val="003824AF"/>
    <w:rsid w:val="003825B2"/>
    <w:rsid w:val="00382F5D"/>
    <w:rsid w:val="00383778"/>
    <w:rsid w:val="00383A04"/>
    <w:rsid w:val="00383D82"/>
    <w:rsid w:val="00384653"/>
    <w:rsid w:val="003847B2"/>
    <w:rsid w:val="003848AD"/>
    <w:rsid w:val="00384C0F"/>
    <w:rsid w:val="00384DCE"/>
    <w:rsid w:val="003852F5"/>
    <w:rsid w:val="00385474"/>
    <w:rsid w:val="003854BD"/>
    <w:rsid w:val="003854D5"/>
    <w:rsid w:val="0038552C"/>
    <w:rsid w:val="0038611B"/>
    <w:rsid w:val="0038618C"/>
    <w:rsid w:val="00386416"/>
    <w:rsid w:val="0038682A"/>
    <w:rsid w:val="00387604"/>
    <w:rsid w:val="0038778F"/>
    <w:rsid w:val="003879D5"/>
    <w:rsid w:val="00387A3B"/>
    <w:rsid w:val="00387ECE"/>
    <w:rsid w:val="00390285"/>
    <w:rsid w:val="003907BB"/>
    <w:rsid w:val="003909F8"/>
    <w:rsid w:val="00391DC9"/>
    <w:rsid w:val="00391DE9"/>
    <w:rsid w:val="003922FC"/>
    <w:rsid w:val="00392621"/>
    <w:rsid w:val="003927E6"/>
    <w:rsid w:val="00392E75"/>
    <w:rsid w:val="003932BE"/>
    <w:rsid w:val="00393BF5"/>
    <w:rsid w:val="003943F7"/>
    <w:rsid w:val="0039479B"/>
    <w:rsid w:val="00394AE5"/>
    <w:rsid w:val="00394DBC"/>
    <w:rsid w:val="00394E61"/>
    <w:rsid w:val="00395035"/>
    <w:rsid w:val="0039510C"/>
    <w:rsid w:val="00395C16"/>
    <w:rsid w:val="00395E48"/>
    <w:rsid w:val="00395F11"/>
    <w:rsid w:val="00395FB5"/>
    <w:rsid w:val="0039600A"/>
    <w:rsid w:val="0039651F"/>
    <w:rsid w:val="00396934"/>
    <w:rsid w:val="00396BEE"/>
    <w:rsid w:val="003973C5"/>
    <w:rsid w:val="00397B2B"/>
    <w:rsid w:val="00397F65"/>
    <w:rsid w:val="003A020B"/>
    <w:rsid w:val="003A0B4E"/>
    <w:rsid w:val="003A0FA9"/>
    <w:rsid w:val="003A1002"/>
    <w:rsid w:val="003A195C"/>
    <w:rsid w:val="003A2340"/>
    <w:rsid w:val="003A24EA"/>
    <w:rsid w:val="003A2794"/>
    <w:rsid w:val="003A2DC2"/>
    <w:rsid w:val="003A2E75"/>
    <w:rsid w:val="003A306F"/>
    <w:rsid w:val="003A3316"/>
    <w:rsid w:val="003A3ECB"/>
    <w:rsid w:val="003A3F80"/>
    <w:rsid w:val="003A424E"/>
    <w:rsid w:val="003A4A1D"/>
    <w:rsid w:val="003A4ABC"/>
    <w:rsid w:val="003A4AC2"/>
    <w:rsid w:val="003A4AFA"/>
    <w:rsid w:val="003A4E14"/>
    <w:rsid w:val="003A5879"/>
    <w:rsid w:val="003A5C8A"/>
    <w:rsid w:val="003A5D94"/>
    <w:rsid w:val="003A5EDB"/>
    <w:rsid w:val="003A62CC"/>
    <w:rsid w:val="003A6370"/>
    <w:rsid w:val="003A66F6"/>
    <w:rsid w:val="003A6947"/>
    <w:rsid w:val="003A6FF5"/>
    <w:rsid w:val="003A72A5"/>
    <w:rsid w:val="003A7924"/>
    <w:rsid w:val="003A7B68"/>
    <w:rsid w:val="003B0491"/>
    <w:rsid w:val="003B06EB"/>
    <w:rsid w:val="003B0A05"/>
    <w:rsid w:val="003B0B14"/>
    <w:rsid w:val="003B10FF"/>
    <w:rsid w:val="003B1239"/>
    <w:rsid w:val="003B17A1"/>
    <w:rsid w:val="003B18F8"/>
    <w:rsid w:val="003B24C2"/>
    <w:rsid w:val="003B270C"/>
    <w:rsid w:val="003B2871"/>
    <w:rsid w:val="003B2924"/>
    <w:rsid w:val="003B2F89"/>
    <w:rsid w:val="003B32E4"/>
    <w:rsid w:val="003B349C"/>
    <w:rsid w:val="003B37AD"/>
    <w:rsid w:val="003B39B7"/>
    <w:rsid w:val="003B3A49"/>
    <w:rsid w:val="003B3A83"/>
    <w:rsid w:val="003B3E1B"/>
    <w:rsid w:val="003B4398"/>
    <w:rsid w:val="003B4419"/>
    <w:rsid w:val="003B49C7"/>
    <w:rsid w:val="003B4CF8"/>
    <w:rsid w:val="003B4D79"/>
    <w:rsid w:val="003B4D9E"/>
    <w:rsid w:val="003B4F3D"/>
    <w:rsid w:val="003B5695"/>
    <w:rsid w:val="003B58CA"/>
    <w:rsid w:val="003B5CBB"/>
    <w:rsid w:val="003B6143"/>
    <w:rsid w:val="003B618D"/>
    <w:rsid w:val="003B6485"/>
    <w:rsid w:val="003B68FE"/>
    <w:rsid w:val="003B6C0C"/>
    <w:rsid w:val="003B6C55"/>
    <w:rsid w:val="003B6FBB"/>
    <w:rsid w:val="003B724B"/>
    <w:rsid w:val="003B7A3C"/>
    <w:rsid w:val="003C017A"/>
    <w:rsid w:val="003C0854"/>
    <w:rsid w:val="003C0D65"/>
    <w:rsid w:val="003C11B5"/>
    <w:rsid w:val="003C1E5D"/>
    <w:rsid w:val="003C255A"/>
    <w:rsid w:val="003C25E9"/>
    <w:rsid w:val="003C2B2E"/>
    <w:rsid w:val="003C3626"/>
    <w:rsid w:val="003C43AB"/>
    <w:rsid w:val="003C4658"/>
    <w:rsid w:val="003C5171"/>
    <w:rsid w:val="003C5D38"/>
    <w:rsid w:val="003C5F21"/>
    <w:rsid w:val="003C6271"/>
    <w:rsid w:val="003C6447"/>
    <w:rsid w:val="003C64FF"/>
    <w:rsid w:val="003C6589"/>
    <w:rsid w:val="003C6D05"/>
    <w:rsid w:val="003C6EAE"/>
    <w:rsid w:val="003C6F16"/>
    <w:rsid w:val="003C701A"/>
    <w:rsid w:val="003C73A9"/>
    <w:rsid w:val="003C7502"/>
    <w:rsid w:val="003C7A3B"/>
    <w:rsid w:val="003C7AE2"/>
    <w:rsid w:val="003C7D24"/>
    <w:rsid w:val="003C7EFD"/>
    <w:rsid w:val="003D0D71"/>
    <w:rsid w:val="003D10FA"/>
    <w:rsid w:val="003D19C7"/>
    <w:rsid w:val="003D1BCA"/>
    <w:rsid w:val="003D228B"/>
    <w:rsid w:val="003D2D95"/>
    <w:rsid w:val="003D2E2B"/>
    <w:rsid w:val="003D2EB0"/>
    <w:rsid w:val="003D2ED4"/>
    <w:rsid w:val="003D2F21"/>
    <w:rsid w:val="003D3D03"/>
    <w:rsid w:val="003D4228"/>
    <w:rsid w:val="003D42C5"/>
    <w:rsid w:val="003D4459"/>
    <w:rsid w:val="003D4504"/>
    <w:rsid w:val="003D497A"/>
    <w:rsid w:val="003D4CB4"/>
    <w:rsid w:val="003D4F9B"/>
    <w:rsid w:val="003D64A8"/>
    <w:rsid w:val="003D68CC"/>
    <w:rsid w:val="003D69DB"/>
    <w:rsid w:val="003D6AD4"/>
    <w:rsid w:val="003D6D51"/>
    <w:rsid w:val="003D6E57"/>
    <w:rsid w:val="003D7331"/>
    <w:rsid w:val="003D74C5"/>
    <w:rsid w:val="003D7707"/>
    <w:rsid w:val="003D77E6"/>
    <w:rsid w:val="003D7861"/>
    <w:rsid w:val="003E0167"/>
    <w:rsid w:val="003E028E"/>
    <w:rsid w:val="003E0320"/>
    <w:rsid w:val="003E07C8"/>
    <w:rsid w:val="003E07DE"/>
    <w:rsid w:val="003E0CC4"/>
    <w:rsid w:val="003E18A1"/>
    <w:rsid w:val="003E1ACD"/>
    <w:rsid w:val="003E1BAD"/>
    <w:rsid w:val="003E1D80"/>
    <w:rsid w:val="003E2390"/>
    <w:rsid w:val="003E24F8"/>
    <w:rsid w:val="003E295C"/>
    <w:rsid w:val="003E2977"/>
    <w:rsid w:val="003E30E5"/>
    <w:rsid w:val="003E37B9"/>
    <w:rsid w:val="003E37FA"/>
    <w:rsid w:val="003E3C9E"/>
    <w:rsid w:val="003E3FCE"/>
    <w:rsid w:val="003E456B"/>
    <w:rsid w:val="003E497D"/>
    <w:rsid w:val="003E511C"/>
    <w:rsid w:val="003E5139"/>
    <w:rsid w:val="003E5352"/>
    <w:rsid w:val="003E57E9"/>
    <w:rsid w:val="003E5B71"/>
    <w:rsid w:val="003E5E1C"/>
    <w:rsid w:val="003E62B0"/>
    <w:rsid w:val="003E6465"/>
    <w:rsid w:val="003E6791"/>
    <w:rsid w:val="003E6BCA"/>
    <w:rsid w:val="003E6CEB"/>
    <w:rsid w:val="003E6E95"/>
    <w:rsid w:val="003E6F4D"/>
    <w:rsid w:val="003E74BC"/>
    <w:rsid w:val="003E77C0"/>
    <w:rsid w:val="003E77E3"/>
    <w:rsid w:val="003E796A"/>
    <w:rsid w:val="003F013F"/>
    <w:rsid w:val="003F0220"/>
    <w:rsid w:val="003F045D"/>
    <w:rsid w:val="003F050D"/>
    <w:rsid w:val="003F0A58"/>
    <w:rsid w:val="003F22AB"/>
    <w:rsid w:val="003F3A17"/>
    <w:rsid w:val="003F3AC9"/>
    <w:rsid w:val="003F4042"/>
    <w:rsid w:val="003F4399"/>
    <w:rsid w:val="003F439E"/>
    <w:rsid w:val="003F477C"/>
    <w:rsid w:val="003F60D5"/>
    <w:rsid w:val="003F67B3"/>
    <w:rsid w:val="003F6994"/>
    <w:rsid w:val="003F6D4B"/>
    <w:rsid w:val="003F7139"/>
    <w:rsid w:val="003F73B1"/>
    <w:rsid w:val="003F7725"/>
    <w:rsid w:val="003F7B67"/>
    <w:rsid w:val="00400510"/>
    <w:rsid w:val="004005D1"/>
    <w:rsid w:val="00400917"/>
    <w:rsid w:val="00400DA8"/>
    <w:rsid w:val="004013B4"/>
    <w:rsid w:val="00401461"/>
    <w:rsid w:val="00401813"/>
    <w:rsid w:val="00401D1F"/>
    <w:rsid w:val="00401F37"/>
    <w:rsid w:val="00401FCF"/>
    <w:rsid w:val="00404420"/>
    <w:rsid w:val="00404BDA"/>
    <w:rsid w:val="00404FF4"/>
    <w:rsid w:val="004053BB"/>
    <w:rsid w:val="004057ED"/>
    <w:rsid w:val="00405943"/>
    <w:rsid w:val="00405E76"/>
    <w:rsid w:val="00405ECE"/>
    <w:rsid w:val="00405FE8"/>
    <w:rsid w:val="0040617E"/>
    <w:rsid w:val="00406252"/>
    <w:rsid w:val="0040627B"/>
    <w:rsid w:val="00406358"/>
    <w:rsid w:val="004064D5"/>
    <w:rsid w:val="004073E8"/>
    <w:rsid w:val="0040777C"/>
    <w:rsid w:val="00410264"/>
    <w:rsid w:val="00410784"/>
    <w:rsid w:val="00410903"/>
    <w:rsid w:val="004109A0"/>
    <w:rsid w:val="00410D31"/>
    <w:rsid w:val="00411365"/>
    <w:rsid w:val="00411550"/>
    <w:rsid w:val="00411F8C"/>
    <w:rsid w:val="00412DA3"/>
    <w:rsid w:val="00412E99"/>
    <w:rsid w:val="00412F98"/>
    <w:rsid w:val="00412FC1"/>
    <w:rsid w:val="00413478"/>
    <w:rsid w:val="004135A3"/>
    <w:rsid w:val="00413AFB"/>
    <w:rsid w:val="00413D82"/>
    <w:rsid w:val="004141E9"/>
    <w:rsid w:val="00414B72"/>
    <w:rsid w:val="00415022"/>
    <w:rsid w:val="00415987"/>
    <w:rsid w:val="00415DE6"/>
    <w:rsid w:val="00415FD3"/>
    <w:rsid w:val="00416350"/>
    <w:rsid w:val="004163F3"/>
    <w:rsid w:val="0041672D"/>
    <w:rsid w:val="004169DB"/>
    <w:rsid w:val="00416C99"/>
    <w:rsid w:val="00416D63"/>
    <w:rsid w:val="00416DF9"/>
    <w:rsid w:val="004174CC"/>
    <w:rsid w:val="00417687"/>
    <w:rsid w:val="00417AA2"/>
    <w:rsid w:val="00417FC1"/>
    <w:rsid w:val="0042016C"/>
    <w:rsid w:val="004204FB"/>
    <w:rsid w:val="004209D2"/>
    <w:rsid w:val="0042110C"/>
    <w:rsid w:val="00421215"/>
    <w:rsid w:val="00421489"/>
    <w:rsid w:val="0042153C"/>
    <w:rsid w:val="004217F8"/>
    <w:rsid w:val="00421927"/>
    <w:rsid w:val="0042251C"/>
    <w:rsid w:val="00422ACC"/>
    <w:rsid w:val="00422DEB"/>
    <w:rsid w:val="00422FB1"/>
    <w:rsid w:val="0042373E"/>
    <w:rsid w:val="004239E6"/>
    <w:rsid w:val="00423C8B"/>
    <w:rsid w:val="00423D27"/>
    <w:rsid w:val="00424406"/>
    <w:rsid w:val="0042487A"/>
    <w:rsid w:val="00425036"/>
    <w:rsid w:val="004250A1"/>
    <w:rsid w:val="0042514E"/>
    <w:rsid w:val="00425184"/>
    <w:rsid w:val="00425590"/>
    <w:rsid w:val="00425709"/>
    <w:rsid w:val="00425DA7"/>
    <w:rsid w:val="004260D1"/>
    <w:rsid w:val="00426142"/>
    <w:rsid w:val="00426599"/>
    <w:rsid w:val="00426609"/>
    <w:rsid w:val="00427152"/>
    <w:rsid w:val="00427D27"/>
    <w:rsid w:val="004302E3"/>
    <w:rsid w:val="00430A0D"/>
    <w:rsid w:val="00430DF1"/>
    <w:rsid w:val="004311A0"/>
    <w:rsid w:val="004311E3"/>
    <w:rsid w:val="004318FE"/>
    <w:rsid w:val="00431C99"/>
    <w:rsid w:val="00431D1F"/>
    <w:rsid w:val="00431E9B"/>
    <w:rsid w:val="00432185"/>
    <w:rsid w:val="004323B8"/>
    <w:rsid w:val="004323F0"/>
    <w:rsid w:val="0043263B"/>
    <w:rsid w:val="00432896"/>
    <w:rsid w:val="00432FD1"/>
    <w:rsid w:val="004333AF"/>
    <w:rsid w:val="00433500"/>
    <w:rsid w:val="00433FCD"/>
    <w:rsid w:val="004340D5"/>
    <w:rsid w:val="0043413C"/>
    <w:rsid w:val="00434182"/>
    <w:rsid w:val="004341E2"/>
    <w:rsid w:val="004345B6"/>
    <w:rsid w:val="0043490E"/>
    <w:rsid w:val="00434E09"/>
    <w:rsid w:val="004361F4"/>
    <w:rsid w:val="0043689D"/>
    <w:rsid w:val="00436CFF"/>
    <w:rsid w:val="0043755D"/>
    <w:rsid w:val="00440D7D"/>
    <w:rsid w:val="0044156C"/>
    <w:rsid w:val="00441700"/>
    <w:rsid w:val="0044212D"/>
    <w:rsid w:val="0044231D"/>
    <w:rsid w:val="00442447"/>
    <w:rsid w:val="004425EA"/>
    <w:rsid w:val="00442A5B"/>
    <w:rsid w:val="00442C85"/>
    <w:rsid w:val="00442D6D"/>
    <w:rsid w:val="00442D7D"/>
    <w:rsid w:val="00442F8A"/>
    <w:rsid w:val="004433C5"/>
    <w:rsid w:val="004435B8"/>
    <w:rsid w:val="0044538A"/>
    <w:rsid w:val="00446061"/>
    <w:rsid w:val="00447196"/>
    <w:rsid w:val="0044783B"/>
    <w:rsid w:val="00447C16"/>
    <w:rsid w:val="00447E88"/>
    <w:rsid w:val="00450219"/>
    <w:rsid w:val="0045042B"/>
    <w:rsid w:val="00450643"/>
    <w:rsid w:val="0045075E"/>
    <w:rsid w:val="00450A97"/>
    <w:rsid w:val="00450D3B"/>
    <w:rsid w:val="004513ED"/>
    <w:rsid w:val="004519CE"/>
    <w:rsid w:val="0045238E"/>
    <w:rsid w:val="00452B3C"/>
    <w:rsid w:val="00452D6E"/>
    <w:rsid w:val="004537B6"/>
    <w:rsid w:val="00453804"/>
    <w:rsid w:val="00453C01"/>
    <w:rsid w:val="004542C0"/>
    <w:rsid w:val="004543DE"/>
    <w:rsid w:val="00454B2D"/>
    <w:rsid w:val="00454C91"/>
    <w:rsid w:val="0045539B"/>
    <w:rsid w:val="00456319"/>
    <w:rsid w:val="004566F0"/>
    <w:rsid w:val="0045778F"/>
    <w:rsid w:val="00460188"/>
    <w:rsid w:val="0046055A"/>
    <w:rsid w:val="00460845"/>
    <w:rsid w:val="004615DA"/>
    <w:rsid w:val="004617CF"/>
    <w:rsid w:val="00462067"/>
    <w:rsid w:val="00462697"/>
    <w:rsid w:val="00462F02"/>
    <w:rsid w:val="0046329D"/>
    <w:rsid w:val="004632B4"/>
    <w:rsid w:val="004633D9"/>
    <w:rsid w:val="0046398D"/>
    <w:rsid w:val="004639F5"/>
    <w:rsid w:val="00463B27"/>
    <w:rsid w:val="0046445C"/>
    <w:rsid w:val="0046450B"/>
    <w:rsid w:val="00464908"/>
    <w:rsid w:val="004649A6"/>
    <w:rsid w:val="00464B33"/>
    <w:rsid w:val="00465027"/>
    <w:rsid w:val="00465381"/>
    <w:rsid w:val="0046595F"/>
    <w:rsid w:val="004661C9"/>
    <w:rsid w:val="00466423"/>
    <w:rsid w:val="00466579"/>
    <w:rsid w:val="00466A0F"/>
    <w:rsid w:val="00466EDF"/>
    <w:rsid w:val="00466FA8"/>
    <w:rsid w:val="0046740D"/>
    <w:rsid w:val="00467C1A"/>
    <w:rsid w:val="00467F98"/>
    <w:rsid w:val="00470141"/>
    <w:rsid w:val="0047094A"/>
    <w:rsid w:val="00470B33"/>
    <w:rsid w:val="0047125C"/>
    <w:rsid w:val="004714A8"/>
    <w:rsid w:val="0047163A"/>
    <w:rsid w:val="00471706"/>
    <w:rsid w:val="00471879"/>
    <w:rsid w:val="00471A15"/>
    <w:rsid w:val="00471C4D"/>
    <w:rsid w:val="00471CB4"/>
    <w:rsid w:val="00472207"/>
    <w:rsid w:val="00472402"/>
    <w:rsid w:val="00472CFD"/>
    <w:rsid w:val="0047372A"/>
    <w:rsid w:val="00473F97"/>
    <w:rsid w:val="00473FD5"/>
    <w:rsid w:val="00474182"/>
    <w:rsid w:val="00474826"/>
    <w:rsid w:val="00474D66"/>
    <w:rsid w:val="0047513C"/>
    <w:rsid w:val="00475176"/>
    <w:rsid w:val="00475352"/>
    <w:rsid w:val="0047597F"/>
    <w:rsid w:val="00475CE9"/>
    <w:rsid w:val="00476E23"/>
    <w:rsid w:val="004772EE"/>
    <w:rsid w:val="00477996"/>
    <w:rsid w:val="00480095"/>
    <w:rsid w:val="00480282"/>
    <w:rsid w:val="004804C6"/>
    <w:rsid w:val="00480637"/>
    <w:rsid w:val="00480A54"/>
    <w:rsid w:val="00480AB2"/>
    <w:rsid w:val="00480E56"/>
    <w:rsid w:val="004819B6"/>
    <w:rsid w:val="0048204D"/>
    <w:rsid w:val="00482316"/>
    <w:rsid w:val="0048244E"/>
    <w:rsid w:val="004826E1"/>
    <w:rsid w:val="004827E9"/>
    <w:rsid w:val="00482CAD"/>
    <w:rsid w:val="00482EE4"/>
    <w:rsid w:val="00483077"/>
    <w:rsid w:val="004832F2"/>
    <w:rsid w:val="00483321"/>
    <w:rsid w:val="00483AED"/>
    <w:rsid w:val="00483BA6"/>
    <w:rsid w:val="00483C08"/>
    <w:rsid w:val="00483C49"/>
    <w:rsid w:val="0048484F"/>
    <w:rsid w:val="00484C18"/>
    <w:rsid w:val="0048546C"/>
    <w:rsid w:val="00485627"/>
    <w:rsid w:val="00485EAE"/>
    <w:rsid w:val="0048603A"/>
    <w:rsid w:val="00486217"/>
    <w:rsid w:val="004869A9"/>
    <w:rsid w:val="0048704E"/>
    <w:rsid w:val="00487A95"/>
    <w:rsid w:val="00487D17"/>
    <w:rsid w:val="0049023D"/>
    <w:rsid w:val="004906A8"/>
    <w:rsid w:val="00490AE2"/>
    <w:rsid w:val="00490B2E"/>
    <w:rsid w:val="00490CA1"/>
    <w:rsid w:val="00491303"/>
    <w:rsid w:val="00491A80"/>
    <w:rsid w:val="00491CD8"/>
    <w:rsid w:val="004920FC"/>
    <w:rsid w:val="004924A8"/>
    <w:rsid w:val="00492669"/>
    <w:rsid w:val="00492C57"/>
    <w:rsid w:val="0049345B"/>
    <w:rsid w:val="0049388B"/>
    <w:rsid w:val="00493958"/>
    <w:rsid w:val="00493C84"/>
    <w:rsid w:val="00493FA4"/>
    <w:rsid w:val="004946A0"/>
    <w:rsid w:val="00494749"/>
    <w:rsid w:val="00495350"/>
    <w:rsid w:val="00495629"/>
    <w:rsid w:val="00496583"/>
    <w:rsid w:val="0049683C"/>
    <w:rsid w:val="004969A0"/>
    <w:rsid w:val="00497388"/>
    <w:rsid w:val="00497571"/>
    <w:rsid w:val="00497A36"/>
    <w:rsid w:val="00497ECA"/>
    <w:rsid w:val="004A07F4"/>
    <w:rsid w:val="004A233D"/>
    <w:rsid w:val="004A2416"/>
    <w:rsid w:val="004A2A3B"/>
    <w:rsid w:val="004A2D74"/>
    <w:rsid w:val="004A2E8F"/>
    <w:rsid w:val="004A3070"/>
    <w:rsid w:val="004A3438"/>
    <w:rsid w:val="004A3510"/>
    <w:rsid w:val="004A3A1C"/>
    <w:rsid w:val="004A40DA"/>
    <w:rsid w:val="004A4450"/>
    <w:rsid w:val="004A45A1"/>
    <w:rsid w:val="004A4737"/>
    <w:rsid w:val="004A508A"/>
    <w:rsid w:val="004A5133"/>
    <w:rsid w:val="004A5A4A"/>
    <w:rsid w:val="004A5B49"/>
    <w:rsid w:val="004A5CF1"/>
    <w:rsid w:val="004A61FC"/>
    <w:rsid w:val="004A62EF"/>
    <w:rsid w:val="004A65F7"/>
    <w:rsid w:val="004A65FC"/>
    <w:rsid w:val="004A67DE"/>
    <w:rsid w:val="004A67EE"/>
    <w:rsid w:val="004A6AC8"/>
    <w:rsid w:val="004A774A"/>
    <w:rsid w:val="004A7BB9"/>
    <w:rsid w:val="004B002C"/>
    <w:rsid w:val="004B006E"/>
    <w:rsid w:val="004B04E9"/>
    <w:rsid w:val="004B0617"/>
    <w:rsid w:val="004B0934"/>
    <w:rsid w:val="004B0A71"/>
    <w:rsid w:val="004B0C84"/>
    <w:rsid w:val="004B1892"/>
    <w:rsid w:val="004B1DDC"/>
    <w:rsid w:val="004B255E"/>
    <w:rsid w:val="004B2A15"/>
    <w:rsid w:val="004B2A54"/>
    <w:rsid w:val="004B40C0"/>
    <w:rsid w:val="004B45AB"/>
    <w:rsid w:val="004B49BC"/>
    <w:rsid w:val="004B523A"/>
    <w:rsid w:val="004B566F"/>
    <w:rsid w:val="004B582C"/>
    <w:rsid w:val="004B5875"/>
    <w:rsid w:val="004B5E94"/>
    <w:rsid w:val="004B6380"/>
    <w:rsid w:val="004B6825"/>
    <w:rsid w:val="004B6A2E"/>
    <w:rsid w:val="004B6ECC"/>
    <w:rsid w:val="004B6FE3"/>
    <w:rsid w:val="004B74E5"/>
    <w:rsid w:val="004B7C49"/>
    <w:rsid w:val="004B7CCF"/>
    <w:rsid w:val="004B7EA0"/>
    <w:rsid w:val="004C08E0"/>
    <w:rsid w:val="004C09B0"/>
    <w:rsid w:val="004C1044"/>
    <w:rsid w:val="004C1276"/>
    <w:rsid w:val="004C13A5"/>
    <w:rsid w:val="004C1514"/>
    <w:rsid w:val="004C1977"/>
    <w:rsid w:val="004C1B00"/>
    <w:rsid w:val="004C1D83"/>
    <w:rsid w:val="004C1EA1"/>
    <w:rsid w:val="004C1F33"/>
    <w:rsid w:val="004C2B21"/>
    <w:rsid w:val="004C2CA7"/>
    <w:rsid w:val="004C2D14"/>
    <w:rsid w:val="004C2D19"/>
    <w:rsid w:val="004C2D9A"/>
    <w:rsid w:val="004C33D6"/>
    <w:rsid w:val="004C3612"/>
    <w:rsid w:val="004C3DED"/>
    <w:rsid w:val="004C3FF8"/>
    <w:rsid w:val="004C40BB"/>
    <w:rsid w:val="004C47B8"/>
    <w:rsid w:val="004C4902"/>
    <w:rsid w:val="004C4E31"/>
    <w:rsid w:val="004C5146"/>
    <w:rsid w:val="004C53DD"/>
    <w:rsid w:val="004C5D97"/>
    <w:rsid w:val="004C5F7D"/>
    <w:rsid w:val="004C67E5"/>
    <w:rsid w:val="004C682E"/>
    <w:rsid w:val="004C74A1"/>
    <w:rsid w:val="004C7689"/>
    <w:rsid w:val="004C7EC2"/>
    <w:rsid w:val="004D012F"/>
    <w:rsid w:val="004D02B7"/>
    <w:rsid w:val="004D0647"/>
    <w:rsid w:val="004D0B2C"/>
    <w:rsid w:val="004D0B91"/>
    <w:rsid w:val="004D10B7"/>
    <w:rsid w:val="004D11EB"/>
    <w:rsid w:val="004D1259"/>
    <w:rsid w:val="004D1701"/>
    <w:rsid w:val="004D1A70"/>
    <w:rsid w:val="004D1B39"/>
    <w:rsid w:val="004D2169"/>
    <w:rsid w:val="004D240F"/>
    <w:rsid w:val="004D2516"/>
    <w:rsid w:val="004D2B85"/>
    <w:rsid w:val="004D2CED"/>
    <w:rsid w:val="004D2D44"/>
    <w:rsid w:val="004D2DA6"/>
    <w:rsid w:val="004D308F"/>
    <w:rsid w:val="004D35F4"/>
    <w:rsid w:val="004D3616"/>
    <w:rsid w:val="004D3752"/>
    <w:rsid w:val="004D3941"/>
    <w:rsid w:val="004D3F29"/>
    <w:rsid w:val="004D4265"/>
    <w:rsid w:val="004D44F4"/>
    <w:rsid w:val="004D4AA3"/>
    <w:rsid w:val="004D4E2A"/>
    <w:rsid w:val="004D57EF"/>
    <w:rsid w:val="004D5BB7"/>
    <w:rsid w:val="004D5F08"/>
    <w:rsid w:val="004D64E7"/>
    <w:rsid w:val="004D65A3"/>
    <w:rsid w:val="004D6E59"/>
    <w:rsid w:val="004D725C"/>
    <w:rsid w:val="004D74BB"/>
    <w:rsid w:val="004D77A1"/>
    <w:rsid w:val="004D77DA"/>
    <w:rsid w:val="004D78D2"/>
    <w:rsid w:val="004E00E4"/>
    <w:rsid w:val="004E04A0"/>
    <w:rsid w:val="004E14E2"/>
    <w:rsid w:val="004E1BD2"/>
    <w:rsid w:val="004E1DEF"/>
    <w:rsid w:val="004E2C05"/>
    <w:rsid w:val="004E2E36"/>
    <w:rsid w:val="004E2EC4"/>
    <w:rsid w:val="004E2F5A"/>
    <w:rsid w:val="004E3138"/>
    <w:rsid w:val="004E3350"/>
    <w:rsid w:val="004E3599"/>
    <w:rsid w:val="004E3A69"/>
    <w:rsid w:val="004E3F5B"/>
    <w:rsid w:val="004E4070"/>
    <w:rsid w:val="004E4560"/>
    <w:rsid w:val="004E4933"/>
    <w:rsid w:val="004E4AD6"/>
    <w:rsid w:val="004E4DC4"/>
    <w:rsid w:val="004E5A61"/>
    <w:rsid w:val="004E645E"/>
    <w:rsid w:val="004E65F1"/>
    <w:rsid w:val="004E694F"/>
    <w:rsid w:val="004E749B"/>
    <w:rsid w:val="004E7F14"/>
    <w:rsid w:val="004F1B53"/>
    <w:rsid w:val="004F1EF6"/>
    <w:rsid w:val="004F221D"/>
    <w:rsid w:val="004F228B"/>
    <w:rsid w:val="004F2367"/>
    <w:rsid w:val="004F2823"/>
    <w:rsid w:val="004F2947"/>
    <w:rsid w:val="004F2F56"/>
    <w:rsid w:val="004F3054"/>
    <w:rsid w:val="004F30FE"/>
    <w:rsid w:val="004F33D8"/>
    <w:rsid w:val="004F33E5"/>
    <w:rsid w:val="004F3473"/>
    <w:rsid w:val="004F3847"/>
    <w:rsid w:val="004F4EC4"/>
    <w:rsid w:val="004F4F2D"/>
    <w:rsid w:val="004F4FD8"/>
    <w:rsid w:val="004F5054"/>
    <w:rsid w:val="004F511A"/>
    <w:rsid w:val="004F5D33"/>
    <w:rsid w:val="004F61C2"/>
    <w:rsid w:val="004F6373"/>
    <w:rsid w:val="004F7540"/>
    <w:rsid w:val="004F755B"/>
    <w:rsid w:val="004F77B7"/>
    <w:rsid w:val="004F793F"/>
    <w:rsid w:val="004F7AC8"/>
    <w:rsid w:val="004F7F1F"/>
    <w:rsid w:val="00500211"/>
    <w:rsid w:val="0050085A"/>
    <w:rsid w:val="00501BFA"/>
    <w:rsid w:val="00501C73"/>
    <w:rsid w:val="005023A2"/>
    <w:rsid w:val="005024E0"/>
    <w:rsid w:val="0050280B"/>
    <w:rsid w:val="00502B0E"/>
    <w:rsid w:val="00502D9C"/>
    <w:rsid w:val="005032B8"/>
    <w:rsid w:val="00503C59"/>
    <w:rsid w:val="00503D78"/>
    <w:rsid w:val="00504185"/>
    <w:rsid w:val="00504813"/>
    <w:rsid w:val="00504F08"/>
    <w:rsid w:val="0050536D"/>
    <w:rsid w:val="005053AA"/>
    <w:rsid w:val="00505437"/>
    <w:rsid w:val="00505F69"/>
    <w:rsid w:val="0050615A"/>
    <w:rsid w:val="0050633C"/>
    <w:rsid w:val="005069EA"/>
    <w:rsid w:val="00506F45"/>
    <w:rsid w:val="0050762C"/>
    <w:rsid w:val="0050763D"/>
    <w:rsid w:val="0050778E"/>
    <w:rsid w:val="00507D88"/>
    <w:rsid w:val="005103E7"/>
    <w:rsid w:val="005105FD"/>
    <w:rsid w:val="005107DF"/>
    <w:rsid w:val="00510B4D"/>
    <w:rsid w:val="005118EF"/>
    <w:rsid w:val="005118F3"/>
    <w:rsid w:val="00511CEC"/>
    <w:rsid w:val="0051234F"/>
    <w:rsid w:val="005123FF"/>
    <w:rsid w:val="00512420"/>
    <w:rsid w:val="00512B7A"/>
    <w:rsid w:val="0051359D"/>
    <w:rsid w:val="0051420E"/>
    <w:rsid w:val="00514CC0"/>
    <w:rsid w:val="00514EE4"/>
    <w:rsid w:val="005154F2"/>
    <w:rsid w:val="00515716"/>
    <w:rsid w:val="00515733"/>
    <w:rsid w:val="00515765"/>
    <w:rsid w:val="005159B5"/>
    <w:rsid w:val="00515B45"/>
    <w:rsid w:val="00515C3A"/>
    <w:rsid w:val="00515ED6"/>
    <w:rsid w:val="00515F31"/>
    <w:rsid w:val="005161CD"/>
    <w:rsid w:val="005165D8"/>
    <w:rsid w:val="00516603"/>
    <w:rsid w:val="00516C37"/>
    <w:rsid w:val="00516F16"/>
    <w:rsid w:val="00516FD6"/>
    <w:rsid w:val="00517319"/>
    <w:rsid w:val="005175F0"/>
    <w:rsid w:val="00517AA8"/>
    <w:rsid w:val="00517B36"/>
    <w:rsid w:val="00517E08"/>
    <w:rsid w:val="00517E19"/>
    <w:rsid w:val="00517F85"/>
    <w:rsid w:val="00517FF9"/>
    <w:rsid w:val="00520E0D"/>
    <w:rsid w:val="00520E6E"/>
    <w:rsid w:val="005212ED"/>
    <w:rsid w:val="00522241"/>
    <w:rsid w:val="00522375"/>
    <w:rsid w:val="005231C3"/>
    <w:rsid w:val="0052335A"/>
    <w:rsid w:val="005235EA"/>
    <w:rsid w:val="00524385"/>
    <w:rsid w:val="0052446B"/>
    <w:rsid w:val="005244A4"/>
    <w:rsid w:val="00524951"/>
    <w:rsid w:val="00524A54"/>
    <w:rsid w:val="00524F7E"/>
    <w:rsid w:val="00524FD2"/>
    <w:rsid w:val="0052525C"/>
    <w:rsid w:val="00525A43"/>
    <w:rsid w:val="00525C18"/>
    <w:rsid w:val="00525C5E"/>
    <w:rsid w:val="0052617E"/>
    <w:rsid w:val="005261E5"/>
    <w:rsid w:val="00526361"/>
    <w:rsid w:val="005268DF"/>
    <w:rsid w:val="00526A01"/>
    <w:rsid w:val="00526AE3"/>
    <w:rsid w:val="00527031"/>
    <w:rsid w:val="005270C7"/>
    <w:rsid w:val="005273A8"/>
    <w:rsid w:val="005278BF"/>
    <w:rsid w:val="0053079D"/>
    <w:rsid w:val="0053085D"/>
    <w:rsid w:val="00531211"/>
    <w:rsid w:val="00531445"/>
    <w:rsid w:val="0053163F"/>
    <w:rsid w:val="00531A88"/>
    <w:rsid w:val="00531DD3"/>
    <w:rsid w:val="00531E1E"/>
    <w:rsid w:val="0053201F"/>
    <w:rsid w:val="0053280A"/>
    <w:rsid w:val="005337A0"/>
    <w:rsid w:val="00533880"/>
    <w:rsid w:val="00533A9B"/>
    <w:rsid w:val="00533ABA"/>
    <w:rsid w:val="00533AF1"/>
    <w:rsid w:val="005340A9"/>
    <w:rsid w:val="00534125"/>
    <w:rsid w:val="005342BB"/>
    <w:rsid w:val="00534347"/>
    <w:rsid w:val="00534365"/>
    <w:rsid w:val="005347F9"/>
    <w:rsid w:val="00534A8F"/>
    <w:rsid w:val="00534F3D"/>
    <w:rsid w:val="005355AD"/>
    <w:rsid w:val="00535617"/>
    <w:rsid w:val="00536224"/>
    <w:rsid w:val="0053675E"/>
    <w:rsid w:val="00536795"/>
    <w:rsid w:val="005367AB"/>
    <w:rsid w:val="00536B2D"/>
    <w:rsid w:val="00537F5E"/>
    <w:rsid w:val="00540322"/>
    <w:rsid w:val="005408F8"/>
    <w:rsid w:val="00540D92"/>
    <w:rsid w:val="00540D9C"/>
    <w:rsid w:val="00541156"/>
    <w:rsid w:val="0054190E"/>
    <w:rsid w:val="00541960"/>
    <w:rsid w:val="005419CA"/>
    <w:rsid w:val="005431DA"/>
    <w:rsid w:val="00543A54"/>
    <w:rsid w:val="00543B04"/>
    <w:rsid w:val="00543E17"/>
    <w:rsid w:val="00543F34"/>
    <w:rsid w:val="005447F8"/>
    <w:rsid w:val="00544C90"/>
    <w:rsid w:val="00544CE9"/>
    <w:rsid w:val="0054504F"/>
    <w:rsid w:val="005453B4"/>
    <w:rsid w:val="005456AA"/>
    <w:rsid w:val="00546D7D"/>
    <w:rsid w:val="005471F4"/>
    <w:rsid w:val="00547519"/>
    <w:rsid w:val="005478DB"/>
    <w:rsid w:val="00547A34"/>
    <w:rsid w:val="00547A4C"/>
    <w:rsid w:val="00550027"/>
    <w:rsid w:val="0055043A"/>
    <w:rsid w:val="005504B1"/>
    <w:rsid w:val="0055095F"/>
    <w:rsid w:val="00551278"/>
    <w:rsid w:val="005512EC"/>
    <w:rsid w:val="005515A1"/>
    <w:rsid w:val="00551779"/>
    <w:rsid w:val="00551C73"/>
    <w:rsid w:val="005521B8"/>
    <w:rsid w:val="0055257F"/>
    <w:rsid w:val="00552653"/>
    <w:rsid w:val="00552768"/>
    <w:rsid w:val="0055295C"/>
    <w:rsid w:val="00552F39"/>
    <w:rsid w:val="005530DF"/>
    <w:rsid w:val="00553764"/>
    <w:rsid w:val="00553885"/>
    <w:rsid w:val="0055390F"/>
    <w:rsid w:val="00553A8B"/>
    <w:rsid w:val="00553BD6"/>
    <w:rsid w:val="0055430E"/>
    <w:rsid w:val="005547CD"/>
    <w:rsid w:val="00554B7C"/>
    <w:rsid w:val="005558C4"/>
    <w:rsid w:val="00555989"/>
    <w:rsid w:val="005565B8"/>
    <w:rsid w:val="005566F2"/>
    <w:rsid w:val="00556B63"/>
    <w:rsid w:val="005574F4"/>
    <w:rsid w:val="005578C4"/>
    <w:rsid w:val="00557A7E"/>
    <w:rsid w:val="00557EEC"/>
    <w:rsid w:val="0056008D"/>
    <w:rsid w:val="00560109"/>
    <w:rsid w:val="00560114"/>
    <w:rsid w:val="005601B3"/>
    <w:rsid w:val="005606DA"/>
    <w:rsid w:val="005612FC"/>
    <w:rsid w:val="005613A9"/>
    <w:rsid w:val="0056176F"/>
    <w:rsid w:val="005618FB"/>
    <w:rsid w:val="00561A78"/>
    <w:rsid w:val="00561CF1"/>
    <w:rsid w:val="00561E24"/>
    <w:rsid w:val="005621E4"/>
    <w:rsid w:val="00562599"/>
    <w:rsid w:val="00562664"/>
    <w:rsid w:val="005626E6"/>
    <w:rsid w:val="00562802"/>
    <w:rsid w:val="005628DB"/>
    <w:rsid w:val="00562B70"/>
    <w:rsid w:val="00562BB8"/>
    <w:rsid w:val="005631DB"/>
    <w:rsid w:val="00563222"/>
    <w:rsid w:val="005632FD"/>
    <w:rsid w:val="005636D0"/>
    <w:rsid w:val="0056377D"/>
    <w:rsid w:val="00563C75"/>
    <w:rsid w:val="00564162"/>
    <w:rsid w:val="005644F9"/>
    <w:rsid w:val="005645A0"/>
    <w:rsid w:val="00564AAE"/>
    <w:rsid w:val="00564F2B"/>
    <w:rsid w:val="00565D56"/>
    <w:rsid w:val="00566892"/>
    <w:rsid w:val="00566A47"/>
    <w:rsid w:val="00566E44"/>
    <w:rsid w:val="00567637"/>
    <w:rsid w:val="00567776"/>
    <w:rsid w:val="00567852"/>
    <w:rsid w:val="005702EB"/>
    <w:rsid w:val="00570489"/>
    <w:rsid w:val="0057070F"/>
    <w:rsid w:val="00570C63"/>
    <w:rsid w:val="00571AA4"/>
    <w:rsid w:val="00572706"/>
    <w:rsid w:val="005730F2"/>
    <w:rsid w:val="00573207"/>
    <w:rsid w:val="00573234"/>
    <w:rsid w:val="0057334E"/>
    <w:rsid w:val="00573E6E"/>
    <w:rsid w:val="00573F0F"/>
    <w:rsid w:val="00573F1A"/>
    <w:rsid w:val="005744C3"/>
    <w:rsid w:val="00574FB2"/>
    <w:rsid w:val="00575314"/>
    <w:rsid w:val="00575EBB"/>
    <w:rsid w:val="00576052"/>
    <w:rsid w:val="0057688F"/>
    <w:rsid w:val="00576FB0"/>
    <w:rsid w:val="005771D8"/>
    <w:rsid w:val="0057754A"/>
    <w:rsid w:val="005775FB"/>
    <w:rsid w:val="005778A8"/>
    <w:rsid w:val="00577BF9"/>
    <w:rsid w:val="00577D95"/>
    <w:rsid w:val="00577F34"/>
    <w:rsid w:val="00580C78"/>
    <w:rsid w:val="005814AC"/>
    <w:rsid w:val="00581971"/>
    <w:rsid w:val="00581D3A"/>
    <w:rsid w:val="00581EBE"/>
    <w:rsid w:val="00581F07"/>
    <w:rsid w:val="005820F8"/>
    <w:rsid w:val="005821AC"/>
    <w:rsid w:val="005830A1"/>
    <w:rsid w:val="00583420"/>
    <w:rsid w:val="00583947"/>
    <w:rsid w:val="00583E14"/>
    <w:rsid w:val="0058427A"/>
    <w:rsid w:val="005844D7"/>
    <w:rsid w:val="00584579"/>
    <w:rsid w:val="005845DB"/>
    <w:rsid w:val="00584773"/>
    <w:rsid w:val="00584919"/>
    <w:rsid w:val="005852E2"/>
    <w:rsid w:val="0058588C"/>
    <w:rsid w:val="00585940"/>
    <w:rsid w:val="00585BD9"/>
    <w:rsid w:val="005865A7"/>
    <w:rsid w:val="00586B53"/>
    <w:rsid w:val="00587C75"/>
    <w:rsid w:val="00587D59"/>
    <w:rsid w:val="00587EC0"/>
    <w:rsid w:val="00587F7C"/>
    <w:rsid w:val="005907B0"/>
    <w:rsid w:val="00590E59"/>
    <w:rsid w:val="00590EE1"/>
    <w:rsid w:val="00591144"/>
    <w:rsid w:val="00591725"/>
    <w:rsid w:val="005918CC"/>
    <w:rsid w:val="00591DDC"/>
    <w:rsid w:val="00592761"/>
    <w:rsid w:val="005927FF"/>
    <w:rsid w:val="00592D3A"/>
    <w:rsid w:val="00592EE3"/>
    <w:rsid w:val="00592FB6"/>
    <w:rsid w:val="00592FC4"/>
    <w:rsid w:val="00593B7F"/>
    <w:rsid w:val="00593C18"/>
    <w:rsid w:val="00593EEC"/>
    <w:rsid w:val="00593F56"/>
    <w:rsid w:val="00593FA2"/>
    <w:rsid w:val="005942D6"/>
    <w:rsid w:val="00594D05"/>
    <w:rsid w:val="00594DDC"/>
    <w:rsid w:val="00595115"/>
    <w:rsid w:val="0059547C"/>
    <w:rsid w:val="00595633"/>
    <w:rsid w:val="005956E6"/>
    <w:rsid w:val="00595797"/>
    <w:rsid w:val="005962AD"/>
    <w:rsid w:val="00596895"/>
    <w:rsid w:val="005973B0"/>
    <w:rsid w:val="00597B96"/>
    <w:rsid w:val="00597D65"/>
    <w:rsid w:val="005A03CD"/>
    <w:rsid w:val="005A14DB"/>
    <w:rsid w:val="005A1AD1"/>
    <w:rsid w:val="005A1CF7"/>
    <w:rsid w:val="005A1FF5"/>
    <w:rsid w:val="005A2292"/>
    <w:rsid w:val="005A2437"/>
    <w:rsid w:val="005A2602"/>
    <w:rsid w:val="005A285F"/>
    <w:rsid w:val="005A28B6"/>
    <w:rsid w:val="005A2916"/>
    <w:rsid w:val="005A291B"/>
    <w:rsid w:val="005A2AA5"/>
    <w:rsid w:val="005A2D24"/>
    <w:rsid w:val="005A3613"/>
    <w:rsid w:val="005A3D94"/>
    <w:rsid w:val="005A3F7D"/>
    <w:rsid w:val="005A4AB0"/>
    <w:rsid w:val="005A4C93"/>
    <w:rsid w:val="005A5636"/>
    <w:rsid w:val="005A5A7B"/>
    <w:rsid w:val="005A5F8A"/>
    <w:rsid w:val="005A64B7"/>
    <w:rsid w:val="005A66BE"/>
    <w:rsid w:val="005A6A2C"/>
    <w:rsid w:val="005A6CA4"/>
    <w:rsid w:val="005A6DE1"/>
    <w:rsid w:val="005A6E5A"/>
    <w:rsid w:val="005A7304"/>
    <w:rsid w:val="005A73A6"/>
    <w:rsid w:val="005A794D"/>
    <w:rsid w:val="005A7A99"/>
    <w:rsid w:val="005A7B5A"/>
    <w:rsid w:val="005A7BFA"/>
    <w:rsid w:val="005B01C3"/>
    <w:rsid w:val="005B0590"/>
    <w:rsid w:val="005B076D"/>
    <w:rsid w:val="005B0DCA"/>
    <w:rsid w:val="005B1031"/>
    <w:rsid w:val="005B16AB"/>
    <w:rsid w:val="005B17DD"/>
    <w:rsid w:val="005B1853"/>
    <w:rsid w:val="005B1A28"/>
    <w:rsid w:val="005B2482"/>
    <w:rsid w:val="005B28C2"/>
    <w:rsid w:val="005B2C50"/>
    <w:rsid w:val="005B2E19"/>
    <w:rsid w:val="005B4601"/>
    <w:rsid w:val="005B4674"/>
    <w:rsid w:val="005B4A22"/>
    <w:rsid w:val="005B4BC3"/>
    <w:rsid w:val="005B4EB9"/>
    <w:rsid w:val="005B50D8"/>
    <w:rsid w:val="005B5819"/>
    <w:rsid w:val="005B582C"/>
    <w:rsid w:val="005B5960"/>
    <w:rsid w:val="005B6055"/>
    <w:rsid w:val="005B6197"/>
    <w:rsid w:val="005B62E3"/>
    <w:rsid w:val="005B6B79"/>
    <w:rsid w:val="005B7174"/>
    <w:rsid w:val="005B73BF"/>
    <w:rsid w:val="005B7D50"/>
    <w:rsid w:val="005B7E8C"/>
    <w:rsid w:val="005C0102"/>
    <w:rsid w:val="005C0CBD"/>
    <w:rsid w:val="005C126C"/>
    <w:rsid w:val="005C13FD"/>
    <w:rsid w:val="005C1665"/>
    <w:rsid w:val="005C1BAB"/>
    <w:rsid w:val="005C1C83"/>
    <w:rsid w:val="005C204F"/>
    <w:rsid w:val="005C20B7"/>
    <w:rsid w:val="005C222E"/>
    <w:rsid w:val="005C250A"/>
    <w:rsid w:val="005C25FA"/>
    <w:rsid w:val="005C2851"/>
    <w:rsid w:val="005C2D62"/>
    <w:rsid w:val="005C2FE0"/>
    <w:rsid w:val="005C31CD"/>
    <w:rsid w:val="005C35FF"/>
    <w:rsid w:val="005C378D"/>
    <w:rsid w:val="005C3AD1"/>
    <w:rsid w:val="005C3FD0"/>
    <w:rsid w:val="005C406C"/>
    <w:rsid w:val="005C43C6"/>
    <w:rsid w:val="005C4406"/>
    <w:rsid w:val="005C4860"/>
    <w:rsid w:val="005C48EF"/>
    <w:rsid w:val="005C4C61"/>
    <w:rsid w:val="005C563E"/>
    <w:rsid w:val="005C5F36"/>
    <w:rsid w:val="005C6310"/>
    <w:rsid w:val="005C6461"/>
    <w:rsid w:val="005C656A"/>
    <w:rsid w:val="005C6BC9"/>
    <w:rsid w:val="005C7352"/>
    <w:rsid w:val="005C784C"/>
    <w:rsid w:val="005D000C"/>
    <w:rsid w:val="005D0253"/>
    <w:rsid w:val="005D0288"/>
    <w:rsid w:val="005D0385"/>
    <w:rsid w:val="005D03B2"/>
    <w:rsid w:val="005D0797"/>
    <w:rsid w:val="005D0AC5"/>
    <w:rsid w:val="005D0B6B"/>
    <w:rsid w:val="005D1421"/>
    <w:rsid w:val="005D1449"/>
    <w:rsid w:val="005D21C5"/>
    <w:rsid w:val="005D2614"/>
    <w:rsid w:val="005D28A0"/>
    <w:rsid w:val="005D31D3"/>
    <w:rsid w:val="005D37EB"/>
    <w:rsid w:val="005D39D8"/>
    <w:rsid w:val="005D3FD3"/>
    <w:rsid w:val="005D45EE"/>
    <w:rsid w:val="005D4CF5"/>
    <w:rsid w:val="005D5235"/>
    <w:rsid w:val="005D5559"/>
    <w:rsid w:val="005D6614"/>
    <w:rsid w:val="005D6694"/>
    <w:rsid w:val="005D6D04"/>
    <w:rsid w:val="005D6E94"/>
    <w:rsid w:val="005D75DF"/>
    <w:rsid w:val="005D7998"/>
    <w:rsid w:val="005E01A2"/>
    <w:rsid w:val="005E02A6"/>
    <w:rsid w:val="005E04A3"/>
    <w:rsid w:val="005E0B09"/>
    <w:rsid w:val="005E0EC9"/>
    <w:rsid w:val="005E0F40"/>
    <w:rsid w:val="005E15A6"/>
    <w:rsid w:val="005E17A3"/>
    <w:rsid w:val="005E17D3"/>
    <w:rsid w:val="005E18CC"/>
    <w:rsid w:val="005E2172"/>
    <w:rsid w:val="005E2579"/>
    <w:rsid w:val="005E2BE7"/>
    <w:rsid w:val="005E2CA8"/>
    <w:rsid w:val="005E2D2B"/>
    <w:rsid w:val="005E372A"/>
    <w:rsid w:val="005E3915"/>
    <w:rsid w:val="005E468B"/>
    <w:rsid w:val="005E4888"/>
    <w:rsid w:val="005E4A40"/>
    <w:rsid w:val="005E4A69"/>
    <w:rsid w:val="005E4C1E"/>
    <w:rsid w:val="005E599D"/>
    <w:rsid w:val="005E6066"/>
    <w:rsid w:val="005E6149"/>
    <w:rsid w:val="005E6B17"/>
    <w:rsid w:val="005E6B77"/>
    <w:rsid w:val="005E6C3B"/>
    <w:rsid w:val="005E6D25"/>
    <w:rsid w:val="005E6E95"/>
    <w:rsid w:val="005E7118"/>
    <w:rsid w:val="005E720A"/>
    <w:rsid w:val="005E7A64"/>
    <w:rsid w:val="005E7D4A"/>
    <w:rsid w:val="005F029C"/>
    <w:rsid w:val="005F084F"/>
    <w:rsid w:val="005F0F3E"/>
    <w:rsid w:val="005F10A1"/>
    <w:rsid w:val="005F18C0"/>
    <w:rsid w:val="005F18C7"/>
    <w:rsid w:val="005F1D24"/>
    <w:rsid w:val="005F1F67"/>
    <w:rsid w:val="005F3093"/>
    <w:rsid w:val="005F35DB"/>
    <w:rsid w:val="005F36BE"/>
    <w:rsid w:val="005F375A"/>
    <w:rsid w:val="005F3910"/>
    <w:rsid w:val="005F39A9"/>
    <w:rsid w:val="005F39C3"/>
    <w:rsid w:val="005F3A14"/>
    <w:rsid w:val="005F3FFF"/>
    <w:rsid w:val="005F42C8"/>
    <w:rsid w:val="005F437E"/>
    <w:rsid w:val="005F44E0"/>
    <w:rsid w:val="005F44EE"/>
    <w:rsid w:val="005F4632"/>
    <w:rsid w:val="005F4A1A"/>
    <w:rsid w:val="005F4A8D"/>
    <w:rsid w:val="005F50D3"/>
    <w:rsid w:val="005F52E6"/>
    <w:rsid w:val="005F5311"/>
    <w:rsid w:val="005F56AD"/>
    <w:rsid w:val="005F64CD"/>
    <w:rsid w:val="005F6EC5"/>
    <w:rsid w:val="005F77F8"/>
    <w:rsid w:val="005F7CBD"/>
    <w:rsid w:val="0060000B"/>
    <w:rsid w:val="00600061"/>
    <w:rsid w:val="006002C4"/>
    <w:rsid w:val="0060046D"/>
    <w:rsid w:val="00600517"/>
    <w:rsid w:val="0060051B"/>
    <w:rsid w:val="006008D5"/>
    <w:rsid w:val="006019A4"/>
    <w:rsid w:val="00602792"/>
    <w:rsid w:val="00602D3F"/>
    <w:rsid w:val="00602EB7"/>
    <w:rsid w:val="00602FD8"/>
    <w:rsid w:val="00603ABB"/>
    <w:rsid w:val="00603B1F"/>
    <w:rsid w:val="00603FD8"/>
    <w:rsid w:val="0060443D"/>
    <w:rsid w:val="0060460A"/>
    <w:rsid w:val="00606222"/>
    <w:rsid w:val="006064D4"/>
    <w:rsid w:val="00606D19"/>
    <w:rsid w:val="00606FAE"/>
    <w:rsid w:val="00606FC4"/>
    <w:rsid w:val="006073C3"/>
    <w:rsid w:val="006074A9"/>
    <w:rsid w:val="006074C3"/>
    <w:rsid w:val="00607647"/>
    <w:rsid w:val="00607C4F"/>
    <w:rsid w:val="006108AD"/>
    <w:rsid w:val="006111DF"/>
    <w:rsid w:val="00611218"/>
    <w:rsid w:val="00611528"/>
    <w:rsid w:val="006115AF"/>
    <w:rsid w:val="006117BD"/>
    <w:rsid w:val="006117FD"/>
    <w:rsid w:val="0061196A"/>
    <w:rsid w:val="006120C4"/>
    <w:rsid w:val="00612347"/>
    <w:rsid w:val="0061240D"/>
    <w:rsid w:val="00612680"/>
    <w:rsid w:val="0061283E"/>
    <w:rsid w:val="006128B2"/>
    <w:rsid w:val="00612A87"/>
    <w:rsid w:val="00612D60"/>
    <w:rsid w:val="00612FA2"/>
    <w:rsid w:val="00613003"/>
    <w:rsid w:val="0061326F"/>
    <w:rsid w:val="006132F1"/>
    <w:rsid w:val="00613B6A"/>
    <w:rsid w:val="00613C60"/>
    <w:rsid w:val="00613E14"/>
    <w:rsid w:val="00613E29"/>
    <w:rsid w:val="00613E50"/>
    <w:rsid w:val="00614152"/>
    <w:rsid w:val="00614184"/>
    <w:rsid w:val="00614A51"/>
    <w:rsid w:val="00614D9E"/>
    <w:rsid w:val="0061532B"/>
    <w:rsid w:val="0061537F"/>
    <w:rsid w:val="00615E2A"/>
    <w:rsid w:val="006161FC"/>
    <w:rsid w:val="00616250"/>
    <w:rsid w:val="0061695C"/>
    <w:rsid w:val="006169C8"/>
    <w:rsid w:val="00617547"/>
    <w:rsid w:val="00617611"/>
    <w:rsid w:val="00617ABE"/>
    <w:rsid w:val="00617E49"/>
    <w:rsid w:val="00617ECA"/>
    <w:rsid w:val="00620046"/>
    <w:rsid w:val="00620691"/>
    <w:rsid w:val="006206A4"/>
    <w:rsid w:val="00620700"/>
    <w:rsid w:val="00620B25"/>
    <w:rsid w:val="00620D1A"/>
    <w:rsid w:val="00620EFB"/>
    <w:rsid w:val="006216E9"/>
    <w:rsid w:val="00621C82"/>
    <w:rsid w:val="00621CB3"/>
    <w:rsid w:val="00622170"/>
    <w:rsid w:val="006223F5"/>
    <w:rsid w:val="0062275C"/>
    <w:rsid w:val="00622AE6"/>
    <w:rsid w:val="006231D3"/>
    <w:rsid w:val="00623901"/>
    <w:rsid w:val="00623BC9"/>
    <w:rsid w:val="00623EDF"/>
    <w:rsid w:val="00624217"/>
    <w:rsid w:val="00624399"/>
    <w:rsid w:val="0062451F"/>
    <w:rsid w:val="006245EB"/>
    <w:rsid w:val="0062475F"/>
    <w:rsid w:val="00624934"/>
    <w:rsid w:val="00624B66"/>
    <w:rsid w:val="00625031"/>
    <w:rsid w:val="00625974"/>
    <w:rsid w:val="006259C8"/>
    <w:rsid w:val="006264DA"/>
    <w:rsid w:val="0062652C"/>
    <w:rsid w:val="0062676D"/>
    <w:rsid w:val="006268F5"/>
    <w:rsid w:val="00627060"/>
    <w:rsid w:val="00627492"/>
    <w:rsid w:val="00627CAB"/>
    <w:rsid w:val="006300FD"/>
    <w:rsid w:val="0063012B"/>
    <w:rsid w:val="006301B6"/>
    <w:rsid w:val="006301E8"/>
    <w:rsid w:val="0063022C"/>
    <w:rsid w:val="006304AA"/>
    <w:rsid w:val="0063111C"/>
    <w:rsid w:val="00631295"/>
    <w:rsid w:val="00631349"/>
    <w:rsid w:val="00631968"/>
    <w:rsid w:val="00631EA4"/>
    <w:rsid w:val="0063215D"/>
    <w:rsid w:val="006323BE"/>
    <w:rsid w:val="006327EF"/>
    <w:rsid w:val="00632868"/>
    <w:rsid w:val="00633422"/>
    <w:rsid w:val="0063391F"/>
    <w:rsid w:val="006342C2"/>
    <w:rsid w:val="00634577"/>
    <w:rsid w:val="00634857"/>
    <w:rsid w:val="006348DF"/>
    <w:rsid w:val="00634D72"/>
    <w:rsid w:val="00634E30"/>
    <w:rsid w:val="006353EB"/>
    <w:rsid w:val="0063553D"/>
    <w:rsid w:val="00635F73"/>
    <w:rsid w:val="006365AB"/>
    <w:rsid w:val="0063670F"/>
    <w:rsid w:val="00636AC4"/>
    <w:rsid w:val="0063723D"/>
    <w:rsid w:val="00637664"/>
    <w:rsid w:val="0064061B"/>
    <w:rsid w:val="0064089B"/>
    <w:rsid w:val="00640B0C"/>
    <w:rsid w:val="00640D44"/>
    <w:rsid w:val="00641378"/>
    <w:rsid w:val="0064184D"/>
    <w:rsid w:val="00641AC8"/>
    <w:rsid w:val="006421E9"/>
    <w:rsid w:val="006423CA"/>
    <w:rsid w:val="0064252F"/>
    <w:rsid w:val="006426B0"/>
    <w:rsid w:val="00642B2E"/>
    <w:rsid w:val="00642BD9"/>
    <w:rsid w:val="00642D27"/>
    <w:rsid w:val="00643234"/>
    <w:rsid w:val="0064325D"/>
    <w:rsid w:val="00643B9E"/>
    <w:rsid w:val="00643BCF"/>
    <w:rsid w:val="00643CE2"/>
    <w:rsid w:val="00643D86"/>
    <w:rsid w:val="00644623"/>
    <w:rsid w:val="00644640"/>
    <w:rsid w:val="006447B1"/>
    <w:rsid w:val="00644831"/>
    <w:rsid w:val="00644C0A"/>
    <w:rsid w:val="00644E8D"/>
    <w:rsid w:val="006452A0"/>
    <w:rsid w:val="0064552B"/>
    <w:rsid w:val="00645CA4"/>
    <w:rsid w:val="00645FDE"/>
    <w:rsid w:val="0064620F"/>
    <w:rsid w:val="00646895"/>
    <w:rsid w:val="00646E31"/>
    <w:rsid w:val="00646E5E"/>
    <w:rsid w:val="0064722B"/>
    <w:rsid w:val="0064738C"/>
    <w:rsid w:val="006474C8"/>
    <w:rsid w:val="006479BC"/>
    <w:rsid w:val="00647A70"/>
    <w:rsid w:val="00647F25"/>
    <w:rsid w:val="00650053"/>
    <w:rsid w:val="00650269"/>
    <w:rsid w:val="00650707"/>
    <w:rsid w:val="006514DA"/>
    <w:rsid w:val="0065187B"/>
    <w:rsid w:val="00651F78"/>
    <w:rsid w:val="0065208E"/>
    <w:rsid w:val="00652234"/>
    <w:rsid w:val="00652A1E"/>
    <w:rsid w:val="00652BA4"/>
    <w:rsid w:val="00652EAF"/>
    <w:rsid w:val="00652F48"/>
    <w:rsid w:val="00653121"/>
    <w:rsid w:val="0065360E"/>
    <w:rsid w:val="00653992"/>
    <w:rsid w:val="006544B4"/>
    <w:rsid w:val="0065453F"/>
    <w:rsid w:val="00654647"/>
    <w:rsid w:val="006546DB"/>
    <w:rsid w:val="00654B49"/>
    <w:rsid w:val="00654C7B"/>
    <w:rsid w:val="00654E43"/>
    <w:rsid w:val="006553D6"/>
    <w:rsid w:val="00655492"/>
    <w:rsid w:val="0065550E"/>
    <w:rsid w:val="00655ADF"/>
    <w:rsid w:val="00656490"/>
    <w:rsid w:val="006565DF"/>
    <w:rsid w:val="0065680C"/>
    <w:rsid w:val="00656867"/>
    <w:rsid w:val="006568EA"/>
    <w:rsid w:val="006569EE"/>
    <w:rsid w:val="00656A9E"/>
    <w:rsid w:val="00656AB7"/>
    <w:rsid w:val="0065733D"/>
    <w:rsid w:val="0065782D"/>
    <w:rsid w:val="00657D2D"/>
    <w:rsid w:val="006601F1"/>
    <w:rsid w:val="00660A4A"/>
    <w:rsid w:val="00660E21"/>
    <w:rsid w:val="00660E25"/>
    <w:rsid w:val="00660E89"/>
    <w:rsid w:val="00661481"/>
    <w:rsid w:val="00661E73"/>
    <w:rsid w:val="00662340"/>
    <w:rsid w:val="00662DA7"/>
    <w:rsid w:val="00662F58"/>
    <w:rsid w:val="00663830"/>
    <w:rsid w:val="00663FB8"/>
    <w:rsid w:val="00664207"/>
    <w:rsid w:val="00664516"/>
    <w:rsid w:val="00664848"/>
    <w:rsid w:val="0066505C"/>
    <w:rsid w:val="006652A0"/>
    <w:rsid w:val="00665428"/>
    <w:rsid w:val="00665515"/>
    <w:rsid w:val="00665F9D"/>
    <w:rsid w:val="00666BC1"/>
    <w:rsid w:val="00666F40"/>
    <w:rsid w:val="006679AA"/>
    <w:rsid w:val="00667E6A"/>
    <w:rsid w:val="006700BA"/>
    <w:rsid w:val="0067085D"/>
    <w:rsid w:val="00670DE4"/>
    <w:rsid w:val="00671248"/>
    <w:rsid w:val="00671372"/>
    <w:rsid w:val="006716B8"/>
    <w:rsid w:val="00671AFC"/>
    <w:rsid w:val="00672172"/>
    <w:rsid w:val="006721C2"/>
    <w:rsid w:val="006725D6"/>
    <w:rsid w:val="00672D64"/>
    <w:rsid w:val="00672FF5"/>
    <w:rsid w:val="00673095"/>
    <w:rsid w:val="00673369"/>
    <w:rsid w:val="006733AC"/>
    <w:rsid w:val="00673754"/>
    <w:rsid w:val="00673B8C"/>
    <w:rsid w:val="00673FAF"/>
    <w:rsid w:val="00674126"/>
    <w:rsid w:val="00674276"/>
    <w:rsid w:val="0067450B"/>
    <w:rsid w:val="00674BC3"/>
    <w:rsid w:val="00675471"/>
    <w:rsid w:val="00675495"/>
    <w:rsid w:val="00675571"/>
    <w:rsid w:val="0067598E"/>
    <w:rsid w:val="006759C6"/>
    <w:rsid w:val="00675A22"/>
    <w:rsid w:val="00675C59"/>
    <w:rsid w:val="00676634"/>
    <w:rsid w:val="0067698A"/>
    <w:rsid w:val="00676D21"/>
    <w:rsid w:val="00676E8E"/>
    <w:rsid w:val="00676F76"/>
    <w:rsid w:val="006774DE"/>
    <w:rsid w:val="006774F4"/>
    <w:rsid w:val="0067791C"/>
    <w:rsid w:val="00677E0A"/>
    <w:rsid w:val="006805BA"/>
    <w:rsid w:val="00680744"/>
    <w:rsid w:val="00680B4E"/>
    <w:rsid w:val="00680F00"/>
    <w:rsid w:val="00681149"/>
    <w:rsid w:val="00681AA9"/>
    <w:rsid w:val="00681B54"/>
    <w:rsid w:val="006828BF"/>
    <w:rsid w:val="00682AC9"/>
    <w:rsid w:val="00682BAA"/>
    <w:rsid w:val="00682CB4"/>
    <w:rsid w:val="00682D12"/>
    <w:rsid w:val="00683E91"/>
    <w:rsid w:val="00683ED2"/>
    <w:rsid w:val="00684072"/>
    <w:rsid w:val="006842AF"/>
    <w:rsid w:val="0068468D"/>
    <w:rsid w:val="006847FF"/>
    <w:rsid w:val="006848B2"/>
    <w:rsid w:val="006848CE"/>
    <w:rsid w:val="006848D3"/>
    <w:rsid w:val="006848EB"/>
    <w:rsid w:val="00684B15"/>
    <w:rsid w:val="00684EEB"/>
    <w:rsid w:val="00684F13"/>
    <w:rsid w:val="00685C8B"/>
    <w:rsid w:val="00685E71"/>
    <w:rsid w:val="00686C6E"/>
    <w:rsid w:val="00687451"/>
    <w:rsid w:val="00687511"/>
    <w:rsid w:val="00687549"/>
    <w:rsid w:val="006876E0"/>
    <w:rsid w:val="00687C26"/>
    <w:rsid w:val="00687CF7"/>
    <w:rsid w:val="00687D0B"/>
    <w:rsid w:val="006902D9"/>
    <w:rsid w:val="00690D45"/>
    <w:rsid w:val="00690FA4"/>
    <w:rsid w:val="00691441"/>
    <w:rsid w:val="00691B3B"/>
    <w:rsid w:val="00691BBD"/>
    <w:rsid w:val="0069245F"/>
    <w:rsid w:val="00692620"/>
    <w:rsid w:val="006928E5"/>
    <w:rsid w:val="00692F9A"/>
    <w:rsid w:val="00693209"/>
    <w:rsid w:val="0069373A"/>
    <w:rsid w:val="0069437B"/>
    <w:rsid w:val="006949F2"/>
    <w:rsid w:val="00694D14"/>
    <w:rsid w:val="00694D16"/>
    <w:rsid w:val="00694FE6"/>
    <w:rsid w:val="0069549B"/>
    <w:rsid w:val="00695A15"/>
    <w:rsid w:val="00695B08"/>
    <w:rsid w:val="00695D10"/>
    <w:rsid w:val="006963FD"/>
    <w:rsid w:val="006965C9"/>
    <w:rsid w:val="006968CF"/>
    <w:rsid w:val="006968F5"/>
    <w:rsid w:val="00696ADA"/>
    <w:rsid w:val="00696DED"/>
    <w:rsid w:val="00696F11"/>
    <w:rsid w:val="00696FF5"/>
    <w:rsid w:val="0069736F"/>
    <w:rsid w:val="006973E6"/>
    <w:rsid w:val="0069746F"/>
    <w:rsid w:val="00697F32"/>
    <w:rsid w:val="006A0357"/>
    <w:rsid w:val="006A0634"/>
    <w:rsid w:val="006A0BBE"/>
    <w:rsid w:val="006A10D9"/>
    <w:rsid w:val="006A15DF"/>
    <w:rsid w:val="006A17E6"/>
    <w:rsid w:val="006A18F3"/>
    <w:rsid w:val="006A1B0B"/>
    <w:rsid w:val="006A1C55"/>
    <w:rsid w:val="006A1FD3"/>
    <w:rsid w:val="006A2229"/>
    <w:rsid w:val="006A2477"/>
    <w:rsid w:val="006A27D1"/>
    <w:rsid w:val="006A2968"/>
    <w:rsid w:val="006A2A8E"/>
    <w:rsid w:val="006A2DD0"/>
    <w:rsid w:val="006A2E58"/>
    <w:rsid w:val="006A3363"/>
    <w:rsid w:val="006A3722"/>
    <w:rsid w:val="006A39D2"/>
    <w:rsid w:val="006A3B00"/>
    <w:rsid w:val="006A3BE7"/>
    <w:rsid w:val="006A3C07"/>
    <w:rsid w:val="006A3C81"/>
    <w:rsid w:val="006A476F"/>
    <w:rsid w:val="006A4889"/>
    <w:rsid w:val="006A4C1D"/>
    <w:rsid w:val="006A4DF9"/>
    <w:rsid w:val="006A573A"/>
    <w:rsid w:val="006A5EDC"/>
    <w:rsid w:val="006A6B15"/>
    <w:rsid w:val="006A6B24"/>
    <w:rsid w:val="006A7290"/>
    <w:rsid w:val="006A74C2"/>
    <w:rsid w:val="006A7727"/>
    <w:rsid w:val="006A778B"/>
    <w:rsid w:val="006B009C"/>
    <w:rsid w:val="006B0333"/>
    <w:rsid w:val="006B0477"/>
    <w:rsid w:val="006B0721"/>
    <w:rsid w:val="006B0812"/>
    <w:rsid w:val="006B09AB"/>
    <w:rsid w:val="006B0E58"/>
    <w:rsid w:val="006B1624"/>
    <w:rsid w:val="006B182B"/>
    <w:rsid w:val="006B1B8A"/>
    <w:rsid w:val="006B2E45"/>
    <w:rsid w:val="006B2E7B"/>
    <w:rsid w:val="006B2FF1"/>
    <w:rsid w:val="006B3021"/>
    <w:rsid w:val="006B3863"/>
    <w:rsid w:val="006B38B8"/>
    <w:rsid w:val="006B4551"/>
    <w:rsid w:val="006B4585"/>
    <w:rsid w:val="006B45C9"/>
    <w:rsid w:val="006B45E6"/>
    <w:rsid w:val="006B4D2E"/>
    <w:rsid w:val="006B50DB"/>
    <w:rsid w:val="006B567B"/>
    <w:rsid w:val="006B5DB6"/>
    <w:rsid w:val="006B5E27"/>
    <w:rsid w:val="006B60BB"/>
    <w:rsid w:val="006B60D2"/>
    <w:rsid w:val="006B6375"/>
    <w:rsid w:val="006B661D"/>
    <w:rsid w:val="006B675C"/>
    <w:rsid w:val="006B6A49"/>
    <w:rsid w:val="006B78DB"/>
    <w:rsid w:val="006B79D7"/>
    <w:rsid w:val="006C01BB"/>
    <w:rsid w:val="006C0800"/>
    <w:rsid w:val="006C0F8F"/>
    <w:rsid w:val="006C143A"/>
    <w:rsid w:val="006C194C"/>
    <w:rsid w:val="006C1B03"/>
    <w:rsid w:val="006C1DD9"/>
    <w:rsid w:val="006C1FB0"/>
    <w:rsid w:val="006C215C"/>
    <w:rsid w:val="006C219D"/>
    <w:rsid w:val="006C21E2"/>
    <w:rsid w:val="006C2573"/>
    <w:rsid w:val="006C2763"/>
    <w:rsid w:val="006C293A"/>
    <w:rsid w:val="006C29EB"/>
    <w:rsid w:val="006C2C1D"/>
    <w:rsid w:val="006C2D07"/>
    <w:rsid w:val="006C2E3D"/>
    <w:rsid w:val="006C365D"/>
    <w:rsid w:val="006C3A07"/>
    <w:rsid w:val="006C467E"/>
    <w:rsid w:val="006C46C7"/>
    <w:rsid w:val="006C4BDA"/>
    <w:rsid w:val="006C6112"/>
    <w:rsid w:val="006C6436"/>
    <w:rsid w:val="006C6667"/>
    <w:rsid w:val="006C6E59"/>
    <w:rsid w:val="006C7197"/>
    <w:rsid w:val="006C7313"/>
    <w:rsid w:val="006C793B"/>
    <w:rsid w:val="006C7D54"/>
    <w:rsid w:val="006D002B"/>
    <w:rsid w:val="006D12EF"/>
    <w:rsid w:val="006D1C09"/>
    <w:rsid w:val="006D1F92"/>
    <w:rsid w:val="006D1FC3"/>
    <w:rsid w:val="006D20AA"/>
    <w:rsid w:val="006D2C2F"/>
    <w:rsid w:val="006D3AAD"/>
    <w:rsid w:val="006D3D0E"/>
    <w:rsid w:val="006D495C"/>
    <w:rsid w:val="006D496A"/>
    <w:rsid w:val="006D4B01"/>
    <w:rsid w:val="006D4D8D"/>
    <w:rsid w:val="006D5323"/>
    <w:rsid w:val="006D54CA"/>
    <w:rsid w:val="006D5888"/>
    <w:rsid w:val="006D5B51"/>
    <w:rsid w:val="006D614D"/>
    <w:rsid w:val="006D6B23"/>
    <w:rsid w:val="006D6F50"/>
    <w:rsid w:val="006D72BB"/>
    <w:rsid w:val="006D73D1"/>
    <w:rsid w:val="006D7446"/>
    <w:rsid w:val="006D766E"/>
    <w:rsid w:val="006E025E"/>
    <w:rsid w:val="006E093A"/>
    <w:rsid w:val="006E0B98"/>
    <w:rsid w:val="006E0DEC"/>
    <w:rsid w:val="006E0E85"/>
    <w:rsid w:val="006E13E8"/>
    <w:rsid w:val="006E1719"/>
    <w:rsid w:val="006E1CBC"/>
    <w:rsid w:val="006E1CCF"/>
    <w:rsid w:val="006E1CFD"/>
    <w:rsid w:val="006E1D82"/>
    <w:rsid w:val="006E1F09"/>
    <w:rsid w:val="006E1F4D"/>
    <w:rsid w:val="006E1F8D"/>
    <w:rsid w:val="006E2D63"/>
    <w:rsid w:val="006E301C"/>
    <w:rsid w:val="006E34D3"/>
    <w:rsid w:val="006E3531"/>
    <w:rsid w:val="006E42B5"/>
    <w:rsid w:val="006E437E"/>
    <w:rsid w:val="006E48BC"/>
    <w:rsid w:val="006E4AD6"/>
    <w:rsid w:val="006E4D61"/>
    <w:rsid w:val="006E5308"/>
    <w:rsid w:val="006E59A2"/>
    <w:rsid w:val="006E718B"/>
    <w:rsid w:val="006E79AD"/>
    <w:rsid w:val="006E7B9A"/>
    <w:rsid w:val="006E7D78"/>
    <w:rsid w:val="006E7E0B"/>
    <w:rsid w:val="006E7E6F"/>
    <w:rsid w:val="006E7F50"/>
    <w:rsid w:val="006F0744"/>
    <w:rsid w:val="006F1139"/>
    <w:rsid w:val="006F150E"/>
    <w:rsid w:val="006F15E7"/>
    <w:rsid w:val="006F1E58"/>
    <w:rsid w:val="006F218F"/>
    <w:rsid w:val="006F2685"/>
    <w:rsid w:val="006F27F2"/>
    <w:rsid w:val="006F2861"/>
    <w:rsid w:val="006F2DE6"/>
    <w:rsid w:val="006F3027"/>
    <w:rsid w:val="006F3871"/>
    <w:rsid w:val="006F3D98"/>
    <w:rsid w:val="006F421A"/>
    <w:rsid w:val="006F4AF4"/>
    <w:rsid w:val="006F4C93"/>
    <w:rsid w:val="006F5A68"/>
    <w:rsid w:val="006F5CAC"/>
    <w:rsid w:val="006F6192"/>
    <w:rsid w:val="006F6259"/>
    <w:rsid w:val="006F6A74"/>
    <w:rsid w:val="006F703E"/>
    <w:rsid w:val="006F70D1"/>
    <w:rsid w:val="006F78EB"/>
    <w:rsid w:val="006F7A53"/>
    <w:rsid w:val="006F7AE4"/>
    <w:rsid w:val="006F7E34"/>
    <w:rsid w:val="006F7F92"/>
    <w:rsid w:val="00700127"/>
    <w:rsid w:val="00700326"/>
    <w:rsid w:val="0070059A"/>
    <w:rsid w:val="007005E8"/>
    <w:rsid w:val="007009E0"/>
    <w:rsid w:val="00701003"/>
    <w:rsid w:val="00701842"/>
    <w:rsid w:val="00701AB9"/>
    <w:rsid w:val="00701FE3"/>
    <w:rsid w:val="00702533"/>
    <w:rsid w:val="007029A8"/>
    <w:rsid w:val="00702B4E"/>
    <w:rsid w:val="007032A9"/>
    <w:rsid w:val="0070365F"/>
    <w:rsid w:val="00703761"/>
    <w:rsid w:val="00703BA2"/>
    <w:rsid w:val="00704DFD"/>
    <w:rsid w:val="00705F57"/>
    <w:rsid w:val="007061B1"/>
    <w:rsid w:val="0070621C"/>
    <w:rsid w:val="00706301"/>
    <w:rsid w:val="00706917"/>
    <w:rsid w:val="00706985"/>
    <w:rsid w:val="00706EE2"/>
    <w:rsid w:val="00707369"/>
    <w:rsid w:val="0070755D"/>
    <w:rsid w:val="00707899"/>
    <w:rsid w:val="0070797E"/>
    <w:rsid w:val="00707C67"/>
    <w:rsid w:val="007105B0"/>
    <w:rsid w:val="0071065F"/>
    <w:rsid w:val="00710754"/>
    <w:rsid w:val="00710AAB"/>
    <w:rsid w:val="00710CD0"/>
    <w:rsid w:val="00711343"/>
    <w:rsid w:val="007115D6"/>
    <w:rsid w:val="00711816"/>
    <w:rsid w:val="00711A1E"/>
    <w:rsid w:val="0071204F"/>
    <w:rsid w:val="007120CF"/>
    <w:rsid w:val="00712379"/>
    <w:rsid w:val="00712B2A"/>
    <w:rsid w:val="00712B8E"/>
    <w:rsid w:val="0071300E"/>
    <w:rsid w:val="0071301F"/>
    <w:rsid w:val="00713114"/>
    <w:rsid w:val="0071365F"/>
    <w:rsid w:val="00713730"/>
    <w:rsid w:val="00714B49"/>
    <w:rsid w:val="007162DD"/>
    <w:rsid w:val="007163B1"/>
    <w:rsid w:val="0071647B"/>
    <w:rsid w:val="0071694F"/>
    <w:rsid w:val="00716C3F"/>
    <w:rsid w:val="0071709F"/>
    <w:rsid w:val="007170DB"/>
    <w:rsid w:val="0071759E"/>
    <w:rsid w:val="0071771F"/>
    <w:rsid w:val="00717789"/>
    <w:rsid w:val="007179CD"/>
    <w:rsid w:val="00717BC2"/>
    <w:rsid w:val="00717C38"/>
    <w:rsid w:val="00720182"/>
    <w:rsid w:val="007203DE"/>
    <w:rsid w:val="0072059B"/>
    <w:rsid w:val="007209DB"/>
    <w:rsid w:val="00720C42"/>
    <w:rsid w:val="0072141C"/>
    <w:rsid w:val="0072142C"/>
    <w:rsid w:val="0072184B"/>
    <w:rsid w:val="007219BD"/>
    <w:rsid w:val="00721A31"/>
    <w:rsid w:val="00721B06"/>
    <w:rsid w:val="007221A2"/>
    <w:rsid w:val="00722526"/>
    <w:rsid w:val="00722970"/>
    <w:rsid w:val="00722B64"/>
    <w:rsid w:val="00722D49"/>
    <w:rsid w:val="00722F48"/>
    <w:rsid w:val="00722FEA"/>
    <w:rsid w:val="007238A2"/>
    <w:rsid w:val="00723C2F"/>
    <w:rsid w:val="00723D02"/>
    <w:rsid w:val="007240C3"/>
    <w:rsid w:val="00724301"/>
    <w:rsid w:val="007249A7"/>
    <w:rsid w:val="00725610"/>
    <w:rsid w:val="00725613"/>
    <w:rsid w:val="00725AED"/>
    <w:rsid w:val="0072600F"/>
    <w:rsid w:val="00726060"/>
    <w:rsid w:val="007264AC"/>
    <w:rsid w:val="007265A7"/>
    <w:rsid w:val="0072676E"/>
    <w:rsid w:val="007267FC"/>
    <w:rsid w:val="007269E9"/>
    <w:rsid w:val="00727157"/>
    <w:rsid w:val="00727321"/>
    <w:rsid w:val="0072783B"/>
    <w:rsid w:val="00727C8C"/>
    <w:rsid w:val="00730425"/>
    <w:rsid w:val="00730FDE"/>
    <w:rsid w:val="0073103C"/>
    <w:rsid w:val="0073154D"/>
    <w:rsid w:val="00731D3E"/>
    <w:rsid w:val="00731D67"/>
    <w:rsid w:val="0073230E"/>
    <w:rsid w:val="00732594"/>
    <w:rsid w:val="0073259F"/>
    <w:rsid w:val="00732EDC"/>
    <w:rsid w:val="00733321"/>
    <w:rsid w:val="00733606"/>
    <w:rsid w:val="007336B5"/>
    <w:rsid w:val="00733BBC"/>
    <w:rsid w:val="00734089"/>
    <w:rsid w:val="0073421B"/>
    <w:rsid w:val="00734252"/>
    <w:rsid w:val="007343F0"/>
    <w:rsid w:val="00734464"/>
    <w:rsid w:val="00734822"/>
    <w:rsid w:val="00734A34"/>
    <w:rsid w:val="00734CC5"/>
    <w:rsid w:val="00734EC3"/>
    <w:rsid w:val="007350E6"/>
    <w:rsid w:val="007350E8"/>
    <w:rsid w:val="007352B7"/>
    <w:rsid w:val="00735315"/>
    <w:rsid w:val="0073590F"/>
    <w:rsid w:val="00735FC8"/>
    <w:rsid w:val="0073630E"/>
    <w:rsid w:val="00736430"/>
    <w:rsid w:val="007371E4"/>
    <w:rsid w:val="00737206"/>
    <w:rsid w:val="00737573"/>
    <w:rsid w:val="00737F6E"/>
    <w:rsid w:val="0074050A"/>
    <w:rsid w:val="00740720"/>
    <w:rsid w:val="00740CD6"/>
    <w:rsid w:val="00740F2F"/>
    <w:rsid w:val="007410C9"/>
    <w:rsid w:val="0074170C"/>
    <w:rsid w:val="00741955"/>
    <w:rsid w:val="00741C82"/>
    <w:rsid w:val="0074252D"/>
    <w:rsid w:val="00742B68"/>
    <w:rsid w:val="00742DE3"/>
    <w:rsid w:val="00742E70"/>
    <w:rsid w:val="00742EBC"/>
    <w:rsid w:val="00743355"/>
    <w:rsid w:val="007436C7"/>
    <w:rsid w:val="007438FB"/>
    <w:rsid w:val="00743968"/>
    <w:rsid w:val="00743E52"/>
    <w:rsid w:val="00744772"/>
    <w:rsid w:val="0074543C"/>
    <w:rsid w:val="0074579E"/>
    <w:rsid w:val="00745BD0"/>
    <w:rsid w:val="00746962"/>
    <w:rsid w:val="007469B5"/>
    <w:rsid w:val="00746C73"/>
    <w:rsid w:val="0074734E"/>
    <w:rsid w:val="00747D83"/>
    <w:rsid w:val="00747D9D"/>
    <w:rsid w:val="0075026C"/>
    <w:rsid w:val="00750895"/>
    <w:rsid w:val="00750B09"/>
    <w:rsid w:val="00751084"/>
    <w:rsid w:val="007516CB"/>
    <w:rsid w:val="00751FA8"/>
    <w:rsid w:val="00752133"/>
    <w:rsid w:val="0075229C"/>
    <w:rsid w:val="007522DE"/>
    <w:rsid w:val="007522F1"/>
    <w:rsid w:val="00752AA1"/>
    <w:rsid w:val="00753179"/>
    <w:rsid w:val="00753742"/>
    <w:rsid w:val="00753EC4"/>
    <w:rsid w:val="00754264"/>
    <w:rsid w:val="00754718"/>
    <w:rsid w:val="00754B20"/>
    <w:rsid w:val="00754B2E"/>
    <w:rsid w:val="00755098"/>
    <w:rsid w:val="00755BAA"/>
    <w:rsid w:val="00755BF0"/>
    <w:rsid w:val="00755CB7"/>
    <w:rsid w:val="00755CD8"/>
    <w:rsid w:val="00755CF8"/>
    <w:rsid w:val="00755DCA"/>
    <w:rsid w:val="00755F62"/>
    <w:rsid w:val="00755F86"/>
    <w:rsid w:val="007560D5"/>
    <w:rsid w:val="007567BC"/>
    <w:rsid w:val="00756AC8"/>
    <w:rsid w:val="00757257"/>
    <w:rsid w:val="007575C8"/>
    <w:rsid w:val="0076011C"/>
    <w:rsid w:val="0076013C"/>
    <w:rsid w:val="00760190"/>
    <w:rsid w:val="0076055D"/>
    <w:rsid w:val="007609A2"/>
    <w:rsid w:val="00760BCF"/>
    <w:rsid w:val="007613B2"/>
    <w:rsid w:val="007616D7"/>
    <w:rsid w:val="00761705"/>
    <w:rsid w:val="007617D4"/>
    <w:rsid w:val="007632DF"/>
    <w:rsid w:val="0076340E"/>
    <w:rsid w:val="0076357B"/>
    <w:rsid w:val="00763936"/>
    <w:rsid w:val="00763C3E"/>
    <w:rsid w:val="00763DC2"/>
    <w:rsid w:val="00763E94"/>
    <w:rsid w:val="00764137"/>
    <w:rsid w:val="007645D0"/>
    <w:rsid w:val="00764F53"/>
    <w:rsid w:val="00764FF4"/>
    <w:rsid w:val="00765160"/>
    <w:rsid w:val="007653B8"/>
    <w:rsid w:val="00765695"/>
    <w:rsid w:val="00766033"/>
    <w:rsid w:val="00766300"/>
    <w:rsid w:val="00766397"/>
    <w:rsid w:val="007665A6"/>
    <w:rsid w:val="00767893"/>
    <w:rsid w:val="007678A9"/>
    <w:rsid w:val="00767E58"/>
    <w:rsid w:val="007706A7"/>
    <w:rsid w:val="00770782"/>
    <w:rsid w:val="0077092E"/>
    <w:rsid w:val="00770EC1"/>
    <w:rsid w:val="007711E8"/>
    <w:rsid w:val="00771BB3"/>
    <w:rsid w:val="0077210B"/>
    <w:rsid w:val="00772122"/>
    <w:rsid w:val="007723C6"/>
    <w:rsid w:val="00772598"/>
    <w:rsid w:val="00772859"/>
    <w:rsid w:val="007732C1"/>
    <w:rsid w:val="00773706"/>
    <w:rsid w:val="00774138"/>
    <w:rsid w:val="007743C5"/>
    <w:rsid w:val="007743D8"/>
    <w:rsid w:val="00774509"/>
    <w:rsid w:val="007746FA"/>
    <w:rsid w:val="007747F6"/>
    <w:rsid w:val="00774E3B"/>
    <w:rsid w:val="00775AEE"/>
    <w:rsid w:val="007768DB"/>
    <w:rsid w:val="0077693D"/>
    <w:rsid w:val="00776984"/>
    <w:rsid w:val="00776BFF"/>
    <w:rsid w:val="00776DDB"/>
    <w:rsid w:val="00776E9B"/>
    <w:rsid w:val="00777181"/>
    <w:rsid w:val="00777A4B"/>
    <w:rsid w:val="00777F36"/>
    <w:rsid w:val="00780019"/>
    <w:rsid w:val="007800EE"/>
    <w:rsid w:val="00780BE1"/>
    <w:rsid w:val="00781138"/>
    <w:rsid w:val="00781178"/>
    <w:rsid w:val="00781B4B"/>
    <w:rsid w:val="00781BCC"/>
    <w:rsid w:val="007822F9"/>
    <w:rsid w:val="00782AEA"/>
    <w:rsid w:val="00782B23"/>
    <w:rsid w:val="00782BC9"/>
    <w:rsid w:val="00782E66"/>
    <w:rsid w:val="00783400"/>
    <w:rsid w:val="0078361E"/>
    <w:rsid w:val="007841A1"/>
    <w:rsid w:val="00784220"/>
    <w:rsid w:val="0078470B"/>
    <w:rsid w:val="00784747"/>
    <w:rsid w:val="00784824"/>
    <w:rsid w:val="007848BF"/>
    <w:rsid w:val="00784CBD"/>
    <w:rsid w:val="00784CD0"/>
    <w:rsid w:val="00784D87"/>
    <w:rsid w:val="00784D8C"/>
    <w:rsid w:val="00784E1B"/>
    <w:rsid w:val="007853E0"/>
    <w:rsid w:val="0078563C"/>
    <w:rsid w:val="00785736"/>
    <w:rsid w:val="00785841"/>
    <w:rsid w:val="00786096"/>
    <w:rsid w:val="00786712"/>
    <w:rsid w:val="00786BD8"/>
    <w:rsid w:val="00786C62"/>
    <w:rsid w:val="00786C97"/>
    <w:rsid w:val="00786CAA"/>
    <w:rsid w:val="00786E7D"/>
    <w:rsid w:val="00787269"/>
    <w:rsid w:val="0078750A"/>
    <w:rsid w:val="0078768F"/>
    <w:rsid w:val="007879E2"/>
    <w:rsid w:val="0079026C"/>
    <w:rsid w:val="00790637"/>
    <w:rsid w:val="00790DF0"/>
    <w:rsid w:val="0079110B"/>
    <w:rsid w:val="0079136F"/>
    <w:rsid w:val="0079146E"/>
    <w:rsid w:val="00791AD6"/>
    <w:rsid w:val="00791DD7"/>
    <w:rsid w:val="00792197"/>
    <w:rsid w:val="00792429"/>
    <w:rsid w:val="00792C6C"/>
    <w:rsid w:val="0079301D"/>
    <w:rsid w:val="0079417F"/>
    <w:rsid w:val="007941F3"/>
    <w:rsid w:val="00794674"/>
    <w:rsid w:val="00794682"/>
    <w:rsid w:val="00794A51"/>
    <w:rsid w:val="00794AA4"/>
    <w:rsid w:val="00794AB3"/>
    <w:rsid w:val="0079523E"/>
    <w:rsid w:val="007955FC"/>
    <w:rsid w:val="007955FE"/>
    <w:rsid w:val="00795D0F"/>
    <w:rsid w:val="00795E6E"/>
    <w:rsid w:val="00795ECC"/>
    <w:rsid w:val="00796432"/>
    <w:rsid w:val="00796672"/>
    <w:rsid w:val="007969EB"/>
    <w:rsid w:val="007970B1"/>
    <w:rsid w:val="007970FF"/>
    <w:rsid w:val="0079759D"/>
    <w:rsid w:val="0079779C"/>
    <w:rsid w:val="00797917"/>
    <w:rsid w:val="00797ECA"/>
    <w:rsid w:val="007A005E"/>
    <w:rsid w:val="007A0180"/>
    <w:rsid w:val="007A05EE"/>
    <w:rsid w:val="007A0675"/>
    <w:rsid w:val="007A0958"/>
    <w:rsid w:val="007A11B1"/>
    <w:rsid w:val="007A17C7"/>
    <w:rsid w:val="007A1802"/>
    <w:rsid w:val="007A2944"/>
    <w:rsid w:val="007A2FAC"/>
    <w:rsid w:val="007A30B8"/>
    <w:rsid w:val="007A3982"/>
    <w:rsid w:val="007A3986"/>
    <w:rsid w:val="007A3A0B"/>
    <w:rsid w:val="007A3B92"/>
    <w:rsid w:val="007A472F"/>
    <w:rsid w:val="007A4A26"/>
    <w:rsid w:val="007A4A5D"/>
    <w:rsid w:val="007A4DCD"/>
    <w:rsid w:val="007A4E48"/>
    <w:rsid w:val="007A4E7E"/>
    <w:rsid w:val="007A5481"/>
    <w:rsid w:val="007A59BD"/>
    <w:rsid w:val="007A5D4F"/>
    <w:rsid w:val="007A5E71"/>
    <w:rsid w:val="007A6538"/>
    <w:rsid w:val="007A6671"/>
    <w:rsid w:val="007A7306"/>
    <w:rsid w:val="007A731B"/>
    <w:rsid w:val="007A7586"/>
    <w:rsid w:val="007A79FF"/>
    <w:rsid w:val="007A7B63"/>
    <w:rsid w:val="007A7FA1"/>
    <w:rsid w:val="007B0215"/>
    <w:rsid w:val="007B0468"/>
    <w:rsid w:val="007B11C1"/>
    <w:rsid w:val="007B122A"/>
    <w:rsid w:val="007B12E0"/>
    <w:rsid w:val="007B17D2"/>
    <w:rsid w:val="007B19CC"/>
    <w:rsid w:val="007B20E7"/>
    <w:rsid w:val="007B246F"/>
    <w:rsid w:val="007B2F13"/>
    <w:rsid w:val="007B39F5"/>
    <w:rsid w:val="007B3EAA"/>
    <w:rsid w:val="007B467F"/>
    <w:rsid w:val="007B473B"/>
    <w:rsid w:val="007B4998"/>
    <w:rsid w:val="007B49BD"/>
    <w:rsid w:val="007B4CB3"/>
    <w:rsid w:val="007B4E8E"/>
    <w:rsid w:val="007B589A"/>
    <w:rsid w:val="007B5A57"/>
    <w:rsid w:val="007B5B69"/>
    <w:rsid w:val="007B5D56"/>
    <w:rsid w:val="007B60CD"/>
    <w:rsid w:val="007B6130"/>
    <w:rsid w:val="007B648B"/>
    <w:rsid w:val="007B67F3"/>
    <w:rsid w:val="007B6B56"/>
    <w:rsid w:val="007B6D40"/>
    <w:rsid w:val="007B7396"/>
    <w:rsid w:val="007B7A4E"/>
    <w:rsid w:val="007C04D6"/>
    <w:rsid w:val="007C106E"/>
    <w:rsid w:val="007C13F7"/>
    <w:rsid w:val="007C1472"/>
    <w:rsid w:val="007C1BD8"/>
    <w:rsid w:val="007C1CEA"/>
    <w:rsid w:val="007C1F29"/>
    <w:rsid w:val="007C2292"/>
    <w:rsid w:val="007C247E"/>
    <w:rsid w:val="007C264F"/>
    <w:rsid w:val="007C277D"/>
    <w:rsid w:val="007C2A35"/>
    <w:rsid w:val="007C2F35"/>
    <w:rsid w:val="007C31F4"/>
    <w:rsid w:val="007C33A0"/>
    <w:rsid w:val="007C3470"/>
    <w:rsid w:val="007C37A7"/>
    <w:rsid w:val="007C4E9C"/>
    <w:rsid w:val="007C52CC"/>
    <w:rsid w:val="007C57E2"/>
    <w:rsid w:val="007C587C"/>
    <w:rsid w:val="007C5A11"/>
    <w:rsid w:val="007C62A3"/>
    <w:rsid w:val="007C64B1"/>
    <w:rsid w:val="007C65C5"/>
    <w:rsid w:val="007C699F"/>
    <w:rsid w:val="007C6CE1"/>
    <w:rsid w:val="007C7967"/>
    <w:rsid w:val="007C7F80"/>
    <w:rsid w:val="007D020E"/>
    <w:rsid w:val="007D0406"/>
    <w:rsid w:val="007D0EB0"/>
    <w:rsid w:val="007D0F87"/>
    <w:rsid w:val="007D0FDD"/>
    <w:rsid w:val="007D1B81"/>
    <w:rsid w:val="007D1C0B"/>
    <w:rsid w:val="007D1E36"/>
    <w:rsid w:val="007D1E7C"/>
    <w:rsid w:val="007D2078"/>
    <w:rsid w:val="007D2158"/>
    <w:rsid w:val="007D2E06"/>
    <w:rsid w:val="007D2E7E"/>
    <w:rsid w:val="007D32E4"/>
    <w:rsid w:val="007D353A"/>
    <w:rsid w:val="007D358D"/>
    <w:rsid w:val="007D36CD"/>
    <w:rsid w:val="007D3C63"/>
    <w:rsid w:val="007D47E9"/>
    <w:rsid w:val="007D49DC"/>
    <w:rsid w:val="007D4D72"/>
    <w:rsid w:val="007D4F53"/>
    <w:rsid w:val="007D5F87"/>
    <w:rsid w:val="007D63B1"/>
    <w:rsid w:val="007D65D9"/>
    <w:rsid w:val="007D65E5"/>
    <w:rsid w:val="007D6631"/>
    <w:rsid w:val="007D6815"/>
    <w:rsid w:val="007D6A56"/>
    <w:rsid w:val="007D6D71"/>
    <w:rsid w:val="007D6EE9"/>
    <w:rsid w:val="007D7600"/>
    <w:rsid w:val="007D7867"/>
    <w:rsid w:val="007D7E38"/>
    <w:rsid w:val="007D7ECB"/>
    <w:rsid w:val="007D7F06"/>
    <w:rsid w:val="007E037A"/>
    <w:rsid w:val="007E03A5"/>
    <w:rsid w:val="007E0461"/>
    <w:rsid w:val="007E0904"/>
    <w:rsid w:val="007E0D62"/>
    <w:rsid w:val="007E1606"/>
    <w:rsid w:val="007E16CB"/>
    <w:rsid w:val="007E22C9"/>
    <w:rsid w:val="007E304C"/>
    <w:rsid w:val="007E31A4"/>
    <w:rsid w:val="007E33E7"/>
    <w:rsid w:val="007E34B7"/>
    <w:rsid w:val="007E3830"/>
    <w:rsid w:val="007E388C"/>
    <w:rsid w:val="007E3AF1"/>
    <w:rsid w:val="007E4D67"/>
    <w:rsid w:val="007E518F"/>
    <w:rsid w:val="007E530E"/>
    <w:rsid w:val="007E66C6"/>
    <w:rsid w:val="007E6770"/>
    <w:rsid w:val="007E679D"/>
    <w:rsid w:val="007E6D04"/>
    <w:rsid w:val="007E703A"/>
    <w:rsid w:val="007E78BA"/>
    <w:rsid w:val="007E7A58"/>
    <w:rsid w:val="007E7DF0"/>
    <w:rsid w:val="007E7E38"/>
    <w:rsid w:val="007F0376"/>
    <w:rsid w:val="007F0469"/>
    <w:rsid w:val="007F0689"/>
    <w:rsid w:val="007F07C5"/>
    <w:rsid w:val="007F1840"/>
    <w:rsid w:val="007F1B54"/>
    <w:rsid w:val="007F2044"/>
    <w:rsid w:val="007F24A3"/>
    <w:rsid w:val="007F26DF"/>
    <w:rsid w:val="007F2D56"/>
    <w:rsid w:val="007F2FFD"/>
    <w:rsid w:val="007F329A"/>
    <w:rsid w:val="007F3928"/>
    <w:rsid w:val="007F3C41"/>
    <w:rsid w:val="007F4478"/>
    <w:rsid w:val="007F4B1C"/>
    <w:rsid w:val="007F4D0E"/>
    <w:rsid w:val="007F52B6"/>
    <w:rsid w:val="007F5498"/>
    <w:rsid w:val="007F5CFF"/>
    <w:rsid w:val="007F5D71"/>
    <w:rsid w:val="007F6424"/>
    <w:rsid w:val="007F6506"/>
    <w:rsid w:val="007F6608"/>
    <w:rsid w:val="007F6909"/>
    <w:rsid w:val="007F71DF"/>
    <w:rsid w:val="007F7EA6"/>
    <w:rsid w:val="007F7F1C"/>
    <w:rsid w:val="007F7FE4"/>
    <w:rsid w:val="008009B0"/>
    <w:rsid w:val="00800ADD"/>
    <w:rsid w:val="00801009"/>
    <w:rsid w:val="00801542"/>
    <w:rsid w:val="008015D1"/>
    <w:rsid w:val="0080187B"/>
    <w:rsid w:val="008018EB"/>
    <w:rsid w:val="00801BC1"/>
    <w:rsid w:val="0080215C"/>
    <w:rsid w:val="00802378"/>
    <w:rsid w:val="00802F1D"/>
    <w:rsid w:val="008032E0"/>
    <w:rsid w:val="008035FE"/>
    <w:rsid w:val="00803FAE"/>
    <w:rsid w:val="008060B2"/>
    <w:rsid w:val="0080612B"/>
    <w:rsid w:val="008067E1"/>
    <w:rsid w:val="00806805"/>
    <w:rsid w:val="00806828"/>
    <w:rsid w:val="00806E1E"/>
    <w:rsid w:val="00806F0D"/>
    <w:rsid w:val="008102BA"/>
    <w:rsid w:val="0081086B"/>
    <w:rsid w:val="00810A89"/>
    <w:rsid w:val="008118FA"/>
    <w:rsid w:val="008119EF"/>
    <w:rsid w:val="00811B2C"/>
    <w:rsid w:val="008125DB"/>
    <w:rsid w:val="00812AA5"/>
    <w:rsid w:val="00812CAF"/>
    <w:rsid w:val="0081314E"/>
    <w:rsid w:val="00813245"/>
    <w:rsid w:val="0081331E"/>
    <w:rsid w:val="0081401F"/>
    <w:rsid w:val="008143D5"/>
    <w:rsid w:val="008144F7"/>
    <w:rsid w:val="0081481A"/>
    <w:rsid w:val="00814F84"/>
    <w:rsid w:val="0081530C"/>
    <w:rsid w:val="00815310"/>
    <w:rsid w:val="0081578E"/>
    <w:rsid w:val="00815C91"/>
    <w:rsid w:val="008160ED"/>
    <w:rsid w:val="008168CB"/>
    <w:rsid w:val="00816BC2"/>
    <w:rsid w:val="008179DB"/>
    <w:rsid w:val="00817D42"/>
    <w:rsid w:val="0082062A"/>
    <w:rsid w:val="0082078B"/>
    <w:rsid w:val="00820AB6"/>
    <w:rsid w:val="00820C4A"/>
    <w:rsid w:val="00820E1E"/>
    <w:rsid w:val="008217C5"/>
    <w:rsid w:val="00821B62"/>
    <w:rsid w:val="00821FE8"/>
    <w:rsid w:val="008224DC"/>
    <w:rsid w:val="008225ED"/>
    <w:rsid w:val="00822B59"/>
    <w:rsid w:val="0082302C"/>
    <w:rsid w:val="0082326D"/>
    <w:rsid w:val="00823812"/>
    <w:rsid w:val="00823AC6"/>
    <w:rsid w:val="0082406A"/>
    <w:rsid w:val="008241D9"/>
    <w:rsid w:val="008245F0"/>
    <w:rsid w:val="00824F26"/>
    <w:rsid w:val="0082601E"/>
    <w:rsid w:val="00826281"/>
    <w:rsid w:val="00826758"/>
    <w:rsid w:val="00826ACF"/>
    <w:rsid w:val="00826C0E"/>
    <w:rsid w:val="00826E9A"/>
    <w:rsid w:val="008273F5"/>
    <w:rsid w:val="00830141"/>
    <w:rsid w:val="008309C7"/>
    <w:rsid w:val="00830AC7"/>
    <w:rsid w:val="00830DE7"/>
    <w:rsid w:val="00830F11"/>
    <w:rsid w:val="0083191A"/>
    <w:rsid w:val="00832EA6"/>
    <w:rsid w:val="00833886"/>
    <w:rsid w:val="00834169"/>
    <w:rsid w:val="008344AB"/>
    <w:rsid w:val="008345D8"/>
    <w:rsid w:val="0083478B"/>
    <w:rsid w:val="00834B0B"/>
    <w:rsid w:val="00834DBF"/>
    <w:rsid w:val="00835205"/>
    <w:rsid w:val="008352DD"/>
    <w:rsid w:val="0083554C"/>
    <w:rsid w:val="008359D6"/>
    <w:rsid w:val="00835DF5"/>
    <w:rsid w:val="00835F90"/>
    <w:rsid w:val="0083651B"/>
    <w:rsid w:val="008370CD"/>
    <w:rsid w:val="00837231"/>
    <w:rsid w:val="00837921"/>
    <w:rsid w:val="00837C66"/>
    <w:rsid w:val="00840ADD"/>
    <w:rsid w:val="00840D44"/>
    <w:rsid w:val="00842044"/>
    <w:rsid w:val="00842365"/>
    <w:rsid w:val="008424AE"/>
    <w:rsid w:val="008426BF"/>
    <w:rsid w:val="00842E1C"/>
    <w:rsid w:val="00842FA7"/>
    <w:rsid w:val="0084367B"/>
    <w:rsid w:val="008437BC"/>
    <w:rsid w:val="00843EFB"/>
    <w:rsid w:val="00843FB3"/>
    <w:rsid w:val="00843FCB"/>
    <w:rsid w:val="008440BD"/>
    <w:rsid w:val="00844302"/>
    <w:rsid w:val="0084461A"/>
    <w:rsid w:val="00844875"/>
    <w:rsid w:val="00844BEF"/>
    <w:rsid w:val="00845847"/>
    <w:rsid w:val="008458B1"/>
    <w:rsid w:val="008458C9"/>
    <w:rsid w:val="00845A12"/>
    <w:rsid w:val="00845D89"/>
    <w:rsid w:val="0084646C"/>
    <w:rsid w:val="00846B54"/>
    <w:rsid w:val="00846B6A"/>
    <w:rsid w:val="00846E99"/>
    <w:rsid w:val="00847250"/>
    <w:rsid w:val="00847763"/>
    <w:rsid w:val="00847A8B"/>
    <w:rsid w:val="00847E68"/>
    <w:rsid w:val="0085007C"/>
    <w:rsid w:val="008500C8"/>
    <w:rsid w:val="00850B17"/>
    <w:rsid w:val="008510C5"/>
    <w:rsid w:val="00851413"/>
    <w:rsid w:val="00851564"/>
    <w:rsid w:val="0085159C"/>
    <w:rsid w:val="00851784"/>
    <w:rsid w:val="00851AD0"/>
    <w:rsid w:val="00851EDC"/>
    <w:rsid w:val="00851F01"/>
    <w:rsid w:val="0085249F"/>
    <w:rsid w:val="0085267E"/>
    <w:rsid w:val="00852E1F"/>
    <w:rsid w:val="00853034"/>
    <w:rsid w:val="00853520"/>
    <w:rsid w:val="008536B4"/>
    <w:rsid w:val="00853E15"/>
    <w:rsid w:val="00854515"/>
    <w:rsid w:val="008559E5"/>
    <w:rsid w:val="008563C7"/>
    <w:rsid w:val="008563C8"/>
    <w:rsid w:val="0085673D"/>
    <w:rsid w:val="00856AFA"/>
    <w:rsid w:val="00856B48"/>
    <w:rsid w:val="00856EDD"/>
    <w:rsid w:val="00857BB3"/>
    <w:rsid w:val="00857E20"/>
    <w:rsid w:val="0086014E"/>
    <w:rsid w:val="00860C9B"/>
    <w:rsid w:val="00860F13"/>
    <w:rsid w:val="00860FF3"/>
    <w:rsid w:val="00861362"/>
    <w:rsid w:val="0086146F"/>
    <w:rsid w:val="00861832"/>
    <w:rsid w:val="00861F2D"/>
    <w:rsid w:val="00862147"/>
    <w:rsid w:val="008621AD"/>
    <w:rsid w:val="008627D4"/>
    <w:rsid w:val="00862E57"/>
    <w:rsid w:val="00863EFA"/>
    <w:rsid w:val="0086465F"/>
    <w:rsid w:val="00864BB7"/>
    <w:rsid w:val="00864FF8"/>
    <w:rsid w:val="00865469"/>
    <w:rsid w:val="0086572E"/>
    <w:rsid w:val="00865880"/>
    <w:rsid w:val="00865D25"/>
    <w:rsid w:val="008663EB"/>
    <w:rsid w:val="00866806"/>
    <w:rsid w:val="00866E64"/>
    <w:rsid w:val="00867650"/>
    <w:rsid w:val="0086773D"/>
    <w:rsid w:val="00867BA1"/>
    <w:rsid w:val="00867DEF"/>
    <w:rsid w:val="00870B8C"/>
    <w:rsid w:val="00870DA6"/>
    <w:rsid w:val="00870F54"/>
    <w:rsid w:val="008715F7"/>
    <w:rsid w:val="008723D5"/>
    <w:rsid w:val="008724FB"/>
    <w:rsid w:val="008729FA"/>
    <w:rsid w:val="00872B36"/>
    <w:rsid w:val="00872CE0"/>
    <w:rsid w:val="00872F5D"/>
    <w:rsid w:val="008745BD"/>
    <w:rsid w:val="00874C6B"/>
    <w:rsid w:val="00874E24"/>
    <w:rsid w:val="0087506B"/>
    <w:rsid w:val="00875297"/>
    <w:rsid w:val="00875D5E"/>
    <w:rsid w:val="00876904"/>
    <w:rsid w:val="00876B13"/>
    <w:rsid w:val="00876E77"/>
    <w:rsid w:val="00876F3B"/>
    <w:rsid w:val="00876F52"/>
    <w:rsid w:val="00876F6F"/>
    <w:rsid w:val="00877280"/>
    <w:rsid w:val="0087736E"/>
    <w:rsid w:val="00877387"/>
    <w:rsid w:val="00877674"/>
    <w:rsid w:val="008777BD"/>
    <w:rsid w:val="00880100"/>
    <w:rsid w:val="008808F8"/>
    <w:rsid w:val="00881F1D"/>
    <w:rsid w:val="00882A4E"/>
    <w:rsid w:val="00882B90"/>
    <w:rsid w:val="00882BB6"/>
    <w:rsid w:val="00882CC6"/>
    <w:rsid w:val="00882EAA"/>
    <w:rsid w:val="0088323B"/>
    <w:rsid w:val="00883486"/>
    <w:rsid w:val="0088362E"/>
    <w:rsid w:val="008837F9"/>
    <w:rsid w:val="00883922"/>
    <w:rsid w:val="00884249"/>
    <w:rsid w:val="008843D9"/>
    <w:rsid w:val="008845A2"/>
    <w:rsid w:val="0088498C"/>
    <w:rsid w:val="00884D4A"/>
    <w:rsid w:val="008852E3"/>
    <w:rsid w:val="008854BA"/>
    <w:rsid w:val="0088553B"/>
    <w:rsid w:val="0088631F"/>
    <w:rsid w:val="00886505"/>
    <w:rsid w:val="00886B8D"/>
    <w:rsid w:val="00886B9F"/>
    <w:rsid w:val="00886C6C"/>
    <w:rsid w:val="0088718E"/>
    <w:rsid w:val="0088768E"/>
    <w:rsid w:val="00887C04"/>
    <w:rsid w:val="00887CAA"/>
    <w:rsid w:val="00887FE3"/>
    <w:rsid w:val="00890395"/>
    <w:rsid w:val="0089107E"/>
    <w:rsid w:val="00891294"/>
    <w:rsid w:val="00891530"/>
    <w:rsid w:val="00891771"/>
    <w:rsid w:val="008917E8"/>
    <w:rsid w:val="00891BDE"/>
    <w:rsid w:val="00891E32"/>
    <w:rsid w:val="00892435"/>
    <w:rsid w:val="008924A2"/>
    <w:rsid w:val="00892567"/>
    <w:rsid w:val="008926B4"/>
    <w:rsid w:val="00892707"/>
    <w:rsid w:val="00892CBB"/>
    <w:rsid w:val="00892F2B"/>
    <w:rsid w:val="00892F93"/>
    <w:rsid w:val="00893AE9"/>
    <w:rsid w:val="00894205"/>
    <w:rsid w:val="0089445D"/>
    <w:rsid w:val="00894796"/>
    <w:rsid w:val="00894B3C"/>
    <w:rsid w:val="0089521D"/>
    <w:rsid w:val="008959AA"/>
    <w:rsid w:val="00895ECE"/>
    <w:rsid w:val="008969E8"/>
    <w:rsid w:val="00897A19"/>
    <w:rsid w:val="00897D88"/>
    <w:rsid w:val="00897F13"/>
    <w:rsid w:val="008A01F8"/>
    <w:rsid w:val="008A06A0"/>
    <w:rsid w:val="008A06B7"/>
    <w:rsid w:val="008A0948"/>
    <w:rsid w:val="008A15E6"/>
    <w:rsid w:val="008A19A1"/>
    <w:rsid w:val="008A2202"/>
    <w:rsid w:val="008A2AB6"/>
    <w:rsid w:val="008A2C50"/>
    <w:rsid w:val="008A2D51"/>
    <w:rsid w:val="008A3303"/>
    <w:rsid w:val="008A33EC"/>
    <w:rsid w:val="008A3627"/>
    <w:rsid w:val="008A40EB"/>
    <w:rsid w:val="008A4618"/>
    <w:rsid w:val="008A4C10"/>
    <w:rsid w:val="008A4C85"/>
    <w:rsid w:val="008A5928"/>
    <w:rsid w:val="008A5F3C"/>
    <w:rsid w:val="008A6118"/>
    <w:rsid w:val="008A611F"/>
    <w:rsid w:val="008A62E3"/>
    <w:rsid w:val="008A63AE"/>
    <w:rsid w:val="008A68CF"/>
    <w:rsid w:val="008A779C"/>
    <w:rsid w:val="008A79D8"/>
    <w:rsid w:val="008A7AAE"/>
    <w:rsid w:val="008A7B1D"/>
    <w:rsid w:val="008A7F69"/>
    <w:rsid w:val="008B0789"/>
    <w:rsid w:val="008B0A90"/>
    <w:rsid w:val="008B0C18"/>
    <w:rsid w:val="008B0E38"/>
    <w:rsid w:val="008B107F"/>
    <w:rsid w:val="008B125D"/>
    <w:rsid w:val="008B12D4"/>
    <w:rsid w:val="008B1565"/>
    <w:rsid w:val="008B16E7"/>
    <w:rsid w:val="008B18A6"/>
    <w:rsid w:val="008B26FB"/>
    <w:rsid w:val="008B2BC7"/>
    <w:rsid w:val="008B2DAA"/>
    <w:rsid w:val="008B332A"/>
    <w:rsid w:val="008B33AD"/>
    <w:rsid w:val="008B38EF"/>
    <w:rsid w:val="008B3F74"/>
    <w:rsid w:val="008B43B2"/>
    <w:rsid w:val="008B5603"/>
    <w:rsid w:val="008B665D"/>
    <w:rsid w:val="008B75DF"/>
    <w:rsid w:val="008B7722"/>
    <w:rsid w:val="008B7783"/>
    <w:rsid w:val="008B79A5"/>
    <w:rsid w:val="008B7C93"/>
    <w:rsid w:val="008B7FC0"/>
    <w:rsid w:val="008C03C8"/>
    <w:rsid w:val="008C06DA"/>
    <w:rsid w:val="008C08D7"/>
    <w:rsid w:val="008C0D8E"/>
    <w:rsid w:val="008C1631"/>
    <w:rsid w:val="008C18C2"/>
    <w:rsid w:val="008C1AC3"/>
    <w:rsid w:val="008C1CE9"/>
    <w:rsid w:val="008C241D"/>
    <w:rsid w:val="008C28BB"/>
    <w:rsid w:val="008C28C3"/>
    <w:rsid w:val="008C29F2"/>
    <w:rsid w:val="008C2D2F"/>
    <w:rsid w:val="008C31CF"/>
    <w:rsid w:val="008C35A9"/>
    <w:rsid w:val="008C3F72"/>
    <w:rsid w:val="008C4908"/>
    <w:rsid w:val="008C4EAF"/>
    <w:rsid w:val="008C531C"/>
    <w:rsid w:val="008C5582"/>
    <w:rsid w:val="008C5F82"/>
    <w:rsid w:val="008C5FCF"/>
    <w:rsid w:val="008C6105"/>
    <w:rsid w:val="008C67D9"/>
    <w:rsid w:val="008C6A5B"/>
    <w:rsid w:val="008C6B71"/>
    <w:rsid w:val="008C719B"/>
    <w:rsid w:val="008C7327"/>
    <w:rsid w:val="008C7576"/>
    <w:rsid w:val="008C75EE"/>
    <w:rsid w:val="008C7677"/>
    <w:rsid w:val="008C7EFA"/>
    <w:rsid w:val="008D00AF"/>
    <w:rsid w:val="008D02FE"/>
    <w:rsid w:val="008D0D18"/>
    <w:rsid w:val="008D0E8B"/>
    <w:rsid w:val="008D15CC"/>
    <w:rsid w:val="008D1A15"/>
    <w:rsid w:val="008D1F1A"/>
    <w:rsid w:val="008D2B0A"/>
    <w:rsid w:val="008D2B0D"/>
    <w:rsid w:val="008D2BF2"/>
    <w:rsid w:val="008D2D00"/>
    <w:rsid w:val="008D2D21"/>
    <w:rsid w:val="008D2F8F"/>
    <w:rsid w:val="008D3097"/>
    <w:rsid w:val="008D3123"/>
    <w:rsid w:val="008D3D72"/>
    <w:rsid w:val="008D3DAA"/>
    <w:rsid w:val="008D3F50"/>
    <w:rsid w:val="008D41A1"/>
    <w:rsid w:val="008D4BFA"/>
    <w:rsid w:val="008D4E0F"/>
    <w:rsid w:val="008D5DE4"/>
    <w:rsid w:val="008D60FA"/>
    <w:rsid w:val="008D6571"/>
    <w:rsid w:val="008D69B0"/>
    <w:rsid w:val="008D6E19"/>
    <w:rsid w:val="008D7087"/>
    <w:rsid w:val="008D734E"/>
    <w:rsid w:val="008D73C0"/>
    <w:rsid w:val="008D7602"/>
    <w:rsid w:val="008D7C7A"/>
    <w:rsid w:val="008E03F2"/>
    <w:rsid w:val="008E06CA"/>
    <w:rsid w:val="008E0CCA"/>
    <w:rsid w:val="008E0F9B"/>
    <w:rsid w:val="008E101E"/>
    <w:rsid w:val="008E2042"/>
    <w:rsid w:val="008E2220"/>
    <w:rsid w:val="008E2376"/>
    <w:rsid w:val="008E4D59"/>
    <w:rsid w:val="008E4F9E"/>
    <w:rsid w:val="008E50D8"/>
    <w:rsid w:val="008E5184"/>
    <w:rsid w:val="008E530B"/>
    <w:rsid w:val="008E5976"/>
    <w:rsid w:val="008E65A7"/>
    <w:rsid w:val="008E6662"/>
    <w:rsid w:val="008E6A08"/>
    <w:rsid w:val="008E7891"/>
    <w:rsid w:val="008E7A62"/>
    <w:rsid w:val="008E7B31"/>
    <w:rsid w:val="008F019F"/>
    <w:rsid w:val="008F0FB8"/>
    <w:rsid w:val="008F10D2"/>
    <w:rsid w:val="008F12FD"/>
    <w:rsid w:val="008F1380"/>
    <w:rsid w:val="008F1837"/>
    <w:rsid w:val="008F1AD5"/>
    <w:rsid w:val="008F1B01"/>
    <w:rsid w:val="008F2010"/>
    <w:rsid w:val="008F2895"/>
    <w:rsid w:val="008F2DA9"/>
    <w:rsid w:val="008F3176"/>
    <w:rsid w:val="008F3198"/>
    <w:rsid w:val="008F3595"/>
    <w:rsid w:val="008F3717"/>
    <w:rsid w:val="008F3A9E"/>
    <w:rsid w:val="008F3BBB"/>
    <w:rsid w:val="008F3EBC"/>
    <w:rsid w:val="008F4016"/>
    <w:rsid w:val="008F4039"/>
    <w:rsid w:val="008F4344"/>
    <w:rsid w:val="008F4740"/>
    <w:rsid w:val="008F484F"/>
    <w:rsid w:val="008F4C9C"/>
    <w:rsid w:val="008F5224"/>
    <w:rsid w:val="008F59D4"/>
    <w:rsid w:val="008F5A17"/>
    <w:rsid w:val="008F64A3"/>
    <w:rsid w:val="008F67F9"/>
    <w:rsid w:val="008F6AFE"/>
    <w:rsid w:val="008F6B82"/>
    <w:rsid w:val="008F721C"/>
    <w:rsid w:val="009004D6"/>
    <w:rsid w:val="009007B1"/>
    <w:rsid w:val="009010E9"/>
    <w:rsid w:val="00901760"/>
    <w:rsid w:val="00901E07"/>
    <w:rsid w:val="00901F17"/>
    <w:rsid w:val="0090210E"/>
    <w:rsid w:val="00902287"/>
    <w:rsid w:val="009026D0"/>
    <w:rsid w:val="009029B4"/>
    <w:rsid w:val="009030FA"/>
    <w:rsid w:val="0090331E"/>
    <w:rsid w:val="00903EBB"/>
    <w:rsid w:val="00903F56"/>
    <w:rsid w:val="009041F2"/>
    <w:rsid w:val="00904383"/>
    <w:rsid w:val="009048A2"/>
    <w:rsid w:val="00904A4F"/>
    <w:rsid w:val="00904B4C"/>
    <w:rsid w:val="009055FF"/>
    <w:rsid w:val="00905FAE"/>
    <w:rsid w:val="00906068"/>
    <w:rsid w:val="009060D5"/>
    <w:rsid w:val="0090632A"/>
    <w:rsid w:val="0090658B"/>
    <w:rsid w:val="00906B6B"/>
    <w:rsid w:val="00906D6C"/>
    <w:rsid w:val="00906E00"/>
    <w:rsid w:val="00906FF6"/>
    <w:rsid w:val="0090730F"/>
    <w:rsid w:val="009078B8"/>
    <w:rsid w:val="0090791B"/>
    <w:rsid w:val="00907922"/>
    <w:rsid w:val="0091026B"/>
    <w:rsid w:val="00910E0D"/>
    <w:rsid w:val="0091109E"/>
    <w:rsid w:val="009113BF"/>
    <w:rsid w:val="009116BD"/>
    <w:rsid w:val="00911A16"/>
    <w:rsid w:val="00911B5D"/>
    <w:rsid w:val="00911FBA"/>
    <w:rsid w:val="00912334"/>
    <w:rsid w:val="00912528"/>
    <w:rsid w:val="00912570"/>
    <w:rsid w:val="00912573"/>
    <w:rsid w:val="009130FB"/>
    <w:rsid w:val="0091314A"/>
    <w:rsid w:val="00913D38"/>
    <w:rsid w:val="00913DA4"/>
    <w:rsid w:val="00913DE9"/>
    <w:rsid w:val="00913F02"/>
    <w:rsid w:val="0091415E"/>
    <w:rsid w:val="009142F5"/>
    <w:rsid w:val="00914793"/>
    <w:rsid w:val="009148ED"/>
    <w:rsid w:val="009150B8"/>
    <w:rsid w:val="009152AF"/>
    <w:rsid w:val="00915BC5"/>
    <w:rsid w:val="00915F38"/>
    <w:rsid w:val="00915FD8"/>
    <w:rsid w:val="00916012"/>
    <w:rsid w:val="0091614A"/>
    <w:rsid w:val="00916496"/>
    <w:rsid w:val="00916771"/>
    <w:rsid w:val="00916EC8"/>
    <w:rsid w:val="00917204"/>
    <w:rsid w:val="00917476"/>
    <w:rsid w:val="009178B4"/>
    <w:rsid w:val="00917988"/>
    <w:rsid w:val="00917AB9"/>
    <w:rsid w:val="009204D8"/>
    <w:rsid w:val="009204F8"/>
    <w:rsid w:val="009206F0"/>
    <w:rsid w:val="00920AB4"/>
    <w:rsid w:val="00920B7E"/>
    <w:rsid w:val="009210A0"/>
    <w:rsid w:val="00921374"/>
    <w:rsid w:val="009215BB"/>
    <w:rsid w:val="00921BA0"/>
    <w:rsid w:val="00922128"/>
    <w:rsid w:val="00922BD8"/>
    <w:rsid w:val="00922E9A"/>
    <w:rsid w:val="009234C8"/>
    <w:rsid w:val="00923580"/>
    <w:rsid w:val="0092366F"/>
    <w:rsid w:val="00923896"/>
    <w:rsid w:val="00923A40"/>
    <w:rsid w:val="00923B7C"/>
    <w:rsid w:val="00923DB9"/>
    <w:rsid w:val="00924237"/>
    <w:rsid w:val="0092465E"/>
    <w:rsid w:val="0092468B"/>
    <w:rsid w:val="009247C3"/>
    <w:rsid w:val="00924D60"/>
    <w:rsid w:val="00925100"/>
    <w:rsid w:val="009257B8"/>
    <w:rsid w:val="00925E60"/>
    <w:rsid w:val="009260E9"/>
    <w:rsid w:val="009264D0"/>
    <w:rsid w:val="009265F5"/>
    <w:rsid w:val="00926728"/>
    <w:rsid w:val="00926BFD"/>
    <w:rsid w:val="00926D85"/>
    <w:rsid w:val="0092736B"/>
    <w:rsid w:val="00927753"/>
    <w:rsid w:val="00927AB5"/>
    <w:rsid w:val="00927B72"/>
    <w:rsid w:val="00927C17"/>
    <w:rsid w:val="00927FCC"/>
    <w:rsid w:val="00927FEC"/>
    <w:rsid w:val="009300BA"/>
    <w:rsid w:val="00930109"/>
    <w:rsid w:val="009301A1"/>
    <w:rsid w:val="00930CE9"/>
    <w:rsid w:val="0093112C"/>
    <w:rsid w:val="00931845"/>
    <w:rsid w:val="00931A10"/>
    <w:rsid w:val="00931D91"/>
    <w:rsid w:val="00932098"/>
    <w:rsid w:val="0093250D"/>
    <w:rsid w:val="00932627"/>
    <w:rsid w:val="00932800"/>
    <w:rsid w:val="00932B62"/>
    <w:rsid w:val="0093348F"/>
    <w:rsid w:val="00933A1D"/>
    <w:rsid w:val="00933BB0"/>
    <w:rsid w:val="00933CAE"/>
    <w:rsid w:val="00933DB2"/>
    <w:rsid w:val="00933EAF"/>
    <w:rsid w:val="00934E9F"/>
    <w:rsid w:val="00935058"/>
    <w:rsid w:val="009351A6"/>
    <w:rsid w:val="00935596"/>
    <w:rsid w:val="00935E49"/>
    <w:rsid w:val="0093623B"/>
    <w:rsid w:val="00936854"/>
    <w:rsid w:val="00936CBC"/>
    <w:rsid w:val="00936FFB"/>
    <w:rsid w:val="00937036"/>
    <w:rsid w:val="009378A1"/>
    <w:rsid w:val="009379DE"/>
    <w:rsid w:val="00937CEC"/>
    <w:rsid w:val="00937D9F"/>
    <w:rsid w:val="009401EB"/>
    <w:rsid w:val="00940A43"/>
    <w:rsid w:val="00940E9F"/>
    <w:rsid w:val="009417BF"/>
    <w:rsid w:val="009418B9"/>
    <w:rsid w:val="009418D7"/>
    <w:rsid w:val="00941BCA"/>
    <w:rsid w:val="009421E6"/>
    <w:rsid w:val="0094264F"/>
    <w:rsid w:val="00942A30"/>
    <w:rsid w:val="00942DB3"/>
    <w:rsid w:val="00943432"/>
    <w:rsid w:val="0094380B"/>
    <w:rsid w:val="00943BF0"/>
    <w:rsid w:val="00944118"/>
    <w:rsid w:val="0094458F"/>
    <w:rsid w:val="00944590"/>
    <w:rsid w:val="009448B9"/>
    <w:rsid w:val="00944E33"/>
    <w:rsid w:val="009456AD"/>
    <w:rsid w:val="009461D0"/>
    <w:rsid w:val="00946924"/>
    <w:rsid w:val="00946A88"/>
    <w:rsid w:val="00946C0B"/>
    <w:rsid w:val="00946F29"/>
    <w:rsid w:val="00947043"/>
    <w:rsid w:val="00947370"/>
    <w:rsid w:val="009474B4"/>
    <w:rsid w:val="009479AF"/>
    <w:rsid w:val="00947D33"/>
    <w:rsid w:val="00950179"/>
    <w:rsid w:val="0095091F"/>
    <w:rsid w:val="00950C99"/>
    <w:rsid w:val="00951041"/>
    <w:rsid w:val="00951161"/>
    <w:rsid w:val="0095148D"/>
    <w:rsid w:val="00951770"/>
    <w:rsid w:val="00951832"/>
    <w:rsid w:val="009518CC"/>
    <w:rsid w:val="00952FFD"/>
    <w:rsid w:val="009531F5"/>
    <w:rsid w:val="00953CC8"/>
    <w:rsid w:val="00953F33"/>
    <w:rsid w:val="00953FE1"/>
    <w:rsid w:val="00954943"/>
    <w:rsid w:val="009549F8"/>
    <w:rsid w:val="00954F86"/>
    <w:rsid w:val="00955C3A"/>
    <w:rsid w:val="00955F26"/>
    <w:rsid w:val="00955F41"/>
    <w:rsid w:val="009561CA"/>
    <w:rsid w:val="009565AB"/>
    <w:rsid w:val="00956973"/>
    <w:rsid w:val="009579EB"/>
    <w:rsid w:val="009602E1"/>
    <w:rsid w:val="009602FC"/>
    <w:rsid w:val="00960307"/>
    <w:rsid w:val="009604B0"/>
    <w:rsid w:val="009605E2"/>
    <w:rsid w:val="00960799"/>
    <w:rsid w:val="009607FF"/>
    <w:rsid w:val="00961277"/>
    <w:rsid w:val="0096161A"/>
    <w:rsid w:val="009616AC"/>
    <w:rsid w:val="00961733"/>
    <w:rsid w:val="00961847"/>
    <w:rsid w:val="00961957"/>
    <w:rsid w:val="00961A81"/>
    <w:rsid w:val="00961EA1"/>
    <w:rsid w:val="0096210A"/>
    <w:rsid w:val="00962170"/>
    <w:rsid w:val="00962338"/>
    <w:rsid w:val="00962B65"/>
    <w:rsid w:val="00962C83"/>
    <w:rsid w:val="00962FC5"/>
    <w:rsid w:val="009635D5"/>
    <w:rsid w:val="009637D6"/>
    <w:rsid w:val="00963ACC"/>
    <w:rsid w:val="0096412A"/>
    <w:rsid w:val="00964A8A"/>
    <w:rsid w:val="00964CD8"/>
    <w:rsid w:val="009652A0"/>
    <w:rsid w:val="00965B09"/>
    <w:rsid w:val="00966244"/>
    <w:rsid w:val="00966464"/>
    <w:rsid w:val="009667B0"/>
    <w:rsid w:val="0096689C"/>
    <w:rsid w:val="00966A49"/>
    <w:rsid w:val="00966E71"/>
    <w:rsid w:val="00966EBC"/>
    <w:rsid w:val="00967DD7"/>
    <w:rsid w:val="009701EF"/>
    <w:rsid w:val="009705E3"/>
    <w:rsid w:val="0097060C"/>
    <w:rsid w:val="00970636"/>
    <w:rsid w:val="00970A69"/>
    <w:rsid w:val="00970EFF"/>
    <w:rsid w:val="00970F75"/>
    <w:rsid w:val="00971399"/>
    <w:rsid w:val="00971943"/>
    <w:rsid w:val="00971D62"/>
    <w:rsid w:val="00971D7C"/>
    <w:rsid w:val="00971F6C"/>
    <w:rsid w:val="00973543"/>
    <w:rsid w:val="00973857"/>
    <w:rsid w:val="00973FC1"/>
    <w:rsid w:val="009744DD"/>
    <w:rsid w:val="00974541"/>
    <w:rsid w:val="009745AD"/>
    <w:rsid w:val="0097478C"/>
    <w:rsid w:val="00974868"/>
    <w:rsid w:val="0097490B"/>
    <w:rsid w:val="00974D14"/>
    <w:rsid w:val="00974EB8"/>
    <w:rsid w:val="00974F61"/>
    <w:rsid w:val="00974FA0"/>
    <w:rsid w:val="00975CAF"/>
    <w:rsid w:val="00976043"/>
    <w:rsid w:val="00976060"/>
    <w:rsid w:val="00976BBC"/>
    <w:rsid w:val="00976D6B"/>
    <w:rsid w:val="009770CB"/>
    <w:rsid w:val="009771A3"/>
    <w:rsid w:val="00977479"/>
    <w:rsid w:val="0097770C"/>
    <w:rsid w:val="0097773E"/>
    <w:rsid w:val="009777BC"/>
    <w:rsid w:val="00977E04"/>
    <w:rsid w:val="00980084"/>
    <w:rsid w:val="00980167"/>
    <w:rsid w:val="0098032E"/>
    <w:rsid w:val="00980474"/>
    <w:rsid w:val="00980657"/>
    <w:rsid w:val="0098092E"/>
    <w:rsid w:val="009814B1"/>
    <w:rsid w:val="00981720"/>
    <w:rsid w:val="00981940"/>
    <w:rsid w:val="0098245E"/>
    <w:rsid w:val="009826E8"/>
    <w:rsid w:val="00982968"/>
    <w:rsid w:val="0098297B"/>
    <w:rsid w:val="00982CEF"/>
    <w:rsid w:val="00982DA7"/>
    <w:rsid w:val="00982EAB"/>
    <w:rsid w:val="00982EDB"/>
    <w:rsid w:val="009830B4"/>
    <w:rsid w:val="00983A58"/>
    <w:rsid w:val="00983E8C"/>
    <w:rsid w:val="00984134"/>
    <w:rsid w:val="00984224"/>
    <w:rsid w:val="009842EA"/>
    <w:rsid w:val="009843D0"/>
    <w:rsid w:val="00984510"/>
    <w:rsid w:val="00984BE9"/>
    <w:rsid w:val="00985381"/>
    <w:rsid w:val="00985B19"/>
    <w:rsid w:val="00985D08"/>
    <w:rsid w:val="00986044"/>
    <w:rsid w:val="0098608E"/>
    <w:rsid w:val="00986A6C"/>
    <w:rsid w:val="00986A96"/>
    <w:rsid w:val="00986BE4"/>
    <w:rsid w:val="0098722E"/>
    <w:rsid w:val="009876BB"/>
    <w:rsid w:val="00987819"/>
    <w:rsid w:val="00987B2E"/>
    <w:rsid w:val="00987FD5"/>
    <w:rsid w:val="009906FF"/>
    <w:rsid w:val="0099071B"/>
    <w:rsid w:val="00990B80"/>
    <w:rsid w:val="00991162"/>
    <w:rsid w:val="0099124C"/>
    <w:rsid w:val="0099139E"/>
    <w:rsid w:val="009915B7"/>
    <w:rsid w:val="009915F5"/>
    <w:rsid w:val="00991873"/>
    <w:rsid w:val="00991927"/>
    <w:rsid w:val="00991FDB"/>
    <w:rsid w:val="00992856"/>
    <w:rsid w:val="00992DDB"/>
    <w:rsid w:val="00992EFD"/>
    <w:rsid w:val="00993298"/>
    <w:rsid w:val="00993676"/>
    <w:rsid w:val="00993931"/>
    <w:rsid w:val="00993A4D"/>
    <w:rsid w:val="00993E29"/>
    <w:rsid w:val="00994287"/>
    <w:rsid w:val="00994627"/>
    <w:rsid w:val="009947E0"/>
    <w:rsid w:val="00994C1A"/>
    <w:rsid w:val="0099536B"/>
    <w:rsid w:val="00995456"/>
    <w:rsid w:val="00995C76"/>
    <w:rsid w:val="00995D70"/>
    <w:rsid w:val="00995FB5"/>
    <w:rsid w:val="009964AA"/>
    <w:rsid w:val="0099726A"/>
    <w:rsid w:val="0099741C"/>
    <w:rsid w:val="0099753C"/>
    <w:rsid w:val="0099786E"/>
    <w:rsid w:val="009A0BC8"/>
    <w:rsid w:val="009A128A"/>
    <w:rsid w:val="009A14C7"/>
    <w:rsid w:val="009A15E0"/>
    <w:rsid w:val="009A206B"/>
    <w:rsid w:val="009A2445"/>
    <w:rsid w:val="009A2D56"/>
    <w:rsid w:val="009A30B1"/>
    <w:rsid w:val="009A3633"/>
    <w:rsid w:val="009A3856"/>
    <w:rsid w:val="009A3AD4"/>
    <w:rsid w:val="009A3B3B"/>
    <w:rsid w:val="009A414E"/>
    <w:rsid w:val="009A4CBA"/>
    <w:rsid w:val="009A4EC5"/>
    <w:rsid w:val="009A5156"/>
    <w:rsid w:val="009A5462"/>
    <w:rsid w:val="009A55D1"/>
    <w:rsid w:val="009A5DFA"/>
    <w:rsid w:val="009A6224"/>
    <w:rsid w:val="009A6437"/>
    <w:rsid w:val="009A6AB1"/>
    <w:rsid w:val="009A6C62"/>
    <w:rsid w:val="009A70C4"/>
    <w:rsid w:val="009A70FD"/>
    <w:rsid w:val="009A75CE"/>
    <w:rsid w:val="009A794C"/>
    <w:rsid w:val="009A7D86"/>
    <w:rsid w:val="009A7EBF"/>
    <w:rsid w:val="009B10E1"/>
    <w:rsid w:val="009B128F"/>
    <w:rsid w:val="009B18B8"/>
    <w:rsid w:val="009B1DA9"/>
    <w:rsid w:val="009B249A"/>
    <w:rsid w:val="009B27BC"/>
    <w:rsid w:val="009B2804"/>
    <w:rsid w:val="009B2B87"/>
    <w:rsid w:val="009B3000"/>
    <w:rsid w:val="009B301E"/>
    <w:rsid w:val="009B341F"/>
    <w:rsid w:val="009B3464"/>
    <w:rsid w:val="009B3A34"/>
    <w:rsid w:val="009B3B32"/>
    <w:rsid w:val="009B4010"/>
    <w:rsid w:val="009B41C5"/>
    <w:rsid w:val="009B44F5"/>
    <w:rsid w:val="009B4B21"/>
    <w:rsid w:val="009B4E40"/>
    <w:rsid w:val="009B5040"/>
    <w:rsid w:val="009B54FC"/>
    <w:rsid w:val="009B5B5C"/>
    <w:rsid w:val="009B5DCA"/>
    <w:rsid w:val="009B60CE"/>
    <w:rsid w:val="009B64A7"/>
    <w:rsid w:val="009B67F7"/>
    <w:rsid w:val="009B6899"/>
    <w:rsid w:val="009B6909"/>
    <w:rsid w:val="009B6933"/>
    <w:rsid w:val="009B6DA7"/>
    <w:rsid w:val="009B70B0"/>
    <w:rsid w:val="009B71FA"/>
    <w:rsid w:val="009B7472"/>
    <w:rsid w:val="009C01E6"/>
    <w:rsid w:val="009C092C"/>
    <w:rsid w:val="009C10B4"/>
    <w:rsid w:val="009C134E"/>
    <w:rsid w:val="009C1E41"/>
    <w:rsid w:val="009C1E50"/>
    <w:rsid w:val="009C2181"/>
    <w:rsid w:val="009C2337"/>
    <w:rsid w:val="009C29E0"/>
    <w:rsid w:val="009C2A3A"/>
    <w:rsid w:val="009C2AF7"/>
    <w:rsid w:val="009C2DE2"/>
    <w:rsid w:val="009C3079"/>
    <w:rsid w:val="009C356C"/>
    <w:rsid w:val="009C35D0"/>
    <w:rsid w:val="009C3CF9"/>
    <w:rsid w:val="009C4009"/>
    <w:rsid w:val="009C43D5"/>
    <w:rsid w:val="009C4A32"/>
    <w:rsid w:val="009C4E90"/>
    <w:rsid w:val="009C4FEC"/>
    <w:rsid w:val="009C5397"/>
    <w:rsid w:val="009C59D0"/>
    <w:rsid w:val="009C5E3E"/>
    <w:rsid w:val="009C5EF3"/>
    <w:rsid w:val="009C672A"/>
    <w:rsid w:val="009C6F46"/>
    <w:rsid w:val="009C7401"/>
    <w:rsid w:val="009C7446"/>
    <w:rsid w:val="009C76EA"/>
    <w:rsid w:val="009D02D1"/>
    <w:rsid w:val="009D0361"/>
    <w:rsid w:val="009D09BE"/>
    <w:rsid w:val="009D104B"/>
    <w:rsid w:val="009D110D"/>
    <w:rsid w:val="009D12BD"/>
    <w:rsid w:val="009D1633"/>
    <w:rsid w:val="009D1885"/>
    <w:rsid w:val="009D1AE4"/>
    <w:rsid w:val="009D1B28"/>
    <w:rsid w:val="009D20BE"/>
    <w:rsid w:val="009D2727"/>
    <w:rsid w:val="009D30A1"/>
    <w:rsid w:val="009D314D"/>
    <w:rsid w:val="009D31B5"/>
    <w:rsid w:val="009D329E"/>
    <w:rsid w:val="009D391F"/>
    <w:rsid w:val="009D3A87"/>
    <w:rsid w:val="009D3BD3"/>
    <w:rsid w:val="009D4454"/>
    <w:rsid w:val="009D4790"/>
    <w:rsid w:val="009D542B"/>
    <w:rsid w:val="009D5608"/>
    <w:rsid w:val="009D58E5"/>
    <w:rsid w:val="009D6219"/>
    <w:rsid w:val="009D65D9"/>
    <w:rsid w:val="009D7145"/>
    <w:rsid w:val="009D7658"/>
    <w:rsid w:val="009D7B9F"/>
    <w:rsid w:val="009D7F90"/>
    <w:rsid w:val="009E0414"/>
    <w:rsid w:val="009E09E9"/>
    <w:rsid w:val="009E0BD1"/>
    <w:rsid w:val="009E0C45"/>
    <w:rsid w:val="009E0DDA"/>
    <w:rsid w:val="009E1128"/>
    <w:rsid w:val="009E11B5"/>
    <w:rsid w:val="009E12BD"/>
    <w:rsid w:val="009E12C9"/>
    <w:rsid w:val="009E1CD5"/>
    <w:rsid w:val="009E24E3"/>
    <w:rsid w:val="009E3330"/>
    <w:rsid w:val="009E3473"/>
    <w:rsid w:val="009E34A5"/>
    <w:rsid w:val="009E34C7"/>
    <w:rsid w:val="009E3C24"/>
    <w:rsid w:val="009E3D8E"/>
    <w:rsid w:val="009E3DB7"/>
    <w:rsid w:val="009E4065"/>
    <w:rsid w:val="009E43EB"/>
    <w:rsid w:val="009E448F"/>
    <w:rsid w:val="009E4590"/>
    <w:rsid w:val="009E45CF"/>
    <w:rsid w:val="009E4647"/>
    <w:rsid w:val="009E4C04"/>
    <w:rsid w:val="009E4C8F"/>
    <w:rsid w:val="009E4DE5"/>
    <w:rsid w:val="009E5031"/>
    <w:rsid w:val="009E526A"/>
    <w:rsid w:val="009E545C"/>
    <w:rsid w:val="009E5499"/>
    <w:rsid w:val="009E5622"/>
    <w:rsid w:val="009E591C"/>
    <w:rsid w:val="009E595C"/>
    <w:rsid w:val="009E5A40"/>
    <w:rsid w:val="009E5ACB"/>
    <w:rsid w:val="009E5F2F"/>
    <w:rsid w:val="009E674F"/>
    <w:rsid w:val="009E6999"/>
    <w:rsid w:val="009E6BC8"/>
    <w:rsid w:val="009E795F"/>
    <w:rsid w:val="009F0149"/>
    <w:rsid w:val="009F02D6"/>
    <w:rsid w:val="009F1435"/>
    <w:rsid w:val="009F15CB"/>
    <w:rsid w:val="009F1817"/>
    <w:rsid w:val="009F19AF"/>
    <w:rsid w:val="009F231F"/>
    <w:rsid w:val="009F232D"/>
    <w:rsid w:val="009F236A"/>
    <w:rsid w:val="009F2431"/>
    <w:rsid w:val="009F2453"/>
    <w:rsid w:val="009F2650"/>
    <w:rsid w:val="009F297A"/>
    <w:rsid w:val="009F2A15"/>
    <w:rsid w:val="009F2F1D"/>
    <w:rsid w:val="009F2F6F"/>
    <w:rsid w:val="009F2FD6"/>
    <w:rsid w:val="009F32F1"/>
    <w:rsid w:val="009F3383"/>
    <w:rsid w:val="009F343F"/>
    <w:rsid w:val="009F3724"/>
    <w:rsid w:val="009F3AB3"/>
    <w:rsid w:val="009F3DD2"/>
    <w:rsid w:val="009F3EB2"/>
    <w:rsid w:val="009F3F5D"/>
    <w:rsid w:val="009F4089"/>
    <w:rsid w:val="009F4256"/>
    <w:rsid w:val="009F4483"/>
    <w:rsid w:val="009F4AE8"/>
    <w:rsid w:val="009F4D1D"/>
    <w:rsid w:val="009F4D81"/>
    <w:rsid w:val="009F4FB5"/>
    <w:rsid w:val="009F5251"/>
    <w:rsid w:val="009F5E6D"/>
    <w:rsid w:val="009F650A"/>
    <w:rsid w:val="009F6E3A"/>
    <w:rsid w:val="009F6F53"/>
    <w:rsid w:val="009F6F57"/>
    <w:rsid w:val="009F6F81"/>
    <w:rsid w:val="009F79E5"/>
    <w:rsid w:val="009F7FD4"/>
    <w:rsid w:val="00A00660"/>
    <w:rsid w:val="00A00BAE"/>
    <w:rsid w:val="00A01092"/>
    <w:rsid w:val="00A016EB"/>
    <w:rsid w:val="00A01776"/>
    <w:rsid w:val="00A0191F"/>
    <w:rsid w:val="00A01964"/>
    <w:rsid w:val="00A01E81"/>
    <w:rsid w:val="00A01EF3"/>
    <w:rsid w:val="00A0228B"/>
    <w:rsid w:val="00A02750"/>
    <w:rsid w:val="00A030C8"/>
    <w:rsid w:val="00A0344F"/>
    <w:rsid w:val="00A03B39"/>
    <w:rsid w:val="00A042BB"/>
    <w:rsid w:val="00A04601"/>
    <w:rsid w:val="00A0468F"/>
    <w:rsid w:val="00A051E2"/>
    <w:rsid w:val="00A05264"/>
    <w:rsid w:val="00A055BC"/>
    <w:rsid w:val="00A061C1"/>
    <w:rsid w:val="00A06393"/>
    <w:rsid w:val="00A06477"/>
    <w:rsid w:val="00A0655B"/>
    <w:rsid w:val="00A069AF"/>
    <w:rsid w:val="00A06FAC"/>
    <w:rsid w:val="00A07909"/>
    <w:rsid w:val="00A07A4B"/>
    <w:rsid w:val="00A07A9A"/>
    <w:rsid w:val="00A07C1B"/>
    <w:rsid w:val="00A07D44"/>
    <w:rsid w:val="00A07D53"/>
    <w:rsid w:val="00A07DD6"/>
    <w:rsid w:val="00A07F89"/>
    <w:rsid w:val="00A10DA0"/>
    <w:rsid w:val="00A110B1"/>
    <w:rsid w:val="00A11271"/>
    <w:rsid w:val="00A114B8"/>
    <w:rsid w:val="00A11779"/>
    <w:rsid w:val="00A119F8"/>
    <w:rsid w:val="00A12B5F"/>
    <w:rsid w:val="00A13554"/>
    <w:rsid w:val="00A139E5"/>
    <w:rsid w:val="00A13B6E"/>
    <w:rsid w:val="00A143EB"/>
    <w:rsid w:val="00A14442"/>
    <w:rsid w:val="00A14CEF"/>
    <w:rsid w:val="00A15445"/>
    <w:rsid w:val="00A1565B"/>
    <w:rsid w:val="00A16072"/>
    <w:rsid w:val="00A16665"/>
    <w:rsid w:val="00A166D2"/>
    <w:rsid w:val="00A16700"/>
    <w:rsid w:val="00A1718A"/>
    <w:rsid w:val="00A17747"/>
    <w:rsid w:val="00A1774B"/>
    <w:rsid w:val="00A17CB4"/>
    <w:rsid w:val="00A2015A"/>
    <w:rsid w:val="00A201BA"/>
    <w:rsid w:val="00A20229"/>
    <w:rsid w:val="00A20A07"/>
    <w:rsid w:val="00A20C54"/>
    <w:rsid w:val="00A219A2"/>
    <w:rsid w:val="00A21E95"/>
    <w:rsid w:val="00A2207E"/>
    <w:rsid w:val="00A220EF"/>
    <w:rsid w:val="00A220F1"/>
    <w:rsid w:val="00A221A6"/>
    <w:rsid w:val="00A22938"/>
    <w:rsid w:val="00A22EE5"/>
    <w:rsid w:val="00A23B8F"/>
    <w:rsid w:val="00A23D33"/>
    <w:rsid w:val="00A243D5"/>
    <w:rsid w:val="00A24609"/>
    <w:rsid w:val="00A2463E"/>
    <w:rsid w:val="00A2473B"/>
    <w:rsid w:val="00A2473E"/>
    <w:rsid w:val="00A24B91"/>
    <w:rsid w:val="00A25165"/>
    <w:rsid w:val="00A256E2"/>
    <w:rsid w:val="00A25B55"/>
    <w:rsid w:val="00A26D9B"/>
    <w:rsid w:val="00A26F90"/>
    <w:rsid w:val="00A27045"/>
    <w:rsid w:val="00A273E9"/>
    <w:rsid w:val="00A277D6"/>
    <w:rsid w:val="00A30043"/>
    <w:rsid w:val="00A30836"/>
    <w:rsid w:val="00A3090E"/>
    <w:rsid w:val="00A313D9"/>
    <w:rsid w:val="00A31AA7"/>
    <w:rsid w:val="00A31D71"/>
    <w:rsid w:val="00A31DA3"/>
    <w:rsid w:val="00A31F28"/>
    <w:rsid w:val="00A32245"/>
    <w:rsid w:val="00A3277A"/>
    <w:rsid w:val="00A33A79"/>
    <w:rsid w:val="00A345AF"/>
    <w:rsid w:val="00A352AF"/>
    <w:rsid w:val="00A35796"/>
    <w:rsid w:val="00A35CDA"/>
    <w:rsid w:val="00A35CDB"/>
    <w:rsid w:val="00A361AC"/>
    <w:rsid w:val="00A362EF"/>
    <w:rsid w:val="00A3656F"/>
    <w:rsid w:val="00A36A19"/>
    <w:rsid w:val="00A36D11"/>
    <w:rsid w:val="00A36D7D"/>
    <w:rsid w:val="00A36EB8"/>
    <w:rsid w:val="00A371A0"/>
    <w:rsid w:val="00A37962"/>
    <w:rsid w:val="00A37DD1"/>
    <w:rsid w:val="00A37DD7"/>
    <w:rsid w:val="00A402AC"/>
    <w:rsid w:val="00A406D0"/>
    <w:rsid w:val="00A407ED"/>
    <w:rsid w:val="00A40B69"/>
    <w:rsid w:val="00A412CB"/>
    <w:rsid w:val="00A41349"/>
    <w:rsid w:val="00A41AAF"/>
    <w:rsid w:val="00A4211F"/>
    <w:rsid w:val="00A425CD"/>
    <w:rsid w:val="00A42863"/>
    <w:rsid w:val="00A42E75"/>
    <w:rsid w:val="00A43109"/>
    <w:rsid w:val="00A432AA"/>
    <w:rsid w:val="00A43591"/>
    <w:rsid w:val="00A43760"/>
    <w:rsid w:val="00A4388C"/>
    <w:rsid w:val="00A43922"/>
    <w:rsid w:val="00A441E0"/>
    <w:rsid w:val="00A44CAE"/>
    <w:rsid w:val="00A44E93"/>
    <w:rsid w:val="00A45449"/>
    <w:rsid w:val="00A45478"/>
    <w:rsid w:val="00A45ACB"/>
    <w:rsid w:val="00A45D88"/>
    <w:rsid w:val="00A46F8A"/>
    <w:rsid w:val="00A474BD"/>
    <w:rsid w:val="00A47B9F"/>
    <w:rsid w:val="00A47E8A"/>
    <w:rsid w:val="00A47F12"/>
    <w:rsid w:val="00A47FE3"/>
    <w:rsid w:val="00A5034B"/>
    <w:rsid w:val="00A51126"/>
    <w:rsid w:val="00A5163F"/>
    <w:rsid w:val="00A51A92"/>
    <w:rsid w:val="00A51D3B"/>
    <w:rsid w:val="00A51F09"/>
    <w:rsid w:val="00A51F75"/>
    <w:rsid w:val="00A5218B"/>
    <w:rsid w:val="00A5221A"/>
    <w:rsid w:val="00A526F2"/>
    <w:rsid w:val="00A530A8"/>
    <w:rsid w:val="00A5360F"/>
    <w:rsid w:val="00A53764"/>
    <w:rsid w:val="00A5395C"/>
    <w:rsid w:val="00A53CE4"/>
    <w:rsid w:val="00A542B1"/>
    <w:rsid w:val="00A5436B"/>
    <w:rsid w:val="00A54749"/>
    <w:rsid w:val="00A54876"/>
    <w:rsid w:val="00A554A3"/>
    <w:rsid w:val="00A5561C"/>
    <w:rsid w:val="00A557A8"/>
    <w:rsid w:val="00A5626E"/>
    <w:rsid w:val="00A564C3"/>
    <w:rsid w:val="00A5652D"/>
    <w:rsid w:val="00A565B2"/>
    <w:rsid w:val="00A569DF"/>
    <w:rsid w:val="00A569F3"/>
    <w:rsid w:val="00A56AB7"/>
    <w:rsid w:val="00A57044"/>
    <w:rsid w:val="00A57611"/>
    <w:rsid w:val="00A576F0"/>
    <w:rsid w:val="00A5789F"/>
    <w:rsid w:val="00A57D0C"/>
    <w:rsid w:val="00A60528"/>
    <w:rsid w:val="00A6064A"/>
    <w:rsid w:val="00A60743"/>
    <w:rsid w:val="00A6077A"/>
    <w:rsid w:val="00A60AB0"/>
    <w:rsid w:val="00A60D71"/>
    <w:rsid w:val="00A60E61"/>
    <w:rsid w:val="00A60E94"/>
    <w:rsid w:val="00A610AA"/>
    <w:rsid w:val="00A6117C"/>
    <w:rsid w:val="00A6154A"/>
    <w:rsid w:val="00A61629"/>
    <w:rsid w:val="00A6178B"/>
    <w:rsid w:val="00A621AF"/>
    <w:rsid w:val="00A623CF"/>
    <w:rsid w:val="00A6245D"/>
    <w:rsid w:val="00A62545"/>
    <w:rsid w:val="00A625BC"/>
    <w:rsid w:val="00A625F6"/>
    <w:rsid w:val="00A627B1"/>
    <w:rsid w:val="00A62A58"/>
    <w:rsid w:val="00A62D6C"/>
    <w:rsid w:val="00A64AFC"/>
    <w:rsid w:val="00A64C15"/>
    <w:rsid w:val="00A64E60"/>
    <w:rsid w:val="00A65896"/>
    <w:rsid w:val="00A65BD4"/>
    <w:rsid w:val="00A65E56"/>
    <w:rsid w:val="00A65F82"/>
    <w:rsid w:val="00A664C9"/>
    <w:rsid w:val="00A66D2B"/>
    <w:rsid w:val="00A6700C"/>
    <w:rsid w:val="00A67613"/>
    <w:rsid w:val="00A67679"/>
    <w:rsid w:val="00A67E1E"/>
    <w:rsid w:val="00A700D0"/>
    <w:rsid w:val="00A701F5"/>
    <w:rsid w:val="00A7073D"/>
    <w:rsid w:val="00A708E5"/>
    <w:rsid w:val="00A70967"/>
    <w:rsid w:val="00A709DC"/>
    <w:rsid w:val="00A70A31"/>
    <w:rsid w:val="00A70A9B"/>
    <w:rsid w:val="00A70CAD"/>
    <w:rsid w:val="00A7108F"/>
    <w:rsid w:val="00A71555"/>
    <w:rsid w:val="00A7196C"/>
    <w:rsid w:val="00A7197B"/>
    <w:rsid w:val="00A71CC0"/>
    <w:rsid w:val="00A71DAC"/>
    <w:rsid w:val="00A71F02"/>
    <w:rsid w:val="00A720E8"/>
    <w:rsid w:val="00A7215E"/>
    <w:rsid w:val="00A7242A"/>
    <w:rsid w:val="00A7244F"/>
    <w:rsid w:val="00A725BC"/>
    <w:rsid w:val="00A72D18"/>
    <w:rsid w:val="00A7325B"/>
    <w:rsid w:val="00A732F3"/>
    <w:rsid w:val="00A7365A"/>
    <w:rsid w:val="00A739E2"/>
    <w:rsid w:val="00A73BCD"/>
    <w:rsid w:val="00A73D25"/>
    <w:rsid w:val="00A74292"/>
    <w:rsid w:val="00A749FD"/>
    <w:rsid w:val="00A750D6"/>
    <w:rsid w:val="00A75826"/>
    <w:rsid w:val="00A75931"/>
    <w:rsid w:val="00A75F5F"/>
    <w:rsid w:val="00A765BE"/>
    <w:rsid w:val="00A76762"/>
    <w:rsid w:val="00A767C4"/>
    <w:rsid w:val="00A76D4A"/>
    <w:rsid w:val="00A76E52"/>
    <w:rsid w:val="00A7707B"/>
    <w:rsid w:val="00A770D0"/>
    <w:rsid w:val="00A7713E"/>
    <w:rsid w:val="00A77398"/>
    <w:rsid w:val="00A77860"/>
    <w:rsid w:val="00A779B8"/>
    <w:rsid w:val="00A77D30"/>
    <w:rsid w:val="00A80240"/>
    <w:rsid w:val="00A80889"/>
    <w:rsid w:val="00A80A35"/>
    <w:rsid w:val="00A81019"/>
    <w:rsid w:val="00A81533"/>
    <w:rsid w:val="00A81815"/>
    <w:rsid w:val="00A81B8D"/>
    <w:rsid w:val="00A81F8B"/>
    <w:rsid w:val="00A82280"/>
    <w:rsid w:val="00A8274B"/>
    <w:rsid w:val="00A828CD"/>
    <w:rsid w:val="00A82AC3"/>
    <w:rsid w:val="00A83141"/>
    <w:rsid w:val="00A831EA"/>
    <w:rsid w:val="00A8322A"/>
    <w:rsid w:val="00A8339C"/>
    <w:rsid w:val="00A83924"/>
    <w:rsid w:val="00A83DEA"/>
    <w:rsid w:val="00A83EA7"/>
    <w:rsid w:val="00A84007"/>
    <w:rsid w:val="00A841B5"/>
    <w:rsid w:val="00A84368"/>
    <w:rsid w:val="00A8499D"/>
    <w:rsid w:val="00A84BED"/>
    <w:rsid w:val="00A84C0A"/>
    <w:rsid w:val="00A8553F"/>
    <w:rsid w:val="00A85D0E"/>
    <w:rsid w:val="00A862C5"/>
    <w:rsid w:val="00A867A8"/>
    <w:rsid w:val="00A8689F"/>
    <w:rsid w:val="00A86D34"/>
    <w:rsid w:val="00A86FE7"/>
    <w:rsid w:val="00A871F8"/>
    <w:rsid w:val="00A87A15"/>
    <w:rsid w:val="00A87D23"/>
    <w:rsid w:val="00A90023"/>
    <w:rsid w:val="00A90297"/>
    <w:rsid w:val="00A9057F"/>
    <w:rsid w:val="00A90953"/>
    <w:rsid w:val="00A90DAC"/>
    <w:rsid w:val="00A91445"/>
    <w:rsid w:val="00A91480"/>
    <w:rsid w:val="00A9243F"/>
    <w:rsid w:val="00A924A0"/>
    <w:rsid w:val="00A92883"/>
    <w:rsid w:val="00A92D9A"/>
    <w:rsid w:val="00A92E29"/>
    <w:rsid w:val="00A93124"/>
    <w:rsid w:val="00A9337B"/>
    <w:rsid w:val="00A937A9"/>
    <w:rsid w:val="00A938E9"/>
    <w:rsid w:val="00A943BD"/>
    <w:rsid w:val="00A946DA"/>
    <w:rsid w:val="00A94A86"/>
    <w:rsid w:val="00A94EE8"/>
    <w:rsid w:val="00A94FFB"/>
    <w:rsid w:val="00A95194"/>
    <w:rsid w:val="00A95AA1"/>
    <w:rsid w:val="00A95D98"/>
    <w:rsid w:val="00A962C2"/>
    <w:rsid w:val="00A965B3"/>
    <w:rsid w:val="00A96AFD"/>
    <w:rsid w:val="00A972ED"/>
    <w:rsid w:val="00A9790D"/>
    <w:rsid w:val="00A97915"/>
    <w:rsid w:val="00A97A83"/>
    <w:rsid w:val="00AA0268"/>
    <w:rsid w:val="00AA0354"/>
    <w:rsid w:val="00AA1027"/>
    <w:rsid w:val="00AA10A2"/>
    <w:rsid w:val="00AA10B3"/>
    <w:rsid w:val="00AA161F"/>
    <w:rsid w:val="00AA185C"/>
    <w:rsid w:val="00AA1BCD"/>
    <w:rsid w:val="00AA1D92"/>
    <w:rsid w:val="00AA1DCE"/>
    <w:rsid w:val="00AA1E1C"/>
    <w:rsid w:val="00AA2055"/>
    <w:rsid w:val="00AA20CF"/>
    <w:rsid w:val="00AA2123"/>
    <w:rsid w:val="00AA2571"/>
    <w:rsid w:val="00AA282A"/>
    <w:rsid w:val="00AA35AB"/>
    <w:rsid w:val="00AA35AE"/>
    <w:rsid w:val="00AA35CD"/>
    <w:rsid w:val="00AA38F4"/>
    <w:rsid w:val="00AA3EAF"/>
    <w:rsid w:val="00AA42C6"/>
    <w:rsid w:val="00AA43FC"/>
    <w:rsid w:val="00AA499E"/>
    <w:rsid w:val="00AA4ADB"/>
    <w:rsid w:val="00AA546F"/>
    <w:rsid w:val="00AA5B82"/>
    <w:rsid w:val="00AA5C0F"/>
    <w:rsid w:val="00AA6084"/>
    <w:rsid w:val="00AA60F6"/>
    <w:rsid w:val="00AA6538"/>
    <w:rsid w:val="00AA6595"/>
    <w:rsid w:val="00AA6D4B"/>
    <w:rsid w:val="00AA6DDE"/>
    <w:rsid w:val="00AA7595"/>
    <w:rsid w:val="00AA7816"/>
    <w:rsid w:val="00AA785B"/>
    <w:rsid w:val="00AA78AC"/>
    <w:rsid w:val="00AA7ABD"/>
    <w:rsid w:val="00AB0184"/>
    <w:rsid w:val="00AB05A7"/>
    <w:rsid w:val="00AB0709"/>
    <w:rsid w:val="00AB0B07"/>
    <w:rsid w:val="00AB0C28"/>
    <w:rsid w:val="00AB159B"/>
    <w:rsid w:val="00AB16AD"/>
    <w:rsid w:val="00AB1A92"/>
    <w:rsid w:val="00AB1AA9"/>
    <w:rsid w:val="00AB1B4D"/>
    <w:rsid w:val="00AB1FDB"/>
    <w:rsid w:val="00AB2136"/>
    <w:rsid w:val="00AB21BE"/>
    <w:rsid w:val="00AB2406"/>
    <w:rsid w:val="00AB270D"/>
    <w:rsid w:val="00AB2A4B"/>
    <w:rsid w:val="00AB2B91"/>
    <w:rsid w:val="00AB33D4"/>
    <w:rsid w:val="00AB3781"/>
    <w:rsid w:val="00AB3CE7"/>
    <w:rsid w:val="00AB3D66"/>
    <w:rsid w:val="00AB4259"/>
    <w:rsid w:val="00AB4429"/>
    <w:rsid w:val="00AB49DF"/>
    <w:rsid w:val="00AB52B2"/>
    <w:rsid w:val="00AB536A"/>
    <w:rsid w:val="00AB53C3"/>
    <w:rsid w:val="00AB5751"/>
    <w:rsid w:val="00AB57F6"/>
    <w:rsid w:val="00AB5AF4"/>
    <w:rsid w:val="00AB5B47"/>
    <w:rsid w:val="00AB5D70"/>
    <w:rsid w:val="00AB6713"/>
    <w:rsid w:val="00AB6D93"/>
    <w:rsid w:val="00AB708A"/>
    <w:rsid w:val="00AB7169"/>
    <w:rsid w:val="00AB719D"/>
    <w:rsid w:val="00AB7640"/>
    <w:rsid w:val="00AB76A3"/>
    <w:rsid w:val="00AB7813"/>
    <w:rsid w:val="00AB78BD"/>
    <w:rsid w:val="00AC03F2"/>
    <w:rsid w:val="00AC084A"/>
    <w:rsid w:val="00AC0CBE"/>
    <w:rsid w:val="00AC0D77"/>
    <w:rsid w:val="00AC0DFD"/>
    <w:rsid w:val="00AC0E79"/>
    <w:rsid w:val="00AC10D4"/>
    <w:rsid w:val="00AC1333"/>
    <w:rsid w:val="00AC17EA"/>
    <w:rsid w:val="00AC1C9F"/>
    <w:rsid w:val="00AC1F5D"/>
    <w:rsid w:val="00AC2403"/>
    <w:rsid w:val="00AC2845"/>
    <w:rsid w:val="00AC2D4E"/>
    <w:rsid w:val="00AC310F"/>
    <w:rsid w:val="00AC3376"/>
    <w:rsid w:val="00AC382F"/>
    <w:rsid w:val="00AC4089"/>
    <w:rsid w:val="00AC44F3"/>
    <w:rsid w:val="00AC45B6"/>
    <w:rsid w:val="00AC47B0"/>
    <w:rsid w:val="00AC48EA"/>
    <w:rsid w:val="00AC495A"/>
    <w:rsid w:val="00AC4DD6"/>
    <w:rsid w:val="00AC5026"/>
    <w:rsid w:val="00AC52A1"/>
    <w:rsid w:val="00AC54AA"/>
    <w:rsid w:val="00AC59EB"/>
    <w:rsid w:val="00AC5A5F"/>
    <w:rsid w:val="00AC5FF8"/>
    <w:rsid w:val="00AC6258"/>
    <w:rsid w:val="00AC65EB"/>
    <w:rsid w:val="00AC6E1D"/>
    <w:rsid w:val="00AC6ED5"/>
    <w:rsid w:val="00AC71E1"/>
    <w:rsid w:val="00AC7236"/>
    <w:rsid w:val="00AC7486"/>
    <w:rsid w:val="00AC7845"/>
    <w:rsid w:val="00AC7C6F"/>
    <w:rsid w:val="00AD011E"/>
    <w:rsid w:val="00AD03C4"/>
    <w:rsid w:val="00AD0A4E"/>
    <w:rsid w:val="00AD1657"/>
    <w:rsid w:val="00AD19A3"/>
    <w:rsid w:val="00AD19B9"/>
    <w:rsid w:val="00AD1EA6"/>
    <w:rsid w:val="00AD1FB0"/>
    <w:rsid w:val="00AD21C3"/>
    <w:rsid w:val="00AD24EB"/>
    <w:rsid w:val="00AD25D9"/>
    <w:rsid w:val="00AD2684"/>
    <w:rsid w:val="00AD26F5"/>
    <w:rsid w:val="00AD284B"/>
    <w:rsid w:val="00AD2BAF"/>
    <w:rsid w:val="00AD2EB6"/>
    <w:rsid w:val="00AD312B"/>
    <w:rsid w:val="00AD3484"/>
    <w:rsid w:val="00AD3F53"/>
    <w:rsid w:val="00AD442E"/>
    <w:rsid w:val="00AD445F"/>
    <w:rsid w:val="00AD4963"/>
    <w:rsid w:val="00AD4D0D"/>
    <w:rsid w:val="00AD4D2F"/>
    <w:rsid w:val="00AD4D99"/>
    <w:rsid w:val="00AD4F05"/>
    <w:rsid w:val="00AD55EA"/>
    <w:rsid w:val="00AD59CD"/>
    <w:rsid w:val="00AD59E6"/>
    <w:rsid w:val="00AD5BD6"/>
    <w:rsid w:val="00AD5EA4"/>
    <w:rsid w:val="00AD6936"/>
    <w:rsid w:val="00AD7956"/>
    <w:rsid w:val="00AD7D63"/>
    <w:rsid w:val="00AE0E63"/>
    <w:rsid w:val="00AE148C"/>
    <w:rsid w:val="00AE1C8A"/>
    <w:rsid w:val="00AE2096"/>
    <w:rsid w:val="00AE2473"/>
    <w:rsid w:val="00AE2675"/>
    <w:rsid w:val="00AE303C"/>
    <w:rsid w:val="00AE30C3"/>
    <w:rsid w:val="00AE33BD"/>
    <w:rsid w:val="00AE363E"/>
    <w:rsid w:val="00AE3909"/>
    <w:rsid w:val="00AE39C1"/>
    <w:rsid w:val="00AE41AD"/>
    <w:rsid w:val="00AE4763"/>
    <w:rsid w:val="00AE5636"/>
    <w:rsid w:val="00AE5709"/>
    <w:rsid w:val="00AE5772"/>
    <w:rsid w:val="00AE59F4"/>
    <w:rsid w:val="00AE5BF3"/>
    <w:rsid w:val="00AE61B3"/>
    <w:rsid w:val="00AE61CD"/>
    <w:rsid w:val="00AE62DE"/>
    <w:rsid w:val="00AE6697"/>
    <w:rsid w:val="00AE69A3"/>
    <w:rsid w:val="00AE76C6"/>
    <w:rsid w:val="00AE7857"/>
    <w:rsid w:val="00AF01B3"/>
    <w:rsid w:val="00AF0434"/>
    <w:rsid w:val="00AF1A65"/>
    <w:rsid w:val="00AF2300"/>
    <w:rsid w:val="00AF2478"/>
    <w:rsid w:val="00AF24CD"/>
    <w:rsid w:val="00AF24DA"/>
    <w:rsid w:val="00AF3256"/>
    <w:rsid w:val="00AF34C2"/>
    <w:rsid w:val="00AF3A7F"/>
    <w:rsid w:val="00AF3D99"/>
    <w:rsid w:val="00AF4160"/>
    <w:rsid w:val="00AF4386"/>
    <w:rsid w:val="00AF4739"/>
    <w:rsid w:val="00AF483E"/>
    <w:rsid w:val="00AF4DC0"/>
    <w:rsid w:val="00AF5300"/>
    <w:rsid w:val="00AF5ACB"/>
    <w:rsid w:val="00AF5C19"/>
    <w:rsid w:val="00AF5F27"/>
    <w:rsid w:val="00AF62A0"/>
    <w:rsid w:val="00AF64E7"/>
    <w:rsid w:val="00AF66EF"/>
    <w:rsid w:val="00AF7568"/>
    <w:rsid w:val="00AF76C9"/>
    <w:rsid w:val="00B00128"/>
    <w:rsid w:val="00B010F0"/>
    <w:rsid w:val="00B0146E"/>
    <w:rsid w:val="00B01883"/>
    <w:rsid w:val="00B01A56"/>
    <w:rsid w:val="00B01C47"/>
    <w:rsid w:val="00B01C4B"/>
    <w:rsid w:val="00B01EE8"/>
    <w:rsid w:val="00B02A6D"/>
    <w:rsid w:val="00B02CB6"/>
    <w:rsid w:val="00B0308E"/>
    <w:rsid w:val="00B034F6"/>
    <w:rsid w:val="00B03643"/>
    <w:rsid w:val="00B03CF2"/>
    <w:rsid w:val="00B03D48"/>
    <w:rsid w:val="00B0444B"/>
    <w:rsid w:val="00B05794"/>
    <w:rsid w:val="00B064CB"/>
    <w:rsid w:val="00B068AD"/>
    <w:rsid w:val="00B069B9"/>
    <w:rsid w:val="00B06E70"/>
    <w:rsid w:val="00B070F4"/>
    <w:rsid w:val="00B07133"/>
    <w:rsid w:val="00B071DA"/>
    <w:rsid w:val="00B071DD"/>
    <w:rsid w:val="00B0759A"/>
    <w:rsid w:val="00B075F1"/>
    <w:rsid w:val="00B07A85"/>
    <w:rsid w:val="00B07BDC"/>
    <w:rsid w:val="00B07D8B"/>
    <w:rsid w:val="00B1012B"/>
    <w:rsid w:val="00B112C5"/>
    <w:rsid w:val="00B1131A"/>
    <w:rsid w:val="00B11357"/>
    <w:rsid w:val="00B11377"/>
    <w:rsid w:val="00B114B8"/>
    <w:rsid w:val="00B11D2A"/>
    <w:rsid w:val="00B11E7C"/>
    <w:rsid w:val="00B11F20"/>
    <w:rsid w:val="00B1201E"/>
    <w:rsid w:val="00B1286D"/>
    <w:rsid w:val="00B12D71"/>
    <w:rsid w:val="00B135E4"/>
    <w:rsid w:val="00B13662"/>
    <w:rsid w:val="00B13BDB"/>
    <w:rsid w:val="00B13CF2"/>
    <w:rsid w:val="00B13DEA"/>
    <w:rsid w:val="00B14123"/>
    <w:rsid w:val="00B141AD"/>
    <w:rsid w:val="00B1441B"/>
    <w:rsid w:val="00B1470B"/>
    <w:rsid w:val="00B14938"/>
    <w:rsid w:val="00B14B47"/>
    <w:rsid w:val="00B15229"/>
    <w:rsid w:val="00B1562B"/>
    <w:rsid w:val="00B156F6"/>
    <w:rsid w:val="00B15766"/>
    <w:rsid w:val="00B162E8"/>
    <w:rsid w:val="00B1694F"/>
    <w:rsid w:val="00B16B8B"/>
    <w:rsid w:val="00B1727D"/>
    <w:rsid w:val="00B172EA"/>
    <w:rsid w:val="00B1744E"/>
    <w:rsid w:val="00B17539"/>
    <w:rsid w:val="00B17657"/>
    <w:rsid w:val="00B17DC2"/>
    <w:rsid w:val="00B202C5"/>
    <w:rsid w:val="00B209A0"/>
    <w:rsid w:val="00B210F9"/>
    <w:rsid w:val="00B2218D"/>
    <w:rsid w:val="00B224AB"/>
    <w:rsid w:val="00B2279C"/>
    <w:rsid w:val="00B227CC"/>
    <w:rsid w:val="00B22DED"/>
    <w:rsid w:val="00B23EC6"/>
    <w:rsid w:val="00B23F5B"/>
    <w:rsid w:val="00B24093"/>
    <w:rsid w:val="00B24343"/>
    <w:rsid w:val="00B24501"/>
    <w:rsid w:val="00B24554"/>
    <w:rsid w:val="00B2481A"/>
    <w:rsid w:val="00B24C75"/>
    <w:rsid w:val="00B25B6D"/>
    <w:rsid w:val="00B25C58"/>
    <w:rsid w:val="00B25EF1"/>
    <w:rsid w:val="00B26067"/>
    <w:rsid w:val="00B263BF"/>
    <w:rsid w:val="00B26667"/>
    <w:rsid w:val="00B26BBE"/>
    <w:rsid w:val="00B26C0C"/>
    <w:rsid w:val="00B26CD0"/>
    <w:rsid w:val="00B273D2"/>
    <w:rsid w:val="00B27784"/>
    <w:rsid w:val="00B27B59"/>
    <w:rsid w:val="00B27E63"/>
    <w:rsid w:val="00B306E5"/>
    <w:rsid w:val="00B307E2"/>
    <w:rsid w:val="00B30BE5"/>
    <w:rsid w:val="00B30E99"/>
    <w:rsid w:val="00B3105C"/>
    <w:rsid w:val="00B31473"/>
    <w:rsid w:val="00B3184D"/>
    <w:rsid w:val="00B31F2E"/>
    <w:rsid w:val="00B32401"/>
    <w:rsid w:val="00B32A39"/>
    <w:rsid w:val="00B32ACC"/>
    <w:rsid w:val="00B32C1C"/>
    <w:rsid w:val="00B33241"/>
    <w:rsid w:val="00B33344"/>
    <w:rsid w:val="00B33B6F"/>
    <w:rsid w:val="00B33CDA"/>
    <w:rsid w:val="00B33F08"/>
    <w:rsid w:val="00B33FED"/>
    <w:rsid w:val="00B347E1"/>
    <w:rsid w:val="00B34892"/>
    <w:rsid w:val="00B34C4E"/>
    <w:rsid w:val="00B34FDD"/>
    <w:rsid w:val="00B3569A"/>
    <w:rsid w:val="00B35A32"/>
    <w:rsid w:val="00B36793"/>
    <w:rsid w:val="00B368D6"/>
    <w:rsid w:val="00B373DA"/>
    <w:rsid w:val="00B37531"/>
    <w:rsid w:val="00B37560"/>
    <w:rsid w:val="00B3764B"/>
    <w:rsid w:val="00B3774C"/>
    <w:rsid w:val="00B377AC"/>
    <w:rsid w:val="00B37FB0"/>
    <w:rsid w:val="00B40081"/>
    <w:rsid w:val="00B403E0"/>
    <w:rsid w:val="00B40498"/>
    <w:rsid w:val="00B405A2"/>
    <w:rsid w:val="00B40770"/>
    <w:rsid w:val="00B40AF1"/>
    <w:rsid w:val="00B41126"/>
    <w:rsid w:val="00B411DA"/>
    <w:rsid w:val="00B4149D"/>
    <w:rsid w:val="00B414D8"/>
    <w:rsid w:val="00B42881"/>
    <w:rsid w:val="00B428C3"/>
    <w:rsid w:val="00B42948"/>
    <w:rsid w:val="00B42A04"/>
    <w:rsid w:val="00B42B66"/>
    <w:rsid w:val="00B438BB"/>
    <w:rsid w:val="00B43963"/>
    <w:rsid w:val="00B44116"/>
    <w:rsid w:val="00B4411A"/>
    <w:rsid w:val="00B44B46"/>
    <w:rsid w:val="00B44B4E"/>
    <w:rsid w:val="00B44EB2"/>
    <w:rsid w:val="00B44F06"/>
    <w:rsid w:val="00B454B5"/>
    <w:rsid w:val="00B4579A"/>
    <w:rsid w:val="00B45AEB"/>
    <w:rsid w:val="00B463FA"/>
    <w:rsid w:val="00B46415"/>
    <w:rsid w:val="00B46C27"/>
    <w:rsid w:val="00B47531"/>
    <w:rsid w:val="00B476B1"/>
    <w:rsid w:val="00B477A7"/>
    <w:rsid w:val="00B47AA0"/>
    <w:rsid w:val="00B47BBC"/>
    <w:rsid w:val="00B47EDD"/>
    <w:rsid w:val="00B47FAE"/>
    <w:rsid w:val="00B505E3"/>
    <w:rsid w:val="00B50BA4"/>
    <w:rsid w:val="00B50C7F"/>
    <w:rsid w:val="00B50D78"/>
    <w:rsid w:val="00B512D4"/>
    <w:rsid w:val="00B5141F"/>
    <w:rsid w:val="00B51C05"/>
    <w:rsid w:val="00B51F26"/>
    <w:rsid w:val="00B521A4"/>
    <w:rsid w:val="00B52557"/>
    <w:rsid w:val="00B529DB"/>
    <w:rsid w:val="00B52B65"/>
    <w:rsid w:val="00B52CA0"/>
    <w:rsid w:val="00B53166"/>
    <w:rsid w:val="00B53C67"/>
    <w:rsid w:val="00B53D93"/>
    <w:rsid w:val="00B5402B"/>
    <w:rsid w:val="00B545D1"/>
    <w:rsid w:val="00B547D4"/>
    <w:rsid w:val="00B5484E"/>
    <w:rsid w:val="00B54860"/>
    <w:rsid w:val="00B54988"/>
    <w:rsid w:val="00B54B82"/>
    <w:rsid w:val="00B54C53"/>
    <w:rsid w:val="00B54C8E"/>
    <w:rsid w:val="00B55499"/>
    <w:rsid w:val="00B55704"/>
    <w:rsid w:val="00B55A93"/>
    <w:rsid w:val="00B55D6F"/>
    <w:rsid w:val="00B56206"/>
    <w:rsid w:val="00B56306"/>
    <w:rsid w:val="00B56C2A"/>
    <w:rsid w:val="00B5772B"/>
    <w:rsid w:val="00B57A00"/>
    <w:rsid w:val="00B57AC4"/>
    <w:rsid w:val="00B604E3"/>
    <w:rsid w:val="00B605EC"/>
    <w:rsid w:val="00B60806"/>
    <w:rsid w:val="00B6080C"/>
    <w:rsid w:val="00B60AA0"/>
    <w:rsid w:val="00B60ED3"/>
    <w:rsid w:val="00B61565"/>
    <w:rsid w:val="00B6171A"/>
    <w:rsid w:val="00B61B40"/>
    <w:rsid w:val="00B61C9B"/>
    <w:rsid w:val="00B61DA1"/>
    <w:rsid w:val="00B62BBD"/>
    <w:rsid w:val="00B6319B"/>
    <w:rsid w:val="00B632BC"/>
    <w:rsid w:val="00B637CA"/>
    <w:rsid w:val="00B639D9"/>
    <w:rsid w:val="00B63C6C"/>
    <w:rsid w:val="00B6406E"/>
    <w:rsid w:val="00B64179"/>
    <w:rsid w:val="00B64996"/>
    <w:rsid w:val="00B64FBE"/>
    <w:rsid w:val="00B659E5"/>
    <w:rsid w:val="00B65AF5"/>
    <w:rsid w:val="00B65E75"/>
    <w:rsid w:val="00B66763"/>
    <w:rsid w:val="00B66BE1"/>
    <w:rsid w:val="00B6716C"/>
    <w:rsid w:val="00B67188"/>
    <w:rsid w:val="00B6746A"/>
    <w:rsid w:val="00B675E6"/>
    <w:rsid w:val="00B67B53"/>
    <w:rsid w:val="00B67CA8"/>
    <w:rsid w:val="00B67F8B"/>
    <w:rsid w:val="00B7038E"/>
    <w:rsid w:val="00B708C2"/>
    <w:rsid w:val="00B70B1C"/>
    <w:rsid w:val="00B70BCD"/>
    <w:rsid w:val="00B70E10"/>
    <w:rsid w:val="00B714F0"/>
    <w:rsid w:val="00B71685"/>
    <w:rsid w:val="00B71E97"/>
    <w:rsid w:val="00B71EB5"/>
    <w:rsid w:val="00B722D3"/>
    <w:rsid w:val="00B72629"/>
    <w:rsid w:val="00B72DBD"/>
    <w:rsid w:val="00B73217"/>
    <w:rsid w:val="00B7322B"/>
    <w:rsid w:val="00B73320"/>
    <w:rsid w:val="00B73A7D"/>
    <w:rsid w:val="00B73AB2"/>
    <w:rsid w:val="00B73FC2"/>
    <w:rsid w:val="00B742D5"/>
    <w:rsid w:val="00B746BD"/>
    <w:rsid w:val="00B74CA2"/>
    <w:rsid w:val="00B74E63"/>
    <w:rsid w:val="00B754F5"/>
    <w:rsid w:val="00B75B93"/>
    <w:rsid w:val="00B75DD9"/>
    <w:rsid w:val="00B75EC0"/>
    <w:rsid w:val="00B760FE"/>
    <w:rsid w:val="00B76924"/>
    <w:rsid w:val="00B76E94"/>
    <w:rsid w:val="00B77594"/>
    <w:rsid w:val="00B775D9"/>
    <w:rsid w:val="00B80728"/>
    <w:rsid w:val="00B80B56"/>
    <w:rsid w:val="00B80D11"/>
    <w:rsid w:val="00B80DA4"/>
    <w:rsid w:val="00B81362"/>
    <w:rsid w:val="00B815B8"/>
    <w:rsid w:val="00B81810"/>
    <w:rsid w:val="00B81B47"/>
    <w:rsid w:val="00B81CE3"/>
    <w:rsid w:val="00B826DF"/>
    <w:rsid w:val="00B8296E"/>
    <w:rsid w:val="00B82C5B"/>
    <w:rsid w:val="00B82D6E"/>
    <w:rsid w:val="00B82FBC"/>
    <w:rsid w:val="00B83199"/>
    <w:rsid w:val="00B83708"/>
    <w:rsid w:val="00B838D7"/>
    <w:rsid w:val="00B83943"/>
    <w:rsid w:val="00B83992"/>
    <w:rsid w:val="00B83F79"/>
    <w:rsid w:val="00B8426A"/>
    <w:rsid w:val="00B84C57"/>
    <w:rsid w:val="00B84CE2"/>
    <w:rsid w:val="00B850B4"/>
    <w:rsid w:val="00B85688"/>
    <w:rsid w:val="00B8640E"/>
    <w:rsid w:val="00B86483"/>
    <w:rsid w:val="00B865CA"/>
    <w:rsid w:val="00B8664D"/>
    <w:rsid w:val="00B873E7"/>
    <w:rsid w:val="00B87D49"/>
    <w:rsid w:val="00B87D5F"/>
    <w:rsid w:val="00B90D47"/>
    <w:rsid w:val="00B90D80"/>
    <w:rsid w:val="00B91B85"/>
    <w:rsid w:val="00B91E6F"/>
    <w:rsid w:val="00B92323"/>
    <w:rsid w:val="00B924E3"/>
    <w:rsid w:val="00B928D4"/>
    <w:rsid w:val="00B92FD4"/>
    <w:rsid w:val="00B93064"/>
    <w:rsid w:val="00B930ED"/>
    <w:rsid w:val="00B9317F"/>
    <w:rsid w:val="00B932E4"/>
    <w:rsid w:val="00B934AF"/>
    <w:rsid w:val="00B93723"/>
    <w:rsid w:val="00B937B4"/>
    <w:rsid w:val="00B939BD"/>
    <w:rsid w:val="00B940A7"/>
    <w:rsid w:val="00B94948"/>
    <w:rsid w:val="00B94AE4"/>
    <w:rsid w:val="00B951E3"/>
    <w:rsid w:val="00B955FC"/>
    <w:rsid w:val="00B959C0"/>
    <w:rsid w:val="00B960D4"/>
    <w:rsid w:val="00B96436"/>
    <w:rsid w:val="00B965EC"/>
    <w:rsid w:val="00B96CBC"/>
    <w:rsid w:val="00B96F2A"/>
    <w:rsid w:val="00B9762E"/>
    <w:rsid w:val="00B9778B"/>
    <w:rsid w:val="00B977E0"/>
    <w:rsid w:val="00B97A5D"/>
    <w:rsid w:val="00B97FC8"/>
    <w:rsid w:val="00BA0055"/>
    <w:rsid w:val="00BA013D"/>
    <w:rsid w:val="00BA019B"/>
    <w:rsid w:val="00BA01CE"/>
    <w:rsid w:val="00BA024A"/>
    <w:rsid w:val="00BA0327"/>
    <w:rsid w:val="00BA0648"/>
    <w:rsid w:val="00BA0AE5"/>
    <w:rsid w:val="00BA0CD9"/>
    <w:rsid w:val="00BA11AD"/>
    <w:rsid w:val="00BA1604"/>
    <w:rsid w:val="00BA2238"/>
    <w:rsid w:val="00BA2322"/>
    <w:rsid w:val="00BA244D"/>
    <w:rsid w:val="00BA2514"/>
    <w:rsid w:val="00BA275B"/>
    <w:rsid w:val="00BA28C8"/>
    <w:rsid w:val="00BA2ACD"/>
    <w:rsid w:val="00BA2BEB"/>
    <w:rsid w:val="00BA2C6A"/>
    <w:rsid w:val="00BA2D35"/>
    <w:rsid w:val="00BA30A4"/>
    <w:rsid w:val="00BA327F"/>
    <w:rsid w:val="00BA3B58"/>
    <w:rsid w:val="00BA437E"/>
    <w:rsid w:val="00BA4DD6"/>
    <w:rsid w:val="00BA4EA5"/>
    <w:rsid w:val="00BA50CF"/>
    <w:rsid w:val="00BA57BD"/>
    <w:rsid w:val="00BA5B3E"/>
    <w:rsid w:val="00BA5E97"/>
    <w:rsid w:val="00BA62CD"/>
    <w:rsid w:val="00BA64B2"/>
    <w:rsid w:val="00BA65FF"/>
    <w:rsid w:val="00BA6985"/>
    <w:rsid w:val="00BA69BC"/>
    <w:rsid w:val="00BA71D4"/>
    <w:rsid w:val="00BA7296"/>
    <w:rsid w:val="00BA731B"/>
    <w:rsid w:val="00BA749B"/>
    <w:rsid w:val="00BA7690"/>
    <w:rsid w:val="00BA7E60"/>
    <w:rsid w:val="00BB0402"/>
    <w:rsid w:val="00BB06D8"/>
    <w:rsid w:val="00BB0F4D"/>
    <w:rsid w:val="00BB144B"/>
    <w:rsid w:val="00BB166B"/>
    <w:rsid w:val="00BB16A2"/>
    <w:rsid w:val="00BB16EE"/>
    <w:rsid w:val="00BB1DC8"/>
    <w:rsid w:val="00BB1E1B"/>
    <w:rsid w:val="00BB1F28"/>
    <w:rsid w:val="00BB2792"/>
    <w:rsid w:val="00BB2E3B"/>
    <w:rsid w:val="00BB304D"/>
    <w:rsid w:val="00BB3171"/>
    <w:rsid w:val="00BB321C"/>
    <w:rsid w:val="00BB3625"/>
    <w:rsid w:val="00BB3B61"/>
    <w:rsid w:val="00BB3B74"/>
    <w:rsid w:val="00BB3BBC"/>
    <w:rsid w:val="00BB3E70"/>
    <w:rsid w:val="00BB3F7B"/>
    <w:rsid w:val="00BB43B6"/>
    <w:rsid w:val="00BB4C86"/>
    <w:rsid w:val="00BB50EB"/>
    <w:rsid w:val="00BB51A6"/>
    <w:rsid w:val="00BB5334"/>
    <w:rsid w:val="00BB5435"/>
    <w:rsid w:val="00BB553D"/>
    <w:rsid w:val="00BB5DCD"/>
    <w:rsid w:val="00BB5DDA"/>
    <w:rsid w:val="00BB689B"/>
    <w:rsid w:val="00BB68F7"/>
    <w:rsid w:val="00BB6935"/>
    <w:rsid w:val="00BB69CA"/>
    <w:rsid w:val="00BB6D89"/>
    <w:rsid w:val="00BB7BD2"/>
    <w:rsid w:val="00BB7CDD"/>
    <w:rsid w:val="00BC02CA"/>
    <w:rsid w:val="00BC0D58"/>
    <w:rsid w:val="00BC0E3D"/>
    <w:rsid w:val="00BC1463"/>
    <w:rsid w:val="00BC146A"/>
    <w:rsid w:val="00BC1604"/>
    <w:rsid w:val="00BC173F"/>
    <w:rsid w:val="00BC227B"/>
    <w:rsid w:val="00BC248B"/>
    <w:rsid w:val="00BC26FA"/>
    <w:rsid w:val="00BC2A99"/>
    <w:rsid w:val="00BC304B"/>
    <w:rsid w:val="00BC37F5"/>
    <w:rsid w:val="00BC3ACA"/>
    <w:rsid w:val="00BC3D80"/>
    <w:rsid w:val="00BC3DCB"/>
    <w:rsid w:val="00BC3DF5"/>
    <w:rsid w:val="00BC3F33"/>
    <w:rsid w:val="00BC3F83"/>
    <w:rsid w:val="00BC4282"/>
    <w:rsid w:val="00BC4833"/>
    <w:rsid w:val="00BC4EA3"/>
    <w:rsid w:val="00BC53C1"/>
    <w:rsid w:val="00BC549B"/>
    <w:rsid w:val="00BC5C5C"/>
    <w:rsid w:val="00BC5D3C"/>
    <w:rsid w:val="00BC5F5C"/>
    <w:rsid w:val="00BC5FF9"/>
    <w:rsid w:val="00BC6DAC"/>
    <w:rsid w:val="00BC6E79"/>
    <w:rsid w:val="00BC777A"/>
    <w:rsid w:val="00BC7AAC"/>
    <w:rsid w:val="00BC7D2A"/>
    <w:rsid w:val="00BC7EEC"/>
    <w:rsid w:val="00BD068E"/>
    <w:rsid w:val="00BD06E4"/>
    <w:rsid w:val="00BD0A18"/>
    <w:rsid w:val="00BD0D7F"/>
    <w:rsid w:val="00BD14D5"/>
    <w:rsid w:val="00BD1762"/>
    <w:rsid w:val="00BD18DB"/>
    <w:rsid w:val="00BD1AF3"/>
    <w:rsid w:val="00BD1F33"/>
    <w:rsid w:val="00BD23B8"/>
    <w:rsid w:val="00BD2B29"/>
    <w:rsid w:val="00BD2C68"/>
    <w:rsid w:val="00BD3179"/>
    <w:rsid w:val="00BD3850"/>
    <w:rsid w:val="00BD3B26"/>
    <w:rsid w:val="00BD3B50"/>
    <w:rsid w:val="00BD4001"/>
    <w:rsid w:val="00BD409E"/>
    <w:rsid w:val="00BD49BA"/>
    <w:rsid w:val="00BD4D7B"/>
    <w:rsid w:val="00BD4F94"/>
    <w:rsid w:val="00BD50C5"/>
    <w:rsid w:val="00BD591F"/>
    <w:rsid w:val="00BD5F82"/>
    <w:rsid w:val="00BD63EF"/>
    <w:rsid w:val="00BD66C3"/>
    <w:rsid w:val="00BD6780"/>
    <w:rsid w:val="00BD6F41"/>
    <w:rsid w:val="00BE077E"/>
    <w:rsid w:val="00BE0F05"/>
    <w:rsid w:val="00BE129C"/>
    <w:rsid w:val="00BE1759"/>
    <w:rsid w:val="00BE17F4"/>
    <w:rsid w:val="00BE1AC7"/>
    <w:rsid w:val="00BE1CB9"/>
    <w:rsid w:val="00BE2346"/>
    <w:rsid w:val="00BE2560"/>
    <w:rsid w:val="00BE271B"/>
    <w:rsid w:val="00BE281B"/>
    <w:rsid w:val="00BE28AA"/>
    <w:rsid w:val="00BE2A77"/>
    <w:rsid w:val="00BE2C74"/>
    <w:rsid w:val="00BE2D3E"/>
    <w:rsid w:val="00BE3320"/>
    <w:rsid w:val="00BE3699"/>
    <w:rsid w:val="00BE370F"/>
    <w:rsid w:val="00BE3BBB"/>
    <w:rsid w:val="00BE400E"/>
    <w:rsid w:val="00BE46FE"/>
    <w:rsid w:val="00BE49CA"/>
    <w:rsid w:val="00BE4C43"/>
    <w:rsid w:val="00BE52DC"/>
    <w:rsid w:val="00BE5AB2"/>
    <w:rsid w:val="00BE61E7"/>
    <w:rsid w:val="00BE621A"/>
    <w:rsid w:val="00BE6802"/>
    <w:rsid w:val="00BE6A62"/>
    <w:rsid w:val="00BE6F6C"/>
    <w:rsid w:val="00BF02C2"/>
    <w:rsid w:val="00BF06CC"/>
    <w:rsid w:val="00BF0C10"/>
    <w:rsid w:val="00BF12A4"/>
    <w:rsid w:val="00BF16E6"/>
    <w:rsid w:val="00BF180D"/>
    <w:rsid w:val="00BF1D2D"/>
    <w:rsid w:val="00BF1DDC"/>
    <w:rsid w:val="00BF20EA"/>
    <w:rsid w:val="00BF2615"/>
    <w:rsid w:val="00BF2635"/>
    <w:rsid w:val="00BF26DA"/>
    <w:rsid w:val="00BF292E"/>
    <w:rsid w:val="00BF2A4F"/>
    <w:rsid w:val="00BF308D"/>
    <w:rsid w:val="00BF3172"/>
    <w:rsid w:val="00BF3861"/>
    <w:rsid w:val="00BF3AF8"/>
    <w:rsid w:val="00BF4080"/>
    <w:rsid w:val="00BF4FBE"/>
    <w:rsid w:val="00BF50F8"/>
    <w:rsid w:val="00BF53E9"/>
    <w:rsid w:val="00BF5511"/>
    <w:rsid w:val="00BF5594"/>
    <w:rsid w:val="00BF5B6B"/>
    <w:rsid w:val="00BF5D3D"/>
    <w:rsid w:val="00BF6115"/>
    <w:rsid w:val="00BF651A"/>
    <w:rsid w:val="00BF6603"/>
    <w:rsid w:val="00BF6EB6"/>
    <w:rsid w:val="00BF6ECE"/>
    <w:rsid w:val="00BF70AA"/>
    <w:rsid w:val="00BF72D6"/>
    <w:rsid w:val="00BF7367"/>
    <w:rsid w:val="00BF74A6"/>
    <w:rsid w:val="00BF74CE"/>
    <w:rsid w:val="00BF777B"/>
    <w:rsid w:val="00BF7969"/>
    <w:rsid w:val="00BF7FDD"/>
    <w:rsid w:val="00C000E1"/>
    <w:rsid w:val="00C00A8F"/>
    <w:rsid w:val="00C00D43"/>
    <w:rsid w:val="00C00E30"/>
    <w:rsid w:val="00C0109E"/>
    <w:rsid w:val="00C01249"/>
    <w:rsid w:val="00C0140B"/>
    <w:rsid w:val="00C01599"/>
    <w:rsid w:val="00C01737"/>
    <w:rsid w:val="00C0186F"/>
    <w:rsid w:val="00C02041"/>
    <w:rsid w:val="00C02931"/>
    <w:rsid w:val="00C02B1A"/>
    <w:rsid w:val="00C0314A"/>
    <w:rsid w:val="00C03219"/>
    <w:rsid w:val="00C032E5"/>
    <w:rsid w:val="00C03329"/>
    <w:rsid w:val="00C034D9"/>
    <w:rsid w:val="00C03D74"/>
    <w:rsid w:val="00C03DA6"/>
    <w:rsid w:val="00C04028"/>
    <w:rsid w:val="00C04402"/>
    <w:rsid w:val="00C04821"/>
    <w:rsid w:val="00C049BC"/>
    <w:rsid w:val="00C04A5E"/>
    <w:rsid w:val="00C04BAD"/>
    <w:rsid w:val="00C04F31"/>
    <w:rsid w:val="00C05E9B"/>
    <w:rsid w:val="00C0631B"/>
    <w:rsid w:val="00C06403"/>
    <w:rsid w:val="00C066F8"/>
    <w:rsid w:val="00C06A4F"/>
    <w:rsid w:val="00C06A7D"/>
    <w:rsid w:val="00C06EC0"/>
    <w:rsid w:val="00C07DC5"/>
    <w:rsid w:val="00C1080C"/>
    <w:rsid w:val="00C1114F"/>
    <w:rsid w:val="00C112D9"/>
    <w:rsid w:val="00C1132D"/>
    <w:rsid w:val="00C114BF"/>
    <w:rsid w:val="00C118A4"/>
    <w:rsid w:val="00C11B50"/>
    <w:rsid w:val="00C11B5B"/>
    <w:rsid w:val="00C11E4E"/>
    <w:rsid w:val="00C121AC"/>
    <w:rsid w:val="00C12890"/>
    <w:rsid w:val="00C128AE"/>
    <w:rsid w:val="00C12F79"/>
    <w:rsid w:val="00C13150"/>
    <w:rsid w:val="00C13738"/>
    <w:rsid w:val="00C138CC"/>
    <w:rsid w:val="00C1451A"/>
    <w:rsid w:val="00C14528"/>
    <w:rsid w:val="00C14CDE"/>
    <w:rsid w:val="00C154EB"/>
    <w:rsid w:val="00C15ADA"/>
    <w:rsid w:val="00C15BE3"/>
    <w:rsid w:val="00C16030"/>
    <w:rsid w:val="00C161C0"/>
    <w:rsid w:val="00C16936"/>
    <w:rsid w:val="00C16B14"/>
    <w:rsid w:val="00C174A9"/>
    <w:rsid w:val="00C17890"/>
    <w:rsid w:val="00C179FE"/>
    <w:rsid w:val="00C17FAA"/>
    <w:rsid w:val="00C20750"/>
    <w:rsid w:val="00C20BBA"/>
    <w:rsid w:val="00C21326"/>
    <w:rsid w:val="00C21407"/>
    <w:rsid w:val="00C219A0"/>
    <w:rsid w:val="00C21B12"/>
    <w:rsid w:val="00C21D0C"/>
    <w:rsid w:val="00C21DBF"/>
    <w:rsid w:val="00C222EE"/>
    <w:rsid w:val="00C2260D"/>
    <w:rsid w:val="00C22635"/>
    <w:rsid w:val="00C228D5"/>
    <w:rsid w:val="00C22C52"/>
    <w:rsid w:val="00C22D33"/>
    <w:rsid w:val="00C22D5F"/>
    <w:rsid w:val="00C23170"/>
    <w:rsid w:val="00C23723"/>
    <w:rsid w:val="00C24186"/>
    <w:rsid w:val="00C244F3"/>
    <w:rsid w:val="00C24C55"/>
    <w:rsid w:val="00C24E04"/>
    <w:rsid w:val="00C255DE"/>
    <w:rsid w:val="00C2572C"/>
    <w:rsid w:val="00C2584C"/>
    <w:rsid w:val="00C2584D"/>
    <w:rsid w:val="00C258D1"/>
    <w:rsid w:val="00C2634E"/>
    <w:rsid w:val="00C26483"/>
    <w:rsid w:val="00C266B2"/>
    <w:rsid w:val="00C26945"/>
    <w:rsid w:val="00C26BCA"/>
    <w:rsid w:val="00C26FF6"/>
    <w:rsid w:val="00C2720F"/>
    <w:rsid w:val="00C2748C"/>
    <w:rsid w:val="00C27C93"/>
    <w:rsid w:val="00C27CC1"/>
    <w:rsid w:val="00C30101"/>
    <w:rsid w:val="00C30AC4"/>
    <w:rsid w:val="00C30BF7"/>
    <w:rsid w:val="00C30CB5"/>
    <w:rsid w:val="00C315FB"/>
    <w:rsid w:val="00C31A3D"/>
    <w:rsid w:val="00C31CCD"/>
    <w:rsid w:val="00C31F80"/>
    <w:rsid w:val="00C32AC4"/>
    <w:rsid w:val="00C339A5"/>
    <w:rsid w:val="00C34E24"/>
    <w:rsid w:val="00C35053"/>
    <w:rsid w:val="00C35145"/>
    <w:rsid w:val="00C3516C"/>
    <w:rsid w:val="00C35E9F"/>
    <w:rsid w:val="00C36245"/>
    <w:rsid w:val="00C36363"/>
    <w:rsid w:val="00C36457"/>
    <w:rsid w:val="00C36526"/>
    <w:rsid w:val="00C36689"/>
    <w:rsid w:val="00C366FD"/>
    <w:rsid w:val="00C3686B"/>
    <w:rsid w:val="00C36F9B"/>
    <w:rsid w:val="00C371F0"/>
    <w:rsid w:val="00C372CF"/>
    <w:rsid w:val="00C400FA"/>
    <w:rsid w:val="00C409C2"/>
    <w:rsid w:val="00C409D0"/>
    <w:rsid w:val="00C40D9C"/>
    <w:rsid w:val="00C40DE9"/>
    <w:rsid w:val="00C4101E"/>
    <w:rsid w:val="00C411C5"/>
    <w:rsid w:val="00C412CF"/>
    <w:rsid w:val="00C41584"/>
    <w:rsid w:val="00C41885"/>
    <w:rsid w:val="00C41BEF"/>
    <w:rsid w:val="00C41D73"/>
    <w:rsid w:val="00C41E47"/>
    <w:rsid w:val="00C42215"/>
    <w:rsid w:val="00C427AB"/>
    <w:rsid w:val="00C42A0C"/>
    <w:rsid w:val="00C43C32"/>
    <w:rsid w:val="00C44046"/>
    <w:rsid w:val="00C4446D"/>
    <w:rsid w:val="00C450ED"/>
    <w:rsid w:val="00C457B1"/>
    <w:rsid w:val="00C45997"/>
    <w:rsid w:val="00C45B6B"/>
    <w:rsid w:val="00C4673E"/>
    <w:rsid w:val="00C46992"/>
    <w:rsid w:val="00C46C1A"/>
    <w:rsid w:val="00C46CED"/>
    <w:rsid w:val="00C47339"/>
    <w:rsid w:val="00C4757A"/>
    <w:rsid w:val="00C479D2"/>
    <w:rsid w:val="00C47AF2"/>
    <w:rsid w:val="00C47B96"/>
    <w:rsid w:val="00C47D0A"/>
    <w:rsid w:val="00C47F02"/>
    <w:rsid w:val="00C47F97"/>
    <w:rsid w:val="00C50159"/>
    <w:rsid w:val="00C50214"/>
    <w:rsid w:val="00C5021A"/>
    <w:rsid w:val="00C50276"/>
    <w:rsid w:val="00C505E7"/>
    <w:rsid w:val="00C50A81"/>
    <w:rsid w:val="00C50B29"/>
    <w:rsid w:val="00C50D1C"/>
    <w:rsid w:val="00C516FC"/>
    <w:rsid w:val="00C51757"/>
    <w:rsid w:val="00C51803"/>
    <w:rsid w:val="00C51865"/>
    <w:rsid w:val="00C5244E"/>
    <w:rsid w:val="00C538EA"/>
    <w:rsid w:val="00C53D88"/>
    <w:rsid w:val="00C543C5"/>
    <w:rsid w:val="00C5443A"/>
    <w:rsid w:val="00C54CF6"/>
    <w:rsid w:val="00C54EC5"/>
    <w:rsid w:val="00C54F2D"/>
    <w:rsid w:val="00C5552D"/>
    <w:rsid w:val="00C55A79"/>
    <w:rsid w:val="00C55B12"/>
    <w:rsid w:val="00C56CFD"/>
    <w:rsid w:val="00C570B7"/>
    <w:rsid w:val="00C577B8"/>
    <w:rsid w:val="00C57905"/>
    <w:rsid w:val="00C57D73"/>
    <w:rsid w:val="00C60186"/>
    <w:rsid w:val="00C602DD"/>
    <w:rsid w:val="00C603F0"/>
    <w:rsid w:val="00C604A1"/>
    <w:rsid w:val="00C6182F"/>
    <w:rsid w:val="00C619F3"/>
    <w:rsid w:val="00C61D59"/>
    <w:rsid w:val="00C61EA1"/>
    <w:rsid w:val="00C62251"/>
    <w:rsid w:val="00C628A8"/>
    <w:rsid w:val="00C62ABE"/>
    <w:rsid w:val="00C62D06"/>
    <w:rsid w:val="00C632D8"/>
    <w:rsid w:val="00C632E0"/>
    <w:rsid w:val="00C635A8"/>
    <w:rsid w:val="00C63D3E"/>
    <w:rsid w:val="00C64425"/>
    <w:rsid w:val="00C645FF"/>
    <w:rsid w:val="00C64985"/>
    <w:rsid w:val="00C64A1A"/>
    <w:rsid w:val="00C64F3A"/>
    <w:rsid w:val="00C65ACA"/>
    <w:rsid w:val="00C65F26"/>
    <w:rsid w:val="00C65F6D"/>
    <w:rsid w:val="00C661FA"/>
    <w:rsid w:val="00C662AA"/>
    <w:rsid w:val="00C6682F"/>
    <w:rsid w:val="00C668AD"/>
    <w:rsid w:val="00C66B52"/>
    <w:rsid w:val="00C66B60"/>
    <w:rsid w:val="00C6776B"/>
    <w:rsid w:val="00C67837"/>
    <w:rsid w:val="00C67A8C"/>
    <w:rsid w:val="00C67A9F"/>
    <w:rsid w:val="00C7006B"/>
    <w:rsid w:val="00C70365"/>
    <w:rsid w:val="00C704FB"/>
    <w:rsid w:val="00C7099C"/>
    <w:rsid w:val="00C70AAC"/>
    <w:rsid w:val="00C70B5E"/>
    <w:rsid w:val="00C70B7C"/>
    <w:rsid w:val="00C710BA"/>
    <w:rsid w:val="00C71AE9"/>
    <w:rsid w:val="00C71DC8"/>
    <w:rsid w:val="00C723AD"/>
    <w:rsid w:val="00C72669"/>
    <w:rsid w:val="00C7276F"/>
    <w:rsid w:val="00C727E9"/>
    <w:rsid w:val="00C728FF"/>
    <w:rsid w:val="00C729D8"/>
    <w:rsid w:val="00C7309C"/>
    <w:rsid w:val="00C730C5"/>
    <w:rsid w:val="00C73864"/>
    <w:rsid w:val="00C73B5A"/>
    <w:rsid w:val="00C74650"/>
    <w:rsid w:val="00C74A2F"/>
    <w:rsid w:val="00C75842"/>
    <w:rsid w:val="00C758E7"/>
    <w:rsid w:val="00C75FB8"/>
    <w:rsid w:val="00C7694A"/>
    <w:rsid w:val="00C769D5"/>
    <w:rsid w:val="00C776A4"/>
    <w:rsid w:val="00C77E28"/>
    <w:rsid w:val="00C8020C"/>
    <w:rsid w:val="00C80249"/>
    <w:rsid w:val="00C809EC"/>
    <w:rsid w:val="00C81287"/>
    <w:rsid w:val="00C81419"/>
    <w:rsid w:val="00C81552"/>
    <w:rsid w:val="00C816C1"/>
    <w:rsid w:val="00C81C36"/>
    <w:rsid w:val="00C82005"/>
    <w:rsid w:val="00C8285C"/>
    <w:rsid w:val="00C82A6C"/>
    <w:rsid w:val="00C82AF7"/>
    <w:rsid w:val="00C82FCE"/>
    <w:rsid w:val="00C8330F"/>
    <w:rsid w:val="00C837C8"/>
    <w:rsid w:val="00C8421D"/>
    <w:rsid w:val="00C8472E"/>
    <w:rsid w:val="00C8480A"/>
    <w:rsid w:val="00C84B3E"/>
    <w:rsid w:val="00C84DFF"/>
    <w:rsid w:val="00C85263"/>
    <w:rsid w:val="00C85B47"/>
    <w:rsid w:val="00C86397"/>
    <w:rsid w:val="00C863BA"/>
    <w:rsid w:val="00C86CAE"/>
    <w:rsid w:val="00C87098"/>
    <w:rsid w:val="00C87582"/>
    <w:rsid w:val="00C87A6D"/>
    <w:rsid w:val="00C87EF4"/>
    <w:rsid w:val="00C90134"/>
    <w:rsid w:val="00C9074B"/>
    <w:rsid w:val="00C90DF8"/>
    <w:rsid w:val="00C91260"/>
    <w:rsid w:val="00C914E6"/>
    <w:rsid w:val="00C91DA1"/>
    <w:rsid w:val="00C92079"/>
    <w:rsid w:val="00C9231D"/>
    <w:rsid w:val="00C9295E"/>
    <w:rsid w:val="00C92E38"/>
    <w:rsid w:val="00C93100"/>
    <w:rsid w:val="00C93262"/>
    <w:rsid w:val="00C93279"/>
    <w:rsid w:val="00C934FF"/>
    <w:rsid w:val="00C93957"/>
    <w:rsid w:val="00C947C2"/>
    <w:rsid w:val="00C948A3"/>
    <w:rsid w:val="00C94AB3"/>
    <w:rsid w:val="00C94AEE"/>
    <w:rsid w:val="00C94B4F"/>
    <w:rsid w:val="00C95544"/>
    <w:rsid w:val="00C956BD"/>
    <w:rsid w:val="00C95703"/>
    <w:rsid w:val="00C95F9E"/>
    <w:rsid w:val="00C96067"/>
    <w:rsid w:val="00C9613A"/>
    <w:rsid w:val="00C962D3"/>
    <w:rsid w:val="00C9676D"/>
    <w:rsid w:val="00C967E6"/>
    <w:rsid w:val="00C96B25"/>
    <w:rsid w:val="00C96B3B"/>
    <w:rsid w:val="00C9726D"/>
    <w:rsid w:val="00C974B2"/>
    <w:rsid w:val="00C97A74"/>
    <w:rsid w:val="00C97C77"/>
    <w:rsid w:val="00CA0155"/>
    <w:rsid w:val="00CA0306"/>
    <w:rsid w:val="00CA0603"/>
    <w:rsid w:val="00CA0C21"/>
    <w:rsid w:val="00CA0E27"/>
    <w:rsid w:val="00CA1096"/>
    <w:rsid w:val="00CA163E"/>
    <w:rsid w:val="00CA1F72"/>
    <w:rsid w:val="00CA2407"/>
    <w:rsid w:val="00CA2642"/>
    <w:rsid w:val="00CA26EF"/>
    <w:rsid w:val="00CA29C3"/>
    <w:rsid w:val="00CA2AB4"/>
    <w:rsid w:val="00CA2C83"/>
    <w:rsid w:val="00CA2F8B"/>
    <w:rsid w:val="00CA327F"/>
    <w:rsid w:val="00CA4749"/>
    <w:rsid w:val="00CA49D5"/>
    <w:rsid w:val="00CA4B1F"/>
    <w:rsid w:val="00CA4E25"/>
    <w:rsid w:val="00CA4FDB"/>
    <w:rsid w:val="00CA53E6"/>
    <w:rsid w:val="00CA56F3"/>
    <w:rsid w:val="00CA5D12"/>
    <w:rsid w:val="00CA5EF6"/>
    <w:rsid w:val="00CA60CB"/>
    <w:rsid w:val="00CA64DE"/>
    <w:rsid w:val="00CA6827"/>
    <w:rsid w:val="00CA6890"/>
    <w:rsid w:val="00CA6929"/>
    <w:rsid w:val="00CA6CA0"/>
    <w:rsid w:val="00CA6E8A"/>
    <w:rsid w:val="00CA7061"/>
    <w:rsid w:val="00CA734C"/>
    <w:rsid w:val="00CA75C6"/>
    <w:rsid w:val="00CA7705"/>
    <w:rsid w:val="00CA79BB"/>
    <w:rsid w:val="00CA7DAC"/>
    <w:rsid w:val="00CB0067"/>
    <w:rsid w:val="00CB00B7"/>
    <w:rsid w:val="00CB02BC"/>
    <w:rsid w:val="00CB0423"/>
    <w:rsid w:val="00CB081E"/>
    <w:rsid w:val="00CB0F23"/>
    <w:rsid w:val="00CB0F91"/>
    <w:rsid w:val="00CB1025"/>
    <w:rsid w:val="00CB124A"/>
    <w:rsid w:val="00CB1A21"/>
    <w:rsid w:val="00CB1E65"/>
    <w:rsid w:val="00CB2088"/>
    <w:rsid w:val="00CB2489"/>
    <w:rsid w:val="00CB2FEE"/>
    <w:rsid w:val="00CB31D8"/>
    <w:rsid w:val="00CB3671"/>
    <w:rsid w:val="00CB3761"/>
    <w:rsid w:val="00CB3941"/>
    <w:rsid w:val="00CB3CA6"/>
    <w:rsid w:val="00CB41C1"/>
    <w:rsid w:val="00CB41EB"/>
    <w:rsid w:val="00CB443F"/>
    <w:rsid w:val="00CB4D38"/>
    <w:rsid w:val="00CB5644"/>
    <w:rsid w:val="00CB5A56"/>
    <w:rsid w:val="00CB5ACD"/>
    <w:rsid w:val="00CB5F7F"/>
    <w:rsid w:val="00CB61FA"/>
    <w:rsid w:val="00CB6CF0"/>
    <w:rsid w:val="00CB74C3"/>
    <w:rsid w:val="00CB7998"/>
    <w:rsid w:val="00CB7A9B"/>
    <w:rsid w:val="00CB7C90"/>
    <w:rsid w:val="00CC0138"/>
    <w:rsid w:val="00CC0559"/>
    <w:rsid w:val="00CC060D"/>
    <w:rsid w:val="00CC0F55"/>
    <w:rsid w:val="00CC12C0"/>
    <w:rsid w:val="00CC14C3"/>
    <w:rsid w:val="00CC1601"/>
    <w:rsid w:val="00CC24A8"/>
    <w:rsid w:val="00CC29B0"/>
    <w:rsid w:val="00CC2B44"/>
    <w:rsid w:val="00CC2DE2"/>
    <w:rsid w:val="00CC2EA0"/>
    <w:rsid w:val="00CC2F04"/>
    <w:rsid w:val="00CC3082"/>
    <w:rsid w:val="00CC30B4"/>
    <w:rsid w:val="00CC4654"/>
    <w:rsid w:val="00CC4CC6"/>
    <w:rsid w:val="00CC5298"/>
    <w:rsid w:val="00CC53BF"/>
    <w:rsid w:val="00CC5AAC"/>
    <w:rsid w:val="00CC5B78"/>
    <w:rsid w:val="00CC5F0B"/>
    <w:rsid w:val="00CC5F3C"/>
    <w:rsid w:val="00CC6ED6"/>
    <w:rsid w:val="00CC6EE1"/>
    <w:rsid w:val="00CC7A42"/>
    <w:rsid w:val="00CC7CB0"/>
    <w:rsid w:val="00CC7F33"/>
    <w:rsid w:val="00CD006D"/>
    <w:rsid w:val="00CD0122"/>
    <w:rsid w:val="00CD076C"/>
    <w:rsid w:val="00CD0E57"/>
    <w:rsid w:val="00CD11DD"/>
    <w:rsid w:val="00CD12D5"/>
    <w:rsid w:val="00CD1406"/>
    <w:rsid w:val="00CD1508"/>
    <w:rsid w:val="00CD1721"/>
    <w:rsid w:val="00CD1BF0"/>
    <w:rsid w:val="00CD20B0"/>
    <w:rsid w:val="00CD24C8"/>
    <w:rsid w:val="00CD292A"/>
    <w:rsid w:val="00CD295D"/>
    <w:rsid w:val="00CD2A72"/>
    <w:rsid w:val="00CD2EB1"/>
    <w:rsid w:val="00CD3496"/>
    <w:rsid w:val="00CD349F"/>
    <w:rsid w:val="00CD35C6"/>
    <w:rsid w:val="00CD3A01"/>
    <w:rsid w:val="00CD3A79"/>
    <w:rsid w:val="00CD4182"/>
    <w:rsid w:val="00CD444B"/>
    <w:rsid w:val="00CD4ED5"/>
    <w:rsid w:val="00CD4F04"/>
    <w:rsid w:val="00CD5433"/>
    <w:rsid w:val="00CD587D"/>
    <w:rsid w:val="00CD5A04"/>
    <w:rsid w:val="00CD68A9"/>
    <w:rsid w:val="00CD6CC0"/>
    <w:rsid w:val="00CD707E"/>
    <w:rsid w:val="00CD77E7"/>
    <w:rsid w:val="00CD7B52"/>
    <w:rsid w:val="00CE0B6C"/>
    <w:rsid w:val="00CE0CE2"/>
    <w:rsid w:val="00CE10FE"/>
    <w:rsid w:val="00CE169A"/>
    <w:rsid w:val="00CE16C6"/>
    <w:rsid w:val="00CE171C"/>
    <w:rsid w:val="00CE1A9F"/>
    <w:rsid w:val="00CE1B6A"/>
    <w:rsid w:val="00CE2006"/>
    <w:rsid w:val="00CE2EAB"/>
    <w:rsid w:val="00CE30E7"/>
    <w:rsid w:val="00CE31DA"/>
    <w:rsid w:val="00CE3217"/>
    <w:rsid w:val="00CE3283"/>
    <w:rsid w:val="00CE33B7"/>
    <w:rsid w:val="00CE3CE0"/>
    <w:rsid w:val="00CE3DBE"/>
    <w:rsid w:val="00CE3FBA"/>
    <w:rsid w:val="00CE4128"/>
    <w:rsid w:val="00CE41CD"/>
    <w:rsid w:val="00CE43D8"/>
    <w:rsid w:val="00CE45F5"/>
    <w:rsid w:val="00CE47C9"/>
    <w:rsid w:val="00CE4A85"/>
    <w:rsid w:val="00CE4BF8"/>
    <w:rsid w:val="00CE5321"/>
    <w:rsid w:val="00CE58AF"/>
    <w:rsid w:val="00CE5B2C"/>
    <w:rsid w:val="00CE5CFE"/>
    <w:rsid w:val="00CE66E4"/>
    <w:rsid w:val="00CE6728"/>
    <w:rsid w:val="00CE6D79"/>
    <w:rsid w:val="00CE70AB"/>
    <w:rsid w:val="00CE7197"/>
    <w:rsid w:val="00CE7486"/>
    <w:rsid w:val="00CE779E"/>
    <w:rsid w:val="00CE7B0A"/>
    <w:rsid w:val="00CE7DB3"/>
    <w:rsid w:val="00CE7E4A"/>
    <w:rsid w:val="00CE7E96"/>
    <w:rsid w:val="00CF01C9"/>
    <w:rsid w:val="00CF01D3"/>
    <w:rsid w:val="00CF09CD"/>
    <w:rsid w:val="00CF0A4B"/>
    <w:rsid w:val="00CF1854"/>
    <w:rsid w:val="00CF1906"/>
    <w:rsid w:val="00CF1A1C"/>
    <w:rsid w:val="00CF1E77"/>
    <w:rsid w:val="00CF2030"/>
    <w:rsid w:val="00CF21C4"/>
    <w:rsid w:val="00CF25BC"/>
    <w:rsid w:val="00CF2F1A"/>
    <w:rsid w:val="00CF31D0"/>
    <w:rsid w:val="00CF3439"/>
    <w:rsid w:val="00CF43CD"/>
    <w:rsid w:val="00CF43FF"/>
    <w:rsid w:val="00CF4490"/>
    <w:rsid w:val="00CF4A90"/>
    <w:rsid w:val="00CF4C47"/>
    <w:rsid w:val="00CF4C82"/>
    <w:rsid w:val="00CF4CF6"/>
    <w:rsid w:val="00CF537A"/>
    <w:rsid w:val="00CF53AE"/>
    <w:rsid w:val="00CF54E6"/>
    <w:rsid w:val="00CF5B47"/>
    <w:rsid w:val="00CF5B64"/>
    <w:rsid w:val="00CF60CE"/>
    <w:rsid w:val="00CF6B57"/>
    <w:rsid w:val="00CF6BD5"/>
    <w:rsid w:val="00CF6C78"/>
    <w:rsid w:val="00CF6FFF"/>
    <w:rsid w:val="00CF703B"/>
    <w:rsid w:val="00CF722F"/>
    <w:rsid w:val="00CF7851"/>
    <w:rsid w:val="00CF7937"/>
    <w:rsid w:val="00CF7F66"/>
    <w:rsid w:val="00D003B5"/>
    <w:rsid w:val="00D00E0F"/>
    <w:rsid w:val="00D00FA1"/>
    <w:rsid w:val="00D01303"/>
    <w:rsid w:val="00D017D0"/>
    <w:rsid w:val="00D0181A"/>
    <w:rsid w:val="00D01C89"/>
    <w:rsid w:val="00D028B9"/>
    <w:rsid w:val="00D02AD3"/>
    <w:rsid w:val="00D02EE2"/>
    <w:rsid w:val="00D03615"/>
    <w:rsid w:val="00D03CAE"/>
    <w:rsid w:val="00D03D18"/>
    <w:rsid w:val="00D04307"/>
    <w:rsid w:val="00D045F9"/>
    <w:rsid w:val="00D0467F"/>
    <w:rsid w:val="00D0488D"/>
    <w:rsid w:val="00D05EA7"/>
    <w:rsid w:val="00D06553"/>
    <w:rsid w:val="00D06F6E"/>
    <w:rsid w:val="00D06FB6"/>
    <w:rsid w:val="00D06FEA"/>
    <w:rsid w:val="00D0719C"/>
    <w:rsid w:val="00D0753B"/>
    <w:rsid w:val="00D0779E"/>
    <w:rsid w:val="00D07A06"/>
    <w:rsid w:val="00D07D6A"/>
    <w:rsid w:val="00D10159"/>
    <w:rsid w:val="00D104BC"/>
    <w:rsid w:val="00D10649"/>
    <w:rsid w:val="00D11164"/>
    <w:rsid w:val="00D1117B"/>
    <w:rsid w:val="00D11F3A"/>
    <w:rsid w:val="00D12433"/>
    <w:rsid w:val="00D1267C"/>
    <w:rsid w:val="00D129A6"/>
    <w:rsid w:val="00D12D78"/>
    <w:rsid w:val="00D131F8"/>
    <w:rsid w:val="00D13A96"/>
    <w:rsid w:val="00D13A9C"/>
    <w:rsid w:val="00D13F69"/>
    <w:rsid w:val="00D14A0C"/>
    <w:rsid w:val="00D14F44"/>
    <w:rsid w:val="00D156C1"/>
    <w:rsid w:val="00D165A0"/>
    <w:rsid w:val="00D16D8B"/>
    <w:rsid w:val="00D16E61"/>
    <w:rsid w:val="00D17044"/>
    <w:rsid w:val="00D17127"/>
    <w:rsid w:val="00D173F1"/>
    <w:rsid w:val="00D17FAB"/>
    <w:rsid w:val="00D206FB"/>
    <w:rsid w:val="00D2090C"/>
    <w:rsid w:val="00D2101E"/>
    <w:rsid w:val="00D211D0"/>
    <w:rsid w:val="00D215FF"/>
    <w:rsid w:val="00D229C3"/>
    <w:rsid w:val="00D229DF"/>
    <w:rsid w:val="00D22A2C"/>
    <w:rsid w:val="00D22A6D"/>
    <w:rsid w:val="00D22E86"/>
    <w:rsid w:val="00D232B1"/>
    <w:rsid w:val="00D234A6"/>
    <w:rsid w:val="00D234D9"/>
    <w:rsid w:val="00D2396E"/>
    <w:rsid w:val="00D23FAB"/>
    <w:rsid w:val="00D243A6"/>
    <w:rsid w:val="00D25175"/>
    <w:rsid w:val="00D253A0"/>
    <w:rsid w:val="00D25C91"/>
    <w:rsid w:val="00D25CD8"/>
    <w:rsid w:val="00D25D81"/>
    <w:rsid w:val="00D26157"/>
    <w:rsid w:val="00D2656D"/>
    <w:rsid w:val="00D2687F"/>
    <w:rsid w:val="00D26B49"/>
    <w:rsid w:val="00D2728B"/>
    <w:rsid w:val="00D2756E"/>
    <w:rsid w:val="00D27906"/>
    <w:rsid w:val="00D27C70"/>
    <w:rsid w:val="00D30203"/>
    <w:rsid w:val="00D3020E"/>
    <w:rsid w:val="00D3031A"/>
    <w:rsid w:val="00D30513"/>
    <w:rsid w:val="00D306CC"/>
    <w:rsid w:val="00D30730"/>
    <w:rsid w:val="00D30913"/>
    <w:rsid w:val="00D30A62"/>
    <w:rsid w:val="00D30CCD"/>
    <w:rsid w:val="00D30E28"/>
    <w:rsid w:val="00D31693"/>
    <w:rsid w:val="00D318BC"/>
    <w:rsid w:val="00D31A50"/>
    <w:rsid w:val="00D31A5D"/>
    <w:rsid w:val="00D31E4C"/>
    <w:rsid w:val="00D3202E"/>
    <w:rsid w:val="00D3223F"/>
    <w:rsid w:val="00D32454"/>
    <w:rsid w:val="00D329B3"/>
    <w:rsid w:val="00D32ABB"/>
    <w:rsid w:val="00D32AF7"/>
    <w:rsid w:val="00D32B37"/>
    <w:rsid w:val="00D33200"/>
    <w:rsid w:val="00D3331E"/>
    <w:rsid w:val="00D341FB"/>
    <w:rsid w:val="00D3484C"/>
    <w:rsid w:val="00D34C5F"/>
    <w:rsid w:val="00D34F28"/>
    <w:rsid w:val="00D35422"/>
    <w:rsid w:val="00D355EF"/>
    <w:rsid w:val="00D358AC"/>
    <w:rsid w:val="00D366C8"/>
    <w:rsid w:val="00D36A6B"/>
    <w:rsid w:val="00D36D16"/>
    <w:rsid w:val="00D36F6C"/>
    <w:rsid w:val="00D36FF4"/>
    <w:rsid w:val="00D3701F"/>
    <w:rsid w:val="00D37032"/>
    <w:rsid w:val="00D372FE"/>
    <w:rsid w:val="00D37523"/>
    <w:rsid w:val="00D376A6"/>
    <w:rsid w:val="00D37C69"/>
    <w:rsid w:val="00D37E5D"/>
    <w:rsid w:val="00D40307"/>
    <w:rsid w:val="00D40BF1"/>
    <w:rsid w:val="00D40D25"/>
    <w:rsid w:val="00D40E68"/>
    <w:rsid w:val="00D4133C"/>
    <w:rsid w:val="00D4135F"/>
    <w:rsid w:val="00D41A6A"/>
    <w:rsid w:val="00D41A73"/>
    <w:rsid w:val="00D42AC1"/>
    <w:rsid w:val="00D42B64"/>
    <w:rsid w:val="00D42C8C"/>
    <w:rsid w:val="00D42EF1"/>
    <w:rsid w:val="00D43484"/>
    <w:rsid w:val="00D437AD"/>
    <w:rsid w:val="00D43930"/>
    <w:rsid w:val="00D439C9"/>
    <w:rsid w:val="00D43FCA"/>
    <w:rsid w:val="00D444D4"/>
    <w:rsid w:val="00D45208"/>
    <w:rsid w:val="00D453A6"/>
    <w:rsid w:val="00D454A9"/>
    <w:rsid w:val="00D457FD"/>
    <w:rsid w:val="00D458EB"/>
    <w:rsid w:val="00D45F2C"/>
    <w:rsid w:val="00D4618A"/>
    <w:rsid w:val="00D4638E"/>
    <w:rsid w:val="00D468AD"/>
    <w:rsid w:val="00D46AF8"/>
    <w:rsid w:val="00D46EB9"/>
    <w:rsid w:val="00D470FC"/>
    <w:rsid w:val="00D4729F"/>
    <w:rsid w:val="00D47840"/>
    <w:rsid w:val="00D4794B"/>
    <w:rsid w:val="00D47A14"/>
    <w:rsid w:val="00D47E49"/>
    <w:rsid w:val="00D50312"/>
    <w:rsid w:val="00D508E4"/>
    <w:rsid w:val="00D50DAE"/>
    <w:rsid w:val="00D51111"/>
    <w:rsid w:val="00D51222"/>
    <w:rsid w:val="00D51378"/>
    <w:rsid w:val="00D51812"/>
    <w:rsid w:val="00D51829"/>
    <w:rsid w:val="00D51CFB"/>
    <w:rsid w:val="00D51D0E"/>
    <w:rsid w:val="00D51E92"/>
    <w:rsid w:val="00D51F87"/>
    <w:rsid w:val="00D52206"/>
    <w:rsid w:val="00D52281"/>
    <w:rsid w:val="00D5231D"/>
    <w:rsid w:val="00D5244B"/>
    <w:rsid w:val="00D525D8"/>
    <w:rsid w:val="00D5265D"/>
    <w:rsid w:val="00D52BBC"/>
    <w:rsid w:val="00D52DAF"/>
    <w:rsid w:val="00D52E13"/>
    <w:rsid w:val="00D53CEB"/>
    <w:rsid w:val="00D542A1"/>
    <w:rsid w:val="00D542AF"/>
    <w:rsid w:val="00D54313"/>
    <w:rsid w:val="00D54550"/>
    <w:rsid w:val="00D545BD"/>
    <w:rsid w:val="00D54CCB"/>
    <w:rsid w:val="00D55294"/>
    <w:rsid w:val="00D553A2"/>
    <w:rsid w:val="00D55CD7"/>
    <w:rsid w:val="00D5600B"/>
    <w:rsid w:val="00D56354"/>
    <w:rsid w:val="00D56406"/>
    <w:rsid w:val="00D566EC"/>
    <w:rsid w:val="00D569EF"/>
    <w:rsid w:val="00D57517"/>
    <w:rsid w:val="00D57587"/>
    <w:rsid w:val="00D578B7"/>
    <w:rsid w:val="00D57AC1"/>
    <w:rsid w:val="00D57D1A"/>
    <w:rsid w:val="00D604A4"/>
    <w:rsid w:val="00D6090B"/>
    <w:rsid w:val="00D60E95"/>
    <w:rsid w:val="00D60F97"/>
    <w:rsid w:val="00D61051"/>
    <w:rsid w:val="00D61F83"/>
    <w:rsid w:val="00D62345"/>
    <w:rsid w:val="00D62705"/>
    <w:rsid w:val="00D6344B"/>
    <w:rsid w:val="00D63639"/>
    <w:rsid w:val="00D637AE"/>
    <w:rsid w:val="00D63DE4"/>
    <w:rsid w:val="00D63FF7"/>
    <w:rsid w:val="00D643A8"/>
    <w:rsid w:val="00D6497E"/>
    <w:rsid w:val="00D64D4C"/>
    <w:rsid w:val="00D656A5"/>
    <w:rsid w:val="00D664CF"/>
    <w:rsid w:val="00D6690A"/>
    <w:rsid w:val="00D67188"/>
    <w:rsid w:val="00D70145"/>
    <w:rsid w:val="00D70B3E"/>
    <w:rsid w:val="00D70BB0"/>
    <w:rsid w:val="00D7149F"/>
    <w:rsid w:val="00D71EE7"/>
    <w:rsid w:val="00D7210F"/>
    <w:rsid w:val="00D722E6"/>
    <w:rsid w:val="00D72541"/>
    <w:rsid w:val="00D7264B"/>
    <w:rsid w:val="00D730A1"/>
    <w:rsid w:val="00D733AC"/>
    <w:rsid w:val="00D73747"/>
    <w:rsid w:val="00D74616"/>
    <w:rsid w:val="00D74F57"/>
    <w:rsid w:val="00D75824"/>
    <w:rsid w:val="00D759DC"/>
    <w:rsid w:val="00D75A27"/>
    <w:rsid w:val="00D75BE9"/>
    <w:rsid w:val="00D75F22"/>
    <w:rsid w:val="00D76000"/>
    <w:rsid w:val="00D76E68"/>
    <w:rsid w:val="00D76F52"/>
    <w:rsid w:val="00D7714D"/>
    <w:rsid w:val="00D77481"/>
    <w:rsid w:val="00D776DF"/>
    <w:rsid w:val="00D778BB"/>
    <w:rsid w:val="00D77BB5"/>
    <w:rsid w:val="00D81200"/>
    <w:rsid w:val="00D81646"/>
    <w:rsid w:val="00D817F4"/>
    <w:rsid w:val="00D81B29"/>
    <w:rsid w:val="00D81B69"/>
    <w:rsid w:val="00D81F35"/>
    <w:rsid w:val="00D81FA1"/>
    <w:rsid w:val="00D8211F"/>
    <w:rsid w:val="00D82734"/>
    <w:rsid w:val="00D828CF"/>
    <w:rsid w:val="00D82E79"/>
    <w:rsid w:val="00D83015"/>
    <w:rsid w:val="00D837B7"/>
    <w:rsid w:val="00D837ED"/>
    <w:rsid w:val="00D83DC4"/>
    <w:rsid w:val="00D83ECD"/>
    <w:rsid w:val="00D84C0B"/>
    <w:rsid w:val="00D84CD0"/>
    <w:rsid w:val="00D84EFA"/>
    <w:rsid w:val="00D85295"/>
    <w:rsid w:val="00D85ABB"/>
    <w:rsid w:val="00D86291"/>
    <w:rsid w:val="00D8670E"/>
    <w:rsid w:val="00D86AA9"/>
    <w:rsid w:val="00D86C27"/>
    <w:rsid w:val="00D86D63"/>
    <w:rsid w:val="00D87020"/>
    <w:rsid w:val="00D8719D"/>
    <w:rsid w:val="00D877F9"/>
    <w:rsid w:val="00D8787A"/>
    <w:rsid w:val="00D9024E"/>
    <w:rsid w:val="00D905EA"/>
    <w:rsid w:val="00D9084B"/>
    <w:rsid w:val="00D909E0"/>
    <w:rsid w:val="00D909F7"/>
    <w:rsid w:val="00D90F35"/>
    <w:rsid w:val="00D9100B"/>
    <w:rsid w:val="00D9104E"/>
    <w:rsid w:val="00D91C78"/>
    <w:rsid w:val="00D91E40"/>
    <w:rsid w:val="00D92762"/>
    <w:rsid w:val="00D92DE7"/>
    <w:rsid w:val="00D9371A"/>
    <w:rsid w:val="00D94128"/>
    <w:rsid w:val="00D94F74"/>
    <w:rsid w:val="00D95277"/>
    <w:rsid w:val="00D952E3"/>
    <w:rsid w:val="00D95992"/>
    <w:rsid w:val="00D959F6"/>
    <w:rsid w:val="00D95B1C"/>
    <w:rsid w:val="00D95F61"/>
    <w:rsid w:val="00D96258"/>
    <w:rsid w:val="00D96869"/>
    <w:rsid w:val="00D96885"/>
    <w:rsid w:val="00D96E49"/>
    <w:rsid w:val="00D9710B"/>
    <w:rsid w:val="00D97624"/>
    <w:rsid w:val="00D9779C"/>
    <w:rsid w:val="00D97FAD"/>
    <w:rsid w:val="00DA01C1"/>
    <w:rsid w:val="00DA01CE"/>
    <w:rsid w:val="00DA025A"/>
    <w:rsid w:val="00DA03DF"/>
    <w:rsid w:val="00DA04E8"/>
    <w:rsid w:val="00DA05A2"/>
    <w:rsid w:val="00DA0915"/>
    <w:rsid w:val="00DA0EA3"/>
    <w:rsid w:val="00DA1002"/>
    <w:rsid w:val="00DA15D5"/>
    <w:rsid w:val="00DA1963"/>
    <w:rsid w:val="00DA1DCD"/>
    <w:rsid w:val="00DA205D"/>
    <w:rsid w:val="00DA2330"/>
    <w:rsid w:val="00DA2830"/>
    <w:rsid w:val="00DA2BD6"/>
    <w:rsid w:val="00DA39DD"/>
    <w:rsid w:val="00DA3F9D"/>
    <w:rsid w:val="00DA482C"/>
    <w:rsid w:val="00DA4DF2"/>
    <w:rsid w:val="00DA556C"/>
    <w:rsid w:val="00DA57D2"/>
    <w:rsid w:val="00DA5DA0"/>
    <w:rsid w:val="00DA5DEB"/>
    <w:rsid w:val="00DA5F7E"/>
    <w:rsid w:val="00DA5FFF"/>
    <w:rsid w:val="00DA629F"/>
    <w:rsid w:val="00DA67CC"/>
    <w:rsid w:val="00DA6843"/>
    <w:rsid w:val="00DA69CE"/>
    <w:rsid w:val="00DA744A"/>
    <w:rsid w:val="00DA7671"/>
    <w:rsid w:val="00DA7757"/>
    <w:rsid w:val="00DA7937"/>
    <w:rsid w:val="00DA79E8"/>
    <w:rsid w:val="00DB05B8"/>
    <w:rsid w:val="00DB06B3"/>
    <w:rsid w:val="00DB0BEC"/>
    <w:rsid w:val="00DB0F15"/>
    <w:rsid w:val="00DB16A3"/>
    <w:rsid w:val="00DB1C57"/>
    <w:rsid w:val="00DB1C87"/>
    <w:rsid w:val="00DB1D4E"/>
    <w:rsid w:val="00DB1D70"/>
    <w:rsid w:val="00DB2D1B"/>
    <w:rsid w:val="00DB31D2"/>
    <w:rsid w:val="00DB3266"/>
    <w:rsid w:val="00DB32ED"/>
    <w:rsid w:val="00DB3C57"/>
    <w:rsid w:val="00DB3D4F"/>
    <w:rsid w:val="00DB3F97"/>
    <w:rsid w:val="00DB4349"/>
    <w:rsid w:val="00DB4CB9"/>
    <w:rsid w:val="00DB4CDD"/>
    <w:rsid w:val="00DB5146"/>
    <w:rsid w:val="00DB5667"/>
    <w:rsid w:val="00DB56F3"/>
    <w:rsid w:val="00DB59C7"/>
    <w:rsid w:val="00DB5B3C"/>
    <w:rsid w:val="00DB5B4F"/>
    <w:rsid w:val="00DB5E9A"/>
    <w:rsid w:val="00DB5FC1"/>
    <w:rsid w:val="00DB634E"/>
    <w:rsid w:val="00DB677E"/>
    <w:rsid w:val="00DB6963"/>
    <w:rsid w:val="00DB6B24"/>
    <w:rsid w:val="00DB6D0D"/>
    <w:rsid w:val="00DB6D73"/>
    <w:rsid w:val="00DB6F5D"/>
    <w:rsid w:val="00DB6FFC"/>
    <w:rsid w:val="00DB74DA"/>
    <w:rsid w:val="00DB750E"/>
    <w:rsid w:val="00DB76AF"/>
    <w:rsid w:val="00DC0520"/>
    <w:rsid w:val="00DC06BC"/>
    <w:rsid w:val="00DC0FA7"/>
    <w:rsid w:val="00DC11E3"/>
    <w:rsid w:val="00DC1AB0"/>
    <w:rsid w:val="00DC1B0C"/>
    <w:rsid w:val="00DC1C1C"/>
    <w:rsid w:val="00DC1F1A"/>
    <w:rsid w:val="00DC1F70"/>
    <w:rsid w:val="00DC2688"/>
    <w:rsid w:val="00DC26B2"/>
    <w:rsid w:val="00DC289B"/>
    <w:rsid w:val="00DC2998"/>
    <w:rsid w:val="00DC2E02"/>
    <w:rsid w:val="00DC30C1"/>
    <w:rsid w:val="00DC35B7"/>
    <w:rsid w:val="00DC379D"/>
    <w:rsid w:val="00DC3CD0"/>
    <w:rsid w:val="00DC3CE6"/>
    <w:rsid w:val="00DC3F60"/>
    <w:rsid w:val="00DC426D"/>
    <w:rsid w:val="00DC429B"/>
    <w:rsid w:val="00DC43F8"/>
    <w:rsid w:val="00DC491A"/>
    <w:rsid w:val="00DC4B98"/>
    <w:rsid w:val="00DC4EB6"/>
    <w:rsid w:val="00DC4F1B"/>
    <w:rsid w:val="00DC5042"/>
    <w:rsid w:val="00DC552E"/>
    <w:rsid w:val="00DC5626"/>
    <w:rsid w:val="00DC5C47"/>
    <w:rsid w:val="00DC6206"/>
    <w:rsid w:val="00DC6DA1"/>
    <w:rsid w:val="00DC6E01"/>
    <w:rsid w:val="00DC771A"/>
    <w:rsid w:val="00DD0CB1"/>
    <w:rsid w:val="00DD132A"/>
    <w:rsid w:val="00DD13B1"/>
    <w:rsid w:val="00DD1943"/>
    <w:rsid w:val="00DD195A"/>
    <w:rsid w:val="00DD1A59"/>
    <w:rsid w:val="00DD22DB"/>
    <w:rsid w:val="00DD24E7"/>
    <w:rsid w:val="00DD270F"/>
    <w:rsid w:val="00DD2E8A"/>
    <w:rsid w:val="00DD3F4F"/>
    <w:rsid w:val="00DD4088"/>
    <w:rsid w:val="00DD4184"/>
    <w:rsid w:val="00DD42EF"/>
    <w:rsid w:val="00DD4728"/>
    <w:rsid w:val="00DD494B"/>
    <w:rsid w:val="00DD49AC"/>
    <w:rsid w:val="00DD49F3"/>
    <w:rsid w:val="00DD4ED2"/>
    <w:rsid w:val="00DD4F33"/>
    <w:rsid w:val="00DD5087"/>
    <w:rsid w:val="00DD54E7"/>
    <w:rsid w:val="00DD5B9B"/>
    <w:rsid w:val="00DD62DA"/>
    <w:rsid w:val="00DD656D"/>
    <w:rsid w:val="00DD6A83"/>
    <w:rsid w:val="00DD6BD1"/>
    <w:rsid w:val="00DD6E6B"/>
    <w:rsid w:val="00DD70A0"/>
    <w:rsid w:val="00DD74AF"/>
    <w:rsid w:val="00DD74E4"/>
    <w:rsid w:val="00DD7687"/>
    <w:rsid w:val="00DD7A40"/>
    <w:rsid w:val="00DD7E09"/>
    <w:rsid w:val="00DE0759"/>
    <w:rsid w:val="00DE08AB"/>
    <w:rsid w:val="00DE0C70"/>
    <w:rsid w:val="00DE1091"/>
    <w:rsid w:val="00DE141F"/>
    <w:rsid w:val="00DE1AE0"/>
    <w:rsid w:val="00DE20FD"/>
    <w:rsid w:val="00DE2145"/>
    <w:rsid w:val="00DE2577"/>
    <w:rsid w:val="00DE2937"/>
    <w:rsid w:val="00DE2E10"/>
    <w:rsid w:val="00DE2FA1"/>
    <w:rsid w:val="00DE3578"/>
    <w:rsid w:val="00DE427C"/>
    <w:rsid w:val="00DE42B5"/>
    <w:rsid w:val="00DE4605"/>
    <w:rsid w:val="00DE47F9"/>
    <w:rsid w:val="00DE505A"/>
    <w:rsid w:val="00DE510C"/>
    <w:rsid w:val="00DE5234"/>
    <w:rsid w:val="00DE56C8"/>
    <w:rsid w:val="00DE5A3B"/>
    <w:rsid w:val="00DE5EA3"/>
    <w:rsid w:val="00DE5F69"/>
    <w:rsid w:val="00DE6024"/>
    <w:rsid w:val="00DE6626"/>
    <w:rsid w:val="00DE69DB"/>
    <w:rsid w:val="00DE718B"/>
    <w:rsid w:val="00DE744D"/>
    <w:rsid w:val="00DE771B"/>
    <w:rsid w:val="00DE7729"/>
    <w:rsid w:val="00DE7E60"/>
    <w:rsid w:val="00DE7E8E"/>
    <w:rsid w:val="00DE7F5E"/>
    <w:rsid w:val="00DF0764"/>
    <w:rsid w:val="00DF1301"/>
    <w:rsid w:val="00DF14CE"/>
    <w:rsid w:val="00DF15C7"/>
    <w:rsid w:val="00DF1ACA"/>
    <w:rsid w:val="00DF1E50"/>
    <w:rsid w:val="00DF1EBC"/>
    <w:rsid w:val="00DF2915"/>
    <w:rsid w:val="00DF2C27"/>
    <w:rsid w:val="00DF2E06"/>
    <w:rsid w:val="00DF3663"/>
    <w:rsid w:val="00DF3743"/>
    <w:rsid w:val="00DF3C30"/>
    <w:rsid w:val="00DF3FFA"/>
    <w:rsid w:val="00DF40F5"/>
    <w:rsid w:val="00DF4154"/>
    <w:rsid w:val="00DF4685"/>
    <w:rsid w:val="00DF497B"/>
    <w:rsid w:val="00DF4DBB"/>
    <w:rsid w:val="00DF5343"/>
    <w:rsid w:val="00DF568B"/>
    <w:rsid w:val="00DF6A73"/>
    <w:rsid w:val="00DF6BF1"/>
    <w:rsid w:val="00DF737F"/>
    <w:rsid w:val="00DF7469"/>
    <w:rsid w:val="00DF76B5"/>
    <w:rsid w:val="00DF7813"/>
    <w:rsid w:val="00DF7D58"/>
    <w:rsid w:val="00DF7DE9"/>
    <w:rsid w:val="00E00F95"/>
    <w:rsid w:val="00E00FBB"/>
    <w:rsid w:val="00E0101F"/>
    <w:rsid w:val="00E012D4"/>
    <w:rsid w:val="00E015A7"/>
    <w:rsid w:val="00E01AB5"/>
    <w:rsid w:val="00E01DAD"/>
    <w:rsid w:val="00E025B7"/>
    <w:rsid w:val="00E02A36"/>
    <w:rsid w:val="00E02A6A"/>
    <w:rsid w:val="00E02B2E"/>
    <w:rsid w:val="00E02D6C"/>
    <w:rsid w:val="00E02F52"/>
    <w:rsid w:val="00E0328A"/>
    <w:rsid w:val="00E04177"/>
    <w:rsid w:val="00E046D2"/>
    <w:rsid w:val="00E046FB"/>
    <w:rsid w:val="00E04CBE"/>
    <w:rsid w:val="00E052F7"/>
    <w:rsid w:val="00E0533C"/>
    <w:rsid w:val="00E0534C"/>
    <w:rsid w:val="00E05CE7"/>
    <w:rsid w:val="00E05EA4"/>
    <w:rsid w:val="00E061C5"/>
    <w:rsid w:val="00E06375"/>
    <w:rsid w:val="00E06484"/>
    <w:rsid w:val="00E0650D"/>
    <w:rsid w:val="00E065FD"/>
    <w:rsid w:val="00E06955"/>
    <w:rsid w:val="00E069F2"/>
    <w:rsid w:val="00E07155"/>
    <w:rsid w:val="00E074C8"/>
    <w:rsid w:val="00E07F75"/>
    <w:rsid w:val="00E07FDC"/>
    <w:rsid w:val="00E100AC"/>
    <w:rsid w:val="00E101FE"/>
    <w:rsid w:val="00E1043A"/>
    <w:rsid w:val="00E10E66"/>
    <w:rsid w:val="00E1121A"/>
    <w:rsid w:val="00E1123E"/>
    <w:rsid w:val="00E119BF"/>
    <w:rsid w:val="00E11B4B"/>
    <w:rsid w:val="00E11CAB"/>
    <w:rsid w:val="00E1206F"/>
    <w:rsid w:val="00E125D7"/>
    <w:rsid w:val="00E12D38"/>
    <w:rsid w:val="00E12E12"/>
    <w:rsid w:val="00E132BD"/>
    <w:rsid w:val="00E13703"/>
    <w:rsid w:val="00E13772"/>
    <w:rsid w:val="00E1403B"/>
    <w:rsid w:val="00E14065"/>
    <w:rsid w:val="00E14492"/>
    <w:rsid w:val="00E145F4"/>
    <w:rsid w:val="00E153B7"/>
    <w:rsid w:val="00E15913"/>
    <w:rsid w:val="00E15A9D"/>
    <w:rsid w:val="00E15BAF"/>
    <w:rsid w:val="00E15E25"/>
    <w:rsid w:val="00E16359"/>
    <w:rsid w:val="00E1665A"/>
    <w:rsid w:val="00E1674A"/>
    <w:rsid w:val="00E16F5A"/>
    <w:rsid w:val="00E1788D"/>
    <w:rsid w:val="00E17ACA"/>
    <w:rsid w:val="00E17C44"/>
    <w:rsid w:val="00E17E3F"/>
    <w:rsid w:val="00E17FD2"/>
    <w:rsid w:val="00E20351"/>
    <w:rsid w:val="00E20514"/>
    <w:rsid w:val="00E20AA7"/>
    <w:rsid w:val="00E20B71"/>
    <w:rsid w:val="00E20EB4"/>
    <w:rsid w:val="00E218B0"/>
    <w:rsid w:val="00E21B10"/>
    <w:rsid w:val="00E22AC3"/>
    <w:rsid w:val="00E22D17"/>
    <w:rsid w:val="00E22D3E"/>
    <w:rsid w:val="00E22EC4"/>
    <w:rsid w:val="00E231F7"/>
    <w:rsid w:val="00E2345C"/>
    <w:rsid w:val="00E23D32"/>
    <w:rsid w:val="00E2431C"/>
    <w:rsid w:val="00E255C9"/>
    <w:rsid w:val="00E25710"/>
    <w:rsid w:val="00E25878"/>
    <w:rsid w:val="00E25982"/>
    <w:rsid w:val="00E25AE2"/>
    <w:rsid w:val="00E261A3"/>
    <w:rsid w:val="00E267FD"/>
    <w:rsid w:val="00E276E2"/>
    <w:rsid w:val="00E277BE"/>
    <w:rsid w:val="00E27BD6"/>
    <w:rsid w:val="00E30051"/>
    <w:rsid w:val="00E30A54"/>
    <w:rsid w:val="00E30FA6"/>
    <w:rsid w:val="00E317AC"/>
    <w:rsid w:val="00E31937"/>
    <w:rsid w:val="00E32044"/>
    <w:rsid w:val="00E32113"/>
    <w:rsid w:val="00E3219F"/>
    <w:rsid w:val="00E321ED"/>
    <w:rsid w:val="00E32459"/>
    <w:rsid w:val="00E32C5B"/>
    <w:rsid w:val="00E32F40"/>
    <w:rsid w:val="00E3320C"/>
    <w:rsid w:val="00E332D1"/>
    <w:rsid w:val="00E332E7"/>
    <w:rsid w:val="00E3368D"/>
    <w:rsid w:val="00E342C5"/>
    <w:rsid w:val="00E346D8"/>
    <w:rsid w:val="00E34981"/>
    <w:rsid w:val="00E34B7F"/>
    <w:rsid w:val="00E35948"/>
    <w:rsid w:val="00E3655B"/>
    <w:rsid w:val="00E37D16"/>
    <w:rsid w:val="00E37F71"/>
    <w:rsid w:val="00E40111"/>
    <w:rsid w:val="00E403F6"/>
    <w:rsid w:val="00E40BDB"/>
    <w:rsid w:val="00E40BFF"/>
    <w:rsid w:val="00E40CD9"/>
    <w:rsid w:val="00E40F9B"/>
    <w:rsid w:val="00E4108F"/>
    <w:rsid w:val="00E410A3"/>
    <w:rsid w:val="00E41ED0"/>
    <w:rsid w:val="00E420C4"/>
    <w:rsid w:val="00E42574"/>
    <w:rsid w:val="00E42610"/>
    <w:rsid w:val="00E42C9C"/>
    <w:rsid w:val="00E440B2"/>
    <w:rsid w:val="00E448C3"/>
    <w:rsid w:val="00E448D2"/>
    <w:rsid w:val="00E44AE0"/>
    <w:rsid w:val="00E44EB4"/>
    <w:rsid w:val="00E451EA"/>
    <w:rsid w:val="00E45483"/>
    <w:rsid w:val="00E458BD"/>
    <w:rsid w:val="00E45DA2"/>
    <w:rsid w:val="00E4600F"/>
    <w:rsid w:val="00E46746"/>
    <w:rsid w:val="00E47431"/>
    <w:rsid w:val="00E50750"/>
    <w:rsid w:val="00E5093C"/>
    <w:rsid w:val="00E50C14"/>
    <w:rsid w:val="00E50C78"/>
    <w:rsid w:val="00E50E08"/>
    <w:rsid w:val="00E51005"/>
    <w:rsid w:val="00E5191A"/>
    <w:rsid w:val="00E519F3"/>
    <w:rsid w:val="00E51FE8"/>
    <w:rsid w:val="00E5202F"/>
    <w:rsid w:val="00E52073"/>
    <w:rsid w:val="00E52644"/>
    <w:rsid w:val="00E526F8"/>
    <w:rsid w:val="00E52714"/>
    <w:rsid w:val="00E528A4"/>
    <w:rsid w:val="00E529C7"/>
    <w:rsid w:val="00E53B40"/>
    <w:rsid w:val="00E54367"/>
    <w:rsid w:val="00E5447C"/>
    <w:rsid w:val="00E545E0"/>
    <w:rsid w:val="00E54BCE"/>
    <w:rsid w:val="00E54D0B"/>
    <w:rsid w:val="00E54D63"/>
    <w:rsid w:val="00E5546F"/>
    <w:rsid w:val="00E555F2"/>
    <w:rsid w:val="00E559E7"/>
    <w:rsid w:val="00E55B16"/>
    <w:rsid w:val="00E55B46"/>
    <w:rsid w:val="00E55C21"/>
    <w:rsid w:val="00E56E7C"/>
    <w:rsid w:val="00E572F3"/>
    <w:rsid w:val="00E604C4"/>
    <w:rsid w:val="00E605DC"/>
    <w:rsid w:val="00E60AFB"/>
    <w:rsid w:val="00E60BC7"/>
    <w:rsid w:val="00E60BF6"/>
    <w:rsid w:val="00E60C3A"/>
    <w:rsid w:val="00E615A7"/>
    <w:rsid w:val="00E61603"/>
    <w:rsid w:val="00E6239D"/>
    <w:rsid w:val="00E624BD"/>
    <w:rsid w:val="00E62B54"/>
    <w:rsid w:val="00E630B0"/>
    <w:rsid w:val="00E63104"/>
    <w:rsid w:val="00E63DAC"/>
    <w:rsid w:val="00E64624"/>
    <w:rsid w:val="00E64BB7"/>
    <w:rsid w:val="00E64E52"/>
    <w:rsid w:val="00E65797"/>
    <w:rsid w:val="00E659C8"/>
    <w:rsid w:val="00E6614F"/>
    <w:rsid w:val="00E66590"/>
    <w:rsid w:val="00E665EC"/>
    <w:rsid w:val="00E667A4"/>
    <w:rsid w:val="00E667B6"/>
    <w:rsid w:val="00E669F1"/>
    <w:rsid w:val="00E671D4"/>
    <w:rsid w:val="00E67528"/>
    <w:rsid w:val="00E67553"/>
    <w:rsid w:val="00E67A87"/>
    <w:rsid w:val="00E67B84"/>
    <w:rsid w:val="00E67D55"/>
    <w:rsid w:val="00E67DEF"/>
    <w:rsid w:val="00E706E0"/>
    <w:rsid w:val="00E71746"/>
    <w:rsid w:val="00E72993"/>
    <w:rsid w:val="00E72CD4"/>
    <w:rsid w:val="00E72D3F"/>
    <w:rsid w:val="00E731EE"/>
    <w:rsid w:val="00E733A9"/>
    <w:rsid w:val="00E733D5"/>
    <w:rsid w:val="00E73ADD"/>
    <w:rsid w:val="00E7415A"/>
    <w:rsid w:val="00E742EA"/>
    <w:rsid w:val="00E74508"/>
    <w:rsid w:val="00E74702"/>
    <w:rsid w:val="00E7479C"/>
    <w:rsid w:val="00E74973"/>
    <w:rsid w:val="00E74A8D"/>
    <w:rsid w:val="00E74B3C"/>
    <w:rsid w:val="00E7542B"/>
    <w:rsid w:val="00E75439"/>
    <w:rsid w:val="00E757B6"/>
    <w:rsid w:val="00E75B79"/>
    <w:rsid w:val="00E75D63"/>
    <w:rsid w:val="00E763E2"/>
    <w:rsid w:val="00E76B1E"/>
    <w:rsid w:val="00E76FED"/>
    <w:rsid w:val="00E770F7"/>
    <w:rsid w:val="00E77713"/>
    <w:rsid w:val="00E7771F"/>
    <w:rsid w:val="00E77DDB"/>
    <w:rsid w:val="00E77E53"/>
    <w:rsid w:val="00E80B57"/>
    <w:rsid w:val="00E80C19"/>
    <w:rsid w:val="00E80C82"/>
    <w:rsid w:val="00E80EEA"/>
    <w:rsid w:val="00E81149"/>
    <w:rsid w:val="00E812D8"/>
    <w:rsid w:val="00E81369"/>
    <w:rsid w:val="00E814BF"/>
    <w:rsid w:val="00E815C9"/>
    <w:rsid w:val="00E81C0B"/>
    <w:rsid w:val="00E81F5F"/>
    <w:rsid w:val="00E82E93"/>
    <w:rsid w:val="00E832A5"/>
    <w:rsid w:val="00E83A16"/>
    <w:rsid w:val="00E83B9C"/>
    <w:rsid w:val="00E8419F"/>
    <w:rsid w:val="00E8486E"/>
    <w:rsid w:val="00E84DDB"/>
    <w:rsid w:val="00E85AB5"/>
    <w:rsid w:val="00E85C4B"/>
    <w:rsid w:val="00E85E6E"/>
    <w:rsid w:val="00E86238"/>
    <w:rsid w:val="00E86326"/>
    <w:rsid w:val="00E86B2C"/>
    <w:rsid w:val="00E872D5"/>
    <w:rsid w:val="00E87345"/>
    <w:rsid w:val="00E874F8"/>
    <w:rsid w:val="00E8785E"/>
    <w:rsid w:val="00E87B61"/>
    <w:rsid w:val="00E87C99"/>
    <w:rsid w:val="00E87F5D"/>
    <w:rsid w:val="00E90290"/>
    <w:rsid w:val="00E9059A"/>
    <w:rsid w:val="00E905BE"/>
    <w:rsid w:val="00E905DA"/>
    <w:rsid w:val="00E9136A"/>
    <w:rsid w:val="00E9198B"/>
    <w:rsid w:val="00E9219A"/>
    <w:rsid w:val="00E922F1"/>
    <w:rsid w:val="00E9247E"/>
    <w:rsid w:val="00E92843"/>
    <w:rsid w:val="00E928B4"/>
    <w:rsid w:val="00E92E0B"/>
    <w:rsid w:val="00E92FC4"/>
    <w:rsid w:val="00E934C9"/>
    <w:rsid w:val="00E935A0"/>
    <w:rsid w:val="00E93A5D"/>
    <w:rsid w:val="00E94067"/>
    <w:rsid w:val="00E942EB"/>
    <w:rsid w:val="00E944E7"/>
    <w:rsid w:val="00E94C61"/>
    <w:rsid w:val="00E94CB9"/>
    <w:rsid w:val="00E94F4F"/>
    <w:rsid w:val="00E950A2"/>
    <w:rsid w:val="00E95A47"/>
    <w:rsid w:val="00E95B04"/>
    <w:rsid w:val="00E96558"/>
    <w:rsid w:val="00E96C20"/>
    <w:rsid w:val="00E96C8D"/>
    <w:rsid w:val="00E973BB"/>
    <w:rsid w:val="00E974F2"/>
    <w:rsid w:val="00E976D8"/>
    <w:rsid w:val="00E97F22"/>
    <w:rsid w:val="00EA0373"/>
    <w:rsid w:val="00EA0505"/>
    <w:rsid w:val="00EA061B"/>
    <w:rsid w:val="00EA0713"/>
    <w:rsid w:val="00EA1433"/>
    <w:rsid w:val="00EA16EB"/>
    <w:rsid w:val="00EA190F"/>
    <w:rsid w:val="00EA1969"/>
    <w:rsid w:val="00EA1B30"/>
    <w:rsid w:val="00EA1EB0"/>
    <w:rsid w:val="00EA2392"/>
    <w:rsid w:val="00EA252A"/>
    <w:rsid w:val="00EA29C0"/>
    <w:rsid w:val="00EA2A8C"/>
    <w:rsid w:val="00EA33FD"/>
    <w:rsid w:val="00EA37D5"/>
    <w:rsid w:val="00EA3C1E"/>
    <w:rsid w:val="00EA3F3F"/>
    <w:rsid w:val="00EA4C84"/>
    <w:rsid w:val="00EA4EDB"/>
    <w:rsid w:val="00EA5272"/>
    <w:rsid w:val="00EA5665"/>
    <w:rsid w:val="00EA5806"/>
    <w:rsid w:val="00EA5B34"/>
    <w:rsid w:val="00EA66AD"/>
    <w:rsid w:val="00EA6D51"/>
    <w:rsid w:val="00EA6F13"/>
    <w:rsid w:val="00EA719D"/>
    <w:rsid w:val="00EA721A"/>
    <w:rsid w:val="00EA7591"/>
    <w:rsid w:val="00EA773F"/>
    <w:rsid w:val="00EA7782"/>
    <w:rsid w:val="00EA7A64"/>
    <w:rsid w:val="00EA7A86"/>
    <w:rsid w:val="00EA7CC9"/>
    <w:rsid w:val="00EA7D4B"/>
    <w:rsid w:val="00EB0175"/>
    <w:rsid w:val="00EB0C2A"/>
    <w:rsid w:val="00EB0CD1"/>
    <w:rsid w:val="00EB12C2"/>
    <w:rsid w:val="00EB13A0"/>
    <w:rsid w:val="00EB13FE"/>
    <w:rsid w:val="00EB1793"/>
    <w:rsid w:val="00EB1E86"/>
    <w:rsid w:val="00EB223F"/>
    <w:rsid w:val="00EB2550"/>
    <w:rsid w:val="00EB259B"/>
    <w:rsid w:val="00EB2636"/>
    <w:rsid w:val="00EB27AA"/>
    <w:rsid w:val="00EB332E"/>
    <w:rsid w:val="00EB3522"/>
    <w:rsid w:val="00EB3549"/>
    <w:rsid w:val="00EB36C9"/>
    <w:rsid w:val="00EB38CF"/>
    <w:rsid w:val="00EB3EE3"/>
    <w:rsid w:val="00EB4871"/>
    <w:rsid w:val="00EB4B5E"/>
    <w:rsid w:val="00EB4CBD"/>
    <w:rsid w:val="00EB59AB"/>
    <w:rsid w:val="00EB6788"/>
    <w:rsid w:val="00EB6AE3"/>
    <w:rsid w:val="00EB6D54"/>
    <w:rsid w:val="00EB6E54"/>
    <w:rsid w:val="00EB70AD"/>
    <w:rsid w:val="00EB729A"/>
    <w:rsid w:val="00EB73F2"/>
    <w:rsid w:val="00EB7505"/>
    <w:rsid w:val="00EB782E"/>
    <w:rsid w:val="00EB7A7B"/>
    <w:rsid w:val="00EB7CA6"/>
    <w:rsid w:val="00EB7EE3"/>
    <w:rsid w:val="00EB7F93"/>
    <w:rsid w:val="00EC0893"/>
    <w:rsid w:val="00EC0B56"/>
    <w:rsid w:val="00EC0D06"/>
    <w:rsid w:val="00EC0F93"/>
    <w:rsid w:val="00EC1078"/>
    <w:rsid w:val="00EC110C"/>
    <w:rsid w:val="00EC1182"/>
    <w:rsid w:val="00EC126C"/>
    <w:rsid w:val="00EC1DE0"/>
    <w:rsid w:val="00EC1E96"/>
    <w:rsid w:val="00EC1EBE"/>
    <w:rsid w:val="00EC217A"/>
    <w:rsid w:val="00EC230C"/>
    <w:rsid w:val="00EC2D39"/>
    <w:rsid w:val="00EC3023"/>
    <w:rsid w:val="00EC3238"/>
    <w:rsid w:val="00EC35A3"/>
    <w:rsid w:val="00EC3B98"/>
    <w:rsid w:val="00EC3ECB"/>
    <w:rsid w:val="00EC3F99"/>
    <w:rsid w:val="00EC4251"/>
    <w:rsid w:val="00EC4B55"/>
    <w:rsid w:val="00EC4D17"/>
    <w:rsid w:val="00EC4E0F"/>
    <w:rsid w:val="00EC535F"/>
    <w:rsid w:val="00EC59DE"/>
    <w:rsid w:val="00EC5AB6"/>
    <w:rsid w:val="00EC5D7D"/>
    <w:rsid w:val="00EC5F80"/>
    <w:rsid w:val="00EC6C39"/>
    <w:rsid w:val="00EC705E"/>
    <w:rsid w:val="00EC72E1"/>
    <w:rsid w:val="00EC77EB"/>
    <w:rsid w:val="00ED06C0"/>
    <w:rsid w:val="00ED06FF"/>
    <w:rsid w:val="00ED0BAE"/>
    <w:rsid w:val="00ED0D6D"/>
    <w:rsid w:val="00ED1137"/>
    <w:rsid w:val="00ED1328"/>
    <w:rsid w:val="00ED1432"/>
    <w:rsid w:val="00ED1446"/>
    <w:rsid w:val="00ED1AFF"/>
    <w:rsid w:val="00ED1DBC"/>
    <w:rsid w:val="00ED2068"/>
    <w:rsid w:val="00ED254A"/>
    <w:rsid w:val="00ED265A"/>
    <w:rsid w:val="00ED2C47"/>
    <w:rsid w:val="00ED2EF9"/>
    <w:rsid w:val="00ED3E8F"/>
    <w:rsid w:val="00ED4A04"/>
    <w:rsid w:val="00ED4CB0"/>
    <w:rsid w:val="00ED51D4"/>
    <w:rsid w:val="00ED53F4"/>
    <w:rsid w:val="00ED5E62"/>
    <w:rsid w:val="00ED6079"/>
    <w:rsid w:val="00ED6224"/>
    <w:rsid w:val="00ED6448"/>
    <w:rsid w:val="00ED6DDE"/>
    <w:rsid w:val="00ED6E50"/>
    <w:rsid w:val="00ED6E97"/>
    <w:rsid w:val="00ED7E2D"/>
    <w:rsid w:val="00ED7E94"/>
    <w:rsid w:val="00EE06BB"/>
    <w:rsid w:val="00EE13A2"/>
    <w:rsid w:val="00EE14D5"/>
    <w:rsid w:val="00EE1513"/>
    <w:rsid w:val="00EE1762"/>
    <w:rsid w:val="00EE1B83"/>
    <w:rsid w:val="00EE1C17"/>
    <w:rsid w:val="00EE209B"/>
    <w:rsid w:val="00EE2348"/>
    <w:rsid w:val="00EE2609"/>
    <w:rsid w:val="00EE2A9A"/>
    <w:rsid w:val="00EE3909"/>
    <w:rsid w:val="00EE3C30"/>
    <w:rsid w:val="00EE40B1"/>
    <w:rsid w:val="00EE429E"/>
    <w:rsid w:val="00EE43BB"/>
    <w:rsid w:val="00EE4E29"/>
    <w:rsid w:val="00EE554A"/>
    <w:rsid w:val="00EE5796"/>
    <w:rsid w:val="00EE5948"/>
    <w:rsid w:val="00EE59E2"/>
    <w:rsid w:val="00EE641B"/>
    <w:rsid w:val="00EE698D"/>
    <w:rsid w:val="00EE6C14"/>
    <w:rsid w:val="00EE6D36"/>
    <w:rsid w:val="00EE730C"/>
    <w:rsid w:val="00EE73AC"/>
    <w:rsid w:val="00EE76EF"/>
    <w:rsid w:val="00EF06ED"/>
    <w:rsid w:val="00EF0A5A"/>
    <w:rsid w:val="00EF1498"/>
    <w:rsid w:val="00EF1562"/>
    <w:rsid w:val="00EF158B"/>
    <w:rsid w:val="00EF15A0"/>
    <w:rsid w:val="00EF171C"/>
    <w:rsid w:val="00EF1E4F"/>
    <w:rsid w:val="00EF2223"/>
    <w:rsid w:val="00EF229B"/>
    <w:rsid w:val="00EF25D1"/>
    <w:rsid w:val="00EF288D"/>
    <w:rsid w:val="00EF2935"/>
    <w:rsid w:val="00EF2A33"/>
    <w:rsid w:val="00EF2B70"/>
    <w:rsid w:val="00EF2EBE"/>
    <w:rsid w:val="00EF2FC6"/>
    <w:rsid w:val="00EF361D"/>
    <w:rsid w:val="00EF3ABC"/>
    <w:rsid w:val="00EF412A"/>
    <w:rsid w:val="00EF49E2"/>
    <w:rsid w:val="00EF4B11"/>
    <w:rsid w:val="00EF4B29"/>
    <w:rsid w:val="00EF543C"/>
    <w:rsid w:val="00EF543D"/>
    <w:rsid w:val="00EF59A3"/>
    <w:rsid w:val="00EF5A46"/>
    <w:rsid w:val="00EF5C48"/>
    <w:rsid w:val="00EF5CFC"/>
    <w:rsid w:val="00EF6313"/>
    <w:rsid w:val="00EF688B"/>
    <w:rsid w:val="00EF6C7D"/>
    <w:rsid w:val="00EF70F0"/>
    <w:rsid w:val="00EF73CB"/>
    <w:rsid w:val="00EF7B9A"/>
    <w:rsid w:val="00EF7C1E"/>
    <w:rsid w:val="00EF7ECE"/>
    <w:rsid w:val="00F00054"/>
    <w:rsid w:val="00F000F4"/>
    <w:rsid w:val="00F00125"/>
    <w:rsid w:val="00F0050B"/>
    <w:rsid w:val="00F009EB"/>
    <w:rsid w:val="00F00C79"/>
    <w:rsid w:val="00F01332"/>
    <w:rsid w:val="00F01A44"/>
    <w:rsid w:val="00F01F45"/>
    <w:rsid w:val="00F0250F"/>
    <w:rsid w:val="00F02628"/>
    <w:rsid w:val="00F02B99"/>
    <w:rsid w:val="00F02FA0"/>
    <w:rsid w:val="00F03BE5"/>
    <w:rsid w:val="00F03F7D"/>
    <w:rsid w:val="00F0425B"/>
    <w:rsid w:val="00F044D3"/>
    <w:rsid w:val="00F0470C"/>
    <w:rsid w:val="00F04997"/>
    <w:rsid w:val="00F0535E"/>
    <w:rsid w:val="00F05476"/>
    <w:rsid w:val="00F05D12"/>
    <w:rsid w:val="00F05F42"/>
    <w:rsid w:val="00F062F2"/>
    <w:rsid w:val="00F06B23"/>
    <w:rsid w:val="00F07064"/>
    <w:rsid w:val="00F0740D"/>
    <w:rsid w:val="00F07588"/>
    <w:rsid w:val="00F076B6"/>
    <w:rsid w:val="00F07A79"/>
    <w:rsid w:val="00F101E8"/>
    <w:rsid w:val="00F10433"/>
    <w:rsid w:val="00F108E0"/>
    <w:rsid w:val="00F10C06"/>
    <w:rsid w:val="00F1113B"/>
    <w:rsid w:val="00F111C2"/>
    <w:rsid w:val="00F115BD"/>
    <w:rsid w:val="00F1166B"/>
    <w:rsid w:val="00F11763"/>
    <w:rsid w:val="00F118BF"/>
    <w:rsid w:val="00F11EC5"/>
    <w:rsid w:val="00F123D1"/>
    <w:rsid w:val="00F1251F"/>
    <w:rsid w:val="00F12C6D"/>
    <w:rsid w:val="00F12E9E"/>
    <w:rsid w:val="00F13B90"/>
    <w:rsid w:val="00F13F4A"/>
    <w:rsid w:val="00F141F9"/>
    <w:rsid w:val="00F14324"/>
    <w:rsid w:val="00F1456D"/>
    <w:rsid w:val="00F14B25"/>
    <w:rsid w:val="00F14D19"/>
    <w:rsid w:val="00F156D9"/>
    <w:rsid w:val="00F15953"/>
    <w:rsid w:val="00F160E1"/>
    <w:rsid w:val="00F16202"/>
    <w:rsid w:val="00F16A82"/>
    <w:rsid w:val="00F16BBF"/>
    <w:rsid w:val="00F16BF9"/>
    <w:rsid w:val="00F16D08"/>
    <w:rsid w:val="00F1727A"/>
    <w:rsid w:val="00F17612"/>
    <w:rsid w:val="00F17738"/>
    <w:rsid w:val="00F17893"/>
    <w:rsid w:val="00F178CF"/>
    <w:rsid w:val="00F17FBF"/>
    <w:rsid w:val="00F20082"/>
    <w:rsid w:val="00F207F3"/>
    <w:rsid w:val="00F208C3"/>
    <w:rsid w:val="00F20A29"/>
    <w:rsid w:val="00F20A56"/>
    <w:rsid w:val="00F20C83"/>
    <w:rsid w:val="00F216CF"/>
    <w:rsid w:val="00F217C7"/>
    <w:rsid w:val="00F21920"/>
    <w:rsid w:val="00F21E66"/>
    <w:rsid w:val="00F22022"/>
    <w:rsid w:val="00F2204F"/>
    <w:rsid w:val="00F226A0"/>
    <w:rsid w:val="00F22A98"/>
    <w:rsid w:val="00F22ADA"/>
    <w:rsid w:val="00F22B13"/>
    <w:rsid w:val="00F22C4B"/>
    <w:rsid w:val="00F22D56"/>
    <w:rsid w:val="00F22FC8"/>
    <w:rsid w:val="00F2380B"/>
    <w:rsid w:val="00F23AF0"/>
    <w:rsid w:val="00F23E31"/>
    <w:rsid w:val="00F24247"/>
    <w:rsid w:val="00F24462"/>
    <w:rsid w:val="00F248E6"/>
    <w:rsid w:val="00F24A5E"/>
    <w:rsid w:val="00F24C49"/>
    <w:rsid w:val="00F25145"/>
    <w:rsid w:val="00F2564A"/>
    <w:rsid w:val="00F258D2"/>
    <w:rsid w:val="00F25FE0"/>
    <w:rsid w:val="00F26325"/>
    <w:rsid w:val="00F27652"/>
    <w:rsid w:val="00F277B2"/>
    <w:rsid w:val="00F27A5E"/>
    <w:rsid w:val="00F27C99"/>
    <w:rsid w:val="00F27CD8"/>
    <w:rsid w:val="00F27D22"/>
    <w:rsid w:val="00F30373"/>
    <w:rsid w:val="00F306F4"/>
    <w:rsid w:val="00F3094C"/>
    <w:rsid w:val="00F31614"/>
    <w:rsid w:val="00F3179F"/>
    <w:rsid w:val="00F318F0"/>
    <w:rsid w:val="00F31E05"/>
    <w:rsid w:val="00F32016"/>
    <w:rsid w:val="00F320DB"/>
    <w:rsid w:val="00F32964"/>
    <w:rsid w:val="00F32C13"/>
    <w:rsid w:val="00F32E6C"/>
    <w:rsid w:val="00F33397"/>
    <w:rsid w:val="00F33B4F"/>
    <w:rsid w:val="00F33EA1"/>
    <w:rsid w:val="00F34422"/>
    <w:rsid w:val="00F34519"/>
    <w:rsid w:val="00F348E6"/>
    <w:rsid w:val="00F349BD"/>
    <w:rsid w:val="00F34EA2"/>
    <w:rsid w:val="00F3563F"/>
    <w:rsid w:val="00F357F7"/>
    <w:rsid w:val="00F35A71"/>
    <w:rsid w:val="00F35C6A"/>
    <w:rsid w:val="00F36747"/>
    <w:rsid w:val="00F3727B"/>
    <w:rsid w:val="00F37583"/>
    <w:rsid w:val="00F37A09"/>
    <w:rsid w:val="00F40472"/>
    <w:rsid w:val="00F40E35"/>
    <w:rsid w:val="00F4109C"/>
    <w:rsid w:val="00F41368"/>
    <w:rsid w:val="00F416AE"/>
    <w:rsid w:val="00F41B8A"/>
    <w:rsid w:val="00F42414"/>
    <w:rsid w:val="00F42CDE"/>
    <w:rsid w:val="00F43000"/>
    <w:rsid w:val="00F432C8"/>
    <w:rsid w:val="00F43BF9"/>
    <w:rsid w:val="00F43E5A"/>
    <w:rsid w:val="00F43E76"/>
    <w:rsid w:val="00F43F49"/>
    <w:rsid w:val="00F4542B"/>
    <w:rsid w:val="00F464BB"/>
    <w:rsid w:val="00F47404"/>
    <w:rsid w:val="00F47520"/>
    <w:rsid w:val="00F4753D"/>
    <w:rsid w:val="00F4795B"/>
    <w:rsid w:val="00F47AB8"/>
    <w:rsid w:val="00F47F58"/>
    <w:rsid w:val="00F503F3"/>
    <w:rsid w:val="00F5047D"/>
    <w:rsid w:val="00F504FB"/>
    <w:rsid w:val="00F509B5"/>
    <w:rsid w:val="00F509DF"/>
    <w:rsid w:val="00F51262"/>
    <w:rsid w:val="00F5137D"/>
    <w:rsid w:val="00F51408"/>
    <w:rsid w:val="00F5151C"/>
    <w:rsid w:val="00F51D1A"/>
    <w:rsid w:val="00F51E03"/>
    <w:rsid w:val="00F52152"/>
    <w:rsid w:val="00F52B8D"/>
    <w:rsid w:val="00F53109"/>
    <w:rsid w:val="00F53338"/>
    <w:rsid w:val="00F53522"/>
    <w:rsid w:val="00F53F5E"/>
    <w:rsid w:val="00F542D8"/>
    <w:rsid w:val="00F554E4"/>
    <w:rsid w:val="00F555BC"/>
    <w:rsid w:val="00F5571F"/>
    <w:rsid w:val="00F55B4B"/>
    <w:rsid w:val="00F55B61"/>
    <w:rsid w:val="00F55D8E"/>
    <w:rsid w:val="00F55F25"/>
    <w:rsid w:val="00F562C0"/>
    <w:rsid w:val="00F56571"/>
    <w:rsid w:val="00F56631"/>
    <w:rsid w:val="00F56750"/>
    <w:rsid w:val="00F56A44"/>
    <w:rsid w:val="00F576DF"/>
    <w:rsid w:val="00F579A0"/>
    <w:rsid w:val="00F579AD"/>
    <w:rsid w:val="00F57AE2"/>
    <w:rsid w:val="00F600D5"/>
    <w:rsid w:val="00F6025A"/>
    <w:rsid w:val="00F60320"/>
    <w:rsid w:val="00F60906"/>
    <w:rsid w:val="00F61C2B"/>
    <w:rsid w:val="00F61D74"/>
    <w:rsid w:val="00F62562"/>
    <w:rsid w:val="00F6293B"/>
    <w:rsid w:val="00F62A32"/>
    <w:rsid w:val="00F62CB0"/>
    <w:rsid w:val="00F62DB7"/>
    <w:rsid w:val="00F62E85"/>
    <w:rsid w:val="00F62EB8"/>
    <w:rsid w:val="00F62EE7"/>
    <w:rsid w:val="00F631DA"/>
    <w:rsid w:val="00F63BCE"/>
    <w:rsid w:val="00F63C2D"/>
    <w:rsid w:val="00F6419E"/>
    <w:rsid w:val="00F648EE"/>
    <w:rsid w:val="00F650E7"/>
    <w:rsid w:val="00F65192"/>
    <w:rsid w:val="00F65756"/>
    <w:rsid w:val="00F65B53"/>
    <w:rsid w:val="00F6608E"/>
    <w:rsid w:val="00F662E2"/>
    <w:rsid w:val="00F663C3"/>
    <w:rsid w:val="00F663CE"/>
    <w:rsid w:val="00F666F7"/>
    <w:rsid w:val="00F66B64"/>
    <w:rsid w:val="00F66B92"/>
    <w:rsid w:val="00F67285"/>
    <w:rsid w:val="00F67912"/>
    <w:rsid w:val="00F67E3F"/>
    <w:rsid w:val="00F70032"/>
    <w:rsid w:val="00F70FA0"/>
    <w:rsid w:val="00F710F2"/>
    <w:rsid w:val="00F713C4"/>
    <w:rsid w:val="00F71917"/>
    <w:rsid w:val="00F71A15"/>
    <w:rsid w:val="00F71D08"/>
    <w:rsid w:val="00F71F49"/>
    <w:rsid w:val="00F7229D"/>
    <w:rsid w:val="00F723C0"/>
    <w:rsid w:val="00F736B5"/>
    <w:rsid w:val="00F739F2"/>
    <w:rsid w:val="00F73B62"/>
    <w:rsid w:val="00F7466A"/>
    <w:rsid w:val="00F74B1B"/>
    <w:rsid w:val="00F74E0E"/>
    <w:rsid w:val="00F7542F"/>
    <w:rsid w:val="00F754C3"/>
    <w:rsid w:val="00F75964"/>
    <w:rsid w:val="00F759EF"/>
    <w:rsid w:val="00F76549"/>
    <w:rsid w:val="00F765E1"/>
    <w:rsid w:val="00F767FD"/>
    <w:rsid w:val="00F76984"/>
    <w:rsid w:val="00F76B28"/>
    <w:rsid w:val="00F76FCB"/>
    <w:rsid w:val="00F77C10"/>
    <w:rsid w:val="00F77F81"/>
    <w:rsid w:val="00F8005B"/>
    <w:rsid w:val="00F803CC"/>
    <w:rsid w:val="00F80405"/>
    <w:rsid w:val="00F80882"/>
    <w:rsid w:val="00F80E78"/>
    <w:rsid w:val="00F815D2"/>
    <w:rsid w:val="00F81684"/>
    <w:rsid w:val="00F81F15"/>
    <w:rsid w:val="00F81F44"/>
    <w:rsid w:val="00F81FF8"/>
    <w:rsid w:val="00F82011"/>
    <w:rsid w:val="00F825FC"/>
    <w:rsid w:val="00F827B8"/>
    <w:rsid w:val="00F829CC"/>
    <w:rsid w:val="00F82F45"/>
    <w:rsid w:val="00F840F0"/>
    <w:rsid w:val="00F84499"/>
    <w:rsid w:val="00F84F82"/>
    <w:rsid w:val="00F85179"/>
    <w:rsid w:val="00F854BA"/>
    <w:rsid w:val="00F8560E"/>
    <w:rsid w:val="00F869BC"/>
    <w:rsid w:val="00F87039"/>
    <w:rsid w:val="00F87108"/>
    <w:rsid w:val="00F87554"/>
    <w:rsid w:val="00F875D3"/>
    <w:rsid w:val="00F87B4D"/>
    <w:rsid w:val="00F87C4C"/>
    <w:rsid w:val="00F87FDD"/>
    <w:rsid w:val="00F90216"/>
    <w:rsid w:val="00F90BD8"/>
    <w:rsid w:val="00F91497"/>
    <w:rsid w:val="00F91E11"/>
    <w:rsid w:val="00F91ECB"/>
    <w:rsid w:val="00F92063"/>
    <w:rsid w:val="00F920E5"/>
    <w:rsid w:val="00F92123"/>
    <w:rsid w:val="00F92436"/>
    <w:rsid w:val="00F9267D"/>
    <w:rsid w:val="00F92A65"/>
    <w:rsid w:val="00F92B3D"/>
    <w:rsid w:val="00F92C70"/>
    <w:rsid w:val="00F92FDC"/>
    <w:rsid w:val="00F93365"/>
    <w:rsid w:val="00F93E34"/>
    <w:rsid w:val="00F93FE7"/>
    <w:rsid w:val="00F94204"/>
    <w:rsid w:val="00F9431A"/>
    <w:rsid w:val="00F943C1"/>
    <w:rsid w:val="00F943DE"/>
    <w:rsid w:val="00F947B7"/>
    <w:rsid w:val="00F947F6"/>
    <w:rsid w:val="00F94909"/>
    <w:rsid w:val="00F95270"/>
    <w:rsid w:val="00F953B4"/>
    <w:rsid w:val="00F95986"/>
    <w:rsid w:val="00F966BE"/>
    <w:rsid w:val="00F968E8"/>
    <w:rsid w:val="00F96A4E"/>
    <w:rsid w:val="00F97060"/>
    <w:rsid w:val="00F9763B"/>
    <w:rsid w:val="00F97E20"/>
    <w:rsid w:val="00FA00AF"/>
    <w:rsid w:val="00FA0837"/>
    <w:rsid w:val="00FA09C3"/>
    <w:rsid w:val="00FA1F60"/>
    <w:rsid w:val="00FA2767"/>
    <w:rsid w:val="00FA2AFA"/>
    <w:rsid w:val="00FA2B05"/>
    <w:rsid w:val="00FA2C8A"/>
    <w:rsid w:val="00FA2FBC"/>
    <w:rsid w:val="00FA350E"/>
    <w:rsid w:val="00FA37EC"/>
    <w:rsid w:val="00FA3879"/>
    <w:rsid w:val="00FA3921"/>
    <w:rsid w:val="00FA457F"/>
    <w:rsid w:val="00FA4E0D"/>
    <w:rsid w:val="00FA50C5"/>
    <w:rsid w:val="00FA5D7E"/>
    <w:rsid w:val="00FA651E"/>
    <w:rsid w:val="00FA667D"/>
    <w:rsid w:val="00FA6E02"/>
    <w:rsid w:val="00FA74E6"/>
    <w:rsid w:val="00FA75CB"/>
    <w:rsid w:val="00FA75ED"/>
    <w:rsid w:val="00FA75F4"/>
    <w:rsid w:val="00FA7BA2"/>
    <w:rsid w:val="00FA7BEA"/>
    <w:rsid w:val="00FA7FDE"/>
    <w:rsid w:val="00FB06E6"/>
    <w:rsid w:val="00FB07DF"/>
    <w:rsid w:val="00FB0973"/>
    <w:rsid w:val="00FB0E4E"/>
    <w:rsid w:val="00FB0FAD"/>
    <w:rsid w:val="00FB100E"/>
    <w:rsid w:val="00FB10D8"/>
    <w:rsid w:val="00FB1430"/>
    <w:rsid w:val="00FB1A89"/>
    <w:rsid w:val="00FB1AE9"/>
    <w:rsid w:val="00FB1C6F"/>
    <w:rsid w:val="00FB1EC5"/>
    <w:rsid w:val="00FB2339"/>
    <w:rsid w:val="00FB2422"/>
    <w:rsid w:val="00FB2933"/>
    <w:rsid w:val="00FB2C8A"/>
    <w:rsid w:val="00FB3311"/>
    <w:rsid w:val="00FB3445"/>
    <w:rsid w:val="00FB362C"/>
    <w:rsid w:val="00FB3C2B"/>
    <w:rsid w:val="00FB3E7D"/>
    <w:rsid w:val="00FB41CF"/>
    <w:rsid w:val="00FB4240"/>
    <w:rsid w:val="00FB43CE"/>
    <w:rsid w:val="00FB4464"/>
    <w:rsid w:val="00FB4543"/>
    <w:rsid w:val="00FB47FA"/>
    <w:rsid w:val="00FB4862"/>
    <w:rsid w:val="00FB533D"/>
    <w:rsid w:val="00FB58AE"/>
    <w:rsid w:val="00FB5A67"/>
    <w:rsid w:val="00FB5D05"/>
    <w:rsid w:val="00FB5D13"/>
    <w:rsid w:val="00FB5D8A"/>
    <w:rsid w:val="00FB63EA"/>
    <w:rsid w:val="00FB6613"/>
    <w:rsid w:val="00FB6698"/>
    <w:rsid w:val="00FB6770"/>
    <w:rsid w:val="00FB67A6"/>
    <w:rsid w:val="00FB6CA0"/>
    <w:rsid w:val="00FB6E32"/>
    <w:rsid w:val="00FB6F18"/>
    <w:rsid w:val="00FB748F"/>
    <w:rsid w:val="00FB7572"/>
    <w:rsid w:val="00FB766A"/>
    <w:rsid w:val="00FB796D"/>
    <w:rsid w:val="00FB7E70"/>
    <w:rsid w:val="00FC00E0"/>
    <w:rsid w:val="00FC02C0"/>
    <w:rsid w:val="00FC04C8"/>
    <w:rsid w:val="00FC060D"/>
    <w:rsid w:val="00FC08F2"/>
    <w:rsid w:val="00FC0A00"/>
    <w:rsid w:val="00FC1014"/>
    <w:rsid w:val="00FC19FE"/>
    <w:rsid w:val="00FC1B2B"/>
    <w:rsid w:val="00FC1D5E"/>
    <w:rsid w:val="00FC22B6"/>
    <w:rsid w:val="00FC2F37"/>
    <w:rsid w:val="00FC3284"/>
    <w:rsid w:val="00FC3553"/>
    <w:rsid w:val="00FC382A"/>
    <w:rsid w:val="00FC3897"/>
    <w:rsid w:val="00FC4CEA"/>
    <w:rsid w:val="00FC4D70"/>
    <w:rsid w:val="00FC503A"/>
    <w:rsid w:val="00FC51C6"/>
    <w:rsid w:val="00FC5415"/>
    <w:rsid w:val="00FC5857"/>
    <w:rsid w:val="00FC5875"/>
    <w:rsid w:val="00FC5F58"/>
    <w:rsid w:val="00FC5F87"/>
    <w:rsid w:val="00FC6467"/>
    <w:rsid w:val="00FC68DC"/>
    <w:rsid w:val="00FC6BE2"/>
    <w:rsid w:val="00FC76E0"/>
    <w:rsid w:val="00FC7748"/>
    <w:rsid w:val="00FC77A8"/>
    <w:rsid w:val="00FC79FF"/>
    <w:rsid w:val="00FC7AB9"/>
    <w:rsid w:val="00FD0A53"/>
    <w:rsid w:val="00FD0CD0"/>
    <w:rsid w:val="00FD0E41"/>
    <w:rsid w:val="00FD0F5A"/>
    <w:rsid w:val="00FD1BAE"/>
    <w:rsid w:val="00FD1CD8"/>
    <w:rsid w:val="00FD1D66"/>
    <w:rsid w:val="00FD1FE7"/>
    <w:rsid w:val="00FD25E4"/>
    <w:rsid w:val="00FD2636"/>
    <w:rsid w:val="00FD289A"/>
    <w:rsid w:val="00FD31ED"/>
    <w:rsid w:val="00FD32E5"/>
    <w:rsid w:val="00FD3492"/>
    <w:rsid w:val="00FD35A3"/>
    <w:rsid w:val="00FD3A50"/>
    <w:rsid w:val="00FD3C6F"/>
    <w:rsid w:val="00FD3D25"/>
    <w:rsid w:val="00FD4782"/>
    <w:rsid w:val="00FD4783"/>
    <w:rsid w:val="00FD4BAA"/>
    <w:rsid w:val="00FD4DB8"/>
    <w:rsid w:val="00FD4E1E"/>
    <w:rsid w:val="00FD521F"/>
    <w:rsid w:val="00FD55EF"/>
    <w:rsid w:val="00FD5A7E"/>
    <w:rsid w:val="00FD5DB2"/>
    <w:rsid w:val="00FD63DF"/>
    <w:rsid w:val="00FD69AE"/>
    <w:rsid w:val="00FE06E9"/>
    <w:rsid w:val="00FE08AE"/>
    <w:rsid w:val="00FE10BC"/>
    <w:rsid w:val="00FE11C9"/>
    <w:rsid w:val="00FE13E8"/>
    <w:rsid w:val="00FE14A4"/>
    <w:rsid w:val="00FE1745"/>
    <w:rsid w:val="00FE1E3D"/>
    <w:rsid w:val="00FE1F0D"/>
    <w:rsid w:val="00FE1F53"/>
    <w:rsid w:val="00FE2796"/>
    <w:rsid w:val="00FE2EB2"/>
    <w:rsid w:val="00FE338D"/>
    <w:rsid w:val="00FE38FF"/>
    <w:rsid w:val="00FE3F22"/>
    <w:rsid w:val="00FE4A81"/>
    <w:rsid w:val="00FE4F77"/>
    <w:rsid w:val="00FE511E"/>
    <w:rsid w:val="00FE57E7"/>
    <w:rsid w:val="00FE5AF4"/>
    <w:rsid w:val="00FE5D80"/>
    <w:rsid w:val="00FE64C1"/>
    <w:rsid w:val="00FE667F"/>
    <w:rsid w:val="00FE66F9"/>
    <w:rsid w:val="00FE67B7"/>
    <w:rsid w:val="00FE716B"/>
    <w:rsid w:val="00FE730B"/>
    <w:rsid w:val="00FE7894"/>
    <w:rsid w:val="00FE7FD8"/>
    <w:rsid w:val="00FF00E2"/>
    <w:rsid w:val="00FF03E7"/>
    <w:rsid w:val="00FF0419"/>
    <w:rsid w:val="00FF066E"/>
    <w:rsid w:val="00FF0819"/>
    <w:rsid w:val="00FF083C"/>
    <w:rsid w:val="00FF0957"/>
    <w:rsid w:val="00FF0E98"/>
    <w:rsid w:val="00FF12F5"/>
    <w:rsid w:val="00FF18D3"/>
    <w:rsid w:val="00FF2108"/>
    <w:rsid w:val="00FF2537"/>
    <w:rsid w:val="00FF2741"/>
    <w:rsid w:val="00FF2C44"/>
    <w:rsid w:val="00FF3C45"/>
    <w:rsid w:val="00FF457B"/>
    <w:rsid w:val="00FF5B12"/>
    <w:rsid w:val="00FF5FB8"/>
    <w:rsid w:val="00FF617A"/>
    <w:rsid w:val="00FF672D"/>
    <w:rsid w:val="00FF681C"/>
    <w:rsid w:val="00FF6AD3"/>
    <w:rsid w:val="00FF7A74"/>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7F1A8ED4-777A-4B92-9A6C-FFD6C4F9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636"/>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uiPriority w:val="9"/>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uiPriority w:val="9"/>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uiPriority w:val="9"/>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uiPriority w:val="99"/>
    <w:semiHidden/>
    <w:rsid w:val="000C394A"/>
    <w:rPr>
      <w:rFonts w:ascii="Arial" w:hAnsi="Arial"/>
      <w:sz w:val="20"/>
      <w:szCs w:val="20"/>
      <w:vertAlign w:val="superscript"/>
      <w:lang w:bidi="th-TH"/>
    </w:rPr>
  </w:style>
  <w:style w:type="paragraph" w:styleId="EnvelopeAddress">
    <w:name w:val="envelope address"/>
    <w:basedOn w:val="Normal"/>
    <w:uiPriority w:val="99"/>
    <w:rsid w:val="000C394A"/>
    <w:pPr>
      <w:framePr w:w="7920" w:h="1980" w:hRule="exact" w:hSpace="180" w:wrap="auto" w:hAnchor="page" w:xAlign="center" w:yAlign="bottom"/>
      <w:ind w:left="2880"/>
    </w:pPr>
  </w:style>
  <w:style w:type="paragraph" w:styleId="EnvelopeReturn">
    <w:name w:val="envelope return"/>
    <w:basedOn w:val="Normal"/>
    <w:uiPriority w:val="99"/>
    <w:rsid w:val="000C394A"/>
  </w:style>
  <w:style w:type="character" w:styleId="FollowedHyperlink">
    <w:name w:val="FollowedHyperlink"/>
    <w:uiPriority w:val="99"/>
    <w:rsid w:val="000C394A"/>
    <w:rPr>
      <w:rFonts w:ascii="Arial" w:hAnsi="Arial"/>
      <w:color w:val="800080"/>
      <w:sz w:val="20"/>
      <w:szCs w:val="20"/>
      <w:u w:val="single"/>
      <w:lang w:bidi="th-TH"/>
    </w:rPr>
  </w:style>
  <w:style w:type="character" w:styleId="FootnoteReference">
    <w:name w:val="footnote reference"/>
    <w:aliases w:val="fr"/>
    <w:uiPriority w:val="99"/>
    <w:rsid w:val="000C394A"/>
    <w:rPr>
      <w:rFonts w:ascii="Arial" w:hAnsi="Arial"/>
      <w:sz w:val="20"/>
      <w:szCs w:val="20"/>
      <w:vertAlign w:val="superscript"/>
      <w:lang w:bidi="th-TH"/>
    </w:rPr>
  </w:style>
  <w:style w:type="character" w:styleId="Hyperlink">
    <w:name w:val="Hyperlink"/>
    <w:uiPriority w:val="99"/>
    <w:rsid w:val="000C394A"/>
    <w:rPr>
      <w:rFonts w:ascii="Arial" w:hAnsi="Arial"/>
      <w:color w:val="0000FF"/>
      <w:sz w:val="20"/>
      <w:szCs w:val="20"/>
      <w:u w:val="single"/>
      <w:lang w:bidi="th-TH"/>
    </w:rPr>
  </w:style>
  <w:style w:type="paragraph" w:styleId="Index1">
    <w:name w:val="index 1"/>
    <w:basedOn w:val="Normal"/>
    <w:next w:val="Normal"/>
    <w:autoRedefine/>
    <w:uiPriority w:val="99"/>
    <w:semiHidden/>
    <w:rsid w:val="000C394A"/>
    <w:pPr>
      <w:ind w:left="200" w:hanging="200"/>
    </w:pPr>
  </w:style>
  <w:style w:type="paragraph" w:styleId="IndexHeading">
    <w:name w:val="index heading"/>
    <w:basedOn w:val="Normal"/>
    <w:next w:val="Index1"/>
    <w:uiPriority w:val="99"/>
    <w:rsid w:val="000C394A"/>
    <w:rPr>
      <w:rFonts w:cs="Cordia New"/>
      <w:b/>
      <w:bCs/>
    </w:rPr>
  </w:style>
  <w:style w:type="character" w:styleId="LineNumber">
    <w:name w:val="line number"/>
    <w:uiPriority w:val="99"/>
    <w:rsid w:val="000C394A"/>
    <w:rPr>
      <w:rFonts w:ascii="Arial" w:hAnsi="Arial"/>
      <w:sz w:val="16"/>
      <w:szCs w:val="16"/>
      <w:lang w:bidi="th-TH"/>
    </w:rPr>
  </w:style>
  <w:style w:type="paragraph" w:styleId="MacroText">
    <w:name w:val="macro"/>
    <w:link w:val="MacroTextChar"/>
    <w:uiPriority w:val="99"/>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uiPriority w:val="99"/>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uiPriority w:val="99"/>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rsid w:val="000C394A"/>
    <w:rPr>
      <w:rFonts w:ascii="Times New Roman" w:eastAsia="Cordia New" w:hAnsi="Times New Roman" w:cs="Angsana New"/>
      <w:sz w:val="20"/>
      <w:szCs w:val="20"/>
      <w:shd w:val="pct20" w:color="auto" w:fill="auto"/>
      <w:lang w:val="en-GB" w:eastAsia="th-TH"/>
    </w:rPr>
  </w:style>
  <w:style w:type="character" w:styleId="PageNumber">
    <w:name w:val="page number"/>
    <w:uiPriority w:val="99"/>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22"/>
    <w:qFormat/>
    <w:rsid w:val="000C394A"/>
    <w:rPr>
      <w:rFonts w:ascii="Arial" w:hAnsi="Arial"/>
      <w:b/>
      <w:bCs/>
      <w:sz w:val="24"/>
      <w:szCs w:val="24"/>
      <w:lang w:bidi="th-TH"/>
    </w:rPr>
  </w:style>
  <w:style w:type="paragraph" w:styleId="Subtitle">
    <w:name w:val="Subtitle"/>
    <w:basedOn w:val="Normal"/>
    <w:link w:val="SubtitleChar"/>
    <w:uiPriority w:val="11"/>
    <w:qFormat/>
    <w:rsid w:val="000C394A"/>
    <w:pPr>
      <w:spacing w:after="60"/>
      <w:jc w:val="center"/>
      <w:outlineLvl w:val="1"/>
    </w:pPr>
  </w:style>
  <w:style w:type="character" w:customStyle="1" w:styleId="SubtitleChar">
    <w:name w:val="Subtitle Char"/>
    <w:basedOn w:val="DefaultParagraphFont"/>
    <w:link w:val="Subtitle"/>
    <w:uiPriority w:val="11"/>
    <w:rsid w:val="000C394A"/>
    <w:rPr>
      <w:rFonts w:ascii="Times New Roman" w:eastAsia="Cordia New" w:hAnsi="Times New Roman" w:cs="Angsana New"/>
      <w:sz w:val="20"/>
      <w:szCs w:val="20"/>
      <w:lang w:val="en-GB" w:eastAsia="th-TH"/>
    </w:rPr>
  </w:style>
  <w:style w:type="paragraph" w:styleId="Title">
    <w:name w:val="Title"/>
    <w:aliases w:val="Comments"/>
    <w:basedOn w:val="Normal"/>
    <w:link w:val="TitleChar"/>
    <w:uiPriority w:val="10"/>
    <w:qFormat/>
    <w:rsid w:val="000C394A"/>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uiPriority w:val="99"/>
    <w:semiHidden/>
    <w:rsid w:val="000C394A"/>
    <w:pPr>
      <w:spacing w:before="120"/>
    </w:pPr>
    <w:rPr>
      <w:rFonts w:cs="Cordia New"/>
      <w:b/>
      <w:bCs/>
    </w:rPr>
  </w:style>
  <w:style w:type="paragraph" w:styleId="TOC9">
    <w:name w:val="toc 9"/>
    <w:basedOn w:val="Normal"/>
    <w:next w:val="Normal"/>
    <w:autoRedefine/>
    <w:uiPriority w:val="39"/>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uiPriority w:val="99"/>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uiPriority w:val="99"/>
    <w:rsid w:val="000C394A"/>
    <w:pPr>
      <w:spacing w:after="120"/>
    </w:pPr>
    <w:rPr>
      <w:szCs w:val="25"/>
      <w:lang w:val="x-none"/>
    </w:rPr>
  </w:style>
  <w:style w:type="character" w:customStyle="1" w:styleId="BodyTextChar">
    <w:name w:val="Body Text Char"/>
    <w:aliases w:val="bt Char,body text Char,Body Char"/>
    <w:basedOn w:val="DefaultParagraphFont"/>
    <w:link w:val="BodyText"/>
    <w:uiPriority w:val="99"/>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uiPriority w:val="99"/>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uiPriority w:val="99"/>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qFormat/>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
    <w:basedOn w:val="BodyText"/>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35"/>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clear" w:pos="360"/>
        <w:tab w:val="left" w:pos="227"/>
        <w:tab w:val="num" w:pos="340"/>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tabs>
        <w:tab w:val="clear" w:pos="926"/>
      </w:tabs>
      <w:spacing w:before="0" w:after="90"/>
      <w:ind w:left="504"/>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clear" w:pos="887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1"/>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uiPriority w:val="99"/>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uiPriority w:val="99"/>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uiPriority w:val="99"/>
    <w:rsid w:val="000C394A"/>
    <w:pPr>
      <w:ind w:left="540"/>
    </w:pPr>
    <w:rPr>
      <w:i w:val="0"/>
      <w:iCs w:val="0"/>
      <w:shd w:val="clear" w:color="auto" w:fill="E0E0E0"/>
    </w:rPr>
  </w:style>
  <w:style w:type="character" w:customStyle="1" w:styleId="AccPolicyalternativeChar">
    <w:name w:val="Acc Policy alternative Char"/>
    <w:link w:val="AccPolicyalternative"/>
    <w:uiPriority w:val="99"/>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hanging="360"/>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39"/>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39"/>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paragraph" w:styleId="TableofAuthorities">
    <w:name w:val="table of authorities"/>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val="en-US" w:eastAsia="en-US"/>
    </w:rPr>
  </w:style>
  <w:style w:type="paragraph" w:styleId="Index2">
    <w:name w:val="index 2"/>
    <w:basedOn w:val="Normal"/>
    <w:next w:val="Normal"/>
    <w:autoRedefine/>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eastAsia="Times New Roman" w:hAnsi="Arial"/>
      <w:sz w:val="18"/>
      <w:szCs w:val="18"/>
      <w:lang w:val="en-US" w:eastAsia="en-US"/>
    </w:rPr>
  </w:style>
  <w:style w:type="paragraph" w:styleId="Index3">
    <w:name w:val="index 3"/>
    <w:basedOn w:val="Normal"/>
    <w:next w:val="Normal"/>
    <w:autoRedefine/>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val="en-US" w:eastAsia="en-US"/>
    </w:rPr>
  </w:style>
  <w:style w:type="paragraph" w:styleId="Index4">
    <w:name w:val="index 4"/>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val="en-US" w:eastAsia="en-US"/>
    </w:rPr>
  </w:style>
  <w:style w:type="paragraph" w:styleId="Index6">
    <w:name w:val="index 6"/>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eastAsia="en-US"/>
    </w:rPr>
  </w:style>
  <w:style w:type="paragraph" w:styleId="Index5">
    <w:name w:val="index 5"/>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val="en-US" w:eastAsia="en-US"/>
    </w:rPr>
  </w:style>
  <w:style w:type="paragraph" w:styleId="Index7">
    <w:name w:val="index 7"/>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eastAsia="Times New Roman" w:hAnsi="Arial"/>
      <w:sz w:val="18"/>
      <w:szCs w:val="18"/>
      <w:lang w:val="en-US" w:eastAsia="en-US"/>
    </w:rPr>
  </w:style>
  <w:style w:type="paragraph" w:styleId="Index8">
    <w:name w:val="index 8"/>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eastAsia="Times New Roman" w:hAnsi="Arial"/>
      <w:sz w:val="18"/>
      <w:szCs w:val="18"/>
      <w:lang w:val="en-US" w:eastAsia="en-US"/>
    </w:rPr>
  </w:style>
  <w:style w:type="paragraph" w:styleId="Index9">
    <w:name w:val="index 9"/>
    <w:basedOn w:val="Normal"/>
    <w:next w:val="Normal"/>
    <w:uiPriority w:val="99"/>
    <w:semiHidden/>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eastAsia="Times New Roman" w:hAnsi="Arial"/>
      <w:sz w:val="18"/>
      <w:szCs w:val="18"/>
      <w:lang w:val="en-US" w:eastAsia="en-US"/>
    </w:rPr>
  </w:style>
  <w:style w:type="paragraph" w:styleId="TOC4">
    <w:name w:val="toc 4"/>
    <w:basedOn w:val="Normal"/>
    <w:next w:val="Normal"/>
    <w:uiPriority w:val="3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eastAsia="Times New Roman" w:hAnsi="Arial"/>
      <w:sz w:val="18"/>
      <w:szCs w:val="18"/>
      <w:lang w:val="en-US" w:eastAsia="en-US"/>
    </w:rPr>
  </w:style>
  <w:style w:type="paragraph" w:styleId="TOC5">
    <w:name w:val="toc 5"/>
    <w:basedOn w:val="Normal"/>
    <w:next w:val="Normal"/>
    <w:uiPriority w:val="3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eastAsia="Times New Roman" w:hAnsi="Arial"/>
      <w:sz w:val="18"/>
      <w:szCs w:val="18"/>
      <w:lang w:val="en-US" w:eastAsia="en-US"/>
    </w:rPr>
  </w:style>
  <w:style w:type="paragraph" w:styleId="TOC6">
    <w:name w:val="toc 6"/>
    <w:basedOn w:val="Normal"/>
    <w:next w:val="Normal"/>
    <w:uiPriority w:val="3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eastAsia="Times New Roman" w:hAnsi="Arial"/>
      <w:sz w:val="18"/>
      <w:szCs w:val="18"/>
      <w:lang w:val="en-US" w:eastAsia="en-US"/>
    </w:rPr>
  </w:style>
  <w:style w:type="paragraph" w:styleId="TOC7">
    <w:name w:val="toc 7"/>
    <w:basedOn w:val="Normal"/>
    <w:next w:val="Normal"/>
    <w:uiPriority w:val="3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eastAsia="Times New Roman" w:hAnsi="Arial"/>
      <w:sz w:val="18"/>
      <w:szCs w:val="18"/>
      <w:lang w:val="en-US" w:eastAsia="en-US"/>
    </w:rPr>
  </w:style>
  <w:style w:type="paragraph" w:styleId="TOC8">
    <w:name w:val="toc 8"/>
    <w:basedOn w:val="Normal"/>
    <w:next w:val="Normal"/>
    <w:uiPriority w:val="3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eastAsia="Times New Roman" w:hAnsi="Arial"/>
      <w:sz w:val="18"/>
      <w:szCs w:val="18"/>
      <w:lang w:val="en-US" w:eastAsia="en-US"/>
    </w:rPr>
  </w:style>
  <w:style w:type="paragraph" w:styleId="TOC1">
    <w:name w:val="toc 1"/>
    <w:basedOn w:val="Normal"/>
    <w:next w:val="Normal"/>
    <w:uiPriority w:val="39"/>
    <w:rsid w:val="008D7C7A"/>
    <w:pPr>
      <w:tabs>
        <w:tab w:val="left" w:pos="227"/>
        <w:tab w:val="left" w:pos="454"/>
        <w:tab w:val="left" w:pos="680"/>
        <w:tab w:val="left" w:pos="907"/>
      </w:tabs>
      <w:spacing w:line="240" w:lineRule="atLeast"/>
      <w:jc w:val="left"/>
    </w:pPr>
    <w:rPr>
      <w:rFonts w:ascii="Arial" w:eastAsia="Times New Roman" w:hAnsi="Arial"/>
      <w:sz w:val="18"/>
      <w:szCs w:val="18"/>
      <w:lang w:val="en-US" w:eastAsia="en-US"/>
    </w:rPr>
  </w:style>
  <w:style w:type="character" w:customStyle="1" w:styleId="SignatureChar1">
    <w:name w:val="Signature Char1"/>
    <w:basedOn w:val="DefaultParagraphFont"/>
    <w:uiPriority w:val="99"/>
    <w:locked/>
    <w:rsid w:val="008D7C7A"/>
    <w:rPr>
      <w:rFonts w:ascii="Arial" w:hAnsi="Arial" w:cs="Times New Roman"/>
      <w:sz w:val="18"/>
      <w:szCs w:val="18"/>
    </w:rPr>
  </w:style>
  <w:style w:type="character" w:customStyle="1" w:styleId="BodyText2Char1">
    <w:name w:val="Body Text 2 Char1"/>
    <w:basedOn w:val="DefaultParagraphFont"/>
    <w:locked/>
    <w:rsid w:val="008D7C7A"/>
    <w:rPr>
      <w:rFonts w:cs="EucrosiaUPC"/>
      <w:sz w:val="28"/>
      <w:szCs w:val="28"/>
      <w:lang w:val="th-TH" w:eastAsia="en-US" w:bidi="th-TH"/>
    </w:rPr>
  </w:style>
  <w:style w:type="character" w:styleId="PlaceholderText">
    <w:name w:val="Placeholder Text"/>
    <w:basedOn w:val="DefaultParagraphFont"/>
    <w:uiPriority w:val="99"/>
    <w:semiHidden/>
    <w:rsid w:val="008D7C7A"/>
    <w:rPr>
      <w:color w:val="808080"/>
    </w:rPr>
  </w:style>
  <w:style w:type="paragraph" w:customStyle="1" w:styleId="acctreadnote">
    <w:name w:val="acct read note"/>
    <w:aliases w:val="ar"/>
    <w:basedOn w:val="BodyText"/>
    <w:uiPriority w:val="99"/>
    <w:rsid w:val="008D7C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val="en-US" w:eastAsia="en-US"/>
    </w:rPr>
  </w:style>
  <w:style w:type="character" w:customStyle="1" w:styleId="BodyTextChar1">
    <w:name w:val="Body Text Char1"/>
    <w:aliases w:val="bt Char1,body text Char1,Body Char1"/>
    <w:basedOn w:val="DefaultParagraphFont"/>
    <w:uiPriority w:val="99"/>
    <w:locked/>
    <w:rsid w:val="008D7C7A"/>
    <w:rPr>
      <w:rFonts w:ascii="Arial" w:hAnsi="Arial"/>
      <w:sz w:val="18"/>
      <w:szCs w:val="18"/>
    </w:rPr>
  </w:style>
  <w:style w:type="paragraph" w:customStyle="1" w:styleId="acctdividends">
    <w:name w:val="acct dividends"/>
    <w:aliases w:val="ad"/>
    <w:basedOn w:val="Normal"/>
    <w:uiPriority w:val="99"/>
    <w:rsid w:val="008D7C7A"/>
    <w:pPr>
      <w:tabs>
        <w:tab w:val="decimal" w:pos="8505"/>
      </w:tabs>
      <w:spacing w:after="240" w:line="260" w:lineRule="atLeast"/>
      <w:ind w:left="709" w:right="1701" w:hanging="709"/>
      <w:jc w:val="left"/>
    </w:pPr>
    <w:rPr>
      <w:rFonts w:eastAsia="Times New Roman" w:cs="Times New Roman"/>
      <w:sz w:val="22"/>
      <w:lang w:eastAsia="en-US" w:bidi="ar-SA"/>
    </w:rPr>
  </w:style>
  <w:style w:type="table" w:customStyle="1" w:styleId="TableGridLight1">
    <w:name w:val="Table Grid Light1"/>
    <w:basedOn w:val="TableNormal"/>
    <w:uiPriority w:val="40"/>
    <w:rsid w:val="008D7C7A"/>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cttwofigurescents">
    <w:name w:val="acct two figures cents"/>
    <w:aliases w:val="a2c,acct two figures ¢ sign"/>
    <w:basedOn w:val="Normal"/>
    <w:rsid w:val="008D7C7A"/>
    <w:pPr>
      <w:tabs>
        <w:tab w:val="decimal" w:pos="284"/>
      </w:tabs>
      <w:spacing w:line="260" w:lineRule="atLeast"/>
      <w:jc w:val="left"/>
    </w:pPr>
    <w:rPr>
      <w:rFonts w:eastAsia="Times New Roman" w:cs="Times New Roman"/>
      <w:sz w:val="22"/>
      <w:lang w:eastAsia="en-US" w:bidi="ar-SA"/>
    </w:rPr>
  </w:style>
  <w:style w:type="table" w:styleId="TableGridLight">
    <w:name w:val="Grid Table Light"/>
    <w:basedOn w:val="TableNormal"/>
    <w:uiPriority w:val="40"/>
    <w:rsid w:val="008D7C7A"/>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8D7C7A"/>
    <w:pPr>
      <w:keepLines/>
      <w:spacing w:after="0" w:line="259" w:lineRule="auto"/>
      <w:jc w:val="left"/>
      <w:outlineLvl w:val="9"/>
    </w:pPr>
    <w:rPr>
      <w:rFonts w:asciiTheme="majorHAnsi" w:eastAsiaTheme="majorEastAsia" w:hAnsiTheme="majorHAnsi" w:cstheme="majorBidi"/>
      <w:b w:val="0"/>
      <w:bCs w:val="0"/>
      <w:color w:val="2F5496" w:themeColor="accent1" w:themeShade="BF"/>
      <w:kern w:val="0"/>
      <w:lang w:val="en-US" w:eastAsia="en-US" w:bidi="ar-SA"/>
    </w:rPr>
  </w:style>
  <w:style w:type="paragraph" w:customStyle="1" w:styleId="msonormal0">
    <w:name w:val="msonormal"/>
    <w:basedOn w:val="Normal"/>
    <w:uiPriority w:val="99"/>
    <w:semiHidden/>
    <w:rsid w:val="008D7C7A"/>
    <w:pPr>
      <w:spacing w:before="100" w:beforeAutospacing="1" w:after="100" w:afterAutospacing="1"/>
      <w:jc w:val="left"/>
    </w:pPr>
    <w:rPr>
      <w:rFonts w:eastAsia="Times New Roman" w:cs="Times New Roman"/>
      <w:sz w:val="24"/>
      <w:szCs w:val="24"/>
      <w:lang w:eastAsia="en-GB"/>
    </w:rPr>
  </w:style>
  <w:style w:type="paragraph" w:customStyle="1" w:styleId="qowt-stl-blocktext">
    <w:name w:val="qowt-stl-blocktext"/>
    <w:basedOn w:val="Normal"/>
    <w:uiPriority w:val="99"/>
    <w:semiHidden/>
    <w:rsid w:val="008D7C7A"/>
    <w:pPr>
      <w:spacing w:before="100" w:beforeAutospacing="1" w:after="100" w:afterAutospacing="1"/>
      <w:jc w:val="left"/>
    </w:pPr>
    <w:rPr>
      <w:rFonts w:eastAsia="Times New Roman" w:cs="Times New Roman"/>
      <w:sz w:val="24"/>
      <w:szCs w:val="24"/>
      <w:lang w:eastAsia="en-GB"/>
    </w:rPr>
  </w:style>
  <w:style w:type="character" w:customStyle="1" w:styleId="qowt-font5-arial">
    <w:name w:val="qowt-font5-arial"/>
    <w:basedOn w:val="DefaultParagraphFont"/>
    <w:rsid w:val="008D7C7A"/>
  </w:style>
  <w:style w:type="paragraph" w:customStyle="1" w:styleId="a8">
    <w:name w:val="???????????"/>
    <w:basedOn w:val="Normal"/>
    <w:uiPriority w:val="99"/>
    <w:rsid w:val="008D7C7A"/>
    <w:pPr>
      <w:ind w:right="386"/>
      <w:jc w:val="left"/>
    </w:pPr>
    <w:rPr>
      <w:rFonts w:ascii="Arial" w:eastAsia="Arial" w:hAnsi="Arial" w:cs="Arial"/>
      <w:b/>
      <w:bCs/>
      <w:color w:val="000000" w:themeColor="text1"/>
      <w:sz w:val="28"/>
      <w:szCs w:val="28"/>
      <w:lang w:val="th-TH" w:eastAsia="en-US"/>
    </w:rPr>
  </w:style>
  <w:style w:type="paragraph" w:customStyle="1" w:styleId="7I-7H-">
    <w:name w:val="@7I-@#7H-"/>
    <w:basedOn w:val="Normal"/>
    <w:next w:val="Normal"/>
    <w:uiPriority w:val="99"/>
    <w:rsid w:val="008D7C7A"/>
    <w:pPr>
      <w:jc w:val="left"/>
    </w:pPr>
    <w:rPr>
      <w:rFonts w:ascii="Arial" w:eastAsia="Arial" w:hAnsi="Arial" w:cs="Arial"/>
      <w:b/>
      <w:bCs/>
      <w:color w:val="000000" w:themeColor="text1"/>
      <w:lang w:val="th-TH"/>
    </w:rPr>
  </w:style>
  <w:style w:type="paragraph" w:customStyle="1" w:styleId="Char0">
    <w:name w:val="Char"/>
    <w:basedOn w:val="Normal"/>
    <w:uiPriority w:val="99"/>
    <w:rsid w:val="008D7C7A"/>
    <w:pPr>
      <w:spacing w:line="240" w:lineRule="exact"/>
      <w:jc w:val="left"/>
    </w:pPr>
    <w:rPr>
      <w:rFonts w:ascii="Verdana" w:eastAsia="MS Mincho" w:hAnsi="Verdana" w:cs="Arial"/>
      <w:color w:val="000000" w:themeColor="text1"/>
      <w:lang w:val="en-US" w:eastAsia="en-US" w:bidi="ar-SA"/>
    </w:rPr>
  </w:style>
  <w:style w:type="character" w:customStyle="1" w:styleId="hps">
    <w:name w:val="hps"/>
    <w:rsid w:val="008D7C7A"/>
    <w:rPr>
      <w:rFonts w:cs="Times New Roman"/>
    </w:rPr>
  </w:style>
  <w:style w:type="character" w:customStyle="1" w:styleId="shorttext">
    <w:name w:val="short_text"/>
    <w:rsid w:val="008D7C7A"/>
  </w:style>
  <w:style w:type="character" w:customStyle="1" w:styleId="UnresolvedMention1">
    <w:name w:val="Unresolved Mention1"/>
    <w:basedOn w:val="DefaultParagraphFont"/>
    <w:uiPriority w:val="99"/>
    <w:semiHidden/>
    <w:unhideWhenUsed/>
    <w:rsid w:val="008D7C7A"/>
    <w:rPr>
      <w:color w:val="605E5C"/>
      <w:shd w:val="clear" w:color="auto" w:fill="E1DFDD"/>
    </w:rPr>
  </w:style>
  <w:style w:type="table" w:customStyle="1" w:styleId="TableGridLight2">
    <w:name w:val="Table Grid Light2"/>
    <w:basedOn w:val="TableNormal"/>
    <w:next w:val="TableGridLight"/>
    <w:uiPriority w:val="40"/>
    <w:rsid w:val="008D7C7A"/>
    <w:pPr>
      <w:spacing w:after="0" w:line="240" w:lineRule="auto"/>
    </w:pPr>
    <w:rPr>
      <w:rFonts w:ascii="Arial" w:eastAsia="Arial" w:hAnsi="Arial" w:cs="Angsana New"/>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8D7C7A"/>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szzbb">
    <w:name w:val="fszzbb"/>
    <w:basedOn w:val="DefaultParagraphFont"/>
    <w:rsid w:val="008D7C7A"/>
  </w:style>
  <w:style w:type="paragraph" w:customStyle="1" w:styleId="gmail-msoblocktext">
    <w:name w:val="gmail-msoblocktext"/>
    <w:basedOn w:val="Normal"/>
    <w:rsid w:val="008D7C7A"/>
    <w:pPr>
      <w:spacing w:before="100" w:beforeAutospacing="1" w:after="100" w:afterAutospacing="1"/>
      <w:jc w:val="left"/>
    </w:pPr>
    <w:rPr>
      <w:rFonts w:ascii="Tahoma" w:eastAsiaTheme="minorHAnsi" w:hAnsi="Tahoma" w:cs="Tahoma"/>
      <w:sz w:val="24"/>
      <w:szCs w:val="24"/>
      <w:lang w:val="en-US" w:eastAsia="en-US"/>
    </w:rPr>
  </w:style>
  <w:style w:type="paragraph" w:styleId="List">
    <w:name w:val="List"/>
    <w:basedOn w:val="Normal"/>
    <w:uiPriority w:val="99"/>
    <w:semiHidden/>
    <w:unhideWhenUsed/>
    <w:rsid w:val="00B14938"/>
    <w:pPr>
      <w:ind w:left="360" w:hanging="360"/>
      <w:contextualSpacing/>
    </w:pPr>
    <w:rPr>
      <w:szCs w:val="25"/>
    </w:rPr>
  </w:style>
  <w:style w:type="character" w:customStyle="1" w:styleId="ui-provider">
    <w:name w:val="ui-provider"/>
    <w:basedOn w:val="DefaultParagraphFont"/>
    <w:rsid w:val="00191EF3"/>
  </w:style>
  <w:style w:type="character" w:customStyle="1" w:styleId="rynqvb">
    <w:name w:val="rynqvb"/>
    <w:basedOn w:val="DefaultParagraphFont"/>
    <w:rsid w:val="00BF3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138351431">
      <w:bodyDiv w:val="1"/>
      <w:marLeft w:val="0"/>
      <w:marRight w:val="0"/>
      <w:marTop w:val="0"/>
      <w:marBottom w:val="0"/>
      <w:divBdr>
        <w:top w:val="none" w:sz="0" w:space="0" w:color="auto"/>
        <w:left w:val="none" w:sz="0" w:space="0" w:color="auto"/>
        <w:bottom w:val="none" w:sz="0" w:space="0" w:color="auto"/>
        <w:right w:val="none" w:sz="0" w:space="0" w:color="auto"/>
      </w:divBdr>
    </w:div>
    <w:div w:id="153881460">
      <w:bodyDiv w:val="1"/>
      <w:marLeft w:val="0"/>
      <w:marRight w:val="0"/>
      <w:marTop w:val="0"/>
      <w:marBottom w:val="0"/>
      <w:divBdr>
        <w:top w:val="none" w:sz="0" w:space="0" w:color="auto"/>
        <w:left w:val="none" w:sz="0" w:space="0" w:color="auto"/>
        <w:bottom w:val="none" w:sz="0" w:space="0" w:color="auto"/>
        <w:right w:val="none" w:sz="0" w:space="0" w:color="auto"/>
      </w:divBdr>
    </w:div>
    <w:div w:id="214657670">
      <w:bodyDiv w:val="1"/>
      <w:marLeft w:val="0"/>
      <w:marRight w:val="0"/>
      <w:marTop w:val="0"/>
      <w:marBottom w:val="0"/>
      <w:divBdr>
        <w:top w:val="none" w:sz="0" w:space="0" w:color="auto"/>
        <w:left w:val="none" w:sz="0" w:space="0" w:color="auto"/>
        <w:bottom w:val="none" w:sz="0" w:space="0" w:color="auto"/>
        <w:right w:val="none" w:sz="0" w:space="0" w:color="auto"/>
      </w:divBdr>
    </w:div>
    <w:div w:id="295649052">
      <w:bodyDiv w:val="1"/>
      <w:marLeft w:val="0"/>
      <w:marRight w:val="0"/>
      <w:marTop w:val="0"/>
      <w:marBottom w:val="0"/>
      <w:divBdr>
        <w:top w:val="none" w:sz="0" w:space="0" w:color="auto"/>
        <w:left w:val="none" w:sz="0" w:space="0" w:color="auto"/>
        <w:bottom w:val="none" w:sz="0" w:space="0" w:color="auto"/>
        <w:right w:val="none" w:sz="0" w:space="0" w:color="auto"/>
      </w:divBdr>
    </w:div>
    <w:div w:id="306981132">
      <w:bodyDiv w:val="1"/>
      <w:marLeft w:val="0"/>
      <w:marRight w:val="0"/>
      <w:marTop w:val="0"/>
      <w:marBottom w:val="0"/>
      <w:divBdr>
        <w:top w:val="none" w:sz="0" w:space="0" w:color="auto"/>
        <w:left w:val="none" w:sz="0" w:space="0" w:color="auto"/>
        <w:bottom w:val="none" w:sz="0" w:space="0" w:color="auto"/>
        <w:right w:val="none" w:sz="0" w:space="0" w:color="auto"/>
      </w:divBdr>
    </w:div>
    <w:div w:id="332732774">
      <w:bodyDiv w:val="1"/>
      <w:marLeft w:val="0"/>
      <w:marRight w:val="0"/>
      <w:marTop w:val="0"/>
      <w:marBottom w:val="0"/>
      <w:divBdr>
        <w:top w:val="none" w:sz="0" w:space="0" w:color="auto"/>
        <w:left w:val="none" w:sz="0" w:space="0" w:color="auto"/>
        <w:bottom w:val="none" w:sz="0" w:space="0" w:color="auto"/>
        <w:right w:val="none" w:sz="0" w:space="0" w:color="auto"/>
      </w:divBdr>
    </w:div>
    <w:div w:id="454718968">
      <w:bodyDiv w:val="1"/>
      <w:marLeft w:val="0"/>
      <w:marRight w:val="0"/>
      <w:marTop w:val="0"/>
      <w:marBottom w:val="0"/>
      <w:divBdr>
        <w:top w:val="none" w:sz="0" w:space="0" w:color="auto"/>
        <w:left w:val="none" w:sz="0" w:space="0" w:color="auto"/>
        <w:bottom w:val="none" w:sz="0" w:space="0" w:color="auto"/>
        <w:right w:val="none" w:sz="0" w:space="0" w:color="auto"/>
      </w:divBdr>
    </w:div>
    <w:div w:id="467472938">
      <w:bodyDiv w:val="1"/>
      <w:marLeft w:val="0"/>
      <w:marRight w:val="0"/>
      <w:marTop w:val="0"/>
      <w:marBottom w:val="0"/>
      <w:divBdr>
        <w:top w:val="none" w:sz="0" w:space="0" w:color="auto"/>
        <w:left w:val="none" w:sz="0" w:space="0" w:color="auto"/>
        <w:bottom w:val="none" w:sz="0" w:space="0" w:color="auto"/>
        <w:right w:val="none" w:sz="0" w:space="0" w:color="auto"/>
      </w:divBdr>
    </w:div>
    <w:div w:id="492061831">
      <w:bodyDiv w:val="1"/>
      <w:marLeft w:val="0"/>
      <w:marRight w:val="0"/>
      <w:marTop w:val="0"/>
      <w:marBottom w:val="0"/>
      <w:divBdr>
        <w:top w:val="none" w:sz="0" w:space="0" w:color="auto"/>
        <w:left w:val="none" w:sz="0" w:space="0" w:color="auto"/>
        <w:bottom w:val="none" w:sz="0" w:space="0" w:color="auto"/>
        <w:right w:val="none" w:sz="0" w:space="0" w:color="auto"/>
      </w:divBdr>
    </w:div>
    <w:div w:id="519515927">
      <w:bodyDiv w:val="1"/>
      <w:marLeft w:val="0"/>
      <w:marRight w:val="0"/>
      <w:marTop w:val="0"/>
      <w:marBottom w:val="0"/>
      <w:divBdr>
        <w:top w:val="none" w:sz="0" w:space="0" w:color="auto"/>
        <w:left w:val="none" w:sz="0" w:space="0" w:color="auto"/>
        <w:bottom w:val="none" w:sz="0" w:space="0" w:color="auto"/>
        <w:right w:val="none" w:sz="0" w:space="0" w:color="auto"/>
      </w:divBdr>
    </w:div>
    <w:div w:id="563226262">
      <w:bodyDiv w:val="1"/>
      <w:marLeft w:val="0"/>
      <w:marRight w:val="0"/>
      <w:marTop w:val="0"/>
      <w:marBottom w:val="0"/>
      <w:divBdr>
        <w:top w:val="none" w:sz="0" w:space="0" w:color="auto"/>
        <w:left w:val="none" w:sz="0" w:space="0" w:color="auto"/>
        <w:bottom w:val="none" w:sz="0" w:space="0" w:color="auto"/>
        <w:right w:val="none" w:sz="0" w:space="0" w:color="auto"/>
      </w:divBdr>
    </w:div>
    <w:div w:id="632369205">
      <w:bodyDiv w:val="1"/>
      <w:marLeft w:val="0"/>
      <w:marRight w:val="0"/>
      <w:marTop w:val="0"/>
      <w:marBottom w:val="0"/>
      <w:divBdr>
        <w:top w:val="none" w:sz="0" w:space="0" w:color="auto"/>
        <w:left w:val="none" w:sz="0" w:space="0" w:color="auto"/>
        <w:bottom w:val="none" w:sz="0" w:space="0" w:color="auto"/>
        <w:right w:val="none" w:sz="0" w:space="0" w:color="auto"/>
      </w:divBdr>
    </w:div>
    <w:div w:id="685181455">
      <w:bodyDiv w:val="1"/>
      <w:marLeft w:val="0"/>
      <w:marRight w:val="0"/>
      <w:marTop w:val="0"/>
      <w:marBottom w:val="0"/>
      <w:divBdr>
        <w:top w:val="none" w:sz="0" w:space="0" w:color="auto"/>
        <w:left w:val="none" w:sz="0" w:space="0" w:color="auto"/>
        <w:bottom w:val="none" w:sz="0" w:space="0" w:color="auto"/>
        <w:right w:val="none" w:sz="0" w:space="0" w:color="auto"/>
      </w:divBdr>
    </w:div>
    <w:div w:id="774717245">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987711980">
      <w:bodyDiv w:val="1"/>
      <w:marLeft w:val="0"/>
      <w:marRight w:val="0"/>
      <w:marTop w:val="0"/>
      <w:marBottom w:val="0"/>
      <w:divBdr>
        <w:top w:val="none" w:sz="0" w:space="0" w:color="auto"/>
        <w:left w:val="none" w:sz="0" w:space="0" w:color="auto"/>
        <w:bottom w:val="none" w:sz="0" w:space="0" w:color="auto"/>
        <w:right w:val="none" w:sz="0" w:space="0" w:color="auto"/>
      </w:divBdr>
    </w:div>
    <w:div w:id="102683399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057049699">
      <w:bodyDiv w:val="1"/>
      <w:marLeft w:val="0"/>
      <w:marRight w:val="0"/>
      <w:marTop w:val="0"/>
      <w:marBottom w:val="0"/>
      <w:divBdr>
        <w:top w:val="none" w:sz="0" w:space="0" w:color="auto"/>
        <w:left w:val="none" w:sz="0" w:space="0" w:color="auto"/>
        <w:bottom w:val="none" w:sz="0" w:space="0" w:color="auto"/>
        <w:right w:val="none" w:sz="0" w:space="0" w:color="auto"/>
      </w:divBdr>
    </w:div>
    <w:div w:id="1057627654">
      <w:bodyDiv w:val="1"/>
      <w:marLeft w:val="0"/>
      <w:marRight w:val="0"/>
      <w:marTop w:val="0"/>
      <w:marBottom w:val="0"/>
      <w:divBdr>
        <w:top w:val="none" w:sz="0" w:space="0" w:color="auto"/>
        <w:left w:val="none" w:sz="0" w:space="0" w:color="auto"/>
        <w:bottom w:val="none" w:sz="0" w:space="0" w:color="auto"/>
        <w:right w:val="none" w:sz="0" w:space="0" w:color="auto"/>
      </w:divBdr>
    </w:div>
    <w:div w:id="1136794410">
      <w:bodyDiv w:val="1"/>
      <w:marLeft w:val="0"/>
      <w:marRight w:val="0"/>
      <w:marTop w:val="0"/>
      <w:marBottom w:val="0"/>
      <w:divBdr>
        <w:top w:val="none" w:sz="0" w:space="0" w:color="auto"/>
        <w:left w:val="none" w:sz="0" w:space="0" w:color="auto"/>
        <w:bottom w:val="none" w:sz="0" w:space="0" w:color="auto"/>
        <w:right w:val="none" w:sz="0" w:space="0" w:color="auto"/>
      </w:divBdr>
    </w:div>
    <w:div w:id="1212763764">
      <w:bodyDiv w:val="1"/>
      <w:marLeft w:val="0"/>
      <w:marRight w:val="0"/>
      <w:marTop w:val="0"/>
      <w:marBottom w:val="0"/>
      <w:divBdr>
        <w:top w:val="none" w:sz="0" w:space="0" w:color="auto"/>
        <w:left w:val="none" w:sz="0" w:space="0" w:color="auto"/>
        <w:bottom w:val="none" w:sz="0" w:space="0" w:color="auto"/>
        <w:right w:val="none" w:sz="0" w:space="0" w:color="auto"/>
      </w:divBdr>
    </w:div>
    <w:div w:id="1222137679">
      <w:bodyDiv w:val="1"/>
      <w:marLeft w:val="0"/>
      <w:marRight w:val="0"/>
      <w:marTop w:val="0"/>
      <w:marBottom w:val="0"/>
      <w:divBdr>
        <w:top w:val="none" w:sz="0" w:space="0" w:color="auto"/>
        <w:left w:val="none" w:sz="0" w:space="0" w:color="auto"/>
        <w:bottom w:val="none" w:sz="0" w:space="0" w:color="auto"/>
        <w:right w:val="none" w:sz="0" w:space="0" w:color="auto"/>
      </w:divBdr>
    </w:div>
    <w:div w:id="1244757812">
      <w:bodyDiv w:val="1"/>
      <w:marLeft w:val="0"/>
      <w:marRight w:val="0"/>
      <w:marTop w:val="0"/>
      <w:marBottom w:val="0"/>
      <w:divBdr>
        <w:top w:val="none" w:sz="0" w:space="0" w:color="auto"/>
        <w:left w:val="none" w:sz="0" w:space="0" w:color="auto"/>
        <w:bottom w:val="none" w:sz="0" w:space="0" w:color="auto"/>
        <w:right w:val="none" w:sz="0" w:space="0" w:color="auto"/>
      </w:divBdr>
    </w:div>
    <w:div w:id="1277056029">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7120142">
      <w:bodyDiv w:val="1"/>
      <w:marLeft w:val="0"/>
      <w:marRight w:val="0"/>
      <w:marTop w:val="0"/>
      <w:marBottom w:val="0"/>
      <w:divBdr>
        <w:top w:val="none" w:sz="0" w:space="0" w:color="auto"/>
        <w:left w:val="none" w:sz="0" w:space="0" w:color="auto"/>
        <w:bottom w:val="none" w:sz="0" w:space="0" w:color="auto"/>
        <w:right w:val="none" w:sz="0" w:space="0" w:color="auto"/>
      </w:divBdr>
    </w:div>
    <w:div w:id="1361197405">
      <w:bodyDiv w:val="1"/>
      <w:marLeft w:val="0"/>
      <w:marRight w:val="0"/>
      <w:marTop w:val="0"/>
      <w:marBottom w:val="0"/>
      <w:divBdr>
        <w:top w:val="none" w:sz="0" w:space="0" w:color="auto"/>
        <w:left w:val="none" w:sz="0" w:space="0" w:color="auto"/>
        <w:bottom w:val="none" w:sz="0" w:space="0" w:color="auto"/>
        <w:right w:val="none" w:sz="0" w:space="0" w:color="auto"/>
      </w:divBdr>
    </w:div>
    <w:div w:id="1447962886">
      <w:bodyDiv w:val="1"/>
      <w:marLeft w:val="0"/>
      <w:marRight w:val="0"/>
      <w:marTop w:val="0"/>
      <w:marBottom w:val="0"/>
      <w:divBdr>
        <w:top w:val="none" w:sz="0" w:space="0" w:color="auto"/>
        <w:left w:val="none" w:sz="0" w:space="0" w:color="auto"/>
        <w:bottom w:val="none" w:sz="0" w:space="0" w:color="auto"/>
        <w:right w:val="none" w:sz="0" w:space="0" w:color="auto"/>
      </w:divBdr>
    </w:div>
    <w:div w:id="1517428742">
      <w:bodyDiv w:val="1"/>
      <w:marLeft w:val="0"/>
      <w:marRight w:val="0"/>
      <w:marTop w:val="0"/>
      <w:marBottom w:val="0"/>
      <w:divBdr>
        <w:top w:val="none" w:sz="0" w:space="0" w:color="auto"/>
        <w:left w:val="none" w:sz="0" w:space="0" w:color="auto"/>
        <w:bottom w:val="none" w:sz="0" w:space="0" w:color="auto"/>
        <w:right w:val="none" w:sz="0" w:space="0" w:color="auto"/>
      </w:divBdr>
    </w:div>
    <w:div w:id="1556431955">
      <w:bodyDiv w:val="1"/>
      <w:marLeft w:val="0"/>
      <w:marRight w:val="0"/>
      <w:marTop w:val="0"/>
      <w:marBottom w:val="0"/>
      <w:divBdr>
        <w:top w:val="none" w:sz="0" w:space="0" w:color="auto"/>
        <w:left w:val="none" w:sz="0" w:space="0" w:color="auto"/>
        <w:bottom w:val="none" w:sz="0" w:space="0" w:color="auto"/>
        <w:right w:val="none" w:sz="0" w:space="0" w:color="auto"/>
      </w:divBdr>
    </w:div>
    <w:div w:id="1620185074">
      <w:bodyDiv w:val="1"/>
      <w:marLeft w:val="0"/>
      <w:marRight w:val="0"/>
      <w:marTop w:val="0"/>
      <w:marBottom w:val="0"/>
      <w:divBdr>
        <w:top w:val="none" w:sz="0" w:space="0" w:color="auto"/>
        <w:left w:val="none" w:sz="0" w:space="0" w:color="auto"/>
        <w:bottom w:val="none" w:sz="0" w:space="0" w:color="auto"/>
        <w:right w:val="none" w:sz="0" w:space="0" w:color="auto"/>
      </w:divBdr>
    </w:div>
    <w:div w:id="1622225966">
      <w:bodyDiv w:val="1"/>
      <w:marLeft w:val="0"/>
      <w:marRight w:val="0"/>
      <w:marTop w:val="0"/>
      <w:marBottom w:val="0"/>
      <w:divBdr>
        <w:top w:val="none" w:sz="0" w:space="0" w:color="auto"/>
        <w:left w:val="none" w:sz="0" w:space="0" w:color="auto"/>
        <w:bottom w:val="none" w:sz="0" w:space="0" w:color="auto"/>
        <w:right w:val="none" w:sz="0" w:space="0" w:color="auto"/>
      </w:divBdr>
    </w:div>
    <w:div w:id="1624191489">
      <w:bodyDiv w:val="1"/>
      <w:marLeft w:val="0"/>
      <w:marRight w:val="0"/>
      <w:marTop w:val="0"/>
      <w:marBottom w:val="0"/>
      <w:divBdr>
        <w:top w:val="none" w:sz="0" w:space="0" w:color="auto"/>
        <w:left w:val="none" w:sz="0" w:space="0" w:color="auto"/>
        <w:bottom w:val="none" w:sz="0" w:space="0" w:color="auto"/>
        <w:right w:val="none" w:sz="0" w:space="0" w:color="auto"/>
      </w:divBdr>
    </w:div>
    <w:div w:id="1651250115">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1870533099">
      <w:bodyDiv w:val="1"/>
      <w:marLeft w:val="0"/>
      <w:marRight w:val="0"/>
      <w:marTop w:val="0"/>
      <w:marBottom w:val="0"/>
      <w:divBdr>
        <w:top w:val="none" w:sz="0" w:space="0" w:color="auto"/>
        <w:left w:val="none" w:sz="0" w:space="0" w:color="auto"/>
        <w:bottom w:val="none" w:sz="0" w:space="0" w:color="auto"/>
        <w:right w:val="none" w:sz="0" w:space="0" w:color="auto"/>
      </w:divBdr>
    </w:div>
    <w:div w:id="202620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7682a36590e4b93c506da964606d5c2e">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1a525b7fd18b6ea1f81ed485e4ad6a1d"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F2C65-80D5-40E5-BF2B-1C4272D92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3.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4.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100</Pages>
  <Words>25697</Words>
  <Characters>142675</Characters>
  <Application>Microsoft Office Word</Application>
  <DocSecurity>0</DocSecurity>
  <Lines>1188</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Wanwimon Unanuya</cp:lastModifiedBy>
  <cp:revision>2</cp:revision>
  <cp:lastPrinted>2025-02-11T09:36:00Z</cp:lastPrinted>
  <dcterms:created xsi:type="dcterms:W3CDTF">2025-02-14T08:42:00Z</dcterms:created>
  <dcterms:modified xsi:type="dcterms:W3CDTF">2025-02-14T08:42:00Z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a335b532e6bbed83cde0c67ae17dc17cf7ab0e8f051be436fc0ba48c2be41537</vt:lpwstr>
  </property>
</Properties>
</file>