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8BCBC" w14:textId="77777777" w:rsidR="004F509E" w:rsidRDefault="004F509E" w:rsidP="006223E6">
      <w:pPr>
        <w:pStyle w:val="Heading3"/>
        <w:keepNext w:val="0"/>
        <w:suppressAutoHyphens w:val="0"/>
        <w:spacing w:line="240" w:lineRule="auto"/>
        <w:ind w:left="0"/>
        <w:jc w:val="center"/>
        <w:rPr>
          <w:rStyle w:val="ui-provider"/>
          <w:sz w:val="40"/>
          <w:szCs w:val="40"/>
        </w:rPr>
      </w:pPr>
    </w:p>
    <w:p w14:paraId="3300F75B" w14:textId="77777777" w:rsidR="004F509E" w:rsidRDefault="004F509E" w:rsidP="006223E6">
      <w:pPr>
        <w:pStyle w:val="Heading3"/>
        <w:keepNext w:val="0"/>
        <w:suppressAutoHyphens w:val="0"/>
        <w:spacing w:line="240" w:lineRule="auto"/>
        <w:ind w:left="0"/>
        <w:jc w:val="center"/>
        <w:rPr>
          <w:rStyle w:val="ui-provider"/>
          <w:sz w:val="40"/>
          <w:szCs w:val="40"/>
        </w:rPr>
      </w:pPr>
    </w:p>
    <w:p w14:paraId="6751B47A" w14:textId="77777777" w:rsidR="004F509E" w:rsidRDefault="004F509E" w:rsidP="006223E6">
      <w:pPr>
        <w:pStyle w:val="Heading3"/>
        <w:keepNext w:val="0"/>
        <w:suppressAutoHyphens w:val="0"/>
        <w:spacing w:line="240" w:lineRule="auto"/>
        <w:ind w:left="0"/>
        <w:jc w:val="center"/>
        <w:rPr>
          <w:rStyle w:val="ui-provider"/>
          <w:sz w:val="40"/>
          <w:szCs w:val="40"/>
        </w:rPr>
      </w:pPr>
    </w:p>
    <w:p w14:paraId="5213DD95" w14:textId="77777777" w:rsidR="004F509E" w:rsidRDefault="004F509E" w:rsidP="006223E6">
      <w:pPr>
        <w:pStyle w:val="Heading3"/>
        <w:keepNext w:val="0"/>
        <w:suppressAutoHyphens w:val="0"/>
        <w:spacing w:line="240" w:lineRule="auto"/>
        <w:ind w:left="0"/>
        <w:jc w:val="center"/>
        <w:rPr>
          <w:rStyle w:val="ui-provider"/>
          <w:sz w:val="40"/>
          <w:szCs w:val="40"/>
        </w:rPr>
      </w:pPr>
    </w:p>
    <w:p w14:paraId="2F7CCD5A" w14:textId="77777777" w:rsidR="004F509E" w:rsidRDefault="004F509E" w:rsidP="006223E6">
      <w:pPr>
        <w:pStyle w:val="Heading3"/>
        <w:keepNext w:val="0"/>
        <w:suppressAutoHyphens w:val="0"/>
        <w:spacing w:line="240" w:lineRule="auto"/>
        <w:ind w:left="0"/>
        <w:jc w:val="center"/>
        <w:rPr>
          <w:rStyle w:val="ui-provider"/>
          <w:sz w:val="40"/>
          <w:szCs w:val="40"/>
        </w:rPr>
      </w:pPr>
    </w:p>
    <w:p w14:paraId="39EF61E9" w14:textId="77777777" w:rsidR="004F509E" w:rsidRDefault="004F509E" w:rsidP="006223E6">
      <w:pPr>
        <w:pStyle w:val="Heading3"/>
        <w:keepNext w:val="0"/>
        <w:suppressAutoHyphens w:val="0"/>
        <w:spacing w:line="240" w:lineRule="auto"/>
        <w:ind w:left="0"/>
        <w:jc w:val="center"/>
        <w:rPr>
          <w:rStyle w:val="ui-provider"/>
          <w:sz w:val="40"/>
          <w:szCs w:val="40"/>
        </w:rPr>
      </w:pPr>
    </w:p>
    <w:p w14:paraId="28194F9E" w14:textId="77777777" w:rsidR="004F509E" w:rsidRDefault="004F509E" w:rsidP="006223E6">
      <w:pPr>
        <w:pStyle w:val="Heading3"/>
        <w:keepNext w:val="0"/>
        <w:suppressAutoHyphens w:val="0"/>
        <w:spacing w:line="240" w:lineRule="auto"/>
        <w:ind w:left="0"/>
        <w:jc w:val="center"/>
        <w:rPr>
          <w:rStyle w:val="ui-provider"/>
          <w:sz w:val="40"/>
          <w:szCs w:val="40"/>
        </w:rPr>
      </w:pPr>
    </w:p>
    <w:p w14:paraId="7ED9505D" w14:textId="77777777" w:rsidR="004F509E" w:rsidRDefault="004F509E" w:rsidP="006223E6">
      <w:pPr>
        <w:pStyle w:val="Heading3"/>
        <w:keepNext w:val="0"/>
        <w:suppressAutoHyphens w:val="0"/>
        <w:spacing w:line="240" w:lineRule="auto"/>
        <w:ind w:left="0"/>
        <w:jc w:val="center"/>
        <w:rPr>
          <w:rStyle w:val="ui-provider"/>
          <w:sz w:val="40"/>
          <w:szCs w:val="40"/>
        </w:rPr>
      </w:pPr>
    </w:p>
    <w:p w14:paraId="2C98597C" w14:textId="77777777" w:rsidR="004F509E" w:rsidRDefault="004F509E" w:rsidP="006223E6">
      <w:pPr>
        <w:pStyle w:val="Heading3"/>
        <w:keepNext w:val="0"/>
        <w:suppressAutoHyphens w:val="0"/>
        <w:spacing w:line="240" w:lineRule="auto"/>
        <w:ind w:left="0"/>
        <w:jc w:val="center"/>
        <w:rPr>
          <w:rStyle w:val="ui-provider"/>
          <w:sz w:val="40"/>
          <w:szCs w:val="40"/>
        </w:rPr>
      </w:pPr>
    </w:p>
    <w:p w14:paraId="4783FF8C" w14:textId="71ED02FB" w:rsidR="00187FB2" w:rsidRPr="006223E6" w:rsidRDefault="006223E6" w:rsidP="006223E6">
      <w:pPr>
        <w:pStyle w:val="Heading3"/>
        <w:keepNext w:val="0"/>
        <w:suppressAutoHyphens w:val="0"/>
        <w:spacing w:line="240" w:lineRule="auto"/>
        <w:ind w:left="0"/>
        <w:jc w:val="center"/>
        <w:rPr>
          <w:rFonts w:cs="Times New Roman"/>
          <w:sz w:val="40"/>
          <w:szCs w:val="40"/>
        </w:rPr>
      </w:pPr>
      <w:proofErr w:type="spellStart"/>
      <w:r w:rsidRPr="006223E6">
        <w:rPr>
          <w:rStyle w:val="ui-provider"/>
          <w:sz w:val="40"/>
          <w:szCs w:val="40"/>
        </w:rPr>
        <w:t>Bangchak</w:t>
      </w:r>
      <w:proofErr w:type="spellEnd"/>
      <w:r w:rsidRPr="006223E6">
        <w:rPr>
          <w:rStyle w:val="ui-provider"/>
          <w:sz w:val="40"/>
          <w:szCs w:val="40"/>
        </w:rPr>
        <w:t xml:space="preserve"> Sriracha Public Company Limited</w:t>
      </w:r>
      <w:r w:rsidR="002B1D12">
        <w:rPr>
          <w:rStyle w:val="ui-provider"/>
          <w:sz w:val="40"/>
          <w:szCs w:val="40"/>
        </w:rPr>
        <w:t xml:space="preserve"> and its Subsidiaries </w:t>
      </w:r>
    </w:p>
    <w:p w14:paraId="2DEF75E7" w14:textId="77777777" w:rsidR="00187FB2" w:rsidRPr="006223E6" w:rsidRDefault="00187FB2" w:rsidP="006223E6">
      <w:pPr>
        <w:spacing w:line="240" w:lineRule="auto"/>
        <w:jc w:val="center"/>
        <w:rPr>
          <w:rFonts w:ascii="Times New Roman" w:hAnsi="Times New Roman" w:cs="Times New Roman"/>
          <w:sz w:val="36"/>
          <w:szCs w:val="36"/>
          <w:lang w:val="en-US"/>
        </w:rPr>
      </w:pPr>
    </w:p>
    <w:p w14:paraId="6CEC570E" w14:textId="289D05DB" w:rsidR="006223E6" w:rsidRPr="006223E6" w:rsidRDefault="003C52AD" w:rsidP="003C52AD">
      <w:pPr>
        <w:overflowPunct w:val="0"/>
        <w:autoSpaceDE w:val="0"/>
        <w:autoSpaceDN w:val="0"/>
        <w:adjustRightInd w:val="0"/>
        <w:jc w:val="center"/>
        <w:textAlignment w:val="baseline"/>
        <w:rPr>
          <w:rFonts w:ascii="Times New Roman" w:hAnsi="Times New Roman" w:cs="Times New Roman"/>
          <w:spacing w:val="-3"/>
          <w:sz w:val="36"/>
          <w:szCs w:val="36"/>
          <w:lang w:bidi="ar-SA"/>
        </w:rPr>
      </w:pPr>
      <w:r>
        <w:rPr>
          <w:rFonts w:ascii="Times New Roman" w:hAnsi="Times New Roman" w:cs="Times New Roman"/>
          <w:spacing w:val="-3"/>
          <w:sz w:val="36"/>
          <w:szCs w:val="36"/>
          <w:lang w:bidi="ar-SA"/>
        </w:rPr>
        <w:t>F</w:t>
      </w:r>
      <w:r w:rsidR="006223E6" w:rsidRPr="006223E6">
        <w:rPr>
          <w:rFonts w:ascii="Times New Roman" w:hAnsi="Times New Roman" w:cs="Times New Roman"/>
          <w:spacing w:val="-3"/>
          <w:sz w:val="36"/>
          <w:szCs w:val="36"/>
          <w:lang w:bidi="ar-SA"/>
        </w:rPr>
        <w:t>inancial statements</w:t>
      </w:r>
      <w:r>
        <w:rPr>
          <w:rFonts w:ascii="Times New Roman" w:hAnsi="Times New Roman" w:cs="Times New Roman"/>
          <w:spacing w:val="-3"/>
          <w:sz w:val="36"/>
          <w:szCs w:val="36"/>
          <w:lang w:bidi="ar-SA"/>
        </w:rPr>
        <w:t xml:space="preserve"> </w:t>
      </w:r>
      <w:r w:rsidR="006223E6" w:rsidRPr="006223E6">
        <w:rPr>
          <w:rFonts w:ascii="Times New Roman" w:hAnsi="Times New Roman" w:cs="Times New Roman"/>
          <w:spacing w:val="-3"/>
          <w:sz w:val="36"/>
          <w:szCs w:val="36"/>
          <w:lang w:bidi="ar-SA"/>
        </w:rPr>
        <w:t xml:space="preserve">for the </w:t>
      </w:r>
      <w:r>
        <w:rPr>
          <w:rFonts w:ascii="Times New Roman" w:hAnsi="Times New Roman" w:cs="Times New Roman"/>
          <w:spacing w:val="-3"/>
          <w:sz w:val="36"/>
          <w:szCs w:val="36"/>
          <w:lang w:bidi="ar-SA"/>
        </w:rPr>
        <w:t>year</w:t>
      </w:r>
      <w:r w:rsidR="00404E08" w:rsidRPr="006223E6">
        <w:rPr>
          <w:rFonts w:ascii="Times New Roman" w:hAnsi="Times New Roman" w:cs="Times New Roman"/>
          <w:spacing w:val="-3"/>
          <w:sz w:val="36"/>
          <w:szCs w:val="36"/>
          <w:lang w:bidi="ar-SA"/>
        </w:rPr>
        <w:t xml:space="preserve"> </w:t>
      </w:r>
      <w:proofErr w:type="gramStart"/>
      <w:r w:rsidR="006223E6" w:rsidRPr="006223E6">
        <w:rPr>
          <w:rFonts w:ascii="Times New Roman" w:hAnsi="Times New Roman" w:cs="Times New Roman"/>
          <w:spacing w:val="-3"/>
          <w:sz w:val="36"/>
          <w:szCs w:val="36"/>
          <w:lang w:bidi="ar-SA"/>
        </w:rPr>
        <w:t>ended</w:t>
      </w:r>
      <w:proofErr w:type="gramEnd"/>
    </w:p>
    <w:p w14:paraId="41D4B231" w14:textId="75A60C41" w:rsidR="006223E6" w:rsidRPr="006223E6" w:rsidRDefault="003C52AD" w:rsidP="006223E6">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rPr>
      </w:pPr>
      <w:r>
        <w:rPr>
          <w:rFonts w:ascii="Times New Roman" w:hAnsi="Times New Roman"/>
          <w:b w:val="0"/>
          <w:bCs w:val="0"/>
          <w:spacing w:val="-3"/>
          <w:sz w:val="36"/>
          <w:szCs w:val="36"/>
          <w:lang w:val="en-GB"/>
        </w:rPr>
        <w:t>31 December</w:t>
      </w:r>
      <w:r w:rsidR="006223E6" w:rsidRPr="006223E6">
        <w:rPr>
          <w:rFonts w:ascii="Times New Roman" w:hAnsi="Times New Roman"/>
          <w:b w:val="0"/>
          <w:bCs w:val="0"/>
          <w:spacing w:val="-3"/>
          <w:sz w:val="36"/>
          <w:szCs w:val="36"/>
          <w:lang w:val="en-GB"/>
        </w:rPr>
        <w:t xml:space="preserve"> 202</w:t>
      </w:r>
      <w:r w:rsidR="006223E6" w:rsidRPr="006223E6">
        <w:rPr>
          <w:rFonts w:ascii="Times New Roman" w:hAnsi="Times New Roman"/>
          <w:b w:val="0"/>
          <w:bCs w:val="0"/>
          <w:spacing w:val="-3"/>
          <w:sz w:val="36"/>
          <w:szCs w:val="36"/>
        </w:rPr>
        <w:t>4</w:t>
      </w:r>
    </w:p>
    <w:p w14:paraId="17C4D041" w14:textId="77777777" w:rsidR="006223E6" w:rsidRPr="006223E6" w:rsidRDefault="006223E6" w:rsidP="006223E6">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6223E6">
        <w:rPr>
          <w:rFonts w:ascii="Times New Roman" w:hAnsi="Times New Roman"/>
          <w:b w:val="0"/>
          <w:bCs w:val="0"/>
          <w:spacing w:val="-3"/>
          <w:sz w:val="36"/>
          <w:szCs w:val="36"/>
          <w:lang w:val="en-GB"/>
        </w:rPr>
        <w:t>and</w:t>
      </w:r>
    </w:p>
    <w:p w14:paraId="747607E8" w14:textId="3AB60492"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6223E6">
        <w:rPr>
          <w:rFonts w:ascii="Times New Roman" w:hAnsi="Times New Roman"/>
          <w:b w:val="0"/>
          <w:bCs w:val="0"/>
          <w:spacing w:val="-3"/>
          <w:sz w:val="36"/>
          <w:szCs w:val="36"/>
          <w:lang w:val="en-GB"/>
        </w:rPr>
        <w:t xml:space="preserve">Independent </w:t>
      </w:r>
      <w:r w:rsidR="003C52AD">
        <w:rPr>
          <w:rFonts w:ascii="Times New Roman" w:hAnsi="Times New Roman"/>
          <w:b w:val="0"/>
          <w:bCs w:val="0"/>
          <w:spacing w:val="-3"/>
          <w:sz w:val="36"/>
          <w:szCs w:val="36"/>
          <w:lang w:val="en-GB"/>
        </w:rPr>
        <w:t>a</w:t>
      </w:r>
      <w:r w:rsidRPr="006223E6">
        <w:rPr>
          <w:rFonts w:ascii="Times New Roman" w:hAnsi="Times New Roman"/>
          <w:b w:val="0"/>
          <w:bCs w:val="0"/>
          <w:spacing w:val="-3"/>
          <w:sz w:val="36"/>
          <w:szCs w:val="36"/>
          <w:lang w:val="en-GB"/>
        </w:rPr>
        <w:t>uditor’s report</w:t>
      </w:r>
    </w:p>
    <w:p w14:paraId="0FA8B8EF" w14:textId="56CB6A3C"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54B76F97" w14:textId="1C40CDFF"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D2B76D1" w14:textId="077A1F33"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30B90F6" w14:textId="77777777" w:rsidR="006223E6" w:rsidRP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0384252C" w14:textId="77777777" w:rsidR="00187FB2" w:rsidRPr="006223E6" w:rsidRDefault="00187FB2" w:rsidP="00852992">
      <w:pPr>
        <w:spacing w:line="240" w:lineRule="auto"/>
        <w:jc w:val="both"/>
        <w:rPr>
          <w:rFonts w:ascii="Times New Roman" w:hAnsi="Times New Roman" w:cs="Times New Roman"/>
          <w:b/>
          <w:bCs/>
          <w:sz w:val="22"/>
          <w:szCs w:val="22"/>
        </w:rPr>
      </w:pPr>
    </w:p>
    <w:p w14:paraId="7F92C5AC" w14:textId="77777777" w:rsidR="00C07047" w:rsidRPr="006223E6" w:rsidRDefault="00C07047" w:rsidP="00852992">
      <w:pPr>
        <w:pStyle w:val="Header"/>
        <w:tabs>
          <w:tab w:val="clear" w:pos="4153"/>
          <w:tab w:val="clear" w:pos="8306"/>
        </w:tabs>
        <w:spacing w:line="240" w:lineRule="auto"/>
        <w:jc w:val="both"/>
        <w:rPr>
          <w:rFonts w:ascii="Times New Roman" w:hAnsi="Times New Roman" w:cs="Times New Roman"/>
          <w:b/>
          <w:bCs/>
          <w:sz w:val="22"/>
          <w:szCs w:val="22"/>
        </w:rPr>
        <w:sectPr w:rsidR="00C07047" w:rsidRPr="006223E6" w:rsidSect="006223E6">
          <w:headerReference w:type="default" r:id="rId8"/>
          <w:footerReference w:type="default" r:id="rId9"/>
          <w:pgSz w:w="11906" w:h="16838" w:code="9"/>
          <w:pgMar w:top="691" w:right="1152" w:bottom="720" w:left="1152" w:header="706" w:footer="706" w:gutter="0"/>
          <w:cols w:space="720"/>
        </w:sectPr>
      </w:pPr>
    </w:p>
    <w:p w14:paraId="13370AA9" w14:textId="77777777" w:rsidR="00D00B99" w:rsidRDefault="00D00B99" w:rsidP="009E5970">
      <w:pPr>
        <w:tabs>
          <w:tab w:val="left" w:pos="720"/>
          <w:tab w:val="left" w:pos="1440"/>
        </w:tabs>
        <w:ind w:left="-810"/>
        <w:contextualSpacing/>
        <w:rPr>
          <w:rFonts w:ascii="Times New Roman" w:hAnsi="Times New Roman"/>
          <w:b/>
          <w:bCs/>
          <w:sz w:val="28"/>
          <w:szCs w:val="28"/>
        </w:rPr>
      </w:pPr>
    </w:p>
    <w:p w14:paraId="4D417040" w14:textId="77777777" w:rsidR="00D00B99" w:rsidRDefault="00D00B99" w:rsidP="009E5970">
      <w:pPr>
        <w:tabs>
          <w:tab w:val="left" w:pos="720"/>
          <w:tab w:val="left" w:pos="1440"/>
        </w:tabs>
        <w:ind w:left="-810"/>
        <w:contextualSpacing/>
        <w:rPr>
          <w:rFonts w:ascii="Times New Roman" w:hAnsi="Times New Roman"/>
          <w:b/>
          <w:bCs/>
          <w:sz w:val="28"/>
          <w:szCs w:val="28"/>
        </w:rPr>
      </w:pPr>
    </w:p>
    <w:p w14:paraId="4F253FFE" w14:textId="77777777" w:rsidR="00D00B99" w:rsidRDefault="00D00B99" w:rsidP="009E5970">
      <w:pPr>
        <w:tabs>
          <w:tab w:val="left" w:pos="720"/>
          <w:tab w:val="left" w:pos="1440"/>
        </w:tabs>
        <w:ind w:left="-810"/>
        <w:contextualSpacing/>
        <w:rPr>
          <w:rFonts w:ascii="Times New Roman" w:hAnsi="Times New Roman"/>
          <w:b/>
          <w:bCs/>
          <w:sz w:val="28"/>
          <w:szCs w:val="28"/>
        </w:rPr>
      </w:pPr>
    </w:p>
    <w:p w14:paraId="30CB5AAC" w14:textId="77777777" w:rsidR="00D00B99" w:rsidRDefault="00D00B99" w:rsidP="009E5970">
      <w:pPr>
        <w:tabs>
          <w:tab w:val="left" w:pos="720"/>
          <w:tab w:val="left" w:pos="1440"/>
        </w:tabs>
        <w:ind w:left="-810"/>
        <w:contextualSpacing/>
        <w:rPr>
          <w:rFonts w:ascii="Times New Roman" w:hAnsi="Times New Roman"/>
          <w:b/>
          <w:bCs/>
          <w:sz w:val="28"/>
          <w:szCs w:val="28"/>
        </w:rPr>
      </w:pPr>
    </w:p>
    <w:p w14:paraId="4A67928C" w14:textId="77777777" w:rsidR="00D00B99" w:rsidRDefault="00D00B99" w:rsidP="009E5970">
      <w:pPr>
        <w:tabs>
          <w:tab w:val="left" w:pos="720"/>
          <w:tab w:val="left" w:pos="1440"/>
        </w:tabs>
        <w:ind w:left="-810"/>
        <w:contextualSpacing/>
        <w:rPr>
          <w:rFonts w:ascii="Times New Roman" w:hAnsi="Times New Roman"/>
          <w:b/>
          <w:bCs/>
          <w:sz w:val="28"/>
          <w:szCs w:val="28"/>
        </w:rPr>
      </w:pPr>
    </w:p>
    <w:p w14:paraId="660F10EC" w14:textId="04624E6E" w:rsidR="006223E6" w:rsidRPr="003F0FD9" w:rsidRDefault="006223E6" w:rsidP="009E5970">
      <w:pPr>
        <w:tabs>
          <w:tab w:val="left" w:pos="720"/>
          <w:tab w:val="left" w:pos="1440"/>
        </w:tabs>
        <w:ind w:left="-810"/>
        <w:contextualSpacing/>
        <w:rPr>
          <w:rFonts w:ascii="Times New Roman" w:hAnsi="Times New Roman"/>
          <w:b/>
          <w:bCs/>
          <w:sz w:val="28"/>
          <w:szCs w:val="28"/>
        </w:rPr>
      </w:pPr>
      <w:r w:rsidRPr="003F0FD9">
        <w:rPr>
          <w:rFonts w:ascii="Times New Roman" w:hAnsi="Times New Roman"/>
          <w:b/>
          <w:bCs/>
          <w:sz w:val="28"/>
          <w:szCs w:val="28"/>
        </w:rPr>
        <w:t xml:space="preserve">Independent Auditor’s Report </w:t>
      </w:r>
    </w:p>
    <w:p w14:paraId="6B090CBE" w14:textId="77777777" w:rsidR="006223E6" w:rsidRPr="003F0FD9" w:rsidRDefault="006223E6" w:rsidP="009E5970">
      <w:pPr>
        <w:tabs>
          <w:tab w:val="left" w:pos="720"/>
          <w:tab w:val="left" w:pos="1440"/>
        </w:tabs>
        <w:ind w:left="-810"/>
        <w:contextualSpacing/>
        <w:rPr>
          <w:rFonts w:ascii="Times New Roman" w:hAnsi="Times New Roman"/>
          <w:b/>
          <w:bCs/>
          <w:sz w:val="28"/>
          <w:szCs w:val="28"/>
        </w:rPr>
      </w:pPr>
    </w:p>
    <w:p w14:paraId="553ABB26" w14:textId="77777777" w:rsidR="006223E6" w:rsidRPr="003F0FD9" w:rsidRDefault="006223E6" w:rsidP="009E5970">
      <w:pPr>
        <w:tabs>
          <w:tab w:val="left" w:pos="720"/>
          <w:tab w:val="left" w:pos="1440"/>
        </w:tabs>
        <w:ind w:left="-810"/>
        <w:contextualSpacing/>
        <w:rPr>
          <w:rFonts w:ascii="Times New Roman" w:hAnsi="Times New Roman"/>
          <w:b/>
          <w:bCs/>
          <w:sz w:val="28"/>
          <w:szCs w:val="28"/>
        </w:rPr>
      </w:pPr>
    </w:p>
    <w:p w14:paraId="492A90D2" w14:textId="4E12A2F7" w:rsidR="006223E6" w:rsidRPr="00CB322B" w:rsidRDefault="006223E6" w:rsidP="009E5970">
      <w:pPr>
        <w:tabs>
          <w:tab w:val="left" w:pos="720"/>
          <w:tab w:val="left" w:pos="1440"/>
        </w:tabs>
        <w:ind w:left="-810"/>
        <w:contextualSpacing/>
        <w:rPr>
          <w:rFonts w:ascii="Times New Roman" w:hAnsi="Times New Roman" w:cstheme="minorBidi"/>
          <w:b/>
          <w:bCs/>
          <w:sz w:val="22"/>
          <w:szCs w:val="22"/>
          <w:cs/>
        </w:rPr>
      </w:pPr>
      <w:r w:rsidRPr="006223E6">
        <w:rPr>
          <w:rFonts w:ascii="Times New Roman" w:hAnsi="Times New Roman"/>
          <w:b/>
          <w:bCs/>
          <w:sz w:val="22"/>
          <w:szCs w:val="22"/>
        </w:rPr>
        <w:t>To the</w:t>
      </w:r>
      <w:r w:rsidR="004F509E">
        <w:rPr>
          <w:rFonts w:ascii="Times New Roman" w:hAnsi="Times New Roman"/>
          <w:b/>
          <w:bCs/>
          <w:sz w:val="22"/>
          <w:szCs w:val="22"/>
        </w:rPr>
        <w:t xml:space="preserve"> Shareholders</w:t>
      </w:r>
      <w:r w:rsidR="00CB322B">
        <w:rPr>
          <w:rFonts w:ascii="Times New Roman" w:hAnsi="Times New Roman"/>
          <w:b/>
          <w:bCs/>
          <w:sz w:val="22"/>
          <w:szCs w:val="22"/>
          <w:lang w:val="en-US"/>
        </w:rPr>
        <w:t xml:space="preserve"> of </w:t>
      </w:r>
      <w:proofErr w:type="spellStart"/>
      <w:r w:rsidRPr="006223E6">
        <w:rPr>
          <w:rStyle w:val="ui-provider"/>
          <w:rFonts w:ascii="Times New Roman" w:hAnsi="Times New Roman" w:cs="Times New Roman"/>
          <w:b/>
          <w:bCs/>
          <w:sz w:val="22"/>
          <w:szCs w:val="22"/>
        </w:rPr>
        <w:t>Bangchak</w:t>
      </w:r>
      <w:proofErr w:type="spellEnd"/>
      <w:r w:rsidRPr="006223E6">
        <w:rPr>
          <w:rStyle w:val="ui-provider"/>
          <w:rFonts w:ascii="Times New Roman" w:hAnsi="Times New Roman" w:cs="Times New Roman"/>
          <w:b/>
          <w:bCs/>
          <w:sz w:val="22"/>
          <w:szCs w:val="22"/>
        </w:rPr>
        <w:t xml:space="preserve"> Sriracha Public Company Limited</w:t>
      </w:r>
    </w:p>
    <w:p w14:paraId="153D8BF2" w14:textId="77777777" w:rsidR="0002586D" w:rsidRPr="006223E6" w:rsidRDefault="0002586D" w:rsidP="00852992">
      <w:pPr>
        <w:spacing w:line="240" w:lineRule="auto"/>
        <w:jc w:val="both"/>
        <w:rPr>
          <w:rFonts w:ascii="Times New Roman" w:hAnsi="Times New Roman" w:cs="Times New Roman"/>
          <w:sz w:val="22"/>
          <w:szCs w:val="22"/>
        </w:rPr>
      </w:pPr>
    </w:p>
    <w:p w14:paraId="30E6EBFD" w14:textId="77777777" w:rsidR="003C52AD" w:rsidRPr="003C52AD" w:rsidRDefault="003C52AD" w:rsidP="003C52AD">
      <w:pPr>
        <w:autoSpaceDE w:val="0"/>
        <w:autoSpaceDN w:val="0"/>
        <w:adjustRightInd w:val="0"/>
        <w:spacing w:line="240" w:lineRule="auto"/>
        <w:ind w:left="-810"/>
        <w:jc w:val="both"/>
        <w:rPr>
          <w:rFonts w:ascii="Times New Roman" w:hAnsi="Times New Roman" w:cs="Times New Roman"/>
          <w:i/>
          <w:iCs/>
          <w:color w:val="000000"/>
          <w:sz w:val="22"/>
          <w:szCs w:val="22"/>
        </w:rPr>
      </w:pPr>
      <w:r w:rsidRPr="003C52AD">
        <w:rPr>
          <w:rFonts w:ascii="Times New Roman" w:hAnsi="Times New Roman" w:cs="Times New Roman"/>
          <w:i/>
          <w:iCs/>
          <w:color w:val="000000"/>
          <w:sz w:val="22"/>
          <w:szCs w:val="22"/>
        </w:rPr>
        <w:t>Opinion</w:t>
      </w:r>
    </w:p>
    <w:p w14:paraId="25F80587" w14:textId="77777777" w:rsidR="003C52AD" w:rsidRPr="003C52AD" w:rsidRDefault="003C52AD" w:rsidP="003C52AD">
      <w:pPr>
        <w:autoSpaceDE w:val="0"/>
        <w:autoSpaceDN w:val="0"/>
        <w:adjustRightInd w:val="0"/>
        <w:spacing w:line="240" w:lineRule="auto"/>
        <w:ind w:left="-810"/>
        <w:jc w:val="both"/>
        <w:rPr>
          <w:rFonts w:ascii="Times New Roman" w:hAnsi="Times New Roman" w:cs="Times New Roman"/>
          <w:i/>
          <w:iCs/>
          <w:color w:val="000000"/>
          <w:sz w:val="22"/>
          <w:szCs w:val="22"/>
        </w:rPr>
      </w:pPr>
    </w:p>
    <w:p w14:paraId="36F8E3DC" w14:textId="57039C21" w:rsidR="003C52AD" w:rsidRPr="003C52AD" w:rsidRDefault="003C52AD" w:rsidP="003C52AD">
      <w:pPr>
        <w:autoSpaceDE w:val="0"/>
        <w:autoSpaceDN w:val="0"/>
        <w:adjustRightInd w:val="0"/>
        <w:spacing w:line="240" w:lineRule="auto"/>
        <w:ind w:left="-810"/>
        <w:jc w:val="both"/>
        <w:rPr>
          <w:rFonts w:ascii="Times New Roman" w:hAnsi="Times New Roman" w:cs="Times New Roman"/>
          <w:color w:val="000000"/>
          <w:sz w:val="22"/>
          <w:szCs w:val="22"/>
        </w:rPr>
      </w:pPr>
      <w:r w:rsidRPr="00346796">
        <w:rPr>
          <w:rFonts w:ascii="Times New Roman" w:hAnsi="Times New Roman" w:cs="Times New Roman"/>
          <w:color w:val="000000"/>
          <w:sz w:val="22"/>
          <w:szCs w:val="22"/>
        </w:rPr>
        <w:t xml:space="preserve">I have audited the consolidated and separate financial statements of </w:t>
      </w:r>
      <w:proofErr w:type="spellStart"/>
      <w:r w:rsidRPr="00346796">
        <w:rPr>
          <w:rFonts w:ascii="Times New Roman" w:hAnsi="Times New Roman" w:cs="Times New Roman"/>
          <w:color w:val="000000"/>
          <w:sz w:val="22"/>
          <w:szCs w:val="22"/>
        </w:rPr>
        <w:t>Bangchak</w:t>
      </w:r>
      <w:proofErr w:type="spellEnd"/>
      <w:r w:rsidRPr="00346796">
        <w:rPr>
          <w:rFonts w:ascii="Times New Roman" w:hAnsi="Times New Roman" w:cs="Times New Roman"/>
          <w:color w:val="000000"/>
          <w:sz w:val="22"/>
          <w:szCs w:val="22"/>
        </w:rPr>
        <w:t xml:space="preserve"> Sriracha Public Company Limited and its subsidiaries (the “Group”) and of </w:t>
      </w:r>
      <w:proofErr w:type="spellStart"/>
      <w:r w:rsidRPr="00346796">
        <w:rPr>
          <w:rFonts w:ascii="Times New Roman" w:hAnsi="Times New Roman" w:cs="Times New Roman"/>
          <w:color w:val="000000"/>
          <w:sz w:val="22"/>
          <w:szCs w:val="22"/>
        </w:rPr>
        <w:t>Bangchak</w:t>
      </w:r>
      <w:proofErr w:type="spellEnd"/>
      <w:r w:rsidRPr="00346796">
        <w:rPr>
          <w:rFonts w:ascii="Times New Roman" w:hAnsi="Times New Roman" w:cs="Times New Roman"/>
          <w:color w:val="000000"/>
          <w:sz w:val="22"/>
          <w:szCs w:val="22"/>
        </w:rPr>
        <w:t xml:space="preserve"> Sriracha Public Company Limited </w:t>
      </w:r>
      <w:r w:rsidRPr="00346796">
        <w:rPr>
          <w:rFonts w:ascii="Times New Roman" w:hAnsi="Times New Roman" w:cs="Times New Roman"/>
          <w:color w:val="000000"/>
          <w:sz w:val="22"/>
          <w:szCs w:val="22"/>
        </w:rPr>
        <w:br/>
        <w:t>(the “Company”), respectively, which comprise the consolidated and separate statements of financial position as at 31 December 2024, the consolidated and separate statements of income, comprehensive income, changes in equity and cash flows for the year</w:t>
      </w:r>
      <w:r w:rsidRPr="003C52AD">
        <w:rPr>
          <w:rFonts w:ascii="Times New Roman" w:hAnsi="Times New Roman" w:cs="Times New Roman"/>
          <w:color w:val="000000"/>
          <w:sz w:val="22"/>
          <w:szCs w:val="22"/>
        </w:rPr>
        <w:t xml:space="preserve"> then ended, and notes, comprising a summary of </w:t>
      </w:r>
      <w:r w:rsidR="00346796">
        <w:rPr>
          <w:rFonts w:ascii="Times New Roman" w:hAnsi="Times New Roman" w:cs="Times New Roman"/>
          <w:color w:val="000000"/>
          <w:sz w:val="22"/>
          <w:szCs w:val="22"/>
        </w:rPr>
        <w:t>material</w:t>
      </w:r>
      <w:r w:rsidR="00346796" w:rsidRPr="003C52AD">
        <w:rPr>
          <w:rFonts w:ascii="Times New Roman" w:hAnsi="Times New Roman" w:cs="Times New Roman"/>
          <w:color w:val="000000"/>
          <w:sz w:val="22"/>
          <w:szCs w:val="22"/>
        </w:rPr>
        <w:t xml:space="preserve"> </w:t>
      </w:r>
      <w:r w:rsidRPr="003C52AD">
        <w:rPr>
          <w:rFonts w:ascii="Times New Roman" w:hAnsi="Times New Roman" w:cs="Times New Roman"/>
          <w:color w:val="000000"/>
          <w:sz w:val="22"/>
          <w:szCs w:val="22"/>
        </w:rPr>
        <w:t>accounting policies and other explanatory information.</w:t>
      </w:r>
    </w:p>
    <w:p w14:paraId="054A4445" w14:textId="77777777" w:rsidR="003C52AD" w:rsidRPr="003C52AD" w:rsidRDefault="003C52AD" w:rsidP="003C52AD">
      <w:pPr>
        <w:autoSpaceDE w:val="0"/>
        <w:autoSpaceDN w:val="0"/>
        <w:adjustRightInd w:val="0"/>
        <w:spacing w:line="240" w:lineRule="auto"/>
        <w:ind w:left="-810"/>
        <w:jc w:val="both"/>
        <w:rPr>
          <w:rFonts w:ascii="Times New Roman" w:hAnsi="Times New Roman" w:cs="Times New Roman"/>
          <w:color w:val="000000"/>
          <w:sz w:val="22"/>
          <w:szCs w:val="22"/>
        </w:rPr>
      </w:pPr>
    </w:p>
    <w:p w14:paraId="771403EB" w14:textId="0E42B20E" w:rsidR="00D260B0" w:rsidRPr="003C52AD" w:rsidRDefault="003C52AD" w:rsidP="003C52AD">
      <w:pPr>
        <w:autoSpaceDE w:val="0"/>
        <w:autoSpaceDN w:val="0"/>
        <w:adjustRightInd w:val="0"/>
        <w:spacing w:line="240" w:lineRule="auto"/>
        <w:ind w:left="-810"/>
        <w:jc w:val="both"/>
        <w:rPr>
          <w:rFonts w:ascii="Times New Roman" w:hAnsi="Times New Roman" w:cstheme="minorBidi"/>
          <w:color w:val="000000"/>
          <w:sz w:val="22"/>
          <w:szCs w:val="22"/>
        </w:rPr>
      </w:pPr>
      <w:r w:rsidRPr="003C52AD">
        <w:rPr>
          <w:rFonts w:ascii="Times New Roman" w:hAnsi="Times New Roman" w:cs="Times New Roman"/>
          <w:color w:val="000000"/>
          <w:sz w:val="22"/>
          <w:szCs w:val="22"/>
        </w:rPr>
        <w:t xml:space="preserve">In my opinion, the accompanying consolidated and separate financial statements present fairly, in all material respects, the financial position of the Group and the Company, respectively, as </w:t>
      </w:r>
      <w:proofErr w:type="gramStart"/>
      <w:r w:rsidRPr="003C52AD">
        <w:rPr>
          <w:rFonts w:ascii="Times New Roman" w:hAnsi="Times New Roman" w:cs="Times New Roman"/>
          <w:color w:val="000000"/>
          <w:sz w:val="22"/>
          <w:szCs w:val="22"/>
        </w:rPr>
        <w:t>at</w:t>
      </w:r>
      <w:proofErr w:type="gramEnd"/>
      <w:r w:rsidRPr="003C52AD">
        <w:rPr>
          <w:rFonts w:ascii="Times New Roman" w:hAnsi="Times New Roman" w:cs="Times New Roman"/>
          <w:color w:val="000000"/>
          <w:sz w:val="22"/>
          <w:szCs w:val="22"/>
        </w:rPr>
        <w:t xml:space="preserve"> 31 December 202</w:t>
      </w:r>
      <w:r>
        <w:rPr>
          <w:rFonts w:ascii="Times New Roman" w:hAnsi="Times New Roman" w:cs="Times New Roman"/>
          <w:color w:val="000000"/>
          <w:sz w:val="22"/>
          <w:szCs w:val="22"/>
        </w:rPr>
        <w:t>4</w:t>
      </w:r>
      <w:r w:rsidRPr="003C52AD">
        <w:rPr>
          <w:rFonts w:ascii="Times New Roman" w:hAnsi="Times New Roman" w:cs="Times New Roman"/>
          <w:color w:val="000000"/>
          <w:sz w:val="22"/>
          <w:szCs w:val="22"/>
        </w:rPr>
        <w:t xml:space="preserve"> and their financial performance and cash flows for the year then ended in accordance with Thai Financial Reporting Standards (TFRSs).</w:t>
      </w:r>
    </w:p>
    <w:p w14:paraId="3C922515" w14:textId="77777777" w:rsidR="003C52AD" w:rsidRPr="003C52AD" w:rsidRDefault="003C52AD" w:rsidP="003C52AD">
      <w:pPr>
        <w:spacing w:line="240" w:lineRule="auto"/>
        <w:jc w:val="both"/>
        <w:rPr>
          <w:rFonts w:ascii="Times New Roman" w:hAnsi="Times New Roman" w:cstheme="minorBidi"/>
          <w:sz w:val="22"/>
          <w:szCs w:val="22"/>
        </w:rPr>
      </w:pPr>
    </w:p>
    <w:p w14:paraId="35E4C925" w14:textId="77777777" w:rsidR="003C52AD" w:rsidRPr="003C52AD" w:rsidRDefault="003C52AD" w:rsidP="003C52AD">
      <w:pPr>
        <w:autoSpaceDE w:val="0"/>
        <w:autoSpaceDN w:val="0"/>
        <w:adjustRightInd w:val="0"/>
        <w:spacing w:line="240" w:lineRule="auto"/>
        <w:ind w:left="-810"/>
        <w:jc w:val="both"/>
        <w:rPr>
          <w:rFonts w:ascii="Times New Roman" w:hAnsi="Times New Roman" w:cs="Times New Roman"/>
          <w:i/>
          <w:iCs/>
          <w:color w:val="000000"/>
          <w:sz w:val="22"/>
          <w:szCs w:val="22"/>
        </w:rPr>
      </w:pPr>
      <w:r w:rsidRPr="003C52AD">
        <w:rPr>
          <w:rFonts w:ascii="Times New Roman" w:hAnsi="Times New Roman" w:cs="Times New Roman"/>
          <w:i/>
          <w:iCs/>
          <w:color w:val="000000"/>
          <w:sz w:val="22"/>
          <w:szCs w:val="22"/>
        </w:rPr>
        <w:t xml:space="preserve">Basis for Opinion </w:t>
      </w:r>
    </w:p>
    <w:p w14:paraId="25056C15" w14:textId="77777777" w:rsidR="003C52AD" w:rsidRPr="003C52AD" w:rsidRDefault="003C52AD" w:rsidP="003C52AD">
      <w:pPr>
        <w:autoSpaceDE w:val="0"/>
        <w:autoSpaceDN w:val="0"/>
        <w:adjustRightInd w:val="0"/>
        <w:spacing w:line="240" w:lineRule="auto"/>
        <w:ind w:left="-810"/>
        <w:jc w:val="both"/>
        <w:rPr>
          <w:rFonts w:ascii="Times New Roman" w:hAnsi="Times New Roman" w:cs="Times New Roman"/>
          <w:i/>
          <w:iCs/>
          <w:color w:val="000000"/>
          <w:sz w:val="22"/>
          <w:szCs w:val="22"/>
        </w:rPr>
      </w:pPr>
    </w:p>
    <w:p w14:paraId="5C101AB9" w14:textId="77777777" w:rsidR="003C52AD" w:rsidRPr="003C52AD" w:rsidRDefault="003C52AD" w:rsidP="003C52AD">
      <w:pPr>
        <w:autoSpaceDE w:val="0"/>
        <w:autoSpaceDN w:val="0"/>
        <w:adjustRightInd w:val="0"/>
        <w:spacing w:line="240" w:lineRule="auto"/>
        <w:ind w:left="-810"/>
        <w:jc w:val="both"/>
        <w:rPr>
          <w:rFonts w:ascii="Times New Roman" w:hAnsi="Times New Roman" w:cs="Times New Roman"/>
          <w:color w:val="000000"/>
          <w:sz w:val="22"/>
          <w:szCs w:val="22"/>
        </w:rPr>
      </w:pPr>
      <w:r w:rsidRPr="003C52AD">
        <w:rPr>
          <w:rFonts w:ascii="Times New Roman" w:hAnsi="Times New Roman" w:cs="Times New Roman"/>
          <w:color w:val="000000"/>
          <w:sz w:val="22"/>
          <w:szCs w:val="22"/>
        </w:rPr>
        <w:t xml:space="preserve">I conducted my audit in accordance with Thai Standards on Auditing (TSAs). My responsibilities under those standards are further described in the </w:t>
      </w:r>
      <w:r w:rsidRPr="00A523E3">
        <w:rPr>
          <w:rFonts w:ascii="Times New Roman" w:hAnsi="Times New Roman" w:cs="Times New Roman"/>
          <w:i/>
          <w:iCs/>
          <w:color w:val="000000"/>
          <w:sz w:val="22"/>
          <w:szCs w:val="22"/>
        </w:rPr>
        <w:t>Auditor’s Responsibilities</w:t>
      </w:r>
      <w:r w:rsidRPr="003C52AD">
        <w:rPr>
          <w:rFonts w:ascii="Times New Roman" w:hAnsi="Times New Roman" w:cs="Times New Roman"/>
          <w:color w:val="000000"/>
          <w:sz w:val="22"/>
          <w:szCs w:val="22"/>
        </w:rPr>
        <w:t xml:space="preserve"> </w:t>
      </w:r>
      <w:r w:rsidRPr="00A523E3">
        <w:rPr>
          <w:rFonts w:ascii="Times New Roman" w:hAnsi="Times New Roman" w:cs="Times New Roman"/>
          <w:i/>
          <w:iCs/>
          <w:color w:val="000000"/>
          <w:sz w:val="22"/>
          <w:szCs w:val="22"/>
        </w:rPr>
        <w:t>for the Audit of the Consolidated and Separate Financial Statements</w:t>
      </w:r>
      <w:r w:rsidRPr="003C52AD">
        <w:rPr>
          <w:rFonts w:ascii="Times New Roman" w:hAnsi="Times New Roman" w:cs="Times New Roman"/>
          <w:color w:val="000000"/>
          <w:sz w:val="22"/>
          <w:szCs w:val="22"/>
        </w:rPr>
        <w:t xml:space="preserve"> section of my report. I am independent of the Group and the Company in accordance with </w:t>
      </w:r>
      <w:bookmarkStart w:id="0" w:name="_Hlk118362063"/>
      <w:r w:rsidRPr="00A523E3">
        <w:rPr>
          <w:rFonts w:ascii="Times New Roman" w:hAnsi="Times New Roman" w:cs="Times New Roman"/>
          <w:i/>
          <w:iCs/>
          <w:color w:val="000000"/>
          <w:sz w:val="22"/>
          <w:szCs w:val="22"/>
        </w:rPr>
        <w:t>Code of Ethics for Professional Accountants including Independence Standards</w:t>
      </w:r>
      <w:r w:rsidRPr="003C52AD">
        <w:rPr>
          <w:rFonts w:ascii="Times New Roman" w:hAnsi="Times New Roman" w:cs="Times New Roman"/>
          <w:color w:val="000000"/>
          <w:sz w:val="22"/>
          <w:szCs w:val="22"/>
        </w:rPr>
        <w:t xml:space="preserve"> issued by the Federation of Accounting Professions (Code of Ethics for Professional Accountants)</w:t>
      </w:r>
      <w:bookmarkEnd w:id="0"/>
      <w:r w:rsidRPr="003C52AD">
        <w:rPr>
          <w:rFonts w:ascii="Times New Roman" w:hAnsi="Times New Roman" w:cs="Times New Roman"/>
          <w:color w:val="000000"/>
          <w:sz w:val="22"/>
          <w:szCs w:val="22"/>
        </w:rPr>
        <w:t xml:space="preserve"> that is relevant to my audit of the consolidated and separate financial statements, and I have fulfilled my other ethical responsibilities in accordance with </w:t>
      </w:r>
      <w:bookmarkStart w:id="1" w:name="_Hlk118362077"/>
      <w:r w:rsidRPr="003C52AD">
        <w:rPr>
          <w:rFonts w:ascii="Times New Roman" w:hAnsi="Times New Roman" w:cs="Times New Roman"/>
          <w:color w:val="000000"/>
          <w:sz w:val="22"/>
          <w:szCs w:val="22"/>
        </w:rPr>
        <w:t>the Code of Ethics for Professional Accountants</w:t>
      </w:r>
      <w:bookmarkEnd w:id="1"/>
      <w:r w:rsidRPr="003C52AD">
        <w:rPr>
          <w:rFonts w:ascii="Times New Roman" w:hAnsi="Times New Roman" w:cs="Times New Roman"/>
          <w:color w:val="000000"/>
          <w:sz w:val="22"/>
          <w:szCs w:val="22"/>
        </w:rPr>
        <w:t>. I believe that the audit evidence I have obtained is sufficient and appropriate to provide a basis for my opinion.</w:t>
      </w:r>
    </w:p>
    <w:p w14:paraId="7C9687CD" w14:textId="77777777" w:rsidR="003C52AD" w:rsidRPr="003C52AD" w:rsidRDefault="003C52AD" w:rsidP="003C52AD">
      <w:pPr>
        <w:autoSpaceDE w:val="0"/>
        <w:autoSpaceDN w:val="0"/>
        <w:adjustRightInd w:val="0"/>
        <w:spacing w:line="240" w:lineRule="auto"/>
        <w:ind w:left="-810"/>
        <w:jc w:val="both"/>
        <w:rPr>
          <w:rFonts w:ascii="Times New Roman" w:hAnsi="Times New Roman" w:cstheme="minorBidi"/>
          <w:i/>
          <w:iCs/>
          <w:color w:val="000000"/>
          <w:sz w:val="22"/>
          <w:szCs w:val="22"/>
        </w:rPr>
      </w:pPr>
    </w:p>
    <w:p w14:paraId="3A4FCB04" w14:textId="77777777" w:rsidR="003C52AD" w:rsidRPr="003C52AD" w:rsidRDefault="003C52AD" w:rsidP="003C52AD">
      <w:pPr>
        <w:spacing w:line="240" w:lineRule="auto"/>
        <w:jc w:val="both"/>
        <w:rPr>
          <w:rFonts w:ascii="Times New Roman" w:hAnsi="Times New Roman" w:cstheme="minorBidi"/>
          <w:sz w:val="22"/>
          <w:szCs w:val="22"/>
        </w:rPr>
      </w:pPr>
    </w:p>
    <w:p w14:paraId="750906FB" w14:textId="77777777" w:rsidR="003C52AD" w:rsidRPr="003C52AD" w:rsidRDefault="003C52AD" w:rsidP="003C52AD">
      <w:pPr>
        <w:autoSpaceDE w:val="0"/>
        <w:autoSpaceDN w:val="0"/>
        <w:adjustRightInd w:val="0"/>
        <w:spacing w:line="240" w:lineRule="auto"/>
        <w:ind w:left="-810"/>
        <w:jc w:val="both"/>
        <w:rPr>
          <w:rFonts w:ascii="Times New Roman" w:hAnsi="Times New Roman" w:cs="Times New Roman"/>
          <w:i/>
          <w:iCs/>
          <w:color w:val="000000"/>
          <w:sz w:val="22"/>
          <w:szCs w:val="22"/>
        </w:rPr>
      </w:pPr>
      <w:r w:rsidRPr="003C52AD">
        <w:rPr>
          <w:rFonts w:ascii="Times New Roman" w:hAnsi="Times New Roman" w:cs="Times New Roman"/>
          <w:i/>
          <w:iCs/>
          <w:color w:val="000000"/>
          <w:sz w:val="22"/>
          <w:szCs w:val="22"/>
        </w:rPr>
        <w:t>Key Audit Matters</w:t>
      </w:r>
    </w:p>
    <w:p w14:paraId="765DBE0C" w14:textId="77777777" w:rsidR="003C52AD" w:rsidRPr="003C52AD" w:rsidRDefault="003C52AD" w:rsidP="003C52AD">
      <w:pPr>
        <w:autoSpaceDE w:val="0"/>
        <w:autoSpaceDN w:val="0"/>
        <w:adjustRightInd w:val="0"/>
        <w:spacing w:line="240" w:lineRule="auto"/>
        <w:ind w:left="-810"/>
        <w:jc w:val="both"/>
        <w:rPr>
          <w:rFonts w:ascii="Times New Roman" w:hAnsi="Times New Roman" w:cs="Times New Roman"/>
          <w:i/>
          <w:iCs/>
          <w:color w:val="000000"/>
          <w:sz w:val="22"/>
          <w:szCs w:val="22"/>
        </w:rPr>
      </w:pPr>
    </w:p>
    <w:p w14:paraId="0550BDBC" w14:textId="77777777" w:rsidR="003C52AD" w:rsidRPr="003C52AD" w:rsidRDefault="003C52AD" w:rsidP="003C52AD">
      <w:pPr>
        <w:autoSpaceDE w:val="0"/>
        <w:autoSpaceDN w:val="0"/>
        <w:adjustRightInd w:val="0"/>
        <w:spacing w:line="240" w:lineRule="auto"/>
        <w:ind w:left="-810"/>
        <w:jc w:val="both"/>
        <w:rPr>
          <w:rFonts w:ascii="Times New Roman" w:hAnsi="Times New Roman" w:cs="Times New Roman"/>
          <w:color w:val="000000"/>
          <w:sz w:val="22"/>
          <w:szCs w:val="22"/>
        </w:rPr>
      </w:pPr>
      <w:r w:rsidRPr="003C52AD">
        <w:rPr>
          <w:rFonts w:ascii="Times New Roman" w:hAnsi="Times New Roman" w:cs="Times New Roman"/>
          <w:color w:val="000000"/>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C52AD">
        <w:rPr>
          <w:rFonts w:ascii="Times New Roman" w:hAnsi="Times New Roman" w:cs="Times New Roman"/>
          <w:color w:val="000000"/>
          <w:sz w:val="22"/>
          <w:szCs w:val="22"/>
        </w:rPr>
        <w:t>statements as a whole, and</w:t>
      </w:r>
      <w:proofErr w:type="gramEnd"/>
      <w:r w:rsidRPr="003C52AD">
        <w:rPr>
          <w:rFonts w:ascii="Times New Roman" w:hAnsi="Times New Roman" w:cs="Times New Roman"/>
          <w:color w:val="000000"/>
          <w:sz w:val="22"/>
          <w:szCs w:val="22"/>
        </w:rPr>
        <w:t xml:space="preserve"> in forming my opinion thereon, and I do not provide a separate opinion on these matters.</w:t>
      </w:r>
    </w:p>
    <w:p w14:paraId="259620D6" w14:textId="5D2EEC4D" w:rsidR="00FD4E47" w:rsidRDefault="00EB5F81" w:rsidP="00EB5F81">
      <w:pPr>
        <w:tabs>
          <w:tab w:val="left" w:pos="6210"/>
        </w:tabs>
        <w:spacing w:line="240" w:lineRule="auto"/>
        <w:ind w:left="-810"/>
        <w:jc w:val="both"/>
        <w:rPr>
          <w:rFonts w:ascii="Times New Roman" w:hAnsi="Times New Roman" w:cstheme="minorBidi"/>
          <w:sz w:val="22"/>
          <w:szCs w:val="22"/>
        </w:rPr>
      </w:pPr>
      <w:r>
        <w:rPr>
          <w:rFonts w:ascii="Times New Roman" w:hAnsi="Times New Roman" w:cstheme="minorBidi"/>
          <w:sz w:val="22"/>
          <w:szCs w:val="22"/>
        </w:rPr>
        <w:tab/>
      </w:r>
    </w:p>
    <w:p w14:paraId="4520AD02" w14:textId="77777777" w:rsidR="00EB5F81" w:rsidRDefault="00EB5F81" w:rsidP="00EB5F81">
      <w:pPr>
        <w:tabs>
          <w:tab w:val="left" w:pos="6210"/>
        </w:tabs>
        <w:spacing w:line="240" w:lineRule="auto"/>
        <w:ind w:left="-810"/>
        <w:jc w:val="both"/>
        <w:rPr>
          <w:rFonts w:ascii="Times New Roman" w:hAnsi="Times New Roman" w:cstheme="minorBidi"/>
          <w:sz w:val="22"/>
          <w:szCs w:val="22"/>
        </w:rPr>
      </w:pPr>
    </w:p>
    <w:p w14:paraId="0326B98B" w14:textId="77777777" w:rsidR="00EB5F81" w:rsidRDefault="00EB5F81" w:rsidP="00EB5F81">
      <w:pPr>
        <w:tabs>
          <w:tab w:val="left" w:pos="6210"/>
        </w:tabs>
        <w:spacing w:line="240" w:lineRule="auto"/>
        <w:ind w:left="-810"/>
        <w:jc w:val="both"/>
        <w:rPr>
          <w:rFonts w:ascii="Times New Roman" w:hAnsi="Times New Roman" w:cstheme="minorBidi"/>
          <w:sz w:val="22"/>
          <w:szCs w:val="22"/>
        </w:rPr>
      </w:pPr>
    </w:p>
    <w:p w14:paraId="3CF3CBEB" w14:textId="77777777" w:rsidR="00407722" w:rsidRDefault="00407722" w:rsidP="00EB5F81">
      <w:pPr>
        <w:tabs>
          <w:tab w:val="left" w:pos="6210"/>
        </w:tabs>
        <w:spacing w:line="240" w:lineRule="auto"/>
        <w:ind w:left="-810"/>
        <w:jc w:val="both"/>
        <w:rPr>
          <w:rFonts w:ascii="Times New Roman" w:hAnsi="Times New Roman" w:cstheme="minorBidi"/>
          <w:sz w:val="22"/>
          <w:szCs w:val="22"/>
        </w:rPr>
      </w:pPr>
    </w:p>
    <w:p w14:paraId="1D00F03A" w14:textId="77777777" w:rsidR="00407722" w:rsidRDefault="00407722" w:rsidP="00EB5F81">
      <w:pPr>
        <w:tabs>
          <w:tab w:val="left" w:pos="6210"/>
        </w:tabs>
        <w:spacing w:line="240" w:lineRule="auto"/>
        <w:ind w:left="-810"/>
        <w:jc w:val="both"/>
        <w:rPr>
          <w:rFonts w:ascii="Times New Roman" w:hAnsi="Times New Roman" w:cstheme="minorBidi"/>
          <w:sz w:val="22"/>
          <w:szCs w:val="22"/>
        </w:rPr>
      </w:pPr>
    </w:p>
    <w:p w14:paraId="26105895" w14:textId="77777777" w:rsidR="00407722" w:rsidRDefault="00407722" w:rsidP="00EB5F81">
      <w:pPr>
        <w:tabs>
          <w:tab w:val="left" w:pos="6210"/>
        </w:tabs>
        <w:spacing w:line="240" w:lineRule="auto"/>
        <w:ind w:left="-810"/>
        <w:jc w:val="both"/>
        <w:rPr>
          <w:rFonts w:ascii="Times New Roman" w:hAnsi="Times New Roman" w:cstheme="minorBidi"/>
          <w:sz w:val="22"/>
          <w:szCs w:val="22"/>
        </w:rPr>
      </w:pPr>
    </w:p>
    <w:p w14:paraId="7F72C34C" w14:textId="77777777" w:rsidR="00D00B99" w:rsidRDefault="00D00B99" w:rsidP="00EB5F81">
      <w:pPr>
        <w:tabs>
          <w:tab w:val="left" w:pos="6210"/>
        </w:tabs>
        <w:spacing w:line="240" w:lineRule="auto"/>
        <w:ind w:left="-810"/>
        <w:jc w:val="both"/>
        <w:rPr>
          <w:rFonts w:ascii="Times New Roman" w:hAnsi="Times New Roman" w:cstheme="minorBidi"/>
          <w:sz w:val="22"/>
          <w:szCs w:val="22"/>
        </w:rPr>
      </w:pPr>
    </w:p>
    <w:p w14:paraId="5AC34430" w14:textId="77777777" w:rsidR="00D00B99" w:rsidRDefault="00D00B99" w:rsidP="00EB5F81">
      <w:pPr>
        <w:tabs>
          <w:tab w:val="left" w:pos="6210"/>
        </w:tabs>
        <w:spacing w:line="240" w:lineRule="auto"/>
        <w:ind w:left="-810"/>
        <w:jc w:val="both"/>
        <w:rPr>
          <w:rFonts w:ascii="Times New Roman" w:hAnsi="Times New Roman" w:cstheme="minorBidi"/>
          <w:sz w:val="22"/>
          <w:szCs w:val="22"/>
        </w:rPr>
      </w:pPr>
    </w:p>
    <w:p w14:paraId="13241CDD" w14:textId="77777777" w:rsidR="00D00B99" w:rsidRDefault="00D00B99" w:rsidP="00EB5F81">
      <w:pPr>
        <w:tabs>
          <w:tab w:val="left" w:pos="6210"/>
        </w:tabs>
        <w:spacing w:line="240" w:lineRule="auto"/>
        <w:ind w:left="-810"/>
        <w:jc w:val="both"/>
        <w:rPr>
          <w:rFonts w:ascii="Times New Roman" w:hAnsi="Times New Roman" w:cstheme="minorBidi"/>
          <w:sz w:val="22"/>
          <w:szCs w:val="22"/>
        </w:rPr>
      </w:pPr>
    </w:p>
    <w:tbl>
      <w:tblPr>
        <w:tblW w:w="0" w:type="auto"/>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tblGrid>
      <w:tr w:rsidR="00A523E3" w:rsidRPr="003C52AD" w14:paraId="20A523B7" w14:textId="77777777" w:rsidTr="00A60F54">
        <w:tc>
          <w:tcPr>
            <w:tcW w:w="9540" w:type="dxa"/>
            <w:gridSpan w:val="2"/>
            <w:shd w:val="clear" w:color="auto" w:fill="auto"/>
          </w:tcPr>
          <w:p w14:paraId="26E7AB58" w14:textId="77777777" w:rsidR="00A523E3" w:rsidRPr="003C52AD" w:rsidRDefault="00A523E3" w:rsidP="00A4597F">
            <w:pPr>
              <w:autoSpaceDE w:val="0"/>
              <w:autoSpaceDN w:val="0"/>
              <w:adjustRightInd w:val="0"/>
              <w:rPr>
                <w:rFonts w:ascii="Times New Roman" w:hAnsi="Times New Roman" w:cs="Times New Roman"/>
                <w:sz w:val="22"/>
                <w:szCs w:val="22"/>
              </w:rPr>
            </w:pPr>
            <w:r w:rsidRPr="003C52AD">
              <w:rPr>
                <w:rFonts w:ascii="Times New Roman" w:hAnsi="Times New Roman" w:cs="Times New Roman"/>
                <w:sz w:val="22"/>
                <w:szCs w:val="22"/>
              </w:rPr>
              <w:lastRenderedPageBreak/>
              <w:t>Valuation of inventories</w:t>
            </w:r>
          </w:p>
        </w:tc>
      </w:tr>
      <w:tr w:rsidR="00A523E3" w:rsidRPr="003C52AD" w14:paraId="195F49D7" w14:textId="77777777" w:rsidTr="00A60F54">
        <w:tc>
          <w:tcPr>
            <w:tcW w:w="9540" w:type="dxa"/>
            <w:gridSpan w:val="2"/>
            <w:shd w:val="clear" w:color="auto" w:fill="auto"/>
          </w:tcPr>
          <w:p w14:paraId="7A57E7A9" w14:textId="77777777" w:rsidR="00A523E3" w:rsidRPr="003C52AD" w:rsidRDefault="00A523E3" w:rsidP="00A4597F">
            <w:pPr>
              <w:autoSpaceDE w:val="0"/>
              <w:autoSpaceDN w:val="0"/>
              <w:adjustRightInd w:val="0"/>
              <w:rPr>
                <w:rFonts w:ascii="Times New Roman" w:hAnsi="Times New Roman" w:cs="Times New Roman"/>
                <w:sz w:val="22"/>
                <w:szCs w:val="22"/>
              </w:rPr>
            </w:pPr>
            <w:r w:rsidRPr="003C52AD">
              <w:rPr>
                <w:rFonts w:ascii="Times New Roman" w:hAnsi="Times New Roman" w:cs="Times New Roman"/>
                <w:sz w:val="22"/>
                <w:szCs w:val="22"/>
              </w:rPr>
              <w:t xml:space="preserve">Refer to Notes </w:t>
            </w:r>
            <w:r>
              <w:rPr>
                <w:rFonts w:ascii="Times New Roman" w:hAnsi="Times New Roman" w:cs="Times New Roman"/>
                <w:sz w:val="22"/>
                <w:szCs w:val="22"/>
              </w:rPr>
              <w:t>8</w:t>
            </w:r>
            <w:r w:rsidRPr="003C52AD">
              <w:rPr>
                <w:rFonts w:ascii="Times New Roman" w:hAnsi="Times New Roman" w:cs="Times New Roman"/>
                <w:sz w:val="22"/>
                <w:szCs w:val="22"/>
              </w:rPr>
              <w:t xml:space="preserve"> to the </w:t>
            </w:r>
            <w:r w:rsidRPr="00EB5F81">
              <w:rPr>
                <w:rFonts w:ascii="Times New Roman" w:hAnsi="Times New Roman" w:cs="Times New Roman"/>
                <w:sz w:val="22"/>
                <w:szCs w:val="22"/>
              </w:rPr>
              <w:t xml:space="preserve">consolidated and separate </w:t>
            </w:r>
            <w:r w:rsidRPr="003C52AD">
              <w:rPr>
                <w:rFonts w:ascii="Times New Roman" w:hAnsi="Times New Roman" w:cs="Times New Roman"/>
                <w:sz w:val="22"/>
                <w:szCs w:val="22"/>
              </w:rPr>
              <w:t>financial statements.</w:t>
            </w:r>
          </w:p>
        </w:tc>
      </w:tr>
      <w:tr w:rsidR="00A523E3" w:rsidRPr="00A523E3" w14:paraId="5F0964E4" w14:textId="77777777" w:rsidTr="00A60F54">
        <w:tc>
          <w:tcPr>
            <w:tcW w:w="4680" w:type="dxa"/>
            <w:shd w:val="clear" w:color="auto" w:fill="auto"/>
          </w:tcPr>
          <w:p w14:paraId="77A071ED" w14:textId="77777777" w:rsidR="00A523E3" w:rsidRPr="00A523E3" w:rsidRDefault="00A523E3" w:rsidP="00A4597F">
            <w:pPr>
              <w:rPr>
                <w:rFonts w:ascii="Times New Roman" w:hAnsi="Times New Roman" w:cs="Times New Roman"/>
                <w:b/>
                <w:bCs/>
                <w:sz w:val="22"/>
                <w:szCs w:val="22"/>
              </w:rPr>
            </w:pPr>
            <w:r w:rsidRPr="00A523E3">
              <w:rPr>
                <w:rFonts w:ascii="Times New Roman" w:hAnsi="Times New Roman" w:cs="Times New Roman"/>
                <w:b/>
                <w:bCs/>
                <w:sz w:val="22"/>
                <w:szCs w:val="22"/>
              </w:rPr>
              <w:t>The key audit matter</w:t>
            </w:r>
          </w:p>
        </w:tc>
        <w:tc>
          <w:tcPr>
            <w:tcW w:w="4860" w:type="dxa"/>
            <w:shd w:val="clear" w:color="auto" w:fill="auto"/>
          </w:tcPr>
          <w:p w14:paraId="613F9379" w14:textId="77777777" w:rsidR="00A523E3" w:rsidRPr="00A523E3" w:rsidRDefault="00A523E3" w:rsidP="00A4597F">
            <w:pPr>
              <w:rPr>
                <w:rFonts w:ascii="Times New Roman" w:hAnsi="Times New Roman" w:cs="Times New Roman"/>
                <w:b/>
                <w:bCs/>
                <w:sz w:val="22"/>
                <w:szCs w:val="22"/>
              </w:rPr>
            </w:pPr>
            <w:r w:rsidRPr="00A523E3">
              <w:rPr>
                <w:rFonts w:ascii="Times New Roman" w:hAnsi="Times New Roman" w:cs="Times New Roman"/>
                <w:b/>
                <w:bCs/>
                <w:sz w:val="22"/>
                <w:szCs w:val="22"/>
              </w:rPr>
              <w:t>How the matter was addressed in the audit</w:t>
            </w:r>
          </w:p>
        </w:tc>
      </w:tr>
      <w:tr w:rsidR="00A523E3" w:rsidRPr="003C52AD" w14:paraId="5563290F" w14:textId="77777777" w:rsidTr="00A60F54">
        <w:tc>
          <w:tcPr>
            <w:tcW w:w="4680" w:type="dxa"/>
            <w:shd w:val="clear" w:color="auto" w:fill="auto"/>
          </w:tcPr>
          <w:p w14:paraId="06707A2A" w14:textId="77777777" w:rsidR="00A523E3" w:rsidRDefault="00A523E3" w:rsidP="00615A42">
            <w:pPr>
              <w:pStyle w:val="BodyText"/>
              <w:jc w:val="thaiDistribute"/>
              <w:rPr>
                <w:rFonts w:cs="Times New Roman"/>
                <w:szCs w:val="22"/>
                <w:lang w:val="en-GB" w:bidi="th-TH"/>
              </w:rPr>
            </w:pPr>
            <w:r>
              <w:rPr>
                <w:rFonts w:cs="Times New Roman"/>
                <w:szCs w:val="22"/>
                <w:lang w:val="en-GB" w:bidi="th-TH"/>
              </w:rPr>
              <w:t xml:space="preserve">As </w:t>
            </w:r>
            <w:proofErr w:type="gramStart"/>
            <w:r>
              <w:rPr>
                <w:rFonts w:cs="Times New Roman"/>
                <w:szCs w:val="22"/>
                <w:lang w:val="en-GB" w:bidi="th-TH"/>
              </w:rPr>
              <w:t>at</w:t>
            </w:r>
            <w:proofErr w:type="gramEnd"/>
            <w:r>
              <w:rPr>
                <w:rFonts w:cs="Times New Roman"/>
                <w:szCs w:val="22"/>
                <w:lang w:val="en-GB" w:bidi="th-TH"/>
              </w:rPr>
              <w:t xml:space="preserve"> 31 December 2024, the Group held i</w:t>
            </w:r>
            <w:r w:rsidRPr="003C52AD">
              <w:rPr>
                <w:rFonts w:cs="Times New Roman"/>
                <w:szCs w:val="22"/>
                <w:lang w:val="en-GB" w:bidi="th-TH"/>
              </w:rPr>
              <w:t>nventories</w:t>
            </w:r>
            <w:r>
              <w:rPr>
                <w:rFonts w:cs="Times New Roman"/>
                <w:szCs w:val="22"/>
                <w:lang w:val="en-GB" w:bidi="th-TH"/>
              </w:rPr>
              <w:t xml:space="preserve">, of which were crude oil and </w:t>
            </w:r>
            <w:r w:rsidRPr="00EB5F81">
              <w:rPr>
                <w:rFonts w:cs="Times New Roman"/>
                <w:szCs w:val="22"/>
                <w:lang w:val="en-GB" w:bidi="th-TH"/>
              </w:rPr>
              <w:t>petroleum products</w:t>
            </w:r>
            <w:r>
              <w:rPr>
                <w:rFonts w:cs="Times New Roman"/>
                <w:szCs w:val="22"/>
                <w:lang w:val="en-GB" w:bidi="th-TH"/>
              </w:rPr>
              <w:t>, amounted to Baht 15,164 million, representing 23% of the Group’s total assets.</w:t>
            </w:r>
          </w:p>
          <w:p w14:paraId="240B4FFC" w14:textId="77777777" w:rsidR="00A523E3" w:rsidRDefault="00A523E3" w:rsidP="00A4597F">
            <w:pPr>
              <w:pStyle w:val="BodyText"/>
              <w:jc w:val="thaiDistribute"/>
              <w:rPr>
                <w:rFonts w:cs="Times New Roman"/>
                <w:szCs w:val="22"/>
                <w:lang w:val="en-GB"/>
              </w:rPr>
            </w:pPr>
            <w:r w:rsidRPr="00EB5F81">
              <w:rPr>
                <w:rFonts w:cs="Times New Roman"/>
                <w:szCs w:val="22"/>
                <w:lang w:val="en-GB"/>
              </w:rPr>
              <w:t>Costs of inventories</w:t>
            </w:r>
            <w:r>
              <w:rPr>
                <w:rFonts w:cs="Times New Roman"/>
                <w:szCs w:val="22"/>
                <w:lang w:val="en-GB"/>
              </w:rPr>
              <w:t xml:space="preserve"> </w:t>
            </w:r>
            <w:r w:rsidRPr="00EB5F81">
              <w:rPr>
                <w:rFonts w:cs="Times New Roman"/>
                <w:szCs w:val="22"/>
                <w:lang w:val="en-GB"/>
              </w:rPr>
              <w:t>comprises purchase prices of crude oil and</w:t>
            </w:r>
            <w:r>
              <w:rPr>
                <w:rFonts w:cs="Times New Roman"/>
                <w:szCs w:val="22"/>
                <w:lang w:val="en-GB"/>
              </w:rPr>
              <w:t xml:space="preserve"> </w:t>
            </w:r>
            <w:r w:rsidRPr="00EB5F81">
              <w:rPr>
                <w:rFonts w:cs="Times New Roman"/>
                <w:szCs w:val="22"/>
                <w:lang w:val="en-GB"/>
              </w:rPr>
              <w:t>manufacturing-related</w:t>
            </w:r>
            <w:r>
              <w:rPr>
                <w:rFonts w:cs="Times New Roman"/>
                <w:szCs w:val="22"/>
                <w:lang w:val="en-GB"/>
              </w:rPr>
              <w:t xml:space="preserve"> </w:t>
            </w:r>
            <w:r w:rsidRPr="00EB5F81">
              <w:rPr>
                <w:rFonts w:cs="Times New Roman"/>
                <w:szCs w:val="22"/>
                <w:lang w:val="en-GB"/>
              </w:rPr>
              <w:t>expenses, which are allocated to each type of the products arising from the production process.</w:t>
            </w:r>
            <w:r>
              <w:rPr>
                <w:rFonts w:cs="Times New Roman"/>
                <w:szCs w:val="22"/>
                <w:lang w:val="en-GB"/>
              </w:rPr>
              <w:t xml:space="preserve"> </w:t>
            </w:r>
            <w:r w:rsidRPr="00AE4767">
              <w:rPr>
                <w:rFonts w:cs="Times New Roman"/>
                <w:szCs w:val="22"/>
                <w:lang w:val="en-GB"/>
              </w:rPr>
              <w:t>The Group measures</w:t>
            </w:r>
            <w:r>
              <w:rPr>
                <w:rFonts w:cs="Times New Roman"/>
                <w:szCs w:val="22"/>
                <w:lang w:val="en-GB"/>
              </w:rPr>
              <w:t xml:space="preserve"> inventories at lower of cost and net </w:t>
            </w:r>
            <w:r w:rsidRPr="00AE4767">
              <w:rPr>
                <w:rFonts w:cs="Times New Roman"/>
                <w:szCs w:val="22"/>
                <w:lang w:val="en-GB"/>
              </w:rPr>
              <w:t>realisable value.</w:t>
            </w:r>
          </w:p>
          <w:p w14:paraId="61084F43" w14:textId="77777777" w:rsidR="00A523E3" w:rsidRPr="003C52AD" w:rsidRDefault="00A523E3" w:rsidP="00A4597F">
            <w:pPr>
              <w:pStyle w:val="BodyText"/>
              <w:jc w:val="thaiDistribute"/>
              <w:rPr>
                <w:rFonts w:cs="Times New Roman"/>
                <w:szCs w:val="22"/>
                <w:cs/>
                <w:lang w:val="en-GB"/>
              </w:rPr>
            </w:pPr>
            <w:r>
              <w:rPr>
                <w:rFonts w:cs="Times New Roman"/>
                <w:szCs w:val="22"/>
                <w:lang w:val="en-GB"/>
              </w:rPr>
              <w:t xml:space="preserve">Due to balances of </w:t>
            </w:r>
            <w:r w:rsidRPr="00AE4767">
              <w:rPr>
                <w:rFonts w:cs="Times New Roman"/>
                <w:szCs w:val="22"/>
                <w:lang w:val="en-GB"/>
              </w:rPr>
              <w:t>crude oil and petroleum products</w:t>
            </w:r>
            <w:r>
              <w:rPr>
                <w:rFonts w:cs="Times New Roman"/>
                <w:szCs w:val="22"/>
              </w:rPr>
              <w:t xml:space="preserve"> </w:t>
            </w:r>
            <w:r w:rsidRPr="00AE4767">
              <w:rPr>
                <w:rFonts w:cs="Times New Roman"/>
                <w:szCs w:val="22"/>
                <w:lang w:val="en-GB"/>
              </w:rPr>
              <w:t>are material to the consolidated financial statements,</w:t>
            </w:r>
            <w:r>
              <w:rPr>
                <w:rFonts w:cs="Times New Roman"/>
                <w:szCs w:val="22"/>
                <w:lang w:val="en-GB"/>
              </w:rPr>
              <w:t xml:space="preserve"> </w:t>
            </w:r>
            <w:r w:rsidRPr="00AE4767">
              <w:rPr>
                <w:rFonts w:cs="Times New Roman"/>
                <w:szCs w:val="22"/>
                <w:lang w:val="en-GB"/>
              </w:rPr>
              <w:t>and the continuous volatility in prices</w:t>
            </w:r>
            <w:r>
              <w:rPr>
                <w:rFonts w:cs="Times New Roman"/>
                <w:szCs w:val="22"/>
                <w:lang w:val="en-GB"/>
              </w:rPr>
              <w:t xml:space="preserve"> </w:t>
            </w:r>
            <w:r w:rsidRPr="00AE4767">
              <w:rPr>
                <w:rFonts w:cs="Times New Roman"/>
                <w:szCs w:val="22"/>
                <w:lang w:val="en-GB"/>
              </w:rPr>
              <w:t>of crude oil and petroleum products</w:t>
            </w:r>
            <w:r>
              <w:rPr>
                <w:rFonts w:cs="Times New Roman"/>
                <w:szCs w:val="22"/>
                <w:lang w:val="en-GB"/>
              </w:rPr>
              <w:t xml:space="preserve"> </w:t>
            </w:r>
            <w:r w:rsidRPr="00AE4767">
              <w:rPr>
                <w:rFonts w:cs="Times New Roman"/>
                <w:szCs w:val="22"/>
                <w:lang w:val="en-GB"/>
              </w:rPr>
              <w:t>may result in the net realisable value being lower than the cost, I consider this matter to be a key audit matter.</w:t>
            </w:r>
          </w:p>
        </w:tc>
        <w:tc>
          <w:tcPr>
            <w:tcW w:w="4860" w:type="dxa"/>
            <w:shd w:val="clear" w:color="auto" w:fill="auto"/>
          </w:tcPr>
          <w:p w14:paraId="16D59994" w14:textId="77777777" w:rsidR="00A523E3" w:rsidRPr="003C52AD" w:rsidRDefault="00A523E3" w:rsidP="00A4597F">
            <w:pPr>
              <w:jc w:val="thaiDistribute"/>
              <w:rPr>
                <w:rFonts w:ascii="Times New Roman" w:hAnsi="Times New Roman" w:cs="Times New Roman"/>
                <w:sz w:val="22"/>
                <w:szCs w:val="22"/>
              </w:rPr>
            </w:pPr>
            <w:r w:rsidRPr="00AE4767">
              <w:rPr>
                <w:rFonts w:ascii="Times New Roman" w:hAnsi="Times New Roman" w:cs="Times New Roman"/>
                <w:sz w:val="22"/>
                <w:szCs w:val="22"/>
              </w:rPr>
              <w:t>The audit procedures included</w:t>
            </w:r>
            <w:r w:rsidRPr="003C52AD">
              <w:rPr>
                <w:rFonts w:ascii="Times New Roman" w:hAnsi="Times New Roman" w:cs="Times New Roman"/>
                <w:sz w:val="22"/>
                <w:szCs w:val="22"/>
              </w:rPr>
              <w:t>:</w:t>
            </w:r>
          </w:p>
          <w:p w14:paraId="1B718D3F" w14:textId="77777777" w:rsidR="00A523E3" w:rsidRPr="00D9574A" w:rsidRDefault="00A523E3" w:rsidP="00A4597F">
            <w:pPr>
              <w:numPr>
                <w:ilvl w:val="0"/>
                <w:numId w:val="4"/>
              </w:numPr>
              <w:tabs>
                <w:tab w:val="left" w:pos="-612"/>
              </w:tabs>
              <w:spacing w:line="240" w:lineRule="auto"/>
              <w:ind w:left="251" w:hanging="250"/>
              <w:jc w:val="both"/>
              <w:rPr>
                <w:rFonts w:ascii="Times New Roman" w:eastAsia="Arial" w:hAnsi="Times New Roman" w:cs="Times New Roman"/>
                <w:spacing w:val="-8"/>
                <w:sz w:val="22"/>
                <w:szCs w:val="22"/>
              </w:rPr>
            </w:pPr>
            <w:r w:rsidRPr="00AE4767">
              <w:rPr>
                <w:rFonts w:ascii="Times New Roman" w:eastAsia="Arial" w:hAnsi="Times New Roman" w:cs="Times New Roman"/>
                <w:spacing w:val="-8"/>
                <w:sz w:val="22"/>
                <w:szCs w:val="22"/>
              </w:rPr>
              <w:t>Inquiring</w:t>
            </w:r>
            <w:r>
              <w:rPr>
                <w:rFonts w:ascii="Times New Roman" w:eastAsia="Arial" w:hAnsi="Times New Roman" w:cs="Times New Roman"/>
                <w:spacing w:val="-8"/>
                <w:sz w:val="22"/>
                <w:szCs w:val="22"/>
              </w:rPr>
              <w:t xml:space="preserve"> </w:t>
            </w:r>
            <w:r w:rsidRPr="00AE4767">
              <w:rPr>
                <w:rFonts w:ascii="Times New Roman" w:eastAsia="Arial" w:hAnsi="Times New Roman" w:cs="Times New Roman"/>
                <w:spacing w:val="-8"/>
                <w:sz w:val="22"/>
                <w:szCs w:val="22"/>
              </w:rPr>
              <w:t xml:space="preserve">management to obtain an understanding of the cost calculation for each </w:t>
            </w:r>
            <w:r>
              <w:rPr>
                <w:rFonts w:ascii="Times New Roman" w:eastAsia="Arial" w:hAnsi="Times New Roman" w:cs="Times New Roman"/>
                <w:spacing w:val="-8"/>
                <w:sz w:val="22"/>
                <w:szCs w:val="22"/>
              </w:rPr>
              <w:t>type</w:t>
            </w:r>
            <w:r w:rsidRPr="00AE4767">
              <w:rPr>
                <w:rFonts w:ascii="Times New Roman" w:eastAsia="Arial" w:hAnsi="Times New Roman" w:cs="Times New Roman"/>
                <w:spacing w:val="-8"/>
                <w:sz w:val="22"/>
                <w:szCs w:val="22"/>
              </w:rPr>
              <w:t xml:space="preserve"> of the products and the Group's policies</w:t>
            </w:r>
            <w:r>
              <w:rPr>
                <w:rFonts w:ascii="Times New Roman" w:eastAsia="Arial" w:hAnsi="Times New Roman" w:cs="Times New Roman"/>
                <w:spacing w:val="-8"/>
                <w:sz w:val="22"/>
                <w:szCs w:val="22"/>
              </w:rPr>
              <w:t xml:space="preserve"> in </w:t>
            </w:r>
            <w:r w:rsidRPr="00AE4767">
              <w:rPr>
                <w:rFonts w:ascii="Times New Roman" w:eastAsia="Arial" w:hAnsi="Times New Roman" w:cs="Times New Roman"/>
                <w:spacing w:val="-8"/>
                <w:sz w:val="22"/>
                <w:szCs w:val="22"/>
              </w:rPr>
              <w:t>considering</w:t>
            </w:r>
            <w:r>
              <w:rPr>
                <w:rFonts w:ascii="Times New Roman" w:eastAsia="Arial" w:hAnsi="Times New Roman" w:cs="Times New Roman"/>
                <w:spacing w:val="-8"/>
                <w:sz w:val="22"/>
                <w:szCs w:val="22"/>
              </w:rPr>
              <w:t xml:space="preserve"> the </w:t>
            </w:r>
            <w:r w:rsidRPr="00AE4767">
              <w:rPr>
                <w:rFonts w:ascii="Times New Roman" w:eastAsia="Arial" w:hAnsi="Times New Roman" w:cs="Times New Roman"/>
                <w:spacing w:val="-8"/>
                <w:sz w:val="22"/>
                <w:szCs w:val="22"/>
              </w:rPr>
              <w:t>estimated net realisable value, and evaluating the compliance with applicable</w:t>
            </w:r>
            <w:r>
              <w:rPr>
                <w:rFonts w:ascii="Times New Roman" w:eastAsia="Arial" w:hAnsi="Times New Roman" w:cs="Times New Roman"/>
                <w:spacing w:val="-8"/>
                <w:sz w:val="22"/>
                <w:szCs w:val="22"/>
              </w:rPr>
              <w:t xml:space="preserve"> </w:t>
            </w:r>
            <w:r w:rsidRPr="00AE4767">
              <w:rPr>
                <w:rFonts w:ascii="Times New Roman" w:eastAsia="Arial" w:hAnsi="Times New Roman" w:cs="Times New Roman"/>
                <w:spacing w:val="-8"/>
                <w:sz w:val="22"/>
                <w:szCs w:val="22"/>
              </w:rPr>
              <w:t>financial reporting standards</w:t>
            </w:r>
            <w:r>
              <w:rPr>
                <w:rFonts w:ascii="Times New Roman" w:eastAsia="Arial" w:hAnsi="Times New Roman" w:cs="Times New Roman"/>
                <w:spacing w:val="-8"/>
                <w:sz w:val="22"/>
                <w:szCs w:val="22"/>
              </w:rPr>
              <w:t xml:space="preserve"> as well as the Group’s </w:t>
            </w:r>
            <w:proofErr w:type="gramStart"/>
            <w:r>
              <w:rPr>
                <w:rFonts w:ascii="Times New Roman" w:eastAsia="Arial" w:hAnsi="Times New Roman" w:cs="Times New Roman"/>
                <w:spacing w:val="-8"/>
                <w:sz w:val="22"/>
                <w:szCs w:val="22"/>
              </w:rPr>
              <w:t>policies;</w:t>
            </w:r>
            <w:proofErr w:type="gramEnd"/>
          </w:p>
          <w:p w14:paraId="6E44727D" w14:textId="77777777" w:rsidR="00A523E3" w:rsidRPr="00D9574A" w:rsidRDefault="00A523E3" w:rsidP="00A4597F">
            <w:pPr>
              <w:numPr>
                <w:ilvl w:val="0"/>
                <w:numId w:val="4"/>
              </w:numPr>
              <w:tabs>
                <w:tab w:val="left" w:pos="-612"/>
              </w:tabs>
              <w:spacing w:line="240" w:lineRule="auto"/>
              <w:ind w:left="251" w:hanging="250"/>
              <w:jc w:val="both"/>
              <w:rPr>
                <w:rFonts w:ascii="Times New Roman" w:eastAsia="Arial" w:hAnsi="Times New Roman" w:cs="Times New Roman"/>
                <w:spacing w:val="-8"/>
                <w:sz w:val="22"/>
                <w:szCs w:val="22"/>
              </w:rPr>
            </w:pPr>
            <w:r>
              <w:rPr>
                <w:rFonts w:ascii="Times New Roman" w:eastAsia="Arial" w:hAnsi="Times New Roman" w:cs="Times New Roman"/>
                <w:spacing w:val="-8"/>
                <w:sz w:val="22"/>
                <w:szCs w:val="22"/>
              </w:rPr>
              <w:t xml:space="preserve">Evaluating the </w:t>
            </w:r>
            <w:r w:rsidRPr="003C52AD">
              <w:rPr>
                <w:rFonts w:ascii="Times New Roman" w:eastAsia="Arial" w:hAnsi="Times New Roman" w:cs="Times New Roman"/>
                <w:spacing w:val="-8"/>
                <w:sz w:val="22"/>
                <w:szCs w:val="22"/>
              </w:rPr>
              <w:t>appropriateness of the net realizable value calculation</w:t>
            </w:r>
            <w:r>
              <w:rPr>
                <w:rFonts w:ascii="Times New Roman" w:eastAsia="Arial" w:hAnsi="Times New Roman" w:cs="Times New Roman"/>
                <w:spacing w:val="-8"/>
                <w:sz w:val="22"/>
                <w:szCs w:val="22"/>
              </w:rPr>
              <w:t xml:space="preserve"> as at the </w:t>
            </w:r>
            <w:r w:rsidRPr="00AE4767">
              <w:rPr>
                <w:rFonts w:ascii="Times New Roman" w:eastAsia="Arial" w:hAnsi="Times New Roman" w:cs="Times New Roman"/>
                <w:spacing w:val="-8"/>
                <w:sz w:val="22"/>
                <w:szCs w:val="22"/>
              </w:rPr>
              <w:t>end of the reporting period</w:t>
            </w:r>
            <w:r>
              <w:rPr>
                <w:rFonts w:ascii="Times New Roman" w:eastAsia="Arial" w:hAnsi="Times New Roman" w:cs="Times New Roman"/>
                <w:spacing w:val="-8"/>
                <w:sz w:val="22"/>
                <w:szCs w:val="22"/>
              </w:rPr>
              <w:t xml:space="preserve">, assessing the </w:t>
            </w:r>
            <w:r w:rsidRPr="00AE4767">
              <w:rPr>
                <w:rFonts w:ascii="Times New Roman" w:eastAsia="Arial" w:hAnsi="Times New Roman" w:cs="Times New Roman"/>
                <w:spacing w:val="-8"/>
                <w:sz w:val="22"/>
                <w:szCs w:val="22"/>
              </w:rPr>
              <w:t>reasonableness of market prices by comparing them</w:t>
            </w:r>
            <w:r>
              <w:rPr>
                <w:rFonts w:ascii="Times New Roman" w:eastAsia="Arial" w:hAnsi="Times New Roman" w:cs="Times New Roman"/>
                <w:spacing w:val="-8"/>
                <w:sz w:val="22"/>
                <w:szCs w:val="22"/>
              </w:rPr>
              <w:t xml:space="preserve"> with </w:t>
            </w:r>
            <w:r w:rsidRPr="00AE4767">
              <w:rPr>
                <w:rFonts w:ascii="Times New Roman" w:eastAsia="Arial" w:hAnsi="Times New Roman" w:cs="Times New Roman"/>
                <w:spacing w:val="-8"/>
                <w:sz w:val="22"/>
                <w:szCs w:val="22"/>
              </w:rPr>
              <w:t>expected selling prices</w:t>
            </w:r>
            <w:r>
              <w:rPr>
                <w:rFonts w:ascii="Times New Roman" w:eastAsia="Arial" w:hAnsi="Times New Roman" w:cs="Times New Roman"/>
                <w:spacing w:val="-8"/>
                <w:sz w:val="22"/>
                <w:szCs w:val="22"/>
              </w:rPr>
              <w:t xml:space="preserve">, and testing the </w:t>
            </w:r>
            <w:r w:rsidRPr="00AE4767">
              <w:rPr>
                <w:rFonts w:ascii="Times New Roman" w:eastAsia="Arial" w:hAnsi="Times New Roman" w:cs="Times New Roman"/>
                <w:spacing w:val="-8"/>
                <w:sz w:val="22"/>
                <w:szCs w:val="22"/>
              </w:rPr>
              <w:t>accuracy of the calculations; and</w:t>
            </w:r>
          </w:p>
          <w:p w14:paraId="52E925FC" w14:textId="4BD155B6" w:rsidR="00A523E3" w:rsidRPr="003C52AD" w:rsidRDefault="00A523E3" w:rsidP="00A4597F">
            <w:pPr>
              <w:numPr>
                <w:ilvl w:val="0"/>
                <w:numId w:val="4"/>
              </w:numPr>
              <w:tabs>
                <w:tab w:val="left" w:pos="-612"/>
              </w:tabs>
              <w:spacing w:line="240" w:lineRule="auto"/>
              <w:ind w:left="251" w:hanging="250"/>
              <w:jc w:val="both"/>
              <w:rPr>
                <w:rFonts w:ascii="Times New Roman" w:hAnsi="Times New Roman" w:cs="Times New Roman"/>
                <w:sz w:val="22"/>
                <w:szCs w:val="22"/>
              </w:rPr>
            </w:pPr>
            <w:r>
              <w:rPr>
                <w:rFonts w:ascii="Times New Roman" w:eastAsia="Arial" w:hAnsi="Times New Roman" w:cs="Times New Roman"/>
                <w:spacing w:val="-8"/>
                <w:sz w:val="22"/>
                <w:szCs w:val="22"/>
              </w:rPr>
              <w:t>Evaluating the adequacy of the financial statement disclosure</w:t>
            </w:r>
            <w:r w:rsidR="00835853">
              <w:rPr>
                <w:rFonts w:ascii="Times New Roman" w:eastAsia="Arial" w:hAnsi="Times New Roman" w:cs="Times New Roman"/>
                <w:spacing w:val="-8"/>
                <w:sz w:val="22"/>
                <w:szCs w:val="22"/>
              </w:rPr>
              <w:t>s</w:t>
            </w:r>
            <w:r>
              <w:rPr>
                <w:rFonts w:ascii="Times New Roman" w:eastAsia="Arial" w:hAnsi="Times New Roman" w:cs="Times New Roman"/>
                <w:spacing w:val="-8"/>
                <w:sz w:val="22"/>
                <w:szCs w:val="22"/>
              </w:rPr>
              <w:t xml:space="preserve"> in </w:t>
            </w:r>
            <w:r w:rsidRPr="00571684">
              <w:rPr>
                <w:rFonts w:ascii="Times New Roman" w:eastAsia="Arial" w:hAnsi="Times New Roman" w:cs="Times New Roman"/>
                <w:spacing w:val="-8"/>
                <w:sz w:val="22"/>
                <w:szCs w:val="22"/>
              </w:rPr>
              <w:t>accordance with the Thai Financial Reporting Standards</w:t>
            </w:r>
            <w:r>
              <w:rPr>
                <w:rFonts w:ascii="Times New Roman" w:eastAsia="Arial" w:hAnsi="Times New Roman" w:cs="Times New Roman"/>
                <w:spacing w:val="-8"/>
                <w:sz w:val="22"/>
                <w:szCs w:val="22"/>
              </w:rPr>
              <w:t>.</w:t>
            </w:r>
          </w:p>
        </w:tc>
      </w:tr>
    </w:tbl>
    <w:p w14:paraId="1D9C88E6" w14:textId="77777777" w:rsidR="00934F03" w:rsidRDefault="00934F03" w:rsidP="00A523E3">
      <w:pPr>
        <w:autoSpaceDE w:val="0"/>
        <w:autoSpaceDN w:val="0"/>
        <w:adjustRightInd w:val="0"/>
        <w:ind w:firstLine="630"/>
        <w:jc w:val="both"/>
        <w:rPr>
          <w:rFonts w:ascii="Times New Roman" w:hAnsi="Times New Roman" w:cstheme="minorBidi"/>
          <w:i/>
          <w:iCs/>
          <w:color w:val="000000"/>
          <w:sz w:val="22"/>
          <w:szCs w:val="22"/>
        </w:rPr>
      </w:pPr>
    </w:p>
    <w:tbl>
      <w:tblPr>
        <w:tblW w:w="0" w:type="auto"/>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tblGrid>
      <w:tr w:rsidR="00A523E3" w:rsidRPr="003C52AD" w14:paraId="6ABEEC3B" w14:textId="77777777" w:rsidTr="00A60F54">
        <w:tc>
          <w:tcPr>
            <w:tcW w:w="9540" w:type="dxa"/>
            <w:gridSpan w:val="2"/>
            <w:shd w:val="clear" w:color="auto" w:fill="auto"/>
          </w:tcPr>
          <w:p w14:paraId="0D7F6128" w14:textId="77777777" w:rsidR="00A523E3" w:rsidRPr="003C52AD" w:rsidRDefault="00A523E3" w:rsidP="00A4597F">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Revenue Recognition</w:t>
            </w:r>
          </w:p>
        </w:tc>
      </w:tr>
      <w:tr w:rsidR="00A523E3" w:rsidRPr="003C52AD" w14:paraId="0883617E" w14:textId="77777777" w:rsidTr="00A60F54">
        <w:tc>
          <w:tcPr>
            <w:tcW w:w="9540" w:type="dxa"/>
            <w:gridSpan w:val="2"/>
            <w:shd w:val="clear" w:color="auto" w:fill="auto"/>
          </w:tcPr>
          <w:p w14:paraId="3979962F" w14:textId="77777777" w:rsidR="00A523E3" w:rsidRPr="003C52AD" w:rsidRDefault="00A523E3" w:rsidP="00A4597F">
            <w:pPr>
              <w:autoSpaceDE w:val="0"/>
              <w:autoSpaceDN w:val="0"/>
              <w:adjustRightInd w:val="0"/>
              <w:rPr>
                <w:rFonts w:ascii="Times New Roman" w:hAnsi="Times New Roman" w:cs="Times New Roman"/>
                <w:sz w:val="22"/>
                <w:szCs w:val="22"/>
              </w:rPr>
            </w:pPr>
            <w:r w:rsidRPr="003C52AD">
              <w:rPr>
                <w:rFonts w:ascii="Times New Roman" w:hAnsi="Times New Roman" w:cs="Times New Roman"/>
                <w:sz w:val="22"/>
                <w:szCs w:val="22"/>
              </w:rPr>
              <w:t xml:space="preserve">Refer to Notes </w:t>
            </w:r>
            <w:r>
              <w:rPr>
                <w:rFonts w:ascii="Times New Roman" w:hAnsi="Times New Roman" w:cs="Times New Roman"/>
                <w:sz w:val="22"/>
                <w:szCs w:val="22"/>
              </w:rPr>
              <w:t xml:space="preserve">17 </w:t>
            </w:r>
            <w:r w:rsidRPr="003C52AD">
              <w:rPr>
                <w:rFonts w:ascii="Times New Roman" w:hAnsi="Times New Roman" w:cs="Times New Roman"/>
                <w:sz w:val="22"/>
                <w:szCs w:val="22"/>
              </w:rPr>
              <w:t xml:space="preserve">to the </w:t>
            </w:r>
            <w:r w:rsidRPr="00571684">
              <w:rPr>
                <w:rFonts w:ascii="Times New Roman" w:hAnsi="Times New Roman" w:cs="Times New Roman"/>
                <w:sz w:val="22"/>
                <w:szCs w:val="22"/>
              </w:rPr>
              <w:t xml:space="preserve">consolidated and separate </w:t>
            </w:r>
            <w:r w:rsidRPr="003C52AD">
              <w:rPr>
                <w:rFonts w:ascii="Times New Roman" w:hAnsi="Times New Roman" w:cs="Times New Roman"/>
                <w:sz w:val="22"/>
                <w:szCs w:val="22"/>
              </w:rPr>
              <w:t>financial statements.</w:t>
            </w:r>
          </w:p>
        </w:tc>
      </w:tr>
      <w:tr w:rsidR="00A523E3" w:rsidRPr="00A523E3" w14:paraId="66390651" w14:textId="77777777" w:rsidTr="00A60F54">
        <w:tc>
          <w:tcPr>
            <w:tcW w:w="4680" w:type="dxa"/>
            <w:shd w:val="clear" w:color="auto" w:fill="auto"/>
          </w:tcPr>
          <w:p w14:paraId="333FDF23" w14:textId="77777777" w:rsidR="00A523E3" w:rsidRPr="00A523E3" w:rsidRDefault="00A523E3" w:rsidP="00A4597F">
            <w:pPr>
              <w:rPr>
                <w:rFonts w:ascii="Times New Roman" w:hAnsi="Times New Roman" w:cs="Times New Roman"/>
                <w:b/>
                <w:bCs/>
                <w:sz w:val="22"/>
                <w:szCs w:val="22"/>
              </w:rPr>
            </w:pPr>
            <w:r w:rsidRPr="00A523E3">
              <w:rPr>
                <w:rFonts w:ascii="Times New Roman" w:hAnsi="Times New Roman" w:cs="Times New Roman"/>
                <w:b/>
                <w:bCs/>
                <w:sz w:val="22"/>
                <w:szCs w:val="22"/>
              </w:rPr>
              <w:t>The key audit matter</w:t>
            </w:r>
          </w:p>
        </w:tc>
        <w:tc>
          <w:tcPr>
            <w:tcW w:w="4860" w:type="dxa"/>
            <w:shd w:val="clear" w:color="auto" w:fill="auto"/>
          </w:tcPr>
          <w:p w14:paraId="34601CAE" w14:textId="77777777" w:rsidR="00A523E3" w:rsidRPr="00A523E3" w:rsidRDefault="00A523E3" w:rsidP="00A4597F">
            <w:pPr>
              <w:rPr>
                <w:rFonts w:ascii="Times New Roman" w:hAnsi="Times New Roman" w:cs="Times New Roman"/>
                <w:b/>
                <w:bCs/>
                <w:sz w:val="22"/>
                <w:szCs w:val="22"/>
              </w:rPr>
            </w:pPr>
            <w:r w:rsidRPr="00A523E3">
              <w:rPr>
                <w:rFonts w:ascii="Times New Roman" w:hAnsi="Times New Roman" w:cs="Times New Roman"/>
                <w:b/>
                <w:bCs/>
                <w:sz w:val="22"/>
                <w:szCs w:val="22"/>
              </w:rPr>
              <w:t>How the matter was addressed in the audit</w:t>
            </w:r>
          </w:p>
        </w:tc>
      </w:tr>
      <w:tr w:rsidR="00A523E3" w:rsidRPr="003C52AD" w14:paraId="5B3831D9" w14:textId="77777777" w:rsidTr="00A60F54">
        <w:tc>
          <w:tcPr>
            <w:tcW w:w="4680" w:type="dxa"/>
            <w:shd w:val="clear" w:color="auto" w:fill="auto"/>
          </w:tcPr>
          <w:p w14:paraId="34B439BA" w14:textId="77777777" w:rsidR="00A523E3" w:rsidRPr="003C52AD" w:rsidRDefault="00A523E3" w:rsidP="00A4597F">
            <w:pPr>
              <w:pStyle w:val="BodyText"/>
              <w:pBdr>
                <w:top w:val="nil"/>
                <w:left w:val="nil"/>
                <w:bottom w:val="nil"/>
                <w:right w:val="nil"/>
                <w:between w:val="nil"/>
              </w:pBdr>
              <w:jc w:val="thaiDistribute"/>
              <w:rPr>
                <w:rFonts w:cs="Times New Roman"/>
                <w:szCs w:val="22"/>
                <w:lang w:val="en-GB" w:bidi="th-TH"/>
              </w:rPr>
            </w:pPr>
            <w:r>
              <w:rPr>
                <w:rFonts w:cs="Times New Roman"/>
                <w:szCs w:val="22"/>
                <w:lang w:val="en-GB" w:bidi="th-TH"/>
              </w:rPr>
              <w:t>T</w:t>
            </w:r>
            <w:r w:rsidRPr="003C52AD">
              <w:rPr>
                <w:rFonts w:cs="Times New Roman"/>
                <w:szCs w:val="22"/>
                <w:lang w:val="en-GB" w:bidi="th-TH"/>
              </w:rPr>
              <w:t>he Group recognise</w:t>
            </w:r>
            <w:r>
              <w:rPr>
                <w:rFonts w:cs="Times New Roman"/>
                <w:szCs w:val="22"/>
                <w:lang w:val="en-GB" w:bidi="th-TH"/>
              </w:rPr>
              <w:t>s</w:t>
            </w:r>
            <w:r w:rsidRPr="003C52AD">
              <w:rPr>
                <w:rFonts w:cs="Times New Roman"/>
                <w:szCs w:val="22"/>
                <w:lang w:val="en-GB" w:bidi="th-TH"/>
              </w:rPr>
              <w:t xml:space="preserve"> revenue </w:t>
            </w:r>
            <w:r>
              <w:rPr>
                <w:rFonts w:cs="Times New Roman"/>
                <w:szCs w:val="22"/>
                <w:lang w:val="en-GB" w:bidi="th-TH"/>
              </w:rPr>
              <w:t xml:space="preserve">contractual prices and the quantity of </w:t>
            </w:r>
            <w:r w:rsidRPr="00571684">
              <w:rPr>
                <w:rFonts w:cs="Times New Roman"/>
                <w:szCs w:val="22"/>
                <w:lang w:val="en-GB" w:bidi="th-TH"/>
              </w:rPr>
              <w:t>petroleum products</w:t>
            </w:r>
            <w:r>
              <w:rPr>
                <w:rFonts w:cs="Times New Roman"/>
                <w:szCs w:val="22"/>
                <w:lang w:val="en-GB" w:bidi="th-TH"/>
              </w:rPr>
              <w:t xml:space="preserve"> upon the delivery. The contractual selling prices refer to market prices adjusted for </w:t>
            </w:r>
            <w:r w:rsidRPr="00571684">
              <w:rPr>
                <w:rFonts w:cs="Times New Roman"/>
                <w:szCs w:val="22"/>
                <w:lang w:val="en-GB" w:bidi="th-TH"/>
              </w:rPr>
              <w:t>premiums or discounts depending on sales channels and agreements with customers. Sales</w:t>
            </w:r>
            <w:r>
              <w:rPr>
                <w:rFonts w:cs="Times New Roman"/>
                <w:szCs w:val="22"/>
                <w:lang w:val="en-GB" w:bidi="th-TH"/>
              </w:rPr>
              <w:t xml:space="preserve"> </w:t>
            </w:r>
            <w:r w:rsidRPr="00571684">
              <w:rPr>
                <w:rFonts w:cs="Times New Roman"/>
                <w:szCs w:val="22"/>
                <w:lang w:val="en-GB" w:bidi="th-TH"/>
              </w:rPr>
              <w:t>quantity is measured upon delivery by using appropriate</w:t>
            </w:r>
            <w:r>
              <w:rPr>
                <w:rFonts w:cs="Times New Roman"/>
                <w:szCs w:val="22"/>
                <w:lang w:val="en-GB" w:bidi="th-TH"/>
              </w:rPr>
              <w:t xml:space="preserve"> </w:t>
            </w:r>
            <w:r w:rsidRPr="00571684">
              <w:rPr>
                <w:rFonts w:cs="Times New Roman"/>
                <w:szCs w:val="22"/>
                <w:lang w:val="en-GB" w:bidi="th-TH"/>
              </w:rPr>
              <w:t>measurement</w:t>
            </w:r>
            <w:r>
              <w:rPr>
                <w:rFonts w:cs="Times New Roman"/>
                <w:szCs w:val="22"/>
                <w:lang w:val="en-GB" w:bidi="th-TH"/>
              </w:rPr>
              <w:t xml:space="preserve"> </w:t>
            </w:r>
            <w:r w:rsidRPr="00571684">
              <w:rPr>
                <w:rFonts w:cs="Times New Roman"/>
                <w:szCs w:val="22"/>
                <w:lang w:val="en-GB" w:bidi="th-TH"/>
              </w:rPr>
              <w:t>devices. Products are delivered to customers</w:t>
            </w:r>
            <w:r>
              <w:rPr>
                <w:rFonts w:cs="Times New Roman"/>
                <w:szCs w:val="22"/>
                <w:lang w:val="en-GB" w:bidi="th-TH"/>
              </w:rPr>
              <w:t xml:space="preserve"> </w:t>
            </w:r>
            <w:r w:rsidRPr="00571684">
              <w:rPr>
                <w:rFonts w:cs="Times New Roman"/>
                <w:szCs w:val="22"/>
                <w:lang w:val="en-GB" w:bidi="th-TH"/>
              </w:rPr>
              <w:t>through pipeline systems,</w:t>
            </w:r>
            <w:r>
              <w:rPr>
                <w:rFonts w:cs="Times New Roman"/>
                <w:szCs w:val="22"/>
                <w:lang w:val="en-GB" w:bidi="th-TH"/>
              </w:rPr>
              <w:t xml:space="preserve"> </w:t>
            </w:r>
            <w:proofErr w:type="gramStart"/>
            <w:r>
              <w:rPr>
                <w:rFonts w:cs="Times New Roman"/>
                <w:szCs w:val="22"/>
                <w:lang w:val="en-GB" w:bidi="th-TH"/>
              </w:rPr>
              <w:t>tanker</w:t>
            </w:r>
            <w:proofErr w:type="gramEnd"/>
            <w:r>
              <w:rPr>
                <w:rFonts w:cs="Times New Roman"/>
                <w:szCs w:val="22"/>
                <w:lang w:val="en-GB" w:bidi="th-TH"/>
              </w:rPr>
              <w:t xml:space="preserve"> or </w:t>
            </w:r>
            <w:r w:rsidRPr="00571684">
              <w:rPr>
                <w:rFonts w:cs="Times New Roman"/>
                <w:szCs w:val="22"/>
                <w:lang w:val="en-GB" w:bidi="th-TH"/>
              </w:rPr>
              <w:t xml:space="preserve">tanker vessels. </w:t>
            </w:r>
          </w:p>
          <w:p w14:paraId="0117686B" w14:textId="77777777" w:rsidR="00A523E3" w:rsidRPr="003C52AD" w:rsidRDefault="00A523E3" w:rsidP="00A4597F">
            <w:pPr>
              <w:pStyle w:val="BodyText"/>
              <w:pBdr>
                <w:top w:val="nil"/>
                <w:left w:val="nil"/>
                <w:bottom w:val="nil"/>
                <w:right w:val="nil"/>
                <w:between w:val="nil"/>
              </w:pBdr>
              <w:jc w:val="thaiDistribute"/>
              <w:rPr>
                <w:rFonts w:cs="Times New Roman"/>
                <w:szCs w:val="22"/>
                <w:lang w:val="en-GB" w:bidi="th-TH"/>
              </w:rPr>
            </w:pPr>
            <w:r w:rsidRPr="004D2D45">
              <w:rPr>
                <w:rFonts w:eastAsia="Arial" w:cs="Times New Roman"/>
                <w:color w:val="000000" w:themeColor="text1"/>
                <w:szCs w:val="22"/>
              </w:rPr>
              <w:t>Due to the</w:t>
            </w:r>
            <w:r>
              <w:rPr>
                <w:rFonts w:eastAsia="Arial" w:cs="Times New Roman"/>
                <w:color w:val="000000" w:themeColor="text1"/>
                <w:szCs w:val="22"/>
              </w:rPr>
              <w:t xml:space="preserve"> </w:t>
            </w:r>
            <w:r w:rsidRPr="00571684">
              <w:rPr>
                <w:rFonts w:eastAsia="Arial" w:cs="Times New Roman"/>
                <w:color w:val="000000" w:themeColor="text1"/>
                <w:szCs w:val="22"/>
              </w:rPr>
              <w:t>amounts and transaction</w:t>
            </w:r>
            <w:r>
              <w:rPr>
                <w:rFonts w:eastAsia="Arial" w:cs="Times New Roman"/>
                <w:color w:val="000000" w:themeColor="text1"/>
                <w:szCs w:val="22"/>
              </w:rPr>
              <w:t xml:space="preserve">s </w:t>
            </w:r>
            <w:r w:rsidRPr="00571684">
              <w:rPr>
                <w:rFonts w:eastAsia="Arial" w:cs="Times New Roman"/>
                <w:color w:val="000000" w:themeColor="text1"/>
                <w:szCs w:val="22"/>
              </w:rPr>
              <w:t>of sales revenue were material, and</w:t>
            </w:r>
            <w:r>
              <w:rPr>
                <w:rFonts w:eastAsia="Arial" w:cs="Times New Roman"/>
                <w:color w:val="000000" w:themeColor="text1"/>
                <w:szCs w:val="22"/>
              </w:rPr>
              <w:t xml:space="preserve"> the pricing of selling prices </w:t>
            </w:r>
            <w:r w:rsidRPr="00571684">
              <w:rPr>
                <w:rFonts w:eastAsia="Arial" w:cs="Times New Roman"/>
                <w:color w:val="000000" w:themeColor="text1"/>
                <w:szCs w:val="22"/>
              </w:rPr>
              <w:t>depended on</w:t>
            </w:r>
            <w:r>
              <w:rPr>
                <w:rFonts w:eastAsia="Arial" w:cs="Times New Roman"/>
                <w:color w:val="000000" w:themeColor="text1"/>
                <w:szCs w:val="22"/>
              </w:rPr>
              <w:t xml:space="preserve"> </w:t>
            </w:r>
            <w:r w:rsidRPr="00571684">
              <w:rPr>
                <w:rFonts w:eastAsia="Arial" w:cs="Times New Roman"/>
                <w:color w:val="000000" w:themeColor="text1"/>
                <w:szCs w:val="22"/>
              </w:rPr>
              <w:t>market prices and contractual adjustments, I consider this matter to be a key audit matter.</w:t>
            </w:r>
          </w:p>
          <w:p w14:paraId="7A0D8E29" w14:textId="77777777" w:rsidR="00A523E3" w:rsidRPr="003C52AD" w:rsidRDefault="00A523E3" w:rsidP="00A4597F">
            <w:pPr>
              <w:pStyle w:val="BodyText"/>
              <w:pBdr>
                <w:top w:val="nil"/>
                <w:left w:val="nil"/>
                <w:bottom w:val="nil"/>
                <w:right w:val="nil"/>
                <w:between w:val="nil"/>
              </w:pBdr>
              <w:jc w:val="thaiDistribute"/>
              <w:rPr>
                <w:rFonts w:cs="Times New Roman"/>
                <w:szCs w:val="22"/>
                <w:cs/>
                <w:lang w:val="en-GB"/>
              </w:rPr>
            </w:pPr>
          </w:p>
        </w:tc>
        <w:tc>
          <w:tcPr>
            <w:tcW w:w="4860" w:type="dxa"/>
            <w:shd w:val="clear" w:color="auto" w:fill="auto"/>
          </w:tcPr>
          <w:p w14:paraId="7513AB0F" w14:textId="77777777" w:rsidR="00A523E3" w:rsidRPr="003C52AD" w:rsidRDefault="00A523E3" w:rsidP="00A4597F">
            <w:pPr>
              <w:spacing w:line="240" w:lineRule="auto"/>
              <w:jc w:val="both"/>
              <w:rPr>
                <w:rFonts w:ascii="Times New Roman" w:eastAsia="Arial" w:hAnsi="Times New Roman" w:cs="Times New Roman"/>
                <w:sz w:val="22"/>
                <w:szCs w:val="22"/>
              </w:rPr>
            </w:pPr>
            <w:r w:rsidRPr="00571684">
              <w:rPr>
                <w:rFonts w:ascii="Times New Roman" w:eastAsia="Arial" w:hAnsi="Times New Roman" w:cs="Times New Roman"/>
                <w:sz w:val="22"/>
                <w:szCs w:val="22"/>
              </w:rPr>
              <w:t>The audit procedures included</w:t>
            </w:r>
            <w:r w:rsidRPr="003C52AD">
              <w:rPr>
                <w:rFonts w:ascii="Times New Roman" w:eastAsia="Arial" w:hAnsi="Times New Roman" w:cs="Times New Roman"/>
                <w:sz w:val="22"/>
                <w:szCs w:val="22"/>
              </w:rPr>
              <w:t>:</w:t>
            </w:r>
          </w:p>
          <w:p w14:paraId="0E96670C" w14:textId="77777777" w:rsidR="00A523E3" w:rsidRPr="00CA107E" w:rsidRDefault="00A523E3" w:rsidP="00A60F54">
            <w:pPr>
              <w:numPr>
                <w:ilvl w:val="0"/>
                <w:numId w:val="4"/>
              </w:numPr>
              <w:tabs>
                <w:tab w:val="left" w:pos="-612"/>
              </w:tabs>
              <w:spacing w:line="240" w:lineRule="auto"/>
              <w:ind w:left="251" w:hanging="250"/>
              <w:jc w:val="thaiDistribute"/>
              <w:rPr>
                <w:rFonts w:ascii="Times New Roman" w:eastAsia="Arial" w:hAnsi="Times New Roman" w:cs="Times New Roman"/>
                <w:sz w:val="22"/>
                <w:szCs w:val="22"/>
              </w:rPr>
            </w:pPr>
            <w:r w:rsidRPr="00CA107E">
              <w:rPr>
                <w:rFonts w:ascii="Times New Roman" w:eastAsia="Arial" w:hAnsi="Times New Roman" w:cs="Times New Roman"/>
                <w:sz w:val="22"/>
                <w:szCs w:val="22"/>
              </w:rPr>
              <w:t xml:space="preserve">Inquiring management to obtain an understanding of revenue recognition in accordance with TFRS and the Group's policies in recognising relevant revenue, and evaluating the appropriateness of and compliance with these Group’s </w:t>
            </w:r>
            <w:proofErr w:type="gramStart"/>
            <w:r w:rsidRPr="00CA107E">
              <w:rPr>
                <w:rFonts w:ascii="Times New Roman" w:eastAsia="Arial" w:hAnsi="Times New Roman" w:cs="Times New Roman"/>
                <w:sz w:val="22"/>
                <w:szCs w:val="22"/>
              </w:rPr>
              <w:t>policies;</w:t>
            </w:r>
            <w:proofErr w:type="gramEnd"/>
          </w:p>
          <w:p w14:paraId="3AFBEFEE" w14:textId="77777777" w:rsidR="00A523E3" w:rsidRPr="00CA107E" w:rsidRDefault="00A523E3" w:rsidP="00A4597F">
            <w:pPr>
              <w:numPr>
                <w:ilvl w:val="0"/>
                <w:numId w:val="4"/>
              </w:numPr>
              <w:tabs>
                <w:tab w:val="left" w:pos="-612"/>
              </w:tabs>
              <w:spacing w:line="240" w:lineRule="auto"/>
              <w:ind w:left="251" w:hanging="250"/>
              <w:jc w:val="both"/>
              <w:rPr>
                <w:rFonts w:ascii="Times New Roman" w:eastAsia="Arial" w:hAnsi="Times New Roman" w:cs="Times New Roman"/>
                <w:sz w:val="22"/>
                <w:szCs w:val="22"/>
              </w:rPr>
            </w:pPr>
            <w:r w:rsidRPr="00CA107E">
              <w:rPr>
                <w:rFonts w:ascii="Times New Roman" w:eastAsia="Arial" w:hAnsi="Times New Roman" w:cs="Times New Roman"/>
                <w:sz w:val="22"/>
                <w:szCs w:val="22"/>
              </w:rPr>
              <w:t xml:space="preserve">Obtaining an understanding of and testing the design and operating effectiveness of key controls in relation to the revenue </w:t>
            </w:r>
            <w:proofErr w:type="gramStart"/>
            <w:r w:rsidRPr="00CA107E">
              <w:rPr>
                <w:rFonts w:ascii="Times New Roman" w:eastAsia="Arial" w:hAnsi="Times New Roman" w:cs="Times New Roman"/>
                <w:sz w:val="22"/>
                <w:szCs w:val="22"/>
              </w:rPr>
              <w:t>recognition</w:t>
            </w:r>
            <w:r w:rsidRPr="00CA107E">
              <w:rPr>
                <w:rFonts w:ascii="Times New Roman" w:eastAsia="Arial" w:hAnsi="Times New Roman" w:cs="Times New Roman"/>
                <w:spacing w:val="4"/>
                <w:sz w:val="22"/>
                <w:szCs w:val="22"/>
              </w:rPr>
              <w:t>;</w:t>
            </w:r>
            <w:proofErr w:type="gramEnd"/>
            <w:r w:rsidRPr="00CA107E">
              <w:rPr>
                <w:rFonts w:ascii="Times New Roman" w:eastAsia="Arial" w:hAnsi="Times New Roman" w:cs="Times New Roman"/>
                <w:sz w:val="22"/>
                <w:szCs w:val="22"/>
              </w:rPr>
              <w:t xml:space="preserve"> </w:t>
            </w:r>
          </w:p>
          <w:p w14:paraId="6E305C9E" w14:textId="77777777" w:rsidR="00A523E3" w:rsidRPr="00CA107E" w:rsidRDefault="00A523E3" w:rsidP="00A4597F">
            <w:pPr>
              <w:numPr>
                <w:ilvl w:val="0"/>
                <w:numId w:val="4"/>
              </w:numPr>
              <w:tabs>
                <w:tab w:val="left" w:pos="-612"/>
              </w:tabs>
              <w:spacing w:line="240" w:lineRule="auto"/>
              <w:ind w:left="251" w:hanging="250"/>
              <w:jc w:val="both"/>
              <w:rPr>
                <w:rFonts w:ascii="Times New Roman" w:eastAsia="Arial" w:hAnsi="Times New Roman" w:cs="Times New Roman"/>
                <w:sz w:val="22"/>
                <w:szCs w:val="22"/>
              </w:rPr>
            </w:pPr>
            <w:r w:rsidRPr="00CA107E">
              <w:rPr>
                <w:rFonts w:ascii="Times New Roman" w:eastAsia="Arial" w:hAnsi="Times New Roman" w:cs="Times New Roman"/>
                <w:sz w:val="22"/>
                <w:szCs w:val="22"/>
              </w:rPr>
              <w:t xml:space="preserve">Selecting major customers, on a sampling basis, for sales confirmations and performed detailed testing of sample sale transactions during the year against supporting document, as invoices, shipping documents and sales </w:t>
            </w:r>
            <w:proofErr w:type="gramStart"/>
            <w:r w:rsidRPr="00CA107E">
              <w:rPr>
                <w:rFonts w:ascii="Times New Roman" w:eastAsia="Arial" w:hAnsi="Times New Roman" w:cs="Times New Roman"/>
                <w:sz w:val="22"/>
                <w:szCs w:val="22"/>
              </w:rPr>
              <w:t>contracts;</w:t>
            </w:r>
            <w:proofErr w:type="gramEnd"/>
          </w:p>
          <w:p w14:paraId="505E0D76" w14:textId="77777777" w:rsidR="00A523E3" w:rsidRPr="00CA107E" w:rsidRDefault="00A523E3" w:rsidP="00A4597F">
            <w:pPr>
              <w:numPr>
                <w:ilvl w:val="0"/>
                <w:numId w:val="4"/>
              </w:numPr>
              <w:tabs>
                <w:tab w:val="left" w:pos="-612"/>
              </w:tabs>
              <w:spacing w:line="240" w:lineRule="auto"/>
              <w:ind w:left="251" w:hanging="250"/>
              <w:jc w:val="both"/>
              <w:rPr>
                <w:rFonts w:ascii="Times New Roman" w:eastAsia="Arial" w:hAnsi="Times New Roman" w:cs="Times New Roman"/>
                <w:sz w:val="22"/>
                <w:szCs w:val="22"/>
              </w:rPr>
            </w:pPr>
            <w:r w:rsidRPr="00CA107E">
              <w:rPr>
                <w:rFonts w:ascii="Times New Roman" w:eastAsia="Arial" w:hAnsi="Times New Roman" w:cs="Times New Roman"/>
                <w:sz w:val="22"/>
                <w:szCs w:val="22"/>
              </w:rPr>
              <w:t xml:space="preserve">Performing, on a sampling basis, by selecting sales transactions before and after the end of the reporting period to test that revenue was recognised in the proper period based on contractual terms specified in shipping documents and invoices; and </w:t>
            </w:r>
          </w:p>
          <w:p w14:paraId="43374FA5" w14:textId="504E0625" w:rsidR="00A523E3" w:rsidRPr="00CA107E" w:rsidRDefault="00A523E3" w:rsidP="00A4597F">
            <w:pPr>
              <w:numPr>
                <w:ilvl w:val="0"/>
                <w:numId w:val="4"/>
              </w:numPr>
              <w:tabs>
                <w:tab w:val="left" w:pos="-612"/>
              </w:tabs>
              <w:spacing w:line="240" w:lineRule="auto"/>
              <w:ind w:left="251" w:hanging="250"/>
              <w:jc w:val="both"/>
              <w:rPr>
                <w:rFonts w:ascii="Times New Roman" w:eastAsia="Arial" w:hAnsi="Times New Roman" w:cs="Times New Roman"/>
                <w:sz w:val="22"/>
                <w:szCs w:val="22"/>
              </w:rPr>
            </w:pPr>
            <w:r w:rsidRPr="00CA107E">
              <w:rPr>
                <w:rFonts w:ascii="Times New Roman" w:eastAsia="Arial" w:hAnsi="Times New Roman" w:cs="Times New Roman"/>
                <w:spacing w:val="-8"/>
                <w:sz w:val="22"/>
                <w:szCs w:val="22"/>
              </w:rPr>
              <w:t xml:space="preserve">Evaluating the adequacy of the financial </w:t>
            </w:r>
            <w:proofErr w:type="gramStart"/>
            <w:r w:rsidRPr="00CA107E">
              <w:rPr>
                <w:rFonts w:ascii="Times New Roman" w:eastAsia="Arial" w:hAnsi="Times New Roman" w:cs="Times New Roman"/>
                <w:spacing w:val="-8"/>
                <w:sz w:val="22"/>
                <w:szCs w:val="22"/>
              </w:rPr>
              <w:t>statement  disclosure</w:t>
            </w:r>
            <w:r w:rsidR="00835853" w:rsidRPr="00CA107E">
              <w:rPr>
                <w:rFonts w:ascii="Times New Roman" w:eastAsia="Arial" w:hAnsi="Times New Roman" w:cs="Times New Roman"/>
                <w:spacing w:val="-8"/>
                <w:sz w:val="22"/>
                <w:szCs w:val="22"/>
              </w:rPr>
              <w:t>s</w:t>
            </w:r>
            <w:proofErr w:type="gramEnd"/>
            <w:r w:rsidRPr="00CA107E">
              <w:rPr>
                <w:rFonts w:ascii="Times New Roman" w:eastAsia="Arial" w:hAnsi="Times New Roman" w:cs="Times New Roman"/>
                <w:spacing w:val="-8"/>
                <w:sz w:val="22"/>
                <w:szCs w:val="22"/>
              </w:rPr>
              <w:t xml:space="preserve"> in accordance with the Thai Financial Reporting Standards. </w:t>
            </w:r>
          </w:p>
          <w:p w14:paraId="3BF7365F" w14:textId="77777777" w:rsidR="00A523E3" w:rsidRPr="003C52AD" w:rsidRDefault="00A523E3" w:rsidP="00A4597F">
            <w:pPr>
              <w:pBdr>
                <w:top w:val="nil"/>
                <w:left w:val="nil"/>
                <w:bottom w:val="nil"/>
                <w:right w:val="nil"/>
                <w:between w:val="nil"/>
              </w:pBdr>
              <w:spacing w:line="240" w:lineRule="auto"/>
              <w:jc w:val="both"/>
              <w:rPr>
                <w:rFonts w:ascii="Times New Roman" w:eastAsia="Arial" w:hAnsi="Times New Roman" w:cs="Times New Roman"/>
                <w:color w:val="000000"/>
                <w:sz w:val="22"/>
                <w:szCs w:val="22"/>
              </w:rPr>
            </w:pPr>
          </w:p>
          <w:p w14:paraId="15EDB4A7" w14:textId="77777777" w:rsidR="00A523E3" w:rsidRPr="003C52AD" w:rsidRDefault="00A523E3" w:rsidP="00A4597F">
            <w:pPr>
              <w:jc w:val="thaiDistribute"/>
              <w:rPr>
                <w:rFonts w:ascii="Times New Roman" w:hAnsi="Times New Roman" w:cs="Times New Roman"/>
                <w:sz w:val="22"/>
                <w:szCs w:val="22"/>
              </w:rPr>
            </w:pPr>
          </w:p>
        </w:tc>
      </w:tr>
    </w:tbl>
    <w:p w14:paraId="4EA527DE" w14:textId="77777777" w:rsidR="003C52AD" w:rsidRDefault="003C52AD" w:rsidP="00C75D20">
      <w:pPr>
        <w:autoSpaceDE w:val="0"/>
        <w:autoSpaceDN w:val="0"/>
        <w:adjustRightInd w:val="0"/>
        <w:jc w:val="both"/>
        <w:rPr>
          <w:rFonts w:ascii="Times New Roman" w:hAnsi="Times New Roman" w:cstheme="minorBidi"/>
          <w:i/>
          <w:iCs/>
          <w:color w:val="000000"/>
          <w:sz w:val="22"/>
          <w:szCs w:val="22"/>
        </w:rPr>
      </w:pPr>
    </w:p>
    <w:p w14:paraId="26ED2A47" w14:textId="77777777" w:rsidR="00D00B99" w:rsidRDefault="00D00B99" w:rsidP="00C75D20">
      <w:pPr>
        <w:autoSpaceDE w:val="0"/>
        <w:autoSpaceDN w:val="0"/>
        <w:adjustRightInd w:val="0"/>
        <w:jc w:val="both"/>
        <w:rPr>
          <w:rFonts w:ascii="Times New Roman" w:hAnsi="Times New Roman" w:cstheme="minorBidi"/>
          <w:i/>
          <w:iCs/>
          <w:color w:val="000000"/>
          <w:sz w:val="22"/>
          <w:szCs w:val="22"/>
        </w:rPr>
      </w:pPr>
    </w:p>
    <w:p w14:paraId="1FF9A830" w14:textId="63B9B389" w:rsidR="00012505" w:rsidRPr="00C75D20" w:rsidRDefault="00012505" w:rsidP="00A60F54">
      <w:pPr>
        <w:autoSpaceDE w:val="0"/>
        <w:autoSpaceDN w:val="0"/>
        <w:adjustRightInd w:val="0"/>
        <w:ind w:left="-810"/>
        <w:jc w:val="both"/>
        <w:rPr>
          <w:rFonts w:ascii="Times New Roman" w:hAnsi="Times New Roman" w:cs="Times New Roman"/>
          <w:i/>
          <w:iCs/>
          <w:color w:val="000000"/>
          <w:sz w:val="22"/>
          <w:szCs w:val="22"/>
        </w:rPr>
      </w:pPr>
      <w:r w:rsidRPr="00C75D20">
        <w:rPr>
          <w:rFonts w:ascii="Times New Roman" w:hAnsi="Times New Roman" w:cs="Times New Roman"/>
          <w:i/>
          <w:iCs/>
          <w:color w:val="000000"/>
          <w:sz w:val="22"/>
          <w:szCs w:val="22"/>
        </w:rPr>
        <w:lastRenderedPageBreak/>
        <w:t>Emphasis of Matter</w:t>
      </w:r>
    </w:p>
    <w:p w14:paraId="2CC15994" w14:textId="759C0CF2" w:rsidR="00012505" w:rsidRDefault="00012505" w:rsidP="00A60F54">
      <w:pPr>
        <w:spacing w:line="240" w:lineRule="auto"/>
        <w:ind w:left="-810"/>
        <w:jc w:val="both"/>
        <w:rPr>
          <w:rFonts w:ascii="Times New Roman" w:hAnsi="Times New Roman" w:cs="Cordia New"/>
          <w:b/>
          <w:sz w:val="22"/>
          <w:szCs w:val="22"/>
        </w:rPr>
      </w:pPr>
    </w:p>
    <w:p w14:paraId="4A2EAAB7" w14:textId="4339A319" w:rsidR="009E5970" w:rsidRPr="009E5970" w:rsidRDefault="009E5970" w:rsidP="00A60F54">
      <w:pPr>
        <w:autoSpaceDE w:val="0"/>
        <w:autoSpaceDN w:val="0"/>
        <w:adjustRightInd w:val="0"/>
        <w:spacing w:line="240" w:lineRule="auto"/>
        <w:ind w:left="-810"/>
        <w:jc w:val="thaiDistribute"/>
        <w:rPr>
          <w:rFonts w:ascii="Times New Roman" w:hAnsi="Times New Roman" w:cs="Times New Roman"/>
          <w:sz w:val="22"/>
          <w:szCs w:val="22"/>
        </w:rPr>
      </w:pPr>
      <w:r w:rsidRPr="009E5970">
        <w:rPr>
          <w:rFonts w:ascii="Times New Roman" w:hAnsi="Times New Roman" w:cs="Times New Roman"/>
          <w:sz w:val="22"/>
          <w:szCs w:val="22"/>
        </w:rPr>
        <w:t>I draw attention to notes 3</w:t>
      </w:r>
      <w:r w:rsidR="007F037F">
        <w:rPr>
          <w:rFonts w:ascii="Times New Roman" w:hAnsi="Times New Roman" w:cs="Times New Roman"/>
          <w:sz w:val="22"/>
          <w:szCs w:val="22"/>
        </w:rPr>
        <w:t xml:space="preserve"> </w:t>
      </w:r>
      <w:r w:rsidRPr="009E5970">
        <w:rPr>
          <w:rFonts w:ascii="Times New Roman" w:hAnsi="Times New Roman" w:cs="Times New Roman"/>
          <w:sz w:val="22"/>
          <w:szCs w:val="22"/>
        </w:rPr>
        <w:t xml:space="preserve">to </w:t>
      </w:r>
      <w:r w:rsidRPr="00E85E2E">
        <w:rPr>
          <w:rFonts w:ascii="Times New Roman" w:hAnsi="Times New Roman" w:cs="Times New Roman"/>
          <w:sz w:val="22"/>
          <w:szCs w:val="22"/>
        </w:rPr>
        <w:t xml:space="preserve">the </w:t>
      </w:r>
      <w:r w:rsidRPr="009E5970">
        <w:rPr>
          <w:rFonts w:ascii="Times New Roman" w:hAnsi="Times New Roman" w:cs="Times New Roman"/>
          <w:sz w:val="22"/>
          <w:szCs w:val="22"/>
        </w:rPr>
        <w:t xml:space="preserve">financial </w:t>
      </w:r>
      <w:r w:rsidR="00E85E2E">
        <w:rPr>
          <w:rFonts w:ascii="Times New Roman" w:hAnsi="Times New Roman" w:cs="Times New Roman"/>
          <w:sz w:val="22"/>
          <w:szCs w:val="22"/>
        </w:rPr>
        <w:t xml:space="preserve">statements </w:t>
      </w:r>
      <w:r w:rsidRPr="009E5970">
        <w:rPr>
          <w:rFonts w:ascii="Times New Roman" w:hAnsi="Times New Roman" w:cs="Times New Roman"/>
          <w:sz w:val="22"/>
          <w:szCs w:val="22"/>
        </w:rPr>
        <w:t xml:space="preserve">describing the effect of the Company’s adoption from 1 January 2024 of change the accounting policy on the inventory valuation from the FIFO method to weighted average method, which are included as comparative information, are components of the audited consolidated and separate financial statements as at and for the year ended 31 December 2023, which were audited by another auditor who expressed an unmodified opinion thereon in her report dated 21 February 2024, </w:t>
      </w:r>
      <w:r w:rsidRPr="0096045D">
        <w:rPr>
          <w:rFonts w:ascii="Times New Roman" w:hAnsi="Times New Roman" w:cs="Times New Roman"/>
          <w:sz w:val="22"/>
          <w:szCs w:val="22"/>
        </w:rPr>
        <w:t>after making the adjustments described in notes 3</w:t>
      </w:r>
      <w:r w:rsidRPr="009E5970">
        <w:rPr>
          <w:rFonts w:ascii="Times New Roman" w:hAnsi="Times New Roman" w:cs="Times New Roman"/>
          <w:sz w:val="22"/>
          <w:szCs w:val="22"/>
        </w:rPr>
        <w:t>.</w:t>
      </w:r>
      <w:r w:rsidR="004F509E">
        <w:rPr>
          <w:rFonts w:ascii="Times New Roman" w:hAnsi="Times New Roman" w:cs="Times New Roman"/>
          <w:sz w:val="22"/>
          <w:szCs w:val="22"/>
        </w:rPr>
        <w:t xml:space="preserve"> </w:t>
      </w:r>
      <w:r w:rsidRPr="0096045D">
        <w:rPr>
          <w:rFonts w:ascii="Times New Roman" w:hAnsi="Times New Roman" w:cs="Times New Roman"/>
          <w:sz w:val="22"/>
          <w:szCs w:val="22"/>
        </w:rPr>
        <w:t>My conclusion is not modified in respect of this matter.</w:t>
      </w:r>
    </w:p>
    <w:p w14:paraId="7EA9910D" w14:textId="77777777" w:rsidR="009E5970" w:rsidRDefault="009E5970" w:rsidP="00A60F54">
      <w:pPr>
        <w:spacing w:line="240" w:lineRule="auto"/>
        <w:ind w:left="-810"/>
        <w:jc w:val="both"/>
        <w:rPr>
          <w:rFonts w:ascii="Times New Roman" w:hAnsi="Times New Roman" w:cs="Cordia New"/>
          <w:b/>
          <w:sz w:val="22"/>
          <w:szCs w:val="22"/>
          <w:cs/>
        </w:rPr>
      </w:pPr>
    </w:p>
    <w:p w14:paraId="3F891CE6" w14:textId="77777777" w:rsidR="003C52AD" w:rsidRPr="003C52AD" w:rsidRDefault="003C52AD" w:rsidP="00A60F54">
      <w:pPr>
        <w:autoSpaceDE w:val="0"/>
        <w:autoSpaceDN w:val="0"/>
        <w:adjustRightInd w:val="0"/>
        <w:ind w:left="-810"/>
        <w:jc w:val="both"/>
        <w:rPr>
          <w:rFonts w:ascii="Times New Roman" w:hAnsi="Times New Roman" w:cs="Times New Roman"/>
          <w:i/>
          <w:iCs/>
          <w:color w:val="000000"/>
          <w:sz w:val="22"/>
          <w:szCs w:val="22"/>
        </w:rPr>
      </w:pPr>
      <w:r w:rsidRPr="003C52AD">
        <w:rPr>
          <w:rFonts w:ascii="Times New Roman" w:hAnsi="Times New Roman" w:cs="Times New Roman"/>
          <w:i/>
          <w:iCs/>
          <w:color w:val="000000"/>
          <w:sz w:val="22"/>
          <w:szCs w:val="22"/>
        </w:rPr>
        <w:t>Other Information</w:t>
      </w:r>
    </w:p>
    <w:p w14:paraId="0A267754" w14:textId="77777777" w:rsidR="003C52AD" w:rsidRPr="003C52AD" w:rsidRDefault="003C52AD" w:rsidP="00A60F54">
      <w:pPr>
        <w:autoSpaceDE w:val="0"/>
        <w:autoSpaceDN w:val="0"/>
        <w:adjustRightInd w:val="0"/>
        <w:ind w:left="-810"/>
        <w:jc w:val="both"/>
        <w:rPr>
          <w:rFonts w:ascii="Times New Roman" w:hAnsi="Times New Roman" w:cs="Times New Roman"/>
          <w:i/>
          <w:iCs/>
          <w:color w:val="000000"/>
          <w:sz w:val="22"/>
          <w:szCs w:val="22"/>
        </w:rPr>
      </w:pPr>
    </w:p>
    <w:p w14:paraId="3A1324B9" w14:textId="77777777" w:rsidR="0096045D" w:rsidRPr="00EF6257" w:rsidRDefault="003C52AD" w:rsidP="00A60F54">
      <w:pPr>
        <w:pStyle w:val="Default"/>
        <w:ind w:left="-810"/>
        <w:jc w:val="both"/>
        <w:rPr>
          <w:rFonts w:ascii="Times New Roman" w:hAnsi="Times New Roman" w:cs="Times New Roman"/>
          <w:sz w:val="22"/>
          <w:szCs w:val="22"/>
        </w:rPr>
      </w:pPr>
      <w:r w:rsidRPr="003C52AD">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3C52AD">
        <w:rPr>
          <w:rFonts w:ascii="Times New Roman" w:hAnsi="Times New Roman" w:cs="Times New Roman"/>
          <w:sz w:val="22"/>
          <w:szCs w:val="22"/>
        </w:rPr>
        <w:t>report, but</w:t>
      </w:r>
      <w:proofErr w:type="gramEnd"/>
      <w:r w:rsidRPr="003C52AD">
        <w:rPr>
          <w:rFonts w:ascii="Times New Roman" w:hAnsi="Times New Roman" w:cs="Times New Roman"/>
          <w:sz w:val="22"/>
          <w:szCs w:val="22"/>
        </w:rPr>
        <w:t xml:space="preserve"> does not include the consolidated and separate financial statements and my auditor’s report thereon. </w:t>
      </w:r>
      <w:r w:rsidR="0096045D" w:rsidRPr="00EF6257">
        <w:rPr>
          <w:rFonts w:ascii="Times New Roman" w:hAnsi="Times New Roman" w:cs="Times New Roman"/>
          <w:sz w:val="22"/>
          <w:szCs w:val="22"/>
        </w:rPr>
        <w:t xml:space="preserve">The annual report is expected to be made available to me after the date of this auditor's report. </w:t>
      </w:r>
    </w:p>
    <w:p w14:paraId="00BC87D8" w14:textId="0B74A759" w:rsidR="003C52AD" w:rsidRPr="00A523E3" w:rsidRDefault="003C52AD" w:rsidP="00A60F54">
      <w:pPr>
        <w:autoSpaceDE w:val="0"/>
        <w:autoSpaceDN w:val="0"/>
        <w:adjustRightInd w:val="0"/>
        <w:ind w:left="-810"/>
        <w:jc w:val="both"/>
        <w:rPr>
          <w:rFonts w:ascii="Times New Roman" w:hAnsi="Times New Roman" w:cs="Times New Roman"/>
          <w:color w:val="000000"/>
          <w:sz w:val="22"/>
          <w:szCs w:val="22"/>
          <w:lang w:val="en-US"/>
        </w:rPr>
      </w:pPr>
    </w:p>
    <w:p w14:paraId="25FE3627" w14:textId="655C59A7" w:rsidR="003C52AD" w:rsidRPr="003C52AD" w:rsidRDefault="003C52AD" w:rsidP="00A60F54">
      <w:pPr>
        <w:autoSpaceDE w:val="0"/>
        <w:autoSpaceDN w:val="0"/>
        <w:adjustRightInd w:val="0"/>
        <w:ind w:left="-810"/>
        <w:jc w:val="both"/>
        <w:rPr>
          <w:rFonts w:ascii="Times New Roman" w:hAnsi="Times New Roman" w:cs="Times New Roman"/>
          <w:color w:val="000000"/>
          <w:sz w:val="22"/>
          <w:szCs w:val="22"/>
        </w:rPr>
      </w:pPr>
      <w:r w:rsidRPr="003C52AD">
        <w:rPr>
          <w:rFonts w:ascii="Times New Roman" w:hAnsi="Times New Roman" w:cs="Times New Roman"/>
          <w:color w:val="000000"/>
          <w:sz w:val="22"/>
          <w:szCs w:val="22"/>
        </w:rPr>
        <w:t>My opinion on the consolidated and separate financial statements does not cover the other information</w:t>
      </w:r>
      <w:r w:rsidR="00A523E3">
        <w:rPr>
          <w:rFonts w:ascii="Times New Roman" w:hAnsi="Times New Roman" w:cs="Times New Roman"/>
          <w:color w:val="000000"/>
          <w:sz w:val="22"/>
          <w:szCs w:val="22"/>
        </w:rPr>
        <w:t xml:space="preserve"> </w:t>
      </w:r>
      <w:r w:rsidRPr="003C52AD">
        <w:rPr>
          <w:rFonts w:ascii="Times New Roman" w:hAnsi="Times New Roman" w:cs="Times New Roman"/>
          <w:color w:val="000000"/>
          <w:sz w:val="22"/>
          <w:szCs w:val="22"/>
        </w:rPr>
        <w:t>and I will not express any form of assurance conclusion thereon.</w:t>
      </w:r>
    </w:p>
    <w:p w14:paraId="247037BB" w14:textId="77777777" w:rsidR="003C52AD" w:rsidRPr="003C52AD" w:rsidRDefault="003C52AD" w:rsidP="00A60F54">
      <w:pPr>
        <w:autoSpaceDE w:val="0"/>
        <w:autoSpaceDN w:val="0"/>
        <w:adjustRightInd w:val="0"/>
        <w:ind w:left="-810"/>
        <w:jc w:val="both"/>
        <w:rPr>
          <w:rFonts w:ascii="Times New Roman" w:hAnsi="Times New Roman" w:cs="Times New Roman"/>
          <w:color w:val="000000"/>
          <w:sz w:val="22"/>
          <w:szCs w:val="22"/>
        </w:rPr>
      </w:pPr>
    </w:p>
    <w:p w14:paraId="0016D84E" w14:textId="4C3E29B7" w:rsidR="003C52AD" w:rsidRDefault="003C52AD" w:rsidP="00A60F54">
      <w:pPr>
        <w:autoSpaceDE w:val="0"/>
        <w:autoSpaceDN w:val="0"/>
        <w:adjustRightInd w:val="0"/>
        <w:ind w:left="-810"/>
        <w:jc w:val="both"/>
        <w:rPr>
          <w:rFonts w:ascii="Times New Roman" w:hAnsi="Times New Roman" w:cs="Times New Roman"/>
          <w:color w:val="000000"/>
          <w:sz w:val="22"/>
          <w:szCs w:val="22"/>
        </w:rPr>
      </w:pPr>
      <w:r w:rsidRPr="003C52AD">
        <w:rPr>
          <w:rFonts w:ascii="Times New Roman" w:hAnsi="Times New Roman" w:cs="Times New Roman"/>
          <w:color w:val="000000"/>
          <w:sz w:val="22"/>
          <w:szCs w:val="22"/>
        </w:rPr>
        <w:t xml:space="preserve">In connection with my audit of the consolidated and separate financial statements, my responsibility is to read the other information </w:t>
      </w:r>
      <w:r w:rsidR="0096045D" w:rsidRPr="0096045D">
        <w:rPr>
          <w:rFonts w:ascii="Times New Roman" w:hAnsi="Times New Roman" w:cs="Times New Roman"/>
          <w:color w:val="000000"/>
          <w:sz w:val="22"/>
          <w:szCs w:val="22"/>
        </w:rPr>
        <w:t xml:space="preserve">identified above when it becomes available </w:t>
      </w:r>
      <w:r w:rsidRPr="003C52AD">
        <w:rPr>
          <w:rFonts w:ascii="Times New Roman" w:hAnsi="Times New Roman" w:cs="Times New Roman"/>
          <w:color w:val="000000"/>
          <w:sz w:val="22"/>
          <w:szCs w:val="22"/>
        </w:rPr>
        <w:t>and, in doing so, consider whether the other information is materially inconsistent with the consolidated and separate financial statements or my knowledge obtained in the audit, or otherwise appears to be materially misstated.</w:t>
      </w:r>
      <w:r w:rsidRPr="003C52AD">
        <w:rPr>
          <w:rFonts w:ascii="Times New Roman" w:hAnsi="Times New Roman" w:cs="Times New Roman" w:hint="cs"/>
          <w:color w:val="000000"/>
          <w:sz w:val="22"/>
          <w:szCs w:val="22"/>
          <w:cs/>
        </w:rPr>
        <w:t xml:space="preserve"> </w:t>
      </w:r>
    </w:p>
    <w:p w14:paraId="7282461D" w14:textId="77777777" w:rsidR="0096045D" w:rsidRDefault="0096045D" w:rsidP="00A60F54">
      <w:pPr>
        <w:autoSpaceDE w:val="0"/>
        <w:autoSpaceDN w:val="0"/>
        <w:adjustRightInd w:val="0"/>
        <w:ind w:left="-810"/>
        <w:jc w:val="both"/>
        <w:rPr>
          <w:rFonts w:ascii="Times New Roman" w:hAnsi="Times New Roman" w:cs="Times New Roman"/>
          <w:color w:val="000000"/>
          <w:sz w:val="22"/>
          <w:szCs w:val="22"/>
        </w:rPr>
      </w:pPr>
    </w:p>
    <w:p w14:paraId="54ACBCDF" w14:textId="1E993344" w:rsidR="0096045D" w:rsidRPr="003C52AD" w:rsidRDefault="0096045D" w:rsidP="00A60F54">
      <w:pPr>
        <w:autoSpaceDE w:val="0"/>
        <w:autoSpaceDN w:val="0"/>
        <w:adjustRightInd w:val="0"/>
        <w:ind w:left="-810"/>
        <w:jc w:val="both"/>
        <w:rPr>
          <w:rFonts w:ascii="Times New Roman" w:hAnsi="Times New Roman" w:cs="Times New Roman"/>
          <w:color w:val="000000"/>
          <w:sz w:val="22"/>
          <w:szCs w:val="22"/>
        </w:rPr>
      </w:pPr>
      <w:r w:rsidRPr="0096045D">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0774D3E0" w14:textId="77777777" w:rsidR="003C52AD" w:rsidRPr="003C52AD" w:rsidRDefault="003C52AD" w:rsidP="00A60F54">
      <w:pPr>
        <w:autoSpaceDE w:val="0"/>
        <w:autoSpaceDN w:val="0"/>
        <w:adjustRightInd w:val="0"/>
        <w:ind w:left="-810"/>
        <w:jc w:val="both"/>
        <w:rPr>
          <w:rFonts w:ascii="Times New Roman" w:hAnsi="Times New Roman" w:cs="Times New Roman"/>
          <w:color w:val="000000"/>
          <w:sz w:val="22"/>
          <w:szCs w:val="22"/>
        </w:rPr>
      </w:pPr>
    </w:p>
    <w:p w14:paraId="27F0D9F2" w14:textId="77777777" w:rsidR="003C52AD" w:rsidRPr="003C52AD" w:rsidRDefault="003C52AD" w:rsidP="00A60F54">
      <w:pPr>
        <w:autoSpaceDE w:val="0"/>
        <w:autoSpaceDN w:val="0"/>
        <w:adjustRightInd w:val="0"/>
        <w:ind w:left="-810"/>
        <w:jc w:val="both"/>
        <w:rPr>
          <w:rFonts w:ascii="Times New Roman" w:hAnsi="Times New Roman" w:cs="Times New Roman"/>
          <w:i/>
          <w:iCs/>
          <w:color w:val="000000"/>
          <w:sz w:val="22"/>
          <w:szCs w:val="22"/>
        </w:rPr>
      </w:pPr>
      <w:r w:rsidRPr="003C52AD">
        <w:rPr>
          <w:rFonts w:ascii="Times New Roman" w:hAnsi="Times New Roman" w:cs="Times New Roman"/>
          <w:i/>
          <w:iCs/>
          <w:color w:val="000000"/>
          <w:sz w:val="22"/>
          <w:szCs w:val="22"/>
        </w:rPr>
        <w:t>Responsibilities of Management and Those Charged with Governance for the Consolidated and Separate Financial Statements</w:t>
      </w:r>
    </w:p>
    <w:p w14:paraId="5DE5E86E" w14:textId="77777777" w:rsidR="003C52AD" w:rsidRPr="003C52AD" w:rsidRDefault="003C52AD" w:rsidP="00A60F54">
      <w:pPr>
        <w:autoSpaceDE w:val="0"/>
        <w:autoSpaceDN w:val="0"/>
        <w:adjustRightInd w:val="0"/>
        <w:ind w:left="-810"/>
        <w:jc w:val="both"/>
        <w:rPr>
          <w:rFonts w:ascii="Times New Roman" w:hAnsi="Times New Roman" w:cs="Times New Roman"/>
          <w:color w:val="000000"/>
          <w:sz w:val="22"/>
          <w:szCs w:val="22"/>
        </w:rPr>
      </w:pPr>
    </w:p>
    <w:p w14:paraId="5812B194" w14:textId="77777777" w:rsidR="003C52AD" w:rsidRPr="003C52AD" w:rsidRDefault="003C52AD" w:rsidP="00A60F54">
      <w:pPr>
        <w:autoSpaceDE w:val="0"/>
        <w:autoSpaceDN w:val="0"/>
        <w:adjustRightInd w:val="0"/>
        <w:ind w:left="-810"/>
        <w:jc w:val="both"/>
        <w:rPr>
          <w:rFonts w:ascii="Times New Roman" w:hAnsi="Times New Roman" w:cs="Times New Roman"/>
          <w:color w:val="000000"/>
          <w:sz w:val="22"/>
          <w:szCs w:val="22"/>
        </w:rPr>
      </w:pPr>
      <w:r w:rsidRPr="003C52AD">
        <w:rPr>
          <w:rFonts w:ascii="Times New Roman" w:hAnsi="Times New Roman" w:cs="Times New Roman"/>
          <w:color w:val="000000"/>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60337100" w14:textId="77777777" w:rsidR="003C52AD" w:rsidRPr="003C52AD" w:rsidRDefault="003C52AD" w:rsidP="00A60F54">
      <w:pPr>
        <w:autoSpaceDE w:val="0"/>
        <w:autoSpaceDN w:val="0"/>
        <w:adjustRightInd w:val="0"/>
        <w:ind w:left="-810"/>
        <w:jc w:val="both"/>
        <w:rPr>
          <w:rFonts w:ascii="Times New Roman" w:hAnsi="Times New Roman" w:cs="Times New Roman"/>
          <w:color w:val="000000"/>
          <w:sz w:val="22"/>
          <w:szCs w:val="22"/>
        </w:rPr>
      </w:pPr>
    </w:p>
    <w:p w14:paraId="3082FEF8" w14:textId="77777777" w:rsidR="003C52AD" w:rsidRPr="003C52AD" w:rsidRDefault="003C52AD" w:rsidP="00A60F54">
      <w:pPr>
        <w:autoSpaceDE w:val="0"/>
        <w:autoSpaceDN w:val="0"/>
        <w:adjustRightInd w:val="0"/>
        <w:ind w:left="-810"/>
        <w:jc w:val="both"/>
        <w:rPr>
          <w:rFonts w:ascii="Times New Roman" w:hAnsi="Times New Roman" w:cs="Times New Roman"/>
          <w:color w:val="000000"/>
          <w:sz w:val="22"/>
          <w:szCs w:val="22"/>
        </w:rPr>
      </w:pPr>
      <w:r w:rsidRPr="003C52AD">
        <w:rPr>
          <w:rFonts w:ascii="Times New Roman" w:hAnsi="Times New Roman" w:cs="Times New Roman"/>
          <w:color w:val="000000"/>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2C7C2E23" w14:textId="77777777" w:rsidR="003C52AD" w:rsidRPr="003C52AD" w:rsidRDefault="003C52AD" w:rsidP="00A60F54">
      <w:pPr>
        <w:autoSpaceDE w:val="0"/>
        <w:autoSpaceDN w:val="0"/>
        <w:adjustRightInd w:val="0"/>
        <w:ind w:left="-810"/>
        <w:jc w:val="both"/>
        <w:rPr>
          <w:rFonts w:ascii="Times New Roman" w:hAnsi="Times New Roman" w:cs="Times New Roman"/>
          <w:color w:val="000000"/>
          <w:sz w:val="22"/>
          <w:szCs w:val="22"/>
        </w:rPr>
      </w:pPr>
    </w:p>
    <w:p w14:paraId="3302B77A" w14:textId="77777777" w:rsidR="003C52AD" w:rsidRDefault="003C52AD" w:rsidP="00A60F54">
      <w:pPr>
        <w:autoSpaceDE w:val="0"/>
        <w:autoSpaceDN w:val="0"/>
        <w:adjustRightInd w:val="0"/>
        <w:ind w:left="-810"/>
        <w:jc w:val="both"/>
        <w:rPr>
          <w:rFonts w:ascii="Times New Roman" w:hAnsi="Times New Roman" w:cs="Times New Roman"/>
          <w:color w:val="000000"/>
          <w:sz w:val="22"/>
          <w:szCs w:val="22"/>
        </w:rPr>
      </w:pPr>
      <w:r w:rsidRPr="003C52AD">
        <w:rPr>
          <w:rFonts w:ascii="Times New Roman" w:hAnsi="Times New Roman" w:cs="Times New Roman"/>
          <w:color w:val="000000"/>
          <w:sz w:val="22"/>
          <w:szCs w:val="22"/>
        </w:rPr>
        <w:t>Those charged with governance are responsible for overseeing the Group’s and the Company’s financial reporting process.</w:t>
      </w:r>
    </w:p>
    <w:p w14:paraId="080090A8" w14:textId="77777777" w:rsidR="00A60F54" w:rsidRDefault="00A60F54" w:rsidP="003C52AD">
      <w:pPr>
        <w:autoSpaceDE w:val="0"/>
        <w:autoSpaceDN w:val="0"/>
        <w:adjustRightInd w:val="0"/>
        <w:jc w:val="both"/>
        <w:rPr>
          <w:rFonts w:ascii="Times New Roman" w:hAnsi="Times New Roman" w:cs="Times New Roman"/>
          <w:color w:val="000000"/>
          <w:sz w:val="22"/>
          <w:szCs w:val="22"/>
        </w:rPr>
      </w:pPr>
    </w:p>
    <w:p w14:paraId="3C4DC118" w14:textId="77777777" w:rsidR="00A60F54" w:rsidRDefault="00A60F54" w:rsidP="003C52AD">
      <w:pPr>
        <w:autoSpaceDE w:val="0"/>
        <w:autoSpaceDN w:val="0"/>
        <w:adjustRightInd w:val="0"/>
        <w:jc w:val="both"/>
        <w:rPr>
          <w:rFonts w:ascii="Times New Roman" w:hAnsi="Times New Roman" w:cs="Times New Roman"/>
          <w:color w:val="000000"/>
          <w:sz w:val="22"/>
          <w:szCs w:val="22"/>
        </w:rPr>
      </w:pPr>
    </w:p>
    <w:p w14:paraId="74383A6C" w14:textId="77777777" w:rsidR="00A60F54" w:rsidRDefault="00A60F54" w:rsidP="003C52AD">
      <w:pPr>
        <w:autoSpaceDE w:val="0"/>
        <w:autoSpaceDN w:val="0"/>
        <w:adjustRightInd w:val="0"/>
        <w:jc w:val="both"/>
        <w:rPr>
          <w:rFonts w:ascii="Times New Roman" w:hAnsi="Times New Roman" w:cs="Times New Roman"/>
          <w:color w:val="000000"/>
          <w:sz w:val="22"/>
          <w:szCs w:val="22"/>
        </w:rPr>
      </w:pPr>
    </w:p>
    <w:p w14:paraId="4F3C7EF4" w14:textId="77777777" w:rsidR="00A60F54" w:rsidRDefault="00A60F54" w:rsidP="003C52AD">
      <w:pPr>
        <w:autoSpaceDE w:val="0"/>
        <w:autoSpaceDN w:val="0"/>
        <w:adjustRightInd w:val="0"/>
        <w:jc w:val="both"/>
        <w:rPr>
          <w:rFonts w:ascii="Times New Roman" w:hAnsi="Times New Roman" w:cs="Times New Roman"/>
          <w:color w:val="000000"/>
          <w:sz w:val="22"/>
          <w:szCs w:val="22"/>
        </w:rPr>
      </w:pPr>
    </w:p>
    <w:p w14:paraId="33FD48BA" w14:textId="77777777" w:rsidR="00A60F54" w:rsidRDefault="00A60F54" w:rsidP="003C52AD">
      <w:pPr>
        <w:autoSpaceDE w:val="0"/>
        <w:autoSpaceDN w:val="0"/>
        <w:adjustRightInd w:val="0"/>
        <w:jc w:val="both"/>
        <w:rPr>
          <w:rFonts w:ascii="Times New Roman" w:hAnsi="Times New Roman" w:cs="Times New Roman"/>
          <w:color w:val="000000"/>
          <w:sz w:val="22"/>
          <w:szCs w:val="22"/>
        </w:rPr>
      </w:pPr>
    </w:p>
    <w:p w14:paraId="56546574" w14:textId="77777777" w:rsidR="004F509E" w:rsidRDefault="004F509E" w:rsidP="003C52AD">
      <w:pPr>
        <w:autoSpaceDE w:val="0"/>
        <w:autoSpaceDN w:val="0"/>
        <w:adjustRightInd w:val="0"/>
        <w:jc w:val="both"/>
        <w:rPr>
          <w:rFonts w:ascii="Times New Roman" w:hAnsi="Times New Roman" w:cs="Times New Roman"/>
          <w:color w:val="000000"/>
          <w:sz w:val="22"/>
          <w:szCs w:val="22"/>
        </w:rPr>
      </w:pPr>
    </w:p>
    <w:p w14:paraId="1FF319BC" w14:textId="77777777" w:rsidR="00A60F54" w:rsidRDefault="00A60F54" w:rsidP="003C52AD">
      <w:pPr>
        <w:autoSpaceDE w:val="0"/>
        <w:autoSpaceDN w:val="0"/>
        <w:adjustRightInd w:val="0"/>
        <w:jc w:val="both"/>
        <w:rPr>
          <w:rFonts w:ascii="Times New Roman" w:hAnsi="Times New Roman" w:cs="Times New Roman"/>
          <w:color w:val="000000"/>
          <w:sz w:val="22"/>
          <w:szCs w:val="22"/>
        </w:rPr>
      </w:pPr>
    </w:p>
    <w:p w14:paraId="4598863E" w14:textId="77777777" w:rsidR="00A60F54" w:rsidRDefault="00A60F54" w:rsidP="003C52AD">
      <w:pPr>
        <w:autoSpaceDE w:val="0"/>
        <w:autoSpaceDN w:val="0"/>
        <w:adjustRightInd w:val="0"/>
        <w:jc w:val="both"/>
        <w:rPr>
          <w:rFonts w:ascii="Times New Roman" w:hAnsi="Times New Roman" w:cs="Times New Roman"/>
          <w:color w:val="000000"/>
          <w:sz w:val="22"/>
          <w:szCs w:val="22"/>
        </w:rPr>
      </w:pPr>
    </w:p>
    <w:p w14:paraId="73588089" w14:textId="77777777" w:rsidR="00A60F54" w:rsidRDefault="00A60F54" w:rsidP="003C52AD">
      <w:pPr>
        <w:autoSpaceDE w:val="0"/>
        <w:autoSpaceDN w:val="0"/>
        <w:adjustRightInd w:val="0"/>
        <w:jc w:val="both"/>
        <w:rPr>
          <w:rFonts w:ascii="Times New Roman" w:hAnsi="Times New Roman" w:cs="Times New Roman"/>
          <w:color w:val="000000"/>
          <w:sz w:val="22"/>
          <w:szCs w:val="22"/>
        </w:rPr>
      </w:pPr>
    </w:p>
    <w:p w14:paraId="5483EE84" w14:textId="77777777" w:rsidR="00A60F54" w:rsidRPr="003C52AD" w:rsidRDefault="00A60F54" w:rsidP="003C52AD">
      <w:pPr>
        <w:autoSpaceDE w:val="0"/>
        <w:autoSpaceDN w:val="0"/>
        <w:adjustRightInd w:val="0"/>
        <w:jc w:val="both"/>
        <w:rPr>
          <w:rFonts w:ascii="Times New Roman" w:hAnsi="Times New Roman" w:cs="Times New Roman"/>
          <w:color w:val="000000"/>
          <w:sz w:val="22"/>
          <w:szCs w:val="22"/>
        </w:rPr>
      </w:pPr>
    </w:p>
    <w:p w14:paraId="0A459718" w14:textId="77777777" w:rsidR="003C52AD" w:rsidRPr="003C52AD" w:rsidRDefault="003C52AD" w:rsidP="003C52AD">
      <w:pPr>
        <w:autoSpaceDE w:val="0"/>
        <w:autoSpaceDN w:val="0"/>
        <w:adjustRightInd w:val="0"/>
        <w:jc w:val="both"/>
        <w:rPr>
          <w:rFonts w:ascii="Times New Roman" w:hAnsi="Times New Roman" w:cs="Times New Roman"/>
          <w:i/>
          <w:iCs/>
          <w:color w:val="000000"/>
          <w:sz w:val="22"/>
          <w:szCs w:val="22"/>
        </w:rPr>
      </w:pPr>
    </w:p>
    <w:p w14:paraId="2AC22A0B" w14:textId="77777777" w:rsidR="003C52AD" w:rsidRPr="003C52AD" w:rsidRDefault="003C52AD" w:rsidP="00A60F54">
      <w:pPr>
        <w:autoSpaceDE w:val="0"/>
        <w:autoSpaceDN w:val="0"/>
        <w:adjustRightInd w:val="0"/>
        <w:ind w:left="-810"/>
        <w:jc w:val="both"/>
        <w:rPr>
          <w:rFonts w:ascii="Times New Roman" w:hAnsi="Times New Roman" w:cs="Times New Roman"/>
          <w:i/>
          <w:iCs/>
          <w:color w:val="000000"/>
          <w:sz w:val="22"/>
          <w:szCs w:val="22"/>
        </w:rPr>
      </w:pPr>
      <w:r w:rsidRPr="003C52AD">
        <w:rPr>
          <w:rFonts w:ascii="Times New Roman" w:hAnsi="Times New Roman" w:cs="Times New Roman"/>
          <w:i/>
          <w:iCs/>
          <w:color w:val="000000"/>
          <w:sz w:val="22"/>
          <w:szCs w:val="22"/>
        </w:rPr>
        <w:lastRenderedPageBreak/>
        <w:t>Auditor’s Responsibilities for the Audit of the Consolidated and Separate Financial Statements</w:t>
      </w:r>
    </w:p>
    <w:p w14:paraId="75D3B5EB" w14:textId="77777777" w:rsidR="003C52AD" w:rsidRPr="003C52AD" w:rsidRDefault="003C52AD" w:rsidP="00A60F54">
      <w:pPr>
        <w:autoSpaceDE w:val="0"/>
        <w:autoSpaceDN w:val="0"/>
        <w:adjustRightInd w:val="0"/>
        <w:ind w:left="-810"/>
        <w:jc w:val="both"/>
        <w:rPr>
          <w:rFonts w:ascii="Times New Roman" w:hAnsi="Times New Roman" w:cs="Times New Roman"/>
          <w:i/>
          <w:iCs/>
          <w:color w:val="000000"/>
          <w:sz w:val="22"/>
          <w:szCs w:val="22"/>
        </w:rPr>
      </w:pPr>
    </w:p>
    <w:p w14:paraId="55F6F4FA" w14:textId="77777777" w:rsidR="003C52AD" w:rsidRPr="003C52AD" w:rsidRDefault="003C52AD" w:rsidP="00A60F54">
      <w:pPr>
        <w:autoSpaceDE w:val="0"/>
        <w:autoSpaceDN w:val="0"/>
        <w:adjustRightInd w:val="0"/>
        <w:ind w:left="-810"/>
        <w:jc w:val="both"/>
        <w:rPr>
          <w:rFonts w:ascii="Times New Roman" w:hAnsi="Times New Roman" w:cs="Times New Roman"/>
          <w:color w:val="000000"/>
          <w:sz w:val="22"/>
          <w:szCs w:val="22"/>
        </w:rPr>
      </w:pPr>
      <w:r w:rsidRPr="003C52AD">
        <w:rPr>
          <w:rFonts w:ascii="Times New Roman" w:hAnsi="Times New Roman" w:cs="Times New Roman"/>
          <w:color w:val="000000"/>
          <w:sz w:val="22"/>
          <w:szCs w:val="22"/>
        </w:rPr>
        <w:t xml:space="preserve">My objectives are to obtain reasonable assurance about whether the consolidated and separate financial statements </w:t>
      </w:r>
      <w:proofErr w:type="gramStart"/>
      <w:r w:rsidRPr="003C52AD">
        <w:rPr>
          <w:rFonts w:ascii="Times New Roman" w:hAnsi="Times New Roman" w:cs="Times New Roman"/>
          <w:color w:val="000000"/>
          <w:sz w:val="22"/>
          <w:szCs w:val="22"/>
        </w:rPr>
        <w:t>as a whole are</w:t>
      </w:r>
      <w:proofErr w:type="gramEnd"/>
      <w:r w:rsidRPr="003C52AD">
        <w:rPr>
          <w:rFonts w:ascii="Times New Roman" w:hAnsi="Times New Roman" w:cs="Times New Roman"/>
          <w:color w:val="000000"/>
          <w:sz w:val="22"/>
          <w:szCs w:val="22"/>
        </w:rPr>
        <w:t xml:space="preserve"> free from material misstatement, whether due to fraud or error, and to issue an auditor’s report that includes my opinion. Reasonable assurance is a high level of </w:t>
      </w:r>
      <w:proofErr w:type="gramStart"/>
      <w:r w:rsidRPr="003C52AD">
        <w:rPr>
          <w:rFonts w:ascii="Times New Roman" w:hAnsi="Times New Roman" w:cs="Times New Roman"/>
          <w:color w:val="000000"/>
          <w:sz w:val="22"/>
          <w:szCs w:val="22"/>
        </w:rPr>
        <w:t>assurance, but</w:t>
      </w:r>
      <w:proofErr w:type="gramEnd"/>
      <w:r w:rsidRPr="003C52AD">
        <w:rPr>
          <w:rFonts w:ascii="Times New Roman" w:hAnsi="Times New Roman" w:cs="Times New Roman"/>
          <w:color w:val="000000"/>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C52AD">
        <w:rPr>
          <w:rFonts w:ascii="Times New Roman" w:hAnsi="Times New Roman" w:cs="Times New Roman"/>
          <w:color w:val="000000"/>
          <w:sz w:val="22"/>
          <w:szCs w:val="22"/>
        </w:rPr>
        <w:t>on the basis of</w:t>
      </w:r>
      <w:proofErr w:type="gramEnd"/>
      <w:r w:rsidRPr="003C52AD">
        <w:rPr>
          <w:rFonts w:ascii="Times New Roman" w:hAnsi="Times New Roman" w:cs="Times New Roman"/>
          <w:color w:val="000000"/>
          <w:sz w:val="22"/>
          <w:szCs w:val="22"/>
        </w:rPr>
        <w:t xml:space="preserve"> these consolidated and separate financial statements. </w:t>
      </w:r>
    </w:p>
    <w:p w14:paraId="7E20F75A" w14:textId="77777777" w:rsidR="003C52AD" w:rsidRPr="003C52AD" w:rsidRDefault="003C52AD" w:rsidP="00A60F54">
      <w:pPr>
        <w:autoSpaceDE w:val="0"/>
        <w:autoSpaceDN w:val="0"/>
        <w:adjustRightInd w:val="0"/>
        <w:ind w:left="-810"/>
        <w:jc w:val="both"/>
        <w:rPr>
          <w:rFonts w:ascii="Times New Roman" w:hAnsi="Times New Roman" w:cs="Times New Roman"/>
          <w:i/>
          <w:iCs/>
          <w:color w:val="000000"/>
          <w:sz w:val="22"/>
          <w:szCs w:val="22"/>
        </w:rPr>
      </w:pPr>
    </w:p>
    <w:p w14:paraId="51BE4469" w14:textId="77777777" w:rsidR="003C52AD" w:rsidRPr="003C52AD" w:rsidRDefault="003C52AD" w:rsidP="00A60F54">
      <w:pPr>
        <w:autoSpaceDE w:val="0"/>
        <w:autoSpaceDN w:val="0"/>
        <w:adjustRightInd w:val="0"/>
        <w:ind w:left="-810"/>
        <w:jc w:val="both"/>
        <w:rPr>
          <w:rFonts w:ascii="Times New Roman" w:hAnsi="Times New Roman" w:cs="Times New Roman"/>
          <w:color w:val="000000"/>
          <w:sz w:val="22"/>
          <w:szCs w:val="22"/>
        </w:rPr>
      </w:pPr>
      <w:r w:rsidRPr="003C52AD">
        <w:rPr>
          <w:rFonts w:ascii="Times New Roman" w:hAnsi="Times New Roman" w:cs="Times New Roman"/>
          <w:color w:val="000000"/>
          <w:sz w:val="22"/>
          <w:szCs w:val="22"/>
        </w:rPr>
        <w:t xml:space="preserve">As part of an audit in accordance with TSAs, I exercise professional judgment and maintain professional </w:t>
      </w:r>
      <w:proofErr w:type="spellStart"/>
      <w:r w:rsidRPr="003C52AD">
        <w:rPr>
          <w:rFonts w:ascii="Times New Roman" w:hAnsi="Times New Roman" w:cs="Times New Roman"/>
          <w:color w:val="000000"/>
          <w:sz w:val="22"/>
          <w:szCs w:val="22"/>
        </w:rPr>
        <w:t>skepticism</w:t>
      </w:r>
      <w:proofErr w:type="spellEnd"/>
      <w:r w:rsidRPr="003C52AD">
        <w:rPr>
          <w:rFonts w:ascii="Times New Roman" w:hAnsi="Times New Roman" w:cs="Times New Roman"/>
          <w:color w:val="000000"/>
          <w:sz w:val="22"/>
          <w:szCs w:val="22"/>
        </w:rPr>
        <w:t xml:space="preserve"> throughout the audit. I also: </w:t>
      </w:r>
    </w:p>
    <w:p w14:paraId="0B534EC8" w14:textId="77777777" w:rsidR="003C52AD" w:rsidRPr="003C52AD" w:rsidRDefault="003C52AD" w:rsidP="00A60F54">
      <w:pPr>
        <w:autoSpaceDE w:val="0"/>
        <w:autoSpaceDN w:val="0"/>
        <w:adjustRightInd w:val="0"/>
        <w:ind w:left="-810"/>
        <w:jc w:val="both"/>
        <w:rPr>
          <w:rFonts w:ascii="Times New Roman" w:hAnsi="Times New Roman" w:cs="Times New Roman"/>
          <w:color w:val="000000"/>
          <w:sz w:val="22"/>
          <w:szCs w:val="22"/>
        </w:rPr>
      </w:pPr>
    </w:p>
    <w:p w14:paraId="160211F2" w14:textId="77777777" w:rsidR="003C52AD" w:rsidRPr="003C52AD" w:rsidRDefault="003C52AD" w:rsidP="00A60F54">
      <w:pPr>
        <w:pStyle w:val="ListParagraph"/>
        <w:numPr>
          <w:ilvl w:val="0"/>
          <w:numId w:val="3"/>
        </w:numPr>
        <w:autoSpaceDE w:val="0"/>
        <w:autoSpaceDN w:val="0"/>
        <w:adjustRightInd w:val="0"/>
        <w:ind w:left="-810"/>
        <w:jc w:val="both"/>
        <w:rPr>
          <w:rFonts w:ascii="Times New Roman" w:hAnsi="Times New Roman" w:cs="Times New Roman"/>
          <w:color w:val="000000"/>
          <w:sz w:val="22"/>
          <w:szCs w:val="22"/>
        </w:rPr>
      </w:pPr>
      <w:r w:rsidRPr="003C52AD">
        <w:rPr>
          <w:rFonts w:ascii="Times New Roman" w:hAnsi="Times New Roman" w:cs="Times New Roman"/>
          <w:color w:val="000000"/>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87728BC" w14:textId="77777777" w:rsidR="003C52AD" w:rsidRPr="003C52AD" w:rsidRDefault="003C52AD" w:rsidP="00A60F54">
      <w:pPr>
        <w:pStyle w:val="ListParagraph"/>
        <w:numPr>
          <w:ilvl w:val="0"/>
          <w:numId w:val="3"/>
        </w:numPr>
        <w:autoSpaceDE w:val="0"/>
        <w:autoSpaceDN w:val="0"/>
        <w:adjustRightInd w:val="0"/>
        <w:ind w:left="-810"/>
        <w:jc w:val="both"/>
        <w:rPr>
          <w:rFonts w:ascii="Times New Roman" w:hAnsi="Times New Roman" w:cs="Times New Roman"/>
          <w:color w:val="000000"/>
          <w:sz w:val="22"/>
          <w:szCs w:val="22"/>
        </w:rPr>
      </w:pPr>
      <w:r w:rsidRPr="003C52AD">
        <w:rPr>
          <w:rFonts w:ascii="Times New Roman" w:hAnsi="Times New Roman" w:cs="Times New Roman"/>
          <w:color w:val="000000"/>
          <w:sz w:val="22"/>
          <w:szCs w:val="22"/>
        </w:rPr>
        <w:t xml:space="preserve">Obtain an understanding of internal control relevant to the audit </w:t>
      </w:r>
      <w:proofErr w:type="gramStart"/>
      <w:r w:rsidRPr="003C52AD">
        <w:rPr>
          <w:rFonts w:ascii="Times New Roman" w:hAnsi="Times New Roman" w:cs="Times New Roman"/>
          <w:color w:val="000000"/>
          <w:sz w:val="22"/>
          <w:szCs w:val="22"/>
        </w:rPr>
        <w:t>in order to</w:t>
      </w:r>
      <w:proofErr w:type="gramEnd"/>
      <w:r w:rsidRPr="003C52AD">
        <w:rPr>
          <w:rFonts w:ascii="Times New Roman" w:hAnsi="Times New Roman" w:cs="Times New Roman"/>
          <w:color w:val="000000"/>
          <w:sz w:val="22"/>
          <w:szCs w:val="22"/>
        </w:rPr>
        <w:t xml:space="preserve"> design audit procedures that are appropriate in the circumstances, but not for the purpose of expressing an opinion on the effectiveness of the Group’s and the Company’s internal control.</w:t>
      </w:r>
    </w:p>
    <w:p w14:paraId="3E629A80" w14:textId="77777777" w:rsidR="003C52AD" w:rsidRDefault="003C52AD" w:rsidP="00A60F54">
      <w:pPr>
        <w:pStyle w:val="ListParagraph"/>
        <w:numPr>
          <w:ilvl w:val="0"/>
          <w:numId w:val="3"/>
        </w:numPr>
        <w:autoSpaceDE w:val="0"/>
        <w:autoSpaceDN w:val="0"/>
        <w:adjustRightInd w:val="0"/>
        <w:ind w:left="-810"/>
        <w:jc w:val="both"/>
        <w:rPr>
          <w:rFonts w:ascii="Times New Roman" w:hAnsi="Times New Roman" w:cs="Times New Roman"/>
          <w:color w:val="000000"/>
          <w:sz w:val="22"/>
          <w:szCs w:val="22"/>
        </w:rPr>
      </w:pPr>
      <w:r w:rsidRPr="003C52AD">
        <w:rPr>
          <w:rFonts w:ascii="Times New Roman" w:hAnsi="Times New Roman" w:cs="Times New Roman"/>
          <w:color w:val="000000"/>
          <w:sz w:val="22"/>
          <w:szCs w:val="22"/>
        </w:rPr>
        <w:t xml:space="preserve">Evaluate the appropriateness of accounting policies used and the reasonableness of accounting estimates and related disclosures made by management. </w:t>
      </w:r>
    </w:p>
    <w:p w14:paraId="62A53D50" w14:textId="456479E4" w:rsidR="003C52AD" w:rsidRPr="004F509E" w:rsidRDefault="003C52AD" w:rsidP="004F509E">
      <w:pPr>
        <w:pStyle w:val="ListParagraph"/>
        <w:numPr>
          <w:ilvl w:val="0"/>
          <w:numId w:val="3"/>
        </w:numPr>
        <w:autoSpaceDE w:val="0"/>
        <w:autoSpaceDN w:val="0"/>
        <w:adjustRightInd w:val="0"/>
        <w:ind w:left="-810"/>
        <w:jc w:val="both"/>
        <w:rPr>
          <w:rFonts w:ascii="Times New Roman" w:hAnsi="Times New Roman" w:cs="Times New Roman"/>
          <w:color w:val="000000"/>
          <w:sz w:val="22"/>
          <w:szCs w:val="22"/>
        </w:rPr>
      </w:pPr>
      <w:r w:rsidRPr="003C52AD">
        <w:rPr>
          <w:rFonts w:ascii="Times New Roman" w:hAnsi="Times New Roman" w:cs="Times New Roman"/>
          <w:color w:val="000000"/>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w:t>
      </w:r>
      <w:r w:rsidR="004F509E">
        <w:rPr>
          <w:rFonts w:ascii="Times New Roman" w:hAnsi="Times New Roman" w:cs="Times New Roman"/>
          <w:color w:val="000000"/>
          <w:sz w:val="22"/>
          <w:szCs w:val="22"/>
        </w:rPr>
        <w:t xml:space="preserve"> </w:t>
      </w:r>
      <w:r w:rsidRPr="004F509E">
        <w:rPr>
          <w:rFonts w:ascii="Times New Roman" w:hAnsi="Times New Roman" w:cs="Times New Roman"/>
          <w:color w:val="000000"/>
          <w:sz w:val="22"/>
          <w:szCs w:val="22"/>
        </w:rPr>
        <w:t>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82E0BBD" w14:textId="77777777" w:rsidR="003C52AD" w:rsidRPr="003C52AD" w:rsidRDefault="003C52AD" w:rsidP="00A60F54">
      <w:pPr>
        <w:pStyle w:val="ListParagraph"/>
        <w:numPr>
          <w:ilvl w:val="0"/>
          <w:numId w:val="3"/>
        </w:numPr>
        <w:autoSpaceDE w:val="0"/>
        <w:autoSpaceDN w:val="0"/>
        <w:adjustRightInd w:val="0"/>
        <w:ind w:left="-810"/>
        <w:jc w:val="both"/>
        <w:rPr>
          <w:rFonts w:ascii="Times New Roman" w:hAnsi="Times New Roman" w:cs="Times New Roman"/>
          <w:color w:val="000000"/>
          <w:sz w:val="22"/>
          <w:szCs w:val="22"/>
        </w:rPr>
      </w:pPr>
      <w:r w:rsidRPr="003C52AD">
        <w:rPr>
          <w:rFonts w:ascii="Times New Roman" w:hAnsi="Times New Roman" w:cs="Times New Roman"/>
          <w:color w:val="000000"/>
          <w:sz w:val="22"/>
          <w:szCs w:val="22"/>
        </w:rPr>
        <w:t xml:space="preserve">Evaluate the overall presentation, </w:t>
      </w:r>
      <w:proofErr w:type="gramStart"/>
      <w:r w:rsidRPr="003C52AD">
        <w:rPr>
          <w:rFonts w:ascii="Times New Roman" w:hAnsi="Times New Roman" w:cs="Times New Roman"/>
          <w:color w:val="000000"/>
          <w:sz w:val="22"/>
          <w:szCs w:val="22"/>
        </w:rPr>
        <w:t>structure</w:t>
      </w:r>
      <w:proofErr w:type="gramEnd"/>
      <w:r w:rsidRPr="003C52AD">
        <w:rPr>
          <w:rFonts w:ascii="Times New Roman" w:hAnsi="Times New Roman" w:cs="Times New Roman"/>
          <w:color w:val="000000"/>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9853E29" w14:textId="77777777" w:rsidR="003C52AD" w:rsidRPr="003C52AD" w:rsidRDefault="003C52AD" w:rsidP="00A60F54">
      <w:pPr>
        <w:pStyle w:val="ListParagraph"/>
        <w:numPr>
          <w:ilvl w:val="0"/>
          <w:numId w:val="3"/>
        </w:numPr>
        <w:autoSpaceDE w:val="0"/>
        <w:autoSpaceDN w:val="0"/>
        <w:adjustRightInd w:val="0"/>
        <w:ind w:left="-810"/>
        <w:jc w:val="both"/>
        <w:rPr>
          <w:rFonts w:ascii="Times New Roman" w:hAnsi="Times New Roman" w:cs="Times New Roman"/>
          <w:color w:val="000000"/>
          <w:sz w:val="22"/>
          <w:szCs w:val="22"/>
        </w:rPr>
      </w:pPr>
      <w:r w:rsidRPr="003C52AD">
        <w:rPr>
          <w:rFonts w:ascii="Times New Roman" w:hAnsi="Times New Roman" w:cs="Times New Roman"/>
          <w:color w:val="000000"/>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3C52AD">
        <w:rPr>
          <w:rFonts w:ascii="Times New Roman" w:hAnsi="Times New Roman" w:cs="Times New Roman"/>
          <w:color w:val="000000"/>
          <w:sz w:val="22"/>
          <w:szCs w:val="22"/>
        </w:rPr>
        <w:t>supervision</w:t>
      </w:r>
      <w:proofErr w:type="gramEnd"/>
      <w:r w:rsidRPr="003C52AD">
        <w:rPr>
          <w:rFonts w:ascii="Times New Roman" w:hAnsi="Times New Roman" w:cs="Times New Roman"/>
          <w:color w:val="000000"/>
          <w:sz w:val="22"/>
          <w:szCs w:val="22"/>
        </w:rPr>
        <w:t xml:space="preserve"> and performance of the group audit. I remain solely responsible for my audit opinion.</w:t>
      </w:r>
    </w:p>
    <w:p w14:paraId="27AE5EF9" w14:textId="77777777" w:rsidR="003C52AD" w:rsidRPr="003C52AD" w:rsidRDefault="003C52AD" w:rsidP="00A60F54">
      <w:pPr>
        <w:autoSpaceDE w:val="0"/>
        <w:autoSpaceDN w:val="0"/>
        <w:adjustRightInd w:val="0"/>
        <w:ind w:left="-810"/>
        <w:jc w:val="both"/>
        <w:rPr>
          <w:rFonts w:ascii="Times New Roman" w:hAnsi="Times New Roman" w:cs="Times New Roman"/>
          <w:color w:val="000000"/>
          <w:sz w:val="22"/>
          <w:szCs w:val="22"/>
        </w:rPr>
      </w:pPr>
    </w:p>
    <w:p w14:paraId="677E3326" w14:textId="77777777" w:rsidR="003C52AD" w:rsidRPr="003C52AD" w:rsidRDefault="003C52AD" w:rsidP="00A60F54">
      <w:pPr>
        <w:autoSpaceDE w:val="0"/>
        <w:autoSpaceDN w:val="0"/>
        <w:adjustRightInd w:val="0"/>
        <w:ind w:left="-810"/>
        <w:jc w:val="both"/>
        <w:rPr>
          <w:rFonts w:ascii="Times New Roman" w:hAnsi="Times New Roman" w:cs="Times New Roman"/>
          <w:color w:val="000000"/>
          <w:sz w:val="22"/>
          <w:szCs w:val="22"/>
        </w:rPr>
      </w:pPr>
      <w:r w:rsidRPr="003C52AD">
        <w:rPr>
          <w:rFonts w:ascii="Times New Roman" w:hAnsi="Times New Roman" w:cs="Times New Roman"/>
          <w:color w:val="000000"/>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F7D1796" w14:textId="77777777" w:rsidR="003C52AD" w:rsidRPr="003C52AD" w:rsidRDefault="003C52AD" w:rsidP="00A60F54">
      <w:pPr>
        <w:autoSpaceDE w:val="0"/>
        <w:autoSpaceDN w:val="0"/>
        <w:adjustRightInd w:val="0"/>
        <w:ind w:left="-810"/>
        <w:jc w:val="both"/>
        <w:rPr>
          <w:rFonts w:ascii="Times New Roman" w:hAnsi="Times New Roman" w:cs="Times New Roman"/>
          <w:color w:val="000000"/>
          <w:sz w:val="22"/>
          <w:szCs w:val="22"/>
        </w:rPr>
      </w:pPr>
    </w:p>
    <w:p w14:paraId="2CFECD14" w14:textId="77777777" w:rsidR="003C52AD" w:rsidRPr="003C52AD" w:rsidRDefault="003C52AD" w:rsidP="00A60F54">
      <w:pPr>
        <w:autoSpaceDE w:val="0"/>
        <w:autoSpaceDN w:val="0"/>
        <w:adjustRightInd w:val="0"/>
        <w:ind w:left="-810"/>
        <w:jc w:val="both"/>
        <w:rPr>
          <w:rFonts w:ascii="Times New Roman" w:hAnsi="Times New Roman" w:cs="Times New Roman"/>
          <w:color w:val="000000"/>
          <w:sz w:val="22"/>
          <w:szCs w:val="22"/>
        </w:rPr>
      </w:pPr>
      <w:r w:rsidRPr="003C52AD">
        <w:rPr>
          <w:rFonts w:ascii="Times New Roman" w:hAnsi="Times New Roman" w:cs="Times New Roman"/>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460E4E35" w14:textId="77777777" w:rsidR="003C52AD" w:rsidRDefault="003C52AD" w:rsidP="003C52AD">
      <w:pPr>
        <w:autoSpaceDE w:val="0"/>
        <w:autoSpaceDN w:val="0"/>
        <w:adjustRightInd w:val="0"/>
        <w:jc w:val="both"/>
        <w:rPr>
          <w:rFonts w:ascii="Times New Roman" w:hAnsi="Times New Roman" w:cs="Times New Roman"/>
          <w:color w:val="000000"/>
          <w:sz w:val="22"/>
          <w:szCs w:val="22"/>
        </w:rPr>
      </w:pPr>
    </w:p>
    <w:p w14:paraId="10A42572" w14:textId="77777777" w:rsidR="00A60F54" w:rsidRDefault="00A60F54" w:rsidP="003C52AD">
      <w:pPr>
        <w:autoSpaceDE w:val="0"/>
        <w:autoSpaceDN w:val="0"/>
        <w:adjustRightInd w:val="0"/>
        <w:jc w:val="both"/>
        <w:rPr>
          <w:rFonts w:ascii="Times New Roman" w:hAnsi="Times New Roman" w:cs="Times New Roman"/>
          <w:color w:val="000000"/>
          <w:sz w:val="22"/>
          <w:szCs w:val="22"/>
        </w:rPr>
      </w:pPr>
    </w:p>
    <w:p w14:paraId="3C0DCF90" w14:textId="77777777" w:rsidR="00A60F54" w:rsidRDefault="00A60F54" w:rsidP="003C52AD">
      <w:pPr>
        <w:autoSpaceDE w:val="0"/>
        <w:autoSpaceDN w:val="0"/>
        <w:adjustRightInd w:val="0"/>
        <w:jc w:val="both"/>
        <w:rPr>
          <w:rFonts w:ascii="Times New Roman" w:hAnsi="Times New Roman" w:cs="Times New Roman"/>
          <w:color w:val="000000"/>
          <w:sz w:val="22"/>
          <w:szCs w:val="22"/>
        </w:rPr>
      </w:pPr>
    </w:p>
    <w:p w14:paraId="58FE3018" w14:textId="77777777" w:rsidR="00A60F54" w:rsidRDefault="00A60F54" w:rsidP="003C52AD">
      <w:pPr>
        <w:autoSpaceDE w:val="0"/>
        <w:autoSpaceDN w:val="0"/>
        <w:adjustRightInd w:val="0"/>
        <w:jc w:val="both"/>
        <w:rPr>
          <w:rFonts w:ascii="Times New Roman" w:hAnsi="Times New Roman" w:cs="Times New Roman"/>
          <w:color w:val="000000"/>
          <w:sz w:val="22"/>
          <w:szCs w:val="22"/>
        </w:rPr>
      </w:pPr>
    </w:p>
    <w:p w14:paraId="3B86C88D" w14:textId="77777777" w:rsidR="00A60F54" w:rsidRPr="003C52AD" w:rsidRDefault="00A60F54" w:rsidP="003C52AD">
      <w:pPr>
        <w:autoSpaceDE w:val="0"/>
        <w:autoSpaceDN w:val="0"/>
        <w:adjustRightInd w:val="0"/>
        <w:jc w:val="both"/>
        <w:rPr>
          <w:rFonts w:ascii="Times New Roman" w:hAnsi="Times New Roman" w:cs="Times New Roman"/>
          <w:color w:val="000000"/>
          <w:sz w:val="22"/>
          <w:szCs w:val="22"/>
        </w:rPr>
      </w:pPr>
    </w:p>
    <w:p w14:paraId="2DDB2E35" w14:textId="77777777" w:rsidR="003C52AD" w:rsidRPr="003C52AD" w:rsidRDefault="003C52AD" w:rsidP="00A60F54">
      <w:pPr>
        <w:autoSpaceDE w:val="0"/>
        <w:autoSpaceDN w:val="0"/>
        <w:adjustRightInd w:val="0"/>
        <w:ind w:left="-810"/>
        <w:jc w:val="both"/>
        <w:rPr>
          <w:rFonts w:ascii="Times New Roman" w:hAnsi="Times New Roman" w:cs="Times New Roman"/>
          <w:color w:val="000000"/>
          <w:sz w:val="22"/>
          <w:szCs w:val="22"/>
        </w:rPr>
      </w:pPr>
      <w:r w:rsidRPr="003C52AD">
        <w:rPr>
          <w:rFonts w:ascii="Times New Roman" w:hAnsi="Times New Roman" w:cs="Times New Roman"/>
          <w:color w:val="000000"/>
          <w:sz w:val="22"/>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D083B83" w14:textId="77777777" w:rsidR="00A92893" w:rsidRPr="003C52AD" w:rsidRDefault="00A92893" w:rsidP="00A60F54">
      <w:pPr>
        <w:spacing w:line="240" w:lineRule="auto"/>
        <w:ind w:left="-810"/>
        <w:jc w:val="both"/>
        <w:rPr>
          <w:rFonts w:ascii="Times New Roman" w:hAnsi="Times New Roman" w:cs="Times New Roman"/>
          <w:b/>
          <w:sz w:val="22"/>
          <w:szCs w:val="22"/>
        </w:rPr>
      </w:pPr>
    </w:p>
    <w:p w14:paraId="4CD80822" w14:textId="77777777" w:rsidR="00A92893" w:rsidRPr="006223E6" w:rsidRDefault="00A92893" w:rsidP="00A60F54">
      <w:pPr>
        <w:spacing w:line="240" w:lineRule="auto"/>
        <w:ind w:left="-810"/>
        <w:jc w:val="both"/>
        <w:rPr>
          <w:rFonts w:ascii="Times New Roman" w:hAnsi="Times New Roman" w:cs="Times New Roman"/>
          <w:b/>
          <w:sz w:val="22"/>
          <w:szCs w:val="22"/>
        </w:rPr>
      </w:pPr>
    </w:p>
    <w:p w14:paraId="64A6EB82" w14:textId="77777777" w:rsidR="00A92893" w:rsidRDefault="00A92893" w:rsidP="00A60F54">
      <w:pPr>
        <w:spacing w:line="240" w:lineRule="auto"/>
        <w:ind w:left="-810"/>
        <w:jc w:val="both"/>
        <w:rPr>
          <w:rFonts w:ascii="Times New Roman" w:hAnsi="Times New Roman" w:cstheme="minorBidi"/>
          <w:b/>
          <w:sz w:val="22"/>
          <w:szCs w:val="22"/>
        </w:rPr>
      </w:pPr>
    </w:p>
    <w:p w14:paraId="77822DE9" w14:textId="77777777" w:rsidR="00FD4E47" w:rsidRPr="00FD4E47" w:rsidRDefault="00FD4E47" w:rsidP="00A60F54">
      <w:pPr>
        <w:spacing w:line="240" w:lineRule="auto"/>
        <w:ind w:left="-810"/>
        <w:jc w:val="both"/>
        <w:rPr>
          <w:rFonts w:ascii="Times New Roman" w:hAnsi="Times New Roman" w:cstheme="minorBidi"/>
          <w:b/>
          <w:sz w:val="22"/>
          <w:szCs w:val="22"/>
        </w:rPr>
      </w:pPr>
    </w:p>
    <w:p w14:paraId="5BBFED6A" w14:textId="77777777" w:rsidR="00A92893" w:rsidRDefault="00A92893" w:rsidP="00A60F54">
      <w:pPr>
        <w:spacing w:line="240" w:lineRule="auto"/>
        <w:ind w:left="-810"/>
        <w:jc w:val="both"/>
        <w:rPr>
          <w:rFonts w:ascii="Times New Roman" w:hAnsi="Times New Roman" w:cs="Times New Roman"/>
          <w:b/>
          <w:sz w:val="22"/>
          <w:szCs w:val="22"/>
        </w:rPr>
      </w:pPr>
    </w:p>
    <w:p w14:paraId="5E50F2D8" w14:textId="77777777" w:rsidR="00A60F54" w:rsidRPr="006223E6" w:rsidRDefault="00A60F54" w:rsidP="00A60F54">
      <w:pPr>
        <w:spacing w:line="240" w:lineRule="auto"/>
        <w:ind w:left="-810"/>
        <w:jc w:val="both"/>
        <w:rPr>
          <w:rFonts w:ascii="Times New Roman" w:hAnsi="Times New Roman" w:cs="Times New Roman"/>
          <w:b/>
          <w:sz w:val="22"/>
          <w:szCs w:val="22"/>
        </w:rPr>
      </w:pPr>
    </w:p>
    <w:p w14:paraId="473387F8" w14:textId="77777777" w:rsidR="00A92893" w:rsidRPr="006223E6" w:rsidRDefault="00A92893" w:rsidP="00A60F54">
      <w:pPr>
        <w:spacing w:line="240" w:lineRule="auto"/>
        <w:ind w:left="-810"/>
        <w:jc w:val="both"/>
        <w:rPr>
          <w:rFonts w:ascii="Times New Roman" w:hAnsi="Times New Roman" w:cs="Times New Roman"/>
          <w:b/>
          <w:sz w:val="22"/>
          <w:szCs w:val="22"/>
        </w:rPr>
      </w:pPr>
    </w:p>
    <w:p w14:paraId="14B12FB4" w14:textId="77777777" w:rsidR="00A92893" w:rsidRPr="006223E6" w:rsidRDefault="00A92893" w:rsidP="00A60F54">
      <w:pPr>
        <w:spacing w:line="240" w:lineRule="auto"/>
        <w:ind w:left="-810"/>
        <w:jc w:val="both"/>
        <w:rPr>
          <w:rFonts w:ascii="Times New Roman" w:hAnsi="Times New Roman" w:cs="Times New Roman"/>
          <w:b/>
          <w:sz w:val="22"/>
          <w:szCs w:val="22"/>
        </w:rPr>
      </w:pPr>
    </w:p>
    <w:p w14:paraId="27520B61" w14:textId="0A0C04D8" w:rsidR="00600AAA" w:rsidRPr="00600AAA" w:rsidRDefault="00600AAA" w:rsidP="00A60F54">
      <w:pPr>
        <w:tabs>
          <w:tab w:val="left" w:pos="720"/>
          <w:tab w:val="left" w:pos="1440"/>
        </w:tabs>
        <w:ind w:left="-810"/>
        <w:contextualSpacing/>
        <w:rPr>
          <w:rFonts w:ascii="Times New Roman" w:hAnsi="Times New Roman" w:cs="Times New Roman"/>
          <w:sz w:val="22"/>
          <w:szCs w:val="22"/>
          <w:lang w:val="en-US"/>
        </w:rPr>
      </w:pPr>
      <w:r w:rsidRPr="00600AAA">
        <w:rPr>
          <w:rFonts w:ascii="Times New Roman" w:hAnsi="Times New Roman" w:cs="Times New Roman"/>
          <w:sz w:val="22"/>
          <w:szCs w:val="22"/>
          <w:cs/>
          <w:lang w:val="en-US"/>
        </w:rPr>
        <w:t>(</w:t>
      </w:r>
      <w:r w:rsidR="002952D3">
        <w:rPr>
          <w:rFonts w:ascii="Times New Roman" w:hAnsi="Times New Roman" w:cs="Times New Roman"/>
          <w:sz w:val="22"/>
          <w:szCs w:val="22"/>
          <w:lang w:val="en-US"/>
        </w:rPr>
        <w:t>Yoottapong Soontalinka</w:t>
      </w:r>
      <w:r w:rsidRPr="00600AAA">
        <w:rPr>
          <w:rFonts w:ascii="Times New Roman" w:hAnsi="Times New Roman" w:cs="Times New Roman"/>
          <w:sz w:val="22"/>
          <w:szCs w:val="22"/>
          <w:lang w:val="en-US"/>
        </w:rPr>
        <w:t>)</w:t>
      </w:r>
    </w:p>
    <w:p w14:paraId="118B5A4A" w14:textId="77777777" w:rsidR="00600AAA" w:rsidRPr="00600AAA" w:rsidRDefault="00600AAA" w:rsidP="00A60F54">
      <w:pPr>
        <w:tabs>
          <w:tab w:val="left" w:pos="720"/>
          <w:tab w:val="left" w:pos="1440"/>
        </w:tabs>
        <w:ind w:left="-810"/>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Certified Public Accountant </w:t>
      </w:r>
    </w:p>
    <w:p w14:paraId="2A137864" w14:textId="1CA45174" w:rsidR="00600AAA" w:rsidRPr="00600AAA" w:rsidRDefault="00600AAA" w:rsidP="00A60F54">
      <w:pPr>
        <w:tabs>
          <w:tab w:val="left" w:pos="720"/>
          <w:tab w:val="left" w:pos="1440"/>
        </w:tabs>
        <w:ind w:left="-810"/>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Registration No.</w:t>
      </w:r>
      <w:r w:rsidR="002952D3">
        <w:rPr>
          <w:rFonts w:ascii="Times New Roman" w:hAnsi="Times New Roman" w:cs="Times New Roman"/>
          <w:sz w:val="22"/>
          <w:szCs w:val="22"/>
          <w:lang w:val="en-US"/>
        </w:rPr>
        <w:t xml:space="preserve"> 10604</w:t>
      </w:r>
    </w:p>
    <w:p w14:paraId="47FE4DF3" w14:textId="77777777" w:rsidR="00600AAA" w:rsidRPr="00600AAA" w:rsidRDefault="00600AAA" w:rsidP="00A60F54">
      <w:pPr>
        <w:tabs>
          <w:tab w:val="left" w:pos="720"/>
          <w:tab w:val="left" w:pos="1440"/>
        </w:tabs>
        <w:ind w:left="-810"/>
        <w:contextualSpacing/>
        <w:rPr>
          <w:rFonts w:ascii="Times New Roman" w:hAnsi="Times New Roman" w:cs="Times New Roman"/>
          <w:sz w:val="22"/>
          <w:szCs w:val="22"/>
          <w:lang w:val="en-US"/>
        </w:rPr>
      </w:pPr>
    </w:p>
    <w:p w14:paraId="020130E8" w14:textId="77777777" w:rsidR="00600AAA" w:rsidRPr="00600AAA" w:rsidRDefault="00600AAA" w:rsidP="00A60F54">
      <w:pPr>
        <w:tabs>
          <w:tab w:val="left" w:pos="720"/>
          <w:tab w:val="left" w:pos="1440"/>
        </w:tabs>
        <w:ind w:left="-810"/>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KPMG </w:t>
      </w:r>
      <w:proofErr w:type="spellStart"/>
      <w:r w:rsidRPr="00600AAA">
        <w:rPr>
          <w:rFonts w:ascii="Times New Roman" w:hAnsi="Times New Roman" w:cs="Times New Roman"/>
          <w:sz w:val="22"/>
          <w:szCs w:val="22"/>
          <w:lang w:val="en-US"/>
        </w:rPr>
        <w:t>Phoomchai</w:t>
      </w:r>
      <w:proofErr w:type="spellEnd"/>
      <w:r w:rsidRPr="00600AAA">
        <w:rPr>
          <w:rFonts w:ascii="Times New Roman" w:hAnsi="Times New Roman" w:cs="Times New Roman"/>
          <w:sz w:val="22"/>
          <w:szCs w:val="22"/>
          <w:lang w:val="en-US"/>
        </w:rPr>
        <w:t xml:space="preserve"> Audit Ltd.</w:t>
      </w:r>
    </w:p>
    <w:p w14:paraId="02BDEEA8" w14:textId="77777777" w:rsidR="00600AAA" w:rsidRPr="00600AAA" w:rsidRDefault="00600AAA" w:rsidP="00A60F54">
      <w:pPr>
        <w:tabs>
          <w:tab w:val="left" w:pos="720"/>
          <w:tab w:val="left" w:pos="1440"/>
        </w:tabs>
        <w:ind w:left="-810"/>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Bangkok</w:t>
      </w:r>
    </w:p>
    <w:p w14:paraId="5BF0AF1F" w14:textId="06A584B7" w:rsidR="00187FB2" w:rsidRPr="003C52AD" w:rsidRDefault="003C52AD" w:rsidP="00A60F54">
      <w:pPr>
        <w:spacing w:line="240" w:lineRule="auto"/>
        <w:ind w:left="-810"/>
        <w:jc w:val="both"/>
        <w:rPr>
          <w:rFonts w:ascii="Times New Roman" w:hAnsi="Times New Roman"/>
          <w:sz w:val="22"/>
          <w:szCs w:val="28"/>
          <w:lang w:val="en-US"/>
        </w:rPr>
      </w:pPr>
      <w:r>
        <w:rPr>
          <w:rFonts w:ascii="Times New Roman" w:hAnsi="Times New Roman"/>
          <w:sz w:val="22"/>
          <w:szCs w:val="28"/>
          <w:lang w:val="en-US"/>
        </w:rPr>
        <w:t>19 February 2025</w:t>
      </w:r>
    </w:p>
    <w:sectPr w:rsidR="00187FB2" w:rsidRPr="003C52AD" w:rsidSect="00615A42">
      <w:headerReference w:type="default" r:id="rId10"/>
      <w:footerReference w:type="default" r:id="rId11"/>
      <w:pgSz w:w="11906" w:h="16838" w:code="9"/>
      <w:pgMar w:top="1829" w:right="1152" w:bottom="720" w:left="198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3952E" w14:textId="77777777" w:rsidR="00207B10" w:rsidRDefault="00207B10">
      <w:r>
        <w:separator/>
      </w:r>
    </w:p>
  </w:endnote>
  <w:endnote w:type="continuationSeparator" w:id="0">
    <w:p w14:paraId="0288EB8D" w14:textId="77777777" w:rsidR="00207B10" w:rsidRDefault="0020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0113F" w14:textId="77777777" w:rsidR="000B2823" w:rsidRDefault="000B2823">
    <w:pPr>
      <w:pStyle w:val="Header"/>
      <w:tabs>
        <w:tab w:val="clear" w:pos="8306"/>
        <w:tab w:val="right" w:pos="9639"/>
      </w:tabs>
      <w:ind w:right="9" w:firstLine="360"/>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89B2" w14:textId="77777777" w:rsidR="00600AAA" w:rsidRPr="00600AAA" w:rsidRDefault="00600AAA" w:rsidP="00615A42">
    <w:pPr>
      <w:pStyle w:val="Footer"/>
      <w:tabs>
        <w:tab w:val="clear" w:pos="4153"/>
        <w:tab w:val="center" w:pos="3240"/>
      </w:tabs>
      <w:ind w:right="1394"/>
      <w:jc w:val="center"/>
      <w:rPr>
        <w:rFonts w:ascii="Times New Roman" w:hAnsi="Times New Roman" w:cs="Times New Roman"/>
        <w:sz w:val="22"/>
        <w:szCs w:val="22"/>
      </w:rPr>
    </w:pPr>
    <w:r w:rsidRPr="00600AAA">
      <w:rPr>
        <w:rFonts w:ascii="Times New Roman" w:hAnsi="Times New Roman" w:cs="Times New Roman"/>
        <w:sz w:val="22"/>
        <w:szCs w:val="22"/>
      </w:rPr>
      <w:fldChar w:fldCharType="begin"/>
    </w:r>
    <w:r w:rsidRPr="00600AAA">
      <w:rPr>
        <w:rFonts w:ascii="Times New Roman" w:hAnsi="Times New Roman" w:cs="Times New Roman"/>
        <w:sz w:val="22"/>
        <w:szCs w:val="22"/>
      </w:rPr>
      <w:instrText xml:space="preserve"> PAGE   \* MERGEFORMAT </w:instrText>
    </w:r>
    <w:r w:rsidRPr="00600AAA">
      <w:rPr>
        <w:rFonts w:ascii="Times New Roman" w:hAnsi="Times New Roman" w:cs="Times New Roman"/>
        <w:sz w:val="22"/>
        <w:szCs w:val="22"/>
      </w:rPr>
      <w:fldChar w:fldCharType="separate"/>
    </w:r>
    <w:r w:rsidRPr="00600AAA">
      <w:rPr>
        <w:rFonts w:ascii="Times New Roman" w:hAnsi="Times New Roman" w:cs="Times New Roman"/>
        <w:noProof/>
        <w:sz w:val="22"/>
        <w:szCs w:val="22"/>
      </w:rPr>
      <w:t>2</w:t>
    </w:r>
    <w:r w:rsidRPr="00600AAA">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0A010" w14:textId="77777777" w:rsidR="00207B10" w:rsidRDefault="00207B10">
      <w:r>
        <w:separator/>
      </w:r>
    </w:p>
  </w:footnote>
  <w:footnote w:type="continuationSeparator" w:id="0">
    <w:p w14:paraId="2781B068" w14:textId="77777777" w:rsidR="00207B10" w:rsidRDefault="00207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9C2B" w14:textId="29E3D575" w:rsidR="0013496D" w:rsidRDefault="0013496D" w:rsidP="006223E6">
    <w:pPr>
      <w:pStyle w:val="Header"/>
      <w:rPr>
        <w:rFonts w:ascii="Times New Roman" w:hAnsi="Times New Roman" w:cs="Times New Roman"/>
        <w:sz w:val="28"/>
        <w:szCs w:val="28"/>
      </w:rPr>
    </w:pPr>
  </w:p>
  <w:p w14:paraId="2480B722" w14:textId="78FE4DB8" w:rsidR="006223E6" w:rsidRDefault="006223E6" w:rsidP="006223E6">
    <w:pPr>
      <w:pStyle w:val="Header"/>
      <w:rPr>
        <w:rFonts w:ascii="Times New Roman" w:hAnsi="Times New Roman" w:cs="Times New Roman"/>
        <w:sz w:val="28"/>
        <w:szCs w:val="28"/>
      </w:rPr>
    </w:pPr>
  </w:p>
  <w:p w14:paraId="4EF878CA" w14:textId="2D3EBB6B" w:rsidR="006223E6" w:rsidRDefault="006223E6" w:rsidP="006223E6">
    <w:pPr>
      <w:pStyle w:val="Header"/>
      <w:rPr>
        <w:rFonts w:ascii="Times New Roman" w:hAnsi="Times New Roman" w:cs="Times New Roman"/>
        <w:sz w:val="28"/>
        <w:szCs w:val="28"/>
      </w:rPr>
    </w:pPr>
  </w:p>
  <w:p w14:paraId="5AA8D023" w14:textId="1945A782" w:rsidR="006223E6" w:rsidRDefault="006223E6" w:rsidP="006223E6">
    <w:pPr>
      <w:pStyle w:val="Header"/>
      <w:rPr>
        <w:rFonts w:ascii="Times New Roman" w:hAnsi="Times New Roman" w:cs="Times New Roman"/>
        <w:sz w:val="28"/>
        <w:szCs w:val="28"/>
      </w:rPr>
    </w:pPr>
  </w:p>
  <w:p w14:paraId="2037E312" w14:textId="77777777" w:rsidR="006223E6" w:rsidRPr="006223E6" w:rsidRDefault="006223E6" w:rsidP="006223E6">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075D" w14:textId="77777777" w:rsidR="00D00B99" w:rsidRDefault="00D00B99" w:rsidP="006223E6">
    <w:pPr>
      <w:pStyle w:val="Header"/>
      <w:rPr>
        <w:rFonts w:ascii="Times New Roman" w:hAnsi="Times New Roman" w:cs="Times New Roman"/>
        <w:sz w:val="28"/>
        <w:szCs w:val="28"/>
      </w:rPr>
    </w:pPr>
  </w:p>
  <w:p w14:paraId="42C55D4E" w14:textId="77777777" w:rsidR="00D00B99" w:rsidRDefault="00D00B99" w:rsidP="006223E6">
    <w:pPr>
      <w:pStyle w:val="Header"/>
      <w:rPr>
        <w:rFonts w:ascii="Times New Roman" w:hAnsi="Times New Roman" w:cs="Times New Roman"/>
        <w:sz w:val="28"/>
        <w:szCs w:val="28"/>
      </w:rPr>
    </w:pPr>
  </w:p>
  <w:p w14:paraId="4F6083E8" w14:textId="77777777" w:rsidR="00D00B99" w:rsidRDefault="00D00B99" w:rsidP="006223E6">
    <w:pPr>
      <w:pStyle w:val="Header"/>
      <w:rPr>
        <w:rFonts w:ascii="Times New Roman" w:hAnsi="Times New Roman" w:cs="Times New Roman"/>
        <w:sz w:val="28"/>
        <w:szCs w:val="28"/>
      </w:rPr>
    </w:pPr>
  </w:p>
  <w:p w14:paraId="44B12A41" w14:textId="77777777" w:rsidR="00D00B99" w:rsidRDefault="00D00B99" w:rsidP="006223E6">
    <w:pPr>
      <w:pStyle w:val="Header"/>
      <w:rPr>
        <w:rFonts w:ascii="Times New Roman" w:hAnsi="Times New Roman" w:cs="Times New Roman"/>
        <w:sz w:val="28"/>
        <w:szCs w:val="28"/>
      </w:rPr>
    </w:pPr>
  </w:p>
  <w:p w14:paraId="5BAEEAAF" w14:textId="77777777" w:rsidR="00D00B99" w:rsidRDefault="00D00B99" w:rsidP="006223E6">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32173"/>
    <w:multiLevelType w:val="multilevel"/>
    <w:tmpl w:val="CFFEDFFC"/>
    <w:lvl w:ilvl="0">
      <w:start w:val="1"/>
      <w:numFmt w:val="bullet"/>
      <w:lvlText w:val=""/>
      <w:lvlJc w:val="left"/>
      <w:pPr>
        <w:ind w:left="450" w:hanging="360"/>
      </w:pPr>
      <w:rPr>
        <w:rFonts w:ascii="Symbol" w:hAnsi="Symbol" w:cs="Symbol" w:hint="default"/>
        <w:color w:val="auto"/>
        <w:sz w:val="20"/>
        <w:szCs w:val="20"/>
      </w:rPr>
    </w:lvl>
    <w:lvl w:ilvl="1">
      <w:start w:val="1"/>
      <w:numFmt w:val="bullet"/>
      <w:lvlText w:val="o"/>
      <w:lvlJc w:val="left"/>
      <w:pPr>
        <w:ind w:left="1170" w:hanging="360"/>
      </w:pPr>
      <w:rPr>
        <w:rFonts w:ascii="Courier New" w:eastAsia="Courier New" w:hAnsi="Courier New" w:cs="Courier New"/>
      </w:rPr>
    </w:lvl>
    <w:lvl w:ilvl="2">
      <w:start w:val="1"/>
      <w:numFmt w:val="bullet"/>
      <w:lvlText w:val="▪"/>
      <w:lvlJc w:val="left"/>
      <w:pPr>
        <w:ind w:left="1890" w:hanging="360"/>
      </w:pPr>
      <w:rPr>
        <w:rFonts w:ascii="Noto Sans Symbols" w:eastAsia="Noto Sans Symbols" w:hAnsi="Noto Sans Symbols" w:cs="Noto Sans Symbols"/>
      </w:rPr>
    </w:lvl>
    <w:lvl w:ilvl="3">
      <w:start w:val="1"/>
      <w:numFmt w:val="bullet"/>
      <w:lvlText w:val="●"/>
      <w:lvlJc w:val="left"/>
      <w:pPr>
        <w:ind w:left="2610" w:hanging="360"/>
      </w:pPr>
      <w:rPr>
        <w:rFonts w:ascii="Noto Sans Symbols" w:eastAsia="Noto Sans Symbols" w:hAnsi="Noto Sans Symbols" w:cs="Noto Sans Symbols"/>
      </w:rPr>
    </w:lvl>
    <w:lvl w:ilvl="4">
      <w:start w:val="1"/>
      <w:numFmt w:val="bullet"/>
      <w:lvlText w:val="o"/>
      <w:lvlJc w:val="left"/>
      <w:pPr>
        <w:ind w:left="3330" w:hanging="360"/>
      </w:pPr>
      <w:rPr>
        <w:rFonts w:ascii="Courier New" w:eastAsia="Courier New" w:hAnsi="Courier New" w:cs="Courier New"/>
      </w:rPr>
    </w:lvl>
    <w:lvl w:ilvl="5">
      <w:start w:val="1"/>
      <w:numFmt w:val="bullet"/>
      <w:lvlText w:val="▪"/>
      <w:lvlJc w:val="left"/>
      <w:pPr>
        <w:ind w:left="4050" w:hanging="360"/>
      </w:pPr>
      <w:rPr>
        <w:rFonts w:ascii="Noto Sans Symbols" w:eastAsia="Noto Sans Symbols" w:hAnsi="Noto Sans Symbols" w:cs="Noto Sans Symbols"/>
      </w:rPr>
    </w:lvl>
    <w:lvl w:ilvl="6">
      <w:start w:val="1"/>
      <w:numFmt w:val="bullet"/>
      <w:lvlText w:val="●"/>
      <w:lvlJc w:val="left"/>
      <w:pPr>
        <w:ind w:left="4770" w:hanging="360"/>
      </w:pPr>
      <w:rPr>
        <w:rFonts w:ascii="Noto Sans Symbols" w:eastAsia="Noto Sans Symbols" w:hAnsi="Noto Sans Symbols" w:cs="Noto Sans Symbols"/>
      </w:rPr>
    </w:lvl>
    <w:lvl w:ilvl="7">
      <w:start w:val="1"/>
      <w:numFmt w:val="bullet"/>
      <w:lvlText w:val="o"/>
      <w:lvlJc w:val="left"/>
      <w:pPr>
        <w:ind w:left="5490" w:hanging="360"/>
      </w:pPr>
      <w:rPr>
        <w:rFonts w:ascii="Courier New" w:eastAsia="Courier New" w:hAnsi="Courier New" w:cs="Courier New"/>
      </w:rPr>
    </w:lvl>
    <w:lvl w:ilvl="8">
      <w:start w:val="1"/>
      <w:numFmt w:val="bullet"/>
      <w:lvlText w:val="▪"/>
      <w:lvlJc w:val="left"/>
      <w:pPr>
        <w:ind w:left="6210" w:hanging="360"/>
      </w:pPr>
      <w:rPr>
        <w:rFonts w:ascii="Noto Sans Symbols" w:eastAsia="Noto Sans Symbols" w:hAnsi="Noto Sans Symbols" w:cs="Noto Sans Symbols"/>
      </w:rPr>
    </w:lvl>
  </w:abstractNum>
  <w:abstractNum w:abstractNumId="1" w15:restartNumberingAfterBreak="0">
    <w:nsid w:val="04E7429C"/>
    <w:multiLevelType w:val="hybridMultilevel"/>
    <w:tmpl w:val="3B164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7A5975"/>
    <w:multiLevelType w:val="hybridMultilevel"/>
    <w:tmpl w:val="25C6644A"/>
    <w:lvl w:ilvl="0" w:tplc="EFB22856">
      <w:start w:val="1"/>
      <w:numFmt w:val="bullet"/>
      <w:lvlText w:val="–"/>
      <w:lvlJc w:val="left"/>
      <w:pPr>
        <w:ind w:left="971" w:hanging="360"/>
      </w:pPr>
      <w:rPr>
        <w:rFonts w:ascii="Times New Roman" w:hAnsi="Times New Roman" w:cs="Times New Roman" w:hint="default"/>
        <w:sz w:val="22"/>
        <w:szCs w:val="22"/>
        <w:lang w:bidi="th-TH"/>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num w:numId="1" w16cid:durableId="2084719276">
    <w:abstractNumId w:val="3"/>
  </w:num>
  <w:num w:numId="2" w16cid:durableId="806581464">
    <w:abstractNumId w:val="2"/>
  </w:num>
  <w:num w:numId="3" w16cid:durableId="1622688528">
    <w:abstractNumId w:val="1"/>
  </w:num>
  <w:num w:numId="4" w16cid:durableId="495876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86D"/>
    <w:rsid w:val="00006DFE"/>
    <w:rsid w:val="00012505"/>
    <w:rsid w:val="000171A1"/>
    <w:rsid w:val="0002586D"/>
    <w:rsid w:val="00034E71"/>
    <w:rsid w:val="00035ED9"/>
    <w:rsid w:val="00041A2E"/>
    <w:rsid w:val="0004282E"/>
    <w:rsid w:val="000441EE"/>
    <w:rsid w:val="000529B7"/>
    <w:rsid w:val="00074B98"/>
    <w:rsid w:val="00087231"/>
    <w:rsid w:val="00087AC0"/>
    <w:rsid w:val="0009115E"/>
    <w:rsid w:val="000A00A2"/>
    <w:rsid w:val="000A00FD"/>
    <w:rsid w:val="000A3811"/>
    <w:rsid w:val="000B2823"/>
    <w:rsid w:val="000C727A"/>
    <w:rsid w:val="000E1039"/>
    <w:rsid w:val="000E35ED"/>
    <w:rsid w:val="000E5B0B"/>
    <w:rsid w:val="000E7254"/>
    <w:rsid w:val="000E7480"/>
    <w:rsid w:val="000F165A"/>
    <w:rsid w:val="000F3C99"/>
    <w:rsid w:val="001051DF"/>
    <w:rsid w:val="00122DA1"/>
    <w:rsid w:val="0013496D"/>
    <w:rsid w:val="001442AE"/>
    <w:rsid w:val="00147981"/>
    <w:rsid w:val="001529C4"/>
    <w:rsid w:val="00157864"/>
    <w:rsid w:val="00163ED3"/>
    <w:rsid w:val="00171C3D"/>
    <w:rsid w:val="00171D56"/>
    <w:rsid w:val="0018579D"/>
    <w:rsid w:val="00187FB2"/>
    <w:rsid w:val="001968FF"/>
    <w:rsid w:val="001B0EC3"/>
    <w:rsid w:val="001B2EAB"/>
    <w:rsid w:val="001B44A5"/>
    <w:rsid w:val="001D38B9"/>
    <w:rsid w:val="001D6952"/>
    <w:rsid w:val="001E3256"/>
    <w:rsid w:val="001E54AC"/>
    <w:rsid w:val="001F2B1C"/>
    <w:rsid w:val="001F2CEF"/>
    <w:rsid w:val="001F40B4"/>
    <w:rsid w:val="00202380"/>
    <w:rsid w:val="002052FC"/>
    <w:rsid w:val="00207B10"/>
    <w:rsid w:val="00207E26"/>
    <w:rsid w:val="00210AC6"/>
    <w:rsid w:val="00211991"/>
    <w:rsid w:val="00225C91"/>
    <w:rsid w:val="0023062D"/>
    <w:rsid w:val="00233C82"/>
    <w:rsid w:val="00241294"/>
    <w:rsid w:val="00256C68"/>
    <w:rsid w:val="002655B2"/>
    <w:rsid w:val="00271195"/>
    <w:rsid w:val="0027265E"/>
    <w:rsid w:val="00274B3F"/>
    <w:rsid w:val="002758CC"/>
    <w:rsid w:val="00280687"/>
    <w:rsid w:val="00285D15"/>
    <w:rsid w:val="002952D3"/>
    <w:rsid w:val="002964C9"/>
    <w:rsid w:val="002B1D12"/>
    <w:rsid w:val="002E0D1E"/>
    <w:rsid w:val="002E2828"/>
    <w:rsid w:val="002E61E8"/>
    <w:rsid w:val="002F696F"/>
    <w:rsid w:val="003121A9"/>
    <w:rsid w:val="0032369D"/>
    <w:rsid w:val="0032403F"/>
    <w:rsid w:val="00336866"/>
    <w:rsid w:val="00346796"/>
    <w:rsid w:val="003522F5"/>
    <w:rsid w:val="00352AA8"/>
    <w:rsid w:val="003612FD"/>
    <w:rsid w:val="00371CC6"/>
    <w:rsid w:val="00381DBE"/>
    <w:rsid w:val="003848DF"/>
    <w:rsid w:val="00393650"/>
    <w:rsid w:val="003A0024"/>
    <w:rsid w:val="003A0FF9"/>
    <w:rsid w:val="003A3F9E"/>
    <w:rsid w:val="003A7DA6"/>
    <w:rsid w:val="003B3A18"/>
    <w:rsid w:val="003C52AD"/>
    <w:rsid w:val="003E4B7C"/>
    <w:rsid w:val="003F3934"/>
    <w:rsid w:val="003F4F03"/>
    <w:rsid w:val="004034A8"/>
    <w:rsid w:val="00404694"/>
    <w:rsid w:val="00404E08"/>
    <w:rsid w:val="00407722"/>
    <w:rsid w:val="00411050"/>
    <w:rsid w:val="004123EE"/>
    <w:rsid w:val="00412BD8"/>
    <w:rsid w:val="0042171C"/>
    <w:rsid w:val="00423754"/>
    <w:rsid w:val="00425821"/>
    <w:rsid w:val="004321B2"/>
    <w:rsid w:val="0044171C"/>
    <w:rsid w:val="00444DDD"/>
    <w:rsid w:val="004468CC"/>
    <w:rsid w:val="004536E4"/>
    <w:rsid w:val="004623DE"/>
    <w:rsid w:val="004759FE"/>
    <w:rsid w:val="00481063"/>
    <w:rsid w:val="004812DE"/>
    <w:rsid w:val="004B0514"/>
    <w:rsid w:val="004B209F"/>
    <w:rsid w:val="004B661E"/>
    <w:rsid w:val="004B76B5"/>
    <w:rsid w:val="004C2085"/>
    <w:rsid w:val="004C393B"/>
    <w:rsid w:val="004E1A1A"/>
    <w:rsid w:val="004E3A39"/>
    <w:rsid w:val="004F509E"/>
    <w:rsid w:val="004F5BDF"/>
    <w:rsid w:val="00502CCD"/>
    <w:rsid w:val="005144BF"/>
    <w:rsid w:val="00521F53"/>
    <w:rsid w:val="00525C12"/>
    <w:rsid w:val="00530F7F"/>
    <w:rsid w:val="00540A86"/>
    <w:rsid w:val="005457D2"/>
    <w:rsid w:val="005622F6"/>
    <w:rsid w:val="005633AA"/>
    <w:rsid w:val="00571684"/>
    <w:rsid w:val="005B21B0"/>
    <w:rsid w:val="005D7DDE"/>
    <w:rsid w:val="005E143C"/>
    <w:rsid w:val="005E1CD0"/>
    <w:rsid w:val="005E6BAE"/>
    <w:rsid w:val="005E6F15"/>
    <w:rsid w:val="005F1680"/>
    <w:rsid w:val="005F1724"/>
    <w:rsid w:val="00600AAA"/>
    <w:rsid w:val="00615A42"/>
    <w:rsid w:val="006201BC"/>
    <w:rsid w:val="006223E6"/>
    <w:rsid w:val="00642A50"/>
    <w:rsid w:val="00645E10"/>
    <w:rsid w:val="006550F4"/>
    <w:rsid w:val="00671968"/>
    <w:rsid w:val="00675549"/>
    <w:rsid w:val="00682BCA"/>
    <w:rsid w:val="006859DC"/>
    <w:rsid w:val="00695363"/>
    <w:rsid w:val="006B6E0A"/>
    <w:rsid w:val="006C3331"/>
    <w:rsid w:val="006C7961"/>
    <w:rsid w:val="006D3E71"/>
    <w:rsid w:val="006E7154"/>
    <w:rsid w:val="006F25E7"/>
    <w:rsid w:val="00701728"/>
    <w:rsid w:val="00702C9C"/>
    <w:rsid w:val="007401F7"/>
    <w:rsid w:val="007408B5"/>
    <w:rsid w:val="00742F02"/>
    <w:rsid w:val="00743344"/>
    <w:rsid w:val="00750E2C"/>
    <w:rsid w:val="0075228B"/>
    <w:rsid w:val="00761802"/>
    <w:rsid w:val="0076214A"/>
    <w:rsid w:val="007634CC"/>
    <w:rsid w:val="007772C8"/>
    <w:rsid w:val="00794700"/>
    <w:rsid w:val="00796C3A"/>
    <w:rsid w:val="00797CD2"/>
    <w:rsid w:val="007B0934"/>
    <w:rsid w:val="007B2F3E"/>
    <w:rsid w:val="007B6794"/>
    <w:rsid w:val="007C1D85"/>
    <w:rsid w:val="007C374A"/>
    <w:rsid w:val="007C5AD9"/>
    <w:rsid w:val="007C5C3B"/>
    <w:rsid w:val="007E1428"/>
    <w:rsid w:val="007E3CAD"/>
    <w:rsid w:val="007E609D"/>
    <w:rsid w:val="007F037F"/>
    <w:rsid w:val="00812668"/>
    <w:rsid w:val="00823AE7"/>
    <w:rsid w:val="00825D34"/>
    <w:rsid w:val="008345E6"/>
    <w:rsid w:val="00835853"/>
    <w:rsid w:val="00850053"/>
    <w:rsid w:val="00852992"/>
    <w:rsid w:val="008641F1"/>
    <w:rsid w:val="00896B63"/>
    <w:rsid w:val="008A3C30"/>
    <w:rsid w:val="008A4362"/>
    <w:rsid w:val="008A5726"/>
    <w:rsid w:val="008B4517"/>
    <w:rsid w:val="008C1216"/>
    <w:rsid w:val="008C6ECB"/>
    <w:rsid w:val="008E61E9"/>
    <w:rsid w:val="0090119C"/>
    <w:rsid w:val="00903132"/>
    <w:rsid w:val="00907309"/>
    <w:rsid w:val="00917512"/>
    <w:rsid w:val="00922C1C"/>
    <w:rsid w:val="00924FC9"/>
    <w:rsid w:val="00930A2B"/>
    <w:rsid w:val="00930BE3"/>
    <w:rsid w:val="00934F03"/>
    <w:rsid w:val="00946AA3"/>
    <w:rsid w:val="00947DAD"/>
    <w:rsid w:val="0096045D"/>
    <w:rsid w:val="00965D54"/>
    <w:rsid w:val="0097753D"/>
    <w:rsid w:val="00977B0E"/>
    <w:rsid w:val="0099281C"/>
    <w:rsid w:val="009A2A39"/>
    <w:rsid w:val="009E1687"/>
    <w:rsid w:val="009E5792"/>
    <w:rsid w:val="009E5970"/>
    <w:rsid w:val="009F1A04"/>
    <w:rsid w:val="009F4204"/>
    <w:rsid w:val="009F6AA1"/>
    <w:rsid w:val="00A449FF"/>
    <w:rsid w:val="00A523E3"/>
    <w:rsid w:val="00A60F54"/>
    <w:rsid w:val="00A6397C"/>
    <w:rsid w:val="00A81930"/>
    <w:rsid w:val="00A83B55"/>
    <w:rsid w:val="00A92893"/>
    <w:rsid w:val="00AA41BB"/>
    <w:rsid w:val="00AB5EE1"/>
    <w:rsid w:val="00AC5502"/>
    <w:rsid w:val="00AD6B56"/>
    <w:rsid w:val="00AE4767"/>
    <w:rsid w:val="00AE7CC3"/>
    <w:rsid w:val="00B03CAD"/>
    <w:rsid w:val="00B0751D"/>
    <w:rsid w:val="00B13292"/>
    <w:rsid w:val="00B272FA"/>
    <w:rsid w:val="00B305AE"/>
    <w:rsid w:val="00B60824"/>
    <w:rsid w:val="00B94B98"/>
    <w:rsid w:val="00B9690B"/>
    <w:rsid w:val="00B96D9A"/>
    <w:rsid w:val="00BB7606"/>
    <w:rsid w:val="00BC5D59"/>
    <w:rsid w:val="00BD6695"/>
    <w:rsid w:val="00BE0CA2"/>
    <w:rsid w:val="00BE195A"/>
    <w:rsid w:val="00BE4E89"/>
    <w:rsid w:val="00BF42AD"/>
    <w:rsid w:val="00BF6C64"/>
    <w:rsid w:val="00C07047"/>
    <w:rsid w:val="00C23645"/>
    <w:rsid w:val="00C27DD0"/>
    <w:rsid w:val="00C55114"/>
    <w:rsid w:val="00C56143"/>
    <w:rsid w:val="00C604E5"/>
    <w:rsid w:val="00C67DC6"/>
    <w:rsid w:val="00C75D20"/>
    <w:rsid w:val="00C81FBA"/>
    <w:rsid w:val="00C840C4"/>
    <w:rsid w:val="00C96D73"/>
    <w:rsid w:val="00CA107E"/>
    <w:rsid w:val="00CB322B"/>
    <w:rsid w:val="00CB36B9"/>
    <w:rsid w:val="00CB511D"/>
    <w:rsid w:val="00CB66E7"/>
    <w:rsid w:val="00CB6A6F"/>
    <w:rsid w:val="00CD57E5"/>
    <w:rsid w:val="00CF0E04"/>
    <w:rsid w:val="00CF52AC"/>
    <w:rsid w:val="00D00B99"/>
    <w:rsid w:val="00D252CF"/>
    <w:rsid w:val="00D260B0"/>
    <w:rsid w:val="00D53B72"/>
    <w:rsid w:val="00D91DA9"/>
    <w:rsid w:val="00D9462A"/>
    <w:rsid w:val="00D9574A"/>
    <w:rsid w:val="00DB3603"/>
    <w:rsid w:val="00DC1596"/>
    <w:rsid w:val="00DD353C"/>
    <w:rsid w:val="00DD4167"/>
    <w:rsid w:val="00DE0CAB"/>
    <w:rsid w:val="00DE2F1A"/>
    <w:rsid w:val="00DF4E6A"/>
    <w:rsid w:val="00E05E50"/>
    <w:rsid w:val="00E11F72"/>
    <w:rsid w:val="00E177BD"/>
    <w:rsid w:val="00E23E77"/>
    <w:rsid w:val="00E320B9"/>
    <w:rsid w:val="00E37E53"/>
    <w:rsid w:val="00E61295"/>
    <w:rsid w:val="00E61DFD"/>
    <w:rsid w:val="00E6758F"/>
    <w:rsid w:val="00E81220"/>
    <w:rsid w:val="00E82BE9"/>
    <w:rsid w:val="00E82CF9"/>
    <w:rsid w:val="00E85353"/>
    <w:rsid w:val="00E85E2E"/>
    <w:rsid w:val="00EA1368"/>
    <w:rsid w:val="00EA1CDE"/>
    <w:rsid w:val="00EB1EED"/>
    <w:rsid w:val="00EB5F81"/>
    <w:rsid w:val="00EE6FC5"/>
    <w:rsid w:val="00EF2A37"/>
    <w:rsid w:val="00F10922"/>
    <w:rsid w:val="00F116CC"/>
    <w:rsid w:val="00F269ED"/>
    <w:rsid w:val="00F4308D"/>
    <w:rsid w:val="00F53FA4"/>
    <w:rsid w:val="00F5717C"/>
    <w:rsid w:val="00F6421D"/>
    <w:rsid w:val="00F66E27"/>
    <w:rsid w:val="00F75CCA"/>
    <w:rsid w:val="00F91EB0"/>
    <w:rsid w:val="00F95860"/>
    <w:rsid w:val="00FB3C60"/>
    <w:rsid w:val="00FC2529"/>
    <w:rsid w:val="00FD4E47"/>
    <w:rsid w:val="00FE57A2"/>
    <w:rsid w:val="00FF5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08A03"/>
  <w15:docId w15:val="{121D8784-31CF-46E9-BC3A-F2429D76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86D"/>
    <w:pPr>
      <w:spacing w:line="240" w:lineRule="atLeast"/>
    </w:pPr>
    <w:rPr>
      <w:rFonts w:ascii="Arial" w:eastAsia="Times New Roman" w:hAnsi="Arial"/>
      <w:lang w:val="en-GB"/>
    </w:rPr>
  </w:style>
  <w:style w:type="paragraph" w:styleId="Heading1">
    <w:name w:val="heading 1"/>
    <w:basedOn w:val="Normal"/>
    <w:next w:val="Normal"/>
    <w:link w:val="Heading1Char"/>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qFormat/>
    <w:rsid w:val="00187FB2"/>
    <w:pPr>
      <w:keepNext/>
      <w:suppressAutoHyphens/>
      <w:spacing w:line="360" w:lineRule="auto"/>
      <w:ind w:left="720"/>
      <w:outlineLvl w:val="2"/>
    </w:pPr>
    <w:rPr>
      <w:rFonts w:ascii="Times New Roman" w:hAnsi="Times New Roman"/>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link w:val="FooterChar"/>
    <w:uiPriority w:val="99"/>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character" w:customStyle="1" w:styleId="ui-provider">
    <w:name w:val="ui-provider"/>
    <w:basedOn w:val="DefaultParagraphFont"/>
    <w:rsid w:val="006223E6"/>
  </w:style>
  <w:style w:type="paragraph" w:customStyle="1" w:styleId="ReportHeading1">
    <w:name w:val="ReportHeading1"/>
    <w:basedOn w:val="Normal"/>
    <w:uiPriority w:val="99"/>
    <w:rsid w:val="006223E6"/>
    <w:pPr>
      <w:framePr w:w="6521" w:h="1055" w:hSpace="142" w:wrap="around" w:vAnchor="page" w:hAnchor="page" w:x="1441" w:y="4452"/>
      <w:spacing w:line="300" w:lineRule="atLeast"/>
    </w:pPr>
    <w:rPr>
      <w:rFonts w:cs="Times New Roman"/>
      <w:b/>
      <w:bCs/>
      <w:sz w:val="24"/>
      <w:szCs w:val="24"/>
      <w:lang w:val="en-US"/>
    </w:rPr>
  </w:style>
  <w:style w:type="character" w:customStyle="1" w:styleId="HeaderChar1">
    <w:name w:val="Header Char1"/>
    <w:rsid w:val="006223E6"/>
    <w:rPr>
      <w:rFonts w:ascii="Arial" w:eastAsia="Times New Roman" w:hAnsi="Arial" w:cs="Times New Roman"/>
      <w:sz w:val="18"/>
      <w:szCs w:val="18"/>
    </w:rPr>
  </w:style>
  <w:style w:type="character" w:customStyle="1" w:styleId="FooterChar">
    <w:name w:val="Footer Char"/>
    <w:link w:val="Footer"/>
    <w:uiPriority w:val="99"/>
    <w:rsid w:val="00600AAA"/>
    <w:rPr>
      <w:rFonts w:ascii="Arial" w:eastAsia="Times New Roman" w:hAnsi="Arial" w:cs="Cordia New"/>
      <w:szCs w:val="23"/>
      <w:lang w:val="en-GB"/>
    </w:rPr>
  </w:style>
  <w:style w:type="paragraph" w:styleId="BodyText">
    <w:name w:val="Body Text"/>
    <w:aliases w:val="bt,body text,Body"/>
    <w:basedOn w:val="Normal"/>
    <w:link w:val="BodyTextChar"/>
    <w:qFormat/>
    <w:rsid w:val="003C52AD"/>
    <w:pPr>
      <w:spacing w:after="260" w:line="240" w:lineRule="auto"/>
    </w:pPr>
    <w:rPr>
      <w:rFonts w:ascii="Times New Roman" w:hAnsi="Times New Roman"/>
      <w:sz w:val="22"/>
      <w:lang w:val="en-AU" w:bidi="ar-SA"/>
    </w:rPr>
  </w:style>
  <w:style w:type="character" w:customStyle="1" w:styleId="BodyTextChar">
    <w:name w:val="Body Text Char"/>
    <w:aliases w:val="bt Char,body text Char,Body Char"/>
    <w:basedOn w:val="DefaultParagraphFont"/>
    <w:link w:val="BodyText"/>
    <w:rsid w:val="003C52AD"/>
    <w:rPr>
      <w:rFonts w:eastAsia="Times New Roman"/>
      <w:sz w:val="22"/>
      <w:lang w:val="en-AU" w:bidi="ar-SA"/>
    </w:rPr>
  </w:style>
  <w:style w:type="paragraph" w:styleId="ListParagraph">
    <w:name w:val="List Paragraph"/>
    <w:basedOn w:val="Normal"/>
    <w:uiPriority w:val="34"/>
    <w:qFormat/>
    <w:rsid w:val="003C52AD"/>
    <w:pPr>
      <w:ind w:left="720"/>
      <w:contextualSpacing/>
    </w:pPr>
    <w:rPr>
      <w:szCs w:val="25"/>
    </w:rPr>
  </w:style>
  <w:style w:type="paragraph" w:styleId="Revision">
    <w:name w:val="Revision"/>
    <w:hidden/>
    <w:uiPriority w:val="99"/>
    <w:semiHidden/>
    <w:rsid w:val="00346796"/>
    <w:rPr>
      <w:rFonts w:ascii="Arial" w:eastAsia="Times New Roman" w:hAnsi="Arial"/>
      <w:szCs w:val="25"/>
      <w:lang w:val="en-GB"/>
    </w:rPr>
  </w:style>
  <w:style w:type="paragraph" w:customStyle="1" w:styleId="Default">
    <w:name w:val="Default"/>
    <w:rsid w:val="0096045D"/>
    <w:pPr>
      <w:autoSpaceDE w:val="0"/>
      <w:autoSpaceDN w:val="0"/>
      <w:adjustRightInd w:val="0"/>
    </w:pPr>
    <w:rPr>
      <w:rFonts w:ascii="Arial" w:eastAsiaTheme="minorHAns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36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2C260B-CBDB-4BBB-B727-A1A9385D0D1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44</TotalTime>
  <Pages>6</Pages>
  <Words>1990</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AUDITOR’S REPORT ON REVIEW OF INTERIM FINANCIAL STATMENTS</vt:lpstr>
    </vt:vector>
  </TitlesOfParts>
  <Company>PricewaterhouseCoopers</Company>
  <LinksUpToDate>false</LinksUpToDate>
  <CharactersWithSpaces>13313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STATMENTS</dc:title>
  <dc:subject/>
  <dc:creator>PwC User</dc:creator>
  <cp:keywords/>
  <cp:lastModifiedBy>Phanita, Aphimonbuth</cp:lastModifiedBy>
  <cp:revision>8</cp:revision>
  <cp:lastPrinted>2025-02-17T04:01:00Z</cp:lastPrinted>
  <dcterms:created xsi:type="dcterms:W3CDTF">2025-02-16T06:34:00Z</dcterms:created>
  <dcterms:modified xsi:type="dcterms:W3CDTF">2025-02-17T04:10:00Z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