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6577A" w14:textId="77777777" w:rsidR="00C33094" w:rsidRPr="0036393A" w:rsidRDefault="00256793" w:rsidP="00C3276D">
      <w:pPr>
        <w:pStyle w:val="BodyText"/>
        <w:ind w:left="1886" w:hanging="1886"/>
        <w:jc w:val="center"/>
        <w:rPr>
          <w:rFonts w:hAnsi="Times New Roman" w:cs="Times New Roman"/>
          <w:b/>
          <w:bCs/>
          <w:sz w:val="20"/>
          <w:szCs w:val="20"/>
        </w:rPr>
      </w:pPr>
      <w:proofErr w:type="gramStart"/>
      <w:r w:rsidRPr="0036393A">
        <w:rPr>
          <w:rFonts w:hAnsi="Times New Roman" w:cs="Times New Roman"/>
          <w:b/>
          <w:bCs/>
          <w:sz w:val="20"/>
          <w:szCs w:val="20"/>
        </w:rPr>
        <w:t>REPORT</w:t>
      </w:r>
      <w:r w:rsidR="000079AA" w:rsidRPr="0036393A">
        <w:rPr>
          <w:rFonts w:hAnsi="Times New Roman" w:cs="Times New Roman"/>
          <w:b/>
          <w:bCs/>
          <w:sz w:val="20"/>
          <w:szCs w:val="20"/>
        </w:rPr>
        <w:t xml:space="preserve"> </w:t>
      </w:r>
      <w:r w:rsidRPr="0036393A">
        <w:rPr>
          <w:rFonts w:hAnsi="Times New Roman" w:cs="Times New Roman"/>
          <w:b/>
          <w:bCs/>
          <w:sz w:val="20"/>
          <w:szCs w:val="20"/>
        </w:rPr>
        <w:t xml:space="preserve"> OF</w:t>
      </w:r>
      <w:proofErr w:type="gramEnd"/>
      <w:r w:rsidRPr="0036393A">
        <w:rPr>
          <w:rFonts w:hAnsi="Times New Roman" w:cs="Times New Roman"/>
          <w:b/>
          <w:bCs/>
          <w:sz w:val="20"/>
          <w:szCs w:val="20"/>
        </w:rPr>
        <w:t xml:space="preserve"> </w:t>
      </w:r>
      <w:r w:rsidR="000079AA" w:rsidRPr="0036393A">
        <w:rPr>
          <w:rFonts w:hAnsi="Times New Roman" w:cs="Times New Roman"/>
          <w:b/>
          <w:bCs/>
          <w:sz w:val="20"/>
          <w:szCs w:val="20"/>
        </w:rPr>
        <w:t xml:space="preserve"> </w:t>
      </w:r>
      <w:r w:rsidRPr="0036393A">
        <w:rPr>
          <w:rFonts w:hAnsi="Times New Roman" w:cs="Times New Roman"/>
          <w:b/>
          <w:bCs/>
          <w:sz w:val="20"/>
          <w:szCs w:val="20"/>
        </w:rPr>
        <w:t>THE</w:t>
      </w:r>
      <w:r w:rsidR="000079AA" w:rsidRPr="0036393A">
        <w:rPr>
          <w:rFonts w:hAnsi="Times New Roman" w:cs="Times New Roman"/>
          <w:b/>
          <w:bCs/>
          <w:sz w:val="20"/>
          <w:szCs w:val="20"/>
        </w:rPr>
        <w:t xml:space="preserve"> </w:t>
      </w:r>
      <w:r w:rsidRPr="0036393A">
        <w:rPr>
          <w:rFonts w:hAnsi="Times New Roman" w:cs="Times New Roman"/>
          <w:b/>
          <w:bCs/>
          <w:sz w:val="20"/>
          <w:szCs w:val="20"/>
        </w:rPr>
        <w:t xml:space="preserve"> INDEPENDENT </w:t>
      </w:r>
      <w:r w:rsidR="000079AA" w:rsidRPr="0036393A">
        <w:rPr>
          <w:rFonts w:hAnsi="Times New Roman" w:cs="Times New Roman"/>
          <w:b/>
          <w:bCs/>
          <w:sz w:val="20"/>
          <w:szCs w:val="20"/>
        </w:rPr>
        <w:t xml:space="preserve"> </w:t>
      </w:r>
      <w:r w:rsidRPr="0036393A">
        <w:rPr>
          <w:rFonts w:hAnsi="Times New Roman" w:cs="Times New Roman"/>
          <w:b/>
          <w:bCs/>
          <w:sz w:val="20"/>
          <w:szCs w:val="20"/>
        </w:rPr>
        <w:t>CERTIFIED</w:t>
      </w:r>
      <w:r w:rsidR="000079AA" w:rsidRPr="0036393A">
        <w:rPr>
          <w:rFonts w:hAnsi="Times New Roman" w:cs="Times New Roman"/>
          <w:b/>
          <w:bCs/>
          <w:sz w:val="20"/>
          <w:szCs w:val="20"/>
        </w:rPr>
        <w:t xml:space="preserve"> </w:t>
      </w:r>
      <w:r w:rsidRPr="0036393A">
        <w:rPr>
          <w:rFonts w:hAnsi="Times New Roman" w:cs="Times New Roman"/>
          <w:b/>
          <w:bCs/>
          <w:sz w:val="20"/>
          <w:szCs w:val="20"/>
        </w:rPr>
        <w:t xml:space="preserve"> PUBLIC</w:t>
      </w:r>
      <w:r w:rsidR="000079AA" w:rsidRPr="0036393A">
        <w:rPr>
          <w:rFonts w:hAnsi="Times New Roman" w:cs="Times New Roman"/>
          <w:b/>
          <w:bCs/>
          <w:sz w:val="20"/>
          <w:szCs w:val="20"/>
        </w:rPr>
        <w:t xml:space="preserve"> </w:t>
      </w:r>
      <w:r w:rsidRPr="0036393A">
        <w:rPr>
          <w:rFonts w:hAnsi="Times New Roman" w:cs="Times New Roman"/>
          <w:b/>
          <w:bCs/>
          <w:sz w:val="20"/>
          <w:szCs w:val="20"/>
        </w:rPr>
        <w:t xml:space="preserve"> ACCOUNTANTS</w:t>
      </w:r>
      <w:r w:rsidR="00C33094" w:rsidRPr="0036393A">
        <w:rPr>
          <w:rFonts w:hAnsi="Times New Roman" w:cs="Times New Roman"/>
          <w:b/>
          <w:bCs/>
          <w:sz w:val="20"/>
          <w:szCs w:val="20"/>
        </w:rPr>
        <w:t xml:space="preserve"> </w:t>
      </w:r>
    </w:p>
    <w:p w14:paraId="4A26B9CA" w14:textId="77777777" w:rsidR="00D20E9D" w:rsidRPr="0036393A" w:rsidRDefault="00D20E9D" w:rsidP="000A3579">
      <w:pPr>
        <w:pStyle w:val="BodyText"/>
        <w:spacing w:after="120"/>
        <w:ind w:left="1886" w:hanging="1886"/>
        <w:jc w:val="center"/>
        <w:rPr>
          <w:rFonts w:hAnsi="Times New Roman" w:cs="Times New Roman"/>
          <w:b/>
          <w:bCs/>
          <w:sz w:val="20"/>
          <w:szCs w:val="20"/>
        </w:rPr>
      </w:pPr>
    </w:p>
    <w:p w14:paraId="4AB24563" w14:textId="77777777" w:rsidR="00A438EE" w:rsidRPr="0036393A" w:rsidRDefault="00A438EE" w:rsidP="000A3579">
      <w:pPr>
        <w:pStyle w:val="BodyText"/>
        <w:spacing w:after="120"/>
        <w:ind w:left="1886" w:hanging="1886"/>
        <w:rPr>
          <w:rFonts w:hAnsi="Times New Roman" w:cs="Times New Roman"/>
          <w:b/>
          <w:bCs/>
          <w:sz w:val="20"/>
          <w:szCs w:val="20"/>
        </w:rPr>
      </w:pPr>
      <w:proofErr w:type="gramStart"/>
      <w:r w:rsidRPr="0036393A">
        <w:rPr>
          <w:rFonts w:hAnsi="Times New Roman" w:cs="Times New Roman"/>
          <w:b/>
          <w:bCs/>
          <w:sz w:val="20"/>
          <w:szCs w:val="20"/>
        </w:rPr>
        <w:t>TO  THE</w:t>
      </w:r>
      <w:proofErr w:type="gramEnd"/>
      <w:r w:rsidRPr="0036393A">
        <w:rPr>
          <w:rFonts w:hAnsi="Times New Roman" w:cs="Times New Roman"/>
          <w:b/>
          <w:bCs/>
          <w:sz w:val="20"/>
          <w:szCs w:val="20"/>
        </w:rPr>
        <w:t xml:space="preserve">  </w:t>
      </w:r>
      <w:r w:rsidR="003C2060" w:rsidRPr="0036393A">
        <w:rPr>
          <w:rFonts w:hAnsi="Times New Roman" w:cs="Times New Roman"/>
          <w:b/>
          <w:bCs/>
          <w:sz w:val="20"/>
          <w:szCs w:val="20"/>
        </w:rPr>
        <w:t>SHAREHOLDERS</w:t>
      </w:r>
      <w:r w:rsidR="000079AA" w:rsidRPr="0036393A">
        <w:rPr>
          <w:rFonts w:hAnsi="Times New Roman" w:cs="Times New Roman"/>
          <w:b/>
          <w:bCs/>
          <w:sz w:val="20"/>
          <w:szCs w:val="20"/>
        </w:rPr>
        <w:t xml:space="preserve"> </w:t>
      </w:r>
      <w:r w:rsidR="003C2060" w:rsidRPr="0036393A">
        <w:rPr>
          <w:rFonts w:hAnsi="Times New Roman" w:cs="Times New Roman"/>
          <w:b/>
          <w:bCs/>
          <w:sz w:val="20"/>
          <w:szCs w:val="20"/>
        </w:rPr>
        <w:t xml:space="preserve"> AND </w:t>
      </w:r>
      <w:r w:rsidR="000079AA" w:rsidRPr="0036393A">
        <w:rPr>
          <w:rFonts w:hAnsi="Times New Roman" w:cs="Times New Roman"/>
          <w:b/>
          <w:bCs/>
          <w:sz w:val="20"/>
          <w:szCs w:val="20"/>
        </w:rPr>
        <w:t xml:space="preserve"> </w:t>
      </w:r>
      <w:r w:rsidRPr="0036393A">
        <w:rPr>
          <w:rFonts w:hAnsi="Times New Roman" w:cs="Times New Roman"/>
          <w:b/>
          <w:bCs/>
          <w:sz w:val="20"/>
          <w:szCs w:val="20"/>
        </w:rPr>
        <w:t>BOARD  OF  DIRECTORS</w:t>
      </w:r>
    </w:p>
    <w:p w14:paraId="341CB9FD" w14:textId="77777777" w:rsidR="00CF5E55" w:rsidRPr="0036393A" w:rsidRDefault="006A0625" w:rsidP="000A3579">
      <w:pPr>
        <w:tabs>
          <w:tab w:val="center" w:pos="4513"/>
        </w:tabs>
        <w:autoSpaceDE w:val="0"/>
        <w:autoSpaceDN w:val="0"/>
        <w:adjustRightInd w:val="0"/>
        <w:spacing w:after="120"/>
        <w:rPr>
          <w:rFonts w:eastAsia="Arial Unicode MS" w:cs="Times New Roman"/>
          <w:b/>
          <w:bCs/>
          <w:sz w:val="20"/>
          <w:szCs w:val="20"/>
        </w:rPr>
      </w:pPr>
      <w:proofErr w:type="gramStart"/>
      <w:r>
        <w:rPr>
          <w:rFonts w:eastAsia="Arial Unicode MS" w:cs="Times New Roman"/>
          <w:b/>
          <w:bCs/>
          <w:sz w:val="20"/>
          <w:szCs w:val="20"/>
        </w:rPr>
        <w:t>MUANG</w:t>
      </w:r>
      <w:r w:rsidR="00CF5E55" w:rsidRPr="0036393A">
        <w:rPr>
          <w:rFonts w:eastAsia="Arial Unicode MS" w:cs="Times New Roman"/>
          <w:b/>
          <w:bCs/>
          <w:sz w:val="20"/>
          <w:szCs w:val="20"/>
        </w:rPr>
        <w:t xml:space="preserve">  </w:t>
      </w:r>
      <w:r>
        <w:rPr>
          <w:rFonts w:eastAsia="Arial Unicode MS" w:cs="Times New Roman"/>
          <w:b/>
          <w:bCs/>
          <w:sz w:val="20"/>
          <w:szCs w:val="20"/>
        </w:rPr>
        <w:t>THAI</w:t>
      </w:r>
      <w:proofErr w:type="gramEnd"/>
      <w:r w:rsidR="00CF5E55" w:rsidRPr="0036393A">
        <w:rPr>
          <w:rFonts w:eastAsia="Arial Unicode MS" w:cs="Times New Roman"/>
          <w:b/>
          <w:bCs/>
          <w:sz w:val="20"/>
          <w:szCs w:val="20"/>
        </w:rPr>
        <w:t xml:space="preserve">  INSURANCE  PUBLIC  COMPANY  LIMITED</w:t>
      </w:r>
    </w:p>
    <w:p w14:paraId="4D17DC47" w14:textId="77777777" w:rsidR="003822E3" w:rsidRPr="0036393A" w:rsidRDefault="003822E3" w:rsidP="000A3579">
      <w:pPr>
        <w:rPr>
          <w:rFonts w:cs="Times New Roman"/>
          <w:szCs w:val="24"/>
        </w:rPr>
      </w:pPr>
    </w:p>
    <w:p w14:paraId="276A6091" w14:textId="77777777" w:rsidR="00C9649A" w:rsidRPr="0036393A" w:rsidRDefault="00C9649A" w:rsidP="000A3579">
      <w:pPr>
        <w:rPr>
          <w:rFonts w:cs="Times New Roman"/>
          <w:szCs w:val="24"/>
        </w:rPr>
      </w:pPr>
      <w:r w:rsidRPr="0036393A">
        <w:rPr>
          <w:rFonts w:cs="Times New Roman"/>
          <w:b/>
          <w:bCs/>
          <w:szCs w:val="24"/>
        </w:rPr>
        <w:t>Opinion</w:t>
      </w:r>
      <w:r w:rsidRPr="0036393A">
        <w:rPr>
          <w:rFonts w:cs="Times New Roman"/>
          <w:szCs w:val="24"/>
        </w:rPr>
        <w:t xml:space="preserve"> </w:t>
      </w:r>
    </w:p>
    <w:p w14:paraId="37076D2C" w14:textId="77777777" w:rsidR="000A3579" w:rsidRPr="0036393A" w:rsidRDefault="000A3579" w:rsidP="000A3579">
      <w:pPr>
        <w:jc w:val="thaiDistribute"/>
        <w:rPr>
          <w:rFonts w:cs="Times New Roman"/>
          <w:szCs w:val="24"/>
        </w:rPr>
      </w:pPr>
    </w:p>
    <w:p w14:paraId="32F40A4D" w14:textId="1A76C965" w:rsidR="00C9649A" w:rsidRPr="0036393A" w:rsidRDefault="00C9649A" w:rsidP="000A3579">
      <w:pPr>
        <w:jc w:val="thaiDistribute"/>
        <w:rPr>
          <w:rFonts w:cs="Times New Roman"/>
          <w:szCs w:val="24"/>
        </w:rPr>
      </w:pPr>
      <w:r w:rsidRPr="0036393A">
        <w:rPr>
          <w:rFonts w:cs="Times New Roman"/>
          <w:szCs w:val="24"/>
        </w:rPr>
        <w:t>We have audited the financial statements</w:t>
      </w:r>
      <w:r w:rsidR="00CF5E55" w:rsidRPr="0036393A">
        <w:rPr>
          <w:rFonts w:cs="Times New Roman"/>
          <w:szCs w:val="24"/>
        </w:rPr>
        <w:t xml:space="preserve"> </w:t>
      </w:r>
      <w:r w:rsidR="00CF5E55" w:rsidRPr="0036393A">
        <w:rPr>
          <w:rFonts w:cs="Times New Roman"/>
          <w:spacing w:val="-2"/>
          <w:szCs w:val="24"/>
        </w:rPr>
        <w:t xml:space="preserve">in which the equity method is applied and </w:t>
      </w:r>
      <w:r w:rsidR="00165150" w:rsidRPr="0036393A">
        <w:rPr>
          <w:rFonts w:cs="Times New Roman"/>
          <w:spacing w:val="-2"/>
          <w:szCs w:val="24"/>
          <w:cs/>
        </w:rPr>
        <w:t xml:space="preserve">                    </w:t>
      </w:r>
      <w:r w:rsidR="00CF5E55" w:rsidRPr="0036393A">
        <w:rPr>
          <w:rFonts w:cs="Times New Roman"/>
          <w:spacing w:val="-2"/>
          <w:szCs w:val="24"/>
        </w:rPr>
        <w:t>the separate</w:t>
      </w:r>
      <w:r w:rsidR="00CF5E55" w:rsidRPr="0036393A">
        <w:rPr>
          <w:rFonts w:cs="Times New Roman"/>
          <w:szCs w:val="24"/>
        </w:rPr>
        <w:t xml:space="preserve"> financial statements of </w:t>
      </w:r>
      <w:r w:rsidR="006A0625">
        <w:rPr>
          <w:rFonts w:cs="Times New Roman"/>
          <w:szCs w:val="24"/>
        </w:rPr>
        <w:t>Muang Thai</w:t>
      </w:r>
      <w:r w:rsidR="00CF5E55" w:rsidRPr="0036393A">
        <w:rPr>
          <w:rFonts w:cs="Times New Roman"/>
          <w:szCs w:val="24"/>
        </w:rPr>
        <w:t xml:space="preserve"> Insurance Public Company Limited</w:t>
      </w:r>
      <w:r w:rsidR="00DD3132" w:rsidRPr="0036393A">
        <w:rPr>
          <w:rFonts w:cs="Times New Roman"/>
          <w:szCs w:val="24"/>
        </w:rPr>
        <w:t xml:space="preserve"> </w:t>
      </w:r>
      <w:r w:rsidRPr="0036393A">
        <w:rPr>
          <w:rFonts w:cs="Times New Roman"/>
          <w:spacing w:val="-4"/>
          <w:szCs w:val="24"/>
        </w:rPr>
        <w:t xml:space="preserve">(the “Company”), which comprise </w:t>
      </w:r>
      <w:r w:rsidR="00CF5E55" w:rsidRPr="0036393A">
        <w:rPr>
          <w:rFonts w:cs="Times New Roman"/>
          <w:szCs w:val="24"/>
        </w:rPr>
        <w:t>the statement of financial position in which the equity method is app</w:t>
      </w:r>
      <w:r w:rsidR="00FF71C5" w:rsidRPr="0036393A">
        <w:rPr>
          <w:rFonts w:cs="Times New Roman"/>
          <w:szCs w:val="24"/>
        </w:rPr>
        <w:t>lied and the separate statement</w:t>
      </w:r>
      <w:r w:rsidR="00CF5E55" w:rsidRPr="0036393A">
        <w:rPr>
          <w:rFonts w:cs="Times New Roman"/>
          <w:szCs w:val="24"/>
        </w:rPr>
        <w:t xml:space="preserve"> of financial position </w:t>
      </w:r>
      <w:r w:rsidRPr="0036393A">
        <w:rPr>
          <w:rFonts w:cs="Times New Roman"/>
          <w:spacing w:val="-4"/>
          <w:szCs w:val="24"/>
        </w:rPr>
        <w:t xml:space="preserve">as at </w:t>
      </w:r>
      <w:r w:rsidR="006C7E95" w:rsidRPr="0036393A">
        <w:rPr>
          <w:rFonts w:cs="Times New Roman"/>
          <w:spacing w:val="-4"/>
          <w:szCs w:val="24"/>
        </w:rPr>
        <w:t xml:space="preserve">December </w:t>
      </w:r>
      <w:r w:rsidR="00C3276D" w:rsidRPr="0036393A">
        <w:rPr>
          <w:rFonts w:cs="Times New Roman"/>
          <w:spacing w:val="-4"/>
          <w:szCs w:val="24"/>
        </w:rPr>
        <w:t>31</w:t>
      </w:r>
      <w:r w:rsidRPr="0036393A">
        <w:rPr>
          <w:rFonts w:cs="Times New Roman"/>
          <w:spacing w:val="-4"/>
          <w:szCs w:val="24"/>
        </w:rPr>
        <w:t xml:space="preserve">, </w:t>
      </w:r>
      <w:r w:rsidR="00C3276D" w:rsidRPr="0036393A">
        <w:rPr>
          <w:rFonts w:cs="Times New Roman"/>
          <w:spacing w:val="-4"/>
          <w:szCs w:val="24"/>
        </w:rPr>
        <w:t>202</w:t>
      </w:r>
      <w:r w:rsidR="00455584">
        <w:rPr>
          <w:rFonts w:cs="Times New Roman"/>
          <w:spacing w:val="-4"/>
          <w:szCs w:val="24"/>
        </w:rPr>
        <w:t>4</w:t>
      </w:r>
      <w:r w:rsidRPr="0036393A">
        <w:rPr>
          <w:rFonts w:cs="Times New Roman"/>
          <w:spacing w:val="-4"/>
          <w:szCs w:val="24"/>
        </w:rPr>
        <w:t>, and the statement</w:t>
      </w:r>
      <w:r w:rsidR="00126622">
        <w:rPr>
          <w:rFonts w:cs="Times New Roman"/>
          <w:spacing w:val="-4"/>
          <w:szCs w:val="24"/>
        </w:rPr>
        <w:t>s</w:t>
      </w:r>
      <w:r w:rsidRPr="0036393A">
        <w:rPr>
          <w:rFonts w:cs="Times New Roman"/>
          <w:spacing w:val="-4"/>
          <w:szCs w:val="24"/>
        </w:rPr>
        <w:t xml:space="preserve"> of profit or loss and other comprehensive income</w:t>
      </w:r>
      <w:r w:rsidR="00CF5E55" w:rsidRPr="0036393A">
        <w:rPr>
          <w:rFonts w:cs="Times New Roman"/>
          <w:spacing w:val="-4"/>
          <w:szCs w:val="24"/>
        </w:rPr>
        <w:t xml:space="preserve"> </w:t>
      </w:r>
      <w:r w:rsidR="00CF5E55" w:rsidRPr="0036393A">
        <w:rPr>
          <w:rFonts w:cs="Times New Roman"/>
          <w:szCs w:val="24"/>
        </w:rPr>
        <w:t>in which</w:t>
      </w:r>
      <w:r w:rsidR="00C70C6B" w:rsidRPr="0036393A">
        <w:rPr>
          <w:rFonts w:cs="Times New Roman"/>
          <w:szCs w:val="24"/>
          <w:cs/>
        </w:rPr>
        <w:t xml:space="preserve"> </w:t>
      </w:r>
      <w:r w:rsidR="00CF5E55" w:rsidRPr="0036393A">
        <w:rPr>
          <w:rFonts w:cs="Times New Roman"/>
          <w:spacing w:val="2"/>
          <w:szCs w:val="24"/>
        </w:rPr>
        <w:t>the equity method is app</w:t>
      </w:r>
      <w:r w:rsidR="00FF71C5" w:rsidRPr="0036393A">
        <w:rPr>
          <w:rFonts w:cs="Times New Roman"/>
          <w:spacing w:val="2"/>
          <w:szCs w:val="24"/>
        </w:rPr>
        <w:t>lied and the separate statement</w:t>
      </w:r>
      <w:r w:rsidR="00126622">
        <w:rPr>
          <w:rFonts w:cs="Times New Roman"/>
          <w:spacing w:val="2"/>
          <w:szCs w:val="24"/>
        </w:rPr>
        <w:t>s</w:t>
      </w:r>
      <w:r w:rsidR="00CF5E55" w:rsidRPr="0036393A">
        <w:rPr>
          <w:rFonts w:cs="Times New Roman"/>
          <w:spacing w:val="2"/>
          <w:szCs w:val="24"/>
        </w:rPr>
        <w:t xml:space="preserve"> of profit or loss and other</w:t>
      </w:r>
      <w:r w:rsidR="00CF5E55" w:rsidRPr="0036393A">
        <w:rPr>
          <w:rFonts w:cs="Times New Roman"/>
          <w:szCs w:val="24"/>
        </w:rPr>
        <w:t xml:space="preserve"> comprehensive income</w:t>
      </w:r>
      <w:r w:rsidRPr="0036393A">
        <w:rPr>
          <w:rFonts w:cs="Times New Roman"/>
          <w:spacing w:val="-4"/>
          <w:szCs w:val="24"/>
        </w:rPr>
        <w:t xml:space="preserve">, </w:t>
      </w:r>
      <w:r w:rsidR="00CF5E55" w:rsidRPr="0036393A">
        <w:rPr>
          <w:rFonts w:cs="Times New Roman"/>
          <w:szCs w:val="24"/>
        </w:rPr>
        <w:t>the statement of changes in equity in which the equity method</w:t>
      </w:r>
      <w:r w:rsidR="00C70C6B" w:rsidRPr="0036393A">
        <w:rPr>
          <w:rFonts w:cs="Times New Roman"/>
          <w:szCs w:val="24"/>
          <w:cs/>
        </w:rPr>
        <w:t xml:space="preserve"> </w:t>
      </w:r>
      <w:r w:rsidR="00CF5E55" w:rsidRPr="0036393A">
        <w:rPr>
          <w:rFonts w:cs="Times New Roman"/>
          <w:szCs w:val="24"/>
        </w:rPr>
        <w:t>is applied and the separate statement of changes in equity</w:t>
      </w:r>
      <w:r w:rsidRPr="0036393A">
        <w:rPr>
          <w:rFonts w:cs="Times New Roman"/>
          <w:szCs w:val="24"/>
        </w:rPr>
        <w:t xml:space="preserve"> and </w:t>
      </w:r>
      <w:r w:rsidR="00CF5E55" w:rsidRPr="0036393A">
        <w:rPr>
          <w:rFonts w:cs="Times New Roman"/>
          <w:szCs w:val="24"/>
        </w:rPr>
        <w:t xml:space="preserve">the statement of cash flows in which </w:t>
      </w:r>
      <w:r w:rsidR="00CF5E55" w:rsidRPr="003E388D">
        <w:rPr>
          <w:rFonts w:cs="Times New Roman"/>
          <w:spacing w:val="-4"/>
          <w:szCs w:val="24"/>
        </w:rPr>
        <w:t>the equity method is applied and the separate statement of cash flows for the year then ended</w:t>
      </w:r>
      <w:r w:rsidRPr="003E388D">
        <w:rPr>
          <w:rFonts w:cs="Times New Roman"/>
          <w:spacing w:val="-4"/>
          <w:szCs w:val="24"/>
        </w:rPr>
        <w:t xml:space="preserve">, and notes to the financial statements, including </w:t>
      </w:r>
      <w:r w:rsidR="00B16060">
        <w:rPr>
          <w:spacing w:val="-4"/>
          <w:szCs w:val="30"/>
        </w:rPr>
        <w:t>material</w:t>
      </w:r>
      <w:r w:rsidRPr="003E388D">
        <w:rPr>
          <w:rFonts w:cs="Times New Roman"/>
          <w:spacing w:val="-4"/>
          <w:szCs w:val="24"/>
        </w:rPr>
        <w:t xml:space="preserve"> accounting polic</w:t>
      </w:r>
      <w:r w:rsidR="00B16060">
        <w:rPr>
          <w:rFonts w:cs="Times New Roman"/>
          <w:spacing w:val="-4"/>
          <w:szCs w:val="24"/>
        </w:rPr>
        <w:t>y information</w:t>
      </w:r>
      <w:r w:rsidRPr="003E388D">
        <w:rPr>
          <w:rFonts w:cs="Times New Roman"/>
          <w:spacing w:val="-4"/>
          <w:szCs w:val="24"/>
        </w:rPr>
        <w:t>.</w:t>
      </w:r>
      <w:r w:rsidRPr="0036393A">
        <w:rPr>
          <w:rFonts w:cs="Times New Roman"/>
          <w:szCs w:val="24"/>
        </w:rPr>
        <w:t xml:space="preserve"> </w:t>
      </w:r>
    </w:p>
    <w:p w14:paraId="573BF33A" w14:textId="77777777" w:rsidR="000A3579" w:rsidRPr="0036393A" w:rsidRDefault="000A3579" w:rsidP="000A3579">
      <w:pPr>
        <w:jc w:val="thaiDistribute"/>
        <w:rPr>
          <w:rFonts w:cs="Times New Roman"/>
          <w:szCs w:val="24"/>
        </w:rPr>
      </w:pPr>
    </w:p>
    <w:p w14:paraId="31EEEE4F" w14:textId="1D07085A" w:rsidR="00C9649A" w:rsidRPr="0036393A" w:rsidRDefault="00C9649A" w:rsidP="000A3579">
      <w:pPr>
        <w:jc w:val="thaiDistribute"/>
        <w:rPr>
          <w:rFonts w:cs="Times New Roman"/>
          <w:szCs w:val="24"/>
        </w:rPr>
      </w:pPr>
      <w:r w:rsidRPr="0036393A">
        <w:rPr>
          <w:rFonts w:cs="Times New Roman"/>
          <w:spacing w:val="-2"/>
          <w:szCs w:val="24"/>
        </w:rPr>
        <w:t xml:space="preserve">In our opinion, </w:t>
      </w:r>
      <w:r w:rsidR="004600D4" w:rsidRPr="0036393A">
        <w:rPr>
          <w:rFonts w:cs="Times New Roman"/>
          <w:spacing w:val="-2"/>
          <w:szCs w:val="24"/>
        </w:rPr>
        <w:t xml:space="preserve">the </w:t>
      </w:r>
      <w:r w:rsidR="00D11982" w:rsidRPr="0036393A">
        <w:rPr>
          <w:rFonts w:cs="Times New Roman"/>
          <w:spacing w:val="-2"/>
          <w:szCs w:val="24"/>
        </w:rPr>
        <w:t>accompanying</w:t>
      </w:r>
      <w:r w:rsidR="004600D4" w:rsidRPr="0036393A">
        <w:rPr>
          <w:rFonts w:cs="Times New Roman"/>
          <w:spacing w:val="-2"/>
          <w:szCs w:val="24"/>
        </w:rPr>
        <w:t xml:space="preserve"> financial statement</w:t>
      </w:r>
      <w:r w:rsidR="006E0071" w:rsidRPr="0036393A">
        <w:rPr>
          <w:rFonts w:cs="Times New Roman"/>
          <w:spacing w:val="-2"/>
          <w:szCs w:val="24"/>
        </w:rPr>
        <w:t>s</w:t>
      </w:r>
      <w:r w:rsidR="004600D4" w:rsidRPr="0036393A">
        <w:rPr>
          <w:rFonts w:cs="Times New Roman"/>
          <w:spacing w:val="-2"/>
          <w:szCs w:val="24"/>
        </w:rPr>
        <w:t xml:space="preserve"> in which the equity method is </w:t>
      </w:r>
      <w:proofErr w:type="gramStart"/>
      <w:r w:rsidR="004600D4" w:rsidRPr="0036393A">
        <w:rPr>
          <w:rFonts w:cs="Times New Roman"/>
          <w:spacing w:val="-2"/>
          <w:szCs w:val="24"/>
        </w:rPr>
        <w:t>applied</w:t>
      </w:r>
      <w:proofErr w:type="gramEnd"/>
      <w:r w:rsidR="004600D4" w:rsidRPr="0036393A">
        <w:rPr>
          <w:rFonts w:cs="Times New Roman"/>
          <w:szCs w:val="24"/>
        </w:rPr>
        <w:t xml:space="preserve"> and the separate financial statements</w:t>
      </w:r>
      <w:r w:rsidRPr="0036393A">
        <w:rPr>
          <w:rFonts w:cs="Times New Roman"/>
          <w:szCs w:val="24"/>
        </w:rPr>
        <w:t xml:space="preserve"> present fairly, in all material respects, the financial position of </w:t>
      </w:r>
      <w:r w:rsidR="006A0625">
        <w:rPr>
          <w:rFonts w:cs="Times New Roman"/>
          <w:szCs w:val="24"/>
        </w:rPr>
        <w:t>Muang Thai</w:t>
      </w:r>
      <w:r w:rsidR="00592735" w:rsidRPr="0036393A">
        <w:rPr>
          <w:rFonts w:cs="Times New Roman"/>
          <w:szCs w:val="24"/>
        </w:rPr>
        <w:t xml:space="preserve"> Insurance Public Company Limited</w:t>
      </w:r>
      <w:r w:rsidRPr="0036393A">
        <w:rPr>
          <w:rFonts w:cs="Times New Roman"/>
          <w:szCs w:val="24"/>
        </w:rPr>
        <w:t xml:space="preserve"> as at </w:t>
      </w:r>
      <w:r w:rsidR="006C7E95" w:rsidRPr="0036393A">
        <w:rPr>
          <w:rFonts w:cs="Times New Roman"/>
          <w:spacing w:val="-4"/>
          <w:szCs w:val="24"/>
        </w:rPr>
        <w:t xml:space="preserve">December </w:t>
      </w:r>
      <w:r w:rsidR="00C3276D" w:rsidRPr="0036393A">
        <w:rPr>
          <w:rFonts w:cs="Times New Roman"/>
          <w:spacing w:val="-4"/>
          <w:szCs w:val="24"/>
        </w:rPr>
        <w:t>31</w:t>
      </w:r>
      <w:r w:rsidR="006C7E95" w:rsidRPr="0036393A">
        <w:rPr>
          <w:rFonts w:cs="Times New Roman"/>
          <w:spacing w:val="-4"/>
          <w:szCs w:val="24"/>
        </w:rPr>
        <w:t xml:space="preserve">, </w:t>
      </w:r>
      <w:r w:rsidR="00C3276D" w:rsidRPr="0036393A">
        <w:rPr>
          <w:rFonts w:cs="Times New Roman"/>
          <w:spacing w:val="-4"/>
          <w:szCs w:val="24"/>
        </w:rPr>
        <w:t>202</w:t>
      </w:r>
      <w:r w:rsidR="00455584">
        <w:rPr>
          <w:rFonts w:cs="Times New Roman"/>
          <w:spacing w:val="-4"/>
          <w:szCs w:val="24"/>
        </w:rPr>
        <w:t>4</w:t>
      </w:r>
      <w:r w:rsidRPr="0036393A">
        <w:rPr>
          <w:rFonts w:cs="Times New Roman"/>
          <w:szCs w:val="24"/>
        </w:rPr>
        <w:t xml:space="preserve">, and </w:t>
      </w:r>
      <w:r w:rsidR="00B442C2">
        <w:rPr>
          <w:rFonts w:cs="Times New Roman"/>
          <w:szCs w:val="24"/>
        </w:rPr>
        <w:t xml:space="preserve">its </w:t>
      </w:r>
      <w:r w:rsidRPr="0036393A">
        <w:rPr>
          <w:rFonts w:cs="Times New Roman"/>
          <w:szCs w:val="24"/>
        </w:rPr>
        <w:t xml:space="preserve">financial performance and </w:t>
      </w:r>
      <w:r w:rsidR="00126622">
        <w:rPr>
          <w:rFonts w:cs="Times New Roman"/>
          <w:szCs w:val="24"/>
        </w:rPr>
        <w:t xml:space="preserve">its </w:t>
      </w:r>
      <w:r w:rsidRPr="0036393A">
        <w:rPr>
          <w:rFonts w:cs="Times New Roman"/>
          <w:szCs w:val="24"/>
        </w:rPr>
        <w:t xml:space="preserve">cash flows for the </w:t>
      </w:r>
      <w:r w:rsidR="00E30FBC" w:rsidRPr="0036393A">
        <w:rPr>
          <w:rFonts w:cs="Times New Roman"/>
          <w:szCs w:val="24"/>
        </w:rPr>
        <w:t>year</w:t>
      </w:r>
      <w:r w:rsidR="00B9060B" w:rsidRPr="0036393A">
        <w:rPr>
          <w:rFonts w:cs="Times New Roman"/>
          <w:szCs w:val="24"/>
        </w:rPr>
        <w:t xml:space="preserve"> </w:t>
      </w:r>
      <w:r w:rsidRPr="0036393A">
        <w:rPr>
          <w:rFonts w:cs="Times New Roman"/>
          <w:szCs w:val="24"/>
        </w:rPr>
        <w:t xml:space="preserve">then ended in accordance with </w:t>
      </w:r>
      <w:r w:rsidR="0012220A" w:rsidRPr="0036393A">
        <w:rPr>
          <w:rFonts w:cs="Times New Roman"/>
          <w:szCs w:val="24"/>
          <w:cs/>
        </w:rPr>
        <w:t xml:space="preserve">                 </w:t>
      </w:r>
      <w:r w:rsidRPr="0036393A">
        <w:rPr>
          <w:rFonts w:cs="Times New Roman"/>
          <w:szCs w:val="24"/>
        </w:rPr>
        <w:t>Thai Financial Reporting Standards</w:t>
      </w:r>
      <w:r w:rsidRPr="0036393A">
        <w:rPr>
          <w:rFonts w:cs="Times New Roman"/>
          <w:szCs w:val="24"/>
          <w:cs/>
        </w:rPr>
        <w:t xml:space="preserve"> </w:t>
      </w:r>
      <w:r w:rsidRPr="0036393A">
        <w:rPr>
          <w:rFonts w:cs="Times New Roman"/>
          <w:szCs w:val="24"/>
        </w:rPr>
        <w:t>(“TFRSs”).</w:t>
      </w:r>
    </w:p>
    <w:p w14:paraId="3639184E" w14:textId="77777777" w:rsidR="000A3579" w:rsidRPr="0036393A" w:rsidRDefault="000A3579" w:rsidP="000A3579">
      <w:pPr>
        <w:jc w:val="thaiDistribute"/>
        <w:rPr>
          <w:rFonts w:cs="Times New Roman"/>
          <w:szCs w:val="24"/>
        </w:rPr>
      </w:pPr>
    </w:p>
    <w:p w14:paraId="47662660" w14:textId="1679D272" w:rsidR="00C9649A" w:rsidRPr="0036393A" w:rsidRDefault="00C9649A" w:rsidP="000A3579">
      <w:pPr>
        <w:jc w:val="thaiDistribute"/>
        <w:rPr>
          <w:rFonts w:cs="Times New Roman"/>
          <w:szCs w:val="24"/>
        </w:rPr>
      </w:pPr>
      <w:r w:rsidRPr="0036393A">
        <w:rPr>
          <w:rFonts w:cs="Times New Roman"/>
          <w:b/>
          <w:bCs/>
          <w:szCs w:val="24"/>
        </w:rPr>
        <w:t>Basis for Opinion</w:t>
      </w:r>
    </w:p>
    <w:p w14:paraId="34DB1A00" w14:textId="77777777" w:rsidR="000A3579" w:rsidRPr="0036393A" w:rsidRDefault="000A3579" w:rsidP="000A3579">
      <w:pPr>
        <w:jc w:val="thaiDistribute"/>
        <w:rPr>
          <w:rFonts w:cs="Times New Roman"/>
          <w:szCs w:val="24"/>
        </w:rPr>
      </w:pPr>
    </w:p>
    <w:p w14:paraId="548145C5" w14:textId="7F3CEFC0" w:rsidR="00C9649A" w:rsidRPr="0036393A" w:rsidRDefault="00C9649A" w:rsidP="000A3579">
      <w:pPr>
        <w:jc w:val="thaiDistribute"/>
        <w:rPr>
          <w:rFonts w:cs="Times New Roman"/>
          <w:szCs w:val="24"/>
          <w:cs/>
        </w:rPr>
      </w:pPr>
      <w:r w:rsidRPr="0036393A">
        <w:rPr>
          <w:rFonts w:cs="Times New Roman"/>
          <w:szCs w:val="24"/>
        </w:rPr>
        <w:t xml:space="preserve">We conducted our audit in accordance with Thai Standards on Auditing (“TSAs”). </w:t>
      </w:r>
      <w:r w:rsidR="003E388D">
        <w:rPr>
          <w:rFonts w:cs="Times New Roman"/>
          <w:szCs w:val="24"/>
        </w:rPr>
        <w:br/>
      </w:r>
      <w:r w:rsidRPr="0031132C">
        <w:rPr>
          <w:rFonts w:cs="Times New Roman"/>
          <w:spacing w:val="-8"/>
          <w:szCs w:val="24"/>
        </w:rPr>
        <w:t>Our responsibilities under those standards are further described in the Auditor’s</w:t>
      </w:r>
      <w:r w:rsidRPr="0036393A">
        <w:rPr>
          <w:rFonts w:cs="Times New Roman"/>
          <w:szCs w:val="24"/>
        </w:rPr>
        <w:t xml:space="preserve"> Responsibilities for the Audit </w:t>
      </w:r>
      <w:r w:rsidR="00592735" w:rsidRPr="0036393A">
        <w:rPr>
          <w:rFonts w:cs="Times New Roman"/>
          <w:szCs w:val="24"/>
        </w:rPr>
        <w:t>of the</w:t>
      </w:r>
      <w:r w:rsidR="00FF71C5" w:rsidRPr="0036393A">
        <w:rPr>
          <w:rFonts w:cs="Times New Roman"/>
          <w:szCs w:val="24"/>
        </w:rPr>
        <w:t xml:space="preserve"> Financial Statements </w:t>
      </w:r>
      <w:r w:rsidR="00592735" w:rsidRPr="0036393A">
        <w:rPr>
          <w:rFonts w:cs="Times New Roman"/>
          <w:szCs w:val="24"/>
        </w:rPr>
        <w:t xml:space="preserve">in which the equity method is applied </w:t>
      </w:r>
      <w:r w:rsidR="00592735" w:rsidRPr="0036393A">
        <w:rPr>
          <w:rFonts w:cs="Times New Roman"/>
          <w:spacing w:val="-2"/>
          <w:szCs w:val="24"/>
        </w:rPr>
        <w:t xml:space="preserve">and </w:t>
      </w:r>
      <w:r w:rsidR="00B442C2">
        <w:rPr>
          <w:rFonts w:cs="Times New Roman"/>
          <w:spacing w:val="-2"/>
          <w:szCs w:val="24"/>
        </w:rPr>
        <w:t>s</w:t>
      </w:r>
      <w:r w:rsidR="00592735" w:rsidRPr="0036393A">
        <w:rPr>
          <w:rFonts w:cs="Times New Roman"/>
          <w:spacing w:val="-2"/>
          <w:szCs w:val="24"/>
        </w:rPr>
        <w:t xml:space="preserve">eparate </w:t>
      </w:r>
      <w:r w:rsidR="0041059B">
        <w:rPr>
          <w:rFonts w:cs="Times New Roman"/>
          <w:spacing w:val="-2"/>
          <w:szCs w:val="24"/>
        </w:rPr>
        <w:t>f</w:t>
      </w:r>
      <w:r w:rsidR="00592735" w:rsidRPr="0036393A">
        <w:rPr>
          <w:rFonts w:cs="Times New Roman"/>
          <w:spacing w:val="-2"/>
          <w:szCs w:val="24"/>
        </w:rPr>
        <w:t xml:space="preserve">inancial </w:t>
      </w:r>
      <w:r w:rsidR="0041059B">
        <w:rPr>
          <w:rFonts w:cs="Times New Roman"/>
          <w:spacing w:val="-2"/>
          <w:szCs w:val="24"/>
        </w:rPr>
        <w:t>s</w:t>
      </w:r>
      <w:r w:rsidR="00592735" w:rsidRPr="0036393A">
        <w:rPr>
          <w:rFonts w:cs="Times New Roman"/>
          <w:spacing w:val="-2"/>
          <w:szCs w:val="24"/>
        </w:rPr>
        <w:t xml:space="preserve">tatements </w:t>
      </w:r>
      <w:r w:rsidRPr="0036393A">
        <w:rPr>
          <w:rFonts w:cs="Times New Roman"/>
          <w:spacing w:val="-2"/>
          <w:szCs w:val="24"/>
        </w:rPr>
        <w:t xml:space="preserve">section of our report. </w:t>
      </w:r>
      <w:r w:rsidR="00923161" w:rsidRPr="004E3E3D">
        <w:rPr>
          <w:rFonts w:cs="Times New Roman"/>
          <w:szCs w:val="24"/>
        </w:rPr>
        <w:t xml:space="preserve">We are independent of the </w:t>
      </w:r>
      <w:r w:rsidR="0041059B">
        <w:rPr>
          <w:rFonts w:cs="Times New Roman"/>
          <w:szCs w:val="24"/>
        </w:rPr>
        <w:t>Company</w:t>
      </w:r>
      <w:r w:rsidR="00923161" w:rsidRPr="004E3E3D">
        <w:rPr>
          <w:rFonts w:cs="Times New Roman"/>
          <w:szCs w:val="24"/>
        </w:rPr>
        <w:t xml:space="preserve"> in accordance with the Code of Ethics for Professional Accountants including Independence </w:t>
      </w:r>
      <w:r w:rsidR="00923161" w:rsidRPr="0031132C">
        <w:rPr>
          <w:rFonts w:cs="Times New Roman"/>
          <w:spacing w:val="-8"/>
          <w:szCs w:val="24"/>
        </w:rPr>
        <w:t xml:space="preserve">Standards issued by the Federation of Accounting Professions (Code of Ethics for </w:t>
      </w:r>
      <w:r w:rsidR="00923161" w:rsidRPr="004E3E3D">
        <w:rPr>
          <w:rFonts w:cs="Times New Roman"/>
          <w:szCs w:val="24"/>
        </w:rPr>
        <w:t>Professional Accountants) that are relevant to</w:t>
      </w:r>
      <w:r w:rsidR="00D4170F">
        <w:rPr>
          <w:rFonts w:cs="Times New Roman"/>
          <w:szCs w:val="24"/>
        </w:rPr>
        <w:t xml:space="preserve"> </w:t>
      </w:r>
      <w:r w:rsidR="00B16060">
        <w:rPr>
          <w:rFonts w:cs="Times New Roman"/>
          <w:szCs w:val="24"/>
        </w:rPr>
        <w:t>our</w:t>
      </w:r>
      <w:r w:rsidRPr="0036393A">
        <w:rPr>
          <w:rFonts w:cs="Times New Roman"/>
          <w:szCs w:val="24"/>
        </w:rPr>
        <w:t xml:space="preserve"> audit </w:t>
      </w:r>
      <w:r w:rsidR="00592735" w:rsidRPr="0036393A">
        <w:rPr>
          <w:rFonts w:cs="Times New Roman"/>
          <w:szCs w:val="24"/>
        </w:rPr>
        <w:t>of</w:t>
      </w:r>
      <w:r w:rsidR="00FF71C5" w:rsidRPr="0036393A">
        <w:rPr>
          <w:rFonts w:cs="Times New Roman"/>
          <w:szCs w:val="24"/>
        </w:rPr>
        <w:t xml:space="preserve"> </w:t>
      </w:r>
      <w:r w:rsidR="00592735" w:rsidRPr="0036393A">
        <w:rPr>
          <w:rFonts w:cs="Times New Roman"/>
          <w:szCs w:val="24"/>
        </w:rPr>
        <w:t xml:space="preserve">the </w:t>
      </w:r>
      <w:r w:rsidR="00FF71C5" w:rsidRPr="0036393A">
        <w:rPr>
          <w:rFonts w:cs="Times New Roman"/>
          <w:szCs w:val="24"/>
        </w:rPr>
        <w:t>financial statements</w:t>
      </w:r>
      <w:r w:rsidR="00592735" w:rsidRPr="0036393A">
        <w:rPr>
          <w:rFonts w:cs="Times New Roman"/>
          <w:szCs w:val="24"/>
        </w:rPr>
        <w:t xml:space="preserve"> in which the equity method is applied and separate financial statements</w:t>
      </w:r>
      <w:r w:rsidRPr="0036393A">
        <w:rPr>
          <w:rFonts w:cs="Times New Roman"/>
          <w:szCs w:val="24"/>
        </w:rPr>
        <w:t xml:space="preserve">, and we have fulfilled our other ethical responsibilities </w:t>
      </w:r>
      <w:r w:rsidRPr="0036393A">
        <w:rPr>
          <w:rFonts w:cs="Times New Roman"/>
          <w:spacing w:val="-2"/>
          <w:szCs w:val="24"/>
        </w:rPr>
        <w:t xml:space="preserve">in accordance </w:t>
      </w:r>
      <w:r w:rsidR="00F0557A" w:rsidRPr="004E3E3D">
        <w:rPr>
          <w:rFonts w:cs="Times New Roman"/>
          <w:szCs w:val="24"/>
        </w:rPr>
        <w:t>with the Code of Ethics for Professional Accountants.</w:t>
      </w:r>
      <w:r w:rsidRPr="0036393A">
        <w:rPr>
          <w:rFonts w:cs="Times New Roman"/>
          <w:spacing w:val="-4"/>
          <w:szCs w:val="24"/>
        </w:rPr>
        <w:t xml:space="preserve"> </w:t>
      </w:r>
      <w:r w:rsidR="0041059B">
        <w:rPr>
          <w:rFonts w:cs="Times New Roman"/>
          <w:spacing w:val="-4"/>
          <w:szCs w:val="24"/>
        </w:rPr>
        <w:br/>
      </w:r>
      <w:r w:rsidRPr="0036393A">
        <w:rPr>
          <w:rFonts w:cs="Times New Roman"/>
          <w:spacing w:val="-4"/>
          <w:szCs w:val="24"/>
        </w:rPr>
        <w:t>We believe that the audit evidence we have obtained is sufficient and appropriate</w:t>
      </w:r>
      <w:r w:rsidRPr="0036393A">
        <w:rPr>
          <w:rFonts w:cs="Times New Roman"/>
          <w:szCs w:val="24"/>
        </w:rPr>
        <w:t xml:space="preserve"> to provide a basis for our opinion.</w:t>
      </w:r>
    </w:p>
    <w:p w14:paraId="7E5E7340" w14:textId="77777777" w:rsidR="0040250F" w:rsidRPr="0036393A" w:rsidRDefault="0040250F" w:rsidP="000A3579">
      <w:pPr>
        <w:jc w:val="thaiDistribute"/>
        <w:rPr>
          <w:rFonts w:cs="Times New Roman"/>
          <w:szCs w:val="24"/>
        </w:rPr>
      </w:pPr>
    </w:p>
    <w:p w14:paraId="0878528B" w14:textId="77777777" w:rsidR="00B62378" w:rsidRPr="0036393A" w:rsidRDefault="00B62378" w:rsidP="003744C4">
      <w:pPr>
        <w:spacing w:line="260" w:lineRule="exact"/>
        <w:jc w:val="thaiDistribute"/>
        <w:rPr>
          <w:rFonts w:cs="Times New Roman"/>
          <w:szCs w:val="24"/>
        </w:rPr>
        <w:sectPr w:rsidR="00B62378" w:rsidRPr="0036393A" w:rsidSect="0031132C">
          <w:pgSz w:w="11909" w:h="16834" w:code="9"/>
          <w:pgMar w:top="2880" w:right="1224" w:bottom="2736" w:left="1872" w:header="864" w:footer="432" w:gutter="0"/>
          <w:pgNumType w:start="2"/>
          <w:cols w:space="720"/>
        </w:sectPr>
      </w:pPr>
    </w:p>
    <w:p w14:paraId="0B034E61" w14:textId="77777777" w:rsidR="00C9649A" w:rsidRPr="00266DD3" w:rsidRDefault="00C9649A" w:rsidP="0031132C">
      <w:pPr>
        <w:ind w:left="432"/>
        <w:jc w:val="thaiDistribute"/>
        <w:rPr>
          <w:rFonts w:cs="Times New Roman"/>
          <w:b/>
          <w:bCs/>
          <w:szCs w:val="24"/>
        </w:rPr>
      </w:pPr>
      <w:r w:rsidRPr="0036393A">
        <w:rPr>
          <w:rFonts w:cs="Times New Roman"/>
          <w:b/>
          <w:bCs/>
          <w:szCs w:val="24"/>
        </w:rPr>
        <w:lastRenderedPageBreak/>
        <w:t>Key Audit Matters</w:t>
      </w:r>
    </w:p>
    <w:p w14:paraId="18E29557" w14:textId="77777777" w:rsidR="000A3579" w:rsidRPr="0036393A" w:rsidRDefault="000A3579" w:rsidP="0031132C">
      <w:pPr>
        <w:ind w:left="432"/>
        <w:jc w:val="thaiDistribute"/>
        <w:rPr>
          <w:rFonts w:cs="Times New Roman"/>
          <w:szCs w:val="24"/>
        </w:rPr>
      </w:pPr>
    </w:p>
    <w:p w14:paraId="4787E3A0" w14:textId="3CC6A305" w:rsidR="00C9649A" w:rsidRPr="0036393A" w:rsidRDefault="00C9649A" w:rsidP="0031132C">
      <w:pPr>
        <w:ind w:left="432"/>
        <w:jc w:val="thaiDistribute"/>
        <w:rPr>
          <w:rFonts w:cs="Times New Roman"/>
          <w:szCs w:val="24"/>
        </w:rPr>
      </w:pPr>
      <w:r w:rsidRPr="0036393A">
        <w:rPr>
          <w:rFonts w:cs="Times New Roman"/>
          <w:szCs w:val="24"/>
        </w:rPr>
        <w:t>Key audit matters are those matters that, in our professional judgment, were of most</w:t>
      </w:r>
      <w:r w:rsidRPr="00266DD3">
        <w:rPr>
          <w:rFonts w:cs="Times New Roman"/>
          <w:szCs w:val="24"/>
        </w:rPr>
        <w:t xml:space="preserve"> significance</w:t>
      </w:r>
      <w:r w:rsidRPr="0036393A">
        <w:rPr>
          <w:rFonts w:cs="Times New Roman"/>
          <w:szCs w:val="24"/>
        </w:rPr>
        <w:t xml:space="preserve"> in our audit of </w:t>
      </w:r>
      <w:r w:rsidR="00F5673F" w:rsidRPr="0036393A">
        <w:rPr>
          <w:rFonts w:cs="Times New Roman"/>
          <w:szCs w:val="24"/>
        </w:rPr>
        <w:t xml:space="preserve">the </w:t>
      </w:r>
      <w:r w:rsidR="00FF71C5" w:rsidRPr="0036393A">
        <w:rPr>
          <w:rFonts w:cs="Times New Roman"/>
          <w:szCs w:val="24"/>
        </w:rPr>
        <w:t xml:space="preserve">financial statements </w:t>
      </w:r>
      <w:r w:rsidR="00F5673F" w:rsidRPr="0036393A">
        <w:rPr>
          <w:rFonts w:cs="Times New Roman"/>
          <w:szCs w:val="24"/>
        </w:rPr>
        <w:t>in which the equity method</w:t>
      </w:r>
      <w:r w:rsidR="00FF71C5" w:rsidRPr="0036393A">
        <w:rPr>
          <w:rFonts w:cs="Times New Roman"/>
          <w:szCs w:val="24"/>
        </w:rPr>
        <w:t xml:space="preserve"> </w:t>
      </w:r>
      <w:r w:rsidR="00F5673F" w:rsidRPr="00266DD3">
        <w:rPr>
          <w:rFonts w:cs="Times New Roman"/>
          <w:szCs w:val="24"/>
        </w:rPr>
        <w:t xml:space="preserve">is applied and </w:t>
      </w:r>
      <w:r w:rsidR="006477A7" w:rsidRPr="00266DD3">
        <w:rPr>
          <w:rFonts w:cs="Times New Roman"/>
          <w:szCs w:val="24"/>
        </w:rPr>
        <w:t xml:space="preserve">the </w:t>
      </w:r>
      <w:r w:rsidR="00F5673F" w:rsidRPr="00266DD3">
        <w:rPr>
          <w:rFonts w:cs="Times New Roman"/>
          <w:szCs w:val="24"/>
        </w:rPr>
        <w:t xml:space="preserve">separate financial statements </w:t>
      </w:r>
      <w:r w:rsidRPr="00266DD3">
        <w:rPr>
          <w:rFonts w:cs="Times New Roman"/>
          <w:szCs w:val="24"/>
        </w:rPr>
        <w:t xml:space="preserve">of the current </w:t>
      </w:r>
      <w:r w:rsidR="00F7000C">
        <w:rPr>
          <w:rFonts w:cs="Times New Roman"/>
          <w:szCs w:val="24"/>
        </w:rPr>
        <w:t>period</w:t>
      </w:r>
      <w:r w:rsidRPr="00266DD3">
        <w:rPr>
          <w:rFonts w:cs="Times New Roman"/>
          <w:szCs w:val="24"/>
        </w:rPr>
        <w:t>. These matters were addressed in</w:t>
      </w:r>
      <w:r w:rsidRPr="0036393A">
        <w:rPr>
          <w:rFonts w:cs="Times New Roman"/>
          <w:szCs w:val="24"/>
        </w:rPr>
        <w:t xml:space="preserve"> the context of our audit of </w:t>
      </w:r>
      <w:r w:rsidR="00F5673F" w:rsidRPr="0036393A">
        <w:rPr>
          <w:rFonts w:cs="Times New Roman"/>
          <w:szCs w:val="24"/>
        </w:rPr>
        <w:t xml:space="preserve">the </w:t>
      </w:r>
      <w:r w:rsidR="00FF71C5" w:rsidRPr="0036393A">
        <w:rPr>
          <w:rFonts w:cs="Times New Roman"/>
          <w:szCs w:val="24"/>
        </w:rPr>
        <w:t>financial statement</w:t>
      </w:r>
      <w:r w:rsidR="00216FFA" w:rsidRPr="0036393A">
        <w:rPr>
          <w:rFonts w:cs="Times New Roman"/>
          <w:szCs w:val="24"/>
        </w:rPr>
        <w:t>s</w:t>
      </w:r>
      <w:r w:rsidR="00F5673F" w:rsidRPr="0036393A">
        <w:rPr>
          <w:rFonts w:cs="Times New Roman"/>
          <w:szCs w:val="24"/>
        </w:rPr>
        <w:t xml:space="preserve"> in which the equity method</w:t>
      </w:r>
      <w:r w:rsidR="00FF71C5" w:rsidRPr="0036393A">
        <w:rPr>
          <w:rFonts w:cs="Times New Roman"/>
          <w:szCs w:val="24"/>
        </w:rPr>
        <w:t xml:space="preserve"> </w:t>
      </w:r>
      <w:r w:rsidR="00F5673F" w:rsidRPr="0036393A">
        <w:rPr>
          <w:rFonts w:cs="Times New Roman"/>
          <w:szCs w:val="24"/>
        </w:rPr>
        <w:t xml:space="preserve">is applied </w:t>
      </w:r>
      <w:r w:rsidR="00F5673F" w:rsidRPr="00266DD3">
        <w:rPr>
          <w:rFonts w:cs="Times New Roman"/>
          <w:szCs w:val="24"/>
        </w:rPr>
        <w:t>and</w:t>
      </w:r>
      <w:r w:rsidR="006477A7" w:rsidRPr="00266DD3">
        <w:rPr>
          <w:rFonts w:cs="Times New Roman"/>
          <w:szCs w:val="24"/>
        </w:rPr>
        <w:t xml:space="preserve"> the</w:t>
      </w:r>
      <w:r w:rsidR="00F5673F" w:rsidRPr="00266DD3">
        <w:rPr>
          <w:rFonts w:cs="Times New Roman"/>
          <w:szCs w:val="24"/>
        </w:rPr>
        <w:t xml:space="preserve"> separate financial </w:t>
      </w:r>
      <w:proofErr w:type="gramStart"/>
      <w:r w:rsidR="00F5673F" w:rsidRPr="00266DD3">
        <w:rPr>
          <w:rFonts w:cs="Times New Roman"/>
          <w:szCs w:val="24"/>
        </w:rPr>
        <w:t xml:space="preserve">statements </w:t>
      </w:r>
      <w:r w:rsidRPr="00266DD3">
        <w:rPr>
          <w:rFonts w:cs="Times New Roman"/>
          <w:szCs w:val="24"/>
        </w:rPr>
        <w:t>as a whole, and</w:t>
      </w:r>
      <w:proofErr w:type="gramEnd"/>
      <w:r w:rsidRPr="00266DD3">
        <w:rPr>
          <w:rFonts w:cs="Times New Roman"/>
          <w:szCs w:val="24"/>
        </w:rPr>
        <w:t xml:space="preserve"> in forming our opinion thereon, and</w:t>
      </w:r>
      <w:r w:rsidRPr="0036393A">
        <w:rPr>
          <w:rFonts w:cs="Times New Roman"/>
          <w:szCs w:val="24"/>
        </w:rPr>
        <w:t xml:space="preserve"> we do not provide a separate opinion on these matters.</w:t>
      </w:r>
    </w:p>
    <w:p w14:paraId="433453BB" w14:textId="77777777" w:rsidR="00C9649A" w:rsidRPr="0036393A" w:rsidRDefault="00C9649A" w:rsidP="00C9649A">
      <w:pPr>
        <w:ind w:left="432"/>
        <w:rPr>
          <w:rFonts w:cs="Times New Roman"/>
          <w:szCs w:val="24"/>
        </w:rPr>
      </w:pP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500"/>
      </w:tblGrid>
      <w:tr w:rsidR="00F5673F" w:rsidRPr="0036393A" w14:paraId="60395225" w14:textId="77777777" w:rsidTr="0031132C">
        <w:tc>
          <w:tcPr>
            <w:tcW w:w="4320" w:type="dxa"/>
            <w:tcBorders>
              <w:top w:val="single" w:sz="4" w:space="0" w:color="auto"/>
            </w:tcBorders>
            <w:shd w:val="clear" w:color="auto" w:fill="auto"/>
          </w:tcPr>
          <w:p w14:paraId="497D0845" w14:textId="77777777" w:rsidR="00F5673F" w:rsidRPr="0036393A" w:rsidRDefault="00F5673F" w:rsidP="00624F40">
            <w:pPr>
              <w:spacing w:before="60" w:after="60"/>
              <w:jc w:val="center"/>
              <w:rPr>
                <w:rFonts w:cs="Times New Roman"/>
                <w:b/>
                <w:bCs/>
                <w:spacing w:val="-6"/>
                <w:sz w:val="22"/>
                <w:szCs w:val="24"/>
              </w:rPr>
            </w:pPr>
            <w:r w:rsidRPr="0036393A">
              <w:rPr>
                <w:rFonts w:cs="Times New Roman"/>
                <w:b/>
                <w:bCs/>
                <w:spacing w:val="-6"/>
                <w:sz w:val="22"/>
                <w:szCs w:val="24"/>
              </w:rPr>
              <w:t>Key Audit Matters</w:t>
            </w:r>
          </w:p>
        </w:tc>
        <w:tc>
          <w:tcPr>
            <w:tcW w:w="4500" w:type="dxa"/>
            <w:tcBorders>
              <w:top w:val="single" w:sz="4" w:space="0" w:color="auto"/>
            </w:tcBorders>
            <w:shd w:val="clear" w:color="auto" w:fill="auto"/>
          </w:tcPr>
          <w:p w14:paraId="5CB32903" w14:textId="77777777" w:rsidR="00F5673F" w:rsidRPr="0036393A" w:rsidRDefault="00F5673F" w:rsidP="00624F40">
            <w:pPr>
              <w:spacing w:before="60" w:after="60"/>
              <w:jc w:val="center"/>
              <w:rPr>
                <w:rFonts w:cs="Times New Roman"/>
                <w:b/>
                <w:bCs/>
                <w:spacing w:val="-6"/>
                <w:sz w:val="22"/>
                <w:szCs w:val="24"/>
              </w:rPr>
            </w:pPr>
            <w:r w:rsidRPr="0036393A">
              <w:rPr>
                <w:rFonts w:cs="Times New Roman"/>
                <w:b/>
                <w:bCs/>
                <w:spacing w:val="-6"/>
                <w:sz w:val="22"/>
                <w:szCs w:val="24"/>
              </w:rPr>
              <w:t xml:space="preserve">Audit </w:t>
            </w:r>
            <w:r w:rsidR="000F20B4" w:rsidRPr="0036393A">
              <w:rPr>
                <w:rFonts w:cs="Times New Roman"/>
                <w:b/>
                <w:bCs/>
                <w:spacing w:val="-6"/>
                <w:sz w:val="22"/>
                <w:szCs w:val="24"/>
              </w:rPr>
              <w:t>Responses</w:t>
            </w:r>
          </w:p>
        </w:tc>
      </w:tr>
      <w:tr w:rsidR="00BB1132" w:rsidRPr="0036393A" w14:paraId="167B53BC" w14:textId="77777777" w:rsidTr="0031132C">
        <w:tc>
          <w:tcPr>
            <w:tcW w:w="4320" w:type="dxa"/>
            <w:tcBorders>
              <w:bottom w:val="single" w:sz="4" w:space="0" w:color="auto"/>
            </w:tcBorders>
            <w:shd w:val="clear" w:color="auto" w:fill="auto"/>
          </w:tcPr>
          <w:p w14:paraId="12115187" w14:textId="2533F7A8" w:rsidR="00886B59" w:rsidRPr="00976FD3" w:rsidRDefault="00886B59" w:rsidP="00886B59">
            <w:pPr>
              <w:spacing w:after="240"/>
              <w:rPr>
                <w:rFonts w:eastAsia="Arial" w:cs="Times New Roman"/>
                <w:spacing w:val="-8"/>
                <w:sz w:val="22"/>
                <w:szCs w:val="22"/>
              </w:rPr>
            </w:pPr>
            <w:r w:rsidRPr="00976FD3">
              <w:rPr>
                <w:rFonts w:eastAsia="Arial" w:cs="Times New Roman"/>
                <w:b/>
                <w:bCs/>
                <w:spacing w:val="-8"/>
                <w:sz w:val="22"/>
                <w:szCs w:val="22"/>
              </w:rPr>
              <w:t>Revenue recognition - Gross written premiu</w:t>
            </w:r>
            <w:r w:rsidR="00976FD3" w:rsidRPr="00976FD3">
              <w:rPr>
                <w:rFonts w:eastAsia="Arial" w:cs="Times New Roman"/>
                <w:b/>
                <w:bCs/>
                <w:spacing w:val="-8"/>
                <w:sz w:val="22"/>
                <w:szCs w:val="22"/>
              </w:rPr>
              <w:t>ms</w:t>
            </w:r>
            <w:r w:rsidRPr="00976FD3">
              <w:rPr>
                <w:rFonts w:eastAsia="Arial" w:cs="Times New Roman"/>
                <w:b/>
                <w:bCs/>
                <w:spacing w:val="-8"/>
                <w:sz w:val="22"/>
                <w:szCs w:val="22"/>
              </w:rPr>
              <w:t xml:space="preserve"> </w:t>
            </w:r>
          </w:p>
          <w:p w14:paraId="0BB18A97" w14:textId="269F5C4A" w:rsidR="003C2B07" w:rsidRPr="003C2B07" w:rsidRDefault="003C2B07" w:rsidP="003C2B07">
            <w:pPr>
              <w:jc w:val="thaiDistribute"/>
              <w:rPr>
                <w:rFonts w:eastAsia="Arial" w:cs="Times New Roman"/>
                <w:spacing w:val="-4"/>
                <w:sz w:val="22"/>
                <w:szCs w:val="22"/>
              </w:rPr>
            </w:pPr>
            <w:r w:rsidRPr="003C2B07">
              <w:rPr>
                <w:rFonts w:eastAsia="Arial" w:cs="Times New Roman"/>
                <w:spacing w:val="-4"/>
                <w:sz w:val="22"/>
                <w:szCs w:val="22"/>
              </w:rPr>
              <w:t xml:space="preserve">The </w:t>
            </w:r>
            <w:r w:rsidRPr="0036393A">
              <w:rPr>
                <w:rFonts w:eastAsia="Arial" w:cs="Times New Roman"/>
                <w:spacing w:val="-4"/>
                <w:sz w:val="22"/>
                <w:szCs w:val="22"/>
              </w:rPr>
              <w:t>Company</w:t>
            </w:r>
            <w:r w:rsidRPr="003C2B07">
              <w:rPr>
                <w:rFonts w:eastAsia="Arial" w:cs="Times New Roman"/>
                <w:spacing w:val="-4"/>
                <w:sz w:val="22"/>
                <w:szCs w:val="22"/>
              </w:rPr>
              <w:t xml:space="preserve"> offers </w:t>
            </w:r>
            <w:r>
              <w:rPr>
                <w:rFonts w:eastAsia="Arial" w:cs="Times New Roman"/>
                <w:spacing w:val="-4"/>
                <w:sz w:val="22"/>
                <w:szCs w:val="22"/>
              </w:rPr>
              <w:t>non-</w:t>
            </w:r>
            <w:r w:rsidRPr="003C2B07">
              <w:rPr>
                <w:rFonts w:eastAsia="Arial" w:cs="Times New Roman"/>
                <w:spacing w:val="-4"/>
                <w:sz w:val="22"/>
                <w:szCs w:val="22"/>
              </w:rPr>
              <w:t xml:space="preserve">life insurance service to </w:t>
            </w:r>
            <w:proofErr w:type="gramStart"/>
            <w:r w:rsidRPr="003C2B07">
              <w:rPr>
                <w:rFonts w:eastAsia="Arial" w:cs="Times New Roman"/>
                <w:spacing w:val="-4"/>
                <w:sz w:val="22"/>
                <w:szCs w:val="22"/>
              </w:rPr>
              <w:t>a large number of</w:t>
            </w:r>
            <w:proofErr w:type="gramEnd"/>
            <w:r w:rsidRPr="003C2B07">
              <w:rPr>
                <w:rFonts w:eastAsia="Arial" w:cs="Times New Roman"/>
                <w:spacing w:val="-4"/>
                <w:sz w:val="22"/>
                <w:szCs w:val="22"/>
              </w:rPr>
              <w:t xml:space="preserve"> policyholders through various type</w:t>
            </w:r>
            <w:r w:rsidR="00641B96">
              <w:rPr>
                <w:rFonts w:eastAsia="Arial" w:cs="Times New Roman"/>
                <w:spacing w:val="-4"/>
                <w:sz w:val="22"/>
                <w:szCs w:val="22"/>
              </w:rPr>
              <w:t>s</w:t>
            </w:r>
            <w:r w:rsidRPr="003C2B07">
              <w:rPr>
                <w:rFonts w:eastAsia="Arial" w:cs="Times New Roman"/>
                <w:spacing w:val="-4"/>
                <w:sz w:val="22"/>
                <w:szCs w:val="22"/>
              </w:rPr>
              <w:t xml:space="preserve">, number of policies and channels. The </w:t>
            </w:r>
            <w:r>
              <w:rPr>
                <w:rFonts w:eastAsia="Arial" w:cs="Times New Roman"/>
                <w:spacing w:val="-4"/>
                <w:sz w:val="22"/>
                <w:szCs w:val="22"/>
              </w:rPr>
              <w:t>Company</w:t>
            </w:r>
            <w:r w:rsidRPr="003C2B07">
              <w:rPr>
                <w:rFonts w:eastAsia="Arial" w:cs="Times New Roman"/>
                <w:spacing w:val="-4"/>
                <w:sz w:val="22"/>
                <w:szCs w:val="22"/>
              </w:rPr>
              <w:t xml:space="preserve"> recognizes premiums as revenue since the effective date of the policies. The </w:t>
            </w:r>
            <w:r>
              <w:rPr>
                <w:rFonts w:eastAsia="Arial" w:cs="Times New Roman"/>
                <w:spacing w:val="-4"/>
                <w:sz w:val="22"/>
                <w:szCs w:val="22"/>
              </w:rPr>
              <w:t>Company</w:t>
            </w:r>
            <w:r w:rsidRPr="003C2B07">
              <w:rPr>
                <w:rFonts w:eastAsia="Arial" w:cs="Times New Roman"/>
                <w:spacing w:val="-4"/>
                <w:sz w:val="22"/>
                <w:szCs w:val="22"/>
              </w:rPr>
              <w:t xml:space="preserve"> has underwriting process which the date of policy approval may </w:t>
            </w:r>
            <w:r w:rsidR="00641B96">
              <w:rPr>
                <w:rFonts w:eastAsia="Arial" w:cs="Times New Roman"/>
                <w:spacing w:val="-4"/>
                <w:sz w:val="22"/>
                <w:szCs w:val="22"/>
              </w:rPr>
              <w:t xml:space="preserve">be </w:t>
            </w:r>
            <w:r w:rsidRPr="003C2B07">
              <w:rPr>
                <w:rFonts w:eastAsia="Arial" w:cs="Times New Roman"/>
                <w:spacing w:val="-4"/>
                <w:sz w:val="22"/>
                <w:szCs w:val="22"/>
              </w:rPr>
              <w:t xml:space="preserve">different from the date of policy effective. </w:t>
            </w:r>
          </w:p>
          <w:p w14:paraId="17C3607E" w14:textId="77777777" w:rsidR="00E60A9C" w:rsidRDefault="00E60A9C" w:rsidP="00004D6B">
            <w:pPr>
              <w:jc w:val="thaiDistribute"/>
              <w:rPr>
                <w:rFonts w:eastAsia="Arial" w:cs="Times New Roman"/>
                <w:spacing w:val="-4"/>
                <w:sz w:val="22"/>
                <w:szCs w:val="22"/>
              </w:rPr>
            </w:pPr>
          </w:p>
          <w:p w14:paraId="0D8D85EC" w14:textId="43B9E625" w:rsidR="00E60A9C" w:rsidRPr="00E60A9C" w:rsidRDefault="00E60A9C" w:rsidP="00E60A9C">
            <w:pPr>
              <w:jc w:val="thaiDistribute"/>
              <w:rPr>
                <w:rFonts w:eastAsia="Arial" w:cs="Times New Roman"/>
                <w:spacing w:val="-4"/>
                <w:sz w:val="22"/>
                <w:szCs w:val="22"/>
              </w:rPr>
            </w:pPr>
            <w:r w:rsidRPr="00E60A9C">
              <w:rPr>
                <w:rFonts w:eastAsia="Arial" w:cs="Times New Roman"/>
                <w:spacing w:val="-4"/>
                <w:sz w:val="22"/>
                <w:szCs w:val="22"/>
              </w:rPr>
              <w:t xml:space="preserve">Key audit matters </w:t>
            </w:r>
            <w:proofErr w:type="gramStart"/>
            <w:r w:rsidRPr="00E60A9C">
              <w:rPr>
                <w:rFonts w:eastAsia="Arial" w:cs="Times New Roman"/>
                <w:spacing w:val="-4"/>
                <w:sz w:val="22"/>
                <w:szCs w:val="22"/>
              </w:rPr>
              <w:t>is</w:t>
            </w:r>
            <w:proofErr w:type="gramEnd"/>
            <w:r w:rsidRPr="00E60A9C">
              <w:rPr>
                <w:rFonts w:eastAsia="Arial" w:cs="Times New Roman"/>
                <w:spacing w:val="-4"/>
                <w:sz w:val="22"/>
                <w:szCs w:val="22"/>
              </w:rPr>
              <w:t xml:space="preserve"> whether</w:t>
            </w:r>
            <w:r w:rsidRPr="00E60A9C">
              <w:rPr>
                <w:rFonts w:eastAsia="Arial" w:cs="Times New Roman" w:hint="cs"/>
                <w:spacing w:val="-4"/>
                <w:sz w:val="22"/>
                <w:szCs w:val="22"/>
                <w:cs/>
              </w:rPr>
              <w:t xml:space="preserve"> </w:t>
            </w:r>
            <w:r w:rsidRPr="00E60A9C">
              <w:rPr>
                <w:rFonts w:eastAsia="Arial" w:cs="Times New Roman"/>
                <w:spacing w:val="-4"/>
                <w:sz w:val="22"/>
                <w:szCs w:val="22"/>
              </w:rPr>
              <w:t xml:space="preserve">the recognition of </w:t>
            </w:r>
            <w:r w:rsidRPr="00A07B96">
              <w:rPr>
                <w:rFonts w:eastAsia="Arial" w:cs="Times New Roman"/>
                <w:spacing w:val="-6"/>
                <w:sz w:val="22"/>
                <w:szCs w:val="22"/>
              </w:rPr>
              <w:t>gross written premium</w:t>
            </w:r>
            <w:r w:rsidR="00A07B96" w:rsidRPr="00A07B96">
              <w:rPr>
                <w:rFonts w:eastAsia="Arial" w:cs="Times New Roman"/>
                <w:spacing w:val="-6"/>
                <w:sz w:val="22"/>
                <w:szCs w:val="22"/>
              </w:rPr>
              <w:t>s</w:t>
            </w:r>
            <w:r w:rsidRPr="00A07B96">
              <w:rPr>
                <w:rFonts w:eastAsia="Arial" w:cs="Times New Roman"/>
                <w:spacing w:val="-6"/>
                <w:sz w:val="22"/>
                <w:szCs w:val="22"/>
              </w:rPr>
              <w:t xml:space="preserve"> </w:t>
            </w:r>
            <w:r w:rsidR="00A07B96" w:rsidRPr="00A07B96">
              <w:rPr>
                <w:rFonts w:eastAsia="Arial" w:cs="Times New Roman"/>
                <w:spacing w:val="-6"/>
                <w:sz w:val="22"/>
                <w:szCs w:val="22"/>
              </w:rPr>
              <w:t>are</w:t>
            </w:r>
            <w:r w:rsidRPr="00A07B96">
              <w:rPr>
                <w:rFonts w:eastAsia="Arial" w:cs="Times New Roman"/>
                <w:spacing w:val="-6"/>
                <w:sz w:val="22"/>
                <w:szCs w:val="22"/>
              </w:rPr>
              <w:t xml:space="preserve"> accurately recognized</w:t>
            </w:r>
            <w:r w:rsidRPr="00E60A9C">
              <w:rPr>
                <w:rFonts w:eastAsia="Arial" w:cs="Times New Roman"/>
                <w:spacing w:val="-4"/>
                <w:sz w:val="22"/>
                <w:szCs w:val="22"/>
              </w:rPr>
              <w:t xml:space="preserve"> in the correct accounting period in accordance with Thai Financial Reporting Standards.</w:t>
            </w:r>
          </w:p>
          <w:p w14:paraId="30497801" w14:textId="77777777" w:rsidR="00E60A9C" w:rsidRPr="00FD087D" w:rsidRDefault="00E60A9C" w:rsidP="00F62E18">
            <w:pPr>
              <w:jc w:val="thaiDistribute"/>
              <w:rPr>
                <w:rFonts w:eastAsia="Arial" w:cs="Times New Roman"/>
                <w:spacing w:val="-4"/>
                <w:sz w:val="22"/>
                <w:szCs w:val="22"/>
              </w:rPr>
            </w:pPr>
          </w:p>
          <w:p w14:paraId="590694AB" w14:textId="361349D9" w:rsidR="00BB1132" w:rsidRPr="0036393A" w:rsidRDefault="00A4506D" w:rsidP="00A53A65">
            <w:pPr>
              <w:spacing w:after="120"/>
              <w:jc w:val="thaiDistribute"/>
              <w:rPr>
                <w:rFonts w:eastAsia="Arial" w:cs="Times New Roman"/>
                <w:spacing w:val="-6"/>
                <w:sz w:val="22"/>
                <w:szCs w:val="22"/>
              </w:rPr>
            </w:pPr>
            <w:r w:rsidRPr="0036393A">
              <w:rPr>
                <w:rFonts w:eastAsia="Arial" w:cs="Times New Roman"/>
                <w:spacing w:val="-4"/>
                <w:sz w:val="22"/>
                <w:szCs w:val="22"/>
              </w:rPr>
              <w:t xml:space="preserve">The </w:t>
            </w:r>
            <w:r w:rsidR="00BF27E8" w:rsidRPr="0036393A">
              <w:rPr>
                <w:rFonts w:eastAsia="Arial" w:cs="Times New Roman"/>
                <w:spacing w:val="-4"/>
                <w:sz w:val="22"/>
                <w:szCs w:val="22"/>
              </w:rPr>
              <w:t>accounting polic</w:t>
            </w:r>
            <w:r w:rsidR="004E2BE4" w:rsidRPr="0036393A">
              <w:rPr>
                <w:rFonts w:eastAsia="Arial" w:cs="Times New Roman"/>
                <w:spacing w:val="-4"/>
                <w:sz w:val="22"/>
                <w:szCs w:val="22"/>
              </w:rPr>
              <w:t>y</w:t>
            </w:r>
            <w:r w:rsidR="00BF27E8" w:rsidRPr="0036393A">
              <w:rPr>
                <w:rFonts w:eastAsia="Arial" w:cs="Times New Roman"/>
                <w:spacing w:val="-10"/>
                <w:sz w:val="22"/>
                <w:szCs w:val="22"/>
              </w:rPr>
              <w:t xml:space="preserve"> </w:t>
            </w:r>
            <w:r w:rsidR="00886B59" w:rsidRPr="0036393A">
              <w:rPr>
                <w:rFonts w:eastAsia="Arial" w:cs="Times New Roman"/>
                <w:spacing w:val="-4"/>
                <w:sz w:val="22"/>
                <w:szCs w:val="22"/>
              </w:rPr>
              <w:t>f</w:t>
            </w:r>
            <w:r w:rsidR="00BF27E8" w:rsidRPr="0036393A">
              <w:rPr>
                <w:rFonts w:eastAsia="Arial" w:cs="Times New Roman"/>
                <w:spacing w:val="-4"/>
                <w:sz w:val="22"/>
                <w:szCs w:val="22"/>
              </w:rPr>
              <w:t>or</w:t>
            </w:r>
            <w:r w:rsidR="00886B59" w:rsidRPr="0036393A">
              <w:rPr>
                <w:rFonts w:eastAsia="Arial" w:cs="Times New Roman"/>
                <w:spacing w:val="-4"/>
                <w:sz w:val="22"/>
                <w:szCs w:val="22"/>
              </w:rPr>
              <w:t xml:space="preserve"> revenue</w:t>
            </w:r>
            <w:r w:rsidR="00886B59" w:rsidRPr="0036393A">
              <w:rPr>
                <w:rFonts w:eastAsia="Arial" w:cs="Times New Roman"/>
                <w:spacing w:val="-10"/>
                <w:sz w:val="22"/>
                <w:szCs w:val="22"/>
              </w:rPr>
              <w:t xml:space="preserve"> recognition and detail of revenue from written premium were</w:t>
            </w:r>
            <w:r w:rsidR="00886B59" w:rsidRPr="0036393A">
              <w:rPr>
                <w:rFonts w:eastAsia="Arial" w:cs="Times New Roman"/>
                <w:sz w:val="22"/>
                <w:szCs w:val="22"/>
              </w:rPr>
              <w:t xml:space="preserve"> disclosed in Notes </w:t>
            </w:r>
            <w:r w:rsidR="00C3276D" w:rsidRPr="0036393A">
              <w:rPr>
                <w:rFonts w:eastAsia="Arial" w:cs="Times New Roman"/>
                <w:sz w:val="22"/>
                <w:szCs w:val="22"/>
              </w:rPr>
              <w:t>3</w:t>
            </w:r>
            <w:r w:rsidR="00886B59" w:rsidRPr="0036393A">
              <w:rPr>
                <w:rFonts w:eastAsia="Arial" w:cs="Times New Roman"/>
                <w:sz w:val="22"/>
                <w:szCs w:val="22"/>
              </w:rPr>
              <w:t>.</w:t>
            </w:r>
            <w:r w:rsidR="006A0625">
              <w:rPr>
                <w:rFonts w:eastAsia="Arial" w:cs="Times New Roman"/>
                <w:sz w:val="22"/>
                <w:szCs w:val="22"/>
              </w:rPr>
              <w:t>1</w:t>
            </w:r>
            <w:r w:rsidR="00886B59" w:rsidRPr="0036393A">
              <w:rPr>
                <w:rFonts w:eastAsia="Arial" w:cs="Times New Roman"/>
                <w:sz w:val="22"/>
                <w:szCs w:val="22"/>
              </w:rPr>
              <w:t xml:space="preserve"> </w:t>
            </w:r>
            <w:r w:rsidR="00886B59" w:rsidRPr="0036393A">
              <w:rPr>
                <w:rFonts w:eastAsia="Arial" w:cs="Times New Roman"/>
                <w:spacing w:val="-6"/>
                <w:sz w:val="22"/>
                <w:szCs w:val="22"/>
              </w:rPr>
              <w:t xml:space="preserve">and </w:t>
            </w:r>
            <w:r w:rsidR="00C3276D" w:rsidRPr="0036393A">
              <w:rPr>
                <w:rFonts w:eastAsia="Arial" w:cs="Times New Roman"/>
                <w:spacing w:val="-6"/>
                <w:sz w:val="22"/>
                <w:szCs w:val="22"/>
              </w:rPr>
              <w:t>2</w:t>
            </w:r>
            <w:r w:rsidR="00C73A95">
              <w:rPr>
                <w:rFonts w:eastAsia="Arial" w:cs="Times New Roman"/>
                <w:spacing w:val="-6"/>
                <w:sz w:val="22"/>
                <w:szCs w:val="22"/>
              </w:rPr>
              <w:t>8</w:t>
            </w:r>
            <w:r w:rsidR="00886B59" w:rsidRPr="0036393A">
              <w:rPr>
                <w:rFonts w:eastAsia="Arial" w:cs="Times New Roman"/>
                <w:spacing w:val="-6"/>
                <w:sz w:val="22"/>
                <w:szCs w:val="22"/>
              </w:rPr>
              <w:t xml:space="preserve"> to the financial statements, respectively.</w:t>
            </w:r>
          </w:p>
        </w:tc>
        <w:tc>
          <w:tcPr>
            <w:tcW w:w="4500" w:type="dxa"/>
            <w:tcBorders>
              <w:bottom w:val="single" w:sz="4" w:space="0" w:color="auto"/>
            </w:tcBorders>
            <w:shd w:val="clear" w:color="auto" w:fill="auto"/>
          </w:tcPr>
          <w:p w14:paraId="6C82581C" w14:textId="77777777" w:rsidR="00E71D89" w:rsidRPr="0036393A" w:rsidRDefault="00E71D89" w:rsidP="00E71D89">
            <w:pPr>
              <w:spacing w:line="280" w:lineRule="exact"/>
              <w:ind w:right="72"/>
              <w:jc w:val="both"/>
              <w:rPr>
                <w:rFonts w:cs="Times New Roman"/>
                <w:sz w:val="22"/>
                <w:szCs w:val="22"/>
              </w:rPr>
            </w:pPr>
          </w:p>
          <w:p w14:paraId="5F7B0AE7" w14:textId="77777777" w:rsidR="00A205D6" w:rsidRPr="0036393A" w:rsidRDefault="00A205D6" w:rsidP="00C70C6B">
            <w:pPr>
              <w:pStyle w:val="NoSpacing"/>
              <w:rPr>
                <w:rFonts w:cs="Times New Roman"/>
                <w:sz w:val="16"/>
                <w:szCs w:val="18"/>
              </w:rPr>
            </w:pPr>
          </w:p>
          <w:p w14:paraId="0E5E2CF1" w14:textId="6926628F" w:rsidR="00E71D89" w:rsidRDefault="00E71D89" w:rsidP="00A205D6">
            <w:pPr>
              <w:spacing w:after="120" w:line="280" w:lineRule="exact"/>
              <w:ind w:right="72"/>
              <w:jc w:val="both"/>
              <w:rPr>
                <w:rFonts w:cs="Cordia New"/>
                <w:spacing w:val="-6"/>
                <w:sz w:val="22"/>
                <w:szCs w:val="22"/>
              </w:rPr>
            </w:pPr>
            <w:r w:rsidRPr="00976FD3">
              <w:rPr>
                <w:rFonts w:cs="Times New Roman"/>
                <w:spacing w:val="-6"/>
                <w:sz w:val="22"/>
                <w:szCs w:val="22"/>
              </w:rPr>
              <w:t>Key audit procedures included</w:t>
            </w:r>
            <w:r w:rsidR="005876E3">
              <w:rPr>
                <w:rFonts w:cs="Times New Roman"/>
                <w:spacing w:val="-6"/>
                <w:sz w:val="22"/>
                <w:szCs w:val="22"/>
              </w:rPr>
              <w:t>:</w:t>
            </w:r>
          </w:p>
          <w:p w14:paraId="514E35B7" w14:textId="77777777" w:rsidR="002F50E2" w:rsidRPr="002F50E2" w:rsidRDefault="002F50E2" w:rsidP="002F50E2">
            <w:pPr>
              <w:numPr>
                <w:ilvl w:val="0"/>
                <w:numId w:val="7"/>
              </w:numPr>
              <w:spacing w:after="60"/>
              <w:ind w:left="278" w:hanging="274"/>
              <w:jc w:val="thaiDistribute"/>
              <w:rPr>
                <w:rFonts w:cs="Times New Roman"/>
                <w:spacing w:val="-4"/>
                <w:sz w:val="22"/>
                <w:szCs w:val="22"/>
              </w:rPr>
            </w:pPr>
            <w:r w:rsidRPr="002F50E2">
              <w:rPr>
                <w:rFonts w:cs="Times New Roman"/>
                <w:spacing w:val="-6"/>
                <w:sz w:val="22"/>
                <w:szCs w:val="22"/>
              </w:rPr>
              <w:t>Understanding the revenue recognition - gross</w:t>
            </w:r>
            <w:r w:rsidRPr="002F50E2">
              <w:rPr>
                <w:rFonts w:cs="Times New Roman"/>
                <w:spacing w:val="-4"/>
                <w:sz w:val="22"/>
                <w:szCs w:val="22"/>
              </w:rPr>
              <w:t xml:space="preserve"> </w:t>
            </w:r>
            <w:r w:rsidRPr="002F50E2">
              <w:rPr>
                <w:rFonts w:cs="Times New Roman"/>
                <w:spacing w:val="-6"/>
                <w:sz w:val="22"/>
                <w:szCs w:val="22"/>
              </w:rPr>
              <w:t xml:space="preserve">written premium process and related internal </w:t>
            </w:r>
            <w:r w:rsidRPr="002F50E2">
              <w:rPr>
                <w:rFonts w:cs="Times New Roman"/>
                <w:spacing w:val="-4"/>
                <w:sz w:val="22"/>
                <w:szCs w:val="22"/>
              </w:rPr>
              <w:t>control procedures.</w:t>
            </w:r>
          </w:p>
          <w:p w14:paraId="406F82C0" w14:textId="77777777" w:rsidR="002F50E2" w:rsidRPr="00F7000C" w:rsidRDefault="002F50E2" w:rsidP="002F50E2">
            <w:pPr>
              <w:numPr>
                <w:ilvl w:val="0"/>
                <w:numId w:val="7"/>
              </w:numPr>
              <w:spacing w:after="60"/>
              <w:ind w:left="278" w:hanging="274"/>
              <w:jc w:val="thaiDistribute"/>
              <w:rPr>
                <w:rFonts w:cs="Times New Roman"/>
                <w:spacing w:val="-6"/>
                <w:sz w:val="22"/>
                <w:szCs w:val="22"/>
              </w:rPr>
            </w:pPr>
            <w:r w:rsidRPr="00F7000C">
              <w:rPr>
                <w:rFonts w:cs="Times New Roman"/>
                <w:spacing w:val="-6"/>
                <w:sz w:val="22"/>
                <w:szCs w:val="22"/>
              </w:rPr>
              <w:t>Performing the design and implementation of internal control procedures related to gross written premium recognition.</w:t>
            </w:r>
          </w:p>
          <w:p w14:paraId="10F7CE5A" w14:textId="77777777" w:rsidR="002F50E2" w:rsidRPr="002F50E2" w:rsidRDefault="002F50E2" w:rsidP="002F50E2">
            <w:pPr>
              <w:numPr>
                <w:ilvl w:val="0"/>
                <w:numId w:val="7"/>
              </w:numPr>
              <w:spacing w:after="60"/>
              <w:ind w:left="278" w:hanging="274"/>
              <w:jc w:val="thaiDistribute"/>
              <w:rPr>
                <w:rFonts w:cs="Times New Roman"/>
                <w:spacing w:val="-6"/>
                <w:sz w:val="22"/>
                <w:szCs w:val="22"/>
              </w:rPr>
            </w:pPr>
            <w:r w:rsidRPr="002F50E2">
              <w:rPr>
                <w:rFonts w:cs="Times New Roman"/>
                <w:spacing w:val="-6"/>
                <w:sz w:val="22"/>
                <w:szCs w:val="22"/>
              </w:rPr>
              <w:t>Performing the operating effectiveness testing over the internal control procedures around revenue recognition process including related information and technology system.</w:t>
            </w:r>
          </w:p>
          <w:p w14:paraId="0DB41AEE" w14:textId="77777777" w:rsidR="002F50E2" w:rsidRPr="002F50E2" w:rsidRDefault="002F50E2" w:rsidP="002F50E2">
            <w:pPr>
              <w:numPr>
                <w:ilvl w:val="0"/>
                <w:numId w:val="7"/>
              </w:numPr>
              <w:spacing w:after="60"/>
              <w:ind w:left="278" w:hanging="270"/>
              <w:jc w:val="thaiDistribute"/>
              <w:rPr>
                <w:rFonts w:cs="Times New Roman"/>
                <w:spacing w:val="-6"/>
                <w:sz w:val="22"/>
                <w:szCs w:val="22"/>
              </w:rPr>
            </w:pPr>
            <w:r w:rsidRPr="002F50E2">
              <w:rPr>
                <w:rFonts w:cs="Times New Roman"/>
                <w:spacing w:val="-6"/>
                <w:sz w:val="22"/>
                <w:szCs w:val="22"/>
              </w:rPr>
              <w:t>Performing the substantive testing as follows:</w:t>
            </w:r>
          </w:p>
          <w:p w14:paraId="5179D3D5" w14:textId="10B5369B" w:rsidR="002F50E2" w:rsidRPr="002F50E2" w:rsidRDefault="002F50E2" w:rsidP="002F50E2">
            <w:pPr>
              <w:spacing w:after="60"/>
              <w:ind w:left="518" w:hanging="240"/>
              <w:jc w:val="thaiDistribute"/>
              <w:rPr>
                <w:rFonts w:cs="Times New Roman"/>
                <w:spacing w:val="-4"/>
                <w:sz w:val="22"/>
                <w:szCs w:val="22"/>
              </w:rPr>
            </w:pPr>
            <w:r w:rsidRPr="002F50E2">
              <w:rPr>
                <w:rFonts w:cs="Times New Roman"/>
                <w:spacing w:val="-6"/>
                <w:sz w:val="22"/>
                <w:szCs w:val="22"/>
              </w:rPr>
              <w:t>-</w:t>
            </w:r>
            <w:r w:rsidRPr="002F50E2">
              <w:rPr>
                <w:rFonts w:cs="Times New Roman"/>
                <w:spacing w:val="-6"/>
                <w:sz w:val="22"/>
                <w:szCs w:val="22"/>
              </w:rPr>
              <w:tab/>
            </w:r>
            <w:r w:rsidRPr="002F50E2">
              <w:rPr>
                <w:rFonts w:cs="Times New Roman"/>
                <w:spacing w:val="-12"/>
                <w:sz w:val="22"/>
                <w:szCs w:val="22"/>
              </w:rPr>
              <w:t>Examining the supporting documents for the gross written premium</w:t>
            </w:r>
            <w:r w:rsidR="003528BD">
              <w:rPr>
                <w:rFonts w:cs="Times New Roman"/>
                <w:spacing w:val="-12"/>
                <w:sz w:val="22"/>
                <w:szCs w:val="22"/>
              </w:rPr>
              <w:t>s</w:t>
            </w:r>
            <w:r w:rsidRPr="002F50E2">
              <w:rPr>
                <w:rFonts w:cs="Times New Roman"/>
                <w:spacing w:val="-12"/>
                <w:sz w:val="22"/>
                <w:szCs w:val="22"/>
              </w:rPr>
              <w:t xml:space="preserve"> including the gross written premium</w:t>
            </w:r>
            <w:r w:rsidR="003528BD">
              <w:rPr>
                <w:rFonts w:cs="Times New Roman"/>
                <w:spacing w:val="-12"/>
                <w:sz w:val="22"/>
                <w:szCs w:val="22"/>
              </w:rPr>
              <w:t>s</w:t>
            </w:r>
            <w:r w:rsidRPr="002F50E2">
              <w:rPr>
                <w:rFonts w:cs="Times New Roman"/>
                <w:spacing w:val="-12"/>
                <w:sz w:val="22"/>
                <w:szCs w:val="22"/>
              </w:rPr>
              <w:t xml:space="preserve"> before and after the reporting period with the policy effective date in the policies issued to policyholders whether </w:t>
            </w:r>
            <w:r w:rsidR="00F802B2">
              <w:rPr>
                <w:rFonts w:cs="Times New Roman"/>
                <w:spacing w:val="-12"/>
                <w:sz w:val="22"/>
                <w:szCs w:val="22"/>
              </w:rPr>
              <w:t>they</w:t>
            </w:r>
            <w:r w:rsidRPr="002F50E2">
              <w:rPr>
                <w:rFonts w:cs="Times New Roman"/>
                <w:spacing w:val="-12"/>
                <w:sz w:val="22"/>
                <w:szCs w:val="22"/>
              </w:rPr>
              <w:t xml:space="preserve"> ha</w:t>
            </w:r>
            <w:r w:rsidR="00F802B2">
              <w:rPr>
                <w:rFonts w:cs="Times New Roman"/>
                <w:spacing w:val="-12"/>
                <w:sz w:val="22"/>
                <w:szCs w:val="22"/>
              </w:rPr>
              <w:t>ve</w:t>
            </w:r>
            <w:r w:rsidRPr="002F50E2">
              <w:rPr>
                <w:rFonts w:cs="Times New Roman"/>
                <w:spacing w:val="-12"/>
                <w:sz w:val="22"/>
                <w:szCs w:val="22"/>
              </w:rPr>
              <w:t xml:space="preserve"> been recognized in an appropriate accounting period.</w:t>
            </w:r>
            <w:r w:rsidRPr="002F50E2">
              <w:rPr>
                <w:rFonts w:cs="Times New Roman"/>
                <w:spacing w:val="-4"/>
                <w:sz w:val="22"/>
                <w:szCs w:val="22"/>
              </w:rPr>
              <w:t xml:space="preserve"> </w:t>
            </w:r>
          </w:p>
          <w:p w14:paraId="49C07522" w14:textId="5D9B1B07" w:rsidR="002F50E2" w:rsidRPr="002F50E2" w:rsidRDefault="002F50E2" w:rsidP="002F50E2">
            <w:pPr>
              <w:spacing w:after="60"/>
              <w:ind w:left="518" w:hanging="240"/>
              <w:jc w:val="thaiDistribute"/>
              <w:rPr>
                <w:rFonts w:cs="Times New Roman"/>
                <w:sz w:val="22"/>
                <w:szCs w:val="22"/>
              </w:rPr>
            </w:pPr>
            <w:r w:rsidRPr="002F50E2">
              <w:rPr>
                <w:rFonts w:cs="Times New Roman"/>
                <w:sz w:val="22"/>
                <w:szCs w:val="22"/>
              </w:rPr>
              <w:t>-</w:t>
            </w:r>
            <w:r w:rsidRPr="002F50E2">
              <w:rPr>
                <w:rFonts w:cs="Times New Roman"/>
                <w:sz w:val="22"/>
                <w:szCs w:val="22"/>
              </w:rPr>
              <w:tab/>
            </w:r>
            <w:r w:rsidRPr="002F50E2">
              <w:rPr>
                <w:rFonts w:cs="Times New Roman"/>
                <w:spacing w:val="-6"/>
                <w:sz w:val="22"/>
                <w:szCs w:val="22"/>
              </w:rPr>
              <w:t xml:space="preserve">Examining the documents that are made through </w:t>
            </w:r>
            <w:r w:rsidRPr="002F50E2">
              <w:rPr>
                <w:rFonts w:cs="Times New Roman"/>
                <w:sz w:val="22"/>
                <w:szCs w:val="22"/>
              </w:rPr>
              <w:t>the General Journal Entries (Journal Entries</w:t>
            </w:r>
            <w:r w:rsidRPr="002F50E2">
              <w:rPr>
                <w:rFonts w:cs="Times New Roman"/>
                <w:spacing w:val="-6"/>
                <w:sz w:val="22"/>
                <w:szCs w:val="22"/>
              </w:rPr>
              <w:t xml:space="preserve">), </w:t>
            </w:r>
            <w:r w:rsidRPr="002F50E2">
              <w:rPr>
                <w:rFonts w:cs="Times New Roman"/>
                <w:spacing w:val="-12"/>
                <w:sz w:val="22"/>
                <w:szCs w:val="22"/>
              </w:rPr>
              <w:t>especially</w:t>
            </w:r>
            <w:r w:rsidRPr="002F50E2">
              <w:rPr>
                <w:rFonts w:cs="Times New Roman"/>
                <w:spacing w:val="-6"/>
                <w:sz w:val="22"/>
                <w:szCs w:val="22"/>
              </w:rPr>
              <w:t xml:space="preserve"> in relation to the recognition of gross written premium</w:t>
            </w:r>
            <w:r w:rsidR="00593985">
              <w:rPr>
                <w:rFonts w:cs="Times New Roman"/>
                <w:spacing w:val="-6"/>
                <w:sz w:val="22"/>
                <w:szCs w:val="22"/>
              </w:rPr>
              <w:t>s</w:t>
            </w:r>
            <w:r w:rsidRPr="002F50E2">
              <w:rPr>
                <w:rFonts w:cs="Times New Roman"/>
                <w:spacing w:val="-6"/>
                <w:sz w:val="22"/>
                <w:szCs w:val="22"/>
              </w:rPr>
              <w:t>.</w:t>
            </w:r>
          </w:p>
          <w:p w14:paraId="6F832DA7" w14:textId="2268C56B" w:rsidR="00FD087D" w:rsidRPr="0036393A" w:rsidRDefault="002F50E2" w:rsidP="002F50E2">
            <w:pPr>
              <w:pStyle w:val="ListParagraph"/>
              <w:spacing w:line="280" w:lineRule="exact"/>
              <w:ind w:left="547" w:right="72" w:hanging="259"/>
              <w:contextualSpacing w:val="0"/>
              <w:jc w:val="both"/>
              <w:rPr>
                <w:rFonts w:ascii="Times New Roman" w:hAnsi="Times New Roman" w:cs="Times New Roman"/>
                <w:szCs w:val="22"/>
              </w:rPr>
            </w:pPr>
            <w:r w:rsidRPr="002F50E2">
              <w:rPr>
                <w:rFonts w:ascii="Times New Roman" w:hAnsi="Times New Roman" w:cs="Times New Roman"/>
                <w:szCs w:val="22"/>
              </w:rPr>
              <w:t>-</w:t>
            </w:r>
            <w:r w:rsidRPr="002F50E2">
              <w:rPr>
                <w:rFonts w:ascii="Times New Roman" w:hAnsi="Times New Roman" w:cs="Times New Roman"/>
                <w:szCs w:val="22"/>
              </w:rPr>
              <w:tab/>
            </w:r>
            <w:r w:rsidRPr="002F50E2">
              <w:rPr>
                <w:rFonts w:ascii="Times New Roman" w:hAnsi="Times New Roman" w:cs="Times New Roman"/>
                <w:spacing w:val="-8"/>
                <w:szCs w:val="22"/>
              </w:rPr>
              <w:t>Performing analytical procedures</w:t>
            </w:r>
            <w:r w:rsidRPr="002F50E2">
              <w:rPr>
                <w:rFonts w:ascii="Times New Roman" w:hAnsi="Times New Roman" w:cs="Times New Roman"/>
                <w:spacing w:val="-10"/>
                <w:szCs w:val="22"/>
              </w:rPr>
              <w:t xml:space="preserve"> on financial </w:t>
            </w:r>
            <w:r w:rsidRPr="00593985">
              <w:rPr>
                <w:rFonts w:ascii="Times New Roman" w:hAnsi="Times New Roman" w:cs="Times New Roman"/>
                <w:spacing w:val="-12"/>
                <w:szCs w:val="22"/>
              </w:rPr>
              <w:t>information relating to gross written premium</w:t>
            </w:r>
            <w:r w:rsidR="00593985" w:rsidRPr="00593985">
              <w:rPr>
                <w:rFonts w:ascii="Times New Roman" w:hAnsi="Times New Roman" w:cs="Times New Roman"/>
                <w:spacing w:val="-12"/>
                <w:szCs w:val="22"/>
              </w:rPr>
              <w:t>s</w:t>
            </w:r>
            <w:r w:rsidRPr="00593985">
              <w:rPr>
                <w:rFonts w:ascii="Times New Roman" w:hAnsi="Times New Roman" w:cs="Times New Roman"/>
                <w:spacing w:val="-12"/>
                <w:szCs w:val="22"/>
              </w:rPr>
              <w:t>.</w:t>
            </w:r>
          </w:p>
        </w:tc>
      </w:tr>
    </w:tbl>
    <w:p w14:paraId="4677FB21" w14:textId="77777777" w:rsidR="00F5673F" w:rsidRPr="0036393A" w:rsidRDefault="00F5673F" w:rsidP="000A3579">
      <w:pPr>
        <w:ind w:left="432"/>
        <w:rPr>
          <w:rFonts w:cs="Times New Roman"/>
          <w:b/>
          <w:bCs/>
          <w:sz w:val="2"/>
          <w:szCs w:val="2"/>
        </w:rPr>
      </w:pPr>
      <w:r w:rsidRPr="0036393A">
        <w:rPr>
          <w:rFonts w:cs="Times New Roman"/>
          <w:b/>
          <w:bCs/>
          <w:szCs w:val="24"/>
        </w:rPr>
        <w:br w:type="page"/>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500"/>
      </w:tblGrid>
      <w:tr w:rsidR="00F5673F" w:rsidRPr="0036393A" w14:paraId="66EC19C0" w14:textId="77777777" w:rsidTr="0031132C">
        <w:tc>
          <w:tcPr>
            <w:tcW w:w="4320" w:type="dxa"/>
            <w:tcBorders>
              <w:top w:val="single" w:sz="4" w:space="0" w:color="auto"/>
            </w:tcBorders>
            <w:shd w:val="clear" w:color="auto" w:fill="auto"/>
          </w:tcPr>
          <w:p w14:paraId="03E9FEA7" w14:textId="77777777" w:rsidR="00F5673F" w:rsidRPr="0036393A" w:rsidRDefault="00F5673F" w:rsidP="000B4C9C">
            <w:pPr>
              <w:spacing w:before="60" w:after="60"/>
              <w:jc w:val="center"/>
              <w:rPr>
                <w:rFonts w:cs="Times New Roman"/>
                <w:b/>
                <w:bCs/>
                <w:sz w:val="22"/>
                <w:szCs w:val="24"/>
              </w:rPr>
            </w:pPr>
            <w:r w:rsidRPr="0036393A">
              <w:rPr>
                <w:rFonts w:cs="Times New Roman"/>
                <w:b/>
                <w:bCs/>
                <w:sz w:val="22"/>
                <w:szCs w:val="24"/>
              </w:rPr>
              <w:t>Key Audit Matters</w:t>
            </w:r>
          </w:p>
        </w:tc>
        <w:tc>
          <w:tcPr>
            <w:tcW w:w="4500" w:type="dxa"/>
            <w:tcBorders>
              <w:top w:val="single" w:sz="4" w:space="0" w:color="auto"/>
            </w:tcBorders>
            <w:shd w:val="clear" w:color="auto" w:fill="auto"/>
          </w:tcPr>
          <w:p w14:paraId="42DB0218" w14:textId="77777777" w:rsidR="00F5673F" w:rsidRPr="0036393A" w:rsidRDefault="000F20B4" w:rsidP="000B4C9C">
            <w:pPr>
              <w:spacing w:before="60" w:after="60"/>
              <w:jc w:val="center"/>
              <w:rPr>
                <w:rFonts w:cs="Times New Roman"/>
                <w:b/>
                <w:bCs/>
                <w:sz w:val="22"/>
                <w:szCs w:val="24"/>
              </w:rPr>
            </w:pPr>
            <w:r w:rsidRPr="0036393A">
              <w:rPr>
                <w:rFonts w:cs="Times New Roman"/>
                <w:b/>
                <w:bCs/>
                <w:sz w:val="22"/>
                <w:szCs w:val="24"/>
              </w:rPr>
              <w:t>Audit Responses</w:t>
            </w:r>
          </w:p>
        </w:tc>
      </w:tr>
      <w:tr w:rsidR="00F5673F" w:rsidRPr="0036393A" w14:paraId="65511A91" w14:textId="77777777" w:rsidTr="0031132C">
        <w:tc>
          <w:tcPr>
            <w:tcW w:w="4320" w:type="dxa"/>
            <w:shd w:val="clear" w:color="auto" w:fill="auto"/>
          </w:tcPr>
          <w:p w14:paraId="0AA4BC16" w14:textId="77777777" w:rsidR="00E71D89" w:rsidRPr="0036393A" w:rsidRDefault="00724DEF" w:rsidP="00E71D89">
            <w:pPr>
              <w:ind w:right="77"/>
              <w:jc w:val="both"/>
              <w:rPr>
                <w:rFonts w:cs="Times New Roman"/>
                <w:b/>
                <w:bCs/>
                <w:sz w:val="22"/>
                <w:szCs w:val="22"/>
              </w:rPr>
            </w:pPr>
            <w:r w:rsidRPr="0036393A">
              <w:rPr>
                <w:rFonts w:cs="Times New Roman"/>
                <w:b/>
                <w:bCs/>
                <w:sz w:val="22"/>
                <w:szCs w:val="22"/>
              </w:rPr>
              <w:t>Claim</w:t>
            </w:r>
            <w:r w:rsidR="00E71D89" w:rsidRPr="0036393A">
              <w:rPr>
                <w:rFonts w:cs="Times New Roman"/>
                <w:b/>
                <w:bCs/>
                <w:sz w:val="22"/>
                <w:szCs w:val="22"/>
              </w:rPr>
              <w:t xml:space="preserve"> reserves </w:t>
            </w:r>
            <w:r w:rsidR="00ED575A" w:rsidRPr="0036393A">
              <w:rPr>
                <w:rFonts w:cs="Times New Roman"/>
                <w:b/>
                <w:bCs/>
                <w:sz w:val="22"/>
                <w:szCs w:val="22"/>
              </w:rPr>
              <w:t xml:space="preserve">for claim incurred but not </w:t>
            </w:r>
            <w:proofErr w:type="gramStart"/>
            <w:r w:rsidR="00ED575A" w:rsidRPr="0036393A">
              <w:rPr>
                <w:rFonts w:cs="Times New Roman"/>
                <w:b/>
                <w:bCs/>
                <w:sz w:val="22"/>
                <w:szCs w:val="22"/>
              </w:rPr>
              <w:t>reported</w:t>
            </w:r>
            <w:proofErr w:type="gramEnd"/>
          </w:p>
          <w:p w14:paraId="6CD04998" w14:textId="77777777" w:rsidR="00E71D89" w:rsidRPr="0036393A" w:rsidRDefault="00E71D89" w:rsidP="00E71D89">
            <w:pPr>
              <w:ind w:right="77"/>
              <w:jc w:val="both"/>
              <w:rPr>
                <w:rFonts w:cs="Times New Roman"/>
                <w:b/>
                <w:bCs/>
                <w:sz w:val="22"/>
                <w:szCs w:val="22"/>
              </w:rPr>
            </w:pPr>
          </w:p>
          <w:p w14:paraId="0DA42F81" w14:textId="5CD34F5B" w:rsidR="00D67E75" w:rsidRPr="00F54095" w:rsidRDefault="002D14DC" w:rsidP="00A205D6">
            <w:pPr>
              <w:spacing w:after="120" w:line="280" w:lineRule="exact"/>
              <w:jc w:val="thaiDistribute"/>
              <w:rPr>
                <w:rFonts w:cs="Times New Roman"/>
                <w:spacing w:val="-6"/>
                <w:sz w:val="22"/>
                <w:szCs w:val="22"/>
              </w:rPr>
            </w:pPr>
            <w:r w:rsidRPr="00F54095">
              <w:rPr>
                <w:rFonts w:cs="Times New Roman"/>
                <w:spacing w:val="-6"/>
                <w:sz w:val="22"/>
                <w:szCs w:val="22"/>
              </w:rPr>
              <w:t xml:space="preserve">As </w:t>
            </w:r>
            <w:proofErr w:type="gramStart"/>
            <w:r w:rsidRPr="00F54095">
              <w:rPr>
                <w:rFonts w:cs="Times New Roman"/>
                <w:spacing w:val="-6"/>
                <w:sz w:val="22"/>
                <w:szCs w:val="22"/>
              </w:rPr>
              <w:t>at</w:t>
            </w:r>
            <w:proofErr w:type="gramEnd"/>
            <w:r w:rsidRPr="00F54095">
              <w:rPr>
                <w:rFonts w:cs="Times New Roman"/>
                <w:spacing w:val="-6"/>
                <w:sz w:val="22"/>
                <w:szCs w:val="22"/>
              </w:rPr>
              <w:t xml:space="preserve"> December </w:t>
            </w:r>
            <w:r w:rsidR="00C3276D" w:rsidRPr="00F54095">
              <w:rPr>
                <w:rFonts w:cs="Times New Roman"/>
                <w:spacing w:val="-6"/>
                <w:sz w:val="22"/>
                <w:szCs w:val="22"/>
              </w:rPr>
              <w:t>31</w:t>
            </w:r>
            <w:r w:rsidRPr="00F54095">
              <w:rPr>
                <w:rFonts w:cs="Times New Roman"/>
                <w:spacing w:val="-6"/>
                <w:sz w:val="22"/>
                <w:szCs w:val="22"/>
              </w:rPr>
              <w:t xml:space="preserve">, </w:t>
            </w:r>
            <w:r w:rsidR="00C3276D" w:rsidRPr="00F54095">
              <w:rPr>
                <w:rFonts w:cs="Times New Roman"/>
                <w:spacing w:val="-6"/>
                <w:sz w:val="22"/>
                <w:szCs w:val="22"/>
              </w:rPr>
              <w:t>202</w:t>
            </w:r>
            <w:r w:rsidR="00C73A95">
              <w:rPr>
                <w:rFonts w:cs="Times New Roman"/>
                <w:spacing w:val="-6"/>
                <w:sz w:val="22"/>
                <w:szCs w:val="22"/>
              </w:rPr>
              <w:t>4</w:t>
            </w:r>
            <w:r w:rsidRPr="00F54095">
              <w:rPr>
                <w:rFonts w:cs="Times New Roman"/>
                <w:spacing w:val="-6"/>
                <w:sz w:val="22"/>
                <w:szCs w:val="22"/>
              </w:rPr>
              <w:t xml:space="preserve">, the Company had </w:t>
            </w:r>
            <w:r w:rsidR="00A53A65" w:rsidRPr="00F54095">
              <w:rPr>
                <w:rFonts w:cs="Times New Roman"/>
                <w:spacing w:val="-6"/>
                <w:sz w:val="22"/>
              </w:rPr>
              <w:t xml:space="preserve">claim reserve for </w:t>
            </w:r>
            <w:r w:rsidR="004736F0" w:rsidRPr="00F54095">
              <w:rPr>
                <w:rFonts w:cs="Times New Roman"/>
                <w:spacing w:val="-6"/>
                <w:sz w:val="22"/>
                <w:szCs w:val="22"/>
              </w:rPr>
              <w:t>claim</w:t>
            </w:r>
            <w:r w:rsidRPr="00F54095">
              <w:rPr>
                <w:rFonts w:cs="Times New Roman"/>
                <w:spacing w:val="-6"/>
                <w:sz w:val="22"/>
                <w:szCs w:val="22"/>
              </w:rPr>
              <w:t xml:space="preserve"> incur</w:t>
            </w:r>
            <w:r w:rsidR="001C7BD0" w:rsidRPr="00F54095">
              <w:rPr>
                <w:rFonts w:cs="Times New Roman"/>
                <w:spacing w:val="-6"/>
                <w:sz w:val="22"/>
                <w:szCs w:val="22"/>
              </w:rPr>
              <w:t xml:space="preserve">red </w:t>
            </w:r>
            <w:r w:rsidRPr="00F54095">
              <w:rPr>
                <w:rFonts w:cs="Times New Roman"/>
                <w:spacing w:val="-6"/>
                <w:sz w:val="22"/>
                <w:szCs w:val="22"/>
              </w:rPr>
              <w:t>but not reported (“</w:t>
            </w:r>
            <w:r w:rsidR="00A53A65" w:rsidRPr="00F54095">
              <w:rPr>
                <w:rFonts w:cs="Times New Roman"/>
                <w:spacing w:val="-6"/>
                <w:sz w:val="22"/>
              </w:rPr>
              <w:t>claim reserve for</w:t>
            </w:r>
            <w:r w:rsidR="00A53A65" w:rsidRPr="00F54095">
              <w:rPr>
                <w:rFonts w:cs="Times New Roman"/>
                <w:spacing w:val="-6"/>
                <w:sz w:val="22"/>
                <w:szCs w:val="22"/>
              </w:rPr>
              <w:t xml:space="preserve"> </w:t>
            </w:r>
            <w:r w:rsidRPr="00F54095">
              <w:rPr>
                <w:rFonts w:cs="Times New Roman"/>
                <w:spacing w:val="-6"/>
                <w:sz w:val="22"/>
                <w:szCs w:val="22"/>
              </w:rPr>
              <w:t>IBNR”).</w:t>
            </w:r>
            <w:r w:rsidR="000B4C9C" w:rsidRPr="00F54095">
              <w:rPr>
                <w:rFonts w:cs="Times New Roman"/>
                <w:spacing w:val="-6"/>
                <w:sz w:val="22"/>
                <w:szCs w:val="22"/>
                <w:cs/>
              </w:rPr>
              <w:t xml:space="preserve"> </w:t>
            </w:r>
            <w:r w:rsidR="00132AE1" w:rsidRPr="00F54095">
              <w:rPr>
                <w:rFonts w:cs="Times New Roman"/>
                <w:spacing w:val="-6"/>
                <w:sz w:val="22"/>
                <w:szCs w:val="22"/>
              </w:rPr>
              <w:t xml:space="preserve">The </w:t>
            </w:r>
            <w:r w:rsidR="00A53A65" w:rsidRPr="00F54095">
              <w:rPr>
                <w:rFonts w:cs="Times New Roman"/>
                <w:spacing w:val="-6"/>
                <w:sz w:val="22"/>
              </w:rPr>
              <w:t>claim reserve for</w:t>
            </w:r>
            <w:r w:rsidR="00A53A65" w:rsidRPr="00F54095">
              <w:rPr>
                <w:rFonts w:cs="Times New Roman"/>
                <w:spacing w:val="-6"/>
                <w:sz w:val="22"/>
                <w:szCs w:val="22"/>
              </w:rPr>
              <w:t xml:space="preserve"> IBNR</w:t>
            </w:r>
            <w:r w:rsidR="00E71D89" w:rsidRPr="00F54095">
              <w:rPr>
                <w:rFonts w:cs="Times New Roman"/>
                <w:spacing w:val="-6"/>
                <w:sz w:val="22"/>
                <w:szCs w:val="22"/>
              </w:rPr>
              <w:t xml:space="preserve"> </w:t>
            </w:r>
            <w:r w:rsidR="00A53A65" w:rsidRPr="00F54095">
              <w:rPr>
                <w:rFonts w:cs="Times New Roman"/>
                <w:spacing w:val="-6"/>
                <w:sz w:val="22"/>
                <w:szCs w:val="22"/>
              </w:rPr>
              <w:t>is</w:t>
            </w:r>
            <w:r w:rsidR="00E71D89" w:rsidRPr="00F54095">
              <w:rPr>
                <w:rFonts w:cs="Times New Roman"/>
                <w:spacing w:val="-6"/>
                <w:sz w:val="22"/>
                <w:szCs w:val="22"/>
              </w:rPr>
              <w:t xml:space="preserve"> estimated based on the </w:t>
            </w:r>
            <w:r w:rsidR="00E71D89" w:rsidRPr="00DC6943">
              <w:rPr>
                <w:rFonts w:cs="Times New Roman"/>
                <w:spacing w:val="-6"/>
                <w:sz w:val="22"/>
                <w:szCs w:val="22"/>
              </w:rPr>
              <w:t>manag</w:t>
            </w:r>
            <w:r w:rsidR="00E1292D" w:rsidRPr="00DC6943">
              <w:rPr>
                <w:rFonts w:cs="Times New Roman"/>
                <w:spacing w:val="-6"/>
                <w:sz w:val="22"/>
                <w:szCs w:val="22"/>
              </w:rPr>
              <w:t>ement</w:t>
            </w:r>
            <w:r w:rsidR="00D936FB" w:rsidRPr="00DC6943">
              <w:rPr>
                <w:rFonts w:cs="Times New Roman"/>
                <w:spacing w:val="-6"/>
                <w:sz w:val="22"/>
                <w:szCs w:val="22"/>
              </w:rPr>
              <w:t xml:space="preserve"> </w:t>
            </w:r>
            <w:r w:rsidR="00D936FB" w:rsidRPr="00715B03">
              <w:rPr>
                <w:rFonts w:cs="Times New Roman"/>
                <w:spacing w:val="-12"/>
                <w:sz w:val="22"/>
                <w:szCs w:val="22"/>
              </w:rPr>
              <w:t>and actuary</w:t>
            </w:r>
            <w:r w:rsidR="005F39D9" w:rsidRPr="00715B03">
              <w:rPr>
                <w:rFonts w:cs="Times New Roman"/>
                <w:spacing w:val="-12"/>
                <w:sz w:val="22"/>
                <w:szCs w:val="22"/>
              </w:rPr>
              <w:t>’</w:t>
            </w:r>
            <w:r w:rsidR="007464D7" w:rsidRPr="00715B03">
              <w:rPr>
                <w:rFonts w:cs="Times New Roman"/>
                <w:spacing w:val="-12"/>
                <w:sz w:val="22"/>
                <w:szCs w:val="22"/>
              </w:rPr>
              <w:t xml:space="preserve"> </w:t>
            </w:r>
            <w:r w:rsidR="00F90653" w:rsidRPr="00715B03">
              <w:rPr>
                <w:rFonts w:cs="Times New Roman"/>
                <w:spacing w:val="-12"/>
                <w:sz w:val="22"/>
                <w:szCs w:val="22"/>
              </w:rPr>
              <w:t>judgement</w:t>
            </w:r>
            <w:r w:rsidR="00ED575A" w:rsidRPr="00715B03">
              <w:rPr>
                <w:rFonts w:cs="Times New Roman"/>
                <w:spacing w:val="-12"/>
                <w:sz w:val="22"/>
                <w:szCs w:val="22"/>
              </w:rPr>
              <w:t xml:space="preserve"> </w:t>
            </w:r>
            <w:r w:rsidR="005F39D9" w:rsidRPr="00715B03">
              <w:rPr>
                <w:rFonts w:cs="Times New Roman"/>
                <w:spacing w:val="-12"/>
                <w:sz w:val="22"/>
                <w:szCs w:val="22"/>
              </w:rPr>
              <w:t>and significant assumptions</w:t>
            </w:r>
            <w:r w:rsidR="005F39D9">
              <w:rPr>
                <w:rFonts w:cs="Times New Roman"/>
                <w:spacing w:val="-6"/>
                <w:sz w:val="22"/>
                <w:szCs w:val="22"/>
              </w:rPr>
              <w:t xml:space="preserve"> </w:t>
            </w:r>
            <w:r w:rsidR="00ED575A" w:rsidRPr="00F54095">
              <w:rPr>
                <w:rFonts w:cs="Times New Roman"/>
                <w:spacing w:val="-6"/>
                <w:sz w:val="22"/>
                <w:szCs w:val="22"/>
              </w:rPr>
              <w:t>which are calculated</w:t>
            </w:r>
            <w:r w:rsidR="007464D7" w:rsidRPr="00F54095">
              <w:rPr>
                <w:rFonts w:cs="Times New Roman"/>
                <w:spacing w:val="-6"/>
                <w:sz w:val="22"/>
                <w:szCs w:val="22"/>
              </w:rPr>
              <w:t xml:space="preserve"> </w:t>
            </w:r>
            <w:r w:rsidR="00D56667" w:rsidRPr="00F54095">
              <w:rPr>
                <w:rFonts w:cs="Times New Roman"/>
                <w:spacing w:val="-6"/>
                <w:sz w:val="22"/>
                <w:szCs w:val="22"/>
              </w:rPr>
              <w:t xml:space="preserve">based on an </w:t>
            </w:r>
            <w:r w:rsidR="009F5D68" w:rsidRPr="00F54095">
              <w:rPr>
                <w:rFonts w:cs="Times New Roman"/>
                <w:spacing w:val="-6"/>
                <w:sz w:val="22"/>
                <w:szCs w:val="22"/>
              </w:rPr>
              <w:t xml:space="preserve">actuarial method </w:t>
            </w:r>
            <w:r w:rsidR="007464D7" w:rsidRPr="00F54095">
              <w:rPr>
                <w:rFonts w:cs="Times New Roman"/>
                <w:spacing w:val="-6"/>
                <w:sz w:val="22"/>
                <w:szCs w:val="22"/>
              </w:rPr>
              <w:t>using loss d</w:t>
            </w:r>
            <w:r w:rsidR="00D56667" w:rsidRPr="00F54095">
              <w:rPr>
                <w:rFonts w:cs="Times New Roman"/>
                <w:spacing w:val="-6"/>
                <w:sz w:val="22"/>
                <w:szCs w:val="22"/>
              </w:rPr>
              <w:t>evelopment factor to determine u</w:t>
            </w:r>
            <w:r w:rsidR="007464D7" w:rsidRPr="00F54095">
              <w:rPr>
                <w:rFonts w:cs="Times New Roman"/>
                <w:spacing w:val="-6"/>
                <w:sz w:val="22"/>
                <w:szCs w:val="22"/>
              </w:rPr>
              <w:t>ltimate loss</w:t>
            </w:r>
            <w:r w:rsidR="00ED575A" w:rsidRPr="00F54095">
              <w:rPr>
                <w:rFonts w:cs="Times New Roman"/>
                <w:spacing w:val="-6"/>
                <w:sz w:val="22"/>
                <w:szCs w:val="22"/>
              </w:rPr>
              <w:t xml:space="preserve"> as a key assumption</w:t>
            </w:r>
            <w:r w:rsidR="00D67E75" w:rsidRPr="00F54095">
              <w:rPr>
                <w:rFonts w:cs="Times New Roman"/>
                <w:spacing w:val="-6"/>
                <w:sz w:val="22"/>
                <w:szCs w:val="22"/>
              </w:rPr>
              <w:t>.</w:t>
            </w:r>
            <w:r w:rsidR="00904639" w:rsidRPr="00F54095">
              <w:rPr>
                <w:rFonts w:cs="Times New Roman"/>
                <w:spacing w:val="-6"/>
                <w:sz w:val="22"/>
                <w:szCs w:val="22"/>
              </w:rPr>
              <w:t xml:space="preserve"> </w:t>
            </w:r>
          </w:p>
          <w:p w14:paraId="6EBF0EE6" w14:textId="77777777" w:rsidR="00D67E75" w:rsidRPr="00B51F96" w:rsidRDefault="005F329E" w:rsidP="00A205D6">
            <w:pPr>
              <w:spacing w:after="120" w:line="280" w:lineRule="exact"/>
              <w:jc w:val="thaiDistribute"/>
              <w:rPr>
                <w:rFonts w:eastAsia="Arial" w:cs="Times New Roman"/>
                <w:spacing w:val="-6"/>
                <w:sz w:val="22"/>
                <w:szCs w:val="22"/>
              </w:rPr>
            </w:pPr>
            <w:r w:rsidRPr="00B51F96">
              <w:rPr>
                <w:rFonts w:eastAsia="Arial" w:cs="Times New Roman"/>
                <w:spacing w:val="-6"/>
                <w:sz w:val="22"/>
                <w:szCs w:val="22"/>
              </w:rPr>
              <w:t>Changes in</w:t>
            </w:r>
            <w:r w:rsidR="00D67E75" w:rsidRPr="00B51F96">
              <w:rPr>
                <w:rFonts w:eastAsia="Arial" w:cs="Times New Roman"/>
                <w:spacing w:val="-6"/>
                <w:sz w:val="22"/>
                <w:szCs w:val="22"/>
              </w:rPr>
              <w:t xml:space="preserve"> </w:t>
            </w:r>
            <w:r w:rsidR="00B07696" w:rsidRPr="00B51F96">
              <w:rPr>
                <w:rFonts w:eastAsia="Arial" w:cs="Times New Roman"/>
                <w:spacing w:val="-6"/>
                <w:sz w:val="22"/>
                <w:szCs w:val="22"/>
              </w:rPr>
              <w:t>the</w:t>
            </w:r>
            <w:r w:rsidRPr="00B51F96">
              <w:rPr>
                <w:rFonts w:eastAsia="Arial" w:cs="Times New Roman"/>
                <w:spacing w:val="-6"/>
                <w:sz w:val="22"/>
                <w:szCs w:val="22"/>
              </w:rPr>
              <w:t xml:space="preserve"> above</w:t>
            </w:r>
            <w:r w:rsidR="007464D7" w:rsidRPr="00B51F96">
              <w:rPr>
                <w:rFonts w:eastAsia="Arial" w:cs="Times New Roman"/>
                <w:spacing w:val="-6"/>
                <w:sz w:val="22"/>
                <w:szCs w:val="22"/>
              </w:rPr>
              <w:t xml:space="preserve"> </w:t>
            </w:r>
            <w:r w:rsidR="00B07696" w:rsidRPr="00B51F96">
              <w:rPr>
                <w:rFonts w:eastAsia="Arial" w:cs="Times New Roman"/>
                <w:spacing w:val="-6"/>
                <w:sz w:val="22"/>
                <w:szCs w:val="22"/>
              </w:rPr>
              <w:t xml:space="preserve">key </w:t>
            </w:r>
            <w:r w:rsidR="007464D7" w:rsidRPr="00B51F96">
              <w:rPr>
                <w:rFonts w:eastAsia="Arial" w:cs="Times New Roman"/>
                <w:spacing w:val="-6"/>
                <w:sz w:val="22"/>
                <w:szCs w:val="22"/>
              </w:rPr>
              <w:t>assumption</w:t>
            </w:r>
            <w:r w:rsidR="00B07696" w:rsidRPr="00B51F96">
              <w:rPr>
                <w:rFonts w:eastAsia="Arial" w:cs="Times New Roman"/>
                <w:spacing w:val="-6"/>
                <w:sz w:val="22"/>
                <w:szCs w:val="22"/>
              </w:rPr>
              <w:t xml:space="preserve"> </w:t>
            </w:r>
            <w:r w:rsidR="00D67E75" w:rsidRPr="00B51F96">
              <w:rPr>
                <w:rFonts w:eastAsia="Arial" w:cs="Times New Roman"/>
                <w:spacing w:val="-6"/>
                <w:sz w:val="22"/>
                <w:szCs w:val="22"/>
              </w:rPr>
              <w:t xml:space="preserve">could </w:t>
            </w:r>
            <w:r w:rsidR="00D67E75" w:rsidRPr="00976FD3">
              <w:rPr>
                <w:rFonts w:eastAsia="Arial" w:cs="Times New Roman"/>
                <w:spacing w:val="-10"/>
                <w:sz w:val="22"/>
                <w:szCs w:val="22"/>
              </w:rPr>
              <w:t>significantly affect the</w:t>
            </w:r>
            <w:r w:rsidR="00B07696" w:rsidRPr="00976FD3">
              <w:rPr>
                <w:rFonts w:eastAsia="Arial" w:cs="Times New Roman"/>
                <w:spacing w:val="-10"/>
                <w:sz w:val="22"/>
                <w:szCs w:val="22"/>
              </w:rPr>
              <w:t xml:space="preserve"> amount </w:t>
            </w:r>
            <w:r w:rsidR="00925A4F" w:rsidRPr="00976FD3">
              <w:rPr>
                <w:rFonts w:eastAsia="Arial" w:cs="Times New Roman"/>
                <w:spacing w:val="-10"/>
                <w:sz w:val="22"/>
                <w:szCs w:val="22"/>
              </w:rPr>
              <w:t>of</w:t>
            </w:r>
            <w:r w:rsidR="007464D7" w:rsidRPr="00976FD3">
              <w:rPr>
                <w:rFonts w:eastAsia="Arial" w:cs="Times New Roman"/>
                <w:spacing w:val="-10"/>
                <w:sz w:val="22"/>
                <w:szCs w:val="22"/>
              </w:rPr>
              <w:t xml:space="preserve"> claim</w:t>
            </w:r>
            <w:r w:rsidR="00925A4F" w:rsidRPr="00976FD3">
              <w:rPr>
                <w:rFonts w:eastAsia="Arial" w:cs="Times New Roman"/>
                <w:spacing w:val="-10"/>
                <w:sz w:val="22"/>
                <w:szCs w:val="22"/>
              </w:rPr>
              <w:t xml:space="preserve"> reserve</w:t>
            </w:r>
            <w:r w:rsidR="00703773" w:rsidRPr="00976FD3">
              <w:rPr>
                <w:rFonts w:eastAsia="Arial" w:cs="Times New Roman"/>
                <w:spacing w:val="-10"/>
                <w:sz w:val="22"/>
                <w:szCs w:val="22"/>
              </w:rPr>
              <w:t xml:space="preserve"> for</w:t>
            </w:r>
            <w:r w:rsidR="00703773" w:rsidRPr="00B51F96">
              <w:rPr>
                <w:rFonts w:eastAsia="Arial" w:cs="Times New Roman"/>
                <w:spacing w:val="-6"/>
                <w:sz w:val="22"/>
                <w:szCs w:val="22"/>
              </w:rPr>
              <w:t xml:space="preserve"> IBNR</w:t>
            </w:r>
            <w:r w:rsidR="00925A4F" w:rsidRPr="00B51F96">
              <w:rPr>
                <w:rFonts w:eastAsia="Arial" w:cs="Times New Roman"/>
                <w:spacing w:val="-6"/>
                <w:sz w:val="22"/>
                <w:szCs w:val="22"/>
              </w:rPr>
              <w:t>.</w:t>
            </w:r>
            <w:r w:rsidR="00B15DD2" w:rsidRPr="00B51F96">
              <w:rPr>
                <w:rFonts w:eastAsia="Arial" w:cs="Times New Roman"/>
                <w:spacing w:val="-6"/>
                <w:sz w:val="22"/>
                <w:szCs w:val="22"/>
              </w:rPr>
              <w:t xml:space="preserve"> </w:t>
            </w:r>
            <w:r w:rsidR="00925A4F" w:rsidRPr="00B51F96">
              <w:rPr>
                <w:rFonts w:eastAsia="Arial" w:cs="Times New Roman"/>
                <w:spacing w:val="-6"/>
                <w:sz w:val="22"/>
                <w:szCs w:val="22"/>
              </w:rPr>
              <w:t>Key</w:t>
            </w:r>
            <w:r w:rsidR="00B15DD2" w:rsidRPr="00B51F96">
              <w:rPr>
                <w:rFonts w:eastAsia="Arial" w:cs="Times New Roman"/>
                <w:spacing w:val="-6"/>
                <w:sz w:val="22"/>
                <w:szCs w:val="22"/>
              </w:rPr>
              <w:t xml:space="preserve"> </w:t>
            </w:r>
            <w:r w:rsidR="00925A4F" w:rsidRPr="00B51F96">
              <w:rPr>
                <w:rFonts w:eastAsia="Arial" w:cs="Times New Roman"/>
                <w:spacing w:val="-6"/>
                <w:sz w:val="22"/>
                <w:szCs w:val="22"/>
              </w:rPr>
              <w:t xml:space="preserve">audit matter is </w:t>
            </w:r>
            <w:r w:rsidR="00B12526" w:rsidRPr="00B51F96">
              <w:rPr>
                <w:rFonts w:eastAsia="Arial" w:cs="Times New Roman"/>
                <w:spacing w:val="-6"/>
                <w:sz w:val="22"/>
                <w:szCs w:val="22"/>
              </w:rPr>
              <w:t>whether measurement of claim reserve</w:t>
            </w:r>
            <w:r w:rsidR="00703773" w:rsidRPr="00B51F96">
              <w:rPr>
                <w:rFonts w:eastAsia="Arial" w:cs="Times New Roman"/>
                <w:spacing w:val="-6"/>
                <w:sz w:val="22"/>
                <w:szCs w:val="22"/>
              </w:rPr>
              <w:t xml:space="preserve"> for IBNR</w:t>
            </w:r>
            <w:r w:rsidR="00B12526" w:rsidRPr="00B51F96">
              <w:rPr>
                <w:rFonts w:eastAsia="Arial" w:cs="Times New Roman"/>
                <w:spacing w:val="-6"/>
                <w:sz w:val="22"/>
                <w:szCs w:val="22"/>
              </w:rPr>
              <w:t>, which is affected by change in the significant assumption,</w:t>
            </w:r>
            <w:r w:rsidR="00D67E75" w:rsidRPr="00B51F96">
              <w:rPr>
                <w:rFonts w:eastAsia="Arial" w:cs="Times New Roman"/>
                <w:spacing w:val="-6"/>
                <w:sz w:val="22"/>
                <w:szCs w:val="22"/>
              </w:rPr>
              <w:t xml:space="preserve"> is in accordance with the Thai Financial Reporting Standards.</w:t>
            </w:r>
          </w:p>
          <w:p w14:paraId="32AB7FBF" w14:textId="1D59BCAA" w:rsidR="00E77D07" w:rsidRPr="00B51F96" w:rsidRDefault="005245EB" w:rsidP="00A205D6">
            <w:pPr>
              <w:pStyle w:val="ListParagraph"/>
              <w:spacing w:line="280" w:lineRule="exact"/>
              <w:ind w:left="13" w:right="77"/>
              <w:jc w:val="both"/>
              <w:rPr>
                <w:rFonts w:ascii="Times New Roman" w:eastAsia="Times New Roman" w:hAnsi="Times New Roman" w:cs="Times New Roman"/>
                <w:spacing w:val="-6"/>
                <w:szCs w:val="22"/>
              </w:rPr>
            </w:pPr>
            <w:r w:rsidRPr="00B51F96">
              <w:rPr>
                <w:rFonts w:ascii="Times New Roman" w:eastAsia="Times New Roman" w:hAnsi="Times New Roman" w:cs="Times New Roman"/>
                <w:spacing w:val="-6"/>
                <w:szCs w:val="22"/>
              </w:rPr>
              <w:t>The accounting policy for claim</w:t>
            </w:r>
            <w:r w:rsidR="00E71D89" w:rsidRPr="00B51F96">
              <w:rPr>
                <w:rFonts w:ascii="Times New Roman" w:eastAsia="Times New Roman" w:hAnsi="Times New Roman" w:cs="Times New Roman"/>
                <w:spacing w:val="-6"/>
                <w:szCs w:val="22"/>
              </w:rPr>
              <w:t xml:space="preserve"> reserve</w:t>
            </w:r>
            <w:r w:rsidR="00A53A65" w:rsidRPr="00B51F96">
              <w:rPr>
                <w:rFonts w:ascii="Times New Roman" w:eastAsia="Times New Roman" w:hAnsi="Times New Roman" w:cs="Times New Roman"/>
                <w:spacing w:val="-6"/>
                <w:szCs w:val="22"/>
              </w:rPr>
              <w:t xml:space="preserve"> for IBNR was disclosed in Note </w:t>
            </w:r>
            <w:r w:rsidR="00C3276D" w:rsidRPr="00B51F96">
              <w:rPr>
                <w:rFonts w:ascii="Times New Roman" w:eastAsia="Times New Roman" w:hAnsi="Times New Roman" w:cs="Times New Roman"/>
                <w:spacing w:val="-6"/>
                <w:szCs w:val="22"/>
              </w:rPr>
              <w:t>3</w:t>
            </w:r>
            <w:r w:rsidR="00A53A65" w:rsidRPr="00B51F96">
              <w:rPr>
                <w:rFonts w:ascii="Times New Roman" w:eastAsia="Times New Roman" w:hAnsi="Times New Roman" w:cs="Times New Roman"/>
                <w:spacing w:val="-6"/>
                <w:szCs w:val="22"/>
              </w:rPr>
              <w:t>.</w:t>
            </w:r>
            <w:r w:rsidR="00C3276D" w:rsidRPr="00B51F96">
              <w:rPr>
                <w:rFonts w:ascii="Times New Roman" w:eastAsia="Times New Roman" w:hAnsi="Times New Roman" w:cs="Times New Roman"/>
                <w:spacing w:val="-6"/>
                <w:szCs w:val="22"/>
              </w:rPr>
              <w:t>1</w:t>
            </w:r>
            <w:r w:rsidR="00C73A95">
              <w:rPr>
                <w:rFonts w:ascii="Times New Roman" w:eastAsia="Times New Roman" w:hAnsi="Times New Roman" w:cs="Times New Roman"/>
                <w:spacing w:val="-6"/>
                <w:szCs w:val="22"/>
              </w:rPr>
              <w:t>7</w:t>
            </w:r>
            <w:r w:rsidR="00F7000C">
              <w:rPr>
                <w:rFonts w:ascii="Times New Roman" w:eastAsia="Times New Roman" w:hAnsi="Times New Roman" w:cs="Times New Roman"/>
                <w:spacing w:val="-6"/>
                <w:szCs w:val="22"/>
              </w:rPr>
              <w:t>(</w:t>
            </w:r>
            <w:r w:rsidR="006A0625" w:rsidRPr="00B51F96">
              <w:rPr>
                <w:rFonts w:ascii="Times New Roman" w:eastAsia="Times New Roman" w:hAnsi="Times New Roman" w:cs="Times New Roman"/>
                <w:spacing w:val="-6"/>
                <w:szCs w:val="22"/>
              </w:rPr>
              <w:t>1</w:t>
            </w:r>
            <w:r w:rsidR="00F7000C">
              <w:rPr>
                <w:rFonts w:ascii="Times New Roman" w:eastAsia="Times New Roman" w:hAnsi="Times New Roman" w:cs="Times New Roman"/>
                <w:spacing w:val="-6"/>
                <w:szCs w:val="22"/>
              </w:rPr>
              <w:t>)</w:t>
            </w:r>
            <w:r w:rsidR="00A53A65" w:rsidRPr="00B51F96">
              <w:rPr>
                <w:rFonts w:ascii="Times New Roman" w:eastAsia="Times New Roman" w:hAnsi="Times New Roman" w:cs="Times New Roman"/>
                <w:spacing w:val="-6"/>
                <w:szCs w:val="22"/>
              </w:rPr>
              <w:t xml:space="preserve"> to the financial statements and </w:t>
            </w:r>
            <w:r w:rsidRPr="00B51F96">
              <w:rPr>
                <w:rFonts w:ascii="Times New Roman" w:eastAsia="Times New Roman" w:hAnsi="Times New Roman" w:cs="Times New Roman"/>
                <w:spacing w:val="-6"/>
                <w:szCs w:val="22"/>
              </w:rPr>
              <w:t xml:space="preserve">key assumption used in the measurement </w:t>
            </w:r>
            <w:r w:rsidR="00B15DD2" w:rsidRPr="00B51F96">
              <w:rPr>
                <w:rFonts w:ascii="Times New Roman" w:eastAsia="Times New Roman" w:hAnsi="Times New Roman" w:cs="Times New Roman"/>
                <w:spacing w:val="-6"/>
                <w:szCs w:val="22"/>
              </w:rPr>
              <w:t>and details of claim reserve for IBNR w</w:t>
            </w:r>
            <w:r w:rsidR="00703773" w:rsidRPr="00B51F96">
              <w:rPr>
                <w:rFonts w:ascii="Times New Roman" w:eastAsia="Times New Roman" w:hAnsi="Times New Roman" w:cs="Times New Roman"/>
                <w:spacing w:val="-6"/>
                <w:szCs w:val="22"/>
              </w:rPr>
              <w:t>ere</w:t>
            </w:r>
            <w:r w:rsidR="00B15DD2" w:rsidRPr="00B51F96">
              <w:rPr>
                <w:rFonts w:ascii="Times New Roman" w:eastAsia="Times New Roman" w:hAnsi="Times New Roman" w:cs="Times New Roman"/>
                <w:spacing w:val="-6"/>
                <w:szCs w:val="22"/>
              </w:rPr>
              <w:t xml:space="preserve"> disclosed in Note</w:t>
            </w:r>
            <w:r w:rsidR="00BD47E4">
              <w:rPr>
                <w:rFonts w:ascii="Times New Roman" w:eastAsia="Times New Roman" w:hAnsi="Times New Roman" w:cs="Times New Roman"/>
                <w:spacing w:val="-6"/>
                <w:szCs w:val="22"/>
              </w:rPr>
              <w:t xml:space="preserve"> 3</w:t>
            </w:r>
            <w:r w:rsidR="00C73A95">
              <w:rPr>
                <w:rFonts w:ascii="Times New Roman" w:eastAsia="Times New Roman" w:hAnsi="Times New Roman" w:cs="Times New Roman"/>
                <w:spacing w:val="-6"/>
                <w:szCs w:val="22"/>
              </w:rPr>
              <w:t>0</w:t>
            </w:r>
            <w:r w:rsidR="00BD47E4">
              <w:rPr>
                <w:rFonts w:ascii="Times New Roman" w:eastAsia="Times New Roman" w:hAnsi="Times New Roman" w:cs="Times New Roman"/>
                <w:spacing w:val="-6"/>
                <w:szCs w:val="22"/>
              </w:rPr>
              <w:t>.5 and</w:t>
            </w:r>
            <w:r w:rsidR="00E71D89" w:rsidRPr="00B51F96">
              <w:rPr>
                <w:rFonts w:ascii="Times New Roman" w:eastAsia="Times New Roman" w:hAnsi="Times New Roman" w:cs="Times New Roman"/>
                <w:spacing w:val="-6"/>
                <w:szCs w:val="22"/>
              </w:rPr>
              <w:t xml:space="preserve"> </w:t>
            </w:r>
            <w:r w:rsidR="00C3276D" w:rsidRPr="00B51F96">
              <w:rPr>
                <w:rFonts w:ascii="Times New Roman" w:eastAsia="Times New Roman" w:hAnsi="Times New Roman" w:cs="Times New Roman"/>
                <w:spacing w:val="-6"/>
                <w:szCs w:val="22"/>
              </w:rPr>
              <w:t>1</w:t>
            </w:r>
            <w:r w:rsidR="00C73A95">
              <w:rPr>
                <w:rFonts w:ascii="Times New Roman" w:eastAsia="Times New Roman" w:hAnsi="Times New Roman" w:cs="Times New Roman"/>
                <w:spacing w:val="-6"/>
                <w:szCs w:val="22"/>
              </w:rPr>
              <w:t>6</w:t>
            </w:r>
            <w:r w:rsidR="00E77D07" w:rsidRPr="00B51F96">
              <w:rPr>
                <w:rFonts w:ascii="Times New Roman" w:eastAsia="Times New Roman" w:hAnsi="Times New Roman" w:cs="Times New Roman"/>
                <w:spacing w:val="-6"/>
                <w:szCs w:val="22"/>
              </w:rPr>
              <w:t xml:space="preserve"> to</w:t>
            </w:r>
            <w:r w:rsidR="00B578AD" w:rsidRPr="00B51F96">
              <w:rPr>
                <w:rFonts w:ascii="Times New Roman" w:eastAsia="Times New Roman" w:hAnsi="Times New Roman" w:cs="Times New Roman"/>
                <w:spacing w:val="-6"/>
                <w:szCs w:val="22"/>
              </w:rPr>
              <w:t xml:space="preserve"> the</w:t>
            </w:r>
            <w:r w:rsidR="00E77D07" w:rsidRPr="00B51F96">
              <w:rPr>
                <w:rFonts w:ascii="Times New Roman" w:eastAsia="Times New Roman" w:hAnsi="Times New Roman" w:cs="Times New Roman"/>
                <w:spacing w:val="-6"/>
                <w:szCs w:val="22"/>
              </w:rPr>
              <w:t xml:space="preserve"> financial statements</w:t>
            </w:r>
            <w:r w:rsidR="00BD47E4">
              <w:rPr>
                <w:rFonts w:ascii="Times New Roman" w:eastAsia="Times New Roman" w:hAnsi="Times New Roman" w:cs="Times New Roman"/>
                <w:spacing w:val="-6"/>
                <w:szCs w:val="22"/>
              </w:rPr>
              <w:t>, respectively.</w:t>
            </w:r>
          </w:p>
          <w:p w14:paraId="78509554" w14:textId="77777777" w:rsidR="00F5673F" w:rsidRPr="0036393A" w:rsidRDefault="00F5673F" w:rsidP="000A3579">
            <w:pPr>
              <w:pStyle w:val="ListParagraph"/>
              <w:ind w:left="247" w:right="77"/>
              <w:jc w:val="both"/>
              <w:rPr>
                <w:rFonts w:ascii="Times New Roman" w:eastAsia="Times New Roman" w:hAnsi="Times New Roman" w:cs="Times New Roman"/>
                <w:szCs w:val="22"/>
              </w:rPr>
            </w:pPr>
          </w:p>
          <w:p w14:paraId="467DBAA4" w14:textId="77777777" w:rsidR="00F5673F" w:rsidRPr="0036393A" w:rsidRDefault="00F5673F" w:rsidP="000A3579">
            <w:pPr>
              <w:pStyle w:val="ListParagraph"/>
              <w:ind w:left="247" w:right="77"/>
              <w:jc w:val="both"/>
              <w:rPr>
                <w:rFonts w:ascii="Times New Roman" w:hAnsi="Times New Roman" w:cs="Times New Roman"/>
                <w:szCs w:val="22"/>
              </w:rPr>
            </w:pPr>
          </w:p>
          <w:p w14:paraId="606DFA9F" w14:textId="77777777" w:rsidR="00F5673F" w:rsidRPr="0036393A" w:rsidRDefault="00F5673F" w:rsidP="000A3579">
            <w:pPr>
              <w:pStyle w:val="ListParagraph"/>
              <w:ind w:left="247" w:right="77"/>
              <w:jc w:val="both"/>
              <w:rPr>
                <w:rFonts w:ascii="Times New Roman" w:hAnsi="Times New Roman" w:cs="Times New Roman"/>
                <w:szCs w:val="22"/>
              </w:rPr>
            </w:pPr>
          </w:p>
          <w:p w14:paraId="763485D1" w14:textId="77777777" w:rsidR="00F5673F" w:rsidRPr="0036393A" w:rsidRDefault="00F5673F" w:rsidP="000A3579">
            <w:pPr>
              <w:pStyle w:val="ListParagraph"/>
              <w:ind w:left="247" w:right="77"/>
              <w:jc w:val="both"/>
              <w:rPr>
                <w:rFonts w:ascii="Times New Roman" w:eastAsia="Times New Roman" w:hAnsi="Times New Roman" w:cs="Times New Roman"/>
                <w:szCs w:val="22"/>
              </w:rPr>
            </w:pPr>
          </w:p>
        </w:tc>
        <w:tc>
          <w:tcPr>
            <w:tcW w:w="4500" w:type="dxa"/>
            <w:shd w:val="clear" w:color="auto" w:fill="auto"/>
          </w:tcPr>
          <w:p w14:paraId="57FE9DE2" w14:textId="77777777" w:rsidR="00E71D89" w:rsidRPr="0036393A" w:rsidRDefault="00E71D89" w:rsidP="00A205D6">
            <w:pPr>
              <w:ind w:right="77"/>
              <w:jc w:val="both"/>
              <w:rPr>
                <w:rFonts w:cs="Times New Roman"/>
                <w:b/>
                <w:bCs/>
                <w:sz w:val="22"/>
                <w:szCs w:val="22"/>
              </w:rPr>
            </w:pPr>
          </w:p>
          <w:p w14:paraId="5DFBC3C9" w14:textId="77777777" w:rsidR="00B15DD2" w:rsidRPr="0036393A" w:rsidRDefault="00B15DD2" w:rsidP="00A205D6">
            <w:pPr>
              <w:ind w:right="77"/>
              <w:jc w:val="both"/>
              <w:rPr>
                <w:rFonts w:cs="Times New Roman"/>
                <w:b/>
                <w:bCs/>
                <w:sz w:val="22"/>
                <w:szCs w:val="22"/>
              </w:rPr>
            </w:pPr>
          </w:p>
          <w:p w14:paraId="1E92EA50" w14:textId="77777777" w:rsidR="00E71D89" w:rsidRPr="0036393A" w:rsidRDefault="00E71D89" w:rsidP="00A205D6">
            <w:pPr>
              <w:ind w:right="77"/>
              <w:jc w:val="both"/>
              <w:rPr>
                <w:rFonts w:cs="Times New Roman"/>
                <w:b/>
                <w:bCs/>
                <w:sz w:val="22"/>
                <w:szCs w:val="22"/>
              </w:rPr>
            </w:pPr>
          </w:p>
          <w:p w14:paraId="0533AEF2" w14:textId="28254AFF" w:rsidR="00E71D89" w:rsidRPr="00976FD3" w:rsidRDefault="00E71D89" w:rsidP="00A205D6">
            <w:pPr>
              <w:spacing w:after="120" w:line="280" w:lineRule="exact"/>
              <w:ind w:right="72"/>
              <w:jc w:val="both"/>
              <w:rPr>
                <w:rFonts w:cs="Times New Roman"/>
                <w:spacing w:val="-6"/>
                <w:sz w:val="22"/>
                <w:szCs w:val="22"/>
              </w:rPr>
            </w:pPr>
            <w:r w:rsidRPr="00976FD3">
              <w:rPr>
                <w:rFonts w:cs="Times New Roman"/>
                <w:spacing w:val="-6"/>
                <w:sz w:val="22"/>
                <w:szCs w:val="22"/>
              </w:rPr>
              <w:t>Key audit procedures included</w:t>
            </w:r>
            <w:r w:rsidR="005876E3">
              <w:rPr>
                <w:rFonts w:cs="Times New Roman"/>
                <w:spacing w:val="-6"/>
                <w:sz w:val="22"/>
                <w:szCs w:val="22"/>
              </w:rPr>
              <w:t>:</w:t>
            </w:r>
          </w:p>
          <w:p w14:paraId="2ACB3004" w14:textId="77777777" w:rsidR="00E71D89" w:rsidRPr="00976FD3" w:rsidRDefault="00E71D89" w:rsidP="00A205D6">
            <w:pPr>
              <w:pStyle w:val="ListParagraph"/>
              <w:numPr>
                <w:ilvl w:val="0"/>
                <w:numId w:val="4"/>
              </w:numPr>
              <w:spacing w:line="280" w:lineRule="exact"/>
              <w:ind w:left="346" w:right="72" w:hanging="346"/>
              <w:contextualSpacing w:val="0"/>
              <w:jc w:val="both"/>
              <w:rPr>
                <w:rFonts w:ascii="Times New Roman" w:hAnsi="Times New Roman" w:cs="Times New Roman"/>
                <w:spacing w:val="-6"/>
                <w:szCs w:val="22"/>
              </w:rPr>
            </w:pPr>
            <w:r w:rsidRPr="00976FD3">
              <w:rPr>
                <w:rFonts w:ascii="Times New Roman" w:hAnsi="Times New Roman" w:cs="Times New Roman"/>
                <w:spacing w:val="-6"/>
                <w:szCs w:val="22"/>
              </w:rPr>
              <w:t xml:space="preserve">Understanding the operating procedures and internal control related to recognition of </w:t>
            </w:r>
            <w:r w:rsidR="00433C2D" w:rsidRPr="00976FD3">
              <w:rPr>
                <w:rFonts w:ascii="Times New Roman" w:hAnsi="Times New Roman" w:cs="Times New Roman"/>
                <w:spacing w:val="-6"/>
                <w:szCs w:val="22"/>
              </w:rPr>
              <w:t>claim</w:t>
            </w:r>
            <w:r w:rsidRPr="00976FD3">
              <w:rPr>
                <w:rFonts w:ascii="Times New Roman" w:hAnsi="Times New Roman" w:cs="Times New Roman"/>
                <w:spacing w:val="-6"/>
                <w:szCs w:val="22"/>
              </w:rPr>
              <w:t xml:space="preserve"> reserve</w:t>
            </w:r>
            <w:r w:rsidR="00B15DD2" w:rsidRPr="00976FD3">
              <w:rPr>
                <w:rFonts w:ascii="Times New Roman" w:hAnsi="Times New Roman" w:cs="Times New Roman"/>
                <w:spacing w:val="-6"/>
                <w:szCs w:val="22"/>
              </w:rPr>
              <w:t xml:space="preserve"> for IBNR</w:t>
            </w:r>
            <w:r w:rsidRPr="00976FD3">
              <w:rPr>
                <w:rFonts w:ascii="Times New Roman" w:hAnsi="Times New Roman" w:cs="Times New Roman"/>
                <w:spacing w:val="-6"/>
                <w:szCs w:val="22"/>
              </w:rPr>
              <w:t>.</w:t>
            </w:r>
          </w:p>
          <w:p w14:paraId="4FFDC279" w14:textId="77777777" w:rsidR="00E71D89" w:rsidRPr="00976FD3" w:rsidRDefault="00E71D89" w:rsidP="00A205D6">
            <w:pPr>
              <w:pStyle w:val="ListParagraph"/>
              <w:numPr>
                <w:ilvl w:val="0"/>
                <w:numId w:val="4"/>
              </w:numPr>
              <w:spacing w:line="280" w:lineRule="exact"/>
              <w:ind w:left="346" w:right="72" w:hanging="346"/>
              <w:contextualSpacing w:val="0"/>
              <w:jc w:val="both"/>
              <w:rPr>
                <w:rFonts w:ascii="Times New Roman" w:hAnsi="Times New Roman" w:cs="Times New Roman"/>
                <w:spacing w:val="-6"/>
                <w:szCs w:val="22"/>
              </w:rPr>
            </w:pPr>
            <w:r w:rsidRPr="00976FD3">
              <w:rPr>
                <w:rFonts w:ascii="Times New Roman" w:hAnsi="Times New Roman" w:cs="Times New Roman"/>
                <w:spacing w:val="-6"/>
                <w:szCs w:val="22"/>
              </w:rPr>
              <w:t xml:space="preserve">Performing the design and implementation of </w:t>
            </w:r>
            <w:r w:rsidRPr="00976FD3">
              <w:rPr>
                <w:rFonts w:ascii="Times New Roman" w:hAnsi="Times New Roman" w:cs="Times New Roman"/>
                <w:spacing w:val="-10"/>
                <w:szCs w:val="22"/>
              </w:rPr>
              <w:t>internal controls procedures related to recognition</w:t>
            </w:r>
            <w:r w:rsidR="00B15DD2" w:rsidRPr="00976FD3">
              <w:rPr>
                <w:rFonts w:ascii="Times New Roman" w:hAnsi="Times New Roman" w:cs="Times New Roman"/>
                <w:spacing w:val="-6"/>
                <w:szCs w:val="22"/>
              </w:rPr>
              <w:t xml:space="preserve"> of claim reserve for IBNR</w:t>
            </w:r>
            <w:r w:rsidRPr="00976FD3">
              <w:rPr>
                <w:rFonts w:ascii="Times New Roman" w:hAnsi="Times New Roman" w:cs="Times New Roman"/>
                <w:spacing w:val="-6"/>
                <w:szCs w:val="22"/>
              </w:rPr>
              <w:t>.</w:t>
            </w:r>
          </w:p>
          <w:p w14:paraId="551A7E90" w14:textId="0A2D8560" w:rsidR="00B15DD2" w:rsidRPr="00827C21" w:rsidRDefault="00827C21" w:rsidP="00827C21">
            <w:pPr>
              <w:numPr>
                <w:ilvl w:val="0"/>
                <w:numId w:val="7"/>
              </w:numPr>
              <w:spacing w:after="60"/>
              <w:ind w:left="278" w:hanging="270"/>
              <w:jc w:val="thaiDistribute"/>
              <w:rPr>
                <w:rFonts w:cs="Times New Roman"/>
                <w:spacing w:val="-6"/>
                <w:sz w:val="22"/>
                <w:szCs w:val="22"/>
              </w:rPr>
            </w:pPr>
            <w:r w:rsidRPr="002F50E2">
              <w:rPr>
                <w:rFonts w:cs="Times New Roman"/>
                <w:spacing w:val="-6"/>
                <w:sz w:val="22"/>
                <w:szCs w:val="22"/>
              </w:rPr>
              <w:t>Performing the substantive testing as follows:</w:t>
            </w:r>
          </w:p>
          <w:p w14:paraId="747635A6" w14:textId="0C49809B" w:rsidR="003F6954" w:rsidRPr="0036393A" w:rsidRDefault="00E71D89" w:rsidP="00813A7F">
            <w:pPr>
              <w:pStyle w:val="ListParagraph"/>
              <w:spacing w:line="280" w:lineRule="exact"/>
              <w:ind w:left="616" w:right="72" w:hanging="270"/>
              <w:contextualSpacing w:val="0"/>
              <w:jc w:val="both"/>
              <w:rPr>
                <w:rFonts w:ascii="Times New Roman" w:hAnsi="Times New Roman" w:cs="Times New Roman"/>
                <w:spacing w:val="-4"/>
              </w:rPr>
            </w:pPr>
            <w:r w:rsidRPr="0036393A">
              <w:rPr>
                <w:rFonts w:ascii="Times New Roman" w:hAnsi="Times New Roman" w:cs="Times New Roman"/>
                <w:szCs w:val="22"/>
              </w:rPr>
              <w:t>-</w:t>
            </w:r>
            <w:r w:rsidRPr="0036393A">
              <w:rPr>
                <w:rFonts w:ascii="Times New Roman" w:hAnsi="Times New Roman" w:cs="Times New Roman"/>
                <w:szCs w:val="22"/>
              </w:rPr>
              <w:tab/>
            </w:r>
            <w:r w:rsidR="00F7000C" w:rsidRPr="005876E3">
              <w:rPr>
                <w:rFonts w:ascii="Times New Roman" w:hAnsi="Times New Roman" w:cs="Times New Roman"/>
                <w:spacing w:val="-8"/>
                <w:szCs w:val="22"/>
              </w:rPr>
              <w:t>Involving</w:t>
            </w:r>
            <w:r w:rsidR="00F7000C" w:rsidRPr="005876E3">
              <w:rPr>
                <w:rFonts w:ascii="Times New Roman" w:hAnsi="Times New Roman" w:cs="Times New Roman"/>
                <w:spacing w:val="-6"/>
                <w:szCs w:val="22"/>
              </w:rPr>
              <w:t xml:space="preserve"> the</w:t>
            </w:r>
            <w:r w:rsidR="00886B59" w:rsidRPr="0036393A">
              <w:rPr>
                <w:rFonts w:ascii="Times New Roman" w:hAnsi="Times New Roman" w:cs="Times New Roman"/>
                <w:spacing w:val="-6"/>
                <w:szCs w:val="22"/>
              </w:rPr>
              <w:t xml:space="preserve"> auditor’s actuary expert </w:t>
            </w:r>
            <w:r w:rsidR="00F7000C">
              <w:rPr>
                <w:rFonts w:ascii="Times New Roman" w:hAnsi="Times New Roman" w:cs="Times New Roman"/>
                <w:spacing w:val="-6"/>
                <w:szCs w:val="22"/>
              </w:rPr>
              <w:t xml:space="preserve">who </w:t>
            </w:r>
            <w:r w:rsidR="00633E26" w:rsidRPr="0036393A">
              <w:rPr>
                <w:rFonts w:ascii="Times New Roman" w:hAnsi="Times New Roman" w:cs="Times New Roman"/>
                <w:spacing w:val="-6"/>
              </w:rPr>
              <w:t>assessed</w:t>
            </w:r>
            <w:r w:rsidR="00886B59" w:rsidRPr="0036393A">
              <w:rPr>
                <w:rFonts w:ascii="Times New Roman" w:hAnsi="Times New Roman" w:cs="Times New Roman"/>
                <w:spacing w:val="-6"/>
                <w:szCs w:val="22"/>
              </w:rPr>
              <w:t xml:space="preserve"> </w:t>
            </w:r>
            <w:r w:rsidR="00433C2D" w:rsidRPr="0036393A">
              <w:rPr>
                <w:rFonts w:ascii="Times New Roman" w:hAnsi="Times New Roman" w:cs="Times New Roman"/>
                <w:spacing w:val="-6"/>
                <w:szCs w:val="22"/>
              </w:rPr>
              <w:t xml:space="preserve">key </w:t>
            </w:r>
            <w:r w:rsidR="00886B59" w:rsidRPr="0036393A">
              <w:rPr>
                <w:rFonts w:ascii="Times New Roman" w:hAnsi="Times New Roman" w:cs="Times New Roman"/>
                <w:spacing w:val="-6"/>
                <w:szCs w:val="22"/>
              </w:rPr>
              <w:t xml:space="preserve">data and </w:t>
            </w:r>
            <w:r w:rsidR="00433C2D" w:rsidRPr="0036393A">
              <w:rPr>
                <w:rFonts w:ascii="Times New Roman" w:hAnsi="Times New Roman" w:cs="Times New Roman"/>
                <w:spacing w:val="-6"/>
                <w:szCs w:val="22"/>
              </w:rPr>
              <w:t>assumption</w:t>
            </w:r>
            <w:r w:rsidR="00886B59" w:rsidRPr="0036393A">
              <w:rPr>
                <w:rFonts w:ascii="Times New Roman" w:hAnsi="Times New Roman" w:cs="Times New Roman"/>
                <w:spacing w:val="-6"/>
                <w:szCs w:val="22"/>
              </w:rPr>
              <w:t xml:space="preserve"> </w:t>
            </w:r>
            <w:r w:rsidR="0042572F" w:rsidRPr="0036393A">
              <w:rPr>
                <w:rFonts w:ascii="Times New Roman" w:hAnsi="Times New Roman" w:cs="Times New Roman"/>
                <w:spacing w:val="-6"/>
                <w:szCs w:val="22"/>
              </w:rPr>
              <w:t>use in determination of</w:t>
            </w:r>
            <w:r w:rsidR="00A75C97" w:rsidRPr="0036393A">
              <w:rPr>
                <w:rFonts w:ascii="Times New Roman" w:hAnsi="Times New Roman" w:cs="Times New Roman"/>
                <w:spacing w:val="-6"/>
                <w:szCs w:val="22"/>
              </w:rPr>
              <w:t xml:space="preserve"> ul</w:t>
            </w:r>
            <w:r w:rsidR="008B1C19" w:rsidRPr="0036393A">
              <w:rPr>
                <w:rFonts w:ascii="Times New Roman" w:hAnsi="Times New Roman" w:cs="Times New Roman"/>
                <w:spacing w:val="-6"/>
                <w:szCs w:val="22"/>
              </w:rPr>
              <w:t>timate loss</w:t>
            </w:r>
            <w:r w:rsidR="00812460" w:rsidRPr="0036393A">
              <w:rPr>
                <w:rFonts w:ascii="Times New Roman" w:hAnsi="Times New Roman" w:cs="Times New Roman"/>
                <w:spacing w:val="-6"/>
                <w:szCs w:val="22"/>
              </w:rPr>
              <w:t>,</w:t>
            </w:r>
            <w:r w:rsidR="00D56667" w:rsidRPr="0036393A">
              <w:rPr>
                <w:rFonts w:ascii="Times New Roman" w:hAnsi="Times New Roman" w:cs="Times New Roman"/>
                <w:spacing w:val="-6"/>
                <w:szCs w:val="22"/>
              </w:rPr>
              <w:t xml:space="preserve"> which was applied</w:t>
            </w:r>
            <w:r w:rsidR="00886B59" w:rsidRPr="0036393A">
              <w:rPr>
                <w:rFonts w:ascii="Times New Roman" w:hAnsi="Times New Roman" w:cs="Times New Roman"/>
                <w:spacing w:val="-6"/>
                <w:szCs w:val="22"/>
              </w:rPr>
              <w:t xml:space="preserve"> </w:t>
            </w:r>
            <w:r w:rsidR="004A260A" w:rsidRPr="0036393A">
              <w:rPr>
                <w:rFonts w:ascii="Times New Roman" w:hAnsi="Times New Roman" w:cs="Times New Roman"/>
                <w:spacing w:val="-6"/>
                <w:szCs w:val="22"/>
              </w:rPr>
              <w:t>by</w:t>
            </w:r>
            <w:r w:rsidR="007B03EE" w:rsidRPr="0036393A">
              <w:rPr>
                <w:rFonts w:ascii="Times New Roman" w:hAnsi="Times New Roman" w:cs="Times New Roman"/>
                <w:spacing w:val="-6"/>
                <w:szCs w:val="22"/>
              </w:rPr>
              <w:t xml:space="preserve"> </w:t>
            </w:r>
            <w:r w:rsidR="00886B59" w:rsidRPr="0036393A">
              <w:rPr>
                <w:rFonts w:ascii="Times New Roman" w:hAnsi="Times New Roman" w:cs="Times New Roman"/>
                <w:spacing w:val="-6"/>
                <w:szCs w:val="22"/>
              </w:rPr>
              <w:t>the management</w:t>
            </w:r>
            <w:r w:rsidR="007B03EE" w:rsidRPr="0036393A">
              <w:rPr>
                <w:rFonts w:ascii="Times New Roman" w:hAnsi="Times New Roman" w:cs="Times New Roman"/>
                <w:spacing w:val="-6"/>
                <w:szCs w:val="22"/>
              </w:rPr>
              <w:t xml:space="preserve"> to </w:t>
            </w:r>
            <w:r w:rsidR="00433C2D" w:rsidRPr="0036393A">
              <w:rPr>
                <w:rFonts w:ascii="Times New Roman" w:hAnsi="Times New Roman" w:cs="Times New Roman"/>
                <w:spacing w:val="-6"/>
              </w:rPr>
              <w:t xml:space="preserve">evaluate </w:t>
            </w:r>
            <w:r w:rsidR="00812460" w:rsidRPr="0036393A">
              <w:rPr>
                <w:rFonts w:ascii="Times New Roman" w:hAnsi="Times New Roman" w:cs="Times New Roman"/>
                <w:spacing w:val="-6"/>
                <w:szCs w:val="22"/>
              </w:rPr>
              <w:t>loss development factor</w:t>
            </w:r>
            <w:r w:rsidR="00433C2D" w:rsidRPr="0036393A">
              <w:rPr>
                <w:rFonts w:ascii="Times New Roman" w:hAnsi="Times New Roman" w:cs="Times New Roman"/>
                <w:spacing w:val="-6"/>
                <w:szCs w:val="22"/>
              </w:rPr>
              <w:t>,</w:t>
            </w:r>
            <w:r w:rsidR="00812460" w:rsidRPr="0036393A">
              <w:rPr>
                <w:rFonts w:ascii="Times New Roman" w:hAnsi="Times New Roman" w:cs="Times New Roman"/>
                <w:spacing w:val="-6"/>
                <w:szCs w:val="22"/>
              </w:rPr>
              <w:t xml:space="preserve"> </w:t>
            </w:r>
            <w:r w:rsidR="00433C2D" w:rsidRPr="0036393A">
              <w:rPr>
                <w:rFonts w:ascii="Times New Roman" w:hAnsi="Times New Roman" w:cs="Times New Roman"/>
                <w:spacing w:val="-6"/>
                <w:szCs w:val="22"/>
              </w:rPr>
              <w:t>used in calculating claim</w:t>
            </w:r>
            <w:r w:rsidR="0042572F" w:rsidRPr="0036393A">
              <w:rPr>
                <w:rFonts w:ascii="Times New Roman" w:hAnsi="Times New Roman" w:cs="Times New Roman"/>
                <w:spacing w:val="-6"/>
                <w:szCs w:val="22"/>
              </w:rPr>
              <w:t xml:space="preserve"> reserve</w:t>
            </w:r>
            <w:r w:rsidR="00B15DD2" w:rsidRPr="0036393A">
              <w:rPr>
                <w:rFonts w:ascii="Times New Roman" w:hAnsi="Times New Roman" w:cs="Times New Roman"/>
                <w:spacing w:val="-6"/>
                <w:szCs w:val="22"/>
              </w:rPr>
              <w:t xml:space="preserve"> for IBNR</w:t>
            </w:r>
            <w:r w:rsidR="003F6954" w:rsidRPr="0036393A">
              <w:rPr>
                <w:rFonts w:ascii="Times New Roman" w:hAnsi="Times New Roman" w:cs="Times New Roman"/>
                <w:spacing w:val="-6"/>
              </w:rPr>
              <w:t>.</w:t>
            </w:r>
            <w:r w:rsidR="00465F35" w:rsidRPr="0036393A">
              <w:rPr>
                <w:rFonts w:ascii="Times New Roman" w:hAnsi="Times New Roman" w:cs="Times New Roman"/>
                <w:spacing w:val="-6"/>
              </w:rPr>
              <w:t xml:space="preserve"> These include the</w:t>
            </w:r>
            <w:r w:rsidR="004E0543" w:rsidRPr="0036393A">
              <w:rPr>
                <w:rFonts w:ascii="Times New Roman" w:hAnsi="Times New Roman" w:cs="Times New Roman"/>
                <w:spacing w:val="-6"/>
              </w:rPr>
              <w:t xml:space="preserve"> key</w:t>
            </w:r>
            <w:r w:rsidR="00A25E3F" w:rsidRPr="0036393A">
              <w:rPr>
                <w:rFonts w:ascii="Times New Roman" w:hAnsi="Times New Roman" w:cs="Times New Roman"/>
                <w:spacing w:val="-6"/>
              </w:rPr>
              <w:t xml:space="preserve"> procedures below</w:t>
            </w:r>
            <w:r w:rsidR="0042572F" w:rsidRPr="0036393A">
              <w:rPr>
                <w:rFonts w:ascii="Times New Roman" w:hAnsi="Times New Roman" w:cs="Times New Roman"/>
                <w:spacing w:val="-6"/>
              </w:rPr>
              <w:t>:</w:t>
            </w:r>
          </w:p>
          <w:p w14:paraId="75F50B40" w14:textId="77777777" w:rsidR="00A25E3F" w:rsidRPr="00976FD3" w:rsidRDefault="00685A76" w:rsidP="00B213B9">
            <w:pPr>
              <w:pStyle w:val="ListParagraph"/>
              <w:numPr>
                <w:ilvl w:val="0"/>
                <w:numId w:val="6"/>
              </w:numPr>
              <w:spacing w:line="280" w:lineRule="exact"/>
              <w:ind w:right="72"/>
              <w:contextualSpacing w:val="0"/>
              <w:jc w:val="both"/>
              <w:rPr>
                <w:rFonts w:ascii="Times New Roman" w:hAnsi="Times New Roman" w:cs="Times New Roman"/>
                <w:spacing w:val="-6"/>
                <w:szCs w:val="22"/>
              </w:rPr>
            </w:pPr>
            <w:r w:rsidRPr="00827C21">
              <w:rPr>
                <w:rFonts w:ascii="Times New Roman" w:hAnsi="Times New Roman" w:cs="Times New Roman"/>
                <w:spacing w:val="-10"/>
              </w:rPr>
              <w:t>Testing</w:t>
            </w:r>
            <w:r w:rsidR="00747094" w:rsidRPr="00827C21">
              <w:rPr>
                <w:rFonts w:ascii="Times New Roman" w:hAnsi="Times New Roman" w:cs="Times New Roman"/>
                <w:spacing w:val="-10"/>
              </w:rPr>
              <w:t xml:space="preserve"> the </w:t>
            </w:r>
            <w:r w:rsidR="00AB22A9" w:rsidRPr="00827C21">
              <w:rPr>
                <w:rFonts w:ascii="Times New Roman" w:hAnsi="Times New Roman" w:cs="Times New Roman"/>
                <w:spacing w:val="-10"/>
              </w:rPr>
              <w:t>accuracy</w:t>
            </w:r>
            <w:r w:rsidR="00130CC2" w:rsidRPr="00827C21">
              <w:rPr>
                <w:rFonts w:ascii="Times New Roman" w:hAnsi="Times New Roman" w:cs="Times New Roman"/>
                <w:spacing w:val="-10"/>
              </w:rPr>
              <w:t xml:space="preserve"> and completeness</w:t>
            </w:r>
            <w:r w:rsidR="00AB22A9" w:rsidRPr="00976FD3">
              <w:rPr>
                <w:rFonts w:ascii="Times New Roman" w:hAnsi="Times New Roman" w:cs="Times New Roman"/>
                <w:spacing w:val="-6"/>
              </w:rPr>
              <w:t xml:space="preserve"> of the </w:t>
            </w:r>
            <w:r w:rsidR="00747094" w:rsidRPr="00976FD3">
              <w:rPr>
                <w:rFonts w:ascii="Times New Roman" w:hAnsi="Times New Roman" w:cs="Times New Roman"/>
                <w:spacing w:val="-6"/>
              </w:rPr>
              <w:t>data used in</w:t>
            </w:r>
            <w:r w:rsidR="00967B69" w:rsidRPr="00976FD3">
              <w:rPr>
                <w:rFonts w:ascii="Times New Roman" w:hAnsi="Times New Roman" w:cs="Times New Roman"/>
                <w:spacing w:val="-6"/>
              </w:rPr>
              <w:t xml:space="preserve"> </w:t>
            </w:r>
            <w:r w:rsidR="00527A1F" w:rsidRPr="00976FD3">
              <w:rPr>
                <w:rFonts w:ascii="Times New Roman" w:hAnsi="Times New Roman" w:cs="Times New Roman"/>
                <w:spacing w:val="-6"/>
              </w:rPr>
              <w:t>the</w:t>
            </w:r>
            <w:r w:rsidR="00FD5DD0" w:rsidRPr="00976FD3">
              <w:rPr>
                <w:rFonts w:ascii="Times New Roman" w:hAnsi="Times New Roman" w:cs="Times New Roman"/>
                <w:spacing w:val="-6"/>
              </w:rPr>
              <w:t xml:space="preserve"> calculation</w:t>
            </w:r>
            <w:r w:rsidR="00DE579E" w:rsidRPr="00976FD3">
              <w:rPr>
                <w:rFonts w:ascii="Times New Roman" w:hAnsi="Times New Roman" w:cs="Times New Roman"/>
                <w:spacing w:val="-6"/>
              </w:rPr>
              <w:t xml:space="preserve"> of</w:t>
            </w:r>
            <w:r w:rsidR="005415ED" w:rsidRPr="00976FD3">
              <w:rPr>
                <w:rFonts w:ascii="Times New Roman" w:hAnsi="Times New Roman" w:cs="Times New Roman"/>
                <w:spacing w:val="-6"/>
              </w:rPr>
              <w:t xml:space="preserve"> </w:t>
            </w:r>
            <w:r w:rsidR="00B16E7D" w:rsidRPr="00976FD3">
              <w:rPr>
                <w:rFonts w:ascii="Times New Roman" w:hAnsi="Times New Roman" w:cs="Times New Roman"/>
                <w:spacing w:val="-6"/>
              </w:rPr>
              <w:t>ultimate loss</w:t>
            </w:r>
            <w:r w:rsidR="000762B1" w:rsidRPr="00976FD3">
              <w:rPr>
                <w:rFonts w:ascii="Times New Roman" w:hAnsi="Times New Roman" w:cs="Times New Roman"/>
                <w:spacing w:val="-6"/>
              </w:rPr>
              <w:t>.</w:t>
            </w:r>
          </w:p>
          <w:p w14:paraId="54BD9075" w14:textId="77777777" w:rsidR="004F3C68" w:rsidRPr="0036393A" w:rsidRDefault="00B4153C" w:rsidP="00B213B9">
            <w:pPr>
              <w:numPr>
                <w:ilvl w:val="0"/>
                <w:numId w:val="6"/>
              </w:numPr>
              <w:spacing w:after="120"/>
              <w:jc w:val="thaiDistribute"/>
              <w:rPr>
                <w:rFonts w:eastAsia="Arial" w:cs="Times New Roman"/>
                <w:spacing w:val="-4"/>
                <w:sz w:val="22"/>
                <w:szCs w:val="22"/>
              </w:rPr>
            </w:pPr>
            <w:r w:rsidRPr="00976FD3">
              <w:rPr>
                <w:rFonts w:cs="Times New Roman"/>
                <w:spacing w:val="-6"/>
                <w:sz w:val="22"/>
                <w:szCs w:val="22"/>
              </w:rPr>
              <w:t>E</w:t>
            </w:r>
            <w:r w:rsidR="00685A76" w:rsidRPr="00976FD3">
              <w:rPr>
                <w:rFonts w:cs="Times New Roman"/>
                <w:spacing w:val="-6"/>
                <w:sz w:val="22"/>
                <w:szCs w:val="22"/>
              </w:rPr>
              <w:t>valuating</w:t>
            </w:r>
            <w:r w:rsidR="00D56508" w:rsidRPr="00976FD3">
              <w:rPr>
                <w:rFonts w:cs="Times New Roman"/>
                <w:spacing w:val="-6"/>
                <w:sz w:val="22"/>
                <w:szCs w:val="22"/>
              </w:rPr>
              <w:t xml:space="preserve"> </w:t>
            </w:r>
            <w:r w:rsidR="00747094" w:rsidRPr="00976FD3">
              <w:rPr>
                <w:rFonts w:cs="Times New Roman"/>
                <w:spacing w:val="-6"/>
                <w:sz w:val="22"/>
                <w:szCs w:val="22"/>
              </w:rPr>
              <w:t>appropriate</w:t>
            </w:r>
            <w:r w:rsidR="00732AB3" w:rsidRPr="00976FD3">
              <w:rPr>
                <w:rFonts w:cs="Times New Roman"/>
                <w:spacing w:val="-6"/>
                <w:sz w:val="22"/>
              </w:rPr>
              <w:t>ness of the</w:t>
            </w:r>
            <w:r w:rsidR="00C91B31" w:rsidRPr="00976FD3">
              <w:rPr>
                <w:rFonts w:cs="Times New Roman"/>
                <w:spacing w:val="-6"/>
                <w:sz w:val="22"/>
                <w:szCs w:val="22"/>
              </w:rPr>
              <w:t xml:space="preserve"> assumption</w:t>
            </w:r>
            <w:r w:rsidR="00C91B31" w:rsidRPr="0036393A">
              <w:rPr>
                <w:rFonts w:cs="Times New Roman"/>
                <w:spacing w:val="-4"/>
                <w:sz w:val="22"/>
                <w:szCs w:val="22"/>
              </w:rPr>
              <w:t>,</w:t>
            </w:r>
            <w:r w:rsidR="00747094" w:rsidRPr="0036393A">
              <w:rPr>
                <w:rFonts w:cs="Times New Roman"/>
                <w:spacing w:val="-4"/>
                <w:sz w:val="22"/>
                <w:szCs w:val="22"/>
              </w:rPr>
              <w:t xml:space="preserve"> </w:t>
            </w:r>
            <w:r w:rsidR="00D56508" w:rsidRPr="0036393A">
              <w:rPr>
                <w:rFonts w:cs="Times New Roman"/>
                <w:spacing w:val="-4"/>
                <w:sz w:val="22"/>
              </w:rPr>
              <w:t>testing</w:t>
            </w:r>
            <w:r w:rsidR="00C91B31" w:rsidRPr="0036393A">
              <w:rPr>
                <w:rFonts w:cs="Times New Roman"/>
                <w:spacing w:val="-4"/>
                <w:sz w:val="22"/>
                <w:szCs w:val="22"/>
              </w:rPr>
              <w:t xml:space="preserve"> the calculation</w:t>
            </w:r>
            <w:r w:rsidRPr="0036393A">
              <w:rPr>
                <w:rFonts w:cs="Times New Roman"/>
                <w:spacing w:val="-4"/>
                <w:sz w:val="22"/>
                <w:szCs w:val="22"/>
              </w:rPr>
              <w:t xml:space="preserve"> </w:t>
            </w:r>
            <w:r w:rsidR="00B15DD2" w:rsidRPr="0036393A">
              <w:rPr>
                <w:rFonts w:cs="Times New Roman"/>
                <w:spacing w:val="-4"/>
                <w:sz w:val="22"/>
                <w:szCs w:val="22"/>
              </w:rPr>
              <w:t xml:space="preserve">            </w:t>
            </w:r>
            <w:r w:rsidR="00D56508" w:rsidRPr="0036393A">
              <w:rPr>
                <w:rFonts w:cs="Times New Roman"/>
                <w:spacing w:val="-4"/>
                <w:sz w:val="22"/>
                <w:szCs w:val="22"/>
              </w:rPr>
              <w:t xml:space="preserve">and benchmarking of the </w:t>
            </w:r>
            <w:r w:rsidR="0042572F" w:rsidRPr="0036393A">
              <w:rPr>
                <w:rFonts w:cs="Times New Roman"/>
                <w:spacing w:val="-4"/>
                <w:sz w:val="22"/>
                <w:szCs w:val="22"/>
              </w:rPr>
              <w:t xml:space="preserve">Company </w:t>
            </w:r>
            <w:r w:rsidR="00D56508" w:rsidRPr="0036393A">
              <w:rPr>
                <w:rFonts w:cs="Times New Roman"/>
                <w:spacing w:val="-4"/>
                <w:sz w:val="22"/>
                <w:szCs w:val="22"/>
              </w:rPr>
              <w:t xml:space="preserve">management’s </w:t>
            </w:r>
            <w:r w:rsidR="0042572F" w:rsidRPr="0036393A">
              <w:rPr>
                <w:rFonts w:cs="Times New Roman"/>
                <w:spacing w:val="-4"/>
                <w:sz w:val="22"/>
                <w:szCs w:val="22"/>
              </w:rPr>
              <w:t>calculation result</w:t>
            </w:r>
            <w:r w:rsidR="00E65244" w:rsidRPr="0036393A">
              <w:rPr>
                <w:rFonts w:cs="Times New Roman"/>
                <w:spacing w:val="-4"/>
                <w:sz w:val="22"/>
                <w:szCs w:val="22"/>
              </w:rPr>
              <w:t xml:space="preserve"> </w:t>
            </w:r>
            <w:r w:rsidR="000606AB" w:rsidRPr="0036393A">
              <w:rPr>
                <w:rFonts w:cs="Times New Roman"/>
                <w:spacing w:val="-4"/>
                <w:sz w:val="22"/>
                <w:szCs w:val="22"/>
              </w:rPr>
              <w:t xml:space="preserve">for </w:t>
            </w:r>
            <w:r w:rsidR="00C91B31" w:rsidRPr="0036393A">
              <w:rPr>
                <w:rFonts w:cs="Times New Roman"/>
                <w:spacing w:val="-4"/>
                <w:sz w:val="22"/>
                <w:szCs w:val="22"/>
              </w:rPr>
              <w:t>each type of insurance contract</w:t>
            </w:r>
            <w:r w:rsidR="00E65244" w:rsidRPr="0036393A">
              <w:rPr>
                <w:rFonts w:eastAsia="Arial" w:cs="Times New Roman"/>
                <w:spacing w:val="-4"/>
                <w:sz w:val="22"/>
                <w:szCs w:val="22"/>
              </w:rPr>
              <w:t>.</w:t>
            </w:r>
          </w:p>
          <w:p w14:paraId="075BBC3D" w14:textId="77777777" w:rsidR="00F5673F" w:rsidRPr="0036393A" w:rsidRDefault="00050879" w:rsidP="0042572F">
            <w:pPr>
              <w:pStyle w:val="ListParagraph"/>
              <w:numPr>
                <w:ilvl w:val="0"/>
                <w:numId w:val="6"/>
              </w:numPr>
              <w:spacing w:line="280" w:lineRule="exact"/>
              <w:ind w:right="72"/>
              <w:contextualSpacing w:val="0"/>
              <w:jc w:val="thaiDistribute"/>
              <w:rPr>
                <w:rFonts w:ascii="Times New Roman" w:hAnsi="Times New Roman" w:cs="Times New Roman"/>
                <w:spacing w:val="-6"/>
                <w:szCs w:val="22"/>
              </w:rPr>
            </w:pPr>
            <w:r w:rsidRPr="0036393A">
              <w:rPr>
                <w:rFonts w:ascii="Times New Roman" w:hAnsi="Times New Roman" w:cs="Times New Roman"/>
                <w:spacing w:val="-6"/>
              </w:rPr>
              <w:t>Performing analytical</w:t>
            </w:r>
            <w:r w:rsidR="00EB7093" w:rsidRPr="0036393A">
              <w:rPr>
                <w:rFonts w:ascii="Times New Roman" w:hAnsi="Times New Roman" w:cs="Times New Roman"/>
                <w:spacing w:val="-6"/>
              </w:rPr>
              <w:t xml:space="preserve"> </w:t>
            </w:r>
            <w:r w:rsidR="0042572F" w:rsidRPr="0036393A">
              <w:rPr>
                <w:rFonts w:ascii="Times New Roman" w:hAnsi="Times New Roman" w:cs="Times New Roman"/>
                <w:spacing w:val="-6"/>
              </w:rPr>
              <w:t xml:space="preserve">procedure on </w:t>
            </w:r>
            <w:r w:rsidR="00AB22A9" w:rsidRPr="0036393A">
              <w:rPr>
                <w:rFonts w:ascii="Times New Roman" w:hAnsi="Times New Roman" w:cs="Times New Roman"/>
                <w:spacing w:val="-6"/>
              </w:rPr>
              <w:t>the</w:t>
            </w:r>
            <w:r w:rsidR="001F4F9D" w:rsidRPr="0036393A">
              <w:rPr>
                <w:rFonts w:ascii="Times New Roman" w:hAnsi="Times New Roman" w:cs="Times New Roman"/>
                <w:spacing w:val="-6"/>
              </w:rPr>
              <w:t xml:space="preserve"> loss</w:t>
            </w:r>
            <w:r w:rsidR="001C110A" w:rsidRPr="0036393A">
              <w:rPr>
                <w:rFonts w:ascii="Times New Roman" w:hAnsi="Times New Roman" w:cs="Times New Roman"/>
                <w:spacing w:val="-6"/>
              </w:rPr>
              <w:t xml:space="preserve"> development factor</w:t>
            </w:r>
            <w:r w:rsidR="007A7603" w:rsidRPr="0036393A">
              <w:rPr>
                <w:rFonts w:ascii="Times New Roman" w:hAnsi="Times New Roman" w:cs="Times New Roman"/>
                <w:spacing w:val="-6"/>
              </w:rPr>
              <w:t xml:space="preserve"> in current year</w:t>
            </w:r>
            <w:r w:rsidR="001C110A" w:rsidRPr="0036393A">
              <w:rPr>
                <w:rFonts w:ascii="Times New Roman" w:hAnsi="Times New Roman" w:cs="Times New Roman"/>
                <w:spacing w:val="-6"/>
              </w:rPr>
              <w:t xml:space="preserve"> with </w:t>
            </w:r>
            <w:r w:rsidR="001E2066" w:rsidRPr="0036393A">
              <w:rPr>
                <w:rFonts w:ascii="Times New Roman" w:hAnsi="Times New Roman" w:cs="Times New Roman"/>
                <w:spacing w:val="-6"/>
              </w:rPr>
              <w:t xml:space="preserve">the </w:t>
            </w:r>
            <w:r w:rsidR="001C110A" w:rsidRPr="0036393A">
              <w:rPr>
                <w:rFonts w:ascii="Times New Roman" w:hAnsi="Times New Roman" w:cs="Times New Roman"/>
                <w:spacing w:val="-6"/>
              </w:rPr>
              <w:t xml:space="preserve">historical </w:t>
            </w:r>
            <w:r w:rsidRPr="0036393A">
              <w:rPr>
                <w:rFonts w:ascii="Times New Roman" w:hAnsi="Times New Roman" w:cs="Times New Roman"/>
                <w:spacing w:val="-6"/>
              </w:rPr>
              <w:t>data</w:t>
            </w:r>
            <w:r w:rsidR="00EF0394" w:rsidRPr="0036393A">
              <w:rPr>
                <w:rFonts w:ascii="Times New Roman" w:hAnsi="Times New Roman" w:cs="Times New Roman"/>
                <w:spacing w:val="-6"/>
              </w:rPr>
              <w:t xml:space="preserve"> </w:t>
            </w:r>
            <w:r w:rsidR="00886B59" w:rsidRPr="0036393A">
              <w:rPr>
                <w:rFonts w:ascii="Times New Roman" w:hAnsi="Times New Roman" w:cs="Times New Roman"/>
                <w:spacing w:val="-6"/>
                <w:szCs w:val="22"/>
              </w:rPr>
              <w:t xml:space="preserve">whether the </w:t>
            </w:r>
            <w:r w:rsidR="001C110A" w:rsidRPr="0036393A">
              <w:rPr>
                <w:rFonts w:ascii="Times New Roman" w:hAnsi="Times New Roman" w:cs="Times New Roman"/>
                <w:spacing w:val="-6"/>
                <w:szCs w:val="22"/>
              </w:rPr>
              <w:t xml:space="preserve">assumption </w:t>
            </w:r>
            <w:r w:rsidR="00886B59" w:rsidRPr="0036393A">
              <w:rPr>
                <w:rFonts w:ascii="Times New Roman" w:hAnsi="Times New Roman" w:cs="Times New Roman"/>
                <w:spacing w:val="-6"/>
                <w:szCs w:val="22"/>
              </w:rPr>
              <w:t xml:space="preserve">used in the </w:t>
            </w:r>
            <w:r w:rsidR="00ED65D4" w:rsidRPr="0036393A">
              <w:rPr>
                <w:rFonts w:ascii="Times New Roman" w:hAnsi="Times New Roman" w:cs="Times New Roman"/>
                <w:spacing w:val="-6"/>
                <w:szCs w:val="22"/>
              </w:rPr>
              <w:t>claim</w:t>
            </w:r>
            <w:r w:rsidR="008B33C9" w:rsidRPr="0036393A">
              <w:rPr>
                <w:rFonts w:ascii="Times New Roman" w:hAnsi="Times New Roman" w:cs="Times New Roman"/>
                <w:spacing w:val="-6"/>
                <w:szCs w:val="22"/>
              </w:rPr>
              <w:t xml:space="preserve"> reserve</w:t>
            </w:r>
            <w:r w:rsidR="0042572F" w:rsidRPr="0036393A">
              <w:rPr>
                <w:rFonts w:ascii="Times New Roman" w:hAnsi="Times New Roman" w:cs="Times New Roman"/>
                <w:spacing w:val="-6"/>
                <w:szCs w:val="22"/>
              </w:rPr>
              <w:t xml:space="preserve"> </w:t>
            </w:r>
            <w:r w:rsidR="00B15DD2" w:rsidRPr="0036393A">
              <w:rPr>
                <w:rFonts w:ascii="Times New Roman" w:hAnsi="Times New Roman" w:cs="Times New Roman"/>
                <w:spacing w:val="-10"/>
                <w:szCs w:val="22"/>
              </w:rPr>
              <w:t xml:space="preserve">for IBNR </w:t>
            </w:r>
            <w:r w:rsidR="0042572F" w:rsidRPr="0036393A">
              <w:rPr>
                <w:rFonts w:ascii="Times New Roman" w:hAnsi="Times New Roman" w:cs="Times New Roman"/>
                <w:spacing w:val="-10"/>
                <w:szCs w:val="22"/>
              </w:rPr>
              <w:t>calculation were</w:t>
            </w:r>
            <w:r w:rsidR="00276419" w:rsidRPr="0036393A">
              <w:rPr>
                <w:rFonts w:ascii="Times New Roman" w:hAnsi="Times New Roman" w:cs="Times New Roman"/>
                <w:spacing w:val="-10"/>
                <w:szCs w:val="22"/>
              </w:rPr>
              <w:t xml:space="preserve"> </w:t>
            </w:r>
            <w:r w:rsidR="003E7C84" w:rsidRPr="0036393A">
              <w:rPr>
                <w:rFonts w:ascii="Times New Roman" w:hAnsi="Times New Roman" w:cs="Times New Roman"/>
                <w:spacing w:val="-10"/>
                <w:szCs w:val="22"/>
              </w:rPr>
              <w:t>in</w:t>
            </w:r>
            <w:r w:rsidR="00276419" w:rsidRPr="0036393A">
              <w:rPr>
                <w:rFonts w:ascii="Times New Roman" w:hAnsi="Times New Roman" w:cs="Times New Roman"/>
                <w:spacing w:val="-10"/>
                <w:szCs w:val="22"/>
              </w:rPr>
              <w:t xml:space="preserve"> </w:t>
            </w:r>
            <w:r w:rsidR="003E7C84" w:rsidRPr="0036393A">
              <w:rPr>
                <w:rFonts w:ascii="Times New Roman" w:hAnsi="Times New Roman" w:cs="Times New Roman"/>
                <w:spacing w:val="-10"/>
                <w:szCs w:val="22"/>
              </w:rPr>
              <w:t>accordance</w:t>
            </w:r>
            <w:r w:rsidR="003E7C84" w:rsidRPr="0036393A">
              <w:rPr>
                <w:rFonts w:ascii="Times New Roman" w:hAnsi="Times New Roman" w:cs="Times New Roman"/>
                <w:spacing w:val="-6"/>
                <w:szCs w:val="22"/>
              </w:rPr>
              <w:t xml:space="preserve"> </w:t>
            </w:r>
            <w:r w:rsidR="00886B59" w:rsidRPr="0036393A">
              <w:rPr>
                <w:rFonts w:ascii="Times New Roman" w:hAnsi="Times New Roman" w:cs="Times New Roman"/>
                <w:spacing w:val="-6"/>
                <w:szCs w:val="22"/>
              </w:rPr>
              <w:t xml:space="preserve">with </w:t>
            </w:r>
            <w:r w:rsidR="005974BE" w:rsidRPr="0036393A">
              <w:rPr>
                <w:rFonts w:ascii="Times New Roman" w:hAnsi="Times New Roman" w:cs="Times New Roman"/>
                <w:spacing w:val="-6"/>
                <w:szCs w:val="22"/>
              </w:rPr>
              <w:t>t</w:t>
            </w:r>
            <w:r w:rsidR="00886B59" w:rsidRPr="0036393A">
              <w:rPr>
                <w:rFonts w:ascii="Times New Roman" w:hAnsi="Times New Roman" w:cs="Times New Roman"/>
                <w:spacing w:val="-6"/>
                <w:szCs w:val="22"/>
              </w:rPr>
              <w:t>he</w:t>
            </w:r>
            <w:r w:rsidR="009F5D68" w:rsidRPr="0036393A">
              <w:rPr>
                <w:rFonts w:ascii="Times New Roman" w:hAnsi="Times New Roman" w:cs="Times New Roman"/>
                <w:spacing w:val="-6"/>
                <w:szCs w:val="22"/>
              </w:rPr>
              <w:t xml:space="preserve"> actuarial method and the</w:t>
            </w:r>
            <w:r w:rsidR="00886B59" w:rsidRPr="0036393A">
              <w:rPr>
                <w:rFonts w:ascii="Times New Roman" w:hAnsi="Times New Roman" w:cs="Times New Roman"/>
                <w:spacing w:val="-6"/>
                <w:szCs w:val="22"/>
              </w:rPr>
              <w:t xml:space="preserve"> notification</w:t>
            </w:r>
            <w:r w:rsidR="002D11B4" w:rsidRPr="0036393A">
              <w:rPr>
                <w:rFonts w:ascii="Times New Roman" w:hAnsi="Times New Roman" w:cs="Times New Roman"/>
                <w:spacing w:val="-6"/>
                <w:szCs w:val="22"/>
              </w:rPr>
              <w:t xml:space="preserve"> and guidance</w:t>
            </w:r>
            <w:r w:rsidR="00886B59" w:rsidRPr="0036393A">
              <w:rPr>
                <w:rFonts w:ascii="Times New Roman" w:hAnsi="Times New Roman" w:cs="Times New Roman"/>
                <w:spacing w:val="-6"/>
                <w:szCs w:val="22"/>
              </w:rPr>
              <w:t xml:space="preserve"> of the Office of Insurance Commission. </w:t>
            </w:r>
          </w:p>
        </w:tc>
      </w:tr>
    </w:tbl>
    <w:p w14:paraId="68C33032" w14:textId="77777777" w:rsidR="007466FE" w:rsidRPr="0031132C" w:rsidRDefault="00F5673F" w:rsidP="000A3579">
      <w:pPr>
        <w:ind w:left="432"/>
        <w:rPr>
          <w:rFonts w:cs="Times New Roman"/>
          <w:b/>
          <w:bCs/>
          <w:sz w:val="2"/>
          <w:szCs w:val="2"/>
        </w:rPr>
      </w:pPr>
      <w:r w:rsidRPr="0036393A">
        <w:rPr>
          <w:rFonts w:cs="Times New Roman"/>
          <w:b/>
          <w:bCs/>
          <w:szCs w:val="24"/>
        </w:rPr>
        <w:br w:type="page"/>
      </w:r>
    </w:p>
    <w:tbl>
      <w:tblPr>
        <w:tblW w:w="8820"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500"/>
      </w:tblGrid>
      <w:tr w:rsidR="007466FE" w:rsidRPr="0036393A" w14:paraId="28FAFB49" w14:textId="77777777" w:rsidTr="0031132C">
        <w:tc>
          <w:tcPr>
            <w:tcW w:w="4320" w:type="dxa"/>
            <w:tcBorders>
              <w:top w:val="single" w:sz="4" w:space="0" w:color="auto"/>
            </w:tcBorders>
            <w:shd w:val="clear" w:color="auto" w:fill="auto"/>
          </w:tcPr>
          <w:p w14:paraId="231CE71A" w14:textId="77777777" w:rsidR="007466FE" w:rsidRPr="0036393A" w:rsidRDefault="007466FE" w:rsidP="000348FA">
            <w:pPr>
              <w:spacing w:before="60" w:after="60"/>
              <w:jc w:val="center"/>
              <w:rPr>
                <w:rFonts w:cs="Times New Roman"/>
                <w:b/>
                <w:bCs/>
                <w:sz w:val="22"/>
                <w:szCs w:val="24"/>
              </w:rPr>
            </w:pPr>
            <w:r w:rsidRPr="0036393A">
              <w:rPr>
                <w:rFonts w:cs="Times New Roman"/>
                <w:b/>
                <w:bCs/>
                <w:sz w:val="22"/>
                <w:szCs w:val="24"/>
              </w:rPr>
              <w:t>Key Audit Matters</w:t>
            </w:r>
          </w:p>
        </w:tc>
        <w:tc>
          <w:tcPr>
            <w:tcW w:w="4500" w:type="dxa"/>
            <w:tcBorders>
              <w:top w:val="single" w:sz="4" w:space="0" w:color="auto"/>
            </w:tcBorders>
            <w:shd w:val="clear" w:color="auto" w:fill="auto"/>
          </w:tcPr>
          <w:p w14:paraId="26DA8A5E" w14:textId="77777777" w:rsidR="007466FE" w:rsidRPr="0036393A" w:rsidRDefault="007466FE" w:rsidP="000348FA">
            <w:pPr>
              <w:spacing w:before="60" w:after="60"/>
              <w:jc w:val="center"/>
              <w:rPr>
                <w:rFonts w:cs="Times New Roman"/>
                <w:b/>
                <w:bCs/>
                <w:sz w:val="22"/>
                <w:szCs w:val="24"/>
              </w:rPr>
            </w:pPr>
            <w:r w:rsidRPr="0036393A">
              <w:rPr>
                <w:rFonts w:cs="Times New Roman"/>
                <w:b/>
                <w:bCs/>
                <w:sz w:val="22"/>
                <w:szCs w:val="24"/>
              </w:rPr>
              <w:t>Audit Responses</w:t>
            </w:r>
          </w:p>
        </w:tc>
      </w:tr>
      <w:tr w:rsidR="007466FE" w:rsidRPr="0036393A" w14:paraId="41FF2C3B" w14:textId="77777777" w:rsidTr="0031132C">
        <w:tc>
          <w:tcPr>
            <w:tcW w:w="4320" w:type="dxa"/>
            <w:shd w:val="clear" w:color="auto" w:fill="auto"/>
          </w:tcPr>
          <w:p w14:paraId="3F86EFC5" w14:textId="35C4AEEE" w:rsidR="007466FE" w:rsidRPr="0036393A" w:rsidRDefault="005F1BD1" w:rsidP="000348FA">
            <w:pPr>
              <w:ind w:right="77"/>
              <w:jc w:val="both"/>
              <w:rPr>
                <w:rFonts w:cs="Times New Roman"/>
                <w:b/>
                <w:bCs/>
                <w:sz w:val="22"/>
                <w:szCs w:val="22"/>
              </w:rPr>
            </w:pPr>
            <w:r>
              <w:rPr>
                <w:rFonts w:cs="Times New Roman"/>
                <w:b/>
                <w:bCs/>
                <w:sz w:val="22"/>
                <w:szCs w:val="22"/>
              </w:rPr>
              <w:t>Goodwill</w:t>
            </w:r>
          </w:p>
          <w:p w14:paraId="36A920A6" w14:textId="77777777" w:rsidR="007466FE" w:rsidRPr="0036393A" w:rsidRDefault="007466FE" w:rsidP="000348FA">
            <w:pPr>
              <w:ind w:right="77"/>
              <w:jc w:val="both"/>
              <w:rPr>
                <w:rFonts w:cs="Times New Roman"/>
                <w:b/>
                <w:bCs/>
                <w:sz w:val="22"/>
                <w:szCs w:val="22"/>
              </w:rPr>
            </w:pPr>
          </w:p>
          <w:p w14:paraId="1156501B" w14:textId="3549BD49" w:rsidR="007466FE" w:rsidRPr="00976FD3" w:rsidRDefault="007466FE" w:rsidP="00700F87">
            <w:pPr>
              <w:pStyle w:val="ListParagraph"/>
              <w:spacing w:line="280" w:lineRule="exact"/>
              <w:ind w:left="13" w:right="77"/>
              <w:jc w:val="both"/>
              <w:rPr>
                <w:rFonts w:ascii="Times New Roman" w:eastAsia="Times New Roman" w:hAnsi="Times New Roman" w:cs="Times New Roman"/>
                <w:spacing w:val="-6"/>
                <w:szCs w:val="22"/>
              </w:rPr>
            </w:pPr>
            <w:r w:rsidRPr="00976FD3">
              <w:rPr>
                <w:rFonts w:ascii="Times New Roman" w:eastAsia="Times New Roman" w:hAnsi="Times New Roman" w:cs="Times New Roman"/>
                <w:spacing w:val="-6"/>
                <w:szCs w:val="22"/>
              </w:rPr>
              <w:t xml:space="preserve">As </w:t>
            </w:r>
            <w:proofErr w:type="gramStart"/>
            <w:r w:rsidRPr="00976FD3">
              <w:rPr>
                <w:rFonts w:ascii="Times New Roman" w:eastAsia="Times New Roman" w:hAnsi="Times New Roman" w:cs="Times New Roman"/>
                <w:spacing w:val="-6"/>
                <w:szCs w:val="22"/>
              </w:rPr>
              <w:t>at</w:t>
            </w:r>
            <w:proofErr w:type="gramEnd"/>
            <w:r w:rsidRPr="00976FD3">
              <w:rPr>
                <w:rFonts w:ascii="Times New Roman" w:eastAsia="Times New Roman" w:hAnsi="Times New Roman" w:cs="Times New Roman"/>
                <w:spacing w:val="-6"/>
                <w:szCs w:val="22"/>
              </w:rPr>
              <w:t xml:space="preserve"> December</w:t>
            </w:r>
            <w:r w:rsidR="0041059B">
              <w:rPr>
                <w:rFonts w:ascii="Times New Roman" w:eastAsia="Times New Roman" w:hAnsi="Times New Roman" w:cs="Times New Roman"/>
                <w:spacing w:val="-6"/>
                <w:szCs w:val="22"/>
              </w:rPr>
              <w:t xml:space="preserve"> 31</w:t>
            </w:r>
            <w:r w:rsidR="005708D6">
              <w:rPr>
                <w:rFonts w:ascii="Times New Roman" w:eastAsia="Times New Roman" w:hAnsi="Times New Roman" w:cs="Times New Roman"/>
                <w:spacing w:val="-6"/>
                <w:szCs w:val="22"/>
              </w:rPr>
              <w:t>,</w:t>
            </w:r>
            <w:r w:rsidRPr="00976FD3">
              <w:rPr>
                <w:rFonts w:ascii="Times New Roman" w:eastAsia="Times New Roman" w:hAnsi="Times New Roman" w:cs="Times New Roman"/>
                <w:spacing w:val="-6"/>
                <w:szCs w:val="22"/>
              </w:rPr>
              <w:t xml:space="preserve"> 202</w:t>
            </w:r>
            <w:r w:rsidR="00C73A95">
              <w:rPr>
                <w:rFonts w:ascii="Times New Roman" w:eastAsia="Times New Roman" w:hAnsi="Times New Roman" w:cs="Times New Roman"/>
                <w:spacing w:val="-6"/>
                <w:szCs w:val="22"/>
              </w:rPr>
              <w:t>4</w:t>
            </w:r>
            <w:r w:rsidRPr="00976FD3">
              <w:rPr>
                <w:rFonts w:ascii="Times New Roman" w:eastAsia="Times New Roman" w:hAnsi="Times New Roman" w:cs="Times New Roman"/>
                <w:spacing w:val="-6"/>
                <w:szCs w:val="22"/>
              </w:rPr>
              <w:t>, the Company had goodwill amounted to Baht 632 million with infinite useful lives and had to assess the impairment of goodwill every year. Impairment testing is a significant accounting estimate requiring management to exercise a high degree of judgement in identifying the cash generating units, estimating the cash inflows that are expected to be generated from that group of assets in the future, and setting discount rate and long-term growth rate. I therefore focused on auditing the value of goodwill as recorded in the accounts.</w:t>
            </w:r>
          </w:p>
          <w:p w14:paraId="2EE5DA49" w14:textId="27407234" w:rsidR="00BD47E4" w:rsidRPr="00344312" w:rsidRDefault="00BD47E4" w:rsidP="00BD47E4">
            <w:pPr>
              <w:pStyle w:val="ListParagraph"/>
              <w:spacing w:line="280" w:lineRule="exact"/>
              <w:ind w:left="13" w:right="77"/>
              <w:jc w:val="both"/>
              <w:rPr>
                <w:rFonts w:ascii="Times New Roman" w:eastAsia="Times New Roman" w:hAnsi="Times New Roman" w:cstheme="minorBidi"/>
                <w:spacing w:val="-6"/>
                <w:szCs w:val="22"/>
              </w:rPr>
            </w:pPr>
            <w:r w:rsidRPr="00A05529">
              <w:rPr>
                <w:rFonts w:ascii="Times New Roman" w:eastAsia="Times New Roman" w:hAnsi="Times New Roman" w:cs="Times New Roman"/>
                <w:spacing w:val="-8"/>
                <w:szCs w:val="22"/>
              </w:rPr>
              <w:t xml:space="preserve">The accounting policy for </w:t>
            </w:r>
            <w:r w:rsidR="000B6E27" w:rsidRPr="00A05529">
              <w:rPr>
                <w:rFonts w:ascii="Times New Roman" w:eastAsia="Times New Roman" w:hAnsi="Times New Roman" w:cs="Times New Roman"/>
                <w:spacing w:val="-8"/>
                <w:szCs w:val="22"/>
              </w:rPr>
              <w:t>g</w:t>
            </w:r>
            <w:r w:rsidRPr="00A05529">
              <w:rPr>
                <w:rFonts w:ascii="Times New Roman" w:eastAsia="Times New Roman" w:hAnsi="Times New Roman" w:cs="Times New Roman"/>
                <w:spacing w:val="-8"/>
                <w:szCs w:val="22"/>
              </w:rPr>
              <w:t>oodwill was disclosed</w:t>
            </w:r>
            <w:r w:rsidRPr="00B51F96">
              <w:rPr>
                <w:rFonts w:ascii="Times New Roman" w:eastAsia="Times New Roman" w:hAnsi="Times New Roman" w:cs="Times New Roman"/>
                <w:spacing w:val="-6"/>
                <w:szCs w:val="22"/>
              </w:rPr>
              <w:t xml:space="preserve"> in Note 3.1</w:t>
            </w:r>
            <w:r w:rsidR="00C73A95">
              <w:rPr>
                <w:rFonts w:ascii="Times New Roman" w:eastAsia="Times New Roman" w:hAnsi="Times New Roman" w:cs="Times New Roman"/>
                <w:spacing w:val="-6"/>
                <w:szCs w:val="22"/>
              </w:rPr>
              <w:t>5</w:t>
            </w:r>
            <w:r w:rsidRPr="00B51F96">
              <w:rPr>
                <w:rFonts w:ascii="Times New Roman" w:eastAsia="Times New Roman" w:hAnsi="Times New Roman" w:cs="Times New Roman"/>
                <w:spacing w:val="-6"/>
                <w:szCs w:val="22"/>
              </w:rPr>
              <w:t xml:space="preserve"> to the financial statements and </w:t>
            </w:r>
            <w:r w:rsidR="00760116">
              <w:rPr>
                <w:rFonts w:ascii="Times New Roman" w:eastAsia="Times New Roman" w:hAnsi="Times New Roman" w:cs="Times New Roman"/>
                <w:spacing w:val="-6"/>
                <w:szCs w:val="22"/>
              </w:rPr>
              <w:t xml:space="preserve">     </w:t>
            </w:r>
            <w:r w:rsidRPr="00B51F96">
              <w:rPr>
                <w:rFonts w:ascii="Times New Roman" w:eastAsia="Times New Roman" w:hAnsi="Times New Roman" w:cs="Times New Roman"/>
                <w:spacing w:val="-6"/>
                <w:szCs w:val="22"/>
              </w:rPr>
              <w:t xml:space="preserve">key </w:t>
            </w:r>
            <w:r w:rsidRPr="00A05529">
              <w:rPr>
                <w:rFonts w:ascii="Times New Roman" w:eastAsia="Times New Roman" w:hAnsi="Times New Roman" w:cs="Times New Roman"/>
                <w:spacing w:val="-8"/>
                <w:szCs w:val="22"/>
              </w:rPr>
              <w:t xml:space="preserve">assumption used in </w:t>
            </w:r>
            <w:r w:rsidR="0067742A" w:rsidRPr="00A05529">
              <w:rPr>
                <w:rFonts w:ascii="Times New Roman" w:hAnsi="Times New Roman" w:cs="Times New Roman"/>
                <w:spacing w:val="-8"/>
              </w:rPr>
              <w:t>determination</w:t>
            </w:r>
            <w:r w:rsidR="0067742A" w:rsidRPr="00A05529">
              <w:rPr>
                <w:rFonts w:ascii="Times New Roman" w:eastAsia="Times New Roman" w:hAnsi="Times New Roman" w:cs="Times New Roman"/>
                <w:spacing w:val="-8"/>
                <w:szCs w:val="22"/>
              </w:rPr>
              <w:t xml:space="preserve"> </w:t>
            </w:r>
            <w:r w:rsidRPr="00A05529">
              <w:rPr>
                <w:rFonts w:ascii="Times New Roman" w:eastAsia="Times New Roman" w:hAnsi="Times New Roman" w:cs="Times New Roman"/>
                <w:spacing w:val="-8"/>
                <w:szCs w:val="22"/>
              </w:rPr>
              <w:t>the</w:t>
            </w:r>
            <w:r w:rsidR="00785536" w:rsidRPr="00A05529">
              <w:rPr>
                <w:rFonts w:ascii="Times New Roman" w:eastAsia="Times New Roman" w:hAnsi="Times New Roman" w:cs="Times New Roman"/>
                <w:spacing w:val="-8"/>
                <w:szCs w:val="22"/>
              </w:rPr>
              <w:t xml:space="preserve"> recover</w:t>
            </w:r>
            <w:r w:rsidR="00B22455" w:rsidRPr="00A05529">
              <w:rPr>
                <w:rFonts w:ascii="Times New Roman" w:eastAsia="Times New Roman" w:hAnsi="Times New Roman" w:cs="Times New Roman"/>
                <w:spacing w:val="-8"/>
                <w:szCs w:val="22"/>
              </w:rPr>
              <w:t>able</w:t>
            </w:r>
            <w:r w:rsidR="00B22455" w:rsidRPr="00B22455">
              <w:rPr>
                <w:rFonts w:ascii="Times New Roman" w:eastAsia="Times New Roman" w:hAnsi="Times New Roman" w:cs="Times New Roman"/>
                <w:spacing w:val="-6"/>
                <w:szCs w:val="22"/>
              </w:rPr>
              <w:t xml:space="preserve"> amount of</w:t>
            </w:r>
            <w:r w:rsidRPr="00B22455">
              <w:rPr>
                <w:rFonts w:ascii="Times New Roman" w:eastAsia="Times New Roman" w:hAnsi="Times New Roman" w:cs="Times New Roman"/>
                <w:spacing w:val="-6"/>
                <w:szCs w:val="22"/>
              </w:rPr>
              <w:t xml:space="preserve"> </w:t>
            </w:r>
            <w:r w:rsidR="00B22455">
              <w:rPr>
                <w:rFonts w:ascii="Times New Roman" w:eastAsia="Times New Roman" w:hAnsi="Times New Roman" w:cs="Times New Roman"/>
                <w:spacing w:val="-6"/>
                <w:szCs w:val="22"/>
              </w:rPr>
              <w:t xml:space="preserve">goodwill </w:t>
            </w:r>
            <w:r w:rsidRPr="00980533">
              <w:rPr>
                <w:rFonts w:ascii="Times New Roman" w:eastAsia="Times New Roman" w:hAnsi="Times New Roman" w:cs="Times New Roman"/>
                <w:spacing w:val="-6"/>
                <w:szCs w:val="22"/>
              </w:rPr>
              <w:t>w</w:t>
            </w:r>
            <w:r w:rsidR="00B22455">
              <w:rPr>
                <w:rFonts w:ascii="Times New Roman" w:eastAsia="Times New Roman" w:hAnsi="Times New Roman" w:cs="Times New Roman"/>
                <w:spacing w:val="-6"/>
                <w:szCs w:val="22"/>
              </w:rPr>
              <w:t>as</w:t>
            </w:r>
            <w:r w:rsidRPr="00980533">
              <w:rPr>
                <w:rFonts w:ascii="Times New Roman" w:eastAsia="Times New Roman" w:hAnsi="Times New Roman" w:cs="Times New Roman"/>
                <w:spacing w:val="-6"/>
                <w:szCs w:val="22"/>
              </w:rPr>
              <w:t xml:space="preserve"> disclosed in</w:t>
            </w:r>
            <w:r w:rsidRPr="00B51F96">
              <w:rPr>
                <w:rFonts w:ascii="Times New Roman" w:eastAsia="Times New Roman" w:hAnsi="Times New Roman" w:cs="Times New Roman"/>
                <w:spacing w:val="-6"/>
                <w:szCs w:val="22"/>
              </w:rPr>
              <w:t xml:space="preserve"> Note</w:t>
            </w:r>
            <w:r>
              <w:rPr>
                <w:rFonts w:ascii="Times New Roman" w:eastAsia="Times New Roman" w:hAnsi="Times New Roman" w:cs="Times New Roman"/>
                <w:spacing w:val="-6"/>
                <w:szCs w:val="22"/>
              </w:rPr>
              <w:t xml:space="preserve"> </w:t>
            </w:r>
            <w:r w:rsidR="002256B5">
              <w:rPr>
                <w:rFonts w:ascii="Times New Roman" w:eastAsia="Times New Roman" w:hAnsi="Times New Roman" w:cs="Times New Roman"/>
                <w:spacing w:val="-6"/>
                <w:szCs w:val="22"/>
              </w:rPr>
              <w:t>4.5</w:t>
            </w:r>
            <w:r>
              <w:rPr>
                <w:rFonts w:ascii="Times New Roman" w:eastAsia="Times New Roman" w:hAnsi="Times New Roman" w:cs="Times New Roman"/>
                <w:spacing w:val="-6"/>
                <w:szCs w:val="22"/>
              </w:rPr>
              <w:t xml:space="preserve"> and</w:t>
            </w:r>
            <w:r w:rsidRPr="00B51F96">
              <w:rPr>
                <w:rFonts w:ascii="Times New Roman" w:eastAsia="Times New Roman" w:hAnsi="Times New Roman" w:cs="Times New Roman"/>
                <w:spacing w:val="-6"/>
                <w:szCs w:val="22"/>
              </w:rPr>
              <w:t xml:space="preserve"> 1</w:t>
            </w:r>
            <w:r w:rsidR="00C73A95">
              <w:rPr>
                <w:rFonts w:ascii="Times New Roman" w:eastAsia="Times New Roman" w:hAnsi="Times New Roman" w:cs="Times New Roman"/>
                <w:spacing w:val="-6"/>
                <w:szCs w:val="22"/>
              </w:rPr>
              <w:t>3</w:t>
            </w:r>
            <w:r w:rsidRPr="00B51F96">
              <w:rPr>
                <w:rFonts w:ascii="Times New Roman" w:eastAsia="Times New Roman" w:hAnsi="Times New Roman" w:cs="Times New Roman"/>
                <w:spacing w:val="-6"/>
                <w:szCs w:val="22"/>
              </w:rPr>
              <w:t xml:space="preserve"> to the financial statements</w:t>
            </w:r>
            <w:r w:rsidR="00344312">
              <w:rPr>
                <w:rFonts w:ascii="Times New Roman" w:eastAsia="Times New Roman" w:hAnsi="Times New Roman" w:cs="Times New Roman"/>
                <w:spacing w:val="-6"/>
                <w:szCs w:val="22"/>
              </w:rPr>
              <w:t>.</w:t>
            </w:r>
          </w:p>
          <w:p w14:paraId="51832316" w14:textId="77777777" w:rsidR="00BD47E4" w:rsidRPr="0036393A" w:rsidRDefault="00BD47E4" w:rsidP="00BD47E4">
            <w:pPr>
              <w:pStyle w:val="ListParagraph"/>
              <w:ind w:left="0" w:right="77"/>
              <w:jc w:val="both"/>
              <w:rPr>
                <w:rFonts w:ascii="Times New Roman" w:eastAsia="Times New Roman" w:hAnsi="Times New Roman" w:cs="Times New Roman"/>
                <w:szCs w:val="22"/>
              </w:rPr>
            </w:pPr>
          </w:p>
          <w:p w14:paraId="74EE3793" w14:textId="77777777" w:rsidR="007466FE" w:rsidRPr="0036393A" w:rsidRDefault="007466FE" w:rsidP="000348FA">
            <w:pPr>
              <w:pStyle w:val="ListParagraph"/>
              <w:ind w:left="247" w:right="77"/>
              <w:jc w:val="both"/>
              <w:rPr>
                <w:rFonts w:ascii="Times New Roman" w:hAnsi="Times New Roman" w:cs="Times New Roman"/>
                <w:szCs w:val="22"/>
              </w:rPr>
            </w:pPr>
          </w:p>
          <w:p w14:paraId="71D6EB26" w14:textId="77777777" w:rsidR="007466FE" w:rsidRPr="0036393A" w:rsidRDefault="007466FE" w:rsidP="000348FA">
            <w:pPr>
              <w:pStyle w:val="ListParagraph"/>
              <w:ind w:left="247" w:right="77"/>
              <w:jc w:val="both"/>
              <w:rPr>
                <w:rFonts w:ascii="Times New Roman" w:hAnsi="Times New Roman" w:cs="Times New Roman"/>
                <w:szCs w:val="22"/>
              </w:rPr>
            </w:pPr>
          </w:p>
          <w:p w14:paraId="5D080E9C" w14:textId="77777777" w:rsidR="007466FE" w:rsidRPr="0036393A" w:rsidRDefault="007466FE" w:rsidP="000348FA">
            <w:pPr>
              <w:pStyle w:val="ListParagraph"/>
              <w:ind w:left="247" w:right="77"/>
              <w:jc w:val="both"/>
              <w:rPr>
                <w:rFonts w:ascii="Times New Roman" w:eastAsia="Times New Roman" w:hAnsi="Times New Roman" w:cs="Times New Roman"/>
                <w:szCs w:val="22"/>
              </w:rPr>
            </w:pPr>
          </w:p>
        </w:tc>
        <w:tc>
          <w:tcPr>
            <w:tcW w:w="4500" w:type="dxa"/>
            <w:shd w:val="clear" w:color="auto" w:fill="auto"/>
          </w:tcPr>
          <w:p w14:paraId="19254F9D" w14:textId="77777777" w:rsidR="007466FE" w:rsidRPr="0036393A" w:rsidRDefault="007466FE" w:rsidP="000348FA">
            <w:pPr>
              <w:ind w:right="77"/>
              <w:jc w:val="both"/>
              <w:rPr>
                <w:rFonts w:cs="Times New Roman"/>
                <w:b/>
                <w:bCs/>
                <w:sz w:val="22"/>
                <w:szCs w:val="22"/>
              </w:rPr>
            </w:pPr>
          </w:p>
          <w:p w14:paraId="476C04D0" w14:textId="77777777" w:rsidR="007466FE" w:rsidRPr="0036393A" w:rsidRDefault="007466FE" w:rsidP="000348FA">
            <w:pPr>
              <w:ind w:right="77"/>
              <w:jc w:val="both"/>
              <w:rPr>
                <w:rFonts w:cs="Times New Roman"/>
                <w:b/>
                <w:bCs/>
                <w:sz w:val="22"/>
                <w:szCs w:val="22"/>
              </w:rPr>
            </w:pPr>
          </w:p>
          <w:p w14:paraId="533363BA" w14:textId="6F0D67D5" w:rsidR="007466FE" w:rsidRPr="00F7000C" w:rsidRDefault="007466FE" w:rsidP="000348FA">
            <w:pPr>
              <w:spacing w:after="120" w:line="280" w:lineRule="exact"/>
              <w:ind w:right="72"/>
              <w:jc w:val="both"/>
              <w:rPr>
                <w:rFonts w:cs="Times New Roman"/>
                <w:spacing w:val="-6"/>
                <w:sz w:val="22"/>
                <w:szCs w:val="22"/>
                <w:vertAlign w:val="superscript"/>
              </w:rPr>
            </w:pPr>
            <w:r w:rsidRPr="00976FD3">
              <w:rPr>
                <w:rFonts w:cs="Times New Roman"/>
                <w:spacing w:val="-6"/>
                <w:sz w:val="22"/>
                <w:szCs w:val="22"/>
              </w:rPr>
              <w:t>Key audit procedures included</w:t>
            </w:r>
            <w:r w:rsidR="00F7000C">
              <w:rPr>
                <w:rFonts w:cs="Times New Roman"/>
                <w:spacing w:val="-6"/>
                <w:sz w:val="22"/>
                <w:szCs w:val="22"/>
              </w:rPr>
              <w:t>:</w:t>
            </w:r>
          </w:p>
          <w:p w14:paraId="7585A637" w14:textId="45A0AA8E" w:rsidR="007466FE" w:rsidRPr="00976FD3" w:rsidRDefault="001C4F29" w:rsidP="001C4F29">
            <w:pPr>
              <w:pStyle w:val="ListParagraph"/>
              <w:numPr>
                <w:ilvl w:val="0"/>
                <w:numId w:val="4"/>
              </w:numPr>
              <w:spacing w:line="280" w:lineRule="exact"/>
              <w:ind w:left="346" w:right="72" w:hanging="346"/>
              <w:jc w:val="both"/>
              <w:rPr>
                <w:spacing w:val="-6"/>
                <w:szCs w:val="22"/>
              </w:rPr>
            </w:pPr>
            <w:r w:rsidRPr="00976FD3">
              <w:rPr>
                <w:rFonts w:ascii="Times New Roman" w:hAnsi="Times New Roman" w:cs="Times New Roman"/>
                <w:spacing w:val="-6"/>
                <w:szCs w:val="22"/>
              </w:rPr>
              <w:t>Understanding the operating procedures and</w:t>
            </w:r>
            <w:r w:rsidRPr="00976FD3">
              <w:rPr>
                <w:rFonts w:ascii="Times New Roman" w:hAnsi="Times New Roman" w:cs="Times New Roman"/>
                <w:spacing w:val="-6"/>
                <w:szCs w:val="22"/>
                <w:cs/>
              </w:rPr>
              <w:t xml:space="preserve"> </w:t>
            </w:r>
            <w:r w:rsidRPr="00976FD3">
              <w:rPr>
                <w:rFonts w:ascii="Times New Roman" w:hAnsi="Times New Roman" w:cs="Times New Roman"/>
                <w:spacing w:val="-6"/>
                <w:szCs w:val="22"/>
              </w:rPr>
              <w:t>the management’s decision-making process to assess the impairment of goodwill whether the decisions are consistent with how assets are utilized.</w:t>
            </w:r>
          </w:p>
          <w:p w14:paraId="23468F68" w14:textId="1F2830B0" w:rsidR="007466FE" w:rsidRPr="00827C21" w:rsidRDefault="00827C21" w:rsidP="00827C21">
            <w:pPr>
              <w:numPr>
                <w:ilvl w:val="0"/>
                <w:numId w:val="7"/>
              </w:numPr>
              <w:spacing w:after="60"/>
              <w:ind w:left="278" w:hanging="270"/>
              <w:jc w:val="thaiDistribute"/>
              <w:rPr>
                <w:rFonts w:cs="Times New Roman"/>
                <w:spacing w:val="-6"/>
                <w:sz w:val="22"/>
                <w:szCs w:val="22"/>
              </w:rPr>
            </w:pPr>
            <w:r w:rsidRPr="002F50E2">
              <w:rPr>
                <w:rFonts w:cs="Times New Roman"/>
                <w:spacing w:val="-6"/>
                <w:sz w:val="22"/>
                <w:szCs w:val="22"/>
              </w:rPr>
              <w:t>Performing the substantive testing as follows:</w:t>
            </w:r>
          </w:p>
          <w:p w14:paraId="64F85355" w14:textId="26087A32" w:rsidR="007466FE" w:rsidRPr="00C02D89" w:rsidRDefault="007466FE" w:rsidP="00C02D89">
            <w:pPr>
              <w:pStyle w:val="ListParagraph"/>
              <w:spacing w:line="280" w:lineRule="exact"/>
              <w:ind w:left="616" w:right="72" w:hanging="270"/>
              <w:jc w:val="both"/>
              <w:rPr>
                <w:spacing w:val="-6"/>
              </w:rPr>
            </w:pPr>
            <w:r w:rsidRPr="0036393A">
              <w:rPr>
                <w:rFonts w:ascii="Times New Roman" w:hAnsi="Times New Roman" w:cs="Times New Roman"/>
                <w:szCs w:val="22"/>
              </w:rPr>
              <w:t>-</w:t>
            </w:r>
            <w:r w:rsidRPr="0036393A">
              <w:rPr>
                <w:rFonts w:ascii="Times New Roman" w:hAnsi="Times New Roman" w:cs="Times New Roman"/>
                <w:szCs w:val="22"/>
              </w:rPr>
              <w:tab/>
            </w:r>
            <w:r w:rsidR="00F7000C" w:rsidRPr="005876E3">
              <w:rPr>
                <w:rFonts w:ascii="Times New Roman" w:hAnsi="Times New Roman" w:cs="Times New Roman"/>
                <w:spacing w:val="-8"/>
                <w:szCs w:val="22"/>
              </w:rPr>
              <w:t>Involving</w:t>
            </w:r>
            <w:r w:rsidR="00C02D89" w:rsidRPr="005876E3">
              <w:rPr>
                <w:rFonts w:ascii="Times New Roman" w:hAnsi="Times New Roman" w:cs="Times New Roman"/>
                <w:spacing w:val="-8"/>
                <w:szCs w:val="22"/>
              </w:rPr>
              <w:t xml:space="preserve"> </w:t>
            </w:r>
            <w:r w:rsidR="00F7000C" w:rsidRPr="005876E3">
              <w:rPr>
                <w:rFonts w:ascii="Times New Roman" w:hAnsi="Times New Roman" w:cs="Times New Roman"/>
                <w:spacing w:val="-8"/>
                <w:szCs w:val="22"/>
              </w:rPr>
              <w:t>the</w:t>
            </w:r>
            <w:r w:rsidR="00F7000C">
              <w:rPr>
                <w:rFonts w:ascii="Times New Roman" w:hAnsi="Times New Roman" w:cs="Times New Roman"/>
                <w:spacing w:val="-6"/>
              </w:rPr>
              <w:t xml:space="preserve"> </w:t>
            </w:r>
            <w:r w:rsidR="00C02D89" w:rsidRPr="00C02D89">
              <w:rPr>
                <w:rFonts w:ascii="Times New Roman" w:hAnsi="Times New Roman" w:cs="Times New Roman"/>
                <w:spacing w:val="-6"/>
              </w:rPr>
              <w:t xml:space="preserve">auditor’s financial expert </w:t>
            </w:r>
            <w:r w:rsidR="00F7000C">
              <w:rPr>
                <w:rFonts w:ascii="Times New Roman" w:hAnsi="Times New Roman" w:cs="Times New Roman"/>
                <w:spacing w:val="-6"/>
              </w:rPr>
              <w:t xml:space="preserve">who </w:t>
            </w:r>
            <w:r w:rsidR="00C02D89" w:rsidRPr="00C02D89">
              <w:rPr>
                <w:rFonts w:ascii="Times New Roman" w:hAnsi="Times New Roman" w:cs="Times New Roman"/>
                <w:spacing w:val="-6"/>
              </w:rPr>
              <w:t xml:space="preserve">assessed key data and assumptions use in determination </w:t>
            </w:r>
            <w:r w:rsidR="00C02D89" w:rsidRPr="00B213B9">
              <w:rPr>
                <w:rFonts w:ascii="Times New Roman" w:hAnsi="Times New Roman" w:cs="Times New Roman"/>
                <w:spacing w:val="-8"/>
              </w:rPr>
              <w:t>the impairment of goodwill by management</w:t>
            </w:r>
            <w:r w:rsidR="00C02D89" w:rsidRPr="00C02D89">
              <w:rPr>
                <w:rFonts w:ascii="Times New Roman" w:hAnsi="Times New Roman" w:cs="Times New Roman"/>
                <w:spacing w:val="-6"/>
              </w:rPr>
              <w:t xml:space="preserve"> in preparing estimates of the cash flows expected to be realized from the assets. These include the key procedures below:</w:t>
            </w:r>
          </w:p>
          <w:p w14:paraId="25A1D9D1" w14:textId="7336CDD2" w:rsidR="007466FE" w:rsidRPr="00976FD3" w:rsidRDefault="007466FE" w:rsidP="00B213B9">
            <w:pPr>
              <w:pStyle w:val="ListParagraph"/>
              <w:numPr>
                <w:ilvl w:val="0"/>
                <w:numId w:val="6"/>
              </w:numPr>
              <w:spacing w:line="280" w:lineRule="exact"/>
              <w:ind w:right="72"/>
              <w:contextualSpacing w:val="0"/>
              <w:jc w:val="both"/>
              <w:rPr>
                <w:rFonts w:ascii="Times New Roman" w:hAnsi="Times New Roman" w:cs="Times New Roman"/>
                <w:spacing w:val="-6"/>
                <w:szCs w:val="22"/>
              </w:rPr>
            </w:pPr>
            <w:r w:rsidRPr="00B213B9">
              <w:rPr>
                <w:rFonts w:ascii="Times New Roman" w:hAnsi="Times New Roman" w:cs="Times New Roman"/>
                <w:spacing w:val="-8"/>
              </w:rPr>
              <w:t>Testing the accuracy and completeness</w:t>
            </w:r>
            <w:r w:rsidRPr="00976FD3">
              <w:rPr>
                <w:rFonts w:ascii="Times New Roman" w:hAnsi="Times New Roman" w:cs="Times New Roman"/>
                <w:spacing w:val="-6"/>
              </w:rPr>
              <w:t xml:space="preserve"> of the data used in </w:t>
            </w:r>
            <w:r w:rsidR="00F7000C">
              <w:rPr>
                <w:rFonts w:ascii="Times New Roman" w:hAnsi="Times New Roman" w:cs="Times New Roman"/>
                <w:spacing w:val="-6"/>
              </w:rPr>
              <w:t>the cash flows expected to be realized from the assets</w:t>
            </w:r>
            <w:r w:rsidR="002A3674" w:rsidRPr="00976FD3">
              <w:rPr>
                <w:rFonts w:ascii="Times New Roman" w:eastAsia="Times New Roman" w:hAnsi="Times New Roman" w:cs="Times New Roman"/>
                <w:spacing w:val="-6"/>
                <w:szCs w:val="22"/>
              </w:rPr>
              <w:t>.</w:t>
            </w:r>
          </w:p>
          <w:p w14:paraId="4D2DFD05" w14:textId="5185567D" w:rsidR="007466FE" w:rsidRPr="0036393A" w:rsidRDefault="007466FE" w:rsidP="00B213B9">
            <w:pPr>
              <w:numPr>
                <w:ilvl w:val="0"/>
                <w:numId w:val="6"/>
              </w:numPr>
              <w:spacing w:after="120"/>
              <w:jc w:val="thaiDistribute"/>
              <w:rPr>
                <w:rFonts w:eastAsia="Arial" w:cs="Times New Roman"/>
                <w:spacing w:val="-4"/>
                <w:sz w:val="22"/>
                <w:szCs w:val="22"/>
              </w:rPr>
            </w:pPr>
            <w:r w:rsidRPr="0036393A">
              <w:rPr>
                <w:rFonts w:cs="Times New Roman"/>
                <w:spacing w:val="-4"/>
                <w:sz w:val="22"/>
                <w:szCs w:val="22"/>
              </w:rPr>
              <w:t>Evaluating appropriate</w:t>
            </w:r>
            <w:r w:rsidRPr="0036393A">
              <w:rPr>
                <w:rFonts w:cs="Times New Roman"/>
                <w:spacing w:val="-4"/>
                <w:sz w:val="22"/>
              </w:rPr>
              <w:t>ness of the</w:t>
            </w:r>
            <w:r w:rsidRPr="0036393A">
              <w:rPr>
                <w:rFonts w:cs="Times New Roman"/>
                <w:spacing w:val="-4"/>
                <w:sz w:val="22"/>
                <w:szCs w:val="22"/>
              </w:rPr>
              <w:t xml:space="preserve"> assumption</w:t>
            </w:r>
            <w:r w:rsidR="0031279C">
              <w:rPr>
                <w:rFonts w:cs="Times New Roman"/>
                <w:spacing w:val="-4"/>
                <w:sz w:val="22"/>
                <w:szCs w:val="22"/>
              </w:rPr>
              <w:t>s</w:t>
            </w:r>
            <w:r w:rsidRPr="0036393A">
              <w:rPr>
                <w:rFonts w:cs="Times New Roman"/>
                <w:spacing w:val="-4"/>
                <w:sz w:val="22"/>
                <w:szCs w:val="22"/>
              </w:rPr>
              <w:t xml:space="preserve">, </w:t>
            </w:r>
            <w:r w:rsidR="002A3674" w:rsidRPr="002A3674">
              <w:rPr>
                <w:rFonts w:cs="Times New Roman"/>
                <w:spacing w:val="-4"/>
                <w:sz w:val="22"/>
                <w:szCs w:val="22"/>
              </w:rPr>
              <w:t>through</w:t>
            </w:r>
            <w:r w:rsidRPr="0036393A">
              <w:rPr>
                <w:rFonts w:cs="Times New Roman"/>
                <w:spacing w:val="-4"/>
                <w:sz w:val="22"/>
                <w:szCs w:val="22"/>
              </w:rPr>
              <w:t xml:space="preserve"> the </w:t>
            </w:r>
            <w:r w:rsidR="002A3674" w:rsidRPr="002A3674">
              <w:rPr>
                <w:rFonts w:cs="Times New Roman"/>
                <w:spacing w:val="-4"/>
                <w:sz w:val="22"/>
                <w:szCs w:val="22"/>
              </w:rPr>
              <w:t>comparison those assumptions with information from both external and internal sources</w:t>
            </w:r>
            <w:r w:rsidR="002A3674" w:rsidRPr="0036393A">
              <w:rPr>
                <w:rFonts w:cs="Times New Roman"/>
                <w:spacing w:val="-4"/>
                <w:sz w:val="22"/>
                <w:szCs w:val="22"/>
              </w:rPr>
              <w:t xml:space="preserve"> </w:t>
            </w:r>
            <w:r w:rsidR="002A3674">
              <w:rPr>
                <w:rFonts w:cs="Times New Roman"/>
                <w:spacing w:val="-4"/>
                <w:sz w:val="22"/>
                <w:szCs w:val="22"/>
              </w:rPr>
              <w:t xml:space="preserve">and </w:t>
            </w:r>
            <w:r w:rsidR="002A3674" w:rsidRPr="0036393A">
              <w:rPr>
                <w:rFonts w:cs="Times New Roman"/>
                <w:spacing w:val="-4"/>
                <w:sz w:val="22"/>
              </w:rPr>
              <w:t>testing</w:t>
            </w:r>
            <w:r w:rsidR="002A3674" w:rsidRPr="0036393A">
              <w:rPr>
                <w:rFonts w:cs="Times New Roman"/>
                <w:spacing w:val="-4"/>
                <w:sz w:val="22"/>
                <w:szCs w:val="22"/>
              </w:rPr>
              <w:t xml:space="preserve"> the calcula</w:t>
            </w:r>
            <w:r w:rsidR="002A3674">
              <w:rPr>
                <w:rFonts w:cs="Times New Roman"/>
                <w:spacing w:val="-4"/>
                <w:sz w:val="22"/>
                <w:szCs w:val="22"/>
              </w:rPr>
              <w:t>tion</w:t>
            </w:r>
            <w:r w:rsidR="002A3674" w:rsidRPr="0036393A">
              <w:rPr>
                <w:rFonts w:cs="Times New Roman"/>
                <w:spacing w:val="-4"/>
                <w:sz w:val="22"/>
                <w:szCs w:val="22"/>
              </w:rPr>
              <w:t xml:space="preserve"> and benchmarking of the Company management’s calculation result</w:t>
            </w:r>
            <w:r w:rsidR="002A3674">
              <w:rPr>
                <w:rFonts w:cs="Times New Roman"/>
                <w:spacing w:val="-4"/>
                <w:sz w:val="22"/>
                <w:szCs w:val="22"/>
              </w:rPr>
              <w:t>.</w:t>
            </w:r>
          </w:p>
          <w:p w14:paraId="4BB3A51D" w14:textId="77777777" w:rsidR="007466FE" w:rsidRPr="00976FD3" w:rsidRDefault="007466FE" w:rsidP="00927395">
            <w:pPr>
              <w:pStyle w:val="ListParagraph"/>
              <w:numPr>
                <w:ilvl w:val="0"/>
                <w:numId w:val="6"/>
              </w:numPr>
              <w:spacing w:line="280" w:lineRule="exact"/>
              <w:ind w:right="72"/>
              <w:contextualSpacing w:val="0"/>
              <w:jc w:val="thaiDistribute"/>
              <w:rPr>
                <w:rFonts w:ascii="Times New Roman" w:eastAsia="Times New Roman" w:hAnsi="Times New Roman" w:cs="Times New Roman"/>
                <w:spacing w:val="-6"/>
                <w:szCs w:val="22"/>
              </w:rPr>
            </w:pPr>
            <w:r w:rsidRPr="00976FD3">
              <w:rPr>
                <w:rFonts w:ascii="Times New Roman" w:eastAsia="Times New Roman" w:hAnsi="Times New Roman" w:cs="Times New Roman"/>
                <w:spacing w:val="-6"/>
                <w:szCs w:val="22"/>
              </w:rPr>
              <w:t xml:space="preserve">Performing analytical procedure on the </w:t>
            </w:r>
            <w:r w:rsidR="00927395" w:rsidRPr="00976FD3">
              <w:rPr>
                <w:rFonts w:ascii="Times New Roman" w:eastAsia="Times New Roman" w:hAnsi="Times New Roman" w:cs="Times New Roman"/>
                <w:spacing w:val="-10"/>
                <w:szCs w:val="22"/>
              </w:rPr>
              <w:t>past cash flow projections in comparison</w:t>
            </w:r>
            <w:r w:rsidR="00927395" w:rsidRPr="00976FD3">
              <w:rPr>
                <w:rFonts w:ascii="Times New Roman" w:eastAsia="Times New Roman" w:hAnsi="Times New Roman" w:cs="Times New Roman"/>
                <w:spacing w:val="-6"/>
                <w:szCs w:val="22"/>
              </w:rPr>
              <w:t xml:space="preserve"> to actual operating results </w:t>
            </w:r>
            <w:proofErr w:type="gramStart"/>
            <w:r w:rsidR="00927395" w:rsidRPr="00976FD3">
              <w:rPr>
                <w:rFonts w:ascii="Times New Roman" w:eastAsia="Times New Roman" w:hAnsi="Times New Roman" w:cs="Times New Roman"/>
                <w:spacing w:val="-6"/>
                <w:szCs w:val="22"/>
              </w:rPr>
              <w:t>in order to</w:t>
            </w:r>
            <w:proofErr w:type="gramEnd"/>
            <w:r w:rsidR="00927395" w:rsidRPr="00976FD3">
              <w:rPr>
                <w:rFonts w:ascii="Times New Roman" w:eastAsia="Times New Roman" w:hAnsi="Times New Roman" w:cs="Times New Roman"/>
                <w:spacing w:val="-6"/>
                <w:szCs w:val="22"/>
              </w:rPr>
              <w:t xml:space="preserve"> assess the reliability of the cash flow projections.</w:t>
            </w:r>
          </w:p>
          <w:p w14:paraId="78507757" w14:textId="7BD75E26" w:rsidR="0031279C" w:rsidRPr="00976FD3" w:rsidRDefault="0031279C" w:rsidP="00927395">
            <w:pPr>
              <w:pStyle w:val="ListParagraph"/>
              <w:numPr>
                <w:ilvl w:val="0"/>
                <w:numId w:val="6"/>
              </w:numPr>
              <w:spacing w:line="280" w:lineRule="exact"/>
              <w:ind w:right="72"/>
              <w:contextualSpacing w:val="0"/>
              <w:jc w:val="thaiDistribute"/>
              <w:rPr>
                <w:rFonts w:ascii="Times New Roman" w:eastAsia="Times New Roman" w:hAnsi="Times New Roman" w:cs="Times New Roman"/>
                <w:spacing w:val="-6"/>
                <w:szCs w:val="22"/>
              </w:rPr>
            </w:pPr>
            <w:r w:rsidRPr="00976FD3">
              <w:rPr>
                <w:rFonts w:ascii="Times New Roman" w:eastAsia="Times New Roman" w:hAnsi="Times New Roman" w:cs="Times New Roman"/>
                <w:spacing w:val="-6"/>
                <w:szCs w:val="22"/>
              </w:rPr>
              <w:t>Evaluating appropriateness of the discount rate applied by management and testing the calculation of realizable values of the assets.</w:t>
            </w:r>
          </w:p>
        </w:tc>
      </w:tr>
    </w:tbl>
    <w:p w14:paraId="4C373E6A" w14:textId="77777777" w:rsidR="0031132C" w:rsidRDefault="0031132C" w:rsidP="00B213B9">
      <w:pPr>
        <w:jc w:val="thaiDistribute"/>
        <w:rPr>
          <w:rFonts w:cs="Times New Roman"/>
          <w:b/>
          <w:bCs/>
          <w:szCs w:val="24"/>
        </w:rPr>
      </w:pPr>
    </w:p>
    <w:p w14:paraId="6DE44611" w14:textId="03CCE230" w:rsidR="00C9649A" w:rsidRPr="00C73A95" w:rsidRDefault="0031132C" w:rsidP="00C73A95">
      <w:pPr>
        <w:jc w:val="both"/>
        <w:rPr>
          <w:rFonts w:cs="Times New Roman"/>
          <w:szCs w:val="24"/>
        </w:rPr>
      </w:pPr>
      <w:r>
        <w:rPr>
          <w:rFonts w:cs="Times New Roman"/>
          <w:b/>
          <w:bCs/>
          <w:szCs w:val="24"/>
        </w:rPr>
        <w:br w:type="page"/>
      </w:r>
      <w:r w:rsidR="007E7ED8" w:rsidRPr="00B213B9">
        <w:rPr>
          <w:rFonts w:cs="Times New Roman"/>
          <w:szCs w:val="24"/>
        </w:rPr>
        <w:lastRenderedPageBreak/>
        <w:t xml:space="preserve"> </w:t>
      </w:r>
      <w:r w:rsidR="00845D65">
        <w:rPr>
          <w:rFonts w:cs="Times New Roman"/>
          <w:szCs w:val="24"/>
        </w:rPr>
        <w:t xml:space="preserve">      </w:t>
      </w:r>
      <w:r w:rsidR="00C9649A" w:rsidRPr="0036393A">
        <w:rPr>
          <w:rFonts w:cs="Times New Roman"/>
          <w:b/>
          <w:bCs/>
          <w:szCs w:val="24"/>
        </w:rPr>
        <w:t>Other Information</w:t>
      </w:r>
    </w:p>
    <w:p w14:paraId="6960E638" w14:textId="77777777" w:rsidR="000A3579" w:rsidRPr="0036393A" w:rsidRDefault="000A3579" w:rsidP="0031132C">
      <w:pPr>
        <w:ind w:left="432"/>
        <w:jc w:val="both"/>
        <w:rPr>
          <w:rFonts w:cs="Times New Roman"/>
          <w:szCs w:val="24"/>
        </w:rPr>
      </w:pPr>
    </w:p>
    <w:p w14:paraId="456CEFD9" w14:textId="77777777" w:rsidR="00C9649A" w:rsidRPr="0036393A" w:rsidRDefault="00C9649A" w:rsidP="0031132C">
      <w:pPr>
        <w:ind w:left="432"/>
        <w:jc w:val="both"/>
        <w:rPr>
          <w:rFonts w:cs="Times New Roman"/>
          <w:szCs w:val="24"/>
        </w:rPr>
      </w:pPr>
      <w:r w:rsidRPr="0036393A">
        <w:rPr>
          <w:rFonts w:cs="Times New Roman"/>
          <w:szCs w:val="24"/>
        </w:rPr>
        <w:t xml:space="preserve">Management is responsible for the other information. The other information comprises information in the </w:t>
      </w:r>
      <w:r w:rsidR="00F5673F" w:rsidRPr="0036393A">
        <w:rPr>
          <w:rFonts w:cs="Times New Roman"/>
          <w:szCs w:val="24"/>
        </w:rPr>
        <w:t xml:space="preserve">annual </w:t>
      </w:r>
      <w:proofErr w:type="gramStart"/>
      <w:r w:rsidR="00F5673F" w:rsidRPr="0036393A">
        <w:rPr>
          <w:rFonts w:cs="Times New Roman"/>
          <w:szCs w:val="24"/>
        </w:rPr>
        <w:t>report</w:t>
      </w:r>
      <w:r w:rsidRPr="0036393A">
        <w:rPr>
          <w:rFonts w:cs="Times New Roman"/>
          <w:szCs w:val="24"/>
        </w:rPr>
        <w:t xml:space="preserve">, </w:t>
      </w:r>
      <w:r w:rsidR="00BA7C00" w:rsidRPr="0036393A">
        <w:rPr>
          <w:rFonts w:cs="Times New Roman"/>
          <w:szCs w:val="24"/>
        </w:rPr>
        <w:t>but</w:t>
      </w:r>
      <w:proofErr w:type="gramEnd"/>
      <w:r w:rsidR="00BA7C00" w:rsidRPr="0036393A">
        <w:rPr>
          <w:rFonts w:cs="Times New Roman"/>
          <w:szCs w:val="24"/>
        </w:rPr>
        <w:t xml:space="preserve"> does not include the </w:t>
      </w:r>
      <w:r w:rsidR="003B5111" w:rsidRPr="0036393A">
        <w:rPr>
          <w:rFonts w:cs="Times New Roman"/>
          <w:szCs w:val="24"/>
        </w:rPr>
        <w:t xml:space="preserve">financial statements in which the equity method is applied </w:t>
      </w:r>
      <w:r w:rsidR="00BA7C00" w:rsidRPr="0036393A">
        <w:rPr>
          <w:rFonts w:cs="Times New Roman"/>
          <w:szCs w:val="24"/>
        </w:rPr>
        <w:t xml:space="preserve">and </w:t>
      </w:r>
      <w:r w:rsidR="006477A7">
        <w:rPr>
          <w:szCs w:val="30"/>
        </w:rPr>
        <w:t xml:space="preserve">the </w:t>
      </w:r>
      <w:r w:rsidR="00BA7C00" w:rsidRPr="0036393A">
        <w:rPr>
          <w:rFonts w:cs="Times New Roman"/>
          <w:szCs w:val="24"/>
        </w:rPr>
        <w:t xml:space="preserve">separate financial statements and our auditor’s report </w:t>
      </w:r>
      <w:r w:rsidR="00BA7C00" w:rsidRPr="0036393A">
        <w:rPr>
          <w:rFonts w:cs="Times New Roman"/>
          <w:spacing w:val="-4"/>
          <w:szCs w:val="24"/>
        </w:rPr>
        <w:t xml:space="preserve">thereon, </w:t>
      </w:r>
      <w:r w:rsidRPr="0036393A">
        <w:rPr>
          <w:rFonts w:cs="Times New Roman"/>
          <w:spacing w:val="-4"/>
          <w:szCs w:val="24"/>
        </w:rPr>
        <w:t>which is expected to be made available to us after the date of this auditor’s report.</w:t>
      </w:r>
    </w:p>
    <w:p w14:paraId="7F3A3B2F" w14:textId="77777777" w:rsidR="000A3579" w:rsidRPr="0036393A" w:rsidRDefault="000A3579" w:rsidP="0031132C">
      <w:pPr>
        <w:ind w:left="432"/>
        <w:jc w:val="both"/>
        <w:rPr>
          <w:rFonts w:cs="Times New Roman"/>
          <w:szCs w:val="24"/>
        </w:rPr>
      </w:pPr>
    </w:p>
    <w:p w14:paraId="77FD74BB" w14:textId="77777777" w:rsidR="00C9649A" w:rsidRPr="0036393A" w:rsidRDefault="00C9649A" w:rsidP="0031132C">
      <w:pPr>
        <w:ind w:left="432"/>
        <w:jc w:val="both"/>
        <w:rPr>
          <w:rFonts w:cs="Times New Roman"/>
          <w:szCs w:val="24"/>
        </w:rPr>
      </w:pPr>
      <w:r w:rsidRPr="0036393A">
        <w:rPr>
          <w:rFonts w:cs="Times New Roman"/>
          <w:szCs w:val="24"/>
        </w:rPr>
        <w:t xml:space="preserve">Our opinion on </w:t>
      </w:r>
      <w:r w:rsidR="00F5673F" w:rsidRPr="0036393A">
        <w:rPr>
          <w:rFonts w:cs="Times New Roman"/>
          <w:szCs w:val="24"/>
        </w:rPr>
        <w:t xml:space="preserve">the </w:t>
      </w:r>
      <w:r w:rsidR="00FF71C5" w:rsidRPr="0036393A">
        <w:rPr>
          <w:rFonts w:cs="Times New Roman"/>
          <w:szCs w:val="24"/>
        </w:rPr>
        <w:t>financial statements</w:t>
      </w:r>
      <w:r w:rsidR="00F5673F" w:rsidRPr="0036393A">
        <w:rPr>
          <w:rFonts w:cs="Times New Roman"/>
          <w:szCs w:val="24"/>
        </w:rPr>
        <w:t xml:space="preserve"> in which the equity method is applied and </w:t>
      </w:r>
      <w:r w:rsidR="006477A7">
        <w:rPr>
          <w:rFonts w:cs="Times New Roman"/>
          <w:szCs w:val="24"/>
        </w:rPr>
        <w:t xml:space="preserve">the </w:t>
      </w:r>
      <w:r w:rsidR="00F5673F" w:rsidRPr="0036393A">
        <w:rPr>
          <w:rFonts w:cs="Times New Roman"/>
          <w:szCs w:val="24"/>
        </w:rPr>
        <w:t xml:space="preserve">separate financial statements </w:t>
      </w:r>
      <w:r w:rsidRPr="0036393A">
        <w:rPr>
          <w:rFonts w:cs="Times New Roman"/>
          <w:szCs w:val="24"/>
        </w:rPr>
        <w:t>does not cover the other information and we do not express any form of assurance conclusion thereon.</w:t>
      </w:r>
    </w:p>
    <w:p w14:paraId="5174111C" w14:textId="77777777" w:rsidR="000A3579" w:rsidRPr="0036393A" w:rsidRDefault="000A3579" w:rsidP="0031132C">
      <w:pPr>
        <w:ind w:left="432"/>
        <w:jc w:val="both"/>
        <w:rPr>
          <w:rFonts w:cs="Times New Roman"/>
          <w:szCs w:val="24"/>
        </w:rPr>
      </w:pPr>
    </w:p>
    <w:p w14:paraId="6CC13DA7" w14:textId="77777777" w:rsidR="00C9649A" w:rsidRPr="0036393A" w:rsidRDefault="00C9649A" w:rsidP="0031132C">
      <w:pPr>
        <w:ind w:left="432"/>
        <w:jc w:val="both"/>
        <w:rPr>
          <w:rFonts w:cs="Times New Roman"/>
          <w:szCs w:val="24"/>
        </w:rPr>
      </w:pPr>
      <w:r w:rsidRPr="0036393A">
        <w:rPr>
          <w:rFonts w:cs="Times New Roman"/>
          <w:szCs w:val="24"/>
        </w:rPr>
        <w:t xml:space="preserve">In connection with our audit </w:t>
      </w:r>
      <w:r w:rsidR="00F5673F" w:rsidRPr="0036393A">
        <w:rPr>
          <w:rFonts w:cs="Times New Roman"/>
          <w:spacing w:val="-2"/>
          <w:szCs w:val="24"/>
        </w:rPr>
        <w:t xml:space="preserve">of the </w:t>
      </w:r>
      <w:r w:rsidR="00FF71C5" w:rsidRPr="0036393A">
        <w:rPr>
          <w:rFonts w:cs="Times New Roman"/>
          <w:szCs w:val="24"/>
        </w:rPr>
        <w:t xml:space="preserve">financial statements </w:t>
      </w:r>
      <w:r w:rsidR="00F5673F" w:rsidRPr="0036393A">
        <w:rPr>
          <w:rFonts w:cs="Times New Roman"/>
          <w:szCs w:val="24"/>
        </w:rPr>
        <w:t>in which the equity method is applied</w:t>
      </w:r>
      <w:r w:rsidR="00F5673F" w:rsidRPr="0036393A">
        <w:rPr>
          <w:rFonts w:cs="Times New Roman"/>
          <w:spacing w:val="-2"/>
          <w:szCs w:val="24"/>
        </w:rPr>
        <w:t xml:space="preserve"> and </w:t>
      </w:r>
      <w:r w:rsidR="006477A7">
        <w:rPr>
          <w:rFonts w:cs="Times New Roman"/>
          <w:spacing w:val="-2"/>
          <w:szCs w:val="24"/>
        </w:rPr>
        <w:t xml:space="preserve">the </w:t>
      </w:r>
      <w:r w:rsidR="00F5673F" w:rsidRPr="0036393A">
        <w:rPr>
          <w:rFonts w:cs="Times New Roman"/>
          <w:spacing w:val="-2"/>
          <w:szCs w:val="24"/>
        </w:rPr>
        <w:t>separate financial statements</w:t>
      </w:r>
      <w:r w:rsidRPr="0036393A">
        <w:rPr>
          <w:rFonts w:cs="Times New Roman"/>
          <w:szCs w:val="24"/>
        </w:rPr>
        <w:t xml:space="preserve">, our responsibility is to read the other information identified above when it becomes available and, in doing so, consider whether </w:t>
      </w:r>
      <w:r w:rsidRPr="0036393A">
        <w:rPr>
          <w:rFonts w:cs="Times New Roman"/>
          <w:spacing w:val="-4"/>
          <w:szCs w:val="24"/>
        </w:rPr>
        <w:t>the other information is materially inconsistent with the financial statements or our knowledge</w:t>
      </w:r>
      <w:r w:rsidRPr="0036393A">
        <w:rPr>
          <w:rFonts w:cs="Times New Roman"/>
          <w:szCs w:val="24"/>
        </w:rPr>
        <w:t xml:space="preserve"> obtained in the audit, or otherwise appears to be materially misstated.</w:t>
      </w:r>
    </w:p>
    <w:p w14:paraId="4C6731BE" w14:textId="77777777" w:rsidR="000A3579" w:rsidRPr="0036393A" w:rsidRDefault="000A3579" w:rsidP="0031132C">
      <w:pPr>
        <w:ind w:left="432"/>
        <w:jc w:val="both"/>
        <w:rPr>
          <w:rFonts w:cs="Times New Roman"/>
          <w:szCs w:val="24"/>
        </w:rPr>
      </w:pPr>
    </w:p>
    <w:p w14:paraId="2DEC2C74" w14:textId="77777777" w:rsidR="00C9649A" w:rsidRPr="0036393A" w:rsidRDefault="00F5673F" w:rsidP="0031132C">
      <w:pPr>
        <w:ind w:left="432"/>
        <w:jc w:val="both"/>
        <w:rPr>
          <w:rFonts w:cs="Times New Roman"/>
          <w:szCs w:val="24"/>
        </w:rPr>
      </w:pPr>
      <w:r w:rsidRPr="0036393A">
        <w:rPr>
          <w:rFonts w:cs="Times New Roman"/>
          <w:szCs w:val="24"/>
        </w:rPr>
        <w:t>When we read the annual report</w:t>
      </w:r>
      <w:r w:rsidR="00C9649A" w:rsidRPr="0036393A">
        <w:rPr>
          <w:rFonts w:cs="Times New Roman"/>
          <w:szCs w:val="24"/>
        </w:rPr>
        <w:t xml:space="preserve">, if we conclude that there is a material misstatement therein, we are required to communicate the matter </w:t>
      </w:r>
      <w:r w:rsidR="00352784">
        <w:rPr>
          <w:rFonts w:cs="Times New Roman"/>
          <w:szCs w:val="24"/>
        </w:rPr>
        <w:t xml:space="preserve">to </w:t>
      </w:r>
      <w:r w:rsidR="006477A7">
        <w:rPr>
          <w:rFonts w:cs="Times New Roman"/>
          <w:szCs w:val="24"/>
        </w:rPr>
        <w:t>management and</w:t>
      </w:r>
      <w:r w:rsidR="00C9649A" w:rsidRPr="0036393A">
        <w:rPr>
          <w:rFonts w:cs="Times New Roman"/>
          <w:szCs w:val="24"/>
        </w:rPr>
        <w:t xml:space="preserve"> those charged with governance </w:t>
      </w:r>
      <w:r w:rsidR="006477A7">
        <w:rPr>
          <w:rFonts w:cs="Times New Roman"/>
          <w:szCs w:val="24"/>
        </w:rPr>
        <w:t>for correction of the misstatement</w:t>
      </w:r>
      <w:r w:rsidRPr="0036393A">
        <w:rPr>
          <w:rFonts w:cs="Times New Roman"/>
          <w:szCs w:val="24"/>
        </w:rPr>
        <w:t>.</w:t>
      </w:r>
    </w:p>
    <w:p w14:paraId="58721D3B" w14:textId="77777777" w:rsidR="00C9649A" w:rsidRPr="0036393A" w:rsidRDefault="00C9649A" w:rsidP="0031132C">
      <w:pPr>
        <w:ind w:left="432"/>
        <w:jc w:val="both"/>
        <w:rPr>
          <w:rFonts w:cs="Times New Roman"/>
          <w:szCs w:val="24"/>
        </w:rPr>
      </w:pPr>
    </w:p>
    <w:p w14:paraId="2CD83807" w14:textId="4D65F633" w:rsidR="00F5673F" w:rsidRPr="0036393A" w:rsidRDefault="00C9649A" w:rsidP="0031132C">
      <w:pPr>
        <w:ind w:left="432"/>
        <w:jc w:val="both"/>
        <w:rPr>
          <w:rFonts w:cs="Times New Roman"/>
          <w:b/>
          <w:bCs/>
          <w:szCs w:val="24"/>
        </w:rPr>
      </w:pPr>
      <w:r w:rsidRPr="0036393A">
        <w:rPr>
          <w:rFonts w:cs="Times New Roman"/>
          <w:b/>
          <w:bCs/>
          <w:spacing w:val="8"/>
          <w:szCs w:val="24"/>
        </w:rPr>
        <w:t>Responsibilities of Management and Those Charged with Governance for</w:t>
      </w:r>
      <w:r w:rsidRPr="0036393A">
        <w:rPr>
          <w:rFonts w:cs="Times New Roman"/>
          <w:b/>
          <w:bCs/>
          <w:spacing w:val="-4"/>
          <w:szCs w:val="24"/>
        </w:rPr>
        <w:t xml:space="preserve"> </w:t>
      </w:r>
      <w:r w:rsidR="00216FFA" w:rsidRPr="0036393A">
        <w:rPr>
          <w:rFonts w:cs="Times New Roman"/>
          <w:b/>
          <w:bCs/>
          <w:spacing w:val="-4"/>
          <w:szCs w:val="24"/>
        </w:rPr>
        <w:t xml:space="preserve">the </w:t>
      </w:r>
      <w:r w:rsidR="00216FFA" w:rsidRPr="0036393A">
        <w:rPr>
          <w:rFonts w:cs="Times New Roman"/>
          <w:b/>
          <w:bCs/>
          <w:szCs w:val="24"/>
        </w:rPr>
        <w:t>F</w:t>
      </w:r>
      <w:r w:rsidR="00FF71C5" w:rsidRPr="0036393A">
        <w:rPr>
          <w:rFonts w:cs="Times New Roman"/>
          <w:b/>
          <w:bCs/>
          <w:szCs w:val="24"/>
        </w:rPr>
        <w:t xml:space="preserve">inancial </w:t>
      </w:r>
      <w:r w:rsidR="00216FFA" w:rsidRPr="0036393A">
        <w:rPr>
          <w:rFonts w:cs="Times New Roman"/>
          <w:b/>
          <w:bCs/>
          <w:szCs w:val="24"/>
        </w:rPr>
        <w:t>S</w:t>
      </w:r>
      <w:r w:rsidR="00FF71C5" w:rsidRPr="0036393A">
        <w:rPr>
          <w:rFonts w:cs="Times New Roman"/>
          <w:b/>
          <w:bCs/>
          <w:szCs w:val="24"/>
        </w:rPr>
        <w:t xml:space="preserve">tatements </w:t>
      </w:r>
      <w:r w:rsidR="00F5673F" w:rsidRPr="0036393A">
        <w:rPr>
          <w:rFonts w:cs="Times New Roman"/>
          <w:b/>
          <w:bCs/>
          <w:szCs w:val="24"/>
        </w:rPr>
        <w:t xml:space="preserve">in which the equity method is applied and </w:t>
      </w:r>
      <w:r w:rsidR="006477A7">
        <w:rPr>
          <w:rFonts w:cs="Times New Roman"/>
          <w:b/>
          <w:bCs/>
          <w:szCs w:val="24"/>
        </w:rPr>
        <w:t xml:space="preserve">the </w:t>
      </w:r>
      <w:r w:rsidR="0031279C">
        <w:rPr>
          <w:rFonts w:cs="Times New Roman"/>
          <w:b/>
          <w:bCs/>
          <w:szCs w:val="24"/>
        </w:rPr>
        <w:t>s</w:t>
      </w:r>
      <w:r w:rsidR="00F5673F" w:rsidRPr="0036393A">
        <w:rPr>
          <w:rFonts w:cs="Times New Roman"/>
          <w:b/>
          <w:bCs/>
          <w:szCs w:val="24"/>
        </w:rPr>
        <w:t>eparate Financial Statements</w:t>
      </w:r>
    </w:p>
    <w:p w14:paraId="7DEA24FA" w14:textId="77777777" w:rsidR="000A3579" w:rsidRPr="0036393A" w:rsidRDefault="000A3579" w:rsidP="0031132C">
      <w:pPr>
        <w:ind w:left="432"/>
        <w:jc w:val="both"/>
        <w:rPr>
          <w:rFonts w:cs="Times New Roman"/>
          <w:szCs w:val="24"/>
        </w:rPr>
      </w:pPr>
    </w:p>
    <w:p w14:paraId="1A99931E" w14:textId="77777777" w:rsidR="00C9649A" w:rsidRPr="0036393A" w:rsidRDefault="00C9649A" w:rsidP="0031132C">
      <w:pPr>
        <w:ind w:left="432"/>
        <w:jc w:val="both"/>
        <w:rPr>
          <w:rFonts w:cs="Times New Roman"/>
          <w:szCs w:val="24"/>
        </w:rPr>
      </w:pPr>
      <w:r w:rsidRPr="0036393A">
        <w:rPr>
          <w:rFonts w:cs="Times New Roman"/>
          <w:szCs w:val="24"/>
        </w:rPr>
        <w:t xml:space="preserve">Management is responsible for the preparation and </w:t>
      </w:r>
      <w:r w:rsidR="0037404B">
        <w:rPr>
          <w:rFonts w:cs="Times New Roman"/>
          <w:szCs w:val="24"/>
        </w:rPr>
        <w:t>fair</w:t>
      </w:r>
      <w:r w:rsidRPr="0036393A">
        <w:rPr>
          <w:rFonts w:cs="Times New Roman"/>
          <w:szCs w:val="24"/>
        </w:rPr>
        <w:t xml:space="preserve"> presentation of </w:t>
      </w:r>
      <w:r w:rsidR="00F5673F" w:rsidRPr="0036393A">
        <w:rPr>
          <w:rFonts w:cs="Times New Roman"/>
          <w:szCs w:val="24"/>
        </w:rPr>
        <w:t xml:space="preserve">the </w:t>
      </w:r>
      <w:r w:rsidR="00FF71C5" w:rsidRPr="0036393A">
        <w:rPr>
          <w:rFonts w:cs="Times New Roman"/>
          <w:szCs w:val="24"/>
        </w:rPr>
        <w:t xml:space="preserve">financial statements </w:t>
      </w:r>
      <w:r w:rsidR="00F5673F" w:rsidRPr="0036393A">
        <w:rPr>
          <w:rFonts w:cs="Times New Roman"/>
          <w:szCs w:val="24"/>
        </w:rPr>
        <w:t xml:space="preserve">in which the equity method is applied and </w:t>
      </w:r>
      <w:r w:rsidR="0037404B">
        <w:rPr>
          <w:rFonts w:cs="Times New Roman"/>
          <w:szCs w:val="24"/>
        </w:rPr>
        <w:t>the s</w:t>
      </w:r>
      <w:r w:rsidR="00F5673F" w:rsidRPr="0036393A">
        <w:rPr>
          <w:rFonts w:cs="Times New Roman"/>
          <w:szCs w:val="24"/>
        </w:rPr>
        <w:t xml:space="preserve">eparate financial statements </w:t>
      </w:r>
      <w:r w:rsidRPr="0036393A">
        <w:rPr>
          <w:rFonts w:cs="Times New Roman"/>
          <w:szCs w:val="24"/>
        </w:rPr>
        <w:t xml:space="preserve">in accordance with TFRSs, and for such internal control as management determines is </w:t>
      </w:r>
      <w:r w:rsidRPr="0036393A">
        <w:rPr>
          <w:rFonts w:cs="Times New Roman"/>
          <w:spacing w:val="-2"/>
          <w:szCs w:val="24"/>
        </w:rPr>
        <w:t xml:space="preserve">necessary to enable the preparation of </w:t>
      </w:r>
      <w:r w:rsidR="00F5673F" w:rsidRPr="0036393A">
        <w:rPr>
          <w:rFonts w:cs="Times New Roman"/>
          <w:spacing w:val="-2"/>
          <w:szCs w:val="24"/>
        </w:rPr>
        <w:t xml:space="preserve">the </w:t>
      </w:r>
      <w:r w:rsidR="00FF71C5" w:rsidRPr="0036393A">
        <w:rPr>
          <w:rFonts w:cs="Times New Roman"/>
          <w:szCs w:val="24"/>
        </w:rPr>
        <w:t xml:space="preserve">financial statements </w:t>
      </w:r>
      <w:r w:rsidR="00F5673F" w:rsidRPr="0036393A">
        <w:rPr>
          <w:rFonts w:cs="Times New Roman"/>
          <w:spacing w:val="-2"/>
          <w:szCs w:val="24"/>
        </w:rPr>
        <w:t>in which the equity</w:t>
      </w:r>
      <w:r w:rsidR="00F5673F" w:rsidRPr="0036393A">
        <w:rPr>
          <w:rFonts w:cs="Times New Roman"/>
          <w:szCs w:val="24"/>
        </w:rPr>
        <w:t xml:space="preserve"> </w:t>
      </w:r>
      <w:r w:rsidR="00F5673F" w:rsidRPr="0036393A">
        <w:rPr>
          <w:rFonts w:cs="Times New Roman"/>
          <w:spacing w:val="-2"/>
          <w:szCs w:val="24"/>
        </w:rPr>
        <w:t>method</w:t>
      </w:r>
      <w:r w:rsidR="006477A7">
        <w:rPr>
          <w:rFonts w:cs="Times New Roman"/>
          <w:spacing w:val="-2"/>
          <w:szCs w:val="24"/>
        </w:rPr>
        <w:t xml:space="preserve"> </w:t>
      </w:r>
      <w:r w:rsidR="00F5673F" w:rsidRPr="0036393A">
        <w:rPr>
          <w:rFonts w:cs="Times New Roman"/>
          <w:spacing w:val="-2"/>
          <w:szCs w:val="24"/>
        </w:rPr>
        <w:t xml:space="preserve">is applied and </w:t>
      </w:r>
      <w:r w:rsidR="006477A7">
        <w:rPr>
          <w:rFonts w:cs="Times New Roman"/>
          <w:spacing w:val="-2"/>
          <w:szCs w:val="24"/>
        </w:rPr>
        <w:t xml:space="preserve">the </w:t>
      </w:r>
      <w:r w:rsidR="00F5673F" w:rsidRPr="0036393A">
        <w:rPr>
          <w:rFonts w:cs="Times New Roman"/>
          <w:spacing w:val="-2"/>
          <w:szCs w:val="24"/>
        </w:rPr>
        <w:t xml:space="preserve">separate financial statements </w:t>
      </w:r>
      <w:r w:rsidRPr="0036393A">
        <w:rPr>
          <w:rFonts w:cs="Times New Roman"/>
          <w:spacing w:val="-2"/>
          <w:szCs w:val="24"/>
        </w:rPr>
        <w:t>that are free from material misstatement</w:t>
      </w:r>
      <w:r w:rsidRPr="0036393A">
        <w:rPr>
          <w:rFonts w:cs="Times New Roman"/>
          <w:szCs w:val="24"/>
        </w:rPr>
        <w:t>, whether due to fraud or error.</w:t>
      </w:r>
    </w:p>
    <w:p w14:paraId="10ADA8F6" w14:textId="77777777" w:rsidR="000A3579" w:rsidRPr="0036393A" w:rsidRDefault="000A3579" w:rsidP="0031132C">
      <w:pPr>
        <w:ind w:left="432"/>
        <w:jc w:val="both"/>
        <w:rPr>
          <w:rFonts w:cs="Times New Roman"/>
          <w:szCs w:val="24"/>
        </w:rPr>
      </w:pPr>
    </w:p>
    <w:p w14:paraId="7137AEA5" w14:textId="77777777" w:rsidR="00C9649A" w:rsidRPr="0036393A" w:rsidRDefault="00C9649A" w:rsidP="0031132C">
      <w:pPr>
        <w:ind w:left="432"/>
        <w:jc w:val="both"/>
        <w:rPr>
          <w:rFonts w:cs="Times New Roman"/>
          <w:szCs w:val="24"/>
        </w:rPr>
      </w:pPr>
      <w:r w:rsidRPr="0036393A">
        <w:rPr>
          <w:rFonts w:cs="Times New Roman"/>
          <w:szCs w:val="24"/>
        </w:rPr>
        <w:t xml:space="preserve">In preparing </w:t>
      </w:r>
      <w:r w:rsidR="00F5673F" w:rsidRPr="0036393A">
        <w:rPr>
          <w:rFonts w:cs="Times New Roman"/>
          <w:szCs w:val="24"/>
        </w:rPr>
        <w:t xml:space="preserve">the </w:t>
      </w:r>
      <w:r w:rsidR="00FF71C5" w:rsidRPr="0036393A">
        <w:rPr>
          <w:rFonts w:cs="Times New Roman"/>
          <w:szCs w:val="24"/>
        </w:rPr>
        <w:t xml:space="preserve">financial statements </w:t>
      </w:r>
      <w:r w:rsidR="00F5673F" w:rsidRPr="0036393A">
        <w:rPr>
          <w:rFonts w:cs="Times New Roman"/>
          <w:szCs w:val="24"/>
        </w:rPr>
        <w:t xml:space="preserve">in which the equity method is applied and </w:t>
      </w:r>
      <w:r w:rsidR="006477A7">
        <w:rPr>
          <w:rFonts w:cs="Times New Roman"/>
          <w:szCs w:val="24"/>
        </w:rPr>
        <w:t xml:space="preserve">the </w:t>
      </w:r>
      <w:r w:rsidR="00F5673F" w:rsidRPr="0036393A">
        <w:rPr>
          <w:rFonts w:cs="Times New Roman"/>
          <w:szCs w:val="24"/>
        </w:rPr>
        <w:t>separate financial statements</w:t>
      </w:r>
      <w:r w:rsidRPr="0036393A">
        <w:rPr>
          <w:rFonts w:cs="Times New Roman"/>
          <w:szCs w:val="24"/>
        </w:rPr>
        <w:t xml:space="preserve">, management is responsible for assessing the </w:t>
      </w:r>
      <w:r w:rsidR="00E3069A" w:rsidRPr="0036393A">
        <w:rPr>
          <w:rFonts w:cs="Times New Roman"/>
          <w:szCs w:val="24"/>
        </w:rPr>
        <w:t>Company’s</w:t>
      </w:r>
      <w:r w:rsidRPr="0036393A">
        <w:rPr>
          <w:rFonts w:cs="Times New Roman"/>
          <w:szCs w:val="24"/>
        </w:rPr>
        <w:t xml:space="preserve"> ability to continue as a going concern, disclosing, as applicable, matters related to going concern and using the going concern basis of accounting unless management either intends to liquidate the </w:t>
      </w:r>
      <w:r w:rsidR="00145A23" w:rsidRPr="0036393A">
        <w:rPr>
          <w:rFonts w:cs="Times New Roman"/>
          <w:szCs w:val="24"/>
        </w:rPr>
        <w:t xml:space="preserve">Company </w:t>
      </w:r>
      <w:r w:rsidRPr="0036393A">
        <w:rPr>
          <w:rFonts w:cs="Times New Roman"/>
          <w:szCs w:val="24"/>
        </w:rPr>
        <w:t>or to cease operations, or has no realistic alternative but to do so.</w:t>
      </w:r>
    </w:p>
    <w:p w14:paraId="0033E283" w14:textId="77777777" w:rsidR="000A3579" w:rsidRPr="0036393A" w:rsidRDefault="000A3579" w:rsidP="0031132C">
      <w:pPr>
        <w:ind w:left="432"/>
        <w:jc w:val="both"/>
        <w:rPr>
          <w:rFonts w:cs="Times New Roman"/>
          <w:szCs w:val="24"/>
        </w:rPr>
      </w:pPr>
    </w:p>
    <w:p w14:paraId="19B20437" w14:textId="77777777" w:rsidR="007E7ED8" w:rsidRDefault="00C9649A" w:rsidP="0031132C">
      <w:pPr>
        <w:ind w:left="432"/>
        <w:jc w:val="both"/>
        <w:rPr>
          <w:rFonts w:cs="Times New Roman"/>
          <w:szCs w:val="24"/>
        </w:rPr>
      </w:pPr>
      <w:r w:rsidRPr="0036393A">
        <w:rPr>
          <w:rFonts w:cs="Times New Roman"/>
          <w:szCs w:val="24"/>
        </w:rPr>
        <w:t>Those charged with governance are responsible for overseeing the</w:t>
      </w:r>
      <w:r w:rsidRPr="0036393A">
        <w:rPr>
          <w:rFonts w:cs="Times New Roman"/>
          <w:szCs w:val="24"/>
          <w:cs/>
        </w:rPr>
        <w:t xml:space="preserve"> </w:t>
      </w:r>
      <w:r w:rsidR="00145A23" w:rsidRPr="0036393A">
        <w:rPr>
          <w:rFonts w:cs="Times New Roman"/>
          <w:szCs w:val="24"/>
        </w:rPr>
        <w:t>Company</w:t>
      </w:r>
      <w:r w:rsidR="00B26C79" w:rsidRPr="0036393A">
        <w:rPr>
          <w:rFonts w:cs="Times New Roman"/>
          <w:szCs w:val="24"/>
        </w:rPr>
        <w:t>’s</w:t>
      </w:r>
      <w:r w:rsidR="008A19C3" w:rsidRPr="0036393A">
        <w:rPr>
          <w:rFonts w:cs="Times New Roman"/>
          <w:szCs w:val="24"/>
        </w:rPr>
        <w:t xml:space="preserve"> </w:t>
      </w:r>
      <w:r w:rsidRPr="0036393A">
        <w:rPr>
          <w:rFonts w:cs="Times New Roman"/>
          <w:szCs w:val="24"/>
        </w:rPr>
        <w:t>financial reporting process.</w:t>
      </w:r>
    </w:p>
    <w:p w14:paraId="557602B2" w14:textId="383A0F73" w:rsidR="00C9649A" w:rsidRPr="0036393A" w:rsidRDefault="0031132C" w:rsidP="0031132C">
      <w:pPr>
        <w:ind w:left="432"/>
        <w:jc w:val="both"/>
        <w:rPr>
          <w:rFonts w:cs="Times New Roman"/>
          <w:b/>
          <w:bCs/>
          <w:szCs w:val="24"/>
        </w:rPr>
      </w:pPr>
      <w:r>
        <w:rPr>
          <w:rFonts w:cs="Times New Roman"/>
          <w:b/>
          <w:bCs/>
          <w:spacing w:val="6"/>
          <w:szCs w:val="24"/>
        </w:rPr>
        <w:br w:type="page"/>
      </w:r>
      <w:r w:rsidR="00C9649A" w:rsidRPr="0036393A">
        <w:rPr>
          <w:rFonts w:cs="Times New Roman"/>
          <w:b/>
          <w:bCs/>
          <w:spacing w:val="6"/>
          <w:szCs w:val="24"/>
        </w:rPr>
        <w:lastRenderedPageBreak/>
        <w:t xml:space="preserve">Auditor’s Responsibilities </w:t>
      </w:r>
      <w:r w:rsidR="00F5673F" w:rsidRPr="0036393A">
        <w:rPr>
          <w:rFonts w:cs="Times New Roman"/>
          <w:b/>
          <w:bCs/>
          <w:spacing w:val="6"/>
          <w:szCs w:val="24"/>
        </w:rPr>
        <w:t xml:space="preserve">for the Audit of the </w:t>
      </w:r>
      <w:r w:rsidR="00216FFA" w:rsidRPr="0036393A">
        <w:rPr>
          <w:rFonts w:cs="Times New Roman"/>
          <w:b/>
          <w:bCs/>
          <w:spacing w:val="6"/>
          <w:szCs w:val="24"/>
        </w:rPr>
        <w:t>F</w:t>
      </w:r>
      <w:r w:rsidR="00FF71C5" w:rsidRPr="0036393A">
        <w:rPr>
          <w:rFonts w:cs="Times New Roman"/>
          <w:b/>
          <w:bCs/>
          <w:spacing w:val="6"/>
          <w:szCs w:val="24"/>
        </w:rPr>
        <w:t xml:space="preserve">inancial </w:t>
      </w:r>
      <w:r w:rsidR="00216FFA" w:rsidRPr="0036393A">
        <w:rPr>
          <w:rFonts w:cs="Times New Roman"/>
          <w:b/>
          <w:bCs/>
          <w:spacing w:val="6"/>
          <w:szCs w:val="24"/>
        </w:rPr>
        <w:t>S</w:t>
      </w:r>
      <w:r w:rsidR="00FF71C5" w:rsidRPr="0036393A">
        <w:rPr>
          <w:rFonts w:cs="Times New Roman"/>
          <w:b/>
          <w:bCs/>
          <w:spacing w:val="6"/>
          <w:szCs w:val="24"/>
        </w:rPr>
        <w:t xml:space="preserve">tatements </w:t>
      </w:r>
      <w:r w:rsidR="00F5673F" w:rsidRPr="0036393A">
        <w:rPr>
          <w:rFonts w:cs="Times New Roman"/>
          <w:b/>
          <w:bCs/>
          <w:spacing w:val="6"/>
          <w:szCs w:val="24"/>
        </w:rPr>
        <w:t>in which</w:t>
      </w:r>
      <w:r w:rsidR="00F5673F" w:rsidRPr="0036393A">
        <w:rPr>
          <w:rFonts w:cs="Times New Roman"/>
          <w:b/>
          <w:bCs/>
          <w:spacing w:val="-4"/>
          <w:szCs w:val="24"/>
        </w:rPr>
        <w:t xml:space="preserve"> the equity</w:t>
      </w:r>
      <w:r w:rsidR="00F5673F" w:rsidRPr="0036393A">
        <w:rPr>
          <w:rFonts w:cs="Times New Roman"/>
          <w:b/>
          <w:bCs/>
          <w:szCs w:val="24"/>
        </w:rPr>
        <w:t xml:space="preserve"> method is applied and </w:t>
      </w:r>
      <w:r w:rsidR="0037404B">
        <w:rPr>
          <w:rFonts w:cs="Times New Roman"/>
          <w:b/>
          <w:bCs/>
          <w:szCs w:val="24"/>
        </w:rPr>
        <w:t xml:space="preserve">the </w:t>
      </w:r>
      <w:r w:rsidR="007F0904">
        <w:rPr>
          <w:rFonts w:cs="Times New Roman"/>
          <w:b/>
          <w:bCs/>
          <w:szCs w:val="24"/>
        </w:rPr>
        <w:t>s</w:t>
      </w:r>
      <w:r w:rsidR="00F5673F" w:rsidRPr="0036393A">
        <w:rPr>
          <w:rFonts w:cs="Times New Roman"/>
          <w:b/>
          <w:bCs/>
          <w:szCs w:val="24"/>
        </w:rPr>
        <w:t>eparate Financial Statements</w:t>
      </w:r>
    </w:p>
    <w:p w14:paraId="2B5247B3" w14:textId="77777777" w:rsidR="000A3579" w:rsidRPr="0036393A" w:rsidRDefault="000A3579" w:rsidP="0031132C">
      <w:pPr>
        <w:ind w:left="432"/>
        <w:jc w:val="both"/>
        <w:rPr>
          <w:rFonts w:cs="Times New Roman"/>
          <w:szCs w:val="24"/>
        </w:rPr>
      </w:pPr>
    </w:p>
    <w:p w14:paraId="0E955A20" w14:textId="1F68FDD3" w:rsidR="00C9649A" w:rsidRPr="0036393A" w:rsidRDefault="00C9649A" w:rsidP="0031132C">
      <w:pPr>
        <w:ind w:left="432"/>
        <w:jc w:val="both"/>
        <w:rPr>
          <w:rFonts w:cs="Times New Roman"/>
          <w:szCs w:val="24"/>
        </w:rPr>
      </w:pPr>
      <w:r w:rsidRPr="0036393A">
        <w:rPr>
          <w:rFonts w:cs="Times New Roman"/>
          <w:szCs w:val="24"/>
        </w:rPr>
        <w:t xml:space="preserve">Our objectives are to obtain reasonable assurance about whether </w:t>
      </w:r>
      <w:r w:rsidR="00E362E7" w:rsidRPr="0036393A">
        <w:rPr>
          <w:rFonts w:cs="Times New Roman"/>
          <w:szCs w:val="24"/>
        </w:rPr>
        <w:t xml:space="preserve">the </w:t>
      </w:r>
      <w:r w:rsidR="00FF71C5" w:rsidRPr="0036393A">
        <w:rPr>
          <w:rFonts w:cs="Times New Roman"/>
          <w:szCs w:val="24"/>
        </w:rPr>
        <w:t xml:space="preserve">financial </w:t>
      </w:r>
      <w:r w:rsidR="00FF71C5" w:rsidRPr="0036393A">
        <w:rPr>
          <w:rFonts w:cs="Times New Roman"/>
          <w:spacing w:val="4"/>
          <w:szCs w:val="24"/>
        </w:rPr>
        <w:t xml:space="preserve">statements </w:t>
      </w:r>
      <w:r w:rsidR="00E362E7" w:rsidRPr="0036393A">
        <w:rPr>
          <w:rFonts w:cs="Times New Roman"/>
          <w:spacing w:val="4"/>
          <w:szCs w:val="24"/>
        </w:rPr>
        <w:t xml:space="preserve">in which the equity method is </w:t>
      </w:r>
      <w:proofErr w:type="gramStart"/>
      <w:r w:rsidR="00E362E7" w:rsidRPr="0036393A">
        <w:rPr>
          <w:rFonts w:cs="Times New Roman"/>
          <w:spacing w:val="4"/>
          <w:szCs w:val="24"/>
        </w:rPr>
        <w:t>applied</w:t>
      </w:r>
      <w:proofErr w:type="gramEnd"/>
      <w:r w:rsidR="00E362E7" w:rsidRPr="0036393A">
        <w:rPr>
          <w:rFonts w:cs="Times New Roman"/>
          <w:spacing w:val="4"/>
          <w:szCs w:val="24"/>
        </w:rPr>
        <w:t xml:space="preserve"> and </w:t>
      </w:r>
      <w:r w:rsidR="0037404B">
        <w:rPr>
          <w:rFonts w:cs="Times New Roman"/>
          <w:spacing w:val="4"/>
          <w:szCs w:val="24"/>
        </w:rPr>
        <w:t xml:space="preserve">the </w:t>
      </w:r>
      <w:r w:rsidR="00E362E7" w:rsidRPr="0036393A">
        <w:rPr>
          <w:rFonts w:cs="Times New Roman"/>
          <w:spacing w:val="4"/>
          <w:szCs w:val="24"/>
        </w:rPr>
        <w:t>separate financial statements</w:t>
      </w:r>
      <w:r w:rsidR="00E362E7" w:rsidRPr="0036393A">
        <w:rPr>
          <w:rFonts w:cs="Times New Roman"/>
          <w:spacing w:val="2"/>
          <w:szCs w:val="24"/>
        </w:rPr>
        <w:t xml:space="preserve"> </w:t>
      </w:r>
      <w:r w:rsidRPr="0036393A">
        <w:rPr>
          <w:rFonts w:cs="Times New Roman"/>
          <w:spacing w:val="2"/>
          <w:szCs w:val="24"/>
        </w:rPr>
        <w:t xml:space="preserve">as </w:t>
      </w:r>
      <w:r w:rsidRPr="0036393A">
        <w:rPr>
          <w:rFonts w:cs="Times New Roman"/>
          <w:szCs w:val="24"/>
        </w:rPr>
        <w:t xml:space="preserve">a whole are free from material misstatement, whether due to fraud or error, and to issue an auditor’s report that includes our opinion. Reasonable assurance is a high level of </w:t>
      </w:r>
      <w:proofErr w:type="gramStart"/>
      <w:r w:rsidRPr="0036393A">
        <w:rPr>
          <w:rFonts w:cs="Times New Roman"/>
          <w:szCs w:val="24"/>
        </w:rPr>
        <w:t>assurance, but</w:t>
      </w:r>
      <w:proofErr w:type="gramEnd"/>
      <w:r w:rsidRPr="0036393A">
        <w:rPr>
          <w:rFonts w:cs="Times New Roman"/>
          <w:szCs w:val="24"/>
        </w:rPr>
        <w:t xml:space="preserve"> is not</w:t>
      </w:r>
      <w:r w:rsidR="00FF71C5" w:rsidRPr="0036393A">
        <w:rPr>
          <w:rFonts w:cs="Times New Roman"/>
          <w:szCs w:val="24"/>
        </w:rPr>
        <w:t xml:space="preserve"> </w:t>
      </w:r>
      <w:r w:rsidRPr="0036393A">
        <w:rPr>
          <w:rFonts w:cs="Times New Roman"/>
          <w:szCs w:val="24"/>
        </w:rPr>
        <w:t>a guarantee that an audit conducted in accordance with TSAs will always detect</w:t>
      </w:r>
      <w:r w:rsidR="00E51628" w:rsidRPr="0036393A">
        <w:rPr>
          <w:rFonts w:cs="Times New Roman"/>
          <w:szCs w:val="24"/>
        </w:rPr>
        <w:t xml:space="preserve"> </w:t>
      </w:r>
      <w:r w:rsidRPr="0036393A">
        <w:rPr>
          <w:rFonts w:cs="Times New Roman"/>
          <w:szCs w:val="24"/>
        </w:rPr>
        <w:t xml:space="preserve">a material misstatement when it exists. Misstatements can </w:t>
      </w:r>
      <w:r w:rsidRPr="0036393A">
        <w:rPr>
          <w:rFonts w:cs="Times New Roman"/>
          <w:spacing w:val="12"/>
          <w:szCs w:val="24"/>
        </w:rPr>
        <w:t xml:space="preserve">arise from fraud or error and </w:t>
      </w:r>
      <w:r w:rsidRPr="00F7000C">
        <w:rPr>
          <w:rFonts w:cs="Times New Roman"/>
          <w:spacing w:val="-4"/>
          <w:szCs w:val="24"/>
        </w:rPr>
        <w:t>are considered material if, individually or in the aggregate, they could reasonably be expected</w:t>
      </w:r>
      <w:r w:rsidRPr="0036393A">
        <w:rPr>
          <w:rFonts w:cs="Times New Roman"/>
          <w:szCs w:val="24"/>
        </w:rPr>
        <w:t xml:space="preserve"> to influence the economic decisions of users taken </w:t>
      </w:r>
      <w:proofErr w:type="gramStart"/>
      <w:r w:rsidRPr="0036393A">
        <w:rPr>
          <w:rFonts w:cs="Times New Roman"/>
          <w:szCs w:val="24"/>
        </w:rPr>
        <w:t>on the basis of</w:t>
      </w:r>
      <w:proofErr w:type="gramEnd"/>
      <w:r w:rsidRPr="0036393A">
        <w:rPr>
          <w:rFonts w:cs="Times New Roman"/>
          <w:szCs w:val="24"/>
        </w:rPr>
        <w:t xml:space="preserve"> these </w:t>
      </w:r>
      <w:r w:rsidR="00E362E7" w:rsidRPr="0036393A">
        <w:rPr>
          <w:rFonts w:cs="Times New Roman"/>
          <w:szCs w:val="24"/>
        </w:rPr>
        <w:t xml:space="preserve">the </w:t>
      </w:r>
      <w:r w:rsidR="00FF71C5" w:rsidRPr="0036393A">
        <w:rPr>
          <w:rFonts w:cs="Times New Roman"/>
          <w:szCs w:val="24"/>
        </w:rPr>
        <w:t xml:space="preserve">financial statements </w:t>
      </w:r>
      <w:r w:rsidR="00E362E7" w:rsidRPr="0036393A">
        <w:rPr>
          <w:rFonts w:cs="Times New Roman"/>
          <w:szCs w:val="24"/>
        </w:rPr>
        <w:t xml:space="preserve">in which the equity method is applied and </w:t>
      </w:r>
      <w:r w:rsidR="0037404B">
        <w:rPr>
          <w:rFonts w:cs="Times New Roman"/>
          <w:szCs w:val="24"/>
        </w:rPr>
        <w:t xml:space="preserve">the </w:t>
      </w:r>
      <w:r w:rsidR="00E362E7" w:rsidRPr="0036393A">
        <w:rPr>
          <w:rFonts w:cs="Times New Roman"/>
          <w:szCs w:val="24"/>
        </w:rPr>
        <w:t>separate financial statements</w:t>
      </w:r>
      <w:r w:rsidRPr="0036393A">
        <w:rPr>
          <w:rFonts w:cs="Times New Roman"/>
          <w:szCs w:val="24"/>
        </w:rPr>
        <w:t>.</w:t>
      </w:r>
    </w:p>
    <w:p w14:paraId="12AF24AA" w14:textId="77777777" w:rsidR="000A3579" w:rsidRPr="0036393A" w:rsidRDefault="000A3579" w:rsidP="0031132C">
      <w:pPr>
        <w:ind w:left="432"/>
        <w:jc w:val="both"/>
        <w:rPr>
          <w:rFonts w:cs="Times New Roman"/>
          <w:szCs w:val="24"/>
        </w:rPr>
      </w:pPr>
    </w:p>
    <w:p w14:paraId="641E5995" w14:textId="77777777" w:rsidR="00C9649A" w:rsidRPr="0036393A" w:rsidRDefault="00C9649A" w:rsidP="0031132C">
      <w:pPr>
        <w:ind w:left="432"/>
        <w:jc w:val="both"/>
        <w:rPr>
          <w:rFonts w:cs="Times New Roman"/>
          <w:szCs w:val="24"/>
        </w:rPr>
      </w:pPr>
      <w:r w:rsidRPr="0036393A">
        <w:rPr>
          <w:rFonts w:cs="Times New Roman"/>
          <w:szCs w:val="24"/>
        </w:rPr>
        <w:t xml:space="preserve">As part of an audit in accordance with TSAs, we exercise professional judgment and maintain professional skepticism throughout the audit. </w:t>
      </w:r>
      <w:proofErr w:type="gramStart"/>
      <w:r w:rsidRPr="0036393A">
        <w:rPr>
          <w:rFonts w:cs="Times New Roman"/>
          <w:szCs w:val="24"/>
        </w:rPr>
        <w:t>We</w:t>
      </w:r>
      <w:proofErr w:type="gramEnd"/>
      <w:r w:rsidRPr="0036393A">
        <w:rPr>
          <w:rFonts w:cs="Times New Roman"/>
          <w:szCs w:val="24"/>
        </w:rPr>
        <w:t xml:space="preserve"> also: </w:t>
      </w:r>
    </w:p>
    <w:p w14:paraId="7B5FA26F" w14:textId="77777777" w:rsidR="000A3579" w:rsidRPr="0036393A" w:rsidRDefault="000A3579" w:rsidP="0031132C">
      <w:pPr>
        <w:ind w:left="432"/>
        <w:jc w:val="both"/>
        <w:rPr>
          <w:rFonts w:cs="Times New Roman"/>
          <w:szCs w:val="24"/>
        </w:rPr>
      </w:pPr>
    </w:p>
    <w:p w14:paraId="1EE77F73" w14:textId="214F6E0E" w:rsidR="00C9649A" w:rsidRPr="0036393A" w:rsidRDefault="00C9649A"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36393A">
        <w:rPr>
          <w:rFonts w:ascii="Times New Roman" w:eastAsia="Times New Roman" w:hAnsi="Times New Roman" w:cs="Times New Roman"/>
          <w:sz w:val="24"/>
          <w:szCs w:val="24"/>
        </w:rPr>
        <w:t xml:space="preserve">Identify and assess the risks of material misstatement of </w:t>
      </w:r>
      <w:r w:rsidR="00E362E7" w:rsidRPr="0036393A">
        <w:rPr>
          <w:rFonts w:ascii="Times New Roman" w:eastAsia="Times New Roman" w:hAnsi="Times New Roman" w:cs="Times New Roman"/>
          <w:sz w:val="24"/>
          <w:szCs w:val="24"/>
        </w:rPr>
        <w:t xml:space="preserve">the </w:t>
      </w:r>
      <w:r w:rsidR="00FF71C5" w:rsidRPr="0036393A">
        <w:rPr>
          <w:rFonts w:ascii="Times New Roman" w:eastAsia="Times New Roman" w:hAnsi="Times New Roman" w:cs="Times New Roman"/>
          <w:sz w:val="24"/>
          <w:szCs w:val="24"/>
        </w:rPr>
        <w:t>financial statements</w:t>
      </w:r>
      <w:r w:rsidR="00E362E7" w:rsidRPr="0036393A">
        <w:rPr>
          <w:rFonts w:ascii="Times New Roman" w:eastAsia="Times New Roman" w:hAnsi="Times New Roman" w:cs="Times New Roman"/>
          <w:sz w:val="24"/>
          <w:szCs w:val="24"/>
        </w:rPr>
        <w:t xml:space="preserve"> </w:t>
      </w:r>
      <w:r w:rsidR="00FF71C5" w:rsidRPr="0036393A">
        <w:rPr>
          <w:rFonts w:ascii="Times New Roman" w:eastAsia="Times New Roman" w:hAnsi="Times New Roman" w:cs="Times New Roman"/>
          <w:sz w:val="24"/>
          <w:szCs w:val="24"/>
        </w:rPr>
        <w:t xml:space="preserve">                     </w:t>
      </w:r>
      <w:r w:rsidR="00E362E7" w:rsidRPr="0036393A">
        <w:rPr>
          <w:rFonts w:ascii="Times New Roman" w:eastAsia="Times New Roman" w:hAnsi="Times New Roman" w:cs="Times New Roman"/>
          <w:sz w:val="24"/>
          <w:szCs w:val="24"/>
        </w:rPr>
        <w:t xml:space="preserve">in which the equity method is applied and </w:t>
      </w:r>
      <w:r w:rsidR="0037404B">
        <w:rPr>
          <w:rFonts w:ascii="Times New Roman" w:eastAsia="Times New Roman" w:hAnsi="Times New Roman" w:cs="Times New Roman"/>
          <w:sz w:val="24"/>
          <w:szCs w:val="24"/>
        </w:rPr>
        <w:t xml:space="preserve">the </w:t>
      </w:r>
      <w:r w:rsidR="00E362E7" w:rsidRPr="0036393A">
        <w:rPr>
          <w:rFonts w:ascii="Times New Roman" w:eastAsia="Times New Roman" w:hAnsi="Times New Roman" w:cs="Times New Roman"/>
          <w:sz w:val="24"/>
          <w:szCs w:val="24"/>
        </w:rPr>
        <w:t>separate financial statements</w:t>
      </w:r>
      <w:r w:rsidRPr="0036393A">
        <w:rPr>
          <w:rFonts w:ascii="Times New Roman" w:eastAsia="Times New Roman" w:hAnsi="Times New Roman" w:cs="Times New Roman"/>
          <w:sz w:val="24"/>
          <w:szCs w:val="24"/>
        </w:rPr>
        <w:t xml:space="preserve">,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w:t>
      </w:r>
      <w:r w:rsidRPr="0036393A">
        <w:rPr>
          <w:rFonts w:ascii="Times New Roman" w:eastAsia="Times New Roman" w:hAnsi="Times New Roman" w:cs="Times New Roman"/>
          <w:spacing w:val="-2"/>
          <w:sz w:val="24"/>
          <w:szCs w:val="24"/>
        </w:rPr>
        <w:t>forgery, intentional omissions, misrepresentations, or the override of internal control.</w:t>
      </w:r>
    </w:p>
    <w:p w14:paraId="321133D2" w14:textId="77777777" w:rsidR="0090207E" w:rsidRPr="00E51359" w:rsidRDefault="0090207E"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E51359">
        <w:rPr>
          <w:rFonts w:ascii="Times New Roman" w:eastAsia="Times New Roman" w:hAnsi="Times New Roman" w:cs="Times New Roman"/>
          <w:sz w:val="24"/>
          <w:szCs w:val="24"/>
        </w:rPr>
        <w:t xml:space="preserve">Obtain an understanding of internal control relevant to the audit </w:t>
      </w:r>
      <w:proofErr w:type="gramStart"/>
      <w:r w:rsidRPr="00E51359">
        <w:rPr>
          <w:rFonts w:ascii="Times New Roman" w:eastAsia="Times New Roman" w:hAnsi="Times New Roman" w:cs="Times New Roman"/>
          <w:sz w:val="24"/>
          <w:szCs w:val="24"/>
        </w:rPr>
        <w:t>in order to</w:t>
      </w:r>
      <w:proofErr w:type="gramEnd"/>
      <w:r w:rsidRPr="00E51359">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Company’s internal control.</w:t>
      </w:r>
    </w:p>
    <w:p w14:paraId="58FDDF59" w14:textId="77777777" w:rsidR="004841D8" w:rsidRPr="00E51359" w:rsidRDefault="0090207E"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E51359">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1E6E2DEE" w14:textId="2D26CACD" w:rsidR="00C9649A" w:rsidRPr="00E51359" w:rsidRDefault="00C9649A"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E51359">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26C79" w:rsidRPr="00E51359">
        <w:rPr>
          <w:rFonts w:ascii="Times New Roman" w:eastAsia="Times New Roman" w:hAnsi="Times New Roman" w:cs="Times New Roman"/>
          <w:sz w:val="24"/>
          <w:szCs w:val="24"/>
        </w:rPr>
        <w:t>Company’s</w:t>
      </w:r>
      <w:r w:rsidRPr="00E51359">
        <w:rPr>
          <w:rFonts w:ascii="Times New Roman" w:eastAsia="Times New Roman" w:hAnsi="Times New Roman" w:cs="Times New Roman"/>
          <w:sz w:val="24"/>
          <w:szCs w:val="24"/>
        </w:rPr>
        <w:t xml:space="preserve"> ability to continue as a going concern. If we conclude that a material uncertainty exists, we are required to draw attention in our auditor’s report to the related disclosures in</w:t>
      </w:r>
      <w:r w:rsidR="00E51628" w:rsidRPr="00E51359">
        <w:rPr>
          <w:rFonts w:ascii="Times New Roman" w:eastAsia="Times New Roman" w:hAnsi="Times New Roman" w:cs="Times New Roman"/>
          <w:sz w:val="24"/>
          <w:szCs w:val="24"/>
        </w:rPr>
        <w:t xml:space="preserve"> </w:t>
      </w:r>
      <w:r w:rsidRPr="00E51359">
        <w:rPr>
          <w:rFonts w:ascii="Times New Roman" w:eastAsia="Times New Roman" w:hAnsi="Times New Roman" w:cs="Times New Roman"/>
          <w:sz w:val="24"/>
          <w:szCs w:val="24"/>
        </w:rPr>
        <w:t xml:space="preserve">the financial statements or, if such disclosures are inadequate, to modify our opinion. Our conclusions are based on the audit evidence obtained up to the date of our auditor’s report. However, future events or conditions may cause the </w:t>
      </w:r>
      <w:r w:rsidR="00567AC4" w:rsidRPr="00E51359">
        <w:rPr>
          <w:rFonts w:ascii="Times New Roman" w:eastAsia="Times New Roman" w:hAnsi="Times New Roman" w:cs="Times New Roman"/>
          <w:sz w:val="24"/>
          <w:szCs w:val="24"/>
        </w:rPr>
        <w:t>Company’s</w:t>
      </w:r>
      <w:r w:rsidRPr="00E51359">
        <w:rPr>
          <w:rFonts w:ascii="Times New Roman" w:eastAsia="Times New Roman" w:hAnsi="Times New Roman" w:cs="Times New Roman"/>
          <w:sz w:val="24"/>
          <w:szCs w:val="24"/>
        </w:rPr>
        <w:t xml:space="preserve"> to cease to continue as a going concern.</w:t>
      </w:r>
    </w:p>
    <w:p w14:paraId="03E4B9B7" w14:textId="5627D3F5" w:rsidR="0031132C" w:rsidRDefault="00C9649A"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36393A">
        <w:rPr>
          <w:rFonts w:ascii="Times New Roman" w:eastAsia="Times New Roman" w:hAnsi="Times New Roman" w:cs="Times New Roman"/>
          <w:sz w:val="24"/>
          <w:szCs w:val="24"/>
        </w:rPr>
        <w:t xml:space="preserve">Evaluate the overall presentation, structure and content of </w:t>
      </w:r>
      <w:r w:rsidR="00E362E7" w:rsidRPr="0036393A">
        <w:rPr>
          <w:rFonts w:ascii="Times New Roman" w:eastAsia="Times New Roman" w:hAnsi="Times New Roman" w:cs="Times New Roman"/>
          <w:sz w:val="24"/>
          <w:szCs w:val="24"/>
        </w:rPr>
        <w:t>the</w:t>
      </w:r>
      <w:r w:rsidR="007F0904">
        <w:rPr>
          <w:rFonts w:ascii="Times New Roman" w:eastAsia="Times New Roman" w:hAnsi="Times New Roman" w:cs="Times New Roman"/>
          <w:sz w:val="24"/>
          <w:szCs w:val="24"/>
        </w:rPr>
        <w:t xml:space="preserve"> financial</w:t>
      </w:r>
      <w:r w:rsidR="00E362E7" w:rsidRPr="0036393A">
        <w:rPr>
          <w:rFonts w:ascii="Times New Roman" w:eastAsia="Times New Roman" w:hAnsi="Times New Roman" w:cs="Times New Roman"/>
          <w:sz w:val="24"/>
          <w:szCs w:val="24"/>
        </w:rPr>
        <w:t xml:space="preserve"> statement</w:t>
      </w:r>
      <w:r w:rsidR="00C460AB">
        <w:rPr>
          <w:rFonts w:ascii="Times New Roman" w:eastAsia="Times New Roman" w:hAnsi="Times New Roman" w:cs="Times New Roman"/>
          <w:sz w:val="24"/>
          <w:szCs w:val="24"/>
        </w:rPr>
        <w:t xml:space="preserve">s </w:t>
      </w:r>
      <w:r w:rsidR="00E362E7" w:rsidRPr="0036393A">
        <w:rPr>
          <w:rFonts w:ascii="Times New Roman" w:eastAsia="Times New Roman" w:hAnsi="Times New Roman" w:cs="Times New Roman"/>
          <w:sz w:val="24"/>
          <w:szCs w:val="24"/>
        </w:rPr>
        <w:t xml:space="preserve">in which the equity method is applied and </w:t>
      </w:r>
      <w:r w:rsidR="0037404B">
        <w:rPr>
          <w:rFonts w:ascii="Times New Roman" w:eastAsia="Times New Roman" w:hAnsi="Times New Roman" w:cs="Times New Roman"/>
          <w:sz w:val="24"/>
          <w:szCs w:val="24"/>
        </w:rPr>
        <w:t xml:space="preserve">the </w:t>
      </w:r>
      <w:r w:rsidR="00E362E7" w:rsidRPr="0036393A">
        <w:rPr>
          <w:rFonts w:ascii="Times New Roman" w:eastAsia="Times New Roman" w:hAnsi="Times New Roman" w:cs="Times New Roman"/>
          <w:sz w:val="24"/>
          <w:szCs w:val="24"/>
        </w:rPr>
        <w:t>separate financial statements</w:t>
      </w:r>
      <w:r w:rsidRPr="0036393A">
        <w:rPr>
          <w:rFonts w:ascii="Times New Roman" w:eastAsia="Times New Roman" w:hAnsi="Times New Roman" w:cs="Times New Roman"/>
          <w:sz w:val="24"/>
          <w:szCs w:val="24"/>
        </w:rPr>
        <w:t xml:space="preserve">, including the disclosures, and whether the </w:t>
      </w:r>
      <w:r w:rsidR="00FF71C5" w:rsidRPr="00E51359">
        <w:rPr>
          <w:rFonts w:ascii="Times New Roman" w:eastAsia="Times New Roman" w:hAnsi="Times New Roman" w:cs="Times New Roman"/>
          <w:sz w:val="24"/>
          <w:szCs w:val="24"/>
        </w:rPr>
        <w:t xml:space="preserve">financial statements </w:t>
      </w:r>
      <w:r w:rsidR="00E362E7" w:rsidRPr="0036393A">
        <w:rPr>
          <w:rFonts w:ascii="Times New Roman" w:eastAsia="Times New Roman" w:hAnsi="Times New Roman" w:cs="Times New Roman"/>
          <w:sz w:val="24"/>
          <w:szCs w:val="24"/>
        </w:rPr>
        <w:t xml:space="preserve">in </w:t>
      </w:r>
      <w:r w:rsidR="00E362E7" w:rsidRPr="00E51359">
        <w:rPr>
          <w:rFonts w:ascii="Times New Roman" w:eastAsia="Times New Roman" w:hAnsi="Times New Roman" w:cs="Times New Roman"/>
          <w:sz w:val="24"/>
          <w:szCs w:val="24"/>
        </w:rPr>
        <w:t>which</w:t>
      </w:r>
      <w:r w:rsidR="00FF71C5" w:rsidRPr="00E51359">
        <w:rPr>
          <w:rFonts w:ascii="Times New Roman" w:eastAsia="Times New Roman" w:hAnsi="Times New Roman" w:cs="Times New Roman"/>
          <w:sz w:val="24"/>
          <w:szCs w:val="24"/>
        </w:rPr>
        <w:t xml:space="preserve"> </w:t>
      </w:r>
      <w:r w:rsidR="00E362E7" w:rsidRPr="00E51359">
        <w:rPr>
          <w:rFonts w:ascii="Times New Roman" w:eastAsia="Times New Roman" w:hAnsi="Times New Roman" w:cs="Times New Roman"/>
          <w:sz w:val="24"/>
          <w:szCs w:val="24"/>
        </w:rPr>
        <w:t xml:space="preserve">the equity method is </w:t>
      </w:r>
      <w:proofErr w:type="gramStart"/>
      <w:r w:rsidR="00E362E7" w:rsidRPr="00E51359">
        <w:rPr>
          <w:rFonts w:ascii="Times New Roman" w:eastAsia="Times New Roman" w:hAnsi="Times New Roman" w:cs="Times New Roman"/>
          <w:sz w:val="24"/>
          <w:szCs w:val="24"/>
        </w:rPr>
        <w:t>applied</w:t>
      </w:r>
      <w:proofErr w:type="gramEnd"/>
      <w:r w:rsidR="00E362E7" w:rsidRPr="00E51359">
        <w:rPr>
          <w:rFonts w:ascii="Times New Roman" w:eastAsia="Times New Roman" w:hAnsi="Times New Roman" w:cs="Times New Roman"/>
          <w:sz w:val="24"/>
          <w:szCs w:val="24"/>
        </w:rPr>
        <w:t xml:space="preserve"> and</w:t>
      </w:r>
      <w:r w:rsidR="0037404B" w:rsidRPr="00E51359">
        <w:rPr>
          <w:rFonts w:ascii="Times New Roman" w:eastAsia="Times New Roman" w:hAnsi="Times New Roman" w:cs="Times New Roman"/>
          <w:sz w:val="24"/>
          <w:szCs w:val="24"/>
        </w:rPr>
        <w:t xml:space="preserve"> the</w:t>
      </w:r>
      <w:r w:rsidR="00E362E7" w:rsidRPr="00E51359">
        <w:rPr>
          <w:rFonts w:ascii="Times New Roman" w:eastAsia="Times New Roman" w:hAnsi="Times New Roman" w:cs="Times New Roman"/>
          <w:sz w:val="24"/>
          <w:szCs w:val="24"/>
        </w:rPr>
        <w:t xml:space="preserve"> separate financial statements </w:t>
      </w:r>
      <w:r w:rsidRPr="00E51359">
        <w:rPr>
          <w:rFonts w:ascii="Times New Roman" w:eastAsia="Times New Roman" w:hAnsi="Times New Roman" w:cs="Times New Roman"/>
          <w:sz w:val="24"/>
          <w:szCs w:val="24"/>
        </w:rPr>
        <w:t>represent the underlying transactions</w:t>
      </w:r>
      <w:r w:rsidRPr="0036393A">
        <w:rPr>
          <w:rFonts w:ascii="Times New Roman" w:eastAsia="Times New Roman" w:hAnsi="Times New Roman" w:cs="Times New Roman"/>
          <w:sz w:val="24"/>
          <w:szCs w:val="24"/>
        </w:rPr>
        <w:t xml:space="preserve"> and events in a manner that achieves fair presentation.</w:t>
      </w:r>
    </w:p>
    <w:p w14:paraId="78B54212" w14:textId="61F57551" w:rsidR="00C9649A" w:rsidRPr="0036393A" w:rsidRDefault="0031132C" w:rsidP="0031132C">
      <w:pPr>
        <w:ind w:left="432"/>
        <w:jc w:val="both"/>
        <w:rPr>
          <w:rFonts w:cs="Times New Roman"/>
          <w:szCs w:val="24"/>
        </w:rPr>
      </w:pPr>
      <w:r>
        <w:rPr>
          <w:rFonts w:cs="Times New Roman"/>
          <w:szCs w:val="24"/>
        </w:rPr>
        <w:br w:type="page"/>
      </w:r>
      <w:r w:rsidR="00C9649A" w:rsidRPr="0036393A">
        <w:rPr>
          <w:rFonts w:cs="Times New Roman"/>
          <w:szCs w:val="24"/>
        </w:rPr>
        <w:lastRenderedPageBreak/>
        <w:t xml:space="preserve">We communicate with those charged with governance regarding, among other </w:t>
      </w:r>
      <w:proofErr w:type="gramStart"/>
      <w:r w:rsidR="00C9649A" w:rsidRPr="0036393A">
        <w:rPr>
          <w:rFonts w:cs="Times New Roman"/>
          <w:szCs w:val="24"/>
        </w:rPr>
        <w:t xml:space="preserve">matters, </w:t>
      </w:r>
      <w:r w:rsidR="00E51628" w:rsidRPr="0036393A">
        <w:rPr>
          <w:rFonts w:cs="Times New Roman"/>
          <w:szCs w:val="24"/>
        </w:rPr>
        <w:t xml:space="preserve">  </w:t>
      </w:r>
      <w:proofErr w:type="gramEnd"/>
      <w:r w:rsidR="00E51628" w:rsidRPr="0036393A">
        <w:rPr>
          <w:rFonts w:cs="Times New Roman"/>
          <w:szCs w:val="24"/>
        </w:rPr>
        <w:t xml:space="preserve">              </w:t>
      </w:r>
      <w:r w:rsidR="00C9649A" w:rsidRPr="0036393A">
        <w:rPr>
          <w:rFonts w:cs="Times New Roman"/>
          <w:szCs w:val="24"/>
        </w:rPr>
        <w:t>the planned scope and timing of the audit and significant audit findings, including any significant deficiencies in internal control that we identify during our audit.</w:t>
      </w:r>
    </w:p>
    <w:p w14:paraId="5CB4AD44" w14:textId="77777777" w:rsidR="000A3579" w:rsidRPr="0036393A" w:rsidRDefault="000A3579" w:rsidP="0031132C">
      <w:pPr>
        <w:ind w:left="432"/>
        <w:jc w:val="both"/>
        <w:rPr>
          <w:rFonts w:cs="Times New Roman"/>
          <w:szCs w:val="24"/>
        </w:rPr>
      </w:pPr>
    </w:p>
    <w:p w14:paraId="1A67E5F1" w14:textId="77777777" w:rsidR="00C9649A" w:rsidRPr="0036393A" w:rsidRDefault="00C9649A" w:rsidP="0031132C">
      <w:pPr>
        <w:ind w:left="432"/>
        <w:jc w:val="both"/>
        <w:rPr>
          <w:rFonts w:cs="Times New Roman"/>
          <w:szCs w:val="24"/>
        </w:rPr>
      </w:pPr>
      <w:r w:rsidRPr="0036393A">
        <w:rPr>
          <w:rFonts w:cs="Times New Roman"/>
          <w:szCs w:val="24"/>
        </w:rPr>
        <w:t xml:space="preserve">We also provide those charged with governance with a statement that we have complied with relevant ethical requirements regarding independence, and to communicate with them </w:t>
      </w:r>
      <w:r w:rsidRPr="0036393A">
        <w:rPr>
          <w:rFonts w:cs="Times New Roman"/>
          <w:spacing w:val="-4"/>
          <w:szCs w:val="24"/>
        </w:rPr>
        <w:t>all relationships and other matters that may reasonably be thought to bear on our independence</w:t>
      </w:r>
      <w:r w:rsidRPr="0036393A">
        <w:rPr>
          <w:rFonts w:cs="Times New Roman"/>
          <w:szCs w:val="24"/>
        </w:rPr>
        <w:t>, and where applicable, related safeguards.</w:t>
      </w:r>
    </w:p>
    <w:p w14:paraId="1EED1908" w14:textId="77777777" w:rsidR="000A3579" w:rsidRPr="0036393A" w:rsidRDefault="000A3579" w:rsidP="0031132C">
      <w:pPr>
        <w:ind w:left="432"/>
        <w:jc w:val="both"/>
        <w:rPr>
          <w:rFonts w:cs="Times New Roman"/>
          <w:szCs w:val="24"/>
        </w:rPr>
      </w:pPr>
    </w:p>
    <w:p w14:paraId="08E61084" w14:textId="1591225E" w:rsidR="00C9649A" w:rsidRPr="0036393A" w:rsidRDefault="00C9649A" w:rsidP="0031132C">
      <w:pPr>
        <w:ind w:left="432"/>
        <w:jc w:val="both"/>
        <w:rPr>
          <w:rFonts w:cs="Times New Roman"/>
          <w:szCs w:val="24"/>
        </w:rPr>
      </w:pPr>
      <w:r w:rsidRPr="0036393A">
        <w:rPr>
          <w:rFonts w:cs="Times New Roman"/>
          <w:szCs w:val="24"/>
        </w:rPr>
        <w:t xml:space="preserve">From the matters communicated with those charged with governance, we determine those matters that were of most significance in the audit of </w:t>
      </w:r>
      <w:r w:rsidR="00E362E7" w:rsidRPr="0036393A">
        <w:rPr>
          <w:rFonts w:cs="Times New Roman"/>
          <w:szCs w:val="24"/>
        </w:rPr>
        <w:t xml:space="preserve">the </w:t>
      </w:r>
      <w:r w:rsidR="00FF71C5" w:rsidRPr="0036393A">
        <w:rPr>
          <w:rFonts w:cs="Times New Roman"/>
          <w:szCs w:val="24"/>
        </w:rPr>
        <w:t xml:space="preserve">financial statements </w:t>
      </w:r>
      <w:r w:rsidR="00E362E7" w:rsidRPr="0036393A">
        <w:rPr>
          <w:rFonts w:cs="Times New Roman"/>
          <w:szCs w:val="24"/>
        </w:rPr>
        <w:t xml:space="preserve">in which the equity method is applied and </w:t>
      </w:r>
      <w:r w:rsidR="0037404B">
        <w:rPr>
          <w:rFonts w:cs="Times New Roman"/>
          <w:szCs w:val="24"/>
        </w:rPr>
        <w:t xml:space="preserve">the </w:t>
      </w:r>
      <w:r w:rsidR="00E362E7" w:rsidRPr="0036393A">
        <w:rPr>
          <w:rFonts w:cs="Times New Roman"/>
          <w:szCs w:val="24"/>
        </w:rPr>
        <w:t xml:space="preserve">separate financial statements </w:t>
      </w:r>
      <w:r w:rsidRPr="0036393A">
        <w:rPr>
          <w:rFonts w:cs="Times New Roman"/>
          <w:szCs w:val="24"/>
        </w:rPr>
        <w:t xml:space="preserve">of the current </w:t>
      </w:r>
      <w:r w:rsidR="004A14B2">
        <w:rPr>
          <w:rFonts w:cs="Times New Roman"/>
          <w:szCs w:val="24"/>
        </w:rPr>
        <w:t>period</w:t>
      </w:r>
      <w:r w:rsidRPr="0036393A">
        <w:rPr>
          <w:rFonts w:cs="Times New Roman"/>
          <w:szCs w:val="24"/>
        </w:rPr>
        <w:t xml:space="preserve"> and are therefore the key audit matters. We describe these matters in our auditor’s report unless law or regulation precludes public disclosure about the matter or when, in extremely rare circumstances, we determine that a matter should not be communicated </w:t>
      </w:r>
      <w:r w:rsidRPr="0036393A">
        <w:rPr>
          <w:rFonts w:cs="Times New Roman"/>
          <w:spacing w:val="10"/>
          <w:szCs w:val="24"/>
        </w:rPr>
        <w:t>in our report because the adverse consequences of doing so would reasonably</w:t>
      </w:r>
      <w:r w:rsidRPr="0036393A">
        <w:rPr>
          <w:rFonts w:cs="Times New Roman"/>
          <w:szCs w:val="24"/>
        </w:rPr>
        <w:t xml:space="preserve"> be expected to outweigh the public interest benefits of such communication.</w:t>
      </w:r>
    </w:p>
    <w:p w14:paraId="7D144BCD" w14:textId="77777777" w:rsidR="00BF4C62" w:rsidRPr="0036393A" w:rsidRDefault="00BF4C62" w:rsidP="0031132C">
      <w:pPr>
        <w:ind w:left="432"/>
        <w:jc w:val="both"/>
        <w:rPr>
          <w:rFonts w:cs="Times New Roman"/>
          <w:szCs w:val="24"/>
        </w:rPr>
      </w:pPr>
    </w:p>
    <w:p w14:paraId="0EACEBFD" w14:textId="77777777" w:rsidR="00A87267" w:rsidRPr="0036393A" w:rsidRDefault="00A87267" w:rsidP="0031132C">
      <w:pPr>
        <w:ind w:left="432"/>
        <w:jc w:val="both"/>
        <w:rPr>
          <w:rFonts w:cs="Times New Roman"/>
          <w:szCs w:val="24"/>
        </w:rPr>
      </w:pPr>
    </w:p>
    <w:p w14:paraId="1AE60DC6" w14:textId="77777777" w:rsidR="003A59D6" w:rsidRPr="0036393A" w:rsidRDefault="003A59D6" w:rsidP="0031132C">
      <w:pPr>
        <w:ind w:left="432"/>
        <w:jc w:val="both"/>
        <w:rPr>
          <w:rFonts w:cs="Times New Roman"/>
          <w:szCs w:val="24"/>
        </w:rPr>
      </w:pPr>
    </w:p>
    <w:p w14:paraId="06AB15A3" w14:textId="77777777" w:rsidR="00D532D9" w:rsidRPr="0036393A" w:rsidRDefault="00D532D9" w:rsidP="0031132C">
      <w:pPr>
        <w:ind w:left="432"/>
        <w:jc w:val="both"/>
        <w:rPr>
          <w:rFonts w:cs="Times New Roman"/>
          <w:szCs w:val="24"/>
        </w:rPr>
      </w:pPr>
    </w:p>
    <w:p w14:paraId="6C69C43C" w14:textId="77777777" w:rsidR="00D532D9" w:rsidRPr="0036393A" w:rsidRDefault="00D532D9" w:rsidP="0031132C">
      <w:pPr>
        <w:ind w:left="432"/>
        <w:jc w:val="both"/>
        <w:rPr>
          <w:rFonts w:cs="Times New Roman"/>
          <w:szCs w:val="24"/>
          <w:cs/>
        </w:rPr>
      </w:pPr>
    </w:p>
    <w:p w14:paraId="309A3094" w14:textId="77777777" w:rsidR="00E362E7" w:rsidRPr="0036393A" w:rsidRDefault="003705CD" w:rsidP="0031132C">
      <w:pPr>
        <w:tabs>
          <w:tab w:val="center" w:pos="6120"/>
        </w:tabs>
        <w:ind w:left="432"/>
        <w:jc w:val="both"/>
        <w:rPr>
          <w:rFonts w:cs="Times New Roman"/>
          <w:i/>
          <w:iCs/>
          <w:szCs w:val="24"/>
        </w:rPr>
      </w:pPr>
      <w:r w:rsidRPr="0036393A">
        <w:rPr>
          <w:rFonts w:cs="Times New Roman"/>
          <w:szCs w:val="24"/>
        </w:rPr>
        <w:tab/>
      </w:r>
      <w:proofErr w:type="gramStart"/>
      <w:r w:rsidR="007466FE">
        <w:rPr>
          <w:rFonts w:cs="Times New Roman"/>
          <w:szCs w:val="24"/>
        </w:rPr>
        <w:t>Chavala  Tienpasertkij</w:t>
      </w:r>
      <w:proofErr w:type="gramEnd"/>
    </w:p>
    <w:p w14:paraId="26465E22" w14:textId="77777777" w:rsidR="00E362E7" w:rsidRPr="0036393A" w:rsidRDefault="00E362E7" w:rsidP="0031132C">
      <w:pPr>
        <w:tabs>
          <w:tab w:val="center" w:pos="6120"/>
        </w:tabs>
        <w:ind w:left="432"/>
        <w:jc w:val="both"/>
        <w:rPr>
          <w:rFonts w:cs="Times New Roman"/>
          <w:szCs w:val="24"/>
        </w:rPr>
      </w:pPr>
      <w:r w:rsidRPr="0036393A">
        <w:rPr>
          <w:rFonts w:cs="Times New Roman"/>
          <w:b/>
          <w:bCs/>
          <w:szCs w:val="24"/>
        </w:rPr>
        <w:tab/>
      </w:r>
      <w:r w:rsidRPr="0036393A">
        <w:rPr>
          <w:rFonts w:cs="Times New Roman"/>
          <w:szCs w:val="24"/>
        </w:rPr>
        <w:t>Certified Public Accountant (Thailand)</w:t>
      </w:r>
    </w:p>
    <w:p w14:paraId="7495F2F3" w14:textId="77777777" w:rsidR="00E362E7" w:rsidRPr="0036393A" w:rsidRDefault="00E362E7" w:rsidP="0041059B">
      <w:pPr>
        <w:tabs>
          <w:tab w:val="center" w:pos="6120"/>
        </w:tabs>
        <w:ind w:left="423"/>
        <w:jc w:val="both"/>
        <w:rPr>
          <w:rFonts w:cs="Times New Roman"/>
          <w:szCs w:val="24"/>
        </w:rPr>
      </w:pPr>
      <w:r w:rsidRPr="0036393A">
        <w:rPr>
          <w:rFonts w:cs="Times New Roman"/>
          <w:b/>
          <w:bCs/>
          <w:sz w:val="20"/>
          <w:szCs w:val="20"/>
        </w:rPr>
        <w:t>BANGKOK</w:t>
      </w:r>
      <w:r w:rsidRPr="0036393A">
        <w:rPr>
          <w:rFonts w:cs="Times New Roman"/>
          <w:b/>
          <w:bCs/>
          <w:szCs w:val="24"/>
        </w:rPr>
        <w:tab/>
      </w:r>
      <w:r w:rsidRPr="0036393A">
        <w:rPr>
          <w:rFonts w:cs="Times New Roman"/>
          <w:szCs w:val="24"/>
        </w:rPr>
        <w:t xml:space="preserve">Registration No. </w:t>
      </w:r>
      <w:r w:rsidR="007466FE">
        <w:rPr>
          <w:szCs w:val="24"/>
        </w:rPr>
        <w:t>4301</w:t>
      </w:r>
    </w:p>
    <w:p w14:paraId="379641C0" w14:textId="01D5D2C7" w:rsidR="00E362E7" w:rsidRPr="00793681" w:rsidRDefault="00A15C47" w:rsidP="0031132C">
      <w:pPr>
        <w:tabs>
          <w:tab w:val="center" w:pos="6120"/>
        </w:tabs>
        <w:ind w:left="423"/>
        <w:jc w:val="both"/>
        <w:rPr>
          <w:rFonts w:cs="Times New Roman"/>
          <w:b/>
          <w:bCs/>
          <w:sz w:val="20"/>
          <w:szCs w:val="20"/>
          <w:cs/>
        </w:rPr>
      </w:pPr>
      <w:r>
        <w:rPr>
          <w:rFonts w:cs="Times New Roman"/>
          <w:szCs w:val="30"/>
        </w:rPr>
        <w:t>February</w:t>
      </w:r>
      <w:r w:rsidR="00C70968" w:rsidRPr="0036393A">
        <w:rPr>
          <w:rFonts w:cs="Times New Roman"/>
          <w:szCs w:val="30"/>
        </w:rPr>
        <w:t xml:space="preserve"> </w:t>
      </w:r>
      <w:r>
        <w:rPr>
          <w:rFonts w:cs="Times New Roman"/>
          <w:szCs w:val="30"/>
        </w:rPr>
        <w:t>26</w:t>
      </w:r>
      <w:r w:rsidR="00E362E7" w:rsidRPr="0036393A">
        <w:rPr>
          <w:rFonts w:cs="Times New Roman"/>
          <w:szCs w:val="30"/>
        </w:rPr>
        <w:t xml:space="preserve">, </w:t>
      </w:r>
      <w:r w:rsidR="00C3276D" w:rsidRPr="0036393A">
        <w:rPr>
          <w:rFonts w:cs="Times New Roman"/>
          <w:szCs w:val="30"/>
        </w:rPr>
        <w:t>202</w:t>
      </w:r>
      <w:r w:rsidR="00455584">
        <w:rPr>
          <w:rFonts w:cs="Times New Roman"/>
          <w:szCs w:val="30"/>
        </w:rPr>
        <w:t>5</w:t>
      </w:r>
      <w:r w:rsidR="00E362E7" w:rsidRPr="0036393A">
        <w:rPr>
          <w:rFonts w:cs="Times New Roman"/>
          <w:b/>
          <w:bCs/>
          <w:sz w:val="20"/>
          <w:szCs w:val="20"/>
        </w:rPr>
        <w:tab/>
      </w:r>
      <w:proofErr w:type="gramStart"/>
      <w:r w:rsidR="00E362E7" w:rsidRPr="0036393A">
        <w:rPr>
          <w:rFonts w:cs="Times New Roman"/>
          <w:b/>
          <w:bCs/>
          <w:sz w:val="20"/>
          <w:szCs w:val="20"/>
        </w:rPr>
        <w:t>DELOITTE  TOUCHE</w:t>
      </w:r>
      <w:proofErr w:type="gramEnd"/>
      <w:r w:rsidR="00E362E7" w:rsidRPr="0036393A">
        <w:rPr>
          <w:rFonts w:cs="Times New Roman"/>
          <w:b/>
          <w:bCs/>
          <w:sz w:val="20"/>
          <w:szCs w:val="20"/>
        </w:rPr>
        <w:t xml:space="preserve">  TOHMATSU  JAIYOS  AUDIT  CO.,  LTD.</w:t>
      </w:r>
    </w:p>
    <w:sectPr w:rsidR="00E362E7" w:rsidRPr="00793681" w:rsidSect="0031132C">
      <w:headerReference w:type="even" r:id="rId8"/>
      <w:headerReference w:type="default" r:id="rId9"/>
      <w:footerReference w:type="default" r:id="rId10"/>
      <w:headerReference w:type="first" r:id="rId11"/>
      <w:pgSz w:w="11909" w:h="16834" w:code="9"/>
      <w:pgMar w:top="1440" w:right="1224" w:bottom="720" w:left="1440"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A199D" w14:textId="77777777" w:rsidR="001362CB" w:rsidRDefault="001362CB">
      <w:r>
        <w:separator/>
      </w:r>
    </w:p>
  </w:endnote>
  <w:endnote w:type="continuationSeparator" w:id="0">
    <w:p w14:paraId="0A7EEF51" w14:textId="77777777" w:rsidR="001362CB" w:rsidRDefault="0013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91244" w14:textId="298B99F4" w:rsidR="0036393A" w:rsidRPr="0031132C" w:rsidRDefault="0036393A" w:rsidP="0031132C">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140DF" w14:textId="77777777" w:rsidR="001362CB" w:rsidRDefault="001362CB">
      <w:r>
        <w:separator/>
      </w:r>
    </w:p>
  </w:footnote>
  <w:footnote w:type="continuationSeparator" w:id="0">
    <w:p w14:paraId="6932CD1D" w14:textId="77777777" w:rsidR="001362CB" w:rsidRDefault="00136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04B1B" w14:textId="77777777" w:rsidR="00E26F04" w:rsidRDefault="00E26F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4267B" w14:textId="77777777" w:rsidR="000A3579" w:rsidRPr="00DD5076" w:rsidRDefault="000A3579" w:rsidP="0036393A">
    <w:pPr>
      <w:pStyle w:val="Header"/>
      <w:tabs>
        <w:tab w:val="clear" w:pos="4153"/>
        <w:tab w:val="center" w:pos="4410"/>
      </w:tabs>
      <w:ind w:right="7"/>
      <w:rPr>
        <w:rFonts w:ascii="Univers" w:eastAsia="Angsana New" w:hAnsi="Univer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0C4F987" w14:textId="77777777" w:rsidR="000A3579" w:rsidRPr="008A0043" w:rsidRDefault="000A3579" w:rsidP="000A3579">
    <w:pPr>
      <w:pStyle w:val="Header"/>
      <w:rPr>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A92DE6C" w14:textId="175F1241" w:rsidR="0031132C" w:rsidRPr="0031132C" w:rsidRDefault="0031132C">
    <w:pPr>
      <w:pStyle w:val="Header"/>
      <w:jc w:val="center"/>
      <w:rPr>
        <w:b/>
        <w:bCs/>
      </w:rPr>
    </w:pPr>
  </w:p>
  <w:p w14:paraId="3FA57667" w14:textId="42156A11" w:rsidR="003F023B" w:rsidRDefault="003F023B">
    <w:pPr>
      <w:pStyle w:val="Header"/>
      <w:jc w:val="center"/>
    </w:pPr>
    <w:r>
      <w:fldChar w:fldCharType="begin"/>
    </w:r>
    <w:r>
      <w:instrText xml:space="preserve"> PAGE   \* MERGEFORMAT </w:instrText>
    </w:r>
    <w:r>
      <w:fldChar w:fldCharType="separate"/>
    </w:r>
    <w:r w:rsidR="003300A0">
      <w:rPr>
        <w:noProof/>
      </w:rPr>
      <w:t>- 3 -</w:t>
    </w:r>
    <w:r>
      <w:rPr>
        <w:noProof/>
      </w:rPr>
      <w:fldChar w:fldCharType="end"/>
    </w:r>
  </w:p>
  <w:p w14:paraId="49BC1666" w14:textId="77777777" w:rsidR="00BC4CA0" w:rsidRDefault="00BC4CA0" w:rsidP="00165150">
    <w:pPr>
      <w:pStyle w:val="Header"/>
      <w:spacing w:line="220" w:lineRule="exact"/>
      <w:jc w:val="center"/>
    </w:pPr>
  </w:p>
  <w:p w14:paraId="4FB41DBF" w14:textId="77777777" w:rsidR="000A3579" w:rsidRPr="003F023B" w:rsidRDefault="000A3579" w:rsidP="00165150">
    <w:pPr>
      <w:pStyle w:val="Header"/>
      <w:spacing w:line="220" w:lineRule="exact"/>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BF729" w14:textId="77777777" w:rsidR="00E26F04" w:rsidRDefault="00E26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6C5ED4CE"/>
    <w:lvl w:ilvl="0" w:tplc="1DD6ED0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C84220"/>
    <w:multiLevelType w:val="hybridMultilevel"/>
    <w:tmpl w:val="87ECF0BC"/>
    <w:lvl w:ilvl="0" w:tplc="1DD6ED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B8676F"/>
    <w:multiLevelType w:val="hybridMultilevel"/>
    <w:tmpl w:val="9D30AA8E"/>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5C6C05"/>
    <w:multiLevelType w:val="hybridMultilevel"/>
    <w:tmpl w:val="92D2F644"/>
    <w:lvl w:ilvl="0" w:tplc="733C45B4">
      <w:numFmt w:val="bullet"/>
      <w:lvlText w:val="•"/>
      <w:lvlJc w:val="left"/>
      <w:pPr>
        <w:ind w:left="1066" w:hanging="360"/>
      </w:pPr>
      <w:rPr>
        <w:rFonts w:ascii="Arial" w:eastAsia="MS PGothic" w:hAnsi="Arial" w:cs="Arial" w:hint="default"/>
        <w:sz w:val="28"/>
        <w:szCs w:val="28"/>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 w15:restartNumberingAfterBreak="0">
    <w:nsid w:val="75FB6C57"/>
    <w:multiLevelType w:val="hybridMultilevel"/>
    <w:tmpl w:val="7BB65C72"/>
    <w:lvl w:ilvl="0" w:tplc="1B608DF2">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868435">
    <w:abstractNumId w:val="0"/>
  </w:num>
  <w:num w:numId="2" w16cid:durableId="1976981628">
    <w:abstractNumId w:val="2"/>
  </w:num>
  <w:num w:numId="3" w16cid:durableId="1758400636">
    <w:abstractNumId w:val="1"/>
  </w:num>
  <w:num w:numId="4" w16cid:durableId="139539591">
    <w:abstractNumId w:val="3"/>
  </w:num>
  <w:num w:numId="5" w16cid:durableId="1287735617">
    <w:abstractNumId w:val="4"/>
  </w:num>
  <w:num w:numId="6" w16cid:durableId="433944701">
    <w:abstractNumId w:val="5"/>
  </w:num>
  <w:num w:numId="7" w16cid:durableId="12211634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FD2DCB"/>
    <w:rsid w:val="000019D2"/>
    <w:rsid w:val="00004BB2"/>
    <w:rsid w:val="00004D6B"/>
    <w:rsid w:val="000079AA"/>
    <w:rsid w:val="000131D8"/>
    <w:rsid w:val="00022CF5"/>
    <w:rsid w:val="000263CE"/>
    <w:rsid w:val="000348FA"/>
    <w:rsid w:val="00041764"/>
    <w:rsid w:val="00044A49"/>
    <w:rsid w:val="00050879"/>
    <w:rsid w:val="00052F00"/>
    <w:rsid w:val="000530F1"/>
    <w:rsid w:val="00056A49"/>
    <w:rsid w:val="000606AB"/>
    <w:rsid w:val="000671D4"/>
    <w:rsid w:val="00072349"/>
    <w:rsid w:val="00072C10"/>
    <w:rsid w:val="00074E4D"/>
    <w:rsid w:val="000762B1"/>
    <w:rsid w:val="00080298"/>
    <w:rsid w:val="00085A8C"/>
    <w:rsid w:val="0009287B"/>
    <w:rsid w:val="00093005"/>
    <w:rsid w:val="00096A30"/>
    <w:rsid w:val="000A3579"/>
    <w:rsid w:val="000B0A2C"/>
    <w:rsid w:val="000B4C9C"/>
    <w:rsid w:val="000B5CAC"/>
    <w:rsid w:val="000B6E27"/>
    <w:rsid w:val="000C0554"/>
    <w:rsid w:val="000C0997"/>
    <w:rsid w:val="000C1BA2"/>
    <w:rsid w:val="000C4AEF"/>
    <w:rsid w:val="000C5B95"/>
    <w:rsid w:val="000C7EA1"/>
    <w:rsid w:val="000D1360"/>
    <w:rsid w:val="000D1B02"/>
    <w:rsid w:val="000E2B1E"/>
    <w:rsid w:val="000E3035"/>
    <w:rsid w:val="000E3068"/>
    <w:rsid w:val="000E419E"/>
    <w:rsid w:val="000E6A51"/>
    <w:rsid w:val="000F002A"/>
    <w:rsid w:val="000F20B4"/>
    <w:rsid w:val="000F7FB4"/>
    <w:rsid w:val="001051D0"/>
    <w:rsid w:val="00105612"/>
    <w:rsid w:val="00105F8D"/>
    <w:rsid w:val="00112847"/>
    <w:rsid w:val="00114124"/>
    <w:rsid w:val="00115379"/>
    <w:rsid w:val="00117B36"/>
    <w:rsid w:val="00121D31"/>
    <w:rsid w:val="0012208B"/>
    <w:rsid w:val="0012220A"/>
    <w:rsid w:val="00122F58"/>
    <w:rsid w:val="00126622"/>
    <w:rsid w:val="001275A6"/>
    <w:rsid w:val="00130CC2"/>
    <w:rsid w:val="00132AE1"/>
    <w:rsid w:val="001362CB"/>
    <w:rsid w:val="001411EA"/>
    <w:rsid w:val="001423FE"/>
    <w:rsid w:val="0014332F"/>
    <w:rsid w:val="00145A23"/>
    <w:rsid w:val="00147468"/>
    <w:rsid w:val="00154A05"/>
    <w:rsid w:val="00154D82"/>
    <w:rsid w:val="0015751C"/>
    <w:rsid w:val="00161FD8"/>
    <w:rsid w:val="00165150"/>
    <w:rsid w:val="001705CF"/>
    <w:rsid w:val="001742B3"/>
    <w:rsid w:val="00181886"/>
    <w:rsid w:val="00181DAE"/>
    <w:rsid w:val="00182435"/>
    <w:rsid w:val="001850AD"/>
    <w:rsid w:val="00185BEF"/>
    <w:rsid w:val="0019090D"/>
    <w:rsid w:val="00192955"/>
    <w:rsid w:val="00192CC6"/>
    <w:rsid w:val="001935E8"/>
    <w:rsid w:val="00196541"/>
    <w:rsid w:val="001A07BD"/>
    <w:rsid w:val="001A41E5"/>
    <w:rsid w:val="001A431D"/>
    <w:rsid w:val="001B009B"/>
    <w:rsid w:val="001C00C7"/>
    <w:rsid w:val="001C110A"/>
    <w:rsid w:val="001C167B"/>
    <w:rsid w:val="001C4770"/>
    <w:rsid w:val="001C4F29"/>
    <w:rsid w:val="001C7BD0"/>
    <w:rsid w:val="001D390B"/>
    <w:rsid w:val="001D6A5B"/>
    <w:rsid w:val="001E060A"/>
    <w:rsid w:val="001E2066"/>
    <w:rsid w:val="001E5E4D"/>
    <w:rsid w:val="001E7EED"/>
    <w:rsid w:val="001F1A4D"/>
    <w:rsid w:val="001F292C"/>
    <w:rsid w:val="001F4012"/>
    <w:rsid w:val="001F4F00"/>
    <w:rsid w:val="001F4F9D"/>
    <w:rsid w:val="001F5036"/>
    <w:rsid w:val="00202D89"/>
    <w:rsid w:val="00203C4C"/>
    <w:rsid w:val="0021075D"/>
    <w:rsid w:val="00216FFA"/>
    <w:rsid w:val="002175B7"/>
    <w:rsid w:val="00224F74"/>
    <w:rsid w:val="002256B5"/>
    <w:rsid w:val="002275E8"/>
    <w:rsid w:val="002302ED"/>
    <w:rsid w:val="0023455C"/>
    <w:rsid w:val="002345D5"/>
    <w:rsid w:val="0024386D"/>
    <w:rsid w:val="0024668E"/>
    <w:rsid w:val="00251340"/>
    <w:rsid w:val="002526ED"/>
    <w:rsid w:val="0025483C"/>
    <w:rsid w:val="00256793"/>
    <w:rsid w:val="00256ABB"/>
    <w:rsid w:val="00266DD3"/>
    <w:rsid w:val="0027470D"/>
    <w:rsid w:val="00276419"/>
    <w:rsid w:val="00284DF3"/>
    <w:rsid w:val="00286D99"/>
    <w:rsid w:val="002905A4"/>
    <w:rsid w:val="00295ECB"/>
    <w:rsid w:val="00295F33"/>
    <w:rsid w:val="002A082B"/>
    <w:rsid w:val="002A0969"/>
    <w:rsid w:val="002A13B9"/>
    <w:rsid w:val="002A1874"/>
    <w:rsid w:val="002A1F95"/>
    <w:rsid w:val="002A3674"/>
    <w:rsid w:val="002A6ACD"/>
    <w:rsid w:val="002B183A"/>
    <w:rsid w:val="002B3341"/>
    <w:rsid w:val="002B7848"/>
    <w:rsid w:val="002C32DF"/>
    <w:rsid w:val="002C4A85"/>
    <w:rsid w:val="002D11B4"/>
    <w:rsid w:val="002D14DC"/>
    <w:rsid w:val="002D420A"/>
    <w:rsid w:val="002E0484"/>
    <w:rsid w:val="002E20BC"/>
    <w:rsid w:val="002E310A"/>
    <w:rsid w:val="002E59BB"/>
    <w:rsid w:val="002E784B"/>
    <w:rsid w:val="002F28FC"/>
    <w:rsid w:val="002F50E2"/>
    <w:rsid w:val="002F60E7"/>
    <w:rsid w:val="0030264F"/>
    <w:rsid w:val="003073A7"/>
    <w:rsid w:val="0031132C"/>
    <w:rsid w:val="0031279C"/>
    <w:rsid w:val="00321AB7"/>
    <w:rsid w:val="003300A0"/>
    <w:rsid w:val="003316D8"/>
    <w:rsid w:val="003330A0"/>
    <w:rsid w:val="003335F8"/>
    <w:rsid w:val="0033717C"/>
    <w:rsid w:val="0034053F"/>
    <w:rsid w:val="00340818"/>
    <w:rsid w:val="00342E9B"/>
    <w:rsid w:val="00344312"/>
    <w:rsid w:val="003476AA"/>
    <w:rsid w:val="00350B19"/>
    <w:rsid w:val="0035244F"/>
    <w:rsid w:val="00352784"/>
    <w:rsid w:val="003528BD"/>
    <w:rsid w:val="003607E3"/>
    <w:rsid w:val="00361E76"/>
    <w:rsid w:val="0036282A"/>
    <w:rsid w:val="0036393A"/>
    <w:rsid w:val="003647E8"/>
    <w:rsid w:val="003670EB"/>
    <w:rsid w:val="003705CD"/>
    <w:rsid w:val="0037404B"/>
    <w:rsid w:val="003744C4"/>
    <w:rsid w:val="00376883"/>
    <w:rsid w:val="00380437"/>
    <w:rsid w:val="00380A9A"/>
    <w:rsid w:val="00381742"/>
    <w:rsid w:val="003822E3"/>
    <w:rsid w:val="00383975"/>
    <w:rsid w:val="00391D65"/>
    <w:rsid w:val="003948F3"/>
    <w:rsid w:val="00394E2A"/>
    <w:rsid w:val="003A461C"/>
    <w:rsid w:val="003A59D6"/>
    <w:rsid w:val="003B2111"/>
    <w:rsid w:val="003B5111"/>
    <w:rsid w:val="003B74BA"/>
    <w:rsid w:val="003C1313"/>
    <w:rsid w:val="003C2060"/>
    <w:rsid w:val="003C2B07"/>
    <w:rsid w:val="003C31A8"/>
    <w:rsid w:val="003C3D9A"/>
    <w:rsid w:val="003C77D7"/>
    <w:rsid w:val="003D7D9F"/>
    <w:rsid w:val="003D7F14"/>
    <w:rsid w:val="003E388D"/>
    <w:rsid w:val="003E5843"/>
    <w:rsid w:val="003E7A22"/>
    <w:rsid w:val="003E7C84"/>
    <w:rsid w:val="003F023B"/>
    <w:rsid w:val="003F3F21"/>
    <w:rsid w:val="003F6954"/>
    <w:rsid w:val="003F7070"/>
    <w:rsid w:val="003F714C"/>
    <w:rsid w:val="00400078"/>
    <w:rsid w:val="0040250F"/>
    <w:rsid w:val="00402E76"/>
    <w:rsid w:val="00405E41"/>
    <w:rsid w:val="0041059B"/>
    <w:rsid w:val="00411B87"/>
    <w:rsid w:val="00411C26"/>
    <w:rsid w:val="00414386"/>
    <w:rsid w:val="004159C4"/>
    <w:rsid w:val="00421917"/>
    <w:rsid w:val="00422454"/>
    <w:rsid w:val="0042572F"/>
    <w:rsid w:val="00427991"/>
    <w:rsid w:val="00433C2D"/>
    <w:rsid w:val="00433E9E"/>
    <w:rsid w:val="00435DE1"/>
    <w:rsid w:val="00443076"/>
    <w:rsid w:val="00443907"/>
    <w:rsid w:val="00443A82"/>
    <w:rsid w:val="0044718E"/>
    <w:rsid w:val="0045182E"/>
    <w:rsid w:val="004527AF"/>
    <w:rsid w:val="00454509"/>
    <w:rsid w:val="00455584"/>
    <w:rsid w:val="004600D4"/>
    <w:rsid w:val="00460E7D"/>
    <w:rsid w:val="00465F35"/>
    <w:rsid w:val="00466767"/>
    <w:rsid w:val="00467C0C"/>
    <w:rsid w:val="0047096A"/>
    <w:rsid w:val="0047334A"/>
    <w:rsid w:val="004736F0"/>
    <w:rsid w:val="0047681A"/>
    <w:rsid w:val="00483370"/>
    <w:rsid w:val="004841D8"/>
    <w:rsid w:val="004844C2"/>
    <w:rsid w:val="004A14B2"/>
    <w:rsid w:val="004A260A"/>
    <w:rsid w:val="004A654C"/>
    <w:rsid w:val="004A6600"/>
    <w:rsid w:val="004B22D6"/>
    <w:rsid w:val="004B3059"/>
    <w:rsid w:val="004B5F36"/>
    <w:rsid w:val="004B69C0"/>
    <w:rsid w:val="004B756C"/>
    <w:rsid w:val="004B7E2A"/>
    <w:rsid w:val="004C01D5"/>
    <w:rsid w:val="004C25BD"/>
    <w:rsid w:val="004C58C9"/>
    <w:rsid w:val="004D4219"/>
    <w:rsid w:val="004E0543"/>
    <w:rsid w:val="004E0EE1"/>
    <w:rsid w:val="004E2078"/>
    <w:rsid w:val="004E2BE4"/>
    <w:rsid w:val="004E498E"/>
    <w:rsid w:val="004E5E16"/>
    <w:rsid w:val="004F1489"/>
    <w:rsid w:val="004F2DA5"/>
    <w:rsid w:val="004F3C68"/>
    <w:rsid w:val="00502756"/>
    <w:rsid w:val="00513AE2"/>
    <w:rsid w:val="0051527D"/>
    <w:rsid w:val="0052145D"/>
    <w:rsid w:val="00524163"/>
    <w:rsid w:val="005245EB"/>
    <w:rsid w:val="00527A1F"/>
    <w:rsid w:val="00533FDC"/>
    <w:rsid w:val="00536344"/>
    <w:rsid w:val="005407B3"/>
    <w:rsid w:val="005415ED"/>
    <w:rsid w:val="00542B3C"/>
    <w:rsid w:val="00546256"/>
    <w:rsid w:val="00554AF9"/>
    <w:rsid w:val="0055567D"/>
    <w:rsid w:val="00557235"/>
    <w:rsid w:val="00567AC4"/>
    <w:rsid w:val="005708D6"/>
    <w:rsid w:val="00577E50"/>
    <w:rsid w:val="00581012"/>
    <w:rsid w:val="00582537"/>
    <w:rsid w:val="005876E3"/>
    <w:rsid w:val="00587F74"/>
    <w:rsid w:val="00590A9B"/>
    <w:rsid w:val="00592735"/>
    <w:rsid w:val="00593985"/>
    <w:rsid w:val="00593ACC"/>
    <w:rsid w:val="00595F55"/>
    <w:rsid w:val="005974BE"/>
    <w:rsid w:val="005A6D39"/>
    <w:rsid w:val="005A7C65"/>
    <w:rsid w:val="005B00FC"/>
    <w:rsid w:val="005B1C5D"/>
    <w:rsid w:val="005B3ABF"/>
    <w:rsid w:val="005B4897"/>
    <w:rsid w:val="005B7153"/>
    <w:rsid w:val="005C1854"/>
    <w:rsid w:val="005C61C4"/>
    <w:rsid w:val="005D1CB8"/>
    <w:rsid w:val="005D7A28"/>
    <w:rsid w:val="005E15B3"/>
    <w:rsid w:val="005E5ED7"/>
    <w:rsid w:val="005F1BD1"/>
    <w:rsid w:val="005F329E"/>
    <w:rsid w:val="005F39D9"/>
    <w:rsid w:val="005F3F50"/>
    <w:rsid w:val="00606F0D"/>
    <w:rsid w:val="00611AB5"/>
    <w:rsid w:val="00613139"/>
    <w:rsid w:val="00613EFD"/>
    <w:rsid w:val="006140AE"/>
    <w:rsid w:val="006157C9"/>
    <w:rsid w:val="006164BE"/>
    <w:rsid w:val="00616738"/>
    <w:rsid w:val="00620369"/>
    <w:rsid w:val="0062114F"/>
    <w:rsid w:val="0062157A"/>
    <w:rsid w:val="006225F9"/>
    <w:rsid w:val="00624ED2"/>
    <w:rsid w:val="00624F40"/>
    <w:rsid w:val="00633E26"/>
    <w:rsid w:val="00636FA1"/>
    <w:rsid w:val="0064105C"/>
    <w:rsid w:val="00641670"/>
    <w:rsid w:val="00641B96"/>
    <w:rsid w:val="00644B1C"/>
    <w:rsid w:val="006477A7"/>
    <w:rsid w:val="00650A0D"/>
    <w:rsid w:val="00651C91"/>
    <w:rsid w:val="00651D4C"/>
    <w:rsid w:val="00657AB6"/>
    <w:rsid w:val="00665CD0"/>
    <w:rsid w:val="00665CF3"/>
    <w:rsid w:val="00675ADF"/>
    <w:rsid w:val="0067742A"/>
    <w:rsid w:val="00680C68"/>
    <w:rsid w:val="00680CBF"/>
    <w:rsid w:val="00685A76"/>
    <w:rsid w:val="006917FE"/>
    <w:rsid w:val="00691FC6"/>
    <w:rsid w:val="00696E03"/>
    <w:rsid w:val="006A0625"/>
    <w:rsid w:val="006A0EAB"/>
    <w:rsid w:val="006A0EF2"/>
    <w:rsid w:val="006A3A47"/>
    <w:rsid w:val="006A422C"/>
    <w:rsid w:val="006A7D88"/>
    <w:rsid w:val="006C0F81"/>
    <w:rsid w:val="006C17B8"/>
    <w:rsid w:val="006C4FCE"/>
    <w:rsid w:val="006C7E95"/>
    <w:rsid w:val="006D0ED3"/>
    <w:rsid w:val="006E0071"/>
    <w:rsid w:val="006E1B21"/>
    <w:rsid w:val="006E2CAD"/>
    <w:rsid w:val="006E651B"/>
    <w:rsid w:val="006F3615"/>
    <w:rsid w:val="006F594A"/>
    <w:rsid w:val="006F67E8"/>
    <w:rsid w:val="00700F87"/>
    <w:rsid w:val="00703773"/>
    <w:rsid w:val="007121E9"/>
    <w:rsid w:val="0071233C"/>
    <w:rsid w:val="00715B03"/>
    <w:rsid w:val="00717581"/>
    <w:rsid w:val="00724DEF"/>
    <w:rsid w:val="00725B8D"/>
    <w:rsid w:val="00727FFB"/>
    <w:rsid w:val="00732633"/>
    <w:rsid w:val="00732AB3"/>
    <w:rsid w:val="007354FA"/>
    <w:rsid w:val="00742261"/>
    <w:rsid w:val="0074273F"/>
    <w:rsid w:val="007460B0"/>
    <w:rsid w:val="007464D7"/>
    <w:rsid w:val="007466FE"/>
    <w:rsid w:val="00747094"/>
    <w:rsid w:val="00751415"/>
    <w:rsid w:val="00752AE1"/>
    <w:rsid w:val="0075430D"/>
    <w:rsid w:val="00754D39"/>
    <w:rsid w:val="007563DC"/>
    <w:rsid w:val="00760116"/>
    <w:rsid w:val="00763101"/>
    <w:rsid w:val="00764D64"/>
    <w:rsid w:val="007672D8"/>
    <w:rsid w:val="00774C21"/>
    <w:rsid w:val="00783F6B"/>
    <w:rsid w:val="0078453C"/>
    <w:rsid w:val="00785536"/>
    <w:rsid w:val="007910D8"/>
    <w:rsid w:val="00792DF8"/>
    <w:rsid w:val="00793681"/>
    <w:rsid w:val="007A15B9"/>
    <w:rsid w:val="007A1AB5"/>
    <w:rsid w:val="007A2F71"/>
    <w:rsid w:val="007A40AC"/>
    <w:rsid w:val="007A487D"/>
    <w:rsid w:val="007A550B"/>
    <w:rsid w:val="007A7603"/>
    <w:rsid w:val="007A7CC5"/>
    <w:rsid w:val="007B03EE"/>
    <w:rsid w:val="007B2D84"/>
    <w:rsid w:val="007C200B"/>
    <w:rsid w:val="007C407D"/>
    <w:rsid w:val="007C4F26"/>
    <w:rsid w:val="007C6562"/>
    <w:rsid w:val="007D1A75"/>
    <w:rsid w:val="007D21A9"/>
    <w:rsid w:val="007D5624"/>
    <w:rsid w:val="007E1662"/>
    <w:rsid w:val="007E3496"/>
    <w:rsid w:val="007E7ED8"/>
    <w:rsid w:val="007F0904"/>
    <w:rsid w:val="00801769"/>
    <w:rsid w:val="00803053"/>
    <w:rsid w:val="00805EBD"/>
    <w:rsid w:val="00810E0C"/>
    <w:rsid w:val="00812460"/>
    <w:rsid w:val="008126D6"/>
    <w:rsid w:val="00813A7F"/>
    <w:rsid w:val="008225A5"/>
    <w:rsid w:val="00824D3A"/>
    <w:rsid w:val="00827C21"/>
    <w:rsid w:val="0083042C"/>
    <w:rsid w:val="00831E1E"/>
    <w:rsid w:val="008356F0"/>
    <w:rsid w:val="00835865"/>
    <w:rsid w:val="00835FC6"/>
    <w:rsid w:val="00840D5E"/>
    <w:rsid w:val="00845D65"/>
    <w:rsid w:val="008558B7"/>
    <w:rsid w:val="00855C53"/>
    <w:rsid w:val="00860C4E"/>
    <w:rsid w:val="00871873"/>
    <w:rsid w:val="00880F5A"/>
    <w:rsid w:val="0088210F"/>
    <w:rsid w:val="008836E1"/>
    <w:rsid w:val="00886B59"/>
    <w:rsid w:val="00891822"/>
    <w:rsid w:val="00895810"/>
    <w:rsid w:val="008958A9"/>
    <w:rsid w:val="008A19C3"/>
    <w:rsid w:val="008A2D6D"/>
    <w:rsid w:val="008A3F14"/>
    <w:rsid w:val="008B1C19"/>
    <w:rsid w:val="008B33C3"/>
    <w:rsid w:val="008B33C9"/>
    <w:rsid w:val="008B57FE"/>
    <w:rsid w:val="008B5C31"/>
    <w:rsid w:val="008B5D40"/>
    <w:rsid w:val="008B66F8"/>
    <w:rsid w:val="008C4F5F"/>
    <w:rsid w:val="008C7FE0"/>
    <w:rsid w:val="008D310D"/>
    <w:rsid w:val="008D319E"/>
    <w:rsid w:val="008D3B2D"/>
    <w:rsid w:val="008D5F3F"/>
    <w:rsid w:val="008E17A1"/>
    <w:rsid w:val="008E5D70"/>
    <w:rsid w:val="008F58CF"/>
    <w:rsid w:val="0090207E"/>
    <w:rsid w:val="00904639"/>
    <w:rsid w:val="00910D14"/>
    <w:rsid w:val="00911989"/>
    <w:rsid w:val="00914C36"/>
    <w:rsid w:val="00923161"/>
    <w:rsid w:val="00925A4F"/>
    <w:rsid w:val="00927395"/>
    <w:rsid w:val="00931BEE"/>
    <w:rsid w:val="00934F2D"/>
    <w:rsid w:val="009413A4"/>
    <w:rsid w:val="00943C8E"/>
    <w:rsid w:val="0094686E"/>
    <w:rsid w:val="00946F34"/>
    <w:rsid w:val="009506AF"/>
    <w:rsid w:val="00957D1A"/>
    <w:rsid w:val="0096201B"/>
    <w:rsid w:val="00967B69"/>
    <w:rsid w:val="00972664"/>
    <w:rsid w:val="00976FD3"/>
    <w:rsid w:val="00980533"/>
    <w:rsid w:val="00982046"/>
    <w:rsid w:val="0099161E"/>
    <w:rsid w:val="00997974"/>
    <w:rsid w:val="00997DCB"/>
    <w:rsid w:val="009A25DD"/>
    <w:rsid w:val="009B0D80"/>
    <w:rsid w:val="009B1C34"/>
    <w:rsid w:val="009B2075"/>
    <w:rsid w:val="009B366D"/>
    <w:rsid w:val="009C67AC"/>
    <w:rsid w:val="009D10D4"/>
    <w:rsid w:val="009D51B7"/>
    <w:rsid w:val="009E77CF"/>
    <w:rsid w:val="009F1967"/>
    <w:rsid w:val="009F5D68"/>
    <w:rsid w:val="00A05529"/>
    <w:rsid w:val="00A07B96"/>
    <w:rsid w:val="00A127BD"/>
    <w:rsid w:val="00A15C47"/>
    <w:rsid w:val="00A205D6"/>
    <w:rsid w:val="00A208DF"/>
    <w:rsid w:val="00A25E3F"/>
    <w:rsid w:val="00A3047D"/>
    <w:rsid w:val="00A32CB3"/>
    <w:rsid w:val="00A36CF5"/>
    <w:rsid w:val="00A3706F"/>
    <w:rsid w:val="00A419E9"/>
    <w:rsid w:val="00A41D0C"/>
    <w:rsid w:val="00A438EE"/>
    <w:rsid w:val="00A4506D"/>
    <w:rsid w:val="00A476F6"/>
    <w:rsid w:val="00A5261B"/>
    <w:rsid w:val="00A53A65"/>
    <w:rsid w:val="00A54081"/>
    <w:rsid w:val="00A5792E"/>
    <w:rsid w:val="00A579DD"/>
    <w:rsid w:val="00A61110"/>
    <w:rsid w:val="00A65E36"/>
    <w:rsid w:val="00A708A4"/>
    <w:rsid w:val="00A75C97"/>
    <w:rsid w:val="00A87267"/>
    <w:rsid w:val="00A87C8F"/>
    <w:rsid w:val="00A94E9C"/>
    <w:rsid w:val="00AA1563"/>
    <w:rsid w:val="00AA6455"/>
    <w:rsid w:val="00AB1818"/>
    <w:rsid w:val="00AB22A9"/>
    <w:rsid w:val="00AB5A14"/>
    <w:rsid w:val="00AB6F2F"/>
    <w:rsid w:val="00AC59CB"/>
    <w:rsid w:val="00AD2CD6"/>
    <w:rsid w:val="00AD564A"/>
    <w:rsid w:val="00AE0173"/>
    <w:rsid w:val="00AE3677"/>
    <w:rsid w:val="00AE5BE9"/>
    <w:rsid w:val="00AF537B"/>
    <w:rsid w:val="00B022F2"/>
    <w:rsid w:val="00B07696"/>
    <w:rsid w:val="00B11824"/>
    <w:rsid w:val="00B12526"/>
    <w:rsid w:val="00B13F81"/>
    <w:rsid w:val="00B15DD2"/>
    <w:rsid w:val="00B16060"/>
    <w:rsid w:val="00B16E7D"/>
    <w:rsid w:val="00B213B9"/>
    <w:rsid w:val="00B22455"/>
    <w:rsid w:val="00B26C79"/>
    <w:rsid w:val="00B378F1"/>
    <w:rsid w:val="00B4153C"/>
    <w:rsid w:val="00B415F3"/>
    <w:rsid w:val="00B422D7"/>
    <w:rsid w:val="00B42BE1"/>
    <w:rsid w:val="00B442C2"/>
    <w:rsid w:val="00B47B32"/>
    <w:rsid w:val="00B47C5D"/>
    <w:rsid w:val="00B47F05"/>
    <w:rsid w:val="00B51F96"/>
    <w:rsid w:val="00B5244D"/>
    <w:rsid w:val="00B53477"/>
    <w:rsid w:val="00B564B6"/>
    <w:rsid w:val="00B578AD"/>
    <w:rsid w:val="00B605B5"/>
    <w:rsid w:val="00B62378"/>
    <w:rsid w:val="00B72DBE"/>
    <w:rsid w:val="00B74EE7"/>
    <w:rsid w:val="00B84CEC"/>
    <w:rsid w:val="00B9060B"/>
    <w:rsid w:val="00B93CFC"/>
    <w:rsid w:val="00BA2C9B"/>
    <w:rsid w:val="00BA5A7B"/>
    <w:rsid w:val="00BA7C00"/>
    <w:rsid w:val="00BB00B5"/>
    <w:rsid w:val="00BB0563"/>
    <w:rsid w:val="00BB0AD8"/>
    <w:rsid w:val="00BB1132"/>
    <w:rsid w:val="00BB16C4"/>
    <w:rsid w:val="00BB2F5D"/>
    <w:rsid w:val="00BB3845"/>
    <w:rsid w:val="00BC1034"/>
    <w:rsid w:val="00BC1C6D"/>
    <w:rsid w:val="00BC3309"/>
    <w:rsid w:val="00BC4CA0"/>
    <w:rsid w:val="00BC5542"/>
    <w:rsid w:val="00BC55BD"/>
    <w:rsid w:val="00BC7722"/>
    <w:rsid w:val="00BD0E82"/>
    <w:rsid w:val="00BD0F37"/>
    <w:rsid w:val="00BD47E4"/>
    <w:rsid w:val="00BE1E53"/>
    <w:rsid w:val="00BE2369"/>
    <w:rsid w:val="00BE348A"/>
    <w:rsid w:val="00BE6AB3"/>
    <w:rsid w:val="00BF122A"/>
    <w:rsid w:val="00BF27E8"/>
    <w:rsid w:val="00BF4C62"/>
    <w:rsid w:val="00BF770B"/>
    <w:rsid w:val="00BF7CA4"/>
    <w:rsid w:val="00C00923"/>
    <w:rsid w:val="00C00B5A"/>
    <w:rsid w:val="00C0109B"/>
    <w:rsid w:val="00C025B8"/>
    <w:rsid w:val="00C02D89"/>
    <w:rsid w:val="00C07ECA"/>
    <w:rsid w:val="00C122C7"/>
    <w:rsid w:val="00C17608"/>
    <w:rsid w:val="00C265A4"/>
    <w:rsid w:val="00C319C8"/>
    <w:rsid w:val="00C3276D"/>
    <w:rsid w:val="00C33094"/>
    <w:rsid w:val="00C3478D"/>
    <w:rsid w:val="00C41E01"/>
    <w:rsid w:val="00C456F7"/>
    <w:rsid w:val="00C45D0C"/>
    <w:rsid w:val="00C460AB"/>
    <w:rsid w:val="00C5424A"/>
    <w:rsid w:val="00C56956"/>
    <w:rsid w:val="00C5793E"/>
    <w:rsid w:val="00C6049F"/>
    <w:rsid w:val="00C70968"/>
    <w:rsid w:val="00C70C6B"/>
    <w:rsid w:val="00C73A95"/>
    <w:rsid w:val="00C8119C"/>
    <w:rsid w:val="00C854CC"/>
    <w:rsid w:val="00C911C7"/>
    <w:rsid w:val="00C91B31"/>
    <w:rsid w:val="00C9649A"/>
    <w:rsid w:val="00CB07D2"/>
    <w:rsid w:val="00CB0FCA"/>
    <w:rsid w:val="00CB1FE8"/>
    <w:rsid w:val="00CC41AD"/>
    <w:rsid w:val="00CC5DBC"/>
    <w:rsid w:val="00CC613D"/>
    <w:rsid w:val="00CC6EE9"/>
    <w:rsid w:val="00CD1702"/>
    <w:rsid w:val="00CF5E55"/>
    <w:rsid w:val="00D0015D"/>
    <w:rsid w:val="00D02B0E"/>
    <w:rsid w:val="00D068F1"/>
    <w:rsid w:val="00D103FE"/>
    <w:rsid w:val="00D11982"/>
    <w:rsid w:val="00D14626"/>
    <w:rsid w:val="00D20511"/>
    <w:rsid w:val="00D20E9D"/>
    <w:rsid w:val="00D24742"/>
    <w:rsid w:val="00D332B3"/>
    <w:rsid w:val="00D33D38"/>
    <w:rsid w:val="00D37FFE"/>
    <w:rsid w:val="00D4170F"/>
    <w:rsid w:val="00D43941"/>
    <w:rsid w:val="00D43C92"/>
    <w:rsid w:val="00D53176"/>
    <w:rsid w:val="00D532D9"/>
    <w:rsid w:val="00D53FCC"/>
    <w:rsid w:val="00D56508"/>
    <w:rsid w:val="00D56667"/>
    <w:rsid w:val="00D57E13"/>
    <w:rsid w:val="00D67E75"/>
    <w:rsid w:val="00D71821"/>
    <w:rsid w:val="00D72D73"/>
    <w:rsid w:val="00D7300D"/>
    <w:rsid w:val="00D8388F"/>
    <w:rsid w:val="00D90462"/>
    <w:rsid w:val="00D91610"/>
    <w:rsid w:val="00D925B8"/>
    <w:rsid w:val="00D936FB"/>
    <w:rsid w:val="00D9445E"/>
    <w:rsid w:val="00D94AAD"/>
    <w:rsid w:val="00DA2D64"/>
    <w:rsid w:val="00DA4824"/>
    <w:rsid w:val="00DA710B"/>
    <w:rsid w:val="00DA763B"/>
    <w:rsid w:val="00DA7A3F"/>
    <w:rsid w:val="00DB1BF9"/>
    <w:rsid w:val="00DB301B"/>
    <w:rsid w:val="00DB6BA1"/>
    <w:rsid w:val="00DC0D46"/>
    <w:rsid w:val="00DC1151"/>
    <w:rsid w:val="00DC1591"/>
    <w:rsid w:val="00DC6032"/>
    <w:rsid w:val="00DC6943"/>
    <w:rsid w:val="00DD3132"/>
    <w:rsid w:val="00DD3442"/>
    <w:rsid w:val="00DD5076"/>
    <w:rsid w:val="00DE016E"/>
    <w:rsid w:val="00DE579E"/>
    <w:rsid w:val="00DF53DD"/>
    <w:rsid w:val="00DF75F0"/>
    <w:rsid w:val="00E070D5"/>
    <w:rsid w:val="00E1292D"/>
    <w:rsid w:val="00E1588A"/>
    <w:rsid w:val="00E158C7"/>
    <w:rsid w:val="00E23B28"/>
    <w:rsid w:val="00E26F04"/>
    <w:rsid w:val="00E26FBE"/>
    <w:rsid w:val="00E3069A"/>
    <w:rsid w:val="00E30FBC"/>
    <w:rsid w:val="00E362E7"/>
    <w:rsid w:val="00E473B4"/>
    <w:rsid w:val="00E501FB"/>
    <w:rsid w:val="00E51359"/>
    <w:rsid w:val="00E51628"/>
    <w:rsid w:val="00E54BF7"/>
    <w:rsid w:val="00E60A9C"/>
    <w:rsid w:val="00E624E5"/>
    <w:rsid w:val="00E65244"/>
    <w:rsid w:val="00E70462"/>
    <w:rsid w:val="00E71D89"/>
    <w:rsid w:val="00E75C0D"/>
    <w:rsid w:val="00E77D07"/>
    <w:rsid w:val="00E83985"/>
    <w:rsid w:val="00E90D55"/>
    <w:rsid w:val="00E91180"/>
    <w:rsid w:val="00E92784"/>
    <w:rsid w:val="00E974C8"/>
    <w:rsid w:val="00E977B3"/>
    <w:rsid w:val="00EA2845"/>
    <w:rsid w:val="00EA2966"/>
    <w:rsid w:val="00EA3512"/>
    <w:rsid w:val="00EA5860"/>
    <w:rsid w:val="00EB269E"/>
    <w:rsid w:val="00EB2D6F"/>
    <w:rsid w:val="00EB4522"/>
    <w:rsid w:val="00EB69CE"/>
    <w:rsid w:val="00EB7093"/>
    <w:rsid w:val="00EB788D"/>
    <w:rsid w:val="00EC7689"/>
    <w:rsid w:val="00ED4EE8"/>
    <w:rsid w:val="00ED575A"/>
    <w:rsid w:val="00ED65D4"/>
    <w:rsid w:val="00EE12CE"/>
    <w:rsid w:val="00EE1B84"/>
    <w:rsid w:val="00EE588B"/>
    <w:rsid w:val="00EF0394"/>
    <w:rsid w:val="00EF4518"/>
    <w:rsid w:val="00EF510D"/>
    <w:rsid w:val="00F007BB"/>
    <w:rsid w:val="00F023E6"/>
    <w:rsid w:val="00F0557A"/>
    <w:rsid w:val="00F2331F"/>
    <w:rsid w:val="00F25A79"/>
    <w:rsid w:val="00F32013"/>
    <w:rsid w:val="00F34CBC"/>
    <w:rsid w:val="00F360CE"/>
    <w:rsid w:val="00F3776A"/>
    <w:rsid w:val="00F416D6"/>
    <w:rsid w:val="00F42D4A"/>
    <w:rsid w:val="00F468A4"/>
    <w:rsid w:val="00F5278B"/>
    <w:rsid w:val="00F54095"/>
    <w:rsid w:val="00F5673F"/>
    <w:rsid w:val="00F62E18"/>
    <w:rsid w:val="00F7000C"/>
    <w:rsid w:val="00F7232F"/>
    <w:rsid w:val="00F72BDD"/>
    <w:rsid w:val="00F73EBD"/>
    <w:rsid w:val="00F802B2"/>
    <w:rsid w:val="00F83F59"/>
    <w:rsid w:val="00F84EC7"/>
    <w:rsid w:val="00F87BF8"/>
    <w:rsid w:val="00F90653"/>
    <w:rsid w:val="00F939E7"/>
    <w:rsid w:val="00F94286"/>
    <w:rsid w:val="00F9645E"/>
    <w:rsid w:val="00FA198D"/>
    <w:rsid w:val="00FA1DDF"/>
    <w:rsid w:val="00FA54CD"/>
    <w:rsid w:val="00FA624C"/>
    <w:rsid w:val="00FB05ED"/>
    <w:rsid w:val="00FB148D"/>
    <w:rsid w:val="00FB2526"/>
    <w:rsid w:val="00FB498C"/>
    <w:rsid w:val="00FB5CEB"/>
    <w:rsid w:val="00FB6276"/>
    <w:rsid w:val="00FC1887"/>
    <w:rsid w:val="00FC1AF2"/>
    <w:rsid w:val="00FC4FF8"/>
    <w:rsid w:val="00FC6F8F"/>
    <w:rsid w:val="00FD087D"/>
    <w:rsid w:val="00FD2DCB"/>
    <w:rsid w:val="00FD5DD0"/>
    <w:rsid w:val="00FE0408"/>
    <w:rsid w:val="00FE48E7"/>
    <w:rsid w:val="00FE60ED"/>
    <w:rsid w:val="00FF06D4"/>
    <w:rsid w:val="00FF08EE"/>
    <w:rsid w:val="00FF0D72"/>
    <w:rsid w:val="00FF71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04923"/>
  <w15:chartTrackingRefBased/>
  <w15:docId w15:val="{5BA1A61B-BE25-43BB-8181-28C138AAB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6FE"/>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uiPriority w:val="59"/>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hps">
    <w:name w:val="hps"/>
    <w:rsid w:val="00B415F3"/>
  </w:style>
  <w:style w:type="paragraph" w:styleId="ListParagraph">
    <w:name w:val="List Paragraph"/>
    <w:basedOn w:val="Normal"/>
    <w:uiPriority w:val="34"/>
    <w:rsid w:val="00C9649A"/>
    <w:pPr>
      <w:spacing w:after="120"/>
      <w:ind w:left="720"/>
      <w:contextualSpacing/>
    </w:pPr>
    <w:rPr>
      <w:rFonts w:ascii="Arial" w:eastAsia="Arial" w:hAnsi="Arial"/>
      <w:sz w:val="22"/>
    </w:rPr>
  </w:style>
  <w:style w:type="paragraph" w:styleId="FootnoteText">
    <w:name w:val="footnote text"/>
    <w:basedOn w:val="Normal"/>
    <w:link w:val="FootnoteTextChar"/>
    <w:uiPriority w:val="99"/>
    <w:unhideWhenUsed/>
    <w:rsid w:val="00C9649A"/>
    <w:rPr>
      <w:rFonts w:ascii="Arial" w:eastAsia="Arial" w:hAnsi="Arial"/>
      <w:sz w:val="20"/>
      <w:szCs w:val="25"/>
    </w:rPr>
  </w:style>
  <w:style w:type="character" w:customStyle="1" w:styleId="FootnoteTextChar">
    <w:name w:val="Footnote Text Char"/>
    <w:link w:val="FootnoteText"/>
    <w:uiPriority w:val="99"/>
    <w:rsid w:val="00C9649A"/>
    <w:rPr>
      <w:rFonts w:ascii="Arial" w:eastAsia="Arial" w:hAnsi="Arial"/>
      <w:szCs w:val="25"/>
    </w:rPr>
  </w:style>
  <w:style w:type="character" w:styleId="FootnoteReference">
    <w:name w:val="footnote reference"/>
    <w:uiPriority w:val="99"/>
    <w:unhideWhenUsed/>
    <w:rsid w:val="00C9649A"/>
    <w:rPr>
      <w:vertAlign w:val="superscript"/>
    </w:rPr>
  </w:style>
  <w:style w:type="paragraph" w:styleId="IntenseQuote">
    <w:name w:val="Intense Quote"/>
    <w:basedOn w:val="Quote"/>
    <w:link w:val="IntenseQuoteChar"/>
    <w:uiPriority w:val="30"/>
    <w:qFormat/>
    <w:rsid w:val="00E71D89"/>
    <w:pPr>
      <w:keepNext/>
      <w:keepLines/>
      <w:spacing w:before="360" w:after="360"/>
      <w:ind w:left="0" w:right="0"/>
      <w:contextualSpacing/>
      <w:jc w:val="left"/>
      <w:outlineLvl w:val="0"/>
    </w:pPr>
    <w:rPr>
      <w:rFonts w:ascii="Arial" w:hAnsi="Arial"/>
      <w:bCs/>
      <w:i w:val="0"/>
      <w:iCs w:val="0"/>
      <w:color w:val="81BC00"/>
      <w:sz w:val="32"/>
    </w:rPr>
  </w:style>
  <w:style w:type="character" w:customStyle="1" w:styleId="IntenseQuoteChar">
    <w:name w:val="Intense Quote Char"/>
    <w:link w:val="IntenseQuote"/>
    <w:uiPriority w:val="30"/>
    <w:rsid w:val="00E71D89"/>
    <w:rPr>
      <w:rFonts w:ascii="Arial" w:hAnsi="Arial"/>
      <w:bCs/>
      <w:color w:val="81BC00"/>
      <w:sz w:val="32"/>
      <w:szCs w:val="28"/>
    </w:rPr>
  </w:style>
  <w:style w:type="paragraph" w:styleId="Quote">
    <w:name w:val="Quote"/>
    <w:basedOn w:val="Normal"/>
    <w:next w:val="Normal"/>
    <w:link w:val="QuoteChar"/>
    <w:uiPriority w:val="29"/>
    <w:qFormat/>
    <w:rsid w:val="00E71D89"/>
    <w:pPr>
      <w:spacing w:before="200" w:after="160"/>
      <w:ind w:left="864" w:right="864"/>
      <w:jc w:val="center"/>
    </w:pPr>
    <w:rPr>
      <w:i/>
      <w:iCs/>
      <w:color w:val="404040"/>
    </w:rPr>
  </w:style>
  <w:style w:type="character" w:customStyle="1" w:styleId="QuoteChar">
    <w:name w:val="Quote Char"/>
    <w:link w:val="Quote"/>
    <w:uiPriority w:val="29"/>
    <w:rsid w:val="00E71D89"/>
    <w:rPr>
      <w:i/>
      <w:iCs/>
      <w:color w:val="404040"/>
      <w:sz w:val="24"/>
      <w:szCs w:val="28"/>
    </w:rPr>
  </w:style>
  <w:style w:type="paragraph" w:styleId="NoSpacing">
    <w:name w:val="No Spacing"/>
    <w:uiPriority w:val="1"/>
    <w:qFormat/>
    <w:rsid w:val="00C70C6B"/>
    <w:rPr>
      <w:sz w:val="24"/>
      <w:szCs w:val="28"/>
    </w:rPr>
  </w:style>
  <w:style w:type="paragraph" w:styleId="NormalWeb">
    <w:name w:val="Normal (Web)"/>
    <w:basedOn w:val="Normal"/>
    <w:uiPriority w:val="99"/>
    <w:unhideWhenUsed/>
    <w:rsid w:val="006A0EF2"/>
    <w:pPr>
      <w:spacing w:before="100" w:beforeAutospacing="1" w:after="100" w:afterAutospacing="1"/>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6929">
      <w:bodyDiv w:val="1"/>
      <w:marLeft w:val="0"/>
      <w:marRight w:val="0"/>
      <w:marTop w:val="0"/>
      <w:marBottom w:val="0"/>
      <w:divBdr>
        <w:top w:val="none" w:sz="0" w:space="0" w:color="auto"/>
        <w:left w:val="none" w:sz="0" w:space="0" w:color="auto"/>
        <w:bottom w:val="none" w:sz="0" w:space="0" w:color="auto"/>
        <w:right w:val="none" w:sz="0" w:space="0" w:color="auto"/>
      </w:divBdr>
    </w:div>
    <w:div w:id="141119068">
      <w:bodyDiv w:val="1"/>
      <w:marLeft w:val="0"/>
      <w:marRight w:val="0"/>
      <w:marTop w:val="0"/>
      <w:marBottom w:val="0"/>
      <w:divBdr>
        <w:top w:val="none" w:sz="0" w:space="0" w:color="auto"/>
        <w:left w:val="none" w:sz="0" w:space="0" w:color="auto"/>
        <w:bottom w:val="none" w:sz="0" w:space="0" w:color="auto"/>
        <w:right w:val="none" w:sz="0" w:space="0" w:color="auto"/>
      </w:divBdr>
    </w:div>
    <w:div w:id="193276109">
      <w:bodyDiv w:val="1"/>
      <w:marLeft w:val="0"/>
      <w:marRight w:val="0"/>
      <w:marTop w:val="0"/>
      <w:marBottom w:val="0"/>
      <w:divBdr>
        <w:top w:val="none" w:sz="0" w:space="0" w:color="auto"/>
        <w:left w:val="none" w:sz="0" w:space="0" w:color="auto"/>
        <w:bottom w:val="none" w:sz="0" w:space="0" w:color="auto"/>
        <w:right w:val="none" w:sz="0" w:space="0" w:color="auto"/>
      </w:divBdr>
    </w:div>
    <w:div w:id="225802184">
      <w:bodyDiv w:val="1"/>
      <w:marLeft w:val="0"/>
      <w:marRight w:val="0"/>
      <w:marTop w:val="0"/>
      <w:marBottom w:val="0"/>
      <w:divBdr>
        <w:top w:val="none" w:sz="0" w:space="0" w:color="auto"/>
        <w:left w:val="none" w:sz="0" w:space="0" w:color="auto"/>
        <w:bottom w:val="none" w:sz="0" w:space="0" w:color="auto"/>
        <w:right w:val="none" w:sz="0" w:space="0" w:color="auto"/>
      </w:divBdr>
    </w:div>
    <w:div w:id="286938681">
      <w:bodyDiv w:val="1"/>
      <w:marLeft w:val="0"/>
      <w:marRight w:val="0"/>
      <w:marTop w:val="0"/>
      <w:marBottom w:val="0"/>
      <w:divBdr>
        <w:top w:val="none" w:sz="0" w:space="0" w:color="auto"/>
        <w:left w:val="none" w:sz="0" w:space="0" w:color="auto"/>
        <w:bottom w:val="none" w:sz="0" w:space="0" w:color="auto"/>
        <w:right w:val="none" w:sz="0" w:space="0" w:color="auto"/>
      </w:divBdr>
    </w:div>
    <w:div w:id="292685899">
      <w:bodyDiv w:val="1"/>
      <w:marLeft w:val="0"/>
      <w:marRight w:val="0"/>
      <w:marTop w:val="0"/>
      <w:marBottom w:val="0"/>
      <w:divBdr>
        <w:top w:val="none" w:sz="0" w:space="0" w:color="auto"/>
        <w:left w:val="none" w:sz="0" w:space="0" w:color="auto"/>
        <w:bottom w:val="none" w:sz="0" w:space="0" w:color="auto"/>
        <w:right w:val="none" w:sz="0" w:space="0" w:color="auto"/>
      </w:divBdr>
    </w:div>
    <w:div w:id="616300629">
      <w:bodyDiv w:val="1"/>
      <w:marLeft w:val="0"/>
      <w:marRight w:val="0"/>
      <w:marTop w:val="0"/>
      <w:marBottom w:val="0"/>
      <w:divBdr>
        <w:top w:val="none" w:sz="0" w:space="0" w:color="auto"/>
        <w:left w:val="none" w:sz="0" w:space="0" w:color="auto"/>
        <w:bottom w:val="none" w:sz="0" w:space="0" w:color="auto"/>
        <w:right w:val="none" w:sz="0" w:space="0" w:color="auto"/>
      </w:divBdr>
    </w:div>
    <w:div w:id="1895776349">
      <w:bodyDiv w:val="1"/>
      <w:marLeft w:val="0"/>
      <w:marRight w:val="0"/>
      <w:marTop w:val="0"/>
      <w:marBottom w:val="0"/>
      <w:divBdr>
        <w:top w:val="none" w:sz="0" w:space="0" w:color="auto"/>
        <w:left w:val="none" w:sz="0" w:space="0" w:color="auto"/>
        <w:bottom w:val="none" w:sz="0" w:space="0" w:color="auto"/>
        <w:right w:val="none" w:sz="0" w:space="0" w:color="auto"/>
      </w:divBdr>
    </w:div>
    <w:div w:id="194333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B1F6F-CA64-41F4-AB2D-AF225DAB8E4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118</TotalTime>
  <Pages>7</Pages>
  <Words>2399</Words>
  <Characters>13677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16044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jhorpiklang@deloitte.com</cp:lastModifiedBy>
  <cp:revision>76</cp:revision>
  <cp:lastPrinted>2025-02-24T10:13:00Z</cp:lastPrinted>
  <dcterms:created xsi:type="dcterms:W3CDTF">2024-02-09T18:17:00Z</dcterms:created>
  <dcterms:modified xsi:type="dcterms:W3CDTF">2025-02-24T10:22:00Z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2022-01-06T21:04:31Z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38335346-55ec-4eb2-9b5c-b76a7055551e</vt:lpwstr>
  </property>
  <property fmtid="{D5CDD505-2E9C-101B-9397-08002B2CF9AE}" pid="8" name="MSIP_Label_ea60d57e-af5b-4752-ac57-3e4f28ca11dc_ContentBits">
    <vt:lpwstr>0</vt:lpwstr>
  </property>
</Properties>
</file>